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7D5" w:rsidRDefault="00AF0EA0" w:rsidP="00B437D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ZUWA DAMSON</w:t>
      </w:r>
    </w:p>
    <w:p w:rsidR="00B437D5" w:rsidRPr="00923740" w:rsidRDefault="00B437D5"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2161FD" w:rsidRDefault="00AF0EA0"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LOVEMORE DZIPANGE</w:t>
      </w:r>
    </w:p>
    <w:p w:rsidR="002468CF" w:rsidRDefault="002468CF"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301D42" w:rsidRDefault="00AF0EA0"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ELINAH DZIPANGE</w:t>
      </w:r>
    </w:p>
    <w:p w:rsidR="002D29C1" w:rsidRDefault="002D29C1" w:rsidP="00B437D5">
      <w:pPr>
        <w:spacing w:after="0" w:line="240" w:lineRule="auto"/>
        <w:rPr>
          <w:rFonts w:ascii="Times New Roman" w:hAnsi="Times New Roman" w:cs="Times New Roman"/>
          <w:sz w:val="24"/>
          <w:szCs w:val="24"/>
        </w:rPr>
      </w:pPr>
    </w:p>
    <w:p w:rsidR="00AF0EA0" w:rsidRDefault="00AF0EA0" w:rsidP="00B437D5">
      <w:pPr>
        <w:spacing w:after="0" w:line="240" w:lineRule="auto"/>
        <w:rPr>
          <w:rFonts w:ascii="Times New Roman" w:hAnsi="Times New Roman" w:cs="Times New Roman"/>
          <w:sz w:val="24"/>
          <w:szCs w:val="24"/>
        </w:rPr>
      </w:pPr>
    </w:p>
    <w:p w:rsidR="00B437D5" w:rsidRPr="002B389B" w:rsidRDefault="00B437D5" w:rsidP="00B437D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B437D5" w:rsidRPr="002B389B" w:rsidRDefault="002161FD"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CHITAPI J</w:t>
      </w:r>
    </w:p>
    <w:p w:rsidR="00B437D5" w:rsidRDefault="00B437D5" w:rsidP="00B437D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sidR="002468CF">
        <w:rPr>
          <w:rFonts w:ascii="Times New Roman" w:hAnsi="Times New Roman" w:cs="Times New Roman"/>
          <w:sz w:val="24"/>
          <w:szCs w:val="24"/>
        </w:rPr>
        <w:t xml:space="preserve">, </w:t>
      </w:r>
      <w:r w:rsidR="00AF0EA0">
        <w:rPr>
          <w:rFonts w:ascii="Times New Roman" w:hAnsi="Times New Roman" w:cs="Times New Roman"/>
          <w:sz w:val="24"/>
          <w:szCs w:val="24"/>
        </w:rPr>
        <w:t>8 November &amp; 16 November 2022</w:t>
      </w:r>
    </w:p>
    <w:p w:rsidR="00B437D5" w:rsidRDefault="00B437D5" w:rsidP="00B437D5">
      <w:pPr>
        <w:spacing w:after="0" w:line="240" w:lineRule="auto"/>
        <w:rPr>
          <w:rFonts w:ascii="Times New Roman" w:hAnsi="Times New Roman" w:cs="Times New Roman"/>
          <w:b/>
          <w:sz w:val="24"/>
          <w:szCs w:val="24"/>
        </w:rPr>
      </w:pPr>
    </w:p>
    <w:p w:rsidR="00B437D5" w:rsidRDefault="00B437D5" w:rsidP="00B437D5">
      <w:pPr>
        <w:spacing w:after="0" w:line="240" w:lineRule="auto"/>
        <w:rPr>
          <w:rFonts w:ascii="Times New Roman" w:hAnsi="Times New Roman" w:cs="Times New Roman"/>
          <w:sz w:val="24"/>
          <w:szCs w:val="24"/>
        </w:rPr>
      </w:pPr>
    </w:p>
    <w:p w:rsidR="00B437D5" w:rsidRDefault="002468CF" w:rsidP="00B437D5">
      <w:pPr>
        <w:spacing w:after="0" w:line="240" w:lineRule="auto"/>
        <w:rPr>
          <w:rFonts w:ascii="Times New Roman" w:hAnsi="Times New Roman" w:cs="Times New Roman"/>
          <w:b/>
          <w:sz w:val="24"/>
          <w:szCs w:val="24"/>
        </w:rPr>
      </w:pPr>
      <w:r>
        <w:rPr>
          <w:rFonts w:ascii="Times New Roman" w:hAnsi="Times New Roman" w:cs="Times New Roman"/>
          <w:b/>
          <w:sz w:val="24"/>
          <w:szCs w:val="24"/>
        </w:rPr>
        <w:t>Urgent Chamber</w:t>
      </w:r>
      <w:r w:rsidR="002161FD">
        <w:rPr>
          <w:rFonts w:ascii="Times New Roman" w:hAnsi="Times New Roman" w:cs="Times New Roman"/>
          <w:b/>
          <w:sz w:val="24"/>
          <w:szCs w:val="24"/>
        </w:rPr>
        <w:t xml:space="preserve"> Application</w:t>
      </w:r>
      <w:r w:rsidR="00AF0EA0">
        <w:rPr>
          <w:rFonts w:ascii="Times New Roman" w:hAnsi="Times New Roman" w:cs="Times New Roman"/>
          <w:b/>
          <w:sz w:val="24"/>
          <w:szCs w:val="24"/>
        </w:rPr>
        <w:t xml:space="preserve"> for Stay of Execution</w:t>
      </w:r>
      <w:r w:rsidR="002161FD">
        <w:rPr>
          <w:rFonts w:ascii="Times New Roman" w:hAnsi="Times New Roman" w:cs="Times New Roman"/>
          <w:b/>
          <w:sz w:val="24"/>
          <w:szCs w:val="24"/>
        </w:rPr>
        <w:t xml:space="preserve"> </w:t>
      </w:r>
    </w:p>
    <w:p w:rsidR="00B437D5" w:rsidRDefault="00B437D5" w:rsidP="00B437D5">
      <w:pPr>
        <w:spacing w:after="0" w:line="240" w:lineRule="auto"/>
        <w:rPr>
          <w:rFonts w:ascii="Times New Roman" w:hAnsi="Times New Roman" w:cs="Times New Roman"/>
          <w:b/>
          <w:sz w:val="24"/>
          <w:szCs w:val="24"/>
        </w:rPr>
      </w:pPr>
    </w:p>
    <w:p w:rsidR="00B437D5" w:rsidRDefault="00B437D5" w:rsidP="00B437D5">
      <w:pPr>
        <w:spacing w:after="0" w:line="240" w:lineRule="auto"/>
        <w:rPr>
          <w:rFonts w:ascii="Times New Roman" w:hAnsi="Times New Roman" w:cs="Times New Roman"/>
          <w:b/>
          <w:sz w:val="24"/>
          <w:szCs w:val="24"/>
        </w:rPr>
      </w:pPr>
    </w:p>
    <w:p w:rsidR="002468CF" w:rsidRPr="00AF0EA0" w:rsidRDefault="00AF0EA0" w:rsidP="00B437D5">
      <w:pPr>
        <w:spacing w:after="0" w:line="240" w:lineRule="auto"/>
        <w:rPr>
          <w:rFonts w:ascii="Times New Roman" w:hAnsi="Times New Roman" w:cs="Times New Roman"/>
          <w:sz w:val="24"/>
          <w:szCs w:val="24"/>
        </w:rPr>
      </w:pPr>
      <w:r w:rsidRPr="00AF0EA0">
        <w:rPr>
          <w:rFonts w:ascii="Times New Roman" w:hAnsi="Times New Roman" w:cs="Times New Roman"/>
          <w:sz w:val="24"/>
          <w:szCs w:val="24"/>
        </w:rPr>
        <w:t>Applicant in person</w:t>
      </w:r>
    </w:p>
    <w:p w:rsidR="002468CF" w:rsidRPr="002468CF" w:rsidRDefault="00AF0EA0"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Respondents’ in person</w:t>
      </w:r>
    </w:p>
    <w:p w:rsidR="00B437D5" w:rsidRDefault="00B437D5" w:rsidP="00B437D5">
      <w:pPr>
        <w:spacing w:after="0" w:line="240" w:lineRule="auto"/>
        <w:rPr>
          <w:rFonts w:ascii="Times New Roman" w:hAnsi="Times New Roman" w:cs="Times New Roman"/>
          <w:sz w:val="24"/>
          <w:szCs w:val="24"/>
        </w:rPr>
      </w:pPr>
    </w:p>
    <w:p w:rsidR="00B437D5" w:rsidRDefault="00B437D5" w:rsidP="00B437D5">
      <w:pPr>
        <w:spacing w:after="0" w:line="240" w:lineRule="auto"/>
        <w:rPr>
          <w:rFonts w:ascii="Times New Roman" w:hAnsi="Times New Roman" w:cs="Times New Roman"/>
          <w:i/>
          <w:sz w:val="24"/>
          <w:szCs w:val="24"/>
        </w:rPr>
      </w:pPr>
    </w:p>
    <w:p w:rsidR="00F15D30" w:rsidRDefault="00B437D5" w:rsidP="00AF0E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468CF">
        <w:rPr>
          <w:rFonts w:ascii="Times New Roman" w:hAnsi="Times New Roman" w:cs="Times New Roman"/>
          <w:b/>
          <w:sz w:val="24"/>
          <w:szCs w:val="24"/>
        </w:rPr>
        <w:t>CHITAPI J</w:t>
      </w:r>
      <w:r w:rsidRPr="00CD1711">
        <w:rPr>
          <w:rFonts w:ascii="Times New Roman" w:hAnsi="Times New Roman" w:cs="Times New Roman"/>
          <w:sz w:val="24"/>
          <w:szCs w:val="24"/>
        </w:rPr>
        <w:t>:</w:t>
      </w:r>
      <w:r w:rsidR="003C69A8">
        <w:rPr>
          <w:rFonts w:ascii="Times New Roman" w:hAnsi="Times New Roman" w:cs="Times New Roman"/>
          <w:sz w:val="24"/>
          <w:szCs w:val="24"/>
        </w:rPr>
        <w:t xml:space="preserve"> </w:t>
      </w:r>
      <w:r w:rsidR="002468CF">
        <w:rPr>
          <w:rFonts w:ascii="Times New Roman" w:hAnsi="Times New Roman" w:cs="Times New Roman"/>
          <w:sz w:val="24"/>
          <w:szCs w:val="24"/>
        </w:rPr>
        <w:t xml:space="preserve"> </w:t>
      </w:r>
      <w:r w:rsidR="00AF0EA0">
        <w:rPr>
          <w:rFonts w:ascii="Times New Roman" w:hAnsi="Times New Roman" w:cs="Times New Roman"/>
          <w:sz w:val="24"/>
          <w:szCs w:val="24"/>
        </w:rPr>
        <w:t xml:space="preserve">The two respondents in this application are the biological parents of the applicant who is an adult and </w:t>
      </w:r>
      <w:r w:rsidR="00FD2B10">
        <w:rPr>
          <w:rFonts w:ascii="Times New Roman" w:hAnsi="Times New Roman" w:cs="Times New Roman"/>
          <w:sz w:val="24"/>
          <w:szCs w:val="24"/>
        </w:rPr>
        <w:t xml:space="preserve">is </w:t>
      </w:r>
      <w:r w:rsidR="00AF0EA0">
        <w:rPr>
          <w:rFonts w:ascii="Times New Roman" w:hAnsi="Times New Roman" w:cs="Times New Roman"/>
          <w:sz w:val="24"/>
          <w:szCs w:val="24"/>
        </w:rPr>
        <w:t xml:space="preserve">self-supporting </w:t>
      </w:r>
      <w:r w:rsidR="00FD2B10">
        <w:rPr>
          <w:rFonts w:ascii="Times New Roman" w:hAnsi="Times New Roman" w:cs="Times New Roman"/>
          <w:sz w:val="24"/>
          <w:szCs w:val="24"/>
        </w:rPr>
        <w:t>and living independently of</w:t>
      </w:r>
      <w:r w:rsidR="00AF0EA0">
        <w:rPr>
          <w:rFonts w:ascii="Times New Roman" w:hAnsi="Times New Roman" w:cs="Times New Roman"/>
          <w:sz w:val="24"/>
          <w:szCs w:val="24"/>
        </w:rPr>
        <w:t xml:space="preserve"> the respondents.  The parents </w:t>
      </w:r>
      <w:r w:rsidR="00FD2B10">
        <w:rPr>
          <w:rFonts w:ascii="Times New Roman" w:hAnsi="Times New Roman" w:cs="Times New Roman"/>
          <w:sz w:val="24"/>
          <w:szCs w:val="24"/>
        </w:rPr>
        <w:t>appeared</w:t>
      </w:r>
      <w:r w:rsidR="00AF0EA0">
        <w:rPr>
          <w:rFonts w:ascii="Times New Roman" w:hAnsi="Times New Roman" w:cs="Times New Roman"/>
          <w:sz w:val="24"/>
          <w:szCs w:val="24"/>
        </w:rPr>
        <w:t xml:space="preserve"> before this court </w:t>
      </w:r>
      <w:r w:rsidR="00FD2B10">
        <w:rPr>
          <w:rFonts w:ascii="Times New Roman" w:hAnsi="Times New Roman" w:cs="Times New Roman"/>
          <w:sz w:val="24"/>
          <w:szCs w:val="24"/>
        </w:rPr>
        <w:t>i</w:t>
      </w:r>
      <w:r w:rsidR="00AF0EA0">
        <w:rPr>
          <w:rFonts w:ascii="Times New Roman" w:hAnsi="Times New Roman" w:cs="Times New Roman"/>
          <w:sz w:val="24"/>
          <w:szCs w:val="24"/>
        </w:rPr>
        <w:t xml:space="preserve">n case number HC 5592/22 which was determined by </w:t>
      </w:r>
      <w:r w:rsidR="00AF0EA0" w:rsidRPr="00AF0EA0">
        <w:rPr>
          <w:rFonts w:ascii="Times New Roman" w:hAnsi="Times New Roman" w:cs="Times New Roman"/>
          <w:smallCaps/>
          <w:sz w:val="24"/>
          <w:szCs w:val="24"/>
        </w:rPr>
        <w:t>Chirawu-Mugomba J</w:t>
      </w:r>
      <w:r w:rsidR="00AF0EA0">
        <w:rPr>
          <w:rFonts w:ascii="Times New Roman" w:hAnsi="Times New Roman" w:cs="Times New Roman"/>
          <w:sz w:val="24"/>
          <w:szCs w:val="24"/>
        </w:rPr>
        <w:t xml:space="preserve"> on 21 October 2022. In that matter the respondents</w:t>
      </w:r>
      <w:r w:rsidR="00F15D30">
        <w:rPr>
          <w:rFonts w:ascii="Times New Roman" w:hAnsi="Times New Roman" w:cs="Times New Roman"/>
          <w:sz w:val="24"/>
          <w:szCs w:val="24"/>
        </w:rPr>
        <w:t xml:space="preserve"> herein were the applicants and the applicant the respondent.  In case number HC 5592/22 the respondents herein sought a declaration conjoined with an interdict</w:t>
      </w:r>
      <w:r w:rsidR="00FD2B10">
        <w:rPr>
          <w:rFonts w:ascii="Times New Roman" w:hAnsi="Times New Roman" w:cs="Times New Roman"/>
          <w:sz w:val="24"/>
          <w:szCs w:val="24"/>
        </w:rPr>
        <w:t xml:space="preserve"> against the applicant</w:t>
      </w:r>
      <w:r w:rsidR="00F15D30">
        <w:rPr>
          <w:rFonts w:ascii="Times New Roman" w:hAnsi="Times New Roman" w:cs="Times New Roman"/>
          <w:sz w:val="24"/>
          <w:szCs w:val="24"/>
        </w:rPr>
        <w:t xml:space="preserve">.  The dispute concerned the rights of occupation and control of a farm called Subdivision Z of Lot 1 of </w:t>
      </w:r>
      <w:r w:rsidR="00C86ED5">
        <w:rPr>
          <w:rFonts w:ascii="Times New Roman" w:hAnsi="Times New Roman" w:cs="Times New Roman"/>
          <w:sz w:val="24"/>
          <w:szCs w:val="24"/>
        </w:rPr>
        <w:t>Marivale</w:t>
      </w:r>
      <w:r w:rsidR="00F15D30">
        <w:rPr>
          <w:rFonts w:ascii="Times New Roman" w:hAnsi="Times New Roman" w:cs="Times New Roman"/>
          <w:sz w:val="24"/>
          <w:szCs w:val="24"/>
        </w:rPr>
        <w:t xml:space="preserve"> situated in Mazowe District. The respondent also sought a prohibitory interdict to prohibit the applicant and all those claiming through </w:t>
      </w:r>
      <w:r w:rsidR="00FD2B10">
        <w:rPr>
          <w:rFonts w:ascii="Times New Roman" w:hAnsi="Times New Roman" w:cs="Times New Roman"/>
          <w:sz w:val="24"/>
          <w:szCs w:val="24"/>
        </w:rPr>
        <w:t xml:space="preserve">her </w:t>
      </w:r>
      <w:r w:rsidR="00F15D30">
        <w:rPr>
          <w:rFonts w:ascii="Times New Roman" w:hAnsi="Times New Roman" w:cs="Times New Roman"/>
          <w:sz w:val="24"/>
          <w:szCs w:val="24"/>
        </w:rPr>
        <w:t xml:space="preserve">from occupying the farm in whole or in part.  </w:t>
      </w:r>
      <w:r w:rsidR="00F15D30" w:rsidRPr="00F15D30">
        <w:rPr>
          <w:rFonts w:ascii="Times New Roman" w:hAnsi="Times New Roman" w:cs="Times New Roman"/>
          <w:smallCaps/>
          <w:sz w:val="24"/>
          <w:szCs w:val="24"/>
        </w:rPr>
        <w:t>Chirawu-Mugomba J</w:t>
      </w:r>
      <w:r w:rsidR="00F15D30">
        <w:rPr>
          <w:rFonts w:ascii="Times New Roman" w:hAnsi="Times New Roman" w:cs="Times New Roman"/>
          <w:sz w:val="24"/>
          <w:szCs w:val="24"/>
        </w:rPr>
        <w:t xml:space="preserve"> issued an order as follows: </w:t>
      </w:r>
    </w:p>
    <w:p w:rsidR="00F15D30" w:rsidRPr="00291CDE" w:rsidRDefault="00F15D30" w:rsidP="00F15D30">
      <w:pPr>
        <w:spacing w:after="0" w:line="240" w:lineRule="auto"/>
        <w:jc w:val="both"/>
        <w:rPr>
          <w:rFonts w:ascii="Times New Roman" w:hAnsi="Times New Roman" w:cs="Times New Roman"/>
        </w:rPr>
      </w:pPr>
      <w:r>
        <w:rPr>
          <w:rFonts w:ascii="Times New Roman" w:hAnsi="Times New Roman" w:cs="Times New Roman"/>
          <w:sz w:val="24"/>
          <w:szCs w:val="24"/>
        </w:rPr>
        <w:tab/>
      </w:r>
      <w:r w:rsidRPr="00291CDE">
        <w:rPr>
          <w:rFonts w:ascii="Times New Roman" w:hAnsi="Times New Roman" w:cs="Times New Roman"/>
        </w:rPr>
        <w:t>“</w:t>
      </w:r>
      <w:r w:rsidRPr="00291CDE">
        <w:rPr>
          <w:rFonts w:ascii="Times New Roman" w:hAnsi="Times New Roman" w:cs="Times New Roman"/>
          <w:b/>
        </w:rPr>
        <w:t>DISPOSITION</w:t>
      </w:r>
    </w:p>
    <w:p w:rsidR="00F15D30" w:rsidRPr="00291CDE" w:rsidRDefault="00F15D30" w:rsidP="00F15D30">
      <w:pPr>
        <w:tabs>
          <w:tab w:val="left" w:pos="720"/>
          <w:tab w:val="left" w:pos="1080"/>
        </w:tabs>
        <w:spacing w:after="0" w:line="240" w:lineRule="auto"/>
        <w:jc w:val="both"/>
        <w:rPr>
          <w:rFonts w:ascii="Times New Roman" w:hAnsi="Times New Roman" w:cs="Times New Roman"/>
        </w:rPr>
      </w:pPr>
      <w:r w:rsidRPr="00291CDE">
        <w:rPr>
          <w:rFonts w:ascii="Times New Roman" w:hAnsi="Times New Roman" w:cs="Times New Roman"/>
        </w:rPr>
        <w:tab/>
        <w:t xml:space="preserve">1.  </w:t>
      </w:r>
      <w:r w:rsidRPr="00291CDE">
        <w:rPr>
          <w:rFonts w:ascii="Times New Roman" w:hAnsi="Times New Roman" w:cs="Times New Roman"/>
        </w:rPr>
        <w:tab/>
        <w:t>The 1</w:t>
      </w:r>
      <w:r w:rsidRPr="00291CDE">
        <w:rPr>
          <w:rFonts w:ascii="Times New Roman" w:hAnsi="Times New Roman" w:cs="Times New Roman"/>
          <w:vertAlign w:val="superscript"/>
        </w:rPr>
        <w:t>st</w:t>
      </w:r>
      <w:r w:rsidRPr="00291CDE">
        <w:rPr>
          <w:rFonts w:ascii="Times New Roman" w:hAnsi="Times New Roman" w:cs="Times New Roman"/>
        </w:rPr>
        <w:t xml:space="preserve"> and 2</w:t>
      </w:r>
      <w:r w:rsidRPr="00291CDE">
        <w:rPr>
          <w:rFonts w:ascii="Times New Roman" w:hAnsi="Times New Roman" w:cs="Times New Roman"/>
          <w:vertAlign w:val="superscript"/>
        </w:rPr>
        <w:t>nd</w:t>
      </w:r>
      <w:r w:rsidRPr="00291CDE">
        <w:rPr>
          <w:rFonts w:ascii="Times New Roman" w:hAnsi="Times New Roman" w:cs="Times New Roman"/>
        </w:rPr>
        <w:t xml:space="preserve"> applicant being the rightful holders of the offer letter for a piece of land </w:t>
      </w:r>
      <w:r w:rsidRPr="00291CDE">
        <w:rPr>
          <w:rFonts w:ascii="Times New Roman" w:hAnsi="Times New Roman" w:cs="Times New Roman"/>
        </w:rPr>
        <w:tab/>
      </w:r>
      <w:r w:rsidRPr="00291CDE">
        <w:rPr>
          <w:rFonts w:ascii="Times New Roman" w:hAnsi="Times New Roman" w:cs="Times New Roman"/>
        </w:rPr>
        <w:tab/>
      </w:r>
      <w:r w:rsidRPr="00291CDE">
        <w:rPr>
          <w:rFonts w:ascii="Times New Roman" w:hAnsi="Times New Roman" w:cs="Times New Roman"/>
        </w:rPr>
        <w:tab/>
        <w:t xml:space="preserve">called Subdivision 2 of Lot 1 of </w:t>
      </w:r>
      <w:r w:rsidR="00C86ED5">
        <w:rPr>
          <w:rFonts w:ascii="Times New Roman" w:hAnsi="Times New Roman" w:cs="Times New Roman"/>
        </w:rPr>
        <w:t>Marivale</w:t>
      </w:r>
      <w:r w:rsidRPr="00291CDE">
        <w:rPr>
          <w:rFonts w:ascii="Times New Roman" w:hAnsi="Times New Roman" w:cs="Times New Roman"/>
        </w:rPr>
        <w:t xml:space="preserve"> in Mazowe District are entitled to all rights and </w:t>
      </w:r>
      <w:r w:rsidRPr="00291CDE">
        <w:rPr>
          <w:rFonts w:ascii="Times New Roman" w:hAnsi="Times New Roman" w:cs="Times New Roman"/>
        </w:rPr>
        <w:tab/>
      </w:r>
      <w:r w:rsidRPr="00291CDE">
        <w:rPr>
          <w:rFonts w:ascii="Times New Roman" w:hAnsi="Times New Roman" w:cs="Times New Roman"/>
        </w:rPr>
        <w:tab/>
      </w:r>
      <w:r w:rsidRPr="00291CDE">
        <w:rPr>
          <w:rFonts w:ascii="Times New Roman" w:hAnsi="Times New Roman" w:cs="Times New Roman"/>
        </w:rPr>
        <w:tab/>
        <w:t>interest</w:t>
      </w:r>
      <w:r w:rsidR="00FD2B10">
        <w:rPr>
          <w:rFonts w:ascii="Times New Roman" w:hAnsi="Times New Roman" w:cs="Times New Roman"/>
        </w:rPr>
        <w:t>s</w:t>
      </w:r>
      <w:r w:rsidRPr="00291CDE">
        <w:rPr>
          <w:rFonts w:ascii="Times New Roman" w:hAnsi="Times New Roman" w:cs="Times New Roman"/>
        </w:rPr>
        <w:t xml:space="preserve"> on the property.  </w:t>
      </w:r>
    </w:p>
    <w:p w:rsidR="00F15D30" w:rsidRPr="00291CDE" w:rsidRDefault="00F15D30" w:rsidP="00F15D30">
      <w:pPr>
        <w:tabs>
          <w:tab w:val="left" w:pos="720"/>
          <w:tab w:val="left" w:pos="1080"/>
        </w:tabs>
        <w:spacing w:after="0" w:line="240" w:lineRule="auto"/>
        <w:jc w:val="both"/>
        <w:rPr>
          <w:rFonts w:ascii="Times New Roman" w:hAnsi="Times New Roman" w:cs="Times New Roman"/>
        </w:rPr>
      </w:pPr>
      <w:r w:rsidRPr="00291CDE">
        <w:rPr>
          <w:rFonts w:ascii="Times New Roman" w:hAnsi="Times New Roman" w:cs="Times New Roman"/>
        </w:rPr>
        <w:tab/>
        <w:t>2.</w:t>
      </w:r>
      <w:r w:rsidRPr="00291CDE">
        <w:rPr>
          <w:rFonts w:ascii="Times New Roman" w:hAnsi="Times New Roman" w:cs="Times New Roman"/>
        </w:rPr>
        <w:tab/>
        <w:t>Consequently</w:t>
      </w:r>
    </w:p>
    <w:p w:rsidR="00F15D30" w:rsidRPr="00291CDE" w:rsidRDefault="00F15D30" w:rsidP="00F15D30">
      <w:pPr>
        <w:tabs>
          <w:tab w:val="left" w:pos="720"/>
          <w:tab w:val="left" w:pos="1080"/>
          <w:tab w:val="left" w:pos="1620"/>
        </w:tabs>
        <w:spacing w:after="0" w:line="240" w:lineRule="auto"/>
        <w:jc w:val="both"/>
        <w:rPr>
          <w:rFonts w:ascii="Times New Roman" w:hAnsi="Times New Roman" w:cs="Times New Roman"/>
        </w:rPr>
      </w:pPr>
      <w:r w:rsidRPr="00291CDE">
        <w:rPr>
          <w:rFonts w:ascii="Times New Roman" w:hAnsi="Times New Roman" w:cs="Times New Roman"/>
        </w:rPr>
        <w:tab/>
      </w:r>
      <w:r w:rsidRPr="00291CDE">
        <w:rPr>
          <w:rFonts w:ascii="Times New Roman" w:hAnsi="Times New Roman" w:cs="Times New Roman"/>
        </w:rPr>
        <w:tab/>
        <w:t>(a)</w:t>
      </w:r>
      <w:r w:rsidRPr="00291CDE">
        <w:rPr>
          <w:rFonts w:ascii="Times New Roman" w:hAnsi="Times New Roman" w:cs="Times New Roman"/>
        </w:rPr>
        <w:tab/>
        <w:t xml:space="preserve">The respondent and all those claiming title are prohibited from occupying the said </w:t>
      </w:r>
      <w:r w:rsidRPr="00291CDE">
        <w:rPr>
          <w:rFonts w:ascii="Times New Roman" w:hAnsi="Times New Roman" w:cs="Times New Roman"/>
        </w:rPr>
        <w:tab/>
      </w:r>
      <w:r w:rsidRPr="00291CDE">
        <w:rPr>
          <w:rFonts w:ascii="Times New Roman" w:hAnsi="Times New Roman" w:cs="Times New Roman"/>
        </w:rPr>
        <w:tab/>
      </w:r>
      <w:r w:rsidRPr="00291CDE">
        <w:rPr>
          <w:rFonts w:ascii="Times New Roman" w:hAnsi="Times New Roman" w:cs="Times New Roman"/>
        </w:rPr>
        <w:tab/>
      </w:r>
      <w:r w:rsidR="00291CDE">
        <w:rPr>
          <w:rFonts w:ascii="Times New Roman" w:hAnsi="Times New Roman" w:cs="Times New Roman"/>
        </w:rPr>
        <w:tab/>
      </w:r>
      <w:r w:rsidRPr="00291CDE">
        <w:rPr>
          <w:rFonts w:ascii="Times New Roman" w:hAnsi="Times New Roman" w:cs="Times New Roman"/>
        </w:rPr>
        <w:t xml:space="preserve">piece of land partly or wholly. </w:t>
      </w:r>
    </w:p>
    <w:p w:rsidR="00291CDE" w:rsidRPr="00291CDE" w:rsidRDefault="00F15D30" w:rsidP="00F15D30">
      <w:pPr>
        <w:tabs>
          <w:tab w:val="left" w:pos="720"/>
          <w:tab w:val="left" w:pos="1080"/>
          <w:tab w:val="left" w:pos="1620"/>
        </w:tabs>
        <w:spacing w:after="0" w:line="240" w:lineRule="auto"/>
        <w:jc w:val="both"/>
        <w:rPr>
          <w:rFonts w:ascii="Times New Roman" w:hAnsi="Times New Roman" w:cs="Times New Roman"/>
        </w:rPr>
      </w:pPr>
      <w:r w:rsidRPr="00291CDE">
        <w:rPr>
          <w:rFonts w:ascii="Times New Roman" w:hAnsi="Times New Roman" w:cs="Times New Roman"/>
        </w:rPr>
        <w:tab/>
      </w:r>
      <w:r w:rsidRPr="00291CDE">
        <w:rPr>
          <w:rFonts w:ascii="Times New Roman" w:hAnsi="Times New Roman" w:cs="Times New Roman"/>
        </w:rPr>
        <w:tab/>
        <w:t>(b)</w:t>
      </w:r>
      <w:r w:rsidRPr="00291CDE">
        <w:rPr>
          <w:rFonts w:ascii="Times New Roman" w:hAnsi="Times New Roman" w:cs="Times New Roman"/>
        </w:rPr>
        <w:tab/>
        <w:t>T</w:t>
      </w:r>
      <w:r w:rsidR="00291CDE" w:rsidRPr="00291CDE">
        <w:rPr>
          <w:rFonts w:ascii="Times New Roman" w:hAnsi="Times New Roman" w:cs="Times New Roman"/>
        </w:rPr>
        <w:t>he respondent be and is</w:t>
      </w:r>
      <w:r w:rsidRPr="00291CDE">
        <w:rPr>
          <w:rFonts w:ascii="Times New Roman" w:hAnsi="Times New Roman" w:cs="Times New Roman"/>
        </w:rPr>
        <w:t xml:space="preserve"> hereby interdicted</w:t>
      </w:r>
      <w:r w:rsidR="00291CDE" w:rsidRPr="00291CDE">
        <w:rPr>
          <w:rFonts w:ascii="Times New Roman" w:hAnsi="Times New Roman" w:cs="Times New Roman"/>
        </w:rPr>
        <w:t xml:space="preserve"> from interfering with the enjoyment, </w:t>
      </w:r>
      <w:r w:rsidR="00291CDE" w:rsidRPr="00291CDE">
        <w:rPr>
          <w:rFonts w:ascii="Times New Roman" w:hAnsi="Times New Roman" w:cs="Times New Roman"/>
        </w:rPr>
        <w:tab/>
      </w:r>
      <w:r w:rsidR="00291CDE" w:rsidRPr="00291CDE">
        <w:rPr>
          <w:rFonts w:ascii="Times New Roman" w:hAnsi="Times New Roman" w:cs="Times New Roman"/>
        </w:rPr>
        <w:tab/>
      </w:r>
      <w:r w:rsidR="00291CDE" w:rsidRPr="00291CDE">
        <w:rPr>
          <w:rFonts w:ascii="Times New Roman" w:hAnsi="Times New Roman" w:cs="Times New Roman"/>
        </w:rPr>
        <w:tab/>
      </w:r>
      <w:r w:rsidR="00291CDE">
        <w:rPr>
          <w:rFonts w:ascii="Times New Roman" w:hAnsi="Times New Roman" w:cs="Times New Roman"/>
        </w:rPr>
        <w:tab/>
      </w:r>
      <w:r w:rsidR="00291CDE" w:rsidRPr="00291CDE">
        <w:rPr>
          <w:rFonts w:ascii="Times New Roman" w:hAnsi="Times New Roman" w:cs="Times New Roman"/>
        </w:rPr>
        <w:t>use and occupation of the said property by the 1</w:t>
      </w:r>
      <w:r w:rsidR="00291CDE" w:rsidRPr="00291CDE">
        <w:rPr>
          <w:rFonts w:ascii="Times New Roman" w:hAnsi="Times New Roman" w:cs="Times New Roman"/>
          <w:vertAlign w:val="superscript"/>
        </w:rPr>
        <w:t>st</w:t>
      </w:r>
      <w:r w:rsidR="00291CDE" w:rsidRPr="00291CDE">
        <w:rPr>
          <w:rFonts w:ascii="Times New Roman" w:hAnsi="Times New Roman" w:cs="Times New Roman"/>
        </w:rPr>
        <w:t xml:space="preserve"> and 2</w:t>
      </w:r>
      <w:r w:rsidR="00291CDE" w:rsidRPr="00291CDE">
        <w:rPr>
          <w:rFonts w:ascii="Times New Roman" w:hAnsi="Times New Roman" w:cs="Times New Roman"/>
          <w:vertAlign w:val="superscript"/>
        </w:rPr>
        <w:t>nd</w:t>
      </w:r>
      <w:r w:rsidR="00291CDE" w:rsidRPr="00291CDE">
        <w:rPr>
          <w:rFonts w:ascii="Times New Roman" w:hAnsi="Times New Roman" w:cs="Times New Roman"/>
        </w:rPr>
        <w:t xml:space="preserve"> applicants.</w:t>
      </w:r>
    </w:p>
    <w:p w:rsidR="00291CDE" w:rsidRDefault="00291CDE" w:rsidP="00F15D30">
      <w:pPr>
        <w:tabs>
          <w:tab w:val="left" w:pos="720"/>
          <w:tab w:val="left" w:pos="1080"/>
          <w:tab w:val="left" w:pos="1620"/>
        </w:tabs>
        <w:spacing w:after="0" w:line="240" w:lineRule="auto"/>
        <w:jc w:val="both"/>
        <w:rPr>
          <w:rFonts w:ascii="Times New Roman" w:hAnsi="Times New Roman" w:cs="Times New Roman"/>
        </w:rPr>
      </w:pPr>
      <w:r w:rsidRPr="00291CDE">
        <w:rPr>
          <w:rFonts w:ascii="Times New Roman" w:hAnsi="Times New Roman" w:cs="Times New Roman"/>
        </w:rPr>
        <w:tab/>
        <w:t>3.</w:t>
      </w:r>
      <w:r w:rsidRPr="00291CDE">
        <w:rPr>
          <w:rFonts w:ascii="Times New Roman" w:hAnsi="Times New Roman" w:cs="Times New Roman"/>
        </w:rPr>
        <w:tab/>
        <w:t>There shall be no order as to costs.”</w:t>
      </w:r>
    </w:p>
    <w:p w:rsidR="00291CDE" w:rsidRDefault="00291CDE" w:rsidP="00F15D30">
      <w:pPr>
        <w:tabs>
          <w:tab w:val="left" w:pos="720"/>
          <w:tab w:val="left" w:pos="1080"/>
          <w:tab w:val="left" w:pos="1620"/>
        </w:tabs>
        <w:spacing w:after="0" w:line="240" w:lineRule="auto"/>
        <w:jc w:val="both"/>
        <w:rPr>
          <w:rFonts w:ascii="Times New Roman" w:hAnsi="Times New Roman" w:cs="Times New Roman"/>
        </w:rPr>
      </w:pPr>
    </w:p>
    <w:p w:rsidR="00291CDE" w:rsidRDefault="00291CDE" w:rsidP="00291C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applicant as respondent was in default when the </w:t>
      </w:r>
      <w:r w:rsidR="00175BAE">
        <w:rPr>
          <w:rFonts w:ascii="Times New Roman" w:hAnsi="Times New Roman" w:cs="Times New Roman"/>
          <w:sz w:val="24"/>
          <w:szCs w:val="24"/>
        </w:rPr>
        <w:t>judgement</w:t>
      </w:r>
      <w:r>
        <w:rPr>
          <w:rFonts w:ascii="Times New Roman" w:hAnsi="Times New Roman" w:cs="Times New Roman"/>
          <w:sz w:val="24"/>
          <w:szCs w:val="24"/>
        </w:rPr>
        <w:t xml:space="preserve"> was </w:t>
      </w:r>
      <w:r w:rsidR="00FD2B10">
        <w:rPr>
          <w:rFonts w:ascii="Times New Roman" w:hAnsi="Times New Roman" w:cs="Times New Roman"/>
          <w:sz w:val="24"/>
          <w:szCs w:val="24"/>
        </w:rPr>
        <w:t>delivered</w:t>
      </w:r>
      <w:r>
        <w:rPr>
          <w:rFonts w:ascii="Times New Roman" w:hAnsi="Times New Roman" w:cs="Times New Roman"/>
          <w:sz w:val="24"/>
          <w:szCs w:val="24"/>
        </w:rPr>
        <w:t xml:space="preserve"> by </w:t>
      </w:r>
      <w:r w:rsidRPr="00291CDE">
        <w:rPr>
          <w:rFonts w:ascii="Times New Roman" w:hAnsi="Times New Roman" w:cs="Times New Roman"/>
          <w:smallCaps/>
          <w:sz w:val="24"/>
          <w:szCs w:val="24"/>
        </w:rPr>
        <w:t>Chirawu</w:t>
      </w:r>
      <w:r>
        <w:rPr>
          <w:rFonts w:ascii="Times New Roman" w:hAnsi="Times New Roman" w:cs="Times New Roman"/>
          <w:smallCaps/>
          <w:sz w:val="24"/>
          <w:szCs w:val="24"/>
        </w:rPr>
        <w:noBreakHyphen/>
      </w:r>
      <w:r w:rsidRPr="00291CDE">
        <w:rPr>
          <w:rFonts w:ascii="Times New Roman" w:hAnsi="Times New Roman" w:cs="Times New Roman"/>
          <w:smallCaps/>
          <w:sz w:val="24"/>
          <w:szCs w:val="24"/>
        </w:rPr>
        <w:t>Mugomba J</w:t>
      </w:r>
      <w:r>
        <w:rPr>
          <w:rFonts w:ascii="Times New Roman" w:hAnsi="Times New Roman" w:cs="Times New Roman"/>
          <w:sz w:val="24"/>
          <w:szCs w:val="24"/>
        </w:rPr>
        <w:t xml:space="preserve">.  The </w:t>
      </w:r>
      <w:r w:rsidR="00CB1091">
        <w:rPr>
          <w:rFonts w:ascii="Times New Roman" w:hAnsi="Times New Roman" w:cs="Times New Roman"/>
          <w:sz w:val="24"/>
          <w:szCs w:val="24"/>
        </w:rPr>
        <w:t xml:space="preserve">learned </w:t>
      </w:r>
      <w:r>
        <w:rPr>
          <w:rFonts w:ascii="Times New Roman" w:hAnsi="Times New Roman" w:cs="Times New Roman"/>
          <w:sz w:val="24"/>
          <w:szCs w:val="24"/>
        </w:rPr>
        <w:t>judge thankfully provided written reasons for the</w:t>
      </w:r>
      <w:r w:rsidR="00FD2B10">
        <w:rPr>
          <w:rFonts w:ascii="Times New Roman" w:hAnsi="Times New Roman" w:cs="Times New Roman"/>
          <w:sz w:val="24"/>
          <w:szCs w:val="24"/>
        </w:rPr>
        <w:t xml:space="preserve"> judgement</w:t>
      </w:r>
      <w:r>
        <w:rPr>
          <w:rFonts w:ascii="Times New Roman" w:hAnsi="Times New Roman" w:cs="Times New Roman"/>
          <w:sz w:val="24"/>
          <w:szCs w:val="24"/>
        </w:rPr>
        <w:t xml:space="preserve">.   </w:t>
      </w:r>
    </w:p>
    <w:p w:rsidR="00291CDE" w:rsidRDefault="00291CDE" w:rsidP="00291C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28 October 2022 the applicant under case number HC 7337/22 filed an application for rescission of the judgement of </w:t>
      </w:r>
      <w:r w:rsidRPr="00291CDE">
        <w:rPr>
          <w:rFonts w:ascii="Times New Roman" w:hAnsi="Times New Roman" w:cs="Times New Roman"/>
          <w:smallCaps/>
          <w:sz w:val="24"/>
          <w:szCs w:val="24"/>
        </w:rPr>
        <w:t>Chirawu-Mugomba J</w:t>
      </w:r>
      <w:r>
        <w:rPr>
          <w:rFonts w:ascii="Times New Roman" w:hAnsi="Times New Roman" w:cs="Times New Roman"/>
          <w:sz w:val="24"/>
          <w:szCs w:val="24"/>
        </w:rPr>
        <w:t>.  The application is pending before the court.  On 2 November 2022, the applicant filed the current application.  She seeks a provisional order which she couched as follows:</w:t>
      </w:r>
    </w:p>
    <w:p w:rsidR="00FF2CED" w:rsidRDefault="00FF2CED" w:rsidP="00FF2CED">
      <w:pPr>
        <w:spacing w:after="0" w:line="240" w:lineRule="auto"/>
        <w:jc w:val="both"/>
        <w:rPr>
          <w:rFonts w:ascii="Times New Roman" w:hAnsi="Times New Roman" w:cs="Times New Roman"/>
          <w:b/>
        </w:rPr>
      </w:pPr>
      <w:r>
        <w:rPr>
          <w:rFonts w:ascii="Times New Roman" w:hAnsi="Times New Roman" w:cs="Times New Roman"/>
          <w:sz w:val="24"/>
          <w:szCs w:val="24"/>
        </w:rPr>
        <w:tab/>
      </w:r>
      <w:r w:rsidRPr="00FF2CED">
        <w:rPr>
          <w:rFonts w:ascii="Times New Roman" w:hAnsi="Times New Roman" w:cs="Times New Roman"/>
        </w:rPr>
        <w:t>“</w:t>
      </w:r>
      <w:r w:rsidRPr="00FF2CED">
        <w:rPr>
          <w:rFonts w:ascii="Times New Roman" w:hAnsi="Times New Roman" w:cs="Times New Roman"/>
          <w:b/>
        </w:rPr>
        <w:t>TERMS OF FINAL ORDER SOUGHT</w:t>
      </w:r>
    </w:p>
    <w:p w:rsidR="00FF2CED" w:rsidRDefault="00FF2CED" w:rsidP="00FF2CED">
      <w:pPr>
        <w:spacing w:after="0" w:line="24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That the respondent should show case to this Honourable Court why:</w:t>
      </w:r>
    </w:p>
    <w:p w:rsidR="00FF2CED" w:rsidRDefault="00FF2CED" w:rsidP="00FF2CED">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    Execution of the judgement obtained by the respondents against the applicant in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case number HC 5592/20 be and is hereby permanently stayed.</w:t>
      </w:r>
    </w:p>
    <w:p w:rsidR="00FF2CED" w:rsidRDefault="00FF2CED" w:rsidP="00FF2CED">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b)    Respondents shall pay cost of suit in the event that they opposes this application.</w:t>
      </w:r>
    </w:p>
    <w:p w:rsidR="00FF2CED" w:rsidRDefault="00FF2CED" w:rsidP="00FF2CED">
      <w:pPr>
        <w:spacing w:after="0" w:line="240" w:lineRule="auto"/>
        <w:jc w:val="both"/>
        <w:rPr>
          <w:rFonts w:ascii="Times New Roman" w:hAnsi="Times New Roman" w:cs="Times New Roman"/>
        </w:rPr>
      </w:pPr>
    </w:p>
    <w:p w:rsidR="00FF2CED" w:rsidRDefault="00FF2CED" w:rsidP="00FF2CED">
      <w:pPr>
        <w:spacing w:after="0" w:line="240" w:lineRule="auto"/>
        <w:jc w:val="both"/>
        <w:rPr>
          <w:rFonts w:ascii="Times New Roman" w:hAnsi="Times New Roman" w:cs="Times New Roman"/>
          <w:b/>
        </w:rPr>
      </w:pPr>
      <w:r>
        <w:rPr>
          <w:rFonts w:ascii="Times New Roman" w:hAnsi="Times New Roman" w:cs="Times New Roman"/>
        </w:rPr>
        <w:tab/>
      </w:r>
      <w:r w:rsidRPr="00FF2CED">
        <w:rPr>
          <w:rFonts w:ascii="Times New Roman" w:hAnsi="Times New Roman" w:cs="Times New Roman"/>
          <w:b/>
        </w:rPr>
        <w:t>INTERIM RELIEF GRANTED</w:t>
      </w:r>
    </w:p>
    <w:p w:rsidR="00FF2CED" w:rsidRDefault="00FF2CED" w:rsidP="00FF2CED">
      <w:pPr>
        <w:spacing w:after="0" w:line="24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Pending the determination of the application for rescission of judgement filed by the applicant </w:t>
      </w:r>
      <w:r w:rsidR="00EE0ED7">
        <w:rPr>
          <w:rFonts w:ascii="Times New Roman" w:hAnsi="Times New Roman" w:cs="Times New Roman"/>
        </w:rPr>
        <w:tab/>
      </w:r>
      <w:r>
        <w:rPr>
          <w:rFonts w:ascii="Times New Roman" w:hAnsi="Times New Roman" w:cs="Times New Roman"/>
        </w:rPr>
        <w:t>under case number HC 7537/22 applicant is granted the following relief:</w:t>
      </w:r>
    </w:p>
    <w:p w:rsidR="00EE0ED7" w:rsidRDefault="00EE0ED7" w:rsidP="00FF2CED">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    The respondents be and are hereby ordered not to interfere </w:t>
      </w:r>
      <w:r w:rsidR="00175BAE">
        <w:rPr>
          <w:rFonts w:ascii="Times New Roman" w:hAnsi="Times New Roman" w:cs="Times New Roman"/>
        </w:rPr>
        <w:t xml:space="preserve">with </w:t>
      </w:r>
      <w:r>
        <w:rPr>
          <w:rFonts w:ascii="Times New Roman" w:hAnsi="Times New Roman" w:cs="Times New Roman"/>
        </w:rPr>
        <w:t xml:space="preserve">applicant’s property </w:t>
      </w:r>
      <w:r w:rsidR="00175BAE">
        <w:rPr>
          <w:rFonts w:ascii="Times New Roman" w:hAnsi="Times New Roman" w:cs="Times New Roman"/>
        </w:rPr>
        <w:tab/>
      </w:r>
      <w:r w:rsidR="00175BAE">
        <w:rPr>
          <w:rFonts w:ascii="Times New Roman" w:hAnsi="Times New Roman" w:cs="Times New Roman"/>
        </w:rPr>
        <w:tab/>
      </w:r>
      <w:r w:rsidR="00175BAE">
        <w:rPr>
          <w:rFonts w:ascii="Times New Roman" w:hAnsi="Times New Roman" w:cs="Times New Roman"/>
        </w:rPr>
        <w:tab/>
        <w:t xml:space="preserve">        </w:t>
      </w:r>
      <w:r>
        <w:rPr>
          <w:rFonts w:ascii="Times New Roman" w:hAnsi="Times New Roman" w:cs="Times New Roman"/>
        </w:rPr>
        <w:t xml:space="preserve">from Subdivision 2, Lot 1 of Marivale, Christon Bank. </w:t>
      </w:r>
    </w:p>
    <w:p w:rsidR="00C86ED5" w:rsidRDefault="00C86ED5" w:rsidP="00FF2CED">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    The respondents are ordered to return all the properties they have taken between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21</w:t>
      </w:r>
      <w:r w:rsidRPr="00C86ED5">
        <w:rPr>
          <w:rFonts w:ascii="Times New Roman" w:hAnsi="Times New Roman" w:cs="Times New Roman"/>
          <w:vertAlign w:val="superscript"/>
        </w:rPr>
        <w:t>st</w:t>
      </w:r>
      <w:r>
        <w:rPr>
          <w:rFonts w:ascii="Times New Roman" w:hAnsi="Times New Roman" w:cs="Times New Roman"/>
        </w:rPr>
        <w:t xml:space="preserve"> and the 30</w:t>
      </w:r>
      <w:r w:rsidRPr="00C86ED5">
        <w:rPr>
          <w:rFonts w:ascii="Times New Roman" w:hAnsi="Times New Roman" w:cs="Times New Roman"/>
          <w:vertAlign w:val="superscript"/>
        </w:rPr>
        <w:t>th</w:t>
      </w:r>
      <w:r>
        <w:rPr>
          <w:rFonts w:ascii="Times New Roman" w:hAnsi="Times New Roman" w:cs="Times New Roman"/>
        </w:rPr>
        <w:t xml:space="preserve"> of October 2022 from the applicant’s residence.</w:t>
      </w:r>
    </w:p>
    <w:p w:rsidR="00C86ED5" w:rsidRDefault="00C86ED5" w:rsidP="00FF2CED">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c)    To restore all the irrigation pipes, sprinklers, borehole control box and the roof they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removed from the employees’ cottages and also the tanks and the tank stands.</w:t>
      </w:r>
    </w:p>
    <w:p w:rsidR="00C86ED5" w:rsidRPr="00FF2CED" w:rsidRDefault="00C86ED5" w:rsidP="00FF2CED">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d)    The respondents are barred from taking the matter into their own hands by evicting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the employees and the applicant without a court order.”</w:t>
      </w:r>
    </w:p>
    <w:p w:rsidR="00FF2CED" w:rsidRPr="00FF2CED" w:rsidRDefault="00FF2CED" w:rsidP="00FF2CED">
      <w:pPr>
        <w:spacing w:after="0" w:line="240" w:lineRule="auto"/>
        <w:jc w:val="both"/>
        <w:rPr>
          <w:rFonts w:ascii="Times New Roman" w:hAnsi="Times New Roman" w:cs="Times New Roman"/>
        </w:rPr>
      </w:pPr>
      <w:r>
        <w:rPr>
          <w:rFonts w:ascii="Times New Roman" w:hAnsi="Times New Roman" w:cs="Times New Roman"/>
        </w:rPr>
        <w:tab/>
      </w:r>
    </w:p>
    <w:p w:rsidR="000A6A67" w:rsidRDefault="00FF2CED" w:rsidP="00291C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1CDE">
        <w:rPr>
          <w:rFonts w:ascii="Times New Roman" w:hAnsi="Times New Roman" w:cs="Times New Roman"/>
          <w:sz w:val="24"/>
          <w:szCs w:val="24"/>
        </w:rPr>
        <w:t>Both the applicant and the two respondents were self-actors.  I allowed the respondents to make oral submissions</w:t>
      </w:r>
      <w:r w:rsidR="00175BAE">
        <w:rPr>
          <w:rFonts w:ascii="Times New Roman" w:hAnsi="Times New Roman" w:cs="Times New Roman"/>
          <w:sz w:val="24"/>
          <w:szCs w:val="24"/>
        </w:rPr>
        <w:t xml:space="preserve"> as they had not filed any papers in opposition</w:t>
      </w:r>
      <w:r w:rsidR="00291CDE">
        <w:rPr>
          <w:rFonts w:ascii="Times New Roman" w:hAnsi="Times New Roman" w:cs="Times New Roman"/>
          <w:sz w:val="24"/>
          <w:szCs w:val="24"/>
        </w:rPr>
        <w:t>.  It took a lot of effort on my part to make the respondents appreciate the nature of the applica</w:t>
      </w:r>
      <w:r w:rsidR="00175BAE">
        <w:rPr>
          <w:rFonts w:ascii="Times New Roman" w:hAnsi="Times New Roman" w:cs="Times New Roman"/>
          <w:sz w:val="24"/>
          <w:szCs w:val="24"/>
        </w:rPr>
        <w:t>tion</w:t>
      </w:r>
      <w:r w:rsidR="00291CDE">
        <w:rPr>
          <w:rFonts w:ascii="Times New Roman" w:hAnsi="Times New Roman" w:cs="Times New Roman"/>
          <w:sz w:val="24"/>
          <w:szCs w:val="24"/>
        </w:rPr>
        <w:t xml:space="preserve">, being that the applicant wanted the enforcement of the order of </w:t>
      </w:r>
      <w:r w:rsidR="00291CDE" w:rsidRPr="00291CDE">
        <w:rPr>
          <w:rFonts w:ascii="Times New Roman" w:hAnsi="Times New Roman" w:cs="Times New Roman"/>
          <w:smallCaps/>
          <w:sz w:val="24"/>
          <w:szCs w:val="24"/>
        </w:rPr>
        <w:t>C</w:t>
      </w:r>
      <w:r w:rsidR="00291CDE">
        <w:rPr>
          <w:rFonts w:ascii="Times New Roman" w:hAnsi="Times New Roman" w:cs="Times New Roman"/>
          <w:smallCaps/>
          <w:sz w:val="24"/>
          <w:szCs w:val="24"/>
        </w:rPr>
        <w:t>hirawu</w:t>
      </w:r>
      <w:r w:rsidR="00291CDE">
        <w:rPr>
          <w:rFonts w:ascii="Times New Roman" w:hAnsi="Times New Roman" w:cs="Times New Roman"/>
          <w:smallCaps/>
          <w:sz w:val="24"/>
          <w:szCs w:val="24"/>
        </w:rPr>
        <w:noBreakHyphen/>
      </w:r>
      <w:r w:rsidR="00291CDE" w:rsidRPr="00291CDE">
        <w:rPr>
          <w:rFonts w:ascii="Times New Roman" w:hAnsi="Times New Roman" w:cs="Times New Roman"/>
          <w:smallCaps/>
          <w:sz w:val="24"/>
          <w:szCs w:val="24"/>
        </w:rPr>
        <w:t xml:space="preserve">Mugomba J </w:t>
      </w:r>
      <w:r w:rsidR="00291CDE">
        <w:rPr>
          <w:rFonts w:ascii="Times New Roman" w:hAnsi="Times New Roman" w:cs="Times New Roman"/>
          <w:sz w:val="24"/>
          <w:szCs w:val="24"/>
        </w:rPr>
        <w:t>stayed pending</w:t>
      </w:r>
      <w:r w:rsidR="006C0D7F">
        <w:rPr>
          <w:rFonts w:ascii="Times New Roman" w:hAnsi="Times New Roman" w:cs="Times New Roman"/>
          <w:sz w:val="24"/>
          <w:szCs w:val="24"/>
        </w:rPr>
        <w:t xml:space="preserve"> the determination of the application for rescission of judg</w:t>
      </w:r>
      <w:r w:rsidR="00175BAE">
        <w:rPr>
          <w:rFonts w:ascii="Times New Roman" w:hAnsi="Times New Roman" w:cs="Times New Roman"/>
          <w:sz w:val="24"/>
          <w:szCs w:val="24"/>
        </w:rPr>
        <w:t>e</w:t>
      </w:r>
      <w:r w:rsidR="006C0D7F">
        <w:rPr>
          <w:rFonts w:ascii="Times New Roman" w:hAnsi="Times New Roman" w:cs="Times New Roman"/>
          <w:sz w:val="24"/>
          <w:szCs w:val="24"/>
        </w:rPr>
        <w:t xml:space="preserve">ment filed under case number HC 7337/22. The respondents who contended that they had not yet been served with the application for rescission of judgment were upon my direction given a copy </w:t>
      </w:r>
      <w:r w:rsidR="00175BAE">
        <w:rPr>
          <w:rFonts w:ascii="Times New Roman" w:hAnsi="Times New Roman" w:cs="Times New Roman"/>
          <w:sz w:val="24"/>
          <w:szCs w:val="24"/>
        </w:rPr>
        <w:t xml:space="preserve">of the application </w:t>
      </w:r>
      <w:r w:rsidR="006C0D7F">
        <w:rPr>
          <w:rFonts w:ascii="Times New Roman" w:hAnsi="Times New Roman" w:cs="Times New Roman"/>
          <w:sz w:val="24"/>
          <w:szCs w:val="24"/>
        </w:rPr>
        <w:t xml:space="preserve">by the applicant and they perused the application.  Despite confirming that they appreciated the nature of the application and the relief sought, the respondents remained adamant that all that they desired was for the order of </w:t>
      </w:r>
      <w:r w:rsidR="006C0D7F" w:rsidRPr="006C0D7F">
        <w:rPr>
          <w:rFonts w:ascii="Times New Roman" w:hAnsi="Times New Roman" w:cs="Times New Roman"/>
          <w:smallCaps/>
          <w:sz w:val="24"/>
          <w:szCs w:val="24"/>
        </w:rPr>
        <w:t>Chirawu-Mugomba J</w:t>
      </w:r>
      <w:r w:rsidR="006C0D7F">
        <w:rPr>
          <w:rFonts w:ascii="Times New Roman" w:hAnsi="Times New Roman" w:cs="Times New Roman"/>
          <w:sz w:val="24"/>
          <w:szCs w:val="24"/>
        </w:rPr>
        <w:t xml:space="preserve"> to be given effect. They did not want to see the applicant at the farm.  So fierce was the respondents’ opposition to the applicant occupying part of the farm in question that I asked the parties whether they had </w:t>
      </w:r>
      <w:r w:rsidR="008059D1">
        <w:rPr>
          <w:rFonts w:ascii="Times New Roman" w:hAnsi="Times New Roman" w:cs="Times New Roman"/>
          <w:sz w:val="24"/>
          <w:szCs w:val="24"/>
        </w:rPr>
        <w:t xml:space="preserve">even </w:t>
      </w:r>
      <w:r w:rsidR="006C0D7F">
        <w:rPr>
          <w:rFonts w:ascii="Times New Roman" w:hAnsi="Times New Roman" w:cs="Times New Roman"/>
          <w:sz w:val="24"/>
          <w:szCs w:val="24"/>
        </w:rPr>
        <w:t>greeted each or acknowledged each other</w:t>
      </w:r>
      <w:r w:rsidR="008059D1">
        <w:rPr>
          <w:rFonts w:ascii="Times New Roman" w:hAnsi="Times New Roman" w:cs="Times New Roman"/>
          <w:sz w:val="24"/>
          <w:szCs w:val="24"/>
        </w:rPr>
        <w:t xml:space="preserve"> upon meeting at court that day</w:t>
      </w:r>
      <w:r w:rsidR="006C0D7F">
        <w:rPr>
          <w:rFonts w:ascii="Times New Roman" w:hAnsi="Times New Roman" w:cs="Times New Roman"/>
          <w:sz w:val="24"/>
          <w:szCs w:val="24"/>
        </w:rPr>
        <w:t xml:space="preserve">.  They both stated that they had not greeted each other and had no </w:t>
      </w:r>
      <w:r w:rsidR="008059D1">
        <w:rPr>
          <w:rFonts w:ascii="Times New Roman" w:hAnsi="Times New Roman" w:cs="Times New Roman"/>
          <w:sz w:val="24"/>
          <w:szCs w:val="24"/>
        </w:rPr>
        <w:t>wish</w:t>
      </w:r>
      <w:r w:rsidR="006C0D7F">
        <w:rPr>
          <w:rFonts w:ascii="Times New Roman" w:hAnsi="Times New Roman" w:cs="Times New Roman"/>
          <w:sz w:val="24"/>
          <w:szCs w:val="24"/>
        </w:rPr>
        <w:t xml:space="preserve"> to do so </w:t>
      </w:r>
      <w:r w:rsidR="006C0D7F">
        <w:rPr>
          <w:rFonts w:ascii="Times New Roman" w:hAnsi="Times New Roman" w:cs="Times New Roman"/>
          <w:sz w:val="24"/>
          <w:szCs w:val="24"/>
        </w:rPr>
        <w:lastRenderedPageBreak/>
        <w:t xml:space="preserve">nor to reconcile.  The respondents kept stressing that the applicant should leave them at peace at the farm and stay at her property which they described as an “upstairs in Zimre Park”.  In the gallery were a brother and a sister to the applicant who were hostile to the applicant. As the judge has a discretion in an urgent application to receive information or evidence from any person whom </w:t>
      </w:r>
      <w:r w:rsidR="008059D1">
        <w:rPr>
          <w:rFonts w:ascii="Times New Roman" w:hAnsi="Times New Roman" w:cs="Times New Roman"/>
          <w:sz w:val="24"/>
          <w:szCs w:val="24"/>
        </w:rPr>
        <w:t>i</w:t>
      </w:r>
      <w:r w:rsidR="006C0D7F">
        <w:rPr>
          <w:rFonts w:ascii="Times New Roman" w:hAnsi="Times New Roman" w:cs="Times New Roman"/>
          <w:sz w:val="24"/>
          <w:szCs w:val="24"/>
        </w:rPr>
        <w:t>n the judge’s opinion may assist in the determination of the matter, I allowed the siblings to speak.  They both stated that t</w:t>
      </w:r>
      <w:r w:rsidR="00A307B2">
        <w:rPr>
          <w:rFonts w:ascii="Times New Roman" w:hAnsi="Times New Roman" w:cs="Times New Roman"/>
          <w:sz w:val="24"/>
          <w:szCs w:val="24"/>
        </w:rPr>
        <w:t xml:space="preserve">he </w:t>
      </w:r>
      <w:r w:rsidR="00EB5968">
        <w:rPr>
          <w:rFonts w:ascii="Times New Roman" w:hAnsi="Times New Roman" w:cs="Times New Roman"/>
          <w:sz w:val="24"/>
          <w:szCs w:val="24"/>
        </w:rPr>
        <w:t>applicant was not welcome at the farm and that she was a trouble causer.  I make no finding in relation to the accusations.</w:t>
      </w:r>
      <w:r w:rsidR="000A6A67">
        <w:rPr>
          <w:rFonts w:ascii="Times New Roman" w:hAnsi="Times New Roman" w:cs="Times New Roman"/>
          <w:sz w:val="24"/>
          <w:szCs w:val="24"/>
        </w:rPr>
        <w:t xml:space="preserve"> However what emerged was clear evidence </w:t>
      </w:r>
      <w:r w:rsidR="008059D1">
        <w:rPr>
          <w:rFonts w:ascii="Times New Roman" w:hAnsi="Times New Roman" w:cs="Times New Roman"/>
          <w:sz w:val="24"/>
          <w:szCs w:val="24"/>
        </w:rPr>
        <w:t xml:space="preserve">of </w:t>
      </w:r>
      <w:r w:rsidR="000A6A67">
        <w:rPr>
          <w:rFonts w:ascii="Times New Roman" w:hAnsi="Times New Roman" w:cs="Times New Roman"/>
          <w:sz w:val="24"/>
          <w:szCs w:val="24"/>
        </w:rPr>
        <w:t xml:space="preserve">a family which is fragmented and at loggerheads with the applicant.  The issue of the applicant and the respondents </w:t>
      </w:r>
      <w:r w:rsidR="008059D1">
        <w:rPr>
          <w:rFonts w:ascii="Times New Roman" w:hAnsi="Times New Roman" w:cs="Times New Roman"/>
          <w:sz w:val="24"/>
          <w:szCs w:val="24"/>
        </w:rPr>
        <w:t>living</w:t>
      </w:r>
      <w:r w:rsidR="000A6A67">
        <w:rPr>
          <w:rFonts w:ascii="Times New Roman" w:hAnsi="Times New Roman" w:cs="Times New Roman"/>
          <w:sz w:val="24"/>
          <w:szCs w:val="24"/>
        </w:rPr>
        <w:t xml:space="preserve"> in disagreeable proximity under a strained relationship not currently showing signs of resolving into normalcy is relevant to the issue of </w:t>
      </w:r>
      <w:r w:rsidR="008059D1">
        <w:rPr>
          <w:rFonts w:ascii="Times New Roman" w:hAnsi="Times New Roman" w:cs="Times New Roman"/>
          <w:sz w:val="24"/>
          <w:szCs w:val="24"/>
        </w:rPr>
        <w:t xml:space="preserve">determining whether </w:t>
      </w:r>
      <w:r w:rsidR="000A6A67">
        <w:rPr>
          <w:rFonts w:ascii="Times New Roman" w:hAnsi="Times New Roman" w:cs="Times New Roman"/>
          <w:sz w:val="24"/>
          <w:szCs w:val="24"/>
        </w:rPr>
        <w:t xml:space="preserve">real and substantial justice would be achieved by granting a stay of execution.  </w:t>
      </w:r>
    </w:p>
    <w:p w:rsidR="000A6A67" w:rsidRDefault="000A6A67" w:rsidP="00291C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relation to requirements for an application of stay of execution </w:t>
      </w:r>
      <w:r w:rsidRPr="000A6A67">
        <w:rPr>
          <w:rFonts w:ascii="Times New Roman" w:hAnsi="Times New Roman" w:cs="Times New Roman"/>
          <w:smallCaps/>
          <w:sz w:val="24"/>
          <w:szCs w:val="24"/>
        </w:rPr>
        <w:t>Mafusire J</w:t>
      </w:r>
      <w:r>
        <w:rPr>
          <w:rFonts w:ascii="Times New Roman" w:hAnsi="Times New Roman" w:cs="Times New Roman"/>
          <w:sz w:val="24"/>
          <w:szCs w:val="24"/>
        </w:rPr>
        <w:t xml:space="preserve"> stated at p 3 of the cyclostyled judgement in </w:t>
      </w:r>
      <w:r w:rsidRPr="00A8118A">
        <w:rPr>
          <w:rFonts w:ascii="Times New Roman" w:hAnsi="Times New Roman" w:cs="Times New Roman"/>
          <w:i/>
          <w:sz w:val="24"/>
          <w:szCs w:val="24"/>
        </w:rPr>
        <w:t xml:space="preserve">Rushwaya </w:t>
      </w:r>
      <w:r w:rsidRPr="00A8118A">
        <w:rPr>
          <w:rFonts w:ascii="Times New Roman" w:hAnsi="Times New Roman" w:cs="Times New Roman"/>
          <w:sz w:val="24"/>
          <w:szCs w:val="24"/>
        </w:rPr>
        <w:t>v</w:t>
      </w:r>
      <w:r w:rsidRPr="00A8118A">
        <w:rPr>
          <w:rFonts w:ascii="Times New Roman" w:hAnsi="Times New Roman" w:cs="Times New Roman"/>
          <w:i/>
          <w:sz w:val="24"/>
          <w:szCs w:val="24"/>
        </w:rPr>
        <w:t xml:space="preserve"> Bvungo &amp; Anor</w:t>
      </w:r>
      <w:r>
        <w:rPr>
          <w:rFonts w:ascii="Times New Roman" w:hAnsi="Times New Roman" w:cs="Times New Roman"/>
          <w:sz w:val="24"/>
          <w:szCs w:val="24"/>
        </w:rPr>
        <w:t xml:space="preserve"> HMA 19/2017 –   </w:t>
      </w:r>
      <w:r w:rsidR="00EB5968">
        <w:rPr>
          <w:rFonts w:ascii="Times New Roman" w:hAnsi="Times New Roman" w:cs="Times New Roman"/>
          <w:sz w:val="24"/>
          <w:szCs w:val="24"/>
        </w:rPr>
        <w:t xml:space="preserve">  </w:t>
      </w:r>
      <w:r w:rsidR="006C0D7F">
        <w:rPr>
          <w:rFonts w:ascii="Times New Roman" w:hAnsi="Times New Roman" w:cs="Times New Roman"/>
          <w:sz w:val="24"/>
          <w:szCs w:val="24"/>
        </w:rPr>
        <w:t xml:space="preserve"> </w:t>
      </w:r>
    </w:p>
    <w:p w:rsidR="00A8118A" w:rsidRDefault="000A6A67" w:rsidP="000A6A67">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“In </w:t>
      </w:r>
      <w:r w:rsidRPr="000A6A67">
        <w:rPr>
          <w:rFonts w:ascii="Times New Roman" w:hAnsi="Times New Roman" w:cs="Times New Roman"/>
          <w:i/>
        </w:rPr>
        <w:t xml:space="preserve">Golden Reef </w:t>
      </w:r>
      <w:r w:rsidR="003F21D2" w:rsidRPr="000A6A67">
        <w:rPr>
          <w:rFonts w:ascii="Times New Roman" w:hAnsi="Times New Roman" w:cs="Times New Roman"/>
          <w:i/>
        </w:rPr>
        <w:t>Mining</w:t>
      </w:r>
      <w:r w:rsidRPr="000A6A67">
        <w:rPr>
          <w:rFonts w:ascii="Times New Roman" w:hAnsi="Times New Roman" w:cs="Times New Roman"/>
          <w:i/>
        </w:rPr>
        <w:t xml:space="preserve"> (Pvt) Ltd &amp; Anor </w:t>
      </w:r>
      <w:r w:rsidRPr="000A6A67">
        <w:rPr>
          <w:rFonts w:ascii="Times New Roman" w:hAnsi="Times New Roman" w:cs="Times New Roman"/>
        </w:rPr>
        <w:t>v</w:t>
      </w:r>
      <w:r w:rsidRPr="000A6A67">
        <w:rPr>
          <w:rFonts w:ascii="Times New Roman" w:hAnsi="Times New Roman" w:cs="Times New Roman"/>
          <w:i/>
        </w:rPr>
        <w:t xml:space="preserve"> Majeya</w:t>
      </w:r>
      <w:r w:rsidR="00AA0E96">
        <w:rPr>
          <w:rFonts w:ascii="Times New Roman" w:hAnsi="Times New Roman" w:cs="Times New Roman"/>
          <w:i/>
        </w:rPr>
        <w:t xml:space="preserve"> Engineers (Pty) Ltd &amp; Anor </w:t>
      </w:r>
      <w:r w:rsidR="00AA0E96">
        <w:rPr>
          <w:rFonts w:ascii="Times New Roman" w:hAnsi="Times New Roman" w:cs="Times New Roman"/>
        </w:rPr>
        <w:t xml:space="preserve">HH 631/15, I said </w:t>
      </w:r>
      <w:r w:rsidR="00AA0E96">
        <w:rPr>
          <w:rFonts w:ascii="Times New Roman" w:hAnsi="Times New Roman" w:cs="Times New Roman"/>
        </w:rPr>
        <w:tab/>
        <w:t xml:space="preserve">and application a stay of execution was a ……of an interdict.  In my view, there is some difference </w:t>
      </w:r>
      <w:r w:rsidR="00AA0E96">
        <w:rPr>
          <w:rFonts w:ascii="Times New Roman" w:hAnsi="Times New Roman" w:cs="Times New Roman"/>
        </w:rPr>
        <w:tab/>
        <w:t xml:space="preserve">between an ordinary, typical or orthodox interdict with a stay. With an ordinary interdict the </w:t>
      </w:r>
      <w:r w:rsidR="00AA0E96">
        <w:rPr>
          <w:rFonts w:ascii="Times New Roman" w:hAnsi="Times New Roman" w:cs="Times New Roman"/>
        </w:rPr>
        <w:tab/>
        <w:t xml:space="preserve">applicant must show a clear right in his favour, or, in the case of an interim interdict, a </w:t>
      </w:r>
      <w:r w:rsidR="00AA0E96" w:rsidRPr="00AA0E96">
        <w:rPr>
          <w:rFonts w:ascii="Times New Roman" w:hAnsi="Times New Roman" w:cs="Times New Roman"/>
          <w:i/>
        </w:rPr>
        <w:t>prima facie</w:t>
      </w:r>
      <w:r w:rsidR="00AA0E96">
        <w:rPr>
          <w:rFonts w:ascii="Times New Roman" w:hAnsi="Times New Roman" w:cs="Times New Roman"/>
        </w:rPr>
        <w:t xml:space="preserve"> </w:t>
      </w:r>
      <w:r w:rsidR="00AA0E96">
        <w:rPr>
          <w:rFonts w:ascii="Times New Roman" w:hAnsi="Times New Roman" w:cs="Times New Roman"/>
        </w:rPr>
        <w:tab/>
        <w:t xml:space="preserve">right having been infringed, or about to be infringed an apprehension of an </w:t>
      </w:r>
      <w:r w:rsidR="00EB1A06">
        <w:rPr>
          <w:rFonts w:ascii="Times New Roman" w:hAnsi="Times New Roman" w:cs="Times New Roman"/>
        </w:rPr>
        <w:t xml:space="preserve">irreparable harm if the </w:t>
      </w:r>
      <w:r w:rsidR="00EB1A06">
        <w:rPr>
          <w:rFonts w:ascii="Times New Roman" w:hAnsi="Times New Roman" w:cs="Times New Roman"/>
        </w:rPr>
        <w:tab/>
        <w:t xml:space="preserve">interdict was not granted, a balance of convenience favouring the granting of the interdict and the </w:t>
      </w:r>
      <w:r w:rsidR="00EB1A06">
        <w:rPr>
          <w:rFonts w:ascii="Times New Roman" w:hAnsi="Times New Roman" w:cs="Times New Roman"/>
        </w:rPr>
        <w:tab/>
        <w:t xml:space="preserve">absence of any other satisfactory remedy.  See </w:t>
      </w:r>
      <w:r w:rsidR="00EB1A06" w:rsidRPr="00EB1A06">
        <w:rPr>
          <w:rFonts w:ascii="Times New Roman" w:hAnsi="Times New Roman" w:cs="Times New Roman"/>
          <w:i/>
        </w:rPr>
        <w:t xml:space="preserve">Setlogelo </w:t>
      </w:r>
      <w:r w:rsidR="00EB1A06" w:rsidRPr="00EB1A06">
        <w:rPr>
          <w:rFonts w:ascii="Times New Roman" w:hAnsi="Times New Roman" w:cs="Times New Roman"/>
        </w:rPr>
        <w:t>v</w:t>
      </w:r>
      <w:r w:rsidR="00EB1A06" w:rsidRPr="00EB1A06">
        <w:rPr>
          <w:rFonts w:ascii="Times New Roman" w:hAnsi="Times New Roman" w:cs="Times New Roman"/>
          <w:i/>
        </w:rPr>
        <w:t xml:space="preserve"> Setlogelo</w:t>
      </w:r>
      <w:r w:rsidR="00EB1A06">
        <w:rPr>
          <w:rFonts w:ascii="Times New Roman" w:hAnsi="Times New Roman" w:cs="Times New Roman"/>
        </w:rPr>
        <w:t xml:space="preserve"> 1914 AD 221; </w:t>
      </w:r>
      <w:r w:rsidR="00EB1A06" w:rsidRPr="00EB1A06">
        <w:rPr>
          <w:rFonts w:ascii="Times New Roman" w:hAnsi="Times New Roman" w:cs="Times New Roman"/>
          <w:i/>
        </w:rPr>
        <w:t xml:space="preserve">Tribac (Pvt) </w:t>
      </w:r>
      <w:r w:rsidR="00EB1A06" w:rsidRPr="00EB1A06">
        <w:rPr>
          <w:rFonts w:ascii="Times New Roman" w:hAnsi="Times New Roman" w:cs="Times New Roman"/>
          <w:i/>
        </w:rPr>
        <w:tab/>
        <w:t xml:space="preserve">Ltd </w:t>
      </w:r>
      <w:r w:rsidR="00EB1A06" w:rsidRPr="00EB1A06">
        <w:rPr>
          <w:rFonts w:ascii="Times New Roman" w:hAnsi="Times New Roman" w:cs="Times New Roman"/>
        </w:rPr>
        <w:t>v</w:t>
      </w:r>
      <w:r w:rsidR="00EB1A06" w:rsidRPr="00EB1A06">
        <w:rPr>
          <w:rFonts w:ascii="Times New Roman" w:hAnsi="Times New Roman" w:cs="Times New Roman"/>
          <w:i/>
        </w:rPr>
        <w:t xml:space="preserve"> Tobacco Marketing Board </w:t>
      </w:r>
      <w:r w:rsidR="00EB1A06">
        <w:rPr>
          <w:rFonts w:ascii="Times New Roman" w:hAnsi="Times New Roman" w:cs="Times New Roman"/>
        </w:rPr>
        <w:t xml:space="preserve">1996 (1) ZLR 289 (SC); </w:t>
      </w:r>
      <w:r w:rsidR="00EB1A06" w:rsidRPr="00EB1A06">
        <w:rPr>
          <w:rFonts w:ascii="Times New Roman" w:hAnsi="Times New Roman" w:cs="Times New Roman"/>
          <w:i/>
        </w:rPr>
        <w:t xml:space="preserve">Hix Networking Technologies </w:t>
      </w:r>
      <w:r w:rsidR="00EB1A06" w:rsidRPr="00EB1A06">
        <w:rPr>
          <w:rFonts w:ascii="Times New Roman" w:hAnsi="Times New Roman" w:cs="Times New Roman"/>
        </w:rPr>
        <w:t>v</w:t>
      </w:r>
      <w:r w:rsidR="00EB1A06" w:rsidRPr="00EB1A06">
        <w:rPr>
          <w:rFonts w:ascii="Times New Roman" w:hAnsi="Times New Roman" w:cs="Times New Roman"/>
          <w:i/>
        </w:rPr>
        <w:t xml:space="preserve"> System </w:t>
      </w:r>
      <w:r w:rsidR="00EB1A06" w:rsidRPr="00EB1A06">
        <w:rPr>
          <w:rFonts w:ascii="Times New Roman" w:hAnsi="Times New Roman" w:cs="Times New Roman"/>
          <w:i/>
        </w:rPr>
        <w:tab/>
        <w:t xml:space="preserve">Publishers (Pty) Ltd </w:t>
      </w:r>
      <w:r w:rsidR="00EB1A06">
        <w:rPr>
          <w:rFonts w:ascii="Times New Roman" w:hAnsi="Times New Roman" w:cs="Times New Roman"/>
        </w:rPr>
        <w:t xml:space="preserve">1997 (1) SA 391 (A); </w:t>
      </w:r>
      <w:r w:rsidR="00EB1A06" w:rsidRPr="00EB1A06">
        <w:rPr>
          <w:rFonts w:ascii="Times New Roman" w:hAnsi="Times New Roman" w:cs="Times New Roman"/>
          <w:i/>
        </w:rPr>
        <w:t>Flame Lily Investments Company (Pvt) L</w:t>
      </w:r>
      <w:r w:rsidR="00EB1A06">
        <w:rPr>
          <w:rFonts w:ascii="Times New Roman" w:hAnsi="Times New Roman" w:cs="Times New Roman"/>
          <w:i/>
        </w:rPr>
        <w:t>td</w:t>
      </w:r>
      <w:r w:rsidR="00EB1A06" w:rsidRPr="00EB1A06">
        <w:rPr>
          <w:rFonts w:ascii="Times New Roman" w:hAnsi="Times New Roman" w:cs="Times New Roman"/>
          <w:i/>
        </w:rPr>
        <w:t xml:space="preserve"> </w:t>
      </w:r>
      <w:r w:rsidR="00EB1A06" w:rsidRPr="00EB1A06">
        <w:rPr>
          <w:rFonts w:ascii="Times New Roman" w:hAnsi="Times New Roman" w:cs="Times New Roman"/>
        </w:rPr>
        <w:t xml:space="preserve">v </w:t>
      </w:r>
      <w:r w:rsidR="00EB1A06" w:rsidRPr="00EB1A06">
        <w:rPr>
          <w:rFonts w:ascii="Times New Roman" w:hAnsi="Times New Roman" w:cs="Times New Roman"/>
          <w:i/>
        </w:rPr>
        <w:tab/>
        <w:t xml:space="preserve">Zimbabwe Salvage (Pvt) Ltd and Anor </w:t>
      </w:r>
      <w:r w:rsidR="00EB1A06">
        <w:rPr>
          <w:rFonts w:ascii="Times New Roman" w:hAnsi="Times New Roman" w:cs="Times New Roman"/>
        </w:rPr>
        <w:t xml:space="preserve">1980 ZLR 378 and </w:t>
      </w:r>
      <w:r w:rsidR="00EB1A06" w:rsidRPr="00EB1A06">
        <w:rPr>
          <w:rFonts w:ascii="Times New Roman" w:hAnsi="Times New Roman" w:cs="Times New Roman"/>
          <w:i/>
        </w:rPr>
        <w:t xml:space="preserve">Universal Merchant Bank Zimbabwe </w:t>
      </w:r>
      <w:r w:rsidR="00EB1A06" w:rsidRPr="00EB1A06">
        <w:rPr>
          <w:rFonts w:ascii="Times New Roman" w:hAnsi="Times New Roman" w:cs="Times New Roman"/>
          <w:i/>
        </w:rPr>
        <w:tab/>
        <w:t xml:space="preserve">Ltd </w:t>
      </w:r>
      <w:r w:rsidR="00EB1A06" w:rsidRPr="00A8118A">
        <w:rPr>
          <w:rFonts w:ascii="Times New Roman" w:hAnsi="Times New Roman" w:cs="Times New Roman"/>
        </w:rPr>
        <w:t>v</w:t>
      </w:r>
      <w:r w:rsidR="00EB1A06" w:rsidRPr="00EB1A06">
        <w:rPr>
          <w:rFonts w:ascii="Times New Roman" w:hAnsi="Times New Roman" w:cs="Times New Roman"/>
          <w:i/>
        </w:rPr>
        <w:t xml:space="preserve"> The Zimbabwe Independent &amp; Anor </w:t>
      </w:r>
      <w:r w:rsidR="00EB1A06">
        <w:rPr>
          <w:rFonts w:ascii="Times New Roman" w:hAnsi="Times New Roman" w:cs="Times New Roman"/>
        </w:rPr>
        <w:t xml:space="preserve">2000 (1) ZLR 234 (H). </w:t>
      </w:r>
    </w:p>
    <w:p w:rsidR="00A8118A" w:rsidRDefault="00A8118A" w:rsidP="000A6A67">
      <w:pPr>
        <w:spacing w:after="0" w:line="240" w:lineRule="auto"/>
        <w:jc w:val="both"/>
        <w:rPr>
          <w:rFonts w:ascii="Times New Roman" w:hAnsi="Times New Roman" w:cs="Times New Roman"/>
        </w:rPr>
      </w:pPr>
    </w:p>
    <w:p w:rsidR="00C34015" w:rsidRDefault="00A8118A" w:rsidP="000A6A67">
      <w:pPr>
        <w:spacing w:after="0" w:line="240" w:lineRule="auto"/>
        <w:jc w:val="both"/>
        <w:rPr>
          <w:rFonts w:ascii="Times New Roman" w:hAnsi="Times New Roman" w:cs="Times New Roman"/>
        </w:rPr>
      </w:pPr>
      <w:r>
        <w:rPr>
          <w:rFonts w:ascii="Times New Roman" w:hAnsi="Times New Roman" w:cs="Times New Roman"/>
        </w:rPr>
        <w:tab/>
        <w:t xml:space="preserve">On the other hand, in a stay of execution, the requirement is simply real and substantial justice.  See </w:t>
      </w:r>
      <w:r>
        <w:rPr>
          <w:rFonts w:ascii="Times New Roman" w:hAnsi="Times New Roman" w:cs="Times New Roman"/>
        </w:rPr>
        <w:tab/>
      </w:r>
      <w:r w:rsidRPr="00A8118A">
        <w:rPr>
          <w:rFonts w:ascii="Times New Roman" w:hAnsi="Times New Roman" w:cs="Times New Roman"/>
          <w:i/>
        </w:rPr>
        <w:t xml:space="preserve">Cohen </w:t>
      </w:r>
      <w:r w:rsidRPr="00A8118A">
        <w:rPr>
          <w:rFonts w:ascii="Times New Roman" w:hAnsi="Times New Roman" w:cs="Times New Roman"/>
        </w:rPr>
        <w:t>v</w:t>
      </w:r>
      <w:r w:rsidRPr="00A8118A">
        <w:rPr>
          <w:rFonts w:ascii="Times New Roman" w:hAnsi="Times New Roman" w:cs="Times New Roman"/>
          <w:i/>
        </w:rPr>
        <w:t xml:space="preserve"> Cohen</w:t>
      </w:r>
      <w:r>
        <w:rPr>
          <w:rFonts w:ascii="Times New Roman" w:hAnsi="Times New Roman" w:cs="Times New Roman"/>
        </w:rPr>
        <w:t xml:space="preserve"> 1979 (3) SA 420 (R); </w:t>
      </w:r>
      <w:r w:rsidRPr="00A8118A">
        <w:rPr>
          <w:rFonts w:ascii="Times New Roman" w:hAnsi="Times New Roman" w:cs="Times New Roman"/>
          <w:i/>
        </w:rPr>
        <w:t xml:space="preserve">Chibanda </w:t>
      </w:r>
      <w:r w:rsidRPr="00A8118A">
        <w:rPr>
          <w:rFonts w:ascii="Times New Roman" w:hAnsi="Times New Roman" w:cs="Times New Roman"/>
        </w:rPr>
        <w:t>v</w:t>
      </w:r>
      <w:r w:rsidRPr="00A8118A">
        <w:rPr>
          <w:rFonts w:ascii="Times New Roman" w:hAnsi="Times New Roman" w:cs="Times New Roman"/>
          <w:i/>
        </w:rPr>
        <w:t xml:space="preserve"> King</w:t>
      </w:r>
      <w:r>
        <w:rPr>
          <w:rFonts w:ascii="Times New Roman" w:hAnsi="Times New Roman" w:cs="Times New Roman"/>
        </w:rPr>
        <w:t xml:space="preserve"> 1983 (1) ZLR 116 (SC); </w:t>
      </w:r>
      <w:r w:rsidRPr="00A8118A">
        <w:rPr>
          <w:rFonts w:ascii="Times New Roman" w:hAnsi="Times New Roman" w:cs="Times New Roman"/>
          <w:i/>
        </w:rPr>
        <w:t xml:space="preserve">Mupini </w:t>
      </w:r>
      <w:r w:rsidRPr="00A8118A">
        <w:rPr>
          <w:rFonts w:ascii="Times New Roman" w:hAnsi="Times New Roman" w:cs="Times New Roman"/>
        </w:rPr>
        <w:t>v</w:t>
      </w:r>
      <w:r w:rsidRPr="00A8118A">
        <w:rPr>
          <w:rFonts w:ascii="Times New Roman" w:hAnsi="Times New Roman" w:cs="Times New Roman"/>
          <w:i/>
        </w:rPr>
        <w:t xml:space="preserve"> Makoni</w:t>
      </w:r>
      <w:r>
        <w:rPr>
          <w:rFonts w:ascii="Times New Roman" w:hAnsi="Times New Roman" w:cs="Times New Roman"/>
        </w:rPr>
        <w:t xml:space="preserve"> </w:t>
      </w:r>
      <w:r>
        <w:rPr>
          <w:rFonts w:ascii="Times New Roman" w:hAnsi="Times New Roman" w:cs="Times New Roman"/>
        </w:rPr>
        <w:tab/>
        <w:t xml:space="preserve">1993 (1) ZLR 80 (S) and </w:t>
      </w:r>
      <w:r w:rsidRPr="00A8118A">
        <w:rPr>
          <w:rFonts w:ascii="Times New Roman" w:hAnsi="Times New Roman" w:cs="Times New Roman"/>
          <w:i/>
        </w:rPr>
        <w:t xml:space="preserve">Muchapondwa </w:t>
      </w:r>
      <w:r w:rsidRPr="00A8118A">
        <w:rPr>
          <w:rFonts w:ascii="Times New Roman" w:hAnsi="Times New Roman" w:cs="Times New Roman"/>
        </w:rPr>
        <w:t xml:space="preserve">v </w:t>
      </w:r>
      <w:r w:rsidRPr="00A8118A">
        <w:rPr>
          <w:rFonts w:ascii="Times New Roman" w:hAnsi="Times New Roman" w:cs="Times New Roman"/>
          <w:i/>
        </w:rPr>
        <w:t>Madake &amp; Ors</w:t>
      </w:r>
      <w:r>
        <w:rPr>
          <w:rFonts w:ascii="Times New Roman" w:hAnsi="Times New Roman" w:cs="Times New Roman"/>
        </w:rPr>
        <w:t xml:space="preserve"> 2006 (1) ZLR 196 (H).  The premise on </w:t>
      </w:r>
      <w:r>
        <w:rPr>
          <w:rFonts w:ascii="Times New Roman" w:hAnsi="Times New Roman" w:cs="Times New Roman"/>
        </w:rPr>
        <w:tab/>
        <w:t xml:space="preserve">which a court may grant a stay of execution pending the determination of the main mater or of an </w:t>
      </w:r>
      <w:r>
        <w:rPr>
          <w:rFonts w:ascii="Times New Roman" w:hAnsi="Times New Roman" w:cs="Times New Roman"/>
        </w:rPr>
        <w:tab/>
        <w:t xml:space="preserve">appeal is the inherent power reposed in it to control its </w:t>
      </w:r>
      <w:r w:rsidR="00C34015">
        <w:rPr>
          <w:rFonts w:ascii="Times New Roman" w:hAnsi="Times New Roman" w:cs="Times New Roman"/>
        </w:rPr>
        <w:t xml:space="preserve">process.  In Cohen’s case above, </w:t>
      </w:r>
      <w:r w:rsidR="00C34015" w:rsidRPr="00C34015">
        <w:rPr>
          <w:rFonts w:ascii="Times New Roman" w:hAnsi="Times New Roman" w:cs="Times New Roman"/>
          <w:smallCaps/>
        </w:rPr>
        <w:t>Goldin J</w:t>
      </w:r>
      <w:r w:rsidR="00C34015">
        <w:rPr>
          <w:rFonts w:ascii="Times New Roman" w:hAnsi="Times New Roman" w:cs="Times New Roman"/>
        </w:rPr>
        <w:t xml:space="preserve"> </w:t>
      </w:r>
      <w:r w:rsidR="00C34015">
        <w:rPr>
          <w:rFonts w:ascii="Times New Roman" w:hAnsi="Times New Roman" w:cs="Times New Roman"/>
        </w:rPr>
        <w:tab/>
        <w:t>said at p 423 B – C:</w:t>
      </w:r>
    </w:p>
    <w:p w:rsidR="009B0BA3" w:rsidRDefault="00C34015" w:rsidP="000A6A67">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‘Execution is a process of the court and the court has an inherent power to control its own </w:t>
      </w:r>
      <w:r>
        <w:rPr>
          <w:rFonts w:ascii="Times New Roman" w:hAnsi="Times New Roman" w:cs="Times New Roman"/>
        </w:rPr>
        <w:tab/>
      </w:r>
      <w:r>
        <w:rPr>
          <w:rFonts w:ascii="Times New Roman" w:hAnsi="Times New Roman" w:cs="Times New Roman"/>
        </w:rPr>
        <w:tab/>
        <w:t xml:space="preserve">process subject to the rules of Court.  Circumstances may arise where a stay execution as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sought hence should be granted on the basis of real and substantial justice.  Thus where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injustice would otherwise be caused, the court has the power and would generally speaking </w:t>
      </w:r>
      <w:r>
        <w:rPr>
          <w:rFonts w:ascii="Times New Roman" w:hAnsi="Times New Roman" w:cs="Times New Roman"/>
        </w:rPr>
        <w:tab/>
      </w:r>
      <w:r>
        <w:rPr>
          <w:rFonts w:ascii="Times New Roman" w:hAnsi="Times New Roman" w:cs="Times New Roman"/>
        </w:rPr>
        <w:tab/>
        <w:t>grant relief.’”</w:t>
      </w:r>
    </w:p>
    <w:p w:rsidR="009B0BA3" w:rsidRDefault="009B0BA3" w:rsidP="000A6A67">
      <w:pPr>
        <w:spacing w:after="0" w:line="240" w:lineRule="auto"/>
        <w:jc w:val="both"/>
        <w:rPr>
          <w:rFonts w:ascii="Times New Roman" w:hAnsi="Times New Roman" w:cs="Times New Roman"/>
        </w:rPr>
      </w:pPr>
    </w:p>
    <w:p w:rsidR="00FF1ABF" w:rsidRDefault="009B0BA3" w:rsidP="009B0B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Whether real and substantial justice is served in any case depends on the facts and circumstances of the individual case.  It follows that the phrase is not capable of precise definition.  To attempt to define it would amount to </w:t>
      </w:r>
      <w:r w:rsidR="008059D1">
        <w:rPr>
          <w:rFonts w:ascii="Times New Roman" w:hAnsi="Times New Roman" w:cs="Times New Roman"/>
          <w:sz w:val="24"/>
          <w:szCs w:val="24"/>
        </w:rPr>
        <w:t xml:space="preserve">an </w:t>
      </w:r>
      <w:r>
        <w:rPr>
          <w:rFonts w:ascii="Times New Roman" w:hAnsi="Times New Roman" w:cs="Times New Roman"/>
          <w:sz w:val="24"/>
          <w:szCs w:val="24"/>
        </w:rPr>
        <w:t>act of f</w:t>
      </w:r>
      <w:r w:rsidR="00FF1ABF">
        <w:rPr>
          <w:rFonts w:ascii="Times New Roman" w:hAnsi="Times New Roman" w:cs="Times New Roman"/>
          <w:sz w:val="24"/>
          <w:szCs w:val="24"/>
        </w:rPr>
        <w:t xml:space="preserve">olly.  The determination of what amounts to real </w:t>
      </w:r>
      <w:r w:rsidR="00FF1ABF">
        <w:rPr>
          <w:rFonts w:ascii="Times New Roman" w:hAnsi="Times New Roman" w:cs="Times New Roman"/>
          <w:sz w:val="24"/>
          <w:szCs w:val="24"/>
        </w:rPr>
        <w:lastRenderedPageBreak/>
        <w:t xml:space="preserve">and substantial justice in a given case is </w:t>
      </w:r>
      <w:r w:rsidR="008059D1">
        <w:rPr>
          <w:rFonts w:ascii="Times New Roman" w:hAnsi="Times New Roman" w:cs="Times New Roman"/>
          <w:sz w:val="24"/>
          <w:szCs w:val="24"/>
        </w:rPr>
        <w:t xml:space="preserve">therefore </w:t>
      </w:r>
      <w:r w:rsidR="00FF1ABF">
        <w:rPr>
          <w:rFonts w:ascii="Times New Roman" w:hAnsi="Times New Roman" w:cs="Times New Roman"/>
          <w:sz w:val="24"/>
          <w:szCs w:val="24"/>
        </w:rPr>
        <w:t xml:space="preserve">a value judgement exercised in the discretion of the judge or court.  The converse of whether it is in the interests of real and substantial justice to grant a stay must in my view be, whether real and substantial justice </w:t>
      </w:r>
      <w:r w:rsidR="008059D1">
        <w:rPr>
          <w:rFonts w:ascii="Times New Roman" w:hAnsi="Times New Roman" w:cs="Times New Roman"/>
          <w:sz w:val="24"/>
          <w:szCs w:val="24"/>
        </w:rPr>
        <w:t>will be realized if</w:t>
      </w:r>
      <w:r w:rsidR="00FF1ABF">
        <w:rPr>
          <w:rFonts w:ascii="Times New Roman" w:hAnsi="Times New Roman" w:cs="Times New Roman"/>
          <w:sz w:val="24"/>
          <w:szCs w:val="24"/>
        </w:rPr>
        <w:t xml:space="preserve"> a stay of execution is not granted in the particular case.</w:t>
      </w:r>
    </w:p>
    <w:p w:rsidR="00B912AD" w:rsidRDefault="00FF1ABF" w:rsidP="00B912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sidRPr="00FF1ABF">
        <w:rPr>
          <w:rFonts w:ascii="Times New Roman" w:hAnsi="Times New Roman" w:cs="Times New Roman"/>
          <w:i/>
          <w:sz w:val="24"/>
          <w:szCs w:val="24"/>
        </w:rPr>
        <w:t xml:space="preserve">Tonderai Katsa </w:t>
      </w:r>
      <w:r w:rsidRPr="00FF1ABF">
        <w:rPr>
          <w:rFonts w:ascii="Times New Roman" w:hAnsi="Times New Roman" w:cs="Times New Roman"/>
          <w:sz w:val="24"/>
          <w:szCs w:val="24"/>
        </w:rPr>
        <w:t>v</w:t>
      </w:r>
      <w:r w:rsidRPr="00FF1ABF">
        <w:rPr>
          <w:rFonts w:ascii="Times New Roman" w:hAnsi="Times New Roman" w:cs="Times New Roman"/>
          <w:i/>
          <w:sz w:val="24"/>
          <w:szCs w:val="24"/>
        </w:rPr>
        <w:t xml:space="preserve"> Samuel Goredema</w:t>
      </w:r>
      <w:r>
        <w:rPr>
          <w:rFonts w:ascii="Times New Roman" w:hAnsi="Times New Roman" w:cs="Times New Roman"/>
          <w:sz w:val="24"/>
          <w:szCs w:val="24"/>
        </w:rPr>
        <w:t xml:space="preserve"> </w:t>
      </w:r>
      <w:r w:rsidR="0034052B">
        <w:rPr>
          <w:rFonts w:ascii="Times New Roman" w:hAnsi="Times New Roman" w:cs="Times New Roman"/>
          <w:i/>
          <w:sz w:val="24"/>
          <w:szCs w:val="24"/>
        </w:rPr>
        <w:t>&amp;</w:t>
      </w:r>
      <w:r w:rsidRPr="0034052B">
        <w:rPr>
          <w:rFonts w:ascii="Times New Roman" w:hAnsi="Times New Roman" w:cs="Times New Roman"/>
          <w:i/>
          <w:sz w:val="24"/>
          <w:szCs w:val="24"/>
        </w:rPr>
        <w:t xml:space="preserve"> Messenger of Court</w:t>
      </w:r>
      <w:r>
        <w:rPr>
          <w:rFonts w:ascii="Times New Roman" w:hAnsi="Times New Roman" w:cs="Times New Roman"/>
          <w:sz w:val="24"/>
          <w:szCs w:val="24"/>
        </w:rPr>
        <w:t xml:space="preserve"> HH 09/22.  </w:t>
      </w:r>
      <w:r w:rsidRPr="00FF1ABF">
        <w:rPr>
          <w:rFonts w:ascii="Times New Roman" w:hAnsi="Times New Roman" w:cs="Times New Roman"/>
          <w:smallCaps/>
          <w:sz w:val="24"/>
          <w:szCs w:val="24"/>
        </w:rPr>
        <w:t>Deme J</w:t>
      </w:r>
      <w:r>
        <w:rPr>
          <w:rFonts w:ascii="Times New Roman" w:hAnsi="Times New Roman" w:cs="Times New Roman"/>
          <w:sz w:val="24"/>
          <w:szCs w:val="24"/>
        </w:rPr>
        <w:t xml:space="preserve"> in a judgement in which he referred to various authorities noted that the principle applicable to deciding whether or not to grant stay of execution were the same as those which are considered when deciding an application for leave to execute pending appeal.  I would add that the principles are the same </w:t>
      </w:r>
      <w:r w:rsidRPr="00FF1ABF">
        <w:rPr>
          <w:rFonts w:ascii="Times New Roman" w:hAnsi="Times New Roman" w:cs="Times New Roman"/>
          <w:i/>
          <w:sz w:val="24"/>
          <w:szCs w:val="24"/>
        </w:rPr>
        <w:t>mutatis mutandis</w:t>
      </w:r>
      <w:r w:rsidR="00B912AD" w:rsidRPr="00B912AD">
        <w:rPr>
          <w:rFonts w:ascii="Times New Roman" w:hAnsi="Times New Roman" w:cs="Times New Roman"/>
          <w:sz w:val="24"/>
          <w:szCs w:val="24"/>
        </w:rPr>
        <w:t xml:space="preserve"> </w:t>
      </w:r>
      <w:r w:rsidR="00B912AD">
        <w:rPr>
          <w:rFonts w:ascii="Times New Roman" w:hAnsi="Times New Roman" w:cs="Times New Roman"/>
          <w:sz w:val="24"/>
          <w:szCs w:val="24"/>
        </w:rPr>
        <w:t>in that in an appeal, the appellant by seeking a st</w:t>
      </w:r>
      <w:r w:rsidR="008059D1">
        <w:rPr>
          <w:rFonts w:ascii="Times New Roman" w:hAnsi="Times New Roman" w:cs="Times New Roman"/>
          <w:sz w:val="24"/>
          <w:szCs w:val="24"/>
        </w:rPr>
        <w:t>a</w:t>
      </w:r>
      <w:r w:rsidR="00B912AD">
        <w:rPr>
          <w:rFonts w:ascii="Times New Roman" w:hAnsi="Times New Roman" w:cs="Times New Roman"/>
          <w:sz w:val="24"/>
          <w:szCs w:val="24"/>
        </w:rPr>
        <w:t xml:space="preserve">y would be praying that execution of the judgement be stayed pending adjudication by an </w:t>
      </w:r>
      <w:r w:rsidR="008059D1">
        <w:rPr>
          <w:rFonts w:ascii="Times New Roman" w:hAnsi="Times New Roman" w:cs="Times New Roman"/>
          <w:sz w:val="24"/>
          <w:szCs w:val="24"/>
        </w:rPr>
        <w:t>appeal court, whereas with a sta</w:t>
      </w:r>
      <w:r w:rsidR="00B912AD">
        <w:rPr>
          <w:rFonts w:ascii="Times New Roman" w:hAnsi="Times New Roman" w:cs="Times New Roman"/>
          <w:sz w:val="24"/>
          <w:szCs w:val="24"/>
        </w:rPr>
        <w:t xml:space="preserve">y pending rescission, the applicant would be praying that execution is stayed pending the re-opening of the case determined in default of the applicant, by the same judge or court that granted a default judgment.  In the case of an appeal, the trial court would have completed the matter with all the parties involved having had their say.  With rescission, the applicant would be praying that he or she be allowed to participate and advance his or her case before the court gives a </w:t>
      </w:r>
      <w:r w:rsidR="008059D1">
        <w:rPr>
          <w:rFonts w:ascii="Times New Roman" w:hAnsi="Times New Roman" w:cs="Times New Roman"/>
          <w:sz w:val="24"/>
          <w:szCs w:val="24"/>
        </w:rPr>
        <w:t xml:space="preserve">fresh </w:t>
      </w:r>
      <w:r w:rsidR="00B912AD">
        <w:rPr>
          <w:rFonts w:ascii="Times New Roman" w:hAnsi="Times New Roman" w:cs="Times New Roman"/>
          <w:sz w:val="24"/>
          <w:szCs w:val="24"/>
        </w:rPr>
        <w:t>decision.</w:t>
      </w:r>
    </w:p>
    <w:p w:rsidR="00B912AD" w:rsidRDefault="00B912AD" w:rsidP="00B912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It therefore appears to me that where an application for stay pending rescission is determined and in considering the question of real and substantial justice, it becomes significant to consider that the applicant who applies for rescission of judgment founded upon a default will in effect be asking the court </w:t>
      </w:r>
      <w:r w:rsidR="008059D1">
        <w:rPr>
          <w:rFonts w:ascii="Times New Roman" w:hAnsi="Times New Roman" w:cs="Times New Roman"/>
          <w:sz w:val="24"/>
          <w:szCs w:val="24"/>
        </w:rPr>
        <w:t>to accord him or her the right to be heard.  I</w:t>
      </w:r>
      <w:r>
        <w:rPr>
          <w:rFonts w:ascii="Times New Roman" w:hAnsi="Times New Roman" w:cs="Times New Roman"/>
          <w:sz w:val="24"/>
          <w:szCs w:val="24"/>
        </w:rPr>
        <w:t xml:space="preserve">n everyday parlance, the </w:t>
      </w:r>
      <w:r w:rsidRPr="002B6C0D">
        <w:rPr>
          <w:rFonts w:ascii="Times New Roman" w:hAnsi="Times New Roman" w:cs="Times New Roman"/>
          <w:i/>
          <w:sz w:val="24"/>
          <w:szCs w:val="24"/>
        </w:rPr>
        <w:t>audi alteram partem</w:t>
      </w:r>
      <w:r>
        <w:rPr>
          <w:rFonts w:ascii="Times New Roman" w:hAnsi="Times New Roman" w:cs="Times New Roman"/>
          <w:sz w:val="24"/>
          <w:szCs w:val="24"/>
        </w:rPr>
        <w:t xml:space="preserve"> right is a principle of fairness and natural justice that </w:t>
      </w:r>
      <w:r w:rsidR="00070304">
        <w:rPr>
          <w:rFonts w:ascii="Times New Roman" w:hAnsi="Times New Roman" w:cs="Times New Roman"/>
          <w:sz w:val="24"/>
          <w:szCs w:val="24"/>
        </w:rPr>
        <w:t xml:space="preserve">provides that </w:t>
      </w:r>
      <w:r>
        <w:rPr>
          <w:rFonts w:ascii="Times New Roman" w:hAnsi="Times New Roman" w:cs="Times New Roman"/>
          <w:sz w:val="24"/>
          <w:szCs w:val="24"/>
        </w:rPr>
        <w:t xml:space="preserve">an administrative authority including courts should not make a decision adverse to a person without affording that person </w:t>
      </w:r>
      <w:r w:rsidR="00070304">
        <w:rPr>
          <w:rFonts w:ascii="Times New Roman" w:hAnsi="Times New Roman" w:cs="Times New Roman"/>
          <w:sz w:val="24"/>
          <w:szCs w:val="24"/>
        </w:rPr>
        <w:t xml:space="preserve">the chance </w:t>
      </w:r>
      <w:r>
        <w:rPr>
          <w:rFonts w:ascii="Times New Roman" w:hAnsi="Times New Roman" w:cs="Times New Roman"/>
          <w:sz w:val="24"/>
          <w:szCs w:val="24"/>
        </w:rPr>
        <w:t xml:space="preserve">to air or present his or her side of the story. The rule ensures that the administrative authority gives a fair and balanced decision and in this way the public will have confidence in the justice system. See </w:t>
      </w:r>
      <w:r w:rsidRPr="002B6C0D">
        <w:rPr>
          <w:rFonts w:ascii="Times New Roman" w:hAnsi="Times New Roman" w:cs="Times New Roman"/>
          <w:i/>
          <w:sz w:val="24"/>
          <w:szCs w:val="24"/>
        </w:rPr>
        <w:t>M</w:t>
      </w:r>
      <w:r>
        <w:rPr>
          <w:rFonts w:ascii="Times New Roman" w:hAnsi="Times New Roman" w:cs="Times New Roman"/>
          <w:i/>
          <w:sz w:val="24"/>
          <w:szCs w:val="24"/>
        </w:rPr>
        <w:t xml:space="preserve"> </w:t>
      </w:r>
      <w:r w:rsidRPr="002B6C0D">
        <w:rPr>
          <w:rFonts w:ascii="Times New Roman" w:hAnsi="Times New Roman" w:cs="Times New Roman"/>
          <w:i/>
          <w:sz w:val="24"/>
          <w:szCs w:val="24"/>
        </w:rPr>
        <w:t>&amp;</w:t>
      </w:r>
      <w:r>
        <w:rPr>
          <w:rFonts w:ascii="Times New Roman" w:hAnsi="Times New Roman" w:cs="Times New Roman"/>
          <w:i/>
          <w:sz w:val="24"/>
          <w:szCs w:val="24"/>
        </w:rPr>
        <w:t xml:space="preserve"> </w:t>
      </w:r>
      <w:r w:rsidRPr="002B6C0D">
        <w:rPr>
          <w:rFonts w:ascii="Times New Roman" w:hAnsi="Times New Roman" w:cs="Times New Roman"/>
          <w:i/>
          <w:sz w:val="24"/>
          <w:szCs w:val="24"/>
        </w:rPr>
        <w:t>J Morgan Investments (Pvt) Ltd</w:t>
      </w:r>
      <w:r>
        <w:rPr>
          <w:rFonts w:ascii="Times New Roman" w:hAnsi="Times New Roman" w:cs="Times New Roman"/>
          <w:sz w:val="24"/>
          <w:szCs w:val="24"/>
        </w:rPr>
        <w:t xml:space="preserve"> v </w:t>
      </w:r>
      <w:r w:rsidRPr="002B6C0D">
        <w:rPr>
          <w:rFonts w:ascii="Times New Roman" w:hAnsi="Times New Roman" w:cs="Times New Roman"/>
          <w:i/>
          <w:sz w:val="24"/>
          <w:szCs w:val="24"/>
        </w:rPr>
        <w:t>Pinetown Municipality</w:t>
      </w:r>
      <w:r>
        <w:rPr>
          <w:rFonts w:ascii="Times New Roman" w:hAnsi="Times New Roman" w:cs="Times New Roman"/>
          <w:sz w:val="24"/>
          <w:szCs w:val="24"/>
        </w:rPr>
        <w:t xml:space="preserve"> 1997 (4) SA (SCA).  The nature of the default will have to be considered and its impact on the judgment examined.  Some defaults are technical without real impact o</w:t>
      </w:r>
      <w:r w:rsidR="00070304">
        <w:rPr>
          <w:rFonts w:ascii="Times New Roman" w:hAnsi="Times New Roman" w:cs="Times New Roman"/>
          <w:sz w:val="24"/>
          <w:szCs w:val="24"/>
        </w:rPr>
        <w:t>n</w:t>
      </w:r>
      <w:r>
        <w:rPr>
          <w:rFonts w:ascii="Times New Roman" w:hAnsi="Times New Roman" w:cs="Times New Roman"/>
          <w:sz w:val="24"/>
          <w:szCs w:val="24"/>
        </w:rPr>
        <w:t xml:space="preserve"> the judgement like in application where for example the court decides the matter on affidavits filed and the default arises from a failure by a party to appear for judgement or where the court even in the absence of affidavits will have heard the parties present their side of the story and has reserved judgement.  </w:t>
      </w:r>
      <w:r>
        <w:rPr>
          <w:rFonts w:ascii="Times New Roman" w:hAnsi="Times New Roman" w:cs="Times New Roman"/>
          <w:sz w:val="24"/>
          <w:szCs w:val="24"/>
        </w:rPr>
        <w:lastRenderedPageBreak/>
        <w:t>The examination of the prospects of suc</w:t>
      </w:r>
      <w:r w:rsidR="00070304">
        <w:rPr>
          <w:rFonts w:ascii="Times New Roman" w:hAnsi="Times New Roman" w:cs="Times New Roman"/>
          <w:sz w:val="24"/>
          <w:szCs w:val="24"/>
        </w:rPr>
        <w:t>cess of the person seeking a sta</w:t>
      </w:r>
      <w:r>
        <w:rPr>
          <w:rFonts w:ascii="Times New Roman" w:hAnsi="Times New Roman" w:cs="Times New Roman"/>
          <w:sz w:val="24"/>
          <w:szCs w:val="24"/>
        </w:rPr>
        <w:t>y pending rescission thus take</w:t>
      </w:r>
      <w:r w:rsidR="00070304">
        <w:rPr>
          <w:rFonts w:ascii="Times New Roman" w:hAnsi="Times New Roman" w:cs="Times New Roman"/>
          <w:sz w:val="24"/>
          <w:szCs w:val="24"/>
        </w:rPr>
        <w:t>s</w:t>
      </w:r>
      <w:r>
        <w:rPr>
          <w:rFonts w:ascii="Times New Roman" w:hAnsi="Times New Roman" w:cs="Times New Roman"/>
          <w:sz w:val="24"/>
          <w:szCs w:val="24"/>
        </w:rPr>
        <w:t xml:space="preserve"> into account whether the default impacted on the judgment substantially in that it did not take account of the applicant’s side of the story. </w:t>
      </w:r>
    </w:p>
    <w:p w:rsidR="00B912AD" w:rsidRDefault="00B912AD" w:rsidP="00B912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Without limit, other factors which are considered as noted by </w:t>
      </w:r>
      <w:r w:rsidRPr="00907FA4">
        <w:rPr>
          <w:rFonts w:ascii="Times New Roman" w:hAnsi="Times New Roman" w:cs="Times New Roman"/>
          <w:smallCaps/>
          <w:sz w:val="24"/>
          <w:szCs w:val="24"/>
        </w:rPr>
        <w:t>Takuva</w:t>
      </w:r>
      <w:r>
        <w:rPr>
          <w:rFonts w:ascii="Times New Roman" w:hAnsi="Times New Roman" w:cs="Times New Roman"/>
          <w:sz w:val="24"/>
          <w:szCs w:val="24"/>
        </w:rPr>
        <w:t xml:space="preserve"> J in </w:t>
      </w:r>
      <w:r w:rsidRPr="00907FA4">
        <w:rPr>
          <w:rFonts w:ascii="Times New Roman" w:hAnsi="Times New Roman" w:cs="Times New Roman"/>
          <w:i/>
          <w:sz w:val="24"/>
          <w:szCs w:val="24"/>
        </w:rPr>
        <w:t>Never Changwenda</w:t>
      </w:r>
      <w:r>
        <w:rPr>
          <w:rFonts w:ascii="Times New Roman" w:hAnsi="Times New Roman" w:cs="Times New Roman"/>
          <w:sz w:val="24"/>
          <w:szCs w:val="24"/>
        </w:rPr>
        <w:t xml:space="preserve"> v </w:t>
      </w:r>
      <w:r w:rsidRPr="00907FA4">
        <w:rPr>
          <w:rFonts w:ascii="Times New Roman" w:hAnsi="Times New Roman" w:cs="Times New Roman"/>
          <w:i/>
          <w:sz w:val="24"/>
          <w:szCs w:val="24"/>
        </w:rPr>
        <w:t xml:space="preserve">SMM Holdings (Pvt) Ltd </w:t>
      </w:r>
      <w:r w:rsidR="0034052B">
        <w:rPr>
          <w:rFonts w:ascii="Times New Roman" w:hAnsi="Times New Roman" w:cs="Times New Roman"/>
          <w:i/>
          <w:sz w:val="24"/>
          <w:szCs w:val="24"/>
        </w:rPr>
        <w:t>&amp;</w:t>
      </w:r>
      <w:r w:rsidRPr="00907FA4">
        <w:rPr>
          <w:rFonts w:ascii="Times New Roman" w:hAnsi="Times New Roman" w:cs="Times New Roman"/>
          <w:i/>
          <w:sz w:val="24"/>
          <w:szCs w:val="24"/>
        </w:rPr>
        <w:t xml:space="preserve"> </w:t>
      </w:r>
      <w:r w:rsidR="0034052B">
        <w:rPr>
          <w:rFonts w:ascii="Times New Roman" w:hAnsi="Times New Roman" w:cs="Times New Roman"/>
          <w:i/>
          <w:sz w:val="24"/>
          <w:szCs w:val="24"/>
        </w:rPr>
        <w:t>t</w:t>
      </w:r>
      <w:r w:rsidRPr="00907FA4">
        <w:rPr>
          <w:rFonts w:ascii="Times New Roman" w:hAnsi="Times New Roman" w:cs="Times New Roman"/>
          <w:i/>
          <w:sz w:val="24"/>
          <w:szCs w:val="24"/>
        </w:rPr>
        <w:t>he Administration</w:t>
      </w:r>
      <w:r w:rsidR="0034052B">
        <w:rPr>
          <w:rFonts w:ascii="Times New Roman" w:hAnsi="Times New Roman" w:cs="Times New Roman"/>
          <w:i/>
          <w:sz w:val="24"/>
          <w:szCs w:val="24"/>
        </w:rPr>
        <w:t xml:space="preserve"> &amp;</w:t>
      </w:r>
      <w:r w:rsidRPr="00907FA4">
        <w:rPr>
          <w:rFonts w:ascii="Times New Roman" w:hAnsi="Times New Roman" w:cs="Times New Roman"/>
          <w:i/>
          <w:sz w:val="24"/>
          <w:szCs w:val="24"/>
        </w:rPr>
        <w:t xml:space="preserve"> </w:t>
      </w:r>
      <w:r w:rsidR="0034052B">
        <w:rPr>
          <w:rFonts w:ascii="Times New Roman" w:hAnsi="Times New Roman" w:cs="Times New Roman"/>
          <w:i/>
          <w:sz w:val="24"/>
          <w:szCs w:val="24"/>
        </w:rPr>
        <w:t>t</w:t>
      </w:r>
      <w:r w:rsidRPr="00907FA4">
        <w:rPr>
          <w:rFonts w:ascii="Times New Roman" w:hAnsi="Times New Roman" w:cs="Times New Roman"/>
          <w:i/>
          <w:sz w:val="24"/>
          <w:szCs w:val="24"/>
        </w:rPr>
        <w:t>he Sheriff</w:t>
      </w:r>
      <w:r>
        <w:rPr>
          <w:rFonts w:ascii="Times New Roman" w:hAnsi="Times New Roman" w:cs="Times New Roman"/>
          <w:sz w:val="24"/>
          <w:szCs w:val="24"/>
        </w:rPr>
        <w:t xml:space="preserve"> HH 98/18, in case quoted by </w:t>
      </w:r>
      <w:r w:rsidRPr="00907FA4">
        <w:rPr>
          <w:rFonts w:ascii="Times New Roman" w:hAnsi="Times New Roman" w:cs="Times New Roman"/>
          <w:smallCaps/>
          <w:sz w:val="24"/>
          <w:szCs w:val="24"/>
        </w:rPr>
        <w:t>Deme</w:t>
      </w:r>
      <w:r>
        <w:rPr>
          <w:rFonts w:ascii="Times New Roman" w:hAnsi="Times New Roman" w:cs="Times New Roman"/>
          <w:sz w:val="24"/>
          <w:szCs w:val="24"/>
        </w:rPr>
        <w:t xml:space="preserve"> J in the Katsa case </w:t>
      </w:r>
      <w:r w:rsidRPr="00907FA4">
        <w:rPr>
          <w:rFonts w:ascii="Times New Roman" w:hAnsi="Times New Roman" w:cs="Times New Roman"/>
          <w:i/>
          <w:sz w:val="24"/>
          <w:szCs w:val="24"/>
        </w:rPr>
        <w:t>(supra)</w:t>
      </w:r>
      <w:r w:rsidR="0034052B">
        <w:rPr>
          <w:rFonts w:ascii="Times New Roman" w:hAnsi="Times New Roman" w:cs="Times New Roman"/>
          <w:sz w:val="24"/>
          <w:szCs w:val="24"/>
        </w:rPr>
        <w:t xml:space="preserve"> would be:</w:t>
      </w:r>
    </w:p>
    <w:p w:rsidR="00B912AD" w:rsidRDefault="00B912AD" w:rsidP="00B912AD">
      <w:pPr>
        <w:pStyle w:val="ListParagraph"/>
        <w:numPr>
          <w:ilvl w:val="0"/>
          <w:numId w:val="5"/>
        </w:numPr>
        <w:spacing w:after="0" w:line="360" w:lineRule="auto"/>
        <w:ind w:firstLine="90"/>
        <w:jc w:val="both"/>
        <w:rPr>
          <w:rFonts w:ascii="Times New Roman" w:hAnsi="Times New Roman" w:cs="Times New Roman"/>
          <w:sz w:val="24"/>
          <w:szCs w:val="24"/>
        </w:rPr>
      </w:pPr>
      <w:r>
        <w:rPr>
          <w:rFonts w:ascii="Times New Roman" w:hAnsi="Times New Roman" w:cs="Times New Roman"/>
          <w:sz w:val="24"/>
          <w:szCs w:val="24"/>
        </w:rPr>
        <w:t>The right of the applicant to seek rescission of the default judgment</w:t>
      </w:r>
    </w:p>
    <w:p w:rsidR="00B912AD" w:rsidRDefault="00B912AD" w:rsidP="00B912AD">
      <w:pPr>
        <w:pStyle w:val="ListParagraph"/>
        <w:numPr>
          <w:ilvl w:val="0"/>
          <w:numId w:val="5"/>
        </w:numPr>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Execution before the determination of the rescission application would render the </w:t>
      </w:r>
      <w:r>
        <w:rPr>
          <w:rFonts w:ascii="Times New Roman" w:hAnsi="Times New Roman" w:cs="Times New Roman"/>
          <w:sz w:val="24"/>
          <w:szCs w:val="24"/>
        </w:rPr>
        <w:tab/>
        <w:t>rescission application academic</w:t>
      </w:r>
    </w:p>
    <w:p w:rsidR="00B912AD" w:rsidRDefault="00B912AD" w:rsidP="00B912AD">
      <w:pPr>
        <w:pStyle w:val="ListParagraph"/>
        <w:numPr>
          <w:ilvl w:val="0"/>
          <w:numId w:val="5"/>
        </w:numPr>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The </w:t>
      </w:r>
      <w:r w:rsidRPr="00907FA4">
        <w:rPr>
          <w:rFonts w:ascii="Times New Roman" w:hAnsi="Times New Roman" w:cs="Times New Roman"/>
          <w:i/>
          <w:sz w:val="24"/>
          <w:szCs w:val="24"/>
        </w:rPr>
        <w:t>bona fide</w:t>
      </w:r>
      <w:r>
        <w:rPr>
          <w:rFonts w:ascii="Times New Roman" w:hAnsi="Times New Roman" w:cs="Times New Roman"/>
          <w:sz w:val="24"/>
          <w:szCs w:val="24"/>
        </w:rPr>
        <w:t xml:space="preserve"> intention of the applicant to have judgment rescinded as opposed to </w:t>
      </w:r>
      <w:r>
        <w:rPr>
          <w:rFonts w:ascii="Times New Roman" w:hAnsi="Times New Roman" w:cs="Times New Roman"/>
          <w:sz w:val="24"/>
          <w:szCs w:val="24"/>
        </w:rPr>
        <w:tab/>
        <w:t>a desire to buy time or harass the successful party.</w:t>
      </w:r>
    </w:p>
    <w:p w:rsidR="00B912AD" w:rsidRDefault="00B912AD" w:rsidP="00B912AD">
      <w:pPr>
        <w:pStyle w:val="ListParagraph"/>
        <w:numPr>
          <w:ilvl w:val="0"/>
          <w:numId w:val="5"/>
        </w:numPr>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that lack of prospects of success should not be the only consideration if the whole </w:t>
      </w:r>
      <w:r>
        <w:rPr>
          <w:rFonts w:ascii="Times New Roman" w:hAnsi="Times New Roman" w:cs="Times New Roman"/>
          <w:sz w:val="24"/>
          <w:szCs w:val="24"/>
        </w:rPr>
        <w:tab/>
        <w:t>object of the application is defeated … execution to proceed.</w:t>
      </w:r>
    </w:p>
    <w:p w:rsidR="00B912AD" w:rsidRDefault="00B912AD" w:rsidP="00B912A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 xml:space="preserve">The list is not conclusive since the court has a discretion to grant or refuse the application.  It can take into account any other factors which in its view are proper to take into account depending on the peculiar circumstances of the case.  In the case </w:t>
      </w:r>
      <w:r w:rsidRPr="00D84172">
        <w:rPr>
          <w:rFonts w:ascii="Times New Roman" w:hAnsi="Times New Roman" w:cs="Times New Roman"/>
          <w:i/>
          <w:sz w:val="24"/>
          <w:szCs w:val="24"/>
        </w:rPr>
        <w:t>Frank Humbe</w:t>
      </w:r>
      <w:r>
        <w:rPr>
          <w:rFonts w:ascii="Times New Roman" w:hAnsi="Times New Roman" w:cs="Times New Roman"/>
          <w:sz w:val="24"/>
          <w:szCs w:val="24"/>
        </w:rPr>
        <w:t xml:space="preserve"> v </w:t>
      </w:r>
      <w:r w:rsidRPr="00D84172">
        <w:rPr>
          <w:rFonts w:ascii="Times New Roman" w:hAnsi="Times New Roman" w:cs="Times New Roman"/>
          <w:i/>
          <w:sz w:val="24"/>
          <w:szCs w:val="24"/>
        </w:rPr>
        <w:t xml:space="preserve">Desmond Maduna and 4 Others </w:t>
      </w:r>
      <w:r>
        <w:rPr>
          <w:rFonts w:ascii="Times New Roman" w:hAnsi="Times New Roman" w:cs="Times New Roman"/>
          <w:sz w:val="24"/>
          <w:szCs w:val="24"/>
        </w:rPr>
        <w:t xml:space="preserve">SC 81/21, </w:t>
      </w:r>
      <w:r w:rsidRPr="00D84172">
        <w:rPr>
          <w:rFonts w:ascii="Times New Roman" w:hAnsi="Times New Roman" w:cs="Times New Roman"/>
          <w:smallCaps/>
          <w:sz w:val="24"/>
          <w:szCs w:val="24"/>
        </w:rPr>
        <w:t>Mathonsi</w:t>
      </w:r>
      <w:r>
        <w:rPr>
          <w:rFonts w:ascii="Times New Roman" w:hAnsi="Times New Roman" w:cs="Times New Roman"/>
          <w:sz w:val="24"/>
          <w:szCs w:val="24"/>
        </w:rPr>
        <w:t xml:space="preserve"> JA stated at page… of the cyclostyled judgment.</w:t>
      </w:r>
    </w:p>
    <w:p w:rsidR="00B912AD" w:rsidRDefault="00B912AD" w:rsidP="00B912AD">
      <w:pPr>
        <w:spacing w:after="0" w:line="240" w:lineRule="auto"/>
        <w:ind w:left="720"/>
        <w:jc w:val="both"/>
        <w:rPr>
          <w:rFonts w:ascii="Times New Roman" w:hAnsi="Times New Roman" w:cs="Times New Roman"/>
        </w:rPr>
      </w:pPr>
      <w:r w:rsidRPr="00D84172">
        <w:rPr>
          <w:rFonts w:ascii="Times New Roman" w:hAnsi="Times New Roman" w:cs="Times New Roman"/>
        </w:rPr>
        <w:t>“the execution of a judgment is a process of the court.  The court therefore retains an inherent power to manage that process having re</w:t>
      </w:r>
      <w:r w:rsidR="00070304">
        <w:rPr>
          <w:rFonts w:ascii="Times New Roman" w:hAnsi="Times New Roman" w:cs="Times New Roman"/>
        </w:rPr>
        <w:t>gard to</w:t>
      </w:r>
      <w:r w:rsidRPr="00D84172">
        <w:rPr>
          <w:rFonts w:ascii="Times New Roman" w:hAnsi="Times New Roman" w:cs="Times New Roman"/>
        </w:rPr>
        <w:t xml:space="preserve"> the applicable rules of procedure.  What is required for a litigant to persuade the court to exercise its discretion in favour of granting a stay in the courts in the courts judgment has been stated in a number of cases.”</w:t>
      </w:r>
    </w:p>
    <w:p w:rsidR="00B912AD" w:rsidRDefault="00B912AD" w:rsidP="00B912AD">
      <w:pPr>
        <w:spacing w:after="0" w:line="240" w:lineRule="auto"/>
        <w:jc w:val="both"/>
        <w:rPr>
          <w:rFonts w:ascii="Times New Roman" w:hAnsi="Times New Roman" w:cs="Times New Roman"/>
        </w:rPr>
      </w:pPr>
    </w:p>
    <w:p w:rsidR="00B912AD" w:rsidRDefault="00B912AD" w:rsidP="00B912AD">
      <w:pPr>
        <w:spacing w:after="0" w:line="240" w:lineRule="auto"/>
        <w:jc w:val="both"/>
        <w:rPr>
          <w:rFonts w:ascii="Times New Roman" w:hAnsi="Times New Roman" w:cs="Times New Roman"/>
        </w:rPr>
      </w:pPr>
      <w:r>
        <w:rPr>
          <w:rFonts w:ascii="Times New Roman" w:hAnsi="Times New Roman" w:cs="Times New Roman"/>
          <w:sz w:val="24"/>
          <w:szCs w:val="24"/>
        </w:rPr>
        <w:tab/>
      </w:r>
      <w:r w:rsidRPr="00A03349">
        <w:rPr>
          <w:rFonts w:ascii="Times New Roman" w:hAnsi="Times New Roman" w:cs="Times New Roman"/>
          <w:sz w:val="24"/>
          <w:szCs w:val="24"/>
        </w:rPr>
        <w:t xml:space="preserve">In </w:t>
      </w:r>
      <w:r w:rsidRPr="00A03349">
        <w:rPr>
          <w:rFonts w:ascii="Times New Roman" w:hAnsi="Times New Roman" w:cs="Times New Roman"/>
          <w:i/>
          <w:sz w:val="24"/>
          <w:szCs w:val="24"/>
        </w:rPr>
        <w:t>Mupeni</w:t>
      </w:r>
      <w:r w:rsidRPr="00A03349">
        <w:rPr>
          <w:rFonts w:ascii="Times New Roman" w:hAnsi="Times New Roman" w:cs="Times New Roman"/>
          <w:sz w:val="24"/>
          <w:szCs w:val="24"/>
        </w:rPr>
        <w:t xml:space="preserve"> v </w:t>
      </w:r>
      <w:r w:rsidRPr="00A03349">
        <w:rPr>
          <w:rFonts w:ascii="Times New Roman" w:hAnsi="Times New Roman" w:cs="Times New Roman"/>
          <w:i/>
          <w:sz w:val="24"/>
          <w:szCs w:val="24"/>
        </w:rPr>
        <w:t>Makoni</w:t>
      </w:r>
      <w:r w:rsidRPr="00A03349">
        <w:rPr>
          <w:rFonts w:ascii="Times New Roman" w:hAnsi="Times New Roman" w:cs="Times New Roman"/>
          <w:sz w:val="24"/>
          <w:szCs w:val="24"/>
        </w:rPr>
        <w:t xml:space="preserve"> 1993(1) ZLR 80(S) at 83</w:t>
      </w:r>
      <w:r>
        <w:rPr>
          <w:rFonts w:ascii="Times New Roman" w:hAnsi="Times New Roman" w:cs="Times New Roman"/>
          <w:sz w:val="24"/>
          <w:szCs w:val="24"/>
        </w:rPr>
        <w:t xml:space="preserve"> </w:t>
      </w:r>
      <w:r w:rsidRPr="00A03349">
        <w:rPr>
          <w:rFonts w:ascii="Times New Roman" w:hAnsi="Times New Roman" w:cs="Times New Roman"/>
          <w:sz w:val="24"/>
          <w:szCs w:val="24"/>
        </w:rPr>
        <w:t>B-D this court stated the position of the law clearly</w:t>
      </w:r>
      <w:r>
        <w:rPr>
          <w:rFonts w:ascii="Times New Roman" w:hAnsi="Times New Roman" w:cs="Times New Roman"/>
        </w:rPr>
        <w:t>:</w:t>
      </w:r>
    </w:p>
    <w:p w:rsidR="00B912AD" w:rsidRDefault="00B912AD" w:rsidP="00B912AD">
      <w:pPr>
        <w:spacing w:after="0" w:line="240" w:lineRule="auto"/>
        <w:ind w:left="720"/>
        <w:jc w:val="both"/>
        <w:rPr>
          <w:rFonts w:ascii="Times New Roman" w:hAnsi="Times New Roman" w:cs="Times New Roman"/>
        </w:rPr>
      </w:pPr>
      <w:r>
        <w:rPr>
          <w:rFonts w:ascii="Times New Roman" w:hAnsi="Times New Roman" w:cs="Times New Roman"/>
        </w:rPr>
        <w:t xml:space="preserve">“In the exercise of a wide discretion the court may, </w:t>
      </w:r>
      <w:r w:rsidR="00070304">
        <w:rPr>
          <w:rFonts w:ascii="Times New Roman" w:hAnsi="Times New Roman" w:cs="Times New Roman"/>
        </w:rPr>
        <w:t>therefore, set aside or suspend</w:t>
      </w:r>
      <w:r>
        <w:rPr>
          <w:rFonts w:ascii="Times New Roman" w:hAnsi="Times New Roman" w:cs="Times New Roman"/>
        </w:rPr>
        <w:t xml:space="preserve"> a w</w:t>
      </w:r>
      <w:r w:rsidR="00070304">
        <w:rPr>
          <w:rFonts w:ascii="Times New Roman" w:hAnsi="Times New Roman" w:cs="Times New Roman"/>
        </w:rPr>
        <w:t>ri</w:t>
      </w:r>
      <w:r>
        <w:rPr>
          <w:rFonts w:ascii="Times New Roman" w:hAnsi="Times New Roman" w:cs="Times New Roman"/>
        </w:rPr>
        <w:t xml:space="preserve">t of execution, or, for that matter, cancel the grant of a provisional stay.  It will act where real and substantial justice so demands.  The </w:t>
      </w:r>
      <w:r w:rsidRPr="00A03349">
        <w:rPr>
          <w:rFonts w:ascii="Times New Roman" w:hAnsi="Times New Roman" w:cs="Times New Roman"/>
          <w:i/>
        </w:rPr>
        <w:t>onus</w:t>
      </w:r>
      <w:r>
        <w:rPr>
          <w:rFonts w:ascii="Times New Roman" w:hAnsi="Times New Roman" w:cs="Times New Roman"/>
        </w:rPr>
        <w:t xml:space="preserve"> rests on party seeking a stay to </w:t>
      </w:r>
      <w:r w:rsidR="00070304">
        <w:rPr>
          <w:rFonts w:ascii="Times New Roman" w:hAnsi="Times New Roman" w:cs="Times New Roman"/>
        </w:rPr>
        <w:t>satisfy</w:t>
      </w:r>
      <w:r>
        <w:rPr>
          <w:rFonts w:ascii="Times New Roman" w:hAnsi="Times New Roman" w:cs="Times New Roman"/>
        </w:rPr>
        <w:t xml:space="preserve"> the court that special circumstances exist.</w:t>
      </w:r>
      <w:r w:rsidRPr="00D66177">
        <w:rPr>
          <w:rFonts w:ascii="Times New Roman" w:hAnsi="Times New Roman" w:cs="Times New Roman"/>
        </w:rPr>
        <w:t xml:space="preserve"> </w:t>
      </w:r>
      <w:r>
        <w:rPr>
          <w:rFonts w:ascii="Times New Roman" w:hAnsi="Times New Roman" w:cs="Times New Roman"/>
        </w:rPr>
        <w:t xml:space="preserve"> The general rule is that a party who has obtained an order against another is entitled to execute upon it.  Such reasons against execution issuing can be more readily found where, as </w:t>
      </w:r>
      <w:r w:rsidRPr="00D66177">
        <w:rPr>
          <w:rFonts w:ascii="Times New Roman" w:hAnsi="Times New Roman" w:cs="Times New Roman"/>
          <w:i/>
        </w:rPr>
        <w:t>in casu</w:t>
      </w:r>
      <w:r>
        <w:rPr>
          <w:rFonts w:ascii="Times New Roman" w:hAnsi="Times New Roman" w:cs="Times New Roman"/>
        </w:rPr>
        <w:t xml:space="preserve">, the judgment is for ejectment or transfer of property for in such instances the carrying of it into operation could render the restitution of the original position difficult.  See </w:t>
      </w:r>
      <w:r w:rsidRPr="001F7C6E">
        <w:rPr>
          <w:rFonts w:ascii="Times New Roman" w:hAnsi="Times New Roman" w:cs="Times New Roman"/>
          <w:i/>
        </w:rPr>
        <w:t xml:space="preserve">Cohen </w:t>
      </w:r>
      <w:r w:rsidRPr="001F7C6E">
        <w:rPr>
          <w:rFonts w:ascii="Times New Roman" w:hAnsi="Times New Roman" w:cs="Times New Roman"/>
        </w:rPr>
        <w:t>v</w:t>
      </w:r>
      <w:r w:rsidRPr="001F7C6E">
        <w:rPr>
          <w:rFonts w:ascii="Times New Roman" w:hAnsi="Times New Roman" w:cs="Times New Roman"/>
          <w:i/>
        </w:rPr>
        <w:t xml:space="preserve"> Cohen</w:t>
      </w:r>
      <w:r>
        <w:rPr>
          <w:rFonts w:ascii="Times New Roman" w:hAnsi="Times New Roman" w:cs="Times New Roman"/>
        </w:rPr>
        <w:t xml:space="preserve"> (1) 1979 ZLR 184(a) 187C, </w:t>
      </w:r>
      <w:r w:rsidRPr="00C15A71">
        <w:rPr>
          <w:rFonts w:ascii="Times New Roman" w:hAnsi="Times New Roman" w:cs="Times New Roman"/>
          <w:i/>
        </w:rPr>
        <w:t>Santam I</w:t>
      </w:r>
      <w:r>
        <w:rPr>
          <w:rFonts w:ascii="Times New Roman" w:hAnsi="Times New Roman" w:cs="Times New Roman"/>
          <w:i/>
        </w:rPr>
        <w:t>n</w:t>
      </w:r>
      <w:r w:rsidRPr="00C15A71">
        <w:rPr>
          <w:rFonts w:ascii="Times New Roman" w:hAnsi="Times New Roman" w:cs="Times New Roman"/>
          <w:i/>
        </w:rPr>
        <w:t>vestment Company Ltd</w:t>
      </w:r>
      <w:r>
        <w:rPr>
          <w:rFonts w:ascii="Times New Roman" w:hAnsi="Times New Roman" w:cs="Times New Roman"/>
        </w:rPr>
        <w:t xml:space="preserve"> v </w:t>
      </w:r>
      <w:r w:rsidRPr="00C15A71">
        <w:rPr>
          <w:rFonts w:ascii="Times New Roman" w:hAnsi="Times New Roman" w:cs="Times New Roman"/>
          <w:i/>
        </w:rPr>
        <w:t>Preget</w:t>
      </w:r>
      <w:r>
        <w:rPr>
          <w:rFonts w:ascii="Times New Roman" w:hAnsi="Times New Roman" w:cs="Times New Roman"/>
        </w:rPr>
        <w:t xml:space="preserve"> (2) 1981 ZLR 132 (G) at 134G-135B; </w:t>
      </w:r>
      <w:r w:rsidRPr="00C15A71">
        <w:rPr>
          <w:rFonts w:ascii="Times New Roman" w:hAnsi="Times New Roman" w:cs="Times New Roman"/>
          <w:i/>
        </w:rPr>
        <w:t>Chibanda</w:t>
      </w:r>
      <w:r>
        <w:rPr>
          <w:rFonts w:ascii="Times New Roman" w:hAnsi="Times New Roman" w:cs="Times New Roman"/>
        </w:rPr>
        <w:t xml:space="preserve"> v</w:t>
      </w:r>
      <w:r w:rsidRPr="00C15A71">
        <w:rPr>
          <w:rFonts w:ascii="Times New Roman" w:hAnsi="Times New Roman" w:cs="Times New Roman"/>
          <w:i/>
        </w:rPr>
        <w:t xml:space="preserve"> King</w:t>
      </w:r>
      <w:r>
        <w:rPr>
          <w:rFonts w:ascii="Times New Roman" w:hAnsi="Times New Roman" w:cs="Times New Roman"/>
        </w:rPr>
        <w:t xml:space="preserve"> 1983 (1) </w:t>
      </w:r>
      <w:r>
        <w:rPr>
          <w:rFonts w:ascii="Times New Roman" w:hAnsi="Times New Roman" w:cs="Times New Roman"/>
        </w:rPr>
        <w:tab/>
        <w:t xml:space="preserve">ZLR 116 (H) at 119 C-H; </w:t>
      </w:r>
      <w:r w:rsidRPr="00C15A71">
        <w:rPr>
          <w:rFonts w:ascii="Times New Roman" w:hAnsi="Times New Roman" w:cs="Times New Roman"/>
          <w:i/>
        </w:rPr>
        <w:t>Strime</w:t>
      </w:r>
      <w:r>
        <w:rPr>
          <w:rFonts w:ascii="Times New Roman" w:hAnsi="Times New Roman" w:cs="Times New Roman"/>
        </w:rPr>
        <w:t xml:space="preserve"> v </w:t>
      </w:r>
      <w:r w:rsidRPr="00C15A71">
        <w:rPr>
          <w:rFonts w:ascii="Times New Roman" w:hAnsi="Times New Roman" w:cs="Times New Roman"/>
          <w:i/>
        </w:rPr>
        <w:t>Strime</w:t>
      </w:r>
      <w:r>
        <w:rPr>
          <w:rFonts w:ascii="Times New Roman" w:hAnsi="Times New Roman" w:cs="Times New Roman"/>
        </w:rPr>
        <w:t xml:space="preserve"> 1983 (4) SA 850(C) at 852 A”.</w:t>
      </w:r>
    </w:p>
    <w:p w:rsidR="00B912AD" w:rsidRDefault="00B912AD" w:rsidP="00B912AD">
      <w:pPr>
        <w:spacing w:after="0" w:line="240" w:lineRule="auto"/>
        <w:jc w:val="both"/>
        <w:rPr>
          <w:rFonts w:ascii="Times New Roman" w:hAnsi="Times New Roman" w:cs="Times New Roman"/>
        </w:rPr>
      </w:pPr>
    </w:p>
    <w:p w:rsidR="00B912AD" w:rsidRPr="001F7C6E" w:rsidRDefault="00B912AD" w:rsidP="00B912AD">
      <w:pPr>
        <w:spacing w:after="0" w:line="360" w:lineRule="auto"/>
        <w:ind w:firstLine="720"/>
        <w:jc w:val="both"/>
        <w:rPr>
          <w:rFonts w:ascii="Times New Roman" w:hAnsi="Times New Roman" w:cs="Times New Roman"/>
          <w:sz w:val="24"/>
          <w:szCs w:val="24"/>
        </w:rPr>
      </w:pPr>
      <w:r w:rsidRPr="001F7C6E">
        <w:rPr>
          <w:rFonts w:ascii="Times New Roman" w:hAnsi="Times New Roman" w:cs="Times New Roman"/>
          <w:sz w:val="24"/>
          <w:szCs w:val="24"/>
        </w:rPr>
        <w:t xml:space="preserve">The reference to special circumstance brings in a different dimension.  In my view nothing is to be read into the words special circumstances as importing anything more than that the </w:t>
      </w:r>
      <w:r w:rsidRPr="001F7C6E">
        <w:rPr>
          <w:rFonts w:ascii="Times New Roman" w:hAnsi="Times New Roman" w:cs="Times New Roman"/>
          <w:sz w:val="24"/>
          <w:szCs w:val="24"/>
        </w:rPr>
        <w:lastRenderedPageBreak/>
        <w:t xml:space="preserve">applicant must and I would say in the case of </w:t>
      </w:r>
      <w:r w:rsidR="00070304">
        <w:rPr>
          <w:rFonts w:ascii="Times New Roman" w:hAnsi="Times New Roman" w:cs="Times New Roman"/>
          <w:sz w:val="24"/>
          <w:szCs w:val="24"/>
        </w:rPr>
        <w:t xml:space="preserve">a </w:t>
      </w:r>
      <w:r w:rsidRPr="001F7C6E">
        <w:rPr>
          <w:rFonts w:ascii="Times New Roman" w:hAnsi="Times New Roman" w:cs="Times New Roman"/>
          <w:sz w:val="24"/>
          <w:szCs w:val="24"/>
        </w:rPr>
        <w:t xml:space="preserve">stay pending rescission advance such facts as would convince the court that real and substantial justice will be served were a stay to be granted or refused as the case may be.  Should I be wrong in my reasoning, I would note that </w:t>
      </w:r>
      <w:r w:rsidRPr="001F7C6E">
        <w:rPr>
          <w:rFonts w:ascii="Times New Roman" w:hAnsi="Times New Roman" w:cs="Times New Roman"/>
          <w:smallCaps/>
          <w:sz w:val="24"/>
          <w:szCs w:val="24"/>
        </w:rPr>
        <w:t>Mathonsi</w:t>
      </w:r>
      <w:r w:rsidRPr="001F7C6E">
        <w:rPr>
          <w:rFonts w:ascii="Times New Roman" w:hAnsi="Times New Roman" w:cs="Times New Roman"/>
          <w:sz w:val="24"/>
          <w:szCs w:val="24"/>
        </w:rPr>
        <w:t xml:space="preserve"> JA was not dealing with a stay of execution pending an application for rescission of default judgment but for a stay of execution pending an appeal pending in the Supreme Court.  What however is not unclear is that whatever decision the court reaches must be one which can be sustained on the basis that it accords with real and substantial justice.</w:t>
      </w:r>
    </w:p>
    <w:p w:rsidR="00B912AD" w:rsidRPr="00295861" w:rsidRDefault="00B912AD" w:rsidP="00B912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F7C6E">
        <w:rPr>
          <w:rFonts w:ascii="Times New Roman" w:hAnsi="Times New Roman" w:cs="Times New Roman"/>
          <w:sz w:val="24"/>
          <w:szCs w:val="24"/>
        </w:rPr>
        <w:t xml:space="preserve">The facts of the matter are straight forward. I summarized them at the beginning of the judgment.  The facts are fully set out in the judgment of </w:t>
      </w:r>
      <w:r w:rsidRPr="001F7C6E">
        <w:rPr>
          <w:rFonts w:ascii="Times New Roman" w:hAnsi="Times New Roman" w:cs="Times New Roman"/>
          <w:smallCaps/>
          <w:sz w:val="24"/>
          <w:szCs w:val="24"/>
        </w:rPr>
        <w:t>Chirawu</w:t>
      </w:r>
      <w:r w:rsidRPr="001F7C6E">
        <w:rPr>
          <w:rFonts w:ascii="Times New Roman" w:hAnsi="Times New Roman" w:cs="Times New Roman"/>
          <w:sz w:val="24"/>
          <w:szCs w:val="24"/>
        </w:rPr>
        <w:t xml:space="preserve">- </w:t>
      </w:r>
      <w:r w:rsidRPr="001F7C6E">
        <w:rPr>
          <w:rFonts w:ascii="Times New Roman" w:hAnsi="Times New Roman" w:cs="Times New Roman"/>
          <w:smallCaps/>
          <w:sz w:val="24"/>
          <w:szCs w:val="24"/>
        </w:rPr>
        <w:t>Mugomba</w:t>
      </w:r>
      <w:r w:rsidRPr="001F7C6E">
        <w:rPr>
          <w:rFonts w:ascii="Times New Roman" w:hAnsi="Times New Roman" w:cs="Times New Roman"/>
          <w:sz w:val="24"/>
          <w:szCs w:val="24"/>
        </w:rPr>
        <w:t xml:space="preserve"> J already referred to.  The applicant and the</w:t>
      </w:r>
      <w:r w:rsidRPr="0086761C">
        <w:rPr>
          <w:rFonts w:ascii="Times New Roman" w:hAnsi="Times New Roman" w:cs="Times New Roman"/>
        </w:rPr>
        <w:t xml:space="preserve"> respondents are biological daughter and parents respectively.  T</w:t>
      </w:r>
      <w:r w:rsidRPr="00295861">
        <w:rPr>
          <w:rFonts w:ascii="Times New Roman" w:hAnsi="Times New Roman" w:cs="Times New Roman"/>
          <w:sz w:val="24"/>
          <w:szCs w:val="24"/>
        </w:rPr>
        <w:t xml:space="preserve">hey fight over the occupancy of an immovable property called Lot 1 of </w:t>
      </w:r>
      <w:r w:rsidR="00C86ED5">
        <w:rPr>
          <w:rFonts w:ascii="Times New Roman" w:hAnsi="Times New Roman" w:cs="Times New Roman"/>
          <w:sz w:val="24"/>
          <w:szCs w:val="24"/>
        </w:rPr>
        <w:t>Marivale</w:t>
      </w:r>
      <w:r w:rsidRPr="00295861">
        <w:rPr>
          <w:rFonts w:ascii="Times New Roman" w:hAnsi="Times New Roman" w:cs="Times New Roman"/>
          <w:sz w:val="24"/>
          <w:szCs w:val="24"/>
        </w:rPr>
        <w:t xml:space="preserve"> in Mazowe District.  The land is held under an offer letter moved under the Land Reform and Resettlement Programme (Model A2 Phase 11).</w:t>
      </w:r>
    </w:p>
    <w:p w:rsidR="00B912AD" w:rsidRPr="001F7C6E" w:rsidRDefault="00B912AD" w:rsidP="00B912AD">
      <w:pPr>
        <w:spacing w:after="0" w:line="360" w:lineRule="auto"/>
        <w:jc w:val="both"/>
        <w:rPr>
          <w:rFonts w:ascii="Times New Roman" w:hAnsi="Times New Roman" w:cs="Times New Roman"/>
          <w:sz w:val="24"/>
          <w:szCs w:val="24"/>
        </w:rPr>
      </w:pPr>
      <w:r>
        <w:rPr>
          <w:rFonts w:ascii="Times New Roman" w:hAnsi="Times New Roman" w:cs="Times New Roman"/>
        </w:rPr>
        <w:tab/>
      </w:r>
      <w:r w:rsidRPr="001F7C6E">
        <w:rPr>
          <w:rFonts w:ascii="Times New Roman" w:hAnsi="Times New Roman" w:cs="Times New Roman"/>
          <w:sz w:val="24"/>
          <w:szCs w:val="24"/>
        </w:rPr>
        <w:t xml:space="preserve">The offer letter is in the joint names of the respondents. It was accepted </w:t>
      </w:r>
      <w:r w:rsidR="00070304">
        <w:rPr>
          <w:rFonts w:ascii="Times New Roman" w:hAnsi="Times New Roman" w:cs="Times New Roman"/>
          <w:sz w:val="24"/>
          <w:szCs w:val="24"/>
        </w:rPr>
        <w:t xml:space="preserve">that </w:t>
      </w:r>
      <w:r>
        <w:rPr>
          <w:rFonts w:ascii="Times New Roman" w:hAnsi="Times New Roman" w:cs="Times New Roman"/>
          <w:sz w:val="24"/>
          <w:szCs w:val="24"/>
        </w:rPr>
        <w:t xml:space="preserve">there were </w:t>
      </w:r>
      <w:r w:rsidRPr="001F7C6E">
        <w:rPr>
          <w:rFonts w:ascii="Times New Roman" w:hAnsi="Times New Roman" w:cs="Times New Roman"/>
          <w:sz w:val="24"/>
          <w:szCs w:val="24"/>
        </w:rPr>
        <w:t>protracted legal battles which the respondents went through involving challenges to their regrets to the property.  The applicant claimed to have been central in moving the court process that in 2014 culminated in the dispute over the offer letter b</w:t>
      </w:r>
      <w:r>
        <w:rPr>
          <w:rFonts w:ascii="Times New Roman" w:hAnsi="Times New Roman" w:cs="Times New Roman"/>
          <w:sz w:val="24"/>
          <w:szCs w:val="24"/>
        </w:rPr>
        <w:t>eing resolved.  She claimed to ha</w:t>
      </w:r>
      <w:r w:rsidRPr="001F7C6E">
        <w:rPr>
          <w:rFonts w:ascii="Times New Roman" w:hAnsi="Times New Roman" w:cs="Times New Roman"/>
          <w:sz w:val="24"/>
          <w:szCs w:val="24"/>
        </w:rPr>
        <w:t xml:space="preserve">ve </w:t>
      </w:r>
      <w:r w:rsidRPr="001F7C6E">
        <w:rPr>
          <w:rFonts w:ascii="Times New Roman" w:hAnsi="Times New Roman" w:cs="Times New Roman"/>
          <w:i/>
          <w:sz w:val="24"/>
          <w:szCs w:val="24"/>
        </w:rPr>
        <w:t>inter-alia</w:t>
      </w:r>
      <w:r w:rsidRPr="001F7C6E">
        <w:rPr>
          <w:rFonts w:ascii="Times New Roman" w:hAnsi="Times New Roman" w:cs="Times New Roman"/>
          <w:sz w:val="24"/>
          <w:szCs w:val="24"/>
        </w:rPr>
        <w:t xml:space="preserve"> </w:t>
      </w:r>
      <w:r>
        <w:rPr>
          <w:rFonts w:ascii="Times New Roman" w:hAnsi="Times New Roman" w:cs="Times New Roman"/>
          <w:sz w:val="24"/>
          <w:szCs w:val="24"/>
        </w:rPr>
        <w:t>paid legal fees albeit</w:t>
      </w:r>
      <w:r w:rsidRPr="001F7C6E">
        <w:rPr>
          <w:rFonts w:ascii="Times New Roman" w:hAnsi="Times New Roman" w:cs="Times New Roman"/>
          <w:sz w:val="24"/>
          <w:szCs w:val="24"/>
        </w:rPr>
        <w:t xml:space="preserve"> receipts were issued on the names of the respondents as the</w:t>
      </w:r>
      <w:r w:rsidR="00070304">
        <w:rPr>
          <w:rFonts w:ascii="Times New Roman" w:hAnsi="Times New Roman" w:cs="Times New Roman"/>
          <w:sz w:val="24"/>
          <w:szCs w:val="24"/>
        </w:rPr>
        <w:t>y were</w:t>
      </w:r>
      <w:r w:rsidRPr="001F7C6E">
        <w:rPr>
          <w:rFonts w:ascii="Times New Roman" w:hAnsi="Times New Roman" w:cs="Times New Roman"/>
          <w:sz w:val="24"/>
          <w:szCs w:val="24"/>
        </w:rPr>
        <w:t xml:space="preserve"> the clients of the legal firm handling the matter.</w:t>
      </w:r>
    </w:p>
    <w:p w:rsidR="00B912AD" w:rsidRPr="001F7C6E" w:rsidRDefault="00B912AD" w:rsidP="00B912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70304">
        <w:rPr>
          <w:rFonts w:ascii="Times New Roman" w:hAnsi="Times New Roman" w:cs="Times New Roman"/>
          <w:sz w:val="24"/>
          <w:szCs w:val="24"/>
        </w:rPr>
        <w:t xml:space="preserve">The applicant averred that for </w:t>
      </w:r>
      <w:r w:rsidRPr="001F7C6E">
        <w:rPr>
          <w:rFonts w:ascii="Times New Roman" w:hAnsi="Times New Roman" w:cs="Times New Roman"/>
          <w:sz w:val="24"/>
          <w:szCs w:val="24"/>
        </w:rPr>
        <w:t>he</w:t>
      </w:r>
      <w:r w:rsidR="00070304">
        <w:rPr>
          <w:rFonts w:ascii="Times New Roman" w:hAnsi="Times New Roman" w:cs="Times New Roman"/>
          <w:sz w:val="24"/>
          <w:szCs w:val="24"/>
        </w:rPr>
        <w:t>r</w:t>
      </w:r>
      <w:r w:rsidRPr="001F7C6E">
        <w:rPr>
          <w:rFonts w:ascii="Times New Roman" w:hAnsi="Times New Roman" w:cs="Times New Roman"/>
          <w:sz w:val="24"/>
          <w:szCs w:val="24"/>
        </w:rPr>
        <w:t xml:space="preserve"> efforts in fighting for the right to the land aforesaid, she was promised and allocated 15 hectares of land on which to settle, occupy and carry out her farming activities.  Other siblings were allocated 3 hectares each but she received a bigger share.  The respondents denied that the applicant paid the legal fees claimed nor that they allocated the applicant the 15 hectares, per her word.  The issue which  </w:t>
      </w:r>
      <w:r w:rsidRPr="001F7C6E">
        <w:rPr>
          <w:rFonts w:ascii="Times New Roman" w:hAnsi="Times New Roman" w:cs="Times New Roman"/>
          <w:smallCaps/>
          <w:sz w:val="24"/>
          <w:szCs w:val="24"/>
        </w:rPr>
        <w:t>Chirawu</w:t>
      </w:r>
      <w:r w:rsidRPr="001F7C6E">
        <w:rPr>
          <w:rFonts w:ascii="Times New Roman" w:hAnsi="Times New Roman" w:cs="Times New Roman"/>
          <w:sz w:val="24"/>
          <w:szCs w:val="24"/>
        </w:rPr>
        <w:t xml:space="preserve"> –</w:t>
      </w:r>
      <w:r w:rsidRPr="001F7C6E">
        <w:rPr>
          <w:rFonts w:ascii="Times New Roman" w:hAnsi="Times New Roman" w:cs="Times New Roman"/>
          <w:smallCaps/>
          <w:sz w:val="24"/>
          <w:szCs w:val="24"/>
        </w:rPr>
        <w:t>Mugomba</w:t>
      </w:r>
      <w:r w:rsidRPr="001F7C6E">
        <w:rPr>
          <w:rFonts w:ascii="Times New Roman" w:hAnsi="Times New Roman" w:cs="Times New Roman"/>
          <w:sz w:val="24"/>
          <w:szCs w:val="24"/>
        </w:rPr>
        <w:t xml:space="preserve"> J had to decide was whether or not the applicant had legal ground to refuse to be ordered to vacate the piece of the property which she occupied and be interdicted from interfering </w:t>
      </w:r>
      <w:r>
        <w:rPr>
          <w:rFonts w:ascii="Times New Roman" w:hAnsi="Times New Roman" w:cs="Times New Roman"/>
          <w:sz w:val="24"/>
          <w:szCs w:val="24"/>
        </w:rPr>
        <w:t>with</w:t>
      </w:r>
      <w:r w:rsidRPr="001F7C6E">
        <w:rPr>
          <w:rFonts w:ascii="Times New Roman" w:hAnsi="Times New Roman" w:cs="Times New Roman"/>
          <w:sz w:val="24"/>
          <w:szCs w:val="24"/>
        </w:rPr>
        <w:t xml:space="preserve"> the respondents</w:t>
      </w:r>
      <w:r>
        <w:rPr>
          <w:rFonts w:ascii="Times New Roman" w:hAnsi="Times New Roman" w:cs="Times New Roman"/>
          <w:sz w:val="24"/>
          <w:szCs w:val="24"/>
        </w:rPr>
        <w:t>’</w:t>
      </w:r>
      <w:r w:rsidRPr="001F7C6E">
        <w:rPr>
          <w:rFonts w:ascii="Times New Roman" w:hAnsi="Times New Roman" w:cs="Times New Roman"/>
          <w:sz w:val="24"/>
          <w:szCs w:val="24"/>
        </w:rPr>
        <w:t xml:space="preserve"> occupancy of the property.</w:t>
      </w:r>
    </w:p>
    <w:p w:rsidR="00B912AD" w:rsidRDefault="00B912AD" w:rsidP="00B912AD">
      <w:pPr>
        <w:spacing w:after="0" w:line="360" w:lineRule="auto"/>
        <w:jc w:val="both"/>
        <w:rPr>
          <w:rFonts w:ascii="Times New Roman" w:hAnsi="Times New Roman" w:cs="Times New Roman"/>
          <w:sz w:val="24"/>
          <w:szCs w:val="24"/>
        </w:rPr>
      </w:pPr>
      <w:r w:rsidRPr="001F7C6E">
        <w:rPr>
          <w:rFonts w:ascii="Times New Roman" w:hAnsi="Times New Roman" w:cs="Times New Roman"/>
          <w:sz w:val="24"/>
          <w:szCs w:val="24"/>
        </w:rPr>
        <w:tab/>
        <w:t xml:space="preserve">In determining the application </w:t>
      </w:r>
      <w:r w:rsidRPr="001F7C6E">
        <w:rPr>
          <w:rFonts w:ascii="Times New Roman" w:hAnsi="Times New Roman" w:cs="Times New Roman"/>
          <w:smallCaps/>
          <w:sz w:val="24"/>
          <w:szCs w:val="24"/>
        </w:rPr>
        <w:t>Chirawu</w:t>
      </w:r>
      <w:r w:rsidRPr="001F7C6E">
        <w:rPr>
          <w:rFonts w:ascii="Times New Roman" w:hAnsi="Times New Roman" w:cs="Times New Roman"/>
          <w:sz w:val="24"/>
          <w:szCs w:val="24"/>
        </w:rPr>
        <w:t>-</w:t>
      </w:r>
      <w:r w:rsidRPr="001F7C6E">
        <w:rPr>
          <w:rFonts w:ascii="Times New Roman" w:hAnsi="Times New Roman" w:cs="Times New Roman"/>
          <w:smallCaps/>
          <w:sz w:val="24"/>
          <w:szCs w:val="24"/>
        </w:rPr>
        <w:t>Mugomba</w:t>
      </w:r>
      <w:r w:rsidRPr="001F7C6E">
        <w:rPr>
          <w:rFonts w:ascii="Times New Roman" w:hAnsi="Times New Roman" w:cs="Times New Roman"/>
          <w:sz w:val="24"/>
          <w:szCs w:val="24"/>
        </w:rPr>
        <w:t xml:space="preserve"> J, the learned judge first dealt with the matter on 11 Octob</w:t>
      </w:r>
      <w:r w:rsidR="00070304">
        <w:rPr>
          <w:rFonts w:ascii="Times New Roman" w:hAnsi="Times New Roman" w:cs="Times New Roman"/>
          <w:sz w:val="24"/>
          <w:szCs w:val="24"/>
        </w:rPr>
        <w:t>er, 2022 on which date s</w:t>
      </w:r>
      <w:r w:rsidRPr="001F7C6E">
        <w:rPr>
          <w:rFonts w:ascii="Times New Roman" w:hAnsi="Times New Roman" w:cs="Times New Roman"/>
          <w:sz w:val="24"/>
          <w:szCs w:val="24"/>
        </w:rPr>
        <w:t xml:space="preserve">he postponed the matter to 21 October, 2022.  The </w:t>
      </w:r>
      <w:r w:rsidRPr="001F7C6E">
        <w:rPr>
          <w:rFonts w:ascii="Times New Roman" w:hAnsi="Times New Roman" w:cs="Times New Roman"/>
          <w:sz w:val="24"/>
          <w:szCs w:val="24"/>
        </w:rPr>
        <w:lastRenderedPageBreak/>
        <w:t xml:space="preserve">applicant as respondent had submitted that there was a pending eviction action in the magistrate’s court in </w:t>
      </w:r>
      <w:r>
        <w:rPr>
          <w:rFonts w:ascii="Times New Roman" w:hAnsi="Times New Roman" w:cs="Times New Roman"/>
          <w:sz w:val="24"/>
          <w:szCs w:val="24"/>
        </w:rPr>
        <w:t>case number</w:t>
      </w:r>
      <w:r w:rsidRPr="001F7C6E">
        <w:rPr>
          <w:rFonts w:ascii="Times New Roman" w:hAnsi="Times New Roman" w:cs="Times New Roman"/>
          <w:sz w:val="24"/>
          <w:szCs w:val="24"/>
        </w:rPr>
        <w:t xml:space="preserve"> 4546/20.</w:t>
      </w:r>
    </w:p>
    <w:p w:rsidR="00295861" w:rsidRDefault="00070304" w:rsidP="00295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5861">
        <w:rPr>
          <w:rFonts w:ascii="Times New Roman" w:hAnsi="Times New Roman" w:cs="Times New Roman"/>
          <w:sz w:val="24"/>
          <w:szCs w:val="24"/>
        </w:rPr>
        <w:t>The record was called from the magistrate and the learned judge indeed noted the existence of that case.  It was pending hearing.  The applicant did not however turn up for the hearing on 21 October 2022. The learned judge then considered th</w:t>
      </w:r>
      <w:r w:rsidR="00831E21">
        <w:rPr>
          <w:rFonts w:ascii="Times New Roman" w:hAnsi="Times New Roman" w:cs="Times New Roman"/>
          <w:sz w:val="24"/>
          <w:szCs w:val="24"/>
        </w:rPr>
        <w:t>e papers filed of record and prepared</w:t>
      </w:r>
      <w:r w:rsidR="00295861">
        <w:rPr>
          <w:rFonts w:ascii="Times New Roman" w:hAnsi="Times New Roman" w:cs="Times New Roman"/>
          <w:sz w:val="24"/>
          <w:szCs w:val="24"/>
        </w:rPr>
        <w:t xml:space="preserve"> </w:t>
      </w:r>
      <w:r w:rsidR="00831E21">
        <w:rPr>
          <w:rFonts w:ascii="Times New Roman" w:hAnsi="Times New Roman" w:cs="Times New Roman"/>
          <w:sz w:val="24"/>
          <w:szCs w:val="24"/>
        </w:rPr>
        <w:t>her</w:t>
      </w:r>
      <w:r w:rsidR="00295861">
        <w:rPr>
          <w:rFonts w:ascii="Times New Roman" w:hAnsi="Times New Roman" w:cs="Times New Roman"/>
          <w:sz w:val="24"/>
          <w:szCs w:val="24"/>
        </w:rPr>
        <w:t xml:space="preserve"> judgment on the merits.  It was </w:t>
      </w:r>
      <w:r w:rsidR="00831E21">
        <w:rPr>
          <w:rFonts w:ascii="Times New Roman" w:hAnsi="Times New Roman" w:cs="Times New Roman"/>
          <w:sz w:val="24"/>
          <w:szCs w:val="24"/>
        </w:rPr>
        <w:t xml:space="preserve">the </w:t>
      </w:r>
      <w:r w:rsidR="00295861">
        <w:rPr>
          <w:rFonts w:ascii="Times New Roman" w:hAnsi="Times New Roman" w:cs="Times New Roman"/>
          <w:sz w:val="24"/>
          <w:szCs w:val="24"/>
        </w:rPr>
        <w:t xml:space="preserve">finding of the court that the respondents had real rights enforceable against the whole world over the land covered by the offer letter.  Authority for that proposition was founded on the Supreme Court judgment in </w:t>
      </w:r>
      <w:r w:rsidR="00295861" w:rsidRPr="00875832">
        <w:rPr>
          <w:rFonts w:ascii="Times New Roman" w:hAnsi="Times New Roman" w:cs="Times New Roman"/>
          <w:i/>
          <w:sz w:val="24"/>
          <w:szCs w:val="24"/>
        </w:rPr>
        <w:t xml:space="preserve">CFI </w:t>
      </w:r>
      <w:r w:rsidR="00295861">
        <w:rPr>
          <w:rFonts w:ascii="Times New Roman" w:hAnsi="Times New Roman" w:cs="Times New Roman"/>
          <w:i/>
          <w:sz w:val="24"/>
          <w:szCs w:val="24"/>
        </w:rPr>
        <w:t>&amp;</w:t>
      </w:r>
      <w:r w:rsidR="00295861" w:rsidRPr="00875832">
        <w:rPr>
          <w:rFonts w:ascii="Times New Roman" w:hAnsi="Times New Roman" w:cs="Times New Roman"/>
          <w:i/>
          <w:sz w:val="24"/>
          <w:szCs w:val="24"/>
        </w:rPr>
        <w:t xml:space="preserve"> Ors</w:t>
      </w:r>
      <w:r w:rsidR="00295861">
        <w:rPr>
          <w:rFonts w:ascii="Times New Roman" w:hAnsi="Times New Roman" w:cs="Times New Roman"/>
          <w:sz w:val="24"/>
          <w:szCs w:val="24"/>
        </w:rPr>
        <w:t xml:space="preserve"> v </w:t>
      </w:r>
      <w:r w:rsidR="00295861" w:rsidRPr="00875832">
        <w:rPr>
          <w:rFonts w:ascii="Times New Roman" w:hAnsi="Times New Roman" w:cs="Times New Roman"/>
          <w:i/>
          <w:sz w:val="24"/>
          <w:szCs w:val="24"/>
        </w:rPr>
        <w:t xml:space="preserve">The Minister of </w:t>
      </w:r>
      <w:r w:rsidR="00295861">
        <w:rPr>
          <w:rFonts w:ascii="Times New Roman" w:hAnsi="Times New Roman" w:cs="Times New Roman"/>
          <w:i/>
          <w:sz w:val="24"/>
          <w:szCs w:val="24"/>
        </w:rPr>
        <w:t>L</w:t>
      </w:r>
      <w:r w:rsidR="00295861" w:rsidRPr="00875832">
        <w:rPr>
          <w:rFonts w:ascii="Times New Roman" w:hAnsi="Times New Roman" w:cs="Times New Roman"/>
          <w:i/>
          <w:sz w:val="24"/>
          <w:szCs w:val="24"/>
        </w:rPr>
        <w:t xml:space="preserve">ands </w:t>
      </w:r>
      <w:r w:rsidR="00295861">
        <w:rPr>
          <w:rFonts w:ascii="Times New Roman" w:hAnsi="Times New Roman" w:cs="Times New Roman"/>
          <w:i/>
          <w:sz w:val="24"/>
          <w:szCs w:val="24"/>
        </w:rPr>
        <w:t xml:space="preserve">&amp; </w:t>
      </w:r>
      <w:r w:rsidR="00295861" w:rsidRPr="00875832">
        <w:rPr>
          <w:rFonts w:ascii="Times New Roman" w:hAnsi="Times New Roman" w:cs="Times New Roman"/>
          <w:i/>
          <w:sz w:val="24"/>
          <w:szCs w:val="24"/>
        </w:rPr>
        <w:t>Ors</w:t>
      </w:r>
      <w:r w:rsidR="00295861">
        <w:rPr>
          <w:rFonts w:ascii="Times New Roman" w:hAnsi="Times New Roman" w:cs="Times New Roman"/>
          <w:sz w:val="24"/>
          <w:szCs w:val="24"/>
        </w:rPr>
        <w:t xml:space="preserve"> 2010 (1) ZLR 576 (5).  Further relying on the judgment of the Supreme Court in the case </w:t>
      </w:r>
      <w:r w:rsidR="00295861" w:rsidRPr="00A05F5E">
        <w:rPr>
          <w:rFonts w:ascii="Times New Roman" w:hAnsi="Times New Roman" w:cs="Times New Roman"/>
          <w:i/>
          <w:sz w:val="24"/>
          <w:szCs w:val="24"/>
        </w:rPr>
        <w:t>Humbe</w:t>
      </w:r>
      <w:r w:rsidR="00295861">
        <w:rPr>
          <w:rFonts w:ascii="Times New Roman" w:hAnsi="Times New Roman" w:cs="Times New Roman"/>
          <w:sz w:val="24"/>
          <w:szCs w:val="24"/>
        </w:rPr>
        <w:t xml:space="preserve"> v </w:t>
      </w:r>
      <w:r w:rsidR="00295861" w:rsidRPr="00A05F5E">
        <w:rPr>
          <w:rFonts w:ascii="Times New Roman" w:hAnsi="Times New Roman" w:cs="Times New Roman"/>
          <w:i/>
          <w:sz w:val="24"/>
          <w:szCs w:val="24"/>
        </w:rPr>
        <w:t>Muchini &amp; Ors</w:t>
      </w:r>
      <w:r w:rsidR="00295861">
        <w:rPr>
          <w:rFonts w:ascii="Times New Roman" w:hAnsi="Times New Roman" w:cs="Times New Roman"/>
          <w:sz w:val="24"/>
          <w:szCs w:val="24"/>
        </w:rPr>
        <w:t xml:space="preserve"> SC 81/21, the learned found that the claim by the applicant to resist the claim for the eviction from the property which she base</w:t>
      </w:r>
      <w:r w:rsidR="00831E21">
        <w:rPr>
          <w:rFonts w:ascii="Times New Roman" w:hAnsi="Times New Roman" w:cs="Times New Roman"/>
          <w:sz w:val="24"/>
          <w:szCs w:val="24"/>
        </w:rPr>
        <w:t>d</w:t>
      </w:r>
      <w:r w:rsidR="00295861">
        <w:rPr>
          <w:rFonts w:ascii="Times New Roman" w:hAnsi="Times New Roman" w:cs="Times New Roman"/>
          <w:sz w:val="24"/>
          <w:szCs w:val="24"/>
        </w:rPr>
        <w:t xml:space="preserve"> on compensation for improvements which she allegedly made on the property (an improvements lien) could not as a personal right claim override the real rights which </w:t>
      </w:r>
      <w:r w:rsidR="00831E21">
        <w:rPr>
          <w:rFonts w:ascii="Times New Roman" w:hAnsi="Times New Roman" w:cs="Times New Roman"/>
          <w:sz w:val="24"/>
          <w:szCs w:val="24"/>
        </w:rPr>
        <w:t>t</w:t>
      </w:r>
      <w:r w:rsidR="00295861">
        <w:rPr>
          <w:rFonts w:ascii="Times New Roman" w:hAnsi="Times New Roman" w:cs="Times New Roman"/>
          <w:sz w:val="24"/>
          <w:szCs w:val="24"/>
        </w:rPr>
        <w:t xml:space="preserve">he respondents had to the property by virtue of the offer letter.  The learned judge recognized that an improvement lien is part of our law and referred to the case of </w:t>
      </w:r>
      <w:r w:rsidR="00295861" w:rsidRPr="009B3E71">
        <w:rPr>
          <w:rFonts w:ascii="Times New Roman" w:hAnsi="Times New Roman" w:cs="Times New Roman"/>
          <w:i/>
          <w:sz w:val="24"/>
          <w:szCs w:val="24"/>
        </w:rPr>
        <w:t>Wynland Construction</w:t>
      </w:r>
      <w:r w:rsidR="00295861">
        <w:rPr>
          <w:rFonts w:ascii="Times New Roman" w:hAnsi="Times New Roman" w:cs="Times New Roman"/>
          <w:sz w:val="24"/>
          <w:szCs w:val="24"/>
        </w:rPr>
        <w:t xml:space="preserve"> v </w:t>
      </w:r>
      <w:r w:rsidR="00831E21">
        <w:rPr>
          <w:rFonts w:ascii="Times New Roman" w:hAnsi="Times New Roman" w:cs="Times New Roman"/>
          <w:i/>
          <w:sz w:val="24"/>
          <w:szCs w:val="24"/>
        </w:rPr>
        <w:t>Ashley Smith en Andoe</w:t>
      </w:r>
      <w:r w:rsidR="00295861" w:rsidRPr="009B3E71">
        <w:rPr>
          <w:rFonts w:ascii="Times New Roman" w:hAnsi="Times New Roman" w:cs="Times New Roman"/>
          <w:i/>
          <w:sz w:val="24"/>
          <w:szCs w:val="24"/>
        </w:rPr>
        <w:t>re</w:t>
      </w:r>
      <w:r w:rsidR="00295861">
        <w:rPr>
          <w:rFonts w:ascii="Times New Roman" w:hAnsi="Times New Roman" w:cs="Times New Roman"/>
          <w:sz w:val="24"/>
          <w:szCs w:val="24"/>
        </w:rPr>
        <w:t xml:space="preserve"> 1985(3) SA 798(A) in that regard.  She however expressed a reservation on whether an improvement lien would apply in circumstances where the land rights were governed by an offer letter.</w:t>
      </w:r>
    </w:p>
    <w:p w:rsidR="00295861" w:rsidRDefault="00295861" w:rsidP="00295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learned judge also shot down the applicant’s contention that the land which she claims was donated to her by the respondents and again referred to the Supreme Court judgment in the CFI case </w:t>
      </w:r>
      <w:r w:rsidRPr="004F4B0A">
        <w:rPr>
          <w:rFonts w:ascii="Times New Roman" w:hAnsi="Times New Roman" w:cs="Times New Roman"/>
          <w:i/>
          <w:sz w:val="24"/>
          <w:szCs w:val="24"/>
        </w:rPr>
        <w:t>(supra)</w:t>
      </w:r>
      <w:r>
        <w:rPr>
          <w:rFonts w:ascii="Times New Roman" w:hAnsi="Times New Roman" w:cs="Times New Roman"/>
          <w:sz w:val="24"/>
          <w:szCs w:val="24"/>
        </w:rPr>
        <w:t>.  The learned judge formed that because the land rights granted by the offer letter could be withdrawn by the Minister through a withdrawal of the offer letter</w:t>
      </w:r>
      <w:r w:rsidR="00831E21">
        <w:rPr>
          <w:rFonts w:ascii="Times New Roman" w:hAnsi="Times New Roman" w:cs="Times New Roman"/>
          <w:sz w:val="24"/>
          <w:szCs w:val="24"/>
        </w:rPr>
        <w:t xml:space="preserve">, it rendered the </w:t>
      </w:r>
      <w:r>
        <w:rPr>
          <w:rFonts w:ascii="Times New Roman" w:hAnsi="Times New Roman" w:cs="Times New Roman"/>
          <w:sz w:val="24"/>
          <w:szCs w:val="24"/>
        </w:rPr>
        <w:t xml:space="preserve">rights of the </w:t>
      </w:r>
      <w:r w:rsidR="00831E21">
        <w:rPr>
          <w:rFonts w:ascii="Times New Roman" w:hAnsi="Times New Roman" w:cs="Times New Roman"/>
          <w:sz w:val="24"/>
          <w:szCs w:val="24"/>
        </w:rPr>
        <w:t>conferred by the offer letter</w:t>
      </w:r>
      <w:r>
        <w:rPr>
          <w:rFonts w:ascii="Times New Roman" w:hAnsi="Times New Roman" w:cs="Times New Roman"/>
          <w:sz w:val="24"/>
          <w:szCs w:val="24"/>
        </w:rPr>
        <w:t xml:space="preserve"> incapable of being donated.</w:t>
      </w:r>
    </w:p>
    <w:p w:rsidR="0031713E" w:rsidRDefault="00295861" w:rsidP="00295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respect to the grant of the interdict</w:t>
      </w:r>
      <w:r w:rsidR="00831E21">
        <w:rPr>
          <w:rFonts w:ascii="Times New Roman" w:hAnsi="Times New Roman" w:cs="Times New Roman"/>
          <w:sz w:val="24"/>
          <w:szCs w:val="24"/>
        </w:rPr>
        <w:t>,</w:t>
      </w:r>
      <w:r>
        <w:rPr>
          <w:rFonts w:ascii="Times New Roman" w:hAnsi="Times New Roman" w:cs="Times New Roman"/>
          <w:sz w:val="24"/>
          <w:szCs w:val="24"/>
        </w:rPr>
        <w:t xml:space="preserve"> the learned judge found that the respondents had established a clear right and that there was no alternative remedy to granting the interdict because the parties could not co-exist and further that there </w:t>
      </w:r>
      <w:r w:rsidR="00831E21">
        <w:rPr>
          <w:rFonts w:ascii="Times New Roman" w:hAnsi="Times New Roman" w:cs="Times New Roman"/>
          <w:sz w:val="24"/>
          <w:szCs w:val="24"/>
        </w:rPr>
        <w:t xml:space="preserve">were </w:t>
      </w:r>
      <w:r>
        <w:rPr>
          <w:rFonts w:ascii="Times New Roman" w:hAnsi="Times New Roman" w:cs="Times New Roman"/>
          <w:sz w:val="24"/>
          <w:szCs w:val="24"/>
        </w:rPr>
        <w:t xml:space="preserve">pending criminal cases between them.  In respect to </w:t>
      </w:r>
      <w:r w:rsidR="00831E21">
        <w:rPr>
          <w:rFonts w:ascii="Times New Roman" w:hAnsi="Times New Roman" w:cs="Times New Roman"/>
          <w:sz w:val="24"/>
          <w:szCs w:val="24"/>
        </w:rPr>
        <w:t>the declaratur</w:t>
      </w:r>
      <w:r>
        <w:rPr>
          <w:rFonts w:ascii="Times New Roman" w:hAnsi="Times New Roman" w:cs="Times New Roman"/>
          <w:sz w:val="24"/>
          <w:szCs w:val="24"/>
        </w:rPr>
        <w:t xml:space="preserve"> the learned refused to </w:t>
      </w:r>
      <w:r w:rsidR="00831E21">
        <w:rPr>
          <w:rFonts w:ascii="Times New Roman" w:hAnsi="Times New Roman" w:cs="Times New Roman"/>
          <w:sz w:val="24"/>
          <w:szCs w:val="24"/>
        </w:rPr>
        <w:t xml:space="preserve">grant </w:t>
      </w:r>
      <w:r>
        <w:rPr>
          <w:rFonts w:ascii="Times New Roman" w:hAnsi="Times New Roman" w:cs="Times New Roman"/>
          <w:sz w:val="24"/>
          <w:szCs w:val="24"/>
        </w:rPr>
        <w:t>prayer on the basis that there was no necessity for a declaratur since the offer letter was not disputed save the rights flowi</w:t>
      </w:r>
      <w:r w:rsidR="00113AC9">
        <w:rPr>
          <w:rFonts w:ascii="Times New Roman" w:hAnsi="Times New Roman" w:cs="Times New Roman"/>
          <w:sz w:val="24"/>
          <w:szCs w:val="24"/>
        </w:rPr>
        <w:t>ng from it which were contentious.</w:t>
      </w:r>
    </w:p>
    <w:p w:rsidR="00295861" w:rsidRDefault="00295861" w:rsidP="00295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95861" w:rsidRDefault="00295861" w:rsidP="00295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regard to her default which led to the default judgment, the applicant averred that she had advised the Honourable Judges Clerk on 11 October 2022 that she would not be available on 21 October 2022 for medical reasons.  On 21 October 2022 she wrote a letter, a copy of which she attached to the application for rescission of default advising of her inability to attend.  The letter was franked with the Registrar’s stamp</w:t>
      </w:r>
      <w:r w:rsidR="00113AC9">
        <w:rPr>
          <w:rFonts w:ascii="Times New Roman" w:hAnsi="Times New Roman" w:cs="Times New Roman"/>
          <w:sz w:val="24"/>
          <w:szCs w:val="24"/>
        </w:rPr>
        <w:t xml:space="preserve"> on the date of hearing, 21 October 2022</w:t>
      </w:r>
      <w:r>
        <w:rPr>
          <w:rFonts w:ascii="Times New Roman" w:hAnsi="Times New Roman" w:cs="Times New Roman"/>
          <w:sz w:val="24"/>
          <w:szCs w:val="24"/>
        </w:rPr>
        <w:t>.  It is very likely that the learned judge’s attention was not drawn to the letter because the judgment makes no reference to the letter. Whether or not the default would be classified as wilful is</w:t>
      </w:r>
      <w:r w:rsidR="00113AC9">
        <w:rPr>
          <w:rFonts w:ascii="Times New Roman" w:hAnsi="Times New Roman" w:cs="Times New Roman"/>
          <w:sz w:val="24"/>
          <w:szCs w:val="24"/>
        </w:rPr>
        <w:t xml:space="preserve"> a decision</w:t>
      </w:r>
      <w:r>
        <w:rPr>
          <w:rFonts w:ascii="Times New Roman" w:hAnsi="Times New Roman" w:cs="Times New Roman"/>
          <w:sz w:val="24"/>
          <w:szCs w:val="24"/>
        </w:rPr>
        <w:t xml:space="preserve"> left to the court that determines the rescission application.</w:t>
      </w:r>
    </w:p>
    <w:p w:rsidR="00295861" w:rsidRDefault="00295861" w:rsidP="00295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respect of whether the applicant has a </w:t>
      </w:r>
      <w:r w:rsidRPr="001162BB">
        <w:rPr>
          <w:rFonts w:ascii="Times New Roman" w:hAnsi="Times New Roman" w:cs="Times New Roman"/>
          <w:i/>
          <w:sz w:val="24"/>
          <w:szCs w:val="24"/>
        </w:rPr>
        <w:t>bona fide</w:t>
      </w:r>
      <w:r>
        <w:rPr>
          <w:rFonts w:ascii="Times New Roman" w:hAnsi="Times New Roman" w:cs="Times New Roman"/>
          <w:sz w:val="24"/>
          <w:szCs w:val="24"/>
        </w:rPr>
        <w:t xml:space="preserve"> defence to the claim made by the respondent. I have considered without comment to safeguard the integrity of the rescission application to be determined separately that the learned judge expressed doubt and left open the issue of whether in circumstances where land is held under an offer letter, the principle of an improvement lien applies.</w:t>
      </w:r>
    </w:p>
    <w:p w:rsidR="00295861" w:rsidRDefault="00295861" w:rsidP="00295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considering whether real and substanti</w:t>
      </w:r>
      <w:r w:rsidR="00113AC9">
        <w:rPr>
          <w:rFonts w:ascii="Times New Roman" w:hAnsi="Times New Roman" w:cs="Times New Roman"/>
          <w:sz w:val="24"/>
          <w:szCs w:val="24"/>
        </w:rPr>
        <w:t>al</w:t>
      </w:r>
      <w:r>
        <w:rPr>
          <w:rFonts w:ascii="Times New Roman" w:hAnsi="Times New Roman" w:cs="Times New Roman"/>
          <w:sz w:val="24"/>
          <w:szCs w:val="24"/>
        </w:rPr>
        <w:t xml:space="preserve"> justice will be saved by granting a stay of execution, it is proper to take </w:t>
      </w:r>
      <w:r w:rsidR="00113AC9">
        <w:rPr>
          <w:rFonts w:ascii="Times New Roman" w:hAnsi="Times New Roman" w:cs="Times New Roman"/>
          <w:sz w:val="24"/>
          <w:szCs w:val="24"/>
        </w:rPr>
        <w:t>into</w:t>
      </w:r>
      <w:r>
        <w:rPr>
          <w:rFonts w:ascii="Times New Roman" w:hAnsi="Times New Roman" w:cs="Times New Roman"/>
          <w:sz w:val="24"/>
          <w:szCs w:val="24"/>
        </w:rPr>
        <w:t xml:space="preserve"> account that the process of rescission on which the application for stay is premised is a lawful process. The application for rescission is already pending</w:t>
      </w:r>
      <w:r w:rsidR="00113AC9">
        <w:rPr>
          <w:rFonts w:ascii="Times New Roman" w:hAnsi="Times New Roman" w:cs="Times New Roman"/>
          <w:sz w:val="24"/>
          <w:szCs w:val="24"/>
        </w:rPr>
        <w:t xml:space="preserve"> in this court</w:t>
      </w:r>
      <w:r>
        <w:rPr>
          <w:rFonts w:ascii="Times New Roman" w:hAnsi="Times New Roman" w:cs="Times New Roman"/>
          <w:sz w:val="24"/>
          <w:szCs w:val="24"/>
        </w:rPr>
        <w:t>. The execution if carried further many well ren</w:t>
      </w:r>
      <w:r w:rsidR="00113AC9">
        <w:rPr>
          <w:rFonts w:ascii="Times New Roman" w:hAnsi="Times New Roman" w:cs="Times New Roman"/>
          <w:sz w:val="24"/>
          <w:szCs w:val="24"/>
        </w:rPr>
        <w:t>der the rescission application a</w:t>
      </w:r>
      <w:r>
        <w:rPr>
          <w:rFonts w:ascii="Times New Roman" w:hAnsi="Times New Roman" w:cs="Times New Roman"/>
          <w:sz w:val="24"/>
          <w:szCs w:val="24"/>
        </w:rPr>
        <w:t xml:space="preserve">n academic exercise because the applicant will have been removed from the piece of land over which she claims a lien whose existence </w:t>
      </w:r>
      <w:r w:rsidR="00113AC9">
        <w:rPr>
          <w:rFonts w:ascii="Times New Roman" w:hAnsi="Times New Roman" w:cs="Times New Roman"/>
          <w:sz w:val="24"/>
          <w:szCs w:val="24"/>
        </w:rPr>
        <w:t xml:space="preserve">in </w:t>
      </w:r>
      <w:r>
        <w:rPr>
          <w:rFonts w:ascii="Times New Roman" w:hAnsi="Times New Roman" w:cs="Times New Roman"/>
          <w:sz w:val="24"/>
          <w:szCs w:val="24"/>
        </w:rPr>
        <w:t xml:space="preserve">law was left open by the court and must in the interests of justice be answered fully and finally. </w:t>
      </w:r>
    </w:p>
    <w:p w:rsidR="00295861" w:rsidRDefault="00295861" w:rsidP="00295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Consideration is also taken that the applicant and respondents do not see eye to eye.  It is really unfortunate that child and parents must be at each other’</w:t>
      </w:r>
      <w:r w:rsidR="00113AC9">
        <w:rPr>
          <w:rFonts w:ascii="Times New Roman" w:hAnsi="Times New Roman" w:cs="Times New Roman"/>
          <w:sz w:val="24"/>
          <w:szCs w:val="24"/>
        </w:rPr>
        <w:t>s thro</w:t>
      </w:r>
      <w:r>
        <w:rPr>
          <w:rFonts w:ascii="Times New Roman" w:hAnsi="Times New Roman" w:cs="Times New Roman"/>
          <w:sz w:val="24"/>
          <w:szCs w:val="24"/>
        </w:rPr>
        <w:t>at</w:t>
      </w:r>
      <w:r w:rsidR="00113AC9">
        <w:rPr>
          <w:rFonts w:ascii="Times New Roman" w:hAnsi="Times New Roman" w:cs="Times New Roman"/>
          <w:sz w:val="24"/>
          <w:szCs w:val="24"/>
        </w:rPr>
        <w:t>s</w:t>
      </w:r>
      <w:r>
        <w:rPr>
          <w:rFonts w:ascii="Times New Roman" w:hAnsi="Times New Roman" w:cs="Times New Roman"/>
          <w:sz w:val="24"/>
          <w:szCs w:val="24"/>
        </w:rPr>
        <w:t xml:space="preserve"> because of land given by Government to farm on and improve the family households.  It is however noted that the dispute relates to a specific piece of land which the applicant occupies.  She has no justification to interfere with the respondents’ occupation of the rest of the farm.</w:t>
      </w:r>
    </w:p>
    <w:p w:rsidR="00295861" w:rsidRDefault="00295861" w:rsidP="00295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draft order, the applicant prays in the interim relief that the respondents should be ordered not to interfere with “Applicants property from Sub-division 2, Lot 1 of </w:t>
      </w:r>
      <w:r w:rsidR="00C86ED5">
        <w:rPr>
          <w:rFonts w:ascii="Times New Roman" w:hAnsi="Times New Roman" w:cs="Times New Roman"/>
          <w:sz w:val="24"/>
          <w:szCs w:val="24"/>
        </w:rPr>
        <w:t>Marivale</w:t>
      </w:r>
      <w:r>
        <w:rPr>
          <w:rFonts w:ascii="Times New Roman" w:hAnsi="Times New Roman" w:cs="Times New Roman"/>
          <w:sz w:val="24"/>
          <w:szCs w:val="24"/>
        </w:rPr>
        <w:t xml:space="preserve">, Christon Bank. The applicant does not and cannot own land </w:t>
      </w:r>
      <w:r w:rsidR="00113AC9">
        <w:rPr>
          <w:rFonts w:ascii="Times New Roman" w:hAnsi="Times New Roman" w:cs="Times New Roman"/>
          <w:sz w:val="24"/>
          <w:szCs w:val="24"/>
        </w:rPr>
        <w:t xml:space="preserve">held </w:t>
      </w:r>
      <w:r>
        <w:rPr>
          <w:rFonts w:ascii="Times New Roman" w:hAnsi="Times New Roman" w:cs="Times New Roman"/>
          <w:sz w:val="24"/>
          <w:szCs w:val="24"/>
        </w:rPr>
        <w:t xml:space="preserve">under </w:t>
      </w:r>
      <w:r w:rsidR="00113AC9">
        <w:rPr>
          <w:rFonts w:ascii="Times New Roman" w:hAnsi="Times New Roman" w:cs="Times New Roman"/>
          <w:sz w:val="24"/>
          <w:szCs w:val="24"/>
        </w:rPr>
        <w:t xml:space="preserve">an </w:t>
      </w:r>
      <w:r>
        <w:rPr>
          <w:rFonts w:ascii="Times New Roman" w:hAnsi="Times New Roman" w:cs="Times New Roman"/>
          <w:sz w:val="24"/>
          <w:szCs w:val="24"/>
        </w:rPr>
        <w:t xml:space="preserve">offer letter unless she is included </w:t>
      </w:r>
      <w:r w:rsidR="00113AC9">
        <w:rPr>
          <w:rFonts w:ascii="Times New Roman" w:hAnsi="Times New Roman" w:cs="Times New Roman"/>
          <w:sz w:val="24"/>
          <w:szCs w:val="24"/>
        </w:rPr>
        <w:t xml:space="preserve">as holder </w:t>
      </w:r>
      <w:r>
        <w:rPr>
          <w:rFonts w:ascii="Times New Roman" w:hAnsi="Times New Roman" w:cs="Times New Roman"/>
          <w:sz w:val="24"/>
          <w:szCs w:val="24"/>
        </w:rPr>
        <w:t xml:space="preserve">in that offer letter.  At best she can claim restoration of peaceful possession of occupation and any other claims she may wish to make other than ownership. The applicant also prays for </w:t>
      </w:r>
      <w:r>
        <w:rPr>
          <w:rFonts w:ascii="Times New Roman" w:hAnsi="Times New Roman" w:cs="Times New Roman"/>
          <w:sz w:val="24"/>
          <w:szCs w:val="24"/>
        </w:rPr>
        <w:lastRenderedPageBreak/>
        <w:t xml:space="preserve">restoration </w:t>
      </w:r>
      <w:r w:rsidR="00113AC9">
        <w:rPr>
          <w:rFonts w:ascii="Times New Roman" w:hAnsi="Times New Roman" w:cs="Times New Roman"/>
          <w:sz w:val="24"/>
          <w:szCs w:val="24"/>
        </w:rPr>
        <w:t xml:space="preserve">of </w:t>
      </w:r>
      <w:r>
        <w:rPr>
          <w:rFonts w:ascii="Times New Roman" w:hAnsi="Times New Roman" w:cs="Times New Roman"/>
          <w:sz w:val="24"/>
          <w:szCs w:val="24"/>
        </w:rPr>
        <w:t>possession of irrigation pipes, borehole central box, sprinklers, tanks and tank stands.  She also seeks an order that the respondents are barred from taking the law into their own hands and evicting the applicant or her employees without a court order.</w:t>
      </w:r>
    </w:p>
    <w:p w:rsidR="00295861" w:rsidRDefault="00295861" w:rsidP="00295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and relief sought is convoluted.  There is also no correlation between the judgement whose enforcement is sought to </w:t>
      </w:r>
      <w:r w:rsidR="00113AC9">
        <w:rPr>
          <w:rFonts w:ascii="Times New Roman" w:hAnsi="Times New Roman" w:cs="Times New Roman"/>
          <w:sz w:val="24"/>
          <w:szCs w:val="24"/>
        </w:rPr>
        <w:t xml:space="preserve">be </w:t>
      </w:r>
      <w:r>
        <w:rPr>
          <w:rFonts w:ascii="Times New Roman" w:hAnsi="Times New Roman" w:cs="Times New Roman"/>
          <w:sz w:val="24"/>
          <w:szCs w:val="24"/>
        </w:rPr>
        <w:t xml:space="preserve">stayed and the claim made by the applicant which appears to be based upon a spoliation.  The process of enforcement of a judgment of this court is provided for in r 69 of the rules of court.  Execution is levied by writ of execution issued out of this court.  The writ is addressed to the Sheriff being the officer who enforces court judgements.  The applicant ought to have cited the Sheriff because it is </w:t>
      </w:r>
      <w:r w:rsidR="008D12DA">
        <w:rPr>
          <w:rFonts w:ascii="Times New Roman" w:hAnsi="Times New Roman" w:cs="Times New Roman"/>
          <w:sz w:val="24"/>
          <w:szCs w:val="24"/>
        </w:rPr>
        <w:t xml:space="preserve">him that should stay executing </w:t>
      </w:r>
      <w:r>
        <w:rPr>
          <w:rFonts w:ascii="Times New Roman" w:hAnsi="Times New Roman" w:cs="Times New Roman"/>
          <w:sz w:val="24"/>
          <w:szCs w:val="24"/>
        </w:rPr>
        <w:t>the writ should its enforcement be sought.  I however take note that the joinder or misjoinder of a party does not defeat a cause it being left to the court on its own resolve or upon the application of any party to or with an interest in the proceedings to apply for joinder.  The court may also determine the matter as between the parties before it.  Rule 32 of the High Court Rules, 2021 deals with the issue of joinder</w:t>
      </w:r>
      <w:r w:rsidRPr="00EB2E9C">
        <w:rPr>
          <w:rFonts w:ascii="Times New Roman" w:hAnsi="Times New Roman" w:cs="Times New Roman"/>
          <w:i/>
          <w:sz w:val="24"/>
          <w:szCs w:val="24"/>
        </w:rPr>
        <w:t>. In casu</w:t>
      </w:r>
      <w:r>
        <w:rPr>
          <w:rFonts w:ascii="Times New Roman" w:hAnsi="Times New Roman" w:cs="Times New Roman"/>
          <w:sz w:val="24"/>
          <w:szCs w:val="24"/>
        </w:rPr>
        <w:t xml:space="preserve">, I am satisfied that the non-joinder of the Sheriff is not fatal to the application since execution is consequent upon the respondents lodging a writ of execution with the Registrar.  If a stay of execution is ordered, the party in whose favour judgement was granted may then be ordered not to action to enforce the judgment. </w:t>
      </w:r>
    </w:p>
    <w:p w:rsidR="00295861" w:rsidRDefault="00295861" w:rsidP="00295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B2E9C">
        <w:rPr>
          <w:rFonts w:ascii="Times New Roman" w:hAnsi="Times New Roman" w:cs="Times New Roman"/>
          <w:i/>
          <w:sz w:val="24"/>
          <w:szCs w:val="24"/>
        </w:rPr>
        <w:t>In casu</w:t>
      </w:r>
      <w:r>
        <w:rPr>
          <w:rFonts w:ascii="Times New Roman" w:hAnsi="Times New Roman" w:cs="Times New Roman"/>
          <w:sz w:val="24"/>
          <w:szCs w:val="24"/>
        </w:rPr>
        <w:t xml:space="preserve">, after </w:t>
      </w:r>
      <w:r w:rsidR="008D12DA">
        <w:rPr>
          <w:rFonts w:ascii="Times New Roman" w:hAnsi="Times New Roman" w:cs="Times New Roman"/>
          <w:sz w:val="24"/>
          <w:szCs w:val="24"/>
        </w:rPr>
        <w:t>taking</w:t>
      </w:r>
      <w:r>
        <w:rPr>
          <w:rFonts w:ascii="Times New Roman" w:hAnsi="Times New Roman" w:cs="Times New Roman"/>
          <w:sz w:val="24"/>
          <w:szCs w:val="24"/>
        </w:rPr>
        <w:t xml:space="preserve"> account of the factors which arise in the matter as </w:t>
      </w:r>
      <w:r w:rsidR="008D12DA">
        <w:rPr>
          <w:rFonts w:ascii="Times New Roman" w:hAnsi="Times New Roman" w:cs="Times New Roman"/>
          <w:sz w:val="24"/>
          <w:szCs w:val="24"/>
        </w:rPr>
        <w:t>are</w:t>
      </w:r>
      <w:r>
        <w:rPr>
          <w:rFonts w:ascii="Times New Roman" w:hAnsi="Times New Roman" w:cs="Times New Roman"/>
          <w:sz w:val="24"/>
          <w:szCs w:val="24"/>
        </w:rPr>
        <w:t xml:space="preserve"> proper to take into account in an application for stay of execution of a judgement </w:t>
      </w:r>
      <w:r w:rsidR="008D12DA">
        <w:rPr>
          <w:rFonts w:ascii="Times New Roman" w:hAnsi="Times New Roman" w:cs="Times New Roman"/>
          <w:sz w:val="24"/>
          <w:szCs w:val="24"/>
        </w:rPr>
        <w:t xml:space="preserve">pending rescission of judgement </w:t>
      </w:r>
      <w:r>
        <w:rPr>
          <w:rFonts w:ascii="Times New Roman" w:hAnsi="Times New Roman" w:cs="Times New Roman"/>
          <w:sz w:val="24"/>
          <w:szCs w:val="24"/>
        </w:rPr>
        <w:t xml:space="preserve">I consider in the judicious exercise of my discretion that the following order </w:t>
      </w:r>
      <w:r w:rsidR="008D12DA">
        <w:rPr>
          <w:rFonts w:ascii="Times New Roman" w:hAnsi="Times New Roman" w:cs="Times New Roman"/>
          <w:sz w:val="24"/>
          <w:szCs w:val="24"/>
        </w:rPr>
        <w:t>will achieve real and substantive</w:t>
      </w:r>
      <w:r>
        <w:rPr>
          <w:rFonts w:ascii="Times New Roman" w:hAnsi="Times New Roman" w:cs="Times New Roman"/>
          <w:sz w:val="24"/>
          <w:szCs w:val="24"/>
        </w:rPr>
        <w:t xml:space="preserve"> justice</w:t>
      </w:r>
      <w:r w:rsidR="00B8523E">
        <w:rPr>
          <w:rFonts w:ascii="Times New Roman" w:hAnsi="Times New Roman" w:cs="Times New Roman"/>
          <w:sz w:val="24"/>
          <w:szCs w:val="24"/>
        </w:rPr>
        <w:t xml:space="preserve">. </w:t>
      </w:r>
      <w:r w:rsidR="008D12DA">
        <w:rPr>
          <w:rFonts w:ascii="Times New Roman" w:hAnsi="Times New Roman" w:cs="Times New Roman"/>
          <w:sz w:val="24"/>
          <w:szCs w:val="24"/>
        </w:rPr>
        <w:t xml:space="preserve"> </w:t>
      </w:r>
      <w:r w:rsidR="00B8523E">
        <w:rPr>
          <w:rFonts w:ascii="Times New Roman" w:hAnsi="Times New Roman" w:cs="Times New Roman"/>
          <w:sz w:val="24"/>
          <w:szCs w:val="24"/>
        </w:rPr>
        <w:t>W</w:t>
      </w:r>
      <w:r w:rsidR="008D12DA">
        <w:rPr>
          <w:rFonts w:ascii="Times New Roman" w:hAnsi="Times New Roman" w:cs="Times New Roman"/>
          <w:sz w:val="24"/>
          <w:szCs w:val="24"/>
        </w:rPr>
        <w:t>hilst noting that most of the relief which the applicant seeks amount to new matters nor subject of the default judgement</w:t>
      </w:r>
      <w:r w:rsidR="00B8523E">
        <w:rPr>
          <w:rFonts w:ascii="Times New Roman" w:hAnsi="Times New Roman" w:cs="Times New Roman"/>
          <w:sz w:val="24"/>
          <w:szCs w:val="24"/>
        </w:rPr>
        <w:t>;</w:t>
      </w:r>
      <w:r>
        <w:rPr>
          <w:rFonts w:ascii="Times New Roman" w:hAnsi="Times New Roman" w:cs="Times New Roman"/>
          <w:sz w:val="24"/>
          <w:szCs w:val="24"/>
        </w:rPr>
        <w:t xml:space="preserve">  </w:t>
      </w:r>
    </w:p>
    <w:p w:rsidR="00295861" w:rsidRPr="00CC2F93" w:rsidRDefault="00295861" w:rsidP="0029586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CC2F93">
        <w:rPr>
          <w:rFonts w:ascii="Times New Roman" w:hAnsi="Times New Roman" w:cs="Times New Roman"/>
          <w:b/>
          <w:sz w:val="24"/>
          <w:szCs w:val="24"/>
        </w:rPr>
        <w:t>IT IS ORDERED THAT:</w:t>
      </w:r>
    </w:p>
    <w:p w:rsidR="00295861" w:rsidRDefault="00295861" w:rsidP="002958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Pending the determination of the rescission of judgement application HC 7337/22:</w:t>
      </w:r>
    </w:p>
    <w:p w:rsidR="00295861" w:rsidRDefault="00295861" w:rsidP="00295861">
      <w:pPr>
        <w:pStyle w:val="ListParagraph"/>
        <w:numPr>
          <w:ilvl w:val="0"/>
          <w:numId w:val="6"/>
        </w:numPr>
        <w:tabs>
          <w:tab w:val="left" w:pos="1080"/>
        </w:tabs>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Execution of the judgment of </w:t>
      </w:r>
      <w:r w:rsidRPr="002B27A7">
        <w:rPr>
          <w:rFonts w:ascii="Times New Roman" w:hAnsi="Times New Roman" w:cs="Times New Roman"/>
          <w:smallCaps/>
          <w:sz w:val="24"/>
          <w:szCs w:val="24"/>
        </w:rPr>
        <w:t>Chirawu-Mugomba J</w:t>
      </w:r>
      <w:r>
        <w:rPr>
          <w:rFonts w:ascii="Times New Roman" w:hAnsi="Times New Roman" w:cs="Times New Roman"/>
          <w:sz w:val="24"/>
          <w:szCs w:val="24"/>
        </w:rPr>
        <w:t xml:space="preserve"> dated 21 October 2022 in case </w:t>
      </w:r>
      <w:r>
        <w:rPr>
          <w:rFonts w:ascii="Times New Roman" w:hAnsi="Times New Roman" w:cs="Times New Roman"/>
          <w:sz w:val="24"/>
          <w:szCs w:val="24"/>
        </w:rPr>
        <w:tab/>
        <w:t>number HC 5592/20 is suspended save for para 2(b) of the order issued which reads:</w:t>
      </w:r>
    </w:p>
    <w:p w:rsidR="00295861" w:rsidRDefault="00295861" w:rsidP="00295861">
      <w:pPr>
        <w:pStyle w:val="ListParagraph"/>
        <w:spacing w:after="0" w:line="240" w:lineRule="auto"/>
        <w:jc w:val="both"/>
        <w:rPr>
          <w:rFonts w:ascii="Times New Roman" w:hAnsi="Times New Roman" w:cs="Times New Roman"/>
        </w:rPr>
      </w:pPr>
      <w:r>
        <w:rPr>
          <w:rFonts w:ascii="Times New Roman" w:hAnsi="Times New Roman" w:cs="Times New Roman"/>
          <w:sz w:val="24"/>
          <w:szCs w:val="24"/>
        </w:rPr>
        <w:tab/>
      </w:r>
      <w:r w:rsidRPr="002B27A7">
        <w:rPr>
          <w:rFonts w:ascii="Times New Roman" w:hAnsi="Times New Roman" w:cs="Times New Roman"/>
        </w:rPr>
        <w:t xml:space="preserve">“The respondent be and is hereby interdicted from interfering with the enjoyment, </w:t>
      </w:r>
      <w:r w:rsidRPr="002B27A7">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sidRPr="002B27A7">
        <w:rPr>
          <w:rFonts w:ascii="Times New Roman" w:hAnsi="Times New Roman" w:cs="Times New Roman"/>
        </w:rPr>
        <w:t>use and occupation of the said property by the first and second applicants</w:t>
      </w:r>
      <w:r>
        <w:rPr>
          <w:rFonts w:ascii="Times New Roman" w:hAnsi="Times New Roman" w:cs="Times New Roman"/>
        </w:rPr>
        <w:t>.</w:t>
      </w:r>
      <w:r w:rsidRPr="002B27A7">
        <w:rPr>
          <w:rFonts w:ascii="Times New Roman" w:hAnsi="Times New Roman" w:cs="Times New Roman"/>
        </w:rPr>
        <w:t>”</w:t>
      </w:r>
    </w:p>
    <w:p w:rsidR="00295861" w:rsidRPr="002B27A7" w:rsidRDefault="00295861" w:rsidP="00295861">
      <w:pPr>
        <w:pStyle w:val="ListParagraph"/>
        <w:spacing w:after="0" w:line="240" w:lineRule="auto"/>
        <w:jc w:val="both"/>
        <w:rPr>
          <w:rFonts w:ascii="Times New Roman" w:hAnsi="Times New Roman" w:cs="Times New Roman"/>
        </w:rPr>
      </w:pPr>
    </w:p>
    <w:p w:rsidR="00295861" w:rsidRDefault="00295861" w:rsidP="00295861">
      <w:pPr>
        <w:pStyle w:val="ListParagraph"/>
        <w:numPr>
          <w:ilvl w:val="0"/>
          <w:numId w:val="6"/>
        </w:numPr>
        <w:tabs>
          <w:tab w:val="left" w:pos="1080"/>
        </w:tabs>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For the avoidance of doubt, the applicant shall be entitled to occupy only the piece of </w:t>
      </w:r>
      <w:r>
        <w:rPr>
          <w:rFonts w:ascii="Times New Roman" w:hAnsi="Times New Roman" w:cs="Times New Roman"/>
          <w:sz w:val="24"/>
          <w:szCs w:val="24"/>
        </w:rPr>
        <w:tab/>
        <w:t>land which she occupied on the date of the judgement being 21 October 2011.</w:t>
      </w:r>
    </w:p>
    <w:p w:rsidR="00295861" w:rsidRPr="00CC2F93" w:rsidRDefault="00295861" w:rsidP="00295861">
      <w:pPr>
        <w:pStyle w:val="ListParagraph"/>
        <w:numPr>
          <w:ilvl w:val="0"/>
          <w:numId w:val="6"/>
        </w:numPr>
        <w:tabs>
          <w:tab w:val="left" w:pos="1080"/>
        </w:tabs>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No order of costs.</w:t>
      </w:r>
    </w:p>
    <w:p w:rsidR="00295861" w:rsidRDefault="00295861" w:rsidP="00B912AD">
      <w:pPr>
        <w:spacing w:after="0" w:line="360" w:lineRule="auto"/>
        <w:jc w:val="both"/>
        <w:rPr>
          <w:rFonts w:ascii="Times New Roman" w:hAnsi="Times New Roman" w:cs="Times New Roman"/>
          <w:sz w:val="24"/>
          <w:szCs w:val="24"/>
        </w:rPr>
      </w:pPr>
    </w:p>
    <w:p w:rsidR="00F87962" w:rsidRDefault="00F87962" w:rsidP="00B912AD">
      <w:pPr>
        <w:spacing w:after="0" w:line="360" w:lineRule="auto"/>
        <w:jc w:val="both"/>
        <w:rPr>
          <w:rFonts w:ascii="Times New Roman" w:hAnsi="Times New Roman" w:cs="Times New Roman"/>
          <w:sz w:val="24"/>
          <w:szCs w:val="24"/>
        </w:rPr>
      </w:pPr>
    </w:p>
    <w:p w:rsidR="00F87962" w:rsidRPr="001F7C6E" w:rsidRDefault="00F87962" w:rsidP="00B912AD">
      <w:pPr>
        <w:spacing w:after="0" w:line="360" w:lineRule="auto"/>
        <w:jc w:val="both"/>
        <w:rPr>
          <w:rFonts w:ascii="Times New Roman" w:hAnsi="Times New Roman" w:cs="Times New Roman"/>
          <w:sz w:val="24"/>
          <w:szCs w:val="24"/>
        </w:rPr>
      </w:pPr>
    </w:p>
    <w:p w:rsidR="00B912AD" w:rsidRPr="0086761C" w:rsidRDefault="00B912AD" w:rsidP="00B912AD">
      <w:pPr>
        <w:spacing w:after="0" w:line="360" w:lineRule="auto"/>
        <w:jc w:val="both"/>
        <w:rPr>
          <w:rFonts w:ascii="Times New Roman" w:hAnsi="Times New Roman" w:cs="Times New Roman"/>
        </w:rPr>
      </w:pPr>
    </w:p>
    <w:p w:rsidR="00291CDE" w:rsidRPr="00A8118A" w:rsidRDefault="00FF1ABF" w:rsidP="009B0BA3">
      <w:pPr>
        <w:spacing w:after="0" w:line="360" w:lineRule="auto"/>
        <w:jc w:val="both"/>
        <w:rPr>
          <w:rFonts w:ascii="Times New Roman" w:hAnsi="Times New Roman" w:cs="Times New Roman"/>
        </w:rPr>
      </w:pPr>
      <w:r>
        <w:rPr>
          <w:rFonts w:ascii="Times New Roman" w:hAnsi="Times New Roman" w:cs="Times New Roman"/>
          <w:sz w:val="24"/>
          <w:szCs w:val="24"/>
        </w:rPr>
        <w:t xml:space="preserve">      </w:t>
      </w:r>
      <w:r w:rsidR="009B0BA3" w:rsidRPr="00FF1ABF">
        <w:rPr>
          <w:rFonts w:ascii="Times New Roman" w:hAnsi="Times New Roman" w:cs="Times New Roman"/>
        </w:rPr>
        <w:t xml:space="preserve">  </w:t>
      </w:r>
      <w:r w:rsidR="00C34015">
        <w:rPr>
          <w:rFonts w:ascii="Times New Roman" w:hAnsi="Times New Roman" w:cs="Times New Roman"/>
        </w:rPr>
        <w:t xml:space="preserve">  </w:t>
      </w:r>
      <w:r w:rsidR="00EB1A06">
        <w:rPr>
          <w:rFonts w:ascii="Times New Roman" w:hAnsi="Times New Roman" w:cs="Times New Roman"/>
        </w:rPr>
        <w:t xml:space="preserve">  </w:t>
      </w:r>
      <w:r w:rsidR="00AA0E96">
        <w:rPr>
          <w:rFonts w:ascii="Times New Roman" w:hAnsi="Times New Roman" w:cs="Times New Roman"/>
        </w:rPr>
        <w:t xml:space="preserve">  </w:t>
      </w:r>
      <w:r w:rsidR="006C0D7F" w:rsidRPr="00FF1ABF">
        <w:rPr>
          <w:rFonts w:ascii="Times New Roman" w:hAnsi="Times New Roman" w:cs="Times New Roman"/>
        </w:rPr>
        <w:t xml:space="preserve">       </w:t>
      </w:r>
      <w:r w:rsidR="00291CDE" w:rsidRPr="00FF1ABF">
        <w:rPr>
          <w:rFonts w:ascii="Times New Roman" w:hAnsi="Times New Roman" w:cs="Times New Roman"/>
        </w:rPr>
        <w:t xml:space="preserve">   </w:t>
      </w:r>
    </w:p>
    <w:p w:rsidR="002468CF" w:rsidRDefault="00AF0EA0" w:rsidP="00F15D30">
      <w:pPr>
        <w:tabs>
          <w:tab w:val="left" w:pos="72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468CF" w:rsidRDefault="002468CF" w:rsidP="002468CF">
      <w:pPr>
        <w:spacing w:after="0" w:line="360" w:lineRule="auto"/>
        <w:jc w:val="both"/>
        <w:rPr>
          <w:rFonts w:ascii="Times New Roman" w:hAnsi="Times New Roman" w:cs="Times New Roman"/>
          <w:sz w:val="24"/>
          <w:szCs w:val="24"/>
        </w:rPr>
      </w:pPr>
    </w:p>
    <w:sectPr w:rsidR="002468C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388" w:rsidRDefault="00684388" w:rsidP="00F739CD">
      <w:pPr>
        <w:spacing w:after="0" w:line="240" w:lineRule="auto"/>
      </w:pPr>
      <w:r>
        <w:separator/>
      </w:r>
    </w:p>
  </w:endnote>
  <w:endnote w:type="continuationSeparator" w:id="0">
    <w:p w:rsidR="00684388" w:rsidRDefault="00684388" w:rsidP="00F73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388" w:rsidRDefault="00684388" w:rsidP="00F739CD">
      <w:pPr>
        <w:spacing w:after="0" w:line="240" w:lineRule="auto"/>
      </w:pPr>
      <w:r>
        <w:separator/>
      </w:r>
    </w:p>
  </w:footnote>
  <w:footnote w:type="continuationSeparator" w:id="0">
    <w:p w:rsidR="00684388" w:rsidRDefault="00684388" w:rsidP="00F73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535170"/>
      <w:docPartObj>
        <w:docPartGallery w:val="Page Numbers (Top of Page)"/>
        <w:docPartUnique/>
      </w:docPartObj>
    </w:sdtPr>
    <w:sdtEndPr>
      <w:rPr>
        <w:noProof/>
      </w:rPr>
    </w:sdtEndPr>
    <w:sdtContent>
      <w:p w:rsidR="00FF2CED" w:rsidRDefault="00FF2CED">
        <w:pPr>
          <w:pStyle w:val="Header"/>
          <w:jc w:val="right"/>
          <w:rPr>
            <w:noProof/>
          </w:rPr>
        </w:pPr>
        <w:r>
          <w:fldChar w:fldCharType="begin"/>
        </w:r>
        <w:r>
          <w:instrText xml:space="preserve"> PAGE   \* MERGEFORMAT </w:instrText>
        </w:r>
        <w:r>
          <w:fldChar w:fldCharType="separate"/>
        </w:r>
        <w:r w:rsidR="00080A9D">
          <w:rPr>
            <w:noProof/>
          </w:rPr>
          <w:t>1</w:t>
        </w:r>
        <w:r>
          <w:rPr>
            <w:noProof/>
          </w:rPr>
          <w:fldChar w:fldCharType="end"/>
        </w:r>
      </w:p>
      <w:p w:rsidR="00FF2CED" w:rsidRDefault="00FF2CED">
        <w:pPr>
          <w:pStyle w:val="Header"/>
          <w:jc w:val="right"/>
          <w:rPr>
            <w:noProof/>
          </w:rPr>
        </w:pPr>
        <w:r>
          <w:rPr>
            <w:noProof/>
          </w:rPr>
          <w:t xml:space="preserve">HH </w:t>
        </w:r>
        <w:r w:rsidR="002769B4">
          <w:rPr>
            <w:noProof/>
          </w:rPr>
          <w:t>830-22</w:t>
        </w:r>
      </w:p>
      <w:p w:rsidR="00FF2CED" w:rsidRDefault="00FF2CED">
        <w:pPr>
          <w:pStyle w:val="Header"/>
          <w:jc w:val="right"/>
          <w:rPr>
            <w:noProof/>
          </w:rPr>
        </w:pPr>
        <w:r>
          <w:rPr>
            <w:noProof/>
          </w:rPr>
          <w:t>HC 7432/22</w:t>
        </w:r>
      </w:p>
    </w:sdtContent>
  </w:sdt>
  <w:p w:rsidR="00FF2CED" w:rsidRDefault="00FF2C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F6764"/>
    <w:multiLevelType w:val="hybridMultilevel"/>
    <w:tmpl w:val="43347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FD7961"/>
    <w:multiLevelType w:val="hybridMultilevel"/>
    <w:tmpl w:val="897CD0DE"/>
    <w:lvl w:ilvl="0" w:tplc="01CA07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7F6470F"/>
    <w:multiLevelType w:val="hybridMultilevel"/>
    <w:tmpl w:val="75AEF73C"/>
    <w:lvl w:ilvl="0" w:tplc="DDDCBF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BA497D"/>
    <w:multiLevelType w:val="hybridMultilevel"/>
    <w:tmpl w:val="03FC125E"/>
    <w:lvl w:ilvl="0" w:tplc="E7F8D35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6B711B55"/>
    <w:multiLevelType w:val="hybridMultilevel"/>
    <w:tmpl w:val="79FADF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68600A"/>
    <w:multiLevelType w:val="hybridMultilevel"/>
    <w:tmpl w:val="6A0846E4"/>
    <w:lvl w:ilvl="0" w:tplc="DDDCBFAA">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D5"/>
    <w:rsid w:val="00000C61"/>
    <w:rsid w:val="000027B0"/>
    <w:rsid w:val="00012E4F"/>
    <w:rsid w:val="00046F4B"/>
    <w:rsid w:val="00070304"/>
    <w:rsid w:val="00074EE9"/>
    <w:rsid w:val="00080A9D"/>
    <w:rsid w:val="00094C2A"/>
    <w:rsid w:val="000A57FE"/>
    <w:rsid w:val="000A6A67"/>
    <w:rsid w:val="000B5B07"/>
    <w:rsid w:val="000C20B1"/>
    <w:rsid w:val="000D239D"/>
    <w:rsid w:val="000F59C6"/>
    <w:rsid w:val="001068CB"/>
    <w:rsid w:val="00111A27"/>
    <w:rsid w:val="00113AC9"/>
    <w:rsid w:val="001379B7"/>
    <w:rsid w:val="00147D74"/>
    <w:rsid w:val="00172A7A"/>
    <w:rsid w:val="00175BAE"/>
    <w:rsid w:val="0019644B"/>
    <w:rsid w:val="001A27BD"/>
    <w:rsid w:val="001A5336"/>
    <w:rsid w:val="001D03C5"/>
    <w:rsid w:val="001D5A48"/>
    <w:rsid w:val="001E097E"/>
    <w:rsid w:val="002161FD"/>
    <w:rsid w:val="0023204F"/>
    <w:rsid w:val="00243BF6"/>
    <w:rsid w:val="002468CF"/>
    <w:rsid w:val="0027437B"/>
    <w:rsid w:val="002769B4"/>
    <w:rsid w:val="00284F99"/>
    <w:rsid w:val="00291CDE"/>
    <w:rsid w:val="00295861"/>
    <w:rsid w:val="002A0354"/>
    <w:rsid w:val="002A1B94"/>
    <w:rsid w:val="002B0A79"/>
    <w:rsid w:val="002C2998"/>
    <w:rsid w:val="002C4533"/>
    <w:rsid w:val="002D1EB3"/>
    <w:rsid w:val="002D29C1"/>
    <w:rsid w:val="002E7852"/>
    <w:rsid w:val="002F1C8B"/>
    <w:rsid w:val="002F5313"/>
    <w:rsid w:val="00301D42"/>
    <w:rsid w:val="0031713E"/>
    <w:rsid w:val="0034052B"/>
    <w:rsid w:val="00387764"/>
    <w:rsid w:val="003C0E49"/>
    <w:rsid w:val="003C69A8"/>
    <w:rsid w:val="003F21D2"/>
    <w:rsid w:val="003F29C3"/>
    <w:rsid w:val="0040007B"/>
    <w:rsid w:val="004024B2"/>
    <w:rsid w:val="00435C97"/>
    <w:rsid w:val="004B04B1"/>
    <w:rsid w:val="004B340F"/>
    <w:rsid w:val="004C7BF2"/>
    <w:rsid w:val="004D1BE1"/>
    <w:rsid w:val="00505C1E"/>
    <w:rsid w:val="005602FF"/>
    <w:rsid w:val="00586281"/>
    <w:rsid w:val="005A22A0"/>
    <w:rsid w:val="005A6A0A"/>
    <w:rsid w:val="005B06B4"/>
    <w:rsid w:val="00602A2B"/>
    <w:rsid w:val="00604F2E"/>
    <w:rsid w:val="00611DF5"/>
    <w:rsid w:val="00622D77"/>
    <w:rsid w:val="00631159"/>
    <w:rsid w:val="00633161"/>
    <w:rsid w:val="00684388"/>
    <w:rsid w:val="006851E9"/>
    <w:rsid w:val="00696CD1"/>
    <w:rsid w:val="006A2419"/>
    <w:rsid w:val="006A2851"/>
    <w:rsid w:val="006B2DDE"/>
    <w:rsid w:val="006C0D7F"/>
    <w:rsid w:val="006C451F"/>
    <w:rsid w:val="006C4FA0"/>
    <w:rsid w:val="006C6C7E"/>
    <w:rsid w:val="006D29CC"/>
    <w:rsid w:val="006E6DCC"/>
    <w:rsid w:val="006F071B"/>
    <w:rsid w:val="00750881"/>
    <w:rsid w:val="007640D5"/>
    <w:rsid w:val="00767661"/>
    <w:rsid w:val="00772C71"/>
    <w:rsid w:val="00780CD9"/>
    <w:rsid w:val="007C4230"/>
    <w:rsid w:val="007E74EC"/>
    <w:rsid w:val="007F4E88"/>
    <w:rsid w:val="008059D1"/>
    <w:rsid w:val="00816117"/>
    <w:rsid w:val="00831E21"/>
    <w:rsid w:val="00832418"/>
    <w:rsid w:val="0084189B"/>
    <w:rsid w:val="00844632"/>
    <w:rsid w:val="008516C5"/>
    <w:rsid w:val="00860E2D"/>
    <w:rsid w:val="00863FFA"/>
    <w:rsid w:val="00875CD8"/>
    <w:rsid w:val="0087709E"/>
    <w:rsid w:val="00882EBF"/>
    <w:rsid w:val="008B51A4"/>
    <w:rsid w:val="008D12DA"/>
    <w:rsid w:val="008F6310"/>
    <w:rsid w:val="00925F59"/>
    <w:rsid w:val="0092639D"/>
    <w:rsid w:val="0093612D"/>
    <w:rsid w:val="009544A6"/>
    <w:rsid w:val="0097063A"/>
    <w:rsid w:val="0098356E"/>
    <w:rsid w:val="009A3650"/>
    <w:rsid w:val="009B0BA3"/>
    <w:rsid w:val="009C3D3C"/>
    <w:rsid w:val="009C483B"/>
    <w:rsid w:val="009F4272"/>
    <w:rsid w:val="009F53AB"/>
    <w:rsid w:val="009F7C2F"/>
    <w:rsid w:val="00A307B2"/>
    <w:rsid w:val="00A43489"/>
    <w:rsid w:val="00A470CA"/>
    <w:rsid w:val="00A520E8"/>
    <w:rsid w:val="00A54A8C"/>
    <w:rsid w:val="00A65E48"/>
    <w:rsid w:val="00A712E4"/>
    <w:rsid w:val="00A8118A"/>
    <w:rsid w:val="00A8518E"/>
    <w:rsid w:val="00A86AAD"/>
    <w:rsid w:val="00A90F8F"/>
    <w:rsid w:val="00AA0E96"/>
    <w:rsid w:val="00AB3A9C"/>
    <w:rsid w:val="00AC4E69"/>
    <w:rsid w:val="00AD5BEB"/>
    <w:rsid w:val="00AF0EA0"/>
    <w:rsid w:val="00B0262C"/>
    <w:rsid w:val="00B36FAF"/>
    <w:rsid w:val="00B437D5"/>
    <w:rsid w:val="00B54625"/>
    <w:rsid w:val="00B63CEF"/>
    <w:rsid w:val="00B65155"/>
    <w:rsid w:val="00B725C8"/>
    <w:rsid w:val="00B73BC4"/>
    <w:rsid w:val="00B82DA1"/>
    <w:rsid w:val="00B8523E"/>
    <w:rsid w:val="00B87F96"/>
    <w:rsid w:val="00B912AD"/>
    <w:rsid w:val="00BB06EC"/>
    <w:rsid w:val="00BB4243"/>
    <w:rsid w:val="00BC5E0D"/>
    <w:rsid w:val="00BE1BFC"/>
    <w:rsid w:val="00C03579"/>
    <w:rsid w:val="00C30ADC"/>
    <w:rsid w:val="00C34015"/>
    <w:rsid w:val="00C354E3"/>
    <w:rsid w:val="00C465AA"/>
    <w:rsid w:val="00C6573E"/>
    <w:rsid w:val="00C7538F"/>
    <w:rsid w:val="00C86ED5"/>
    <w:rsid w:val="00CA3F7C"/>
    <w:rsid w:val="00CB1091"/>
    <w:rsid w:val="00CB3501"/>
    <w:rsid w:val="00CC099B"/>
    <w:rsid w:val="00CE192E"/>
    <w:rsid w:val="00D17180"/>
    <w:rsid w:val="00D54DE1"/>
    <w:rsid w:val="00D55751"/>
    <w:rsid w:val="00D710E6"/>
    <w:rsid w:val="00D81A24"/>
    <w:rsid w:val="00DA3F5E"/>
    <w:rsid w:val="00DA4104"/>
    <w:rsid w:val="00DB78AA"/>
    <w:rsid w:val="00DD26D4"/>
    <w:rsid w:val="00E00438"/>
    <w:rsid w:val="00E2572C"/>
    <w:rsid w:val="00E50F5E"/>
    <w:rsid w:val="00E64DDE"/>
    <w:rsid w:val="00E66680"/>
    <w:rsid w:val="00E7095A"/>
    <w:rsid w:val="00E933A7"/>
    <w:rsid w:val="00E937D5"/>
    <w:rsid w:val="00E96D54"/>
    <w:rsid w:val="00EA46D0"/>
    <w:rsid w:val="00EB1A06"/>
    <w:rsid w:val="00EB5968"/>
    <w:rsid w:val="00EE069F"/>
    <w:rsid w:val="00EE0ED7"/>
    <w:rsid w:val="00EE22BE"/>
    <w:rsid w:val="00EF2467"/>
    <w:rsid w:val="00F037A6"/>
    <w:rsid w:val="00F03CEF"/>
    <w:rsid w:val="00F15D30"/>
    <w:rsid w:val="00F3699D"/>
    <w:rsid w:val="00F65F1D"/>
    <w:rsid w:val="00F72EEB"/>
    <w:rsid w:val="00F739CD"/>
    <w:rsid w:val="00F87962"/>
    <w:rsid w:val="00FA018F"/>
    <w:rsid w:val="00FB69F9"/>
    <w:rsid w:val="00FD2B10"/>
    <w:rsid w:val="00FD573E"/>
    <w:rsid w:val="00FE1112"/>
    <w:rsid w:val="00FF12E6"/>
    <w:rsid w:val="00FF1ABF"/>
    <w:rsid w:val="00FF2CED"/>
    <w:rsid w:val="00FF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3000D-FEEB-4FA9-8896-D6BB69F4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7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0CA"/>
    <w:pPr>
      <w:spacing w:after="160" w:line="259" w:lineRule="auto"/>
      <w:ind w:left="720"/>
      <w:contextualSpacing/>
    </w:pPr>
  </w:style>
  <w:style w:type="paragraph" w:styleId="Header">
    <w:name w:val="header"/>
    <w:basedOn w:val="Normal"/>
    <w:link w:val="HeaderChar"/>
    <w:uiPriority w:val="99"/>
    <w:unhideWhenUsed/>
    <w:rsid w:val="00F73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9CD"/>
  </w:style>
  <w:style w:type="paragraph" w:styleId="Footer">
    <w:name w:val="footer"/>
    <w:basedOn w:val="Normal"/>
    <w:link w:val="FooterChar"/>
    <w:uiPriority w:val="99"/>
    <w:unhideWhenUsed/>
    <w:rsid w:val="00F73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3596</Words>
  <Characters>20500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2022-11-16T07:27:00Z</cp:lastPrinted>
  <dcterms:created xsi:type="dcterms:W3CDTF">2022-11-18T10:31:00Z</dcterms:created>
  <dcterms:modified xsi:type="dcterms:W3CDTF">2022-11-18T10:31:00Z</dcterms:modified>
</cp:coreProperties>
</file>