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4961D" w14:textId="72EC83CB" w:rsidR="00C807DC" w:rsidRDefault="001C0559" w:rsidP="000510D2">
      <w:pPr>
        <w:spacing w:before="240" w:after="0" w:line="240" w:lineRule="auto"/>
        <w:rPr>
          <w:rFonts w:ascii="Times New Roman" w:hAnsi="Times New Roman" w:cs="Times New Roman"/>
          <w:b/>
          <w:sz w:val="24"/>
          <w:szCs w:val="24"/>
          <w:lang w:val="en-ZA"/>
        </w:rPr>
      </w:pPr>
      <w:bookmarkStart w:id="0" w:name="_GoBack"/>
      <w:bookmarkEnd w:id="0"/>
      <w:r w:rsidRPr="001C0559">
        <w:rPr>
          <w:rFonts w:ascii="Times New Roman" w:hAnsi="Times New Roman" w:cs="Times New Roman"/>
          <w:b/>
          <w:sz w:val="24"/>
          <w:szCs w:val="24"/>
          <w:u w:val="single"/>
          <w:lang w:val="en-ZA"/>
        </w:rPr>
        <w:t>DISTRIBUTABLE</w:t>
      </w:r>
      <w:r>
        <w:rPr>
          <w:rFonts w:ascii="Times New Roman" w:hAnsi="Times New Roman" w:cs="Times New Roman"/>
          <w:b/>
          <w:sz w:val="24"/>
          <w:szCs w:val="24"/>
          <w:lang w:val="en-ZA"/>
        </w:rPr>
        <w:t>:</w:t>
      </w:r>
      <w:r>
        <w:rPr>
          <w:rFonts w:ascii="Times New Roman" w:hAnsi="Times New Roman" w:cs="Times New Roman"/>
          <w:b/>
          <w:sz w:val="24"/>
          <w:szCs w:val="24"/>
          <w:lang w:val="en-ZA"/>
        </w:rPr>
        <w:tab/>
        <w:t xml:space="preserve"> </w:t>
      </w:r>
      <w:r>
        <w:rPr>
          <w:rFonts w:ascii="Times New Roman" w:hAnsi="Times New Roman" w:cs="Times New Roman"/>
          <w:b/>
          <w:sz w:val="24"/>
          <w:szCs w:val="24"/>
          <w:lang w:val="en-ZA"/>
        </w:rPr>
        <w:tab/>
      </w:r>
      <w:r w:rsidR="000510D2">
        <w:rPr>
          <w:rFonts w:ascii="Times New Roman" w:hAnsi="Times New Roman" w:cs="Times New Roman"/>
          <w:b/>
          <w:sz w:val="24"/>
          <w:szCs w:val="24"/>
          <w:lang w:val="en-ZA"/>
        </w:rPr>
        <w:t>(</w:t>
      </w:r>
      <w:r w:rsidR="00C3083B">
        <w:rPr>
          <w:rFonts w:ascii="Times New Roman" w:hAnsi="Times New Roman" w:cs="Times New Roman"/>
          <w:b/>
          <w:sz w:val="24"/>
          <w:szCs w:val="24"/>
          <w:lang w:val="en-ZA"/>
        </w:rPr>
        <w:t xml:space="preserve"> </w:t>
      </w:r>
      <w:r>
        <w:rPr>
          <w:rFonts w:ascii="Times New Roman" w:hAnsi="Times New Roman" w:cs="Times New Roman"/>
          <w:b/>
          <w:sz w:val="24"/>
          <w:szCs w:val="24"/>
          <w:lang w:val="en-ZA"/>
        </w:rPr>
        <w:t>54</w:t>
      </w:r>
      <w:r w:rsidR="000510D2">
        <w:rPr>
          <w:rFonts w:ascii="Times New Roman" w:hAnsi="Times New Roman" w:cs="Times New Roman"/>
          <w:b/>
          <w:sz w:val="24"/>
          <w:szCs w:val="24"/>
          <w:lang w:val="en-ZA"/>
        </w:rPr>
        <w:t>)</w:t>
      </w:r>
    </w:p>
    <w:p w14:paraId="1F6B267E" w14:textId="77777777" w:rsidR="00102FCC" w:rsidRDefault="00102FCC" w:rsidP="00C807DC">
      <w:pPr>
        <w:spacing w:after="0" w:line="240" w:lineRule="auto"/>
        <w:jc w:val="center"/>
        <w:rPr>
          <w:rFonts w:ascii="Times New Roman" w:hAnsi="Times New Roman" w:cs="Times New Roman"/>
          <w:b/>
          <w:sz w:val="24"/>
          <w:szCs w:val="24"/>
          <w:lang w:val="en-ZA"/>
        </w:rPr>
      </w:pPr>
    </w:p>
    <w:p w14:paraId="30709596" w14:textId="77777777" w:rsidR="001C0559" w:rsidRPr="00250FA2" w:rsidRDefault="001C0559" w:rsidP="00C807DC">
      <w:pPr>
        <w:spacing w:after="0" w:line="240" w:lineRule="auto"/>
        <w:jc w:val="center"/>
        <w:rPr>
          <w:rFonts w:ascii="Times New Roman" w:hAnsi="Times New Roman" w:cs="Times New Roman"/>
          <w:b/>
          <w:sz w:val="24"/>
          <w:szCs w:val="24"/>
          <w:lang w:val="en-ZA"/>
        </w:rPr>
      </w:pPr>
    </w:p>
    <w:p w14:paraId="304F8212" w14:textId="77777777" w:rsidR="0086744C" w:rsidRPr="00250FA2" w:rsidRDefault="0086744C" w:rsidP="00AF2015">
      <w:pPr>
        <w:spacing w:after="0" w:line="240" w:lineRule="auto"/>
        <w:jc w:val="center"/>
        <w:rPr>
          <w:rFonts w:ascii="Times New Roman" w:hAnsi="Times New Roman" w:cs="Times New Roman"/>
          <w:b/>
          <w:sz w:val="24"/>
          <w:szCs w:val="24"/>
          <w:lang w:val="en-ZA"/>
        </w:rPr>
      </w:pPr>
      <w:r w:rsidRPr="00250FA2">
        <w:rPr>
          <w:rFonts w:ascii="Times New Roman" w:hAnsi="Times New Roman" w:cs="Times New Roman"/>
          <w:b/>
          <w:sz w:val="24"/>
          <w:szCs w:val="24"/>
          <w:lang w:val="en-ZA"/>
        </w:rPr>
        <w:t xml:space="preserve">ZIMBABWE </w:t>
      </w:r>
      <w:r w:rsidR="00C807DC" w:rsidRPr="00250FA2">
        <w:rPr>
          <w:rFonts w:ascii="Times New Roman" w:hAnsi="Times New Roman" w:cs="Times New Roman"/>
          <w:b/>
          <w:sz w:val="24"/>
          <w:szCs w:val="24"/>
          <w:lang w:val="en-ZA"/>
        </w:rPr>
        <w:t xml:space="preserve">    </w:t>
      </w:r>
      <w:r w:rsidRPr="00250FA2">
        <w:rPr>
          <w:rFonts w:ascii="Times New Roman" w:hAnsi="Times New Roman" w:cs="Times New Roman"/>
          <w:b/>
          <w:sz w:val="24"/>
          <w:szCs w:val="24"/>
          <w:lang w:val="en-ZA"/>
        </w:rPr>
        <w:t xml:space="preserve">SCHOOL </w:t>
      </w:r>
      <w:r w:rsidR="00C807DC" w:rsidRPr="00250FA2">
        <w:rPr>
          <w:rFonts w:ascii="Times New Roman" w:hAnsi="Times New Roman" w:cs="Times New Roman"/>
          <w:b/>
          <w:sz w:val="24"/>
          <w:szCs w:val="24"/>
          <w:lang w:val="en-ZA"/>
        </w:rPr>
        <w:t xml:space="preserve">    </w:t>
      </w:r>
      <w:r w:rsidRPr="00250FA2">
        <w:rPr>
          <w:rFonts w:ascii="Times New Roman" w:hAnsi="Times New Roman" w:cs="Times New Roman"/>
          <w:b/>
          <w:sz w:val="24"/>
          <w:szCs w:val="24"/>
          <w:lang w:val="en-ZA"/>
        </w:rPr>
        <w:t>EXAMINATIONS</w:t>
      </w:r>
      <w:r w:rsidR="00C807DC" w:rsidRPr="00250FA2">
        <w:rPr>
          <w:rFonts w:ascii="Times New Roman" w:hAnsi="Times New Roman" w:cs="Times New Roman"/>
          <w:b/>
          <w:sz w:val="24"/>
          <w:szCs w:val="24"/>
          <w:lang w:val="en-ZA"/>
        </w:rPr>
        <w:t xml:space="preserve">    </w:t>
      </w:r>
      <w:r w:rsidRPr="00250FA2">
        <w:rPr>
          <w:rFonts w:ascii="Times New Roman" w:hAnsi="Times New Roman" w:cs="Times New Roman"/>
          <w:b/>
          <w:sz w:val="24"/>
          <w:szCs w:val="24"/>
          <w:lang w:val="en-ZA"/>
        </w:rPr>
        <w:t xml:space="preserve"> COUNCIL</w:t>
      </w:r>
    </w:p>
    <w:p w14:paraId="753DB478" w14:textId="77777777" w:rsidR="0086744C" w:rsidRPr="00250FA2" w:rsidRDefault="0086744C" w:rsidP="00AF2015">
      <w:pPr>
        <w:tabs>
          <w:tab w:val="center" w:pos="4513"/>
          <w:tab w:val="right" w:pos="9026"/>
        </w:tabs>
        <w:spacing w:after="0" w:line="240" w:lineRule="auto"/>
        <w:jc w:val="center"/>
        <w:rPr>
          <w:rFonts w:ascii="Times New Roman" w:hAnsi="Times New Roman" w:cs="Times New Roman"/>
          <w:b/>
          <w:sz w:val="24"/>
          <w:szCs w:val="24"/>
          <w:lang w:val="en-ZA"/>
        </w:rPr>
      </w:pPr>
      <w:r w:rsidRPr="00250FA2">
        <w:rPr>
          <w:rFonts w:ascii="Times New Roman" w:hAnsi="Times New Roman" w:cs="Times New Roman"/>
          <w:b/>
          <w:sz w:val="24"/>
          <w:szCs w:val="24"/>
          <w:lang w:val="en-ZA"/>
        </w:rPr>
        <w:t>v</w:t>
      </w:r>
    </w:p>
    <w:p w14:paraId="5B4147D1" w14:textId="43450914" w:rsidR="0086744C" w:rsidRPr="00250FA2" w:rsidRDefault="00C807DC" w:rsidP="00AF2015">
      <w:pPr>
        <w:spacing w:after="0" w:line="240" w:lineRule="auto"/>
        <w:jc w:val="center"/>
        <w:rPr>
          <w:rFonts w:ascii="Times New Roman" w:hAnsi="Times New Roman" w:cs="Times New Roman"/>
          <w:b/>
          <w:sz w:val="24"/>
          <w:szCs w:val="24"/>
          <w:lang w:val="en-ZA"/>
        </w:rPr>
      </w:pPr>
      <w:r w:rsidRPr="00250FA2">
        <w:rPr>
          <w:rFonts w:ascii="Times New Roman" w:hAnsi="Times New Roman" w:cs="Times New Roman"/>
          <w:b/>
          <w:sz w:val="24"/>
          <w:szCs w:val="24"/>
          <w:lang w:val="en-ZA"/>
        </w:rPr>
        <w:t xml:space="preserve">(1)     </w:t>
      </w:r>
      <w:r w:rsidR="0086744C" w:rsidRPr="00250FA2">
        <w:rPr>
          <w:rFonts w:ascii="Times New Roman" w:hAnsi="Times New Roman" w:cs="Times New Roman"/>
          <w:b/>
          <w:sz w:val="24"/>
          <w:szCs w:val="24"/>
          <w:lang w:val="en-ZA"/>
        </w:rPr>
        <w:t>JOB</w:t>
      </w:r>
      <w:r w:rsidRPr="00250FA2">
        <w:rPr>
          <w:rFonts w:ascii="Times New Roman" w:hAnsi="Times New Roman" w:cs="Times New Roman"/>
          <w:b/>
          <w:sz w:val="24"/>
          <w:szCs w:val="24"/>
          <w:lang w:val="en-ZA"/>
        </w:rPr>
        <w:t xml:space="preserve">    </w:t>
      </w:r>
      <w:r w:rsidR="0086744C" w:rsidRPr="00250FA2">
        <w:rPr>
          <w:rFonts w:ascii="Times New Roman" w:hAnsi="Times New Roman" w:cs="Times New Roman"/>
          <w:b/>
          <w:sz w:val="24"/>
          <w:szCs w:val="24"/>
          <w:lang w:val="en-ZA"/>
        </w:rPr>
        <w:t xml:space="preserve"> GONDORA</w:t>
      </w:r>
      <w:r w:rsidR="005E2A75" w:rsidRPr="00250FA2">
        <w:rPr>
          <w:rFonts w:ascii="Times New Roman" w:hAnsi="Times New Roman" w:cs="Times New Roman"/>
          <w:b/>
          <w:sz w:val="24"/>
          <w:szCs w:val="24"/>
          <w:lang w:val="en-ZA"/>
        </w:rPr>
        <w:t xml:space="preserve">     </w:t>
      </w:r>
      <w:r w:rsidRPr="00250FA2">
        <w:rPr>
          <w:rFonts w:ascii="Times New Roman" w:hAnsi="Times New Roman" w:cs="Times New Roman"/>
          <w:b/>
          <w:sz w:val="24"/>
          <w:szCs w:val="24"/>
          <w:lang w:val="en-ZA"/>
        </w:rPr>
        <w:t xml:space="preserve">(2)     </w:t>
      </w:r>
      <w:r w:rsidR="0086744C" w:rsidRPr="00250FA2">
        <w:rPr>
          <w:rFonts w:ascii="Times New Roman" w:hAnsi="Times New Roman" w:cs="Times New Roman"/>
          <w:b/>
          <w:sz w:val="24"/>
          <w:szCs w:val="24"/>
          <w:lang w:val="en-ZA"/>
        </w:rPr>
        <w:t xml:space="preserve">PETER </w:t>
      </w:r>
      <w:r w:rsidRPr="00250FA2">
        <w:rPr>
          <w:rFonts w:ascii="Times New Roman" w:hAnsi="Times New Roman" w:cs="Times New Roman"/>
          <w:b/>
          <w:sz w:val="24"/>
          <w:szCs w:val="24"/>
          <w:lang w:val="en-ZA"/>
        </w:rPr>
        <w:t xml:space="preserve">     </w:t>
      </w:r>
      <w:r w:rsidR="0086744C" w:rsidRPr="00250FA2">
        <w:rPr>
          <w:rFonts w:ascii="Times New Roman" w:hAnsi="Times New Roman" w:cs="Times New Roman"/>
          <w:b/>
          <w:sz w:val="24"/>
          <w:szCs w:val="24"/>
          <w:lang w:val="en-ZA"/>
        </w:rPr>
        <w:t>MATONGO</w:t>
      </w:r>
    </w:p>
    <w:p w14:paraId="0C5D1A70" w14:textId="77777777" w:rsidR="005E1ED0" w:rsidRDefault="005E1ED0" w:rsidP="00AF2015">
      <w:pPr>
        <w:pStyle w:val="ListParagraph"/>
        <w:spacing w:after="0" w:line="240" w:lineRule="auto"/>
        <w:rPr>
          <w:rFonts w:ascii="Times New Roman" w:hAnsi="Times New Roman" w:cs="Times New Roman"/>
          <w:b/>
          <w:sz w:val="24"/>
          <w:szCs w:val="24"/>
          <w:lang w:val="en-ZA"/>
        </w:rPr>
      </w:pPr>
    </w:p>
    <w:p w14:paraId="1BFA3792" w14:textId="77777777" w:rsidR="00AF2015" w:rsidRPr="00250FA2" w:rsidRDefault="00AF2015" w:rsidP="00AF2015">
      <w:pPr>
        <w:pStyle w:val="ListParagraph"/>
        <w:spacing w:after="0" w:line="240" w:lineRule="auto"/>
        <w:rPr>
          <w:rFonts w:ascii="Times New Roman" w:hAnsi="Times New Roman" w:cs="Times New Roman"/>
          <w:b/>
          <w:sz w:val="24"/>
          <w:szCs w:val="24"/>
          <w:lang w:val="en-ZA"/>
        </w:rPr>
      </w:pPr>
    </w:p>
    <w:p w14:paraId="2803721D" w14:textId="77777777" w:rsidR="0086744C" w:rsidRPr="00250FA2" w:rsidRDefault="0086744C" w:rsidP="00C807DC">
      <w:pPr>
        <w:spacing w:after="0" w:line="240" w:lineRule="auto"/>
        <w:rPr>
          <w:rFonts w:ascii="Times New Roman" w:hAnsi="Times New Roman" w:cs="Times New Roman"/>
          <w:b/>
          <w:sz w:val="24"/>
          <w:szCs w:val="24"/>
          <w:lang w:val="en-ZA"/>
        </w:rPr>
      </w:pPr>
      <w:r w:rsidRPr="00250FA2">
        <w:rPr>
          <w:rFonts w:ascii="Times New Roman" w:hAnsi="Times New Roman" w:cs="Times New Roman"/>
          <w:b/>
          <w:sz w:val="24"/>
          <w:szCs w:val="24"/>
          <w:lang w:val="en-ZA"/>
        </w:rPr>
        <w:t>SUPREME COURT OF ZIMBABWE</w:t>
      </w:r>
    </w:p>
    <w:p w14:paraId="273D7DF5" w14:textId="213AD3B2" w:rsidR="00E441DB" w:rsidRPr="00250FA2" w:rsidRDefault="00E441DB" w:rsidP="00C807DC">
      <w:pPr>
        <w:spacing w:after="0" w:line="240" w:lineRule="auto"/>
        <w:rPr>
          <w:rFonts w:ascii="Times New Roman" w:hAnsi="Times New Roman" w:cs="Times New Roman"/>
          <w:b/>
          <w:sz w:val="24"/>
          <w:szCs w:val="24"/>
          <w:lang w:val="en-ZA"/>
        </w:rPr>
      </w:pPr>
      <w:r w:rsidRPr="00250FA2">
        <w:rPr>
          <w:rFonts w:ascii="Times New Roman" w:hAnsi="Times New Roman" w:cs="Times New Roman"/>
          <w:b/>
          <w:sz w:val="24"/>
          <w:szCs w:val="24"/>
          <w:lang w:val="en-ZA"/>
        </w:rPr>
        <w:t>GUVAVA JA, MAVANGIRA JA &amp;</w:t>
      </w:r>
      <w:r w:rsidR="00D87BAE">
        <w:rPr>
          <w:rFonts w:ascii="Times New Roman" w:hAnsi="Times New Roman" w:cs="Times New Roman"/>
          <w:b/>
          <w:sz w:val="24"/>
          <w:szCs w:val="24"/>
          <w:lang w:val="en-ZA"/>
        </w:rPr>
        <w:t xml:space="preserve"> </w:t>
      </w:r>
      <w:r w:rsidRPr="00250FA2">
        <w:rPr>
          <w:rFonts w:ascii="Times New Roman" w:hAnsi="Times New Roman" w:cs="Times New Roman"/>
          <w:b/>
          <w:sz w:val="24"/>
          <w:szCs w:val="24"/>
          <w:lang w:val="en-ZA"/>
        </w:rPr>
        <w:t xml:space="preserve"> BHUNU JA</w:t>
      </w:r>
    </w:p>
    <w:p w14:paraId="7D15D50D" w14:textId="6AE1F5DD" w:rsidR="00F3758A" w:rsidRPr="00250FA2" w:rsidRDefault="00C807DC" w:rsidP="00C807DC">
      <w:pPr>
        <w:spacing w:after="0" w:line="240" w:lineRule="auto"/>
        <w:rPr>
          <w:rFonts w:ascii="Times New Roman" w:hAnsi="Times New Roman" w:cs="Times New Roman"/>
          <w:b/>
          <w:sz w:val="24"/>
          <w:szCs w:val="24"/>
          <w:lang w:val="en-ZA"/>
        </w:rPr>
      </w:pPr>
      <w:r w:rsidRPr="00250FA2">
        <w:rPr>
          <w:rFonts w:ascii="Times New Roman" w:hAnsi="Times New Roman" w:cs="Times New Roman"/>
          <w:b/>
          <w:sz w:val="24"/>
          <w:szCs w:val="24"/>
          <w:lang w:val="en-ZA"/>
        </w:rPr>
        <w:t>HARARE:</w:t>
      </w:r>
      <w:r w:rsidR="00E441DB" w:rsidRPr="00250FA2">
        <w:rPr>
          <w:rFonts w:ascii="Times New Roman" w:hAnsi="Times New Roman" w:cs="Times New Roman"/>
          <w:b/>
          <w:sz w:val="24"/>
          <w:szCs w:val="24"/>
          <w:lang w:val="en-ZA"/>
        </w:rPr>
        <w:t xml:space="preserve"> </w:t>
      </w:r>
      <w:r w:rsidR="00E45332" w:rsidRPr="00250FA2">
        <w:rPr>
          <w:rFonts w:ascii="Times New Roman" w:hAnsi="Times New Roman" w:cs="Times New Roman"/>
          <w:b/>
          <w:sz w:val="24"/>
          <w:szCs w:val="24"/>
          <w:lang w:val="en-ZA"/>
        </w:rPr>
        <w:t xml:space="preserve">28 </w:t>
      </w:r>
      <w:r w:rsidR="00A65E8C" w:rsidRPr="00250FA2">
        <w:rPr>
          <w:rFonts w:ascii="Times New Roman" w:hAnsi="Times New Roman" w:cs="Times New Roman"/>
          <w:b/>
          <w:sz w:val="24"/>
          <w:szCs w:val="24"/>
          <w:lang w:val="en-ZA"/>
        </w:rPr>
        <w:t xml:space="preserve">MAY </w:t>
      </w:r>
      <w:r w:rsidR="001476CC">
        <w:rPr>
          <w:rFonts w:ascii="Times New Roman" w:hAnsi="Times New Roman" w:cs="Times New Roman"/>
          <w:b/>
          <w:sz w:val="24"/>
          <w:szCs w:val="24"/>
          <w:lang w:val="en-ZA"/>
        </w:rPr>
        <w:t>2020 &amp;</w:t>
      </w:r>
      <w:r w:rsidR="00E45332" w:rsidRPr="00250FA2">
        <w:rPr>
          <w:rFonts w:ascii="Times New Roman" w:hAnsi="Times New Roman" w:cs="Times New Roman"/>
          <w:b/>
          <w:sz w:val="24"/>
          <w:szCs w:val="24"/>
          <w:lang w:val="en-ZA"/>
        </w:rPr>
        <w:t xml:space="preserve"> 20 M</w:t>
      </w:r>
      <w:r w:rsidR="00397209" w:rsidRPr="00250FA2">
        <w:rPr>
          <w:rFonts w:ascii="Times New Roman" w:hAnsi="Times New Roman" w:cs="Times New Roman"/>
          <w:b/>
          <w:sz w:val="24"/>
          <w:szCs w:val="24"/>
          <w:lang w:val="en-ZA"/>
        </w:rPr>
        <w:t>AY 2021</w:t>
      </w:r>
    </w:p>
    <w:p w14:paraId="499B44A4" w14:textId="77777777" w:rsidR="00F3758A" w:rsidRDefault="00F3758A" w:rsidP="00F3758A">
      <w:pPr>
        <w:spacing w:line="240" w:lineRule="auto"/>
        <w:rPr>
          <w:rFonts w:ascii="Times New Roman" w:hAnsi="Times New Roman" w:cs="Times New Roman"/>
          <w:b/>
          <w:sz w:val="24"/>
          <w:szCs w:val="24"/>
          <w:lang w:val="en-ZA"/>
        </w:rPr>
      </w:pPr>
    </w:p>
    <w:p w14:paraId="199F471D" w14:textId="77777777" w:rsidR="000510D2" w:rsidRDefault="000510D2" w:rsidP="000510D2">
      <w:pPr>
        <w:spacing w:after="0" w:line="240" w:lineRule="auto"/>
        <w:rPr>
          <w:rFonts w:ascii="Times New Roman" w:hAnsi="Times New Roman" w:cs="Times New Roman"/>
          <w:b/>
          <w:sz w:val="24"/>
          <w:szCs w:val="24"/>
          <w:lang w:val="en-ZA"/>
        </w:rPr>
      </w:pPr>
    </w:p>
    <w:p w14:paraId="359487C2" w14:textId="4908054C" w:rsidR="00A65E8C" w:rsidRPr="00250FA2" w:rsidRDefault="00D15985" w:rsidP="00E441DB">
      <w:pPr>
        <w:spacing w:line="360" w:lineRule="auto"/>
        <w:rPr>
          <w:rFonts w:ascii="Times New Roman" w:hAnsi="Times New Roman" w:cs="Times New Roman"/>
          <w:b/>
          <w:sz w:val="24"/>
          <w:szCs w:val="24"/>
          <w:lang w:val="en-ZA"/>
        </w:rPr>
      </w:pPr>
      <w:r>
        <w:rPr>
          <w:rFonts w:ascii="Times New Roman" w:hAnsi="Times New Roman" w:cs="Times New Roman"/>
          <w:i/>
          <w:sz w:val="24"/>
          <w:szCs w:val="24"/>
          <w:lang w:val="en-ZA"/>
        </w:rPr>
        <w:t>T.</w:t>
      </w:r>
      <w:r w:rsidR="00F3758A" w:rsidRPr="00250FA2">
        <w:rPr>
          <w:rFonts w:ascii="Times New Roman" w:hAnsi="Times New Roman" w:cs="Times New Roman"/>
          <w:i/>
          <w:sz w:val="24"/>
          <w:szCs w:val="24"/>
          <w:lang w:val="en-ZA"/>
        </w:rPr>
        <w:t xml:space="preserve"> Magwaliba</w:t>
      </w:r>
      <w:r w:rsidR="00C807DC" w:rsidRPr="00250FA2">
        <w:rPr>
          <w:rFonts w:ascii="Times New Roman" w:hAnsi="Times New Roman" w:cs="Times New Roman"/>
          <w:i/>
          <w:sz w:val="24"/>
          <w:szCs w:val="24"/>
          <w:lang w:val="en-ZA"/>
        </w:rPr>
        <w:t>,</w:t>
      </w:r>
      <w:r w:rsidR="00A65E8C" w:rsidRPr="00250FA2">
        <w:rPr>
          <w:rFonts w:ascii="Times New Roman" w:hAnsi="Times New Roman" w:cs="Times New Roman"/>
          <w:i/>
          <w:sz w:val="24"/>
          <w:szCs w:val="24"/>
          <w:lang w:val="en-ZA"/>
        </w:rPr>
        <w:t xml:space="preserve"> </w:t>
      </w:r>
      <w:r w:rsidR="00F3758A" w:rsidRPr="00250FA2">
        <w:rPr>
          <w:rFonts w:ascii="Times New Roman" w:hAnsi="Times New Roman" w:cs="Times New Roman"/>
          <w:sz w:val="24"/>
          <w:szCs w:val="24"/>
          <w:lang w:val="en-ZA"/>
        </w:rPr>
        <w:t>for the A</w:t>
      </w:r>
      <w:r w:rsidR="00A65E8C" w:rsidRPr="00250FA2">
        <w:rPr>
          <w:rFonts w:ascii="Times New Roman" w:hAnsi="Times New Roman" w:cs="Times New Roman"/>
          <w:sz w:val="24"/>
          <w:szCs w:val="24"/>
          <w:lang w:val="en-ZA"/>
        </w:rPr>
        <w:t>ppellant</w:t>
      </w:r>
    </w:p>
    <w:p w14:paraId="1E28DF1E" w14:textId="0C97C531" w:rsidR="00A65E8C" w:rsidRDefault="00D15985" w:rsidP="00E441DB">
      <w:pPr>
        <w:spacing w:line="360" w:lineRule="auto"/>
        <w:rPr>
          <w:rFonts w:ascii="Times New Roman" w:hAnsi="Times New Roman" w:cs="Times New Roman"/>
          <w:i/>
          <w:sz w:val="24"/>
          <w:szCs w:val="24"/>
          <w:lang w:val="en-ZA"/>
        </w:rPr>
      </w:pPr>
      <w:r>
        <w:rPr>
          <w:rFonts w:ascii="Times New Roman" w:hAnsi="Times New Roman" w:cs="Times New Roman"/>
          <w:i/>
          <w:sz w:val="24"/>
          <w:szCs w:val="24"/>
          <w:lang w:val="en-ZA"/>
        </w:rPr>
        <w:t xml:space="preserve">T. </w:t>
      </w:r>
      <w:r w:rsidR="00F3758A" w:rsidRPr="00250FA2">
        <w:rPr>
          <w:rFonts w:ascii="Times New Roman" w:hAnsi="Times New Roman" w:cs="Times New Roman"/>
          <w:i/>
          <w:sz w:val="24"/>
          <w:szCs w:val="24"/>
          <w:lang w:val="en-ZA"/>
        </w:rPr>
        <w:t>Maanda</w:t>
      </w:r>
      <w:r w:rsidR="00C807DC" w:rsidRPr="00250FA2">
        <w:rPr>
          <w:rFonts w:ascii="Times New Roman" w:hAnsi="Times New Roman" w:cs="Times New Roman"/>
          <w:i/>
          <w:sz w:val="24"/>
          <w:szCs w:val="24"/>
          <w:lang w:val="en-ZA"/>
        </w:rPr>
        <w:t>,</w:t>
      </w:r>
      <w:r w:rsidR="00F3758A" w:rsidRPr="00250FA2">
        <w:rPr>
          <w:rFonts w:ascii="Times New Roman" w:hAnsi="Times New Roman" w:cs="Times New Roman"/>
          <w:i/>
          <w:sz w:val="24"/>
          <w:szCs w:val="24"/>
          <w:lang w:val="en-ZA"/>
        </w:rPr>
        <w:t xml:space="preserve"> </w:t>
      </w:r>
      <w:r w:rsidR="00F3758A" w:rsidRPr="00250FA2">
        <w:rPr>
          <w:rFonts w:ascii="Times New Roman" w:hAnsi="Times New Roman" w:cs="Times New Roman"/>
          <w:sz w:val="24"/>
          <w:szCs w:val="24"/>
          <w:lang w:val="en-ZA"/>
        </w:rPr>
        <w:t>for the R</w:t>
      </w:r>
      <w:r w:rsidR="00A65E8C" w:rsidRPr="00250FA2">
        <w:rPr>
          <w:rFonts w:ascii="Times New Roman" w:hAnsi="Times New Roman" w:cs="Times New Roman"/>
          <w:sz w:val="24"/>
          <w:szCs w:val="24"/>
          <w:lang w:val="en-ZA"/>
        </w:rPr>
        <w:t>espondents</w:t>
      </w:r>
      <w:r w:rsidR="00A65E8C" w:rsidRPr="00250FA2">
        <w:rPr>
          <w:rFonts w:ascii="Times New Roman" w:hAnsi="Times New Roman" w:cs="Times New Roman"/>
          <w:i/>
          <w:sz w:val="24"/>
          <w:szCs w:val="24"/>
          <w:lang w:val="en-ZA"/>
        </w:rPr>
        <w:t xml:space="preserve"> </w:t>
      </w:r>
    </w:p>
    <w:p w14:paraId="568A7B0B" w14:textId="77777777" w:rsidR="000510D2" w:rsidRPr="00250FA2" w:rsidRDefault="000510D2" w:rsidP="00E441DB">
      <w:pPr>
        <w:spacing w:line="360" w:lineRule="auto"/>
        <w:rPr>
          <w:rFonts w:ascii="Times New Roman" w:hAnsi="Times New Roman" w:cs="Times New Roman"/>
          <w:i/>
          <w:sz w:val="24"/>
          <w:szCs w:val="24"/>
          <w:lang w:val="en-ZA"/>
        </w:rPr>
      </w:pPr>
    </w:p>
    <w:p w14:paraId="3A2CEDCA" w14:textId="007F0CFD" w:rsidR="00DE634C" w:rsidRPr="00250FA2" w:rsidRDefault="00250FA2" w:rsidP="00250FA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65E8C" w:rsidRPr="00250FA2">
        <w:rPr>
          <w:rFonts w:ascii="Times New Roman" w:hAnsi="Times New Roman" w:cs="Times New Roman"/>
          <w:b/>
          <w:sz w:val="24"/>
          <w:szCs w:val="24"/>
        </w:rPr>
        <w:t xml:space="preserve">MAVANGIRA JA: </w:t>
      </w:r>
    </w:p>
    <w:p w14:paraId="68AB26B0" w14:textId="6F815897" w:rsidR="00CE2404" w:rsidRPr="00250FA2" w:rsidRDefault="00C807DC" w:rsidP="000B2CB6">
      <w:pPr>
        <w:spacing w:line="480" w:lineRule="auto"/>
        <w:ind w:left="540" w:hanging="540"/>
        <w:jc w:val="both"/>
        <w:rPr>
          <w:rFonts w:ascii="Times New Roman" w:hAnsi="Times New Roman" w:cs="Times New Roman"/>
          <w:sz w:val="24"/>
          <w:szCs w:val="24"/>
        </w:rPr>
      </w:pPr>
      <w:r w:rsidRPr="00250FA2">
        <w:rPr>
          <w:rFonts w:ascii="Times New Roman" w:hAnsi="Times New Roman" w:cs="Times New Roman"/>
          <w:sz w:val="24"/>
          <w:szCs w:val="24"/>
        </w:rPr>
        <w:t>[1]</w:t>
      </w:r>
      <w:r w:rsidRPr="00250FA2">
        <w:rPr>
          <w:rFonts w:ascii="Times New Roman" w:hAnsi="Times New Roman" w:cs="Times New Roman"/>
          <w:sz w:val="24"/>
          <w:szCs w:val="24"/>
        </w:rPr>
        <w:tab/>
      </w:r>
      <w:r w:rsidR="00CE2404" w:rsidRPr="00250FA2">
        <w:rPr>
          <w:rFonts w:ascii="Times New Roman" w:hAnsi="Times New Roman" w:cs="Times New Roman"/>
          <w:sz w:val="24"/>
          <w:szCs w:val="24"/>
        </w:rPr>
        <w:t>T</w:t>
      </w:r>
      <w:r w:rsidR="001E37AB" w:rsidRPr="00250FA2">
        <w:rPr>
          <w:rFonts w:ascii="Times New Roman" w:hAnsi="Times New Roman" w:cs="Times New Roman"/>
          <w:sz w:val="24"/>
          <w:szCs w:val="24"/>
        </w:rPr>
        <w:t xml:space="preserve">his is an appeal against the decision </w:t>
      </w:r>
      <w:r w:rsidR="00CE2404" w:rsidRPr="00250FA2">
        <w:rPr>
          <w:rFonts w:ascii="Times New Roman" w:hAnsi="Times New Roman" w:cs="Times New Roman"/>
          <w:sz w:val="24"/>
          <w:szCs w:val="24"/>
        </w:rPr>
        <w:t>of the High Court that set aside the appellant’s decision to cancel the ordinary level</w:t>
      </w:r>
      <w:r w:rsidR="00673306" w:rsidRPr="00250FA2">
        <w:rPr>
          <w:rFonts w:ascii="Times New Roman" w:hAnsi="Times New Roman" w:cs="Times New Roman"/>
          <w:sz w:val="24"/>
          <w:szCs w:val="24"/>
        </w:rPr>
        <w:t xml:space="preserve"> examinations</w:t>
      </w:r>
      <w:r w:rsidR="00CE2404" w:rsidRPr="00250FA2">
        <w:rPr>
          <w:rFonts w:ascii="Times New Roman" w:hAnsi="Times New Roman" w:cs="Times New Roman"/>
          <w:sz w:val="24"/>
          <w:szCs w:val="24"/>
        </w:rPr>
        <w:t xml:space="preserve"> results </w:t>
      </w:r>
      <w:r w:rsidR="0075514B" w:rsidRPr="00250FA2">
        <w:rPr>
          <w:rFonts w:ascii="Times New Roman" w:hAnsi="Times New Roman" w:cs="Times New Roman"/>
          <w:sz w:val="24"/>
          <w:szCs w:val="24"/>
        </w:rPr>
        <w:t>of the</w:t>
      </w:r>
      <w:r w:rsidR="00CE2404" w:rsidRPr="00250FA2">
        <w:rPr>
          <w:rFonts w:ascii="Times New Roman" w:hAnsi="Times New Roman" w:cs="Times New Roman"/>
          <w:sz w:val="24"/>
          <w:szCs w:val="24"/>
        </w:rPr>
        <w:t xml:space="preserve"> respondents</w:t>
      </w:r>
      <w:r w:rsidR="00673306" w:rsidRPr="00250FA2">
        <w:rPr>
          <w:rFonts w:ascii="Times New Roman" w:hAnsi="Times New Roman" w:cs="Times New Roman"/>
          <w:sz w:val="24"/>
          <w:szCs w:val="24"/>
        </w:rPr>
        <w:t>’ daughters in all the subjects that they had sat for.</w:t>
      </w:r>
    </w:p>
    <w:p w14:paraId="032CD64B" w14:textId="77777777" w:rsidR="00C6045B" w:rsidRPr="00250FA2" w:rsidRDefault="00C6045B" w:rsidP="00255D08">
      <w:pPr>
        <w:spacing w:after="0" w:line="240" w:lineRule="auto"/>
        <w:ind w:left="540" w:hanging="540"/>
        <w:jc w:val="both"/>
        <w:rPr>
          <w:rFonts w:ascii="Times New Roman" w:hAnsi="Times New Roman" w:cs="Times New Roman"/>
          <w:sz w:val="24"/>
          <w:szCs w:val="24"/>
        </w:rPr>
      </w:pPr>
    </w:p>
    <w:p w14:paraId="08F812A5" w14:textId="77777777" w:rsidR="00CE2404" w:rsidRPr="000510D2" w:rsidRDefault="00CE2404" w:rsidP="00F3758A">
      <w:pPr>
        <w:spacing w:line="480" w:lineRule="auto"/>
        <w:jc w:val="both"/>
        <w:rPr>
          <w:rFonts w:ascii="Times New Roman" w:hAnsi="Times New Roman" w:cs="Times New Roman"/>
          <w:b/>
          <w:sz w:val="24"/>
          <w:szCs w:val="24"/>
        </w:rPr>
      </w:pPr>
      <w:r w:rsidRPr="000510D2">
        <w:rPr>
          <w:rFonts w:ascii="Times New Roman" w:hAnsi="Times New Roman" w:cs="Times New Roman"/>
          <w:b/>
          <w:sz w:val="24"/>
          <w:szCs w:val="24"/>
        </w:rPr>
        <w:t xml:space="preserve">BACKGROUND </w:t>
      </w:r>
    </w:p>
    <w:p w14:paraId="2FEFFC37" w14:textId="07DFAA56" w:rsidR="00BD477E" w:rsidRPr="00250FA2" w:rsidRDefault="00C807DC" w:rsidP="000B2CB6">
      <w:pPr>
        <w:spacing w:line="480" w:lineRule="auto"/>
        <w:ind w:left="540" w:hanging="540"/>
        <w:jc w:val="both"/>
        <w:rPr>
          <w:rFonts w:ascii="Times New Roman" w:hAnsi="Times New Roman" w:cs="Times New Roman"/>
          <w:sz w:val="24"/>
          <w:szCs w:val="24"/>
        </w:rPr>
      </w:pPr>
      <w:r w:rsidRPr="00250FA2">
        <w:rPr>
          <w:rFonts w:ascii="Times New Roman" w:hAnsi="Times New Roman" w:cs="Times New Roman"/>
          <w:sz w:val="24"/>
          <w:szCs w:val="24"/>
        </w:rPr>
        <w:t>[2]</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The respondents’ daughters are among a group of eight students from St David’s Girls High School who wrote Ordinary Level examinations between September and November 2017. When the Zimbabwe School Exam</w:t>
      </w:r>
      <w:r w:rsidR="00DE634C" w:rsidRPr="00250FA2">
        <w:rPr>
          <w:rFonts w:ascii="Times New Roman" w:hAnsi="Times New Roman" w:cs="Times New Roman"/>
          <w:sz w:val="24"/>
          <w:szCs w:val="24"/>
        </w:rPr>
        <w:t>ination Council results were released</w:t>
      </w:r>
      <w:r w:rsidR="00BD477E" w:rsidRPr="00250FA2">
        <w:rPr>
          <w:rFonts w:ascii="Times New Roman" w:hAnsi="Times New Roman" w:cs="Times New Roman"/>
          <w:sz w:val="24"/>
          <w:szCs w:val="24"/>
        </w:rPr>
        <w:t xml:space="preserve">, the respondents’ daughters were informed by the Headmaster of the school that their results had been cancelled by the appellant because they </w:t>
      </w:r>
      <w:r w:rsidR="00835E15">
        <w:rPr>
          <w:rFonts w:ascii="Times New Roman" w:hAnsi="Times New Roman" w:cs="Times New Roman"/>
          <w:sz w:val="24"/>
          <w:szCs w:val="24"/>
        </w:rPr>
        <w:t>had unauthorised access to the m</w:t>
      </w:r>
      <w:r w:rsidR="00BD477E" w:rsidRPr="00250FA2">
        <w:rPr>
          <w:rFonts w:ascii="Times New Roman" w:hAnsi="Times New Roman" w:cs="Times New Roman"/>
          <w:sz w:val="24"/>
          <w:szCs w:val="24"/>
        </w:rPr>
        <w:t>athematics paper 4330/01 through a social media platform.</w:t>
      </w:r>
      <w:r w:rsidR="00BD477E" w:rsidRPr="00250FA2">
        <w:rPr>
          <w:rFonts w:ascii="Times New Roman" w:hAnsi="Times New Roman" w:cs="Times New Roman"/>
          <w:sz w:val="24"/>
          <w:szCs w:val="24"/>
          <w:vertAlign w:val="superscript"/>
        </w:rPr>
        <w:t xml:space="preserve"> </w:t>
      </w:r>
      <w:r w:rsidR="00BD477E" w:rsidRPr="00250FA2">
        <w:rPr>
          <w:rFonts w:ascii="Times New Roman" w:hAnsi="Times New Roman" w:cs="Times New Roman"/>
          <w:sz w:val="24"/>
          <w:szCs w:val="24"/>
        </w:rPr>
        <w:t>These students were informed that they had breached the Regulations of the Zimbabwe School Examination</w:t>
      </w:r>
      <w:r w:rsidR="00A65544" w:rsidRPr="00250FA2">
        <w:rPr>
          <w:rFonts w:ascii="Times New Roman" w:hAnsi="Times New Roman" w:cs="Times New Roman"/>
          <w:sz w:val="24"/>
          <w:szCs w:val="24"/>
        </w:rPr>
        <w:t>s</w:t>
      </w:r>
      <w:r w:rsidR="00BD477E" w:rsidRPr="00250FA2">
        <w:rPr>
          <w:rFonts w:ascii="Times New Roman" w:hAnsi="Times New Roman" w:cs="Times New Roman"/>
          <w:sz w:val="24"/>
          <w:szCs w:val="24"/>
        </w:rPr>
        <w:t xml:space="preserve"> Council Act, [</w:t>
      </w:r>
      <w:r w:rsidR="00BD477E" w:rsidRPr="00250FA2">
        <w:rPr>
          <w:rFonts w:ascii="Times New Roman" w:hAnsi="Times New Roman" w:cs="Times New Roman"/>
          <w:i/>
          <w:sz w:val="24"/>
          <w:szCs w:val="24"/>
        </w:rPr>
        <w:t>Chapter 25:18</w:t>
      </w:r>
      <w:r w:rsidR="00BD477E" w:rsidRPr="00250FA2">
        <w:rPr>
          <w:rFonts w:ascii="Times New Roman" w:hAnsi="Times New Roman" w:cs="Times New Roman"/>
          <w:sz w:val="24"/>
          <w:szCs w:val="24"/>
        </w:rPr>
        <w:t>]</w:t>
      </w:r>
      <w:r w:rsidR="001B1E93" w:rsidRPr="00250FA2">
        <w:rPr>
          <w:rFonts w:ascii="Times New Roman" w:hAnsi="Times New Roman" w:cs="Times New Roman"/>
          <w:sz w:val="24"/>
          <w:szCs w:val="24"/>
        </w:rPr>
        <w:t xml:space="preserve"> (Zimbabwe School Examinations Act)</w:t>
      </w:r>
      <w:r w:rsidR="00BD477E" w:rsidRPr="00250FA2">
        <w:rPr>
          <w:rFonts w:ascii="Times New Roman" w:hAnsi="Times New Roman" w:cs="Times New Roman"/>
          <w:sz w:val="24"/>
          <w:szCs w:val="24"/>
        </w:rPr>
        <w:t xml:space="preserve"> s 34 (1) (c) concerning examination fraud.</w:t>
      </w:r>
    </w:p>
    <w:p w14:paraId="412E7215" w14:textId="77777777" w:rsidR="00C6045B" w:rsidRPr="00250FA2" w:rsidRDefault="00C6045B" w:rsidP="009C417C">
      <w:pPr>
        <w:spacing w:after="0" w:line="480" w:lineRule="auto"/>
        <w:ind w:left="540" w:hanging="540"/>
        <w:jc w:val="both"/>
        <w:rPr>
          <w:rFonts w:ascii="Times New Roman" w:hAnsi="Times New Roman" w:cs="Times New Roman"/>
          <w:sz w:val="24"/>
          <w:szCs w:val="24"/>
          <w:vertAlign w:val="superscript"/>
        </w:rPr>
      </w:pPr>
    </w:p>
    <w:p w14:paraId="24AB8D45" w14:textId="193497F3" w:rsidR="00BD477E" w:rsidRPr="00250FA2" w:rsidRDefault="00C807DC" w:rsidP="000B2CB6">
      <w:pPr>
        <w:spacing w:line="480" w:lineRule="auto"/>
        <w:ind w:left="540" w:hanging="540"/>
        <w:jc w:val="both"/>
        <w:rPr>
          <w:rFonts w:ascii="Times New Roman" w:hAnsi="Times New Roman" w:cs="Times New Roman"/>
          <w:sz w:val="24"/>
          <w:szCs w:val="24"/>
        </w:rPr>
      </w:pPr>
      <w:r w:rsidRPr="00250FA2">
        <w:rPr>
          <w:rFonts w:ascii="Times New Roman" w:hAnsi="Times New Roman" w:cs="Times New Roman"/>
          <w:sz w:val="24"/>
          <w:szCs w:val="24"/>
        </w:rPr>
        <w:t>[3]</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Thro</w:t>
      </w:r>
      <w:r w:rsidR="009A130E" w:rsidRPr="00250FA2">
        <w:rPr>
          <w:rFonts w:ascii="Times New Roman" w:hAnsi="Times New Roman" w:cs="Times New Roman"/>
          <w:sz w:val="24"/>
          <w:szCs w:val="24"/>
        </w:rPr>
        <w:t>ugh a letter dated 14 March 2018,</w:t>
      </w:r>
      <w:r w:rsidR="00BD477E" w:rsidRPr="00250FA2">
        <w:rPr>
          <w:rFonts w:ascii="Times New Roman" w:hAnsi="Times New Roman" w:cs="Times New Roman"/>
          <w:sz w:val="24"/>
          <w:szCs w:val="24"/>
        </w:rPr>
        <w:t xml:space="preserve"> the respondents requested the basis upon which the appellant or the school learnt about the alleged unauthorised access of the examination material. They requested</w:t>
      </w:r>
      <w:r w:rsidR="00A65544" w:rsidRPr="00250FA2">
        <w:rPr>
          <w:rFonts w:ascii="Times New Roman" w:hAnsi="Times New Roman" w:cs="Times New Roman"/>
          <w:sz w:val="24"/>
          <w:szCs w:val="24"/>
        </w:rPr>
        <w:t xml:space="preserve"> for </w:t>
      </w:r>
      <w:r w:rsidR="00BD477E" w:rsidRPr="00250FA2">
        <w:rPr>
          <w:rFonts w:ascii="Times New Roman" w:hAnsi="Times New Roman" w:cs="Times New Roman"/>
          <w:sz w:val="24"/>
          <w:szCs w:val="24"/>
        </w:rPr>
        <w:t>a full report of the investigations in respect of each child establishing that social media was used and the person responsible for the social media. They also requested reasons and basis for the cancellation of other examination results not related to mathematics.</w:t>
      </w:r>
    </w:p>
    <w:p w14:paraId="54B1FA8B" w14:textId="77777777" w:rsidR="00C6045B" w:rsidRPr="00250FA2" w:rsidRDefault="00C6045B" w:rsidP="00E553D7">
      <w:pPr>
        <w:spacing w:after="0" w:line="240" w:lineRule="auto"/>
        <w:ind w:left="540" w:hanging="540"/>
        <w:jc w:val="both"/>
        <w:rPr>
          <w:rFonts w:ascii="Times New Roman" w:hAnsi="Times New Roman" w:cs="Times New Roman"/>
          <w:sz w:val="24"/>
          <w:szCs w:val="24"/>
          <w:vertAlign w:val="superscript"/>
        </w:rPr>
      </w:pPr>
    </w:p>
    <w:p w14:paraId="645747E3" w14:textId="2D4BAA87" w:rsidR="00BD477E" w:rsidRPr="00250FA2" w:rsidRDefault="00C807DC" w:rsidP="00E81729">
      <w:pPr>
        <w:spacing w:line="480" w:lineRule="auto"/>
        <w:ind w:left="540" w:hanging="540"/>
        <w:jc w:val="both"/>
        <w:rPr>
          <w:rFonts w:ascii="Times New Roman" w:hAnsi="Times New Roman" w:cs="Times New Roman"/>
          <w:sz w:val="24"/>
          <w:szCs w:val="24"/>
        </w:rPr>
      </w:pPr>
      <w:r w:rsidRPr="00250FA2">
        <w:rPr>
          <w:rFonts w:ascii="Times New Roman" w:hAnsi="Times New Roman" w:cs="Times New Roman"/>
          <w:sz w:val="24"/>
          <w:szCs w:val="24"/>
        </w:rPr>
        <w:t>[4]</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The respondents stated that this information was required in terms of s 62(2) of the Constitution of Zimbabwe, 2013 and s 3(c) of the Administrative Justice Act [</w:t>
      </w:r>
      <w:r w:rsidR="00FE5A2B" w:rsidRPr="00250FA2">
        <w:rPr>
          <w:rFonts w:ascii="Times New Roman" w:hAnsi="Times New Roman" w:cs="Times New Roman"/>
          <w:i/>
          <w:sz w:val="24"/>
          <w:szCs w:val="24"/>
        </w:rPr>
        <w:t>Chapter </w:t>
      </w:r>
      <w:r w:rsidR="00BD477E" w:rsidRPr="00250FA2">
        <w:rPr>
          <w:rFonts w:ascii="Times New Roman" w:hAnsi="Times New Roman" w:cs="Times New Roman"/>
          <w:i/>
          <w:sz w:val="24"/>
          <w:szCs w:val="24"/>
        </w:rPr>
        <w:t>10:28</w:t>
      </w:r>
      <w:r w:rsidR="001B1E93" w:rsidRPr="00250FA2">
        <w:rPr>
          <w:rFonts w:ascii="Times New Roman" w:hAnsi="Times New Roman" w:cs="Times New Roman"/>
          <w:sz w:val="24"/>
          <w:szCs w:val="24"/>
        </w:rPr>
        <w:t>] (Administrative Justice Act</w:t>
      </w:r>
      <w:r w:rsidR="000675A6" w:rsidRPr="00250FA2">
        <w:rPr>
          <w:rFonts w:ascii="Times New Roman" w:hAnsi="Times New Roman" w:cs="Times New Roman"/>
          <w:sz w:val="24"/>
          <w:szCs w:val="24"/>
        </w:rPr>
        <w:t xml:space="preserve">). </w:t>
      </w:r>
      <w:r w:rsidR="00BD477E" w:rsidRPr="00250FA2">
        <w:rPr>
          <w:rFonts w:ascii="Times New Roman" w:hAnsi="Times New Roman" w:cs="Times New Roman"/>
          <w:sz w:val="24"/>
          <w:szCs w:val="24"/>
        </w:rPr>
        <w:t>They requested to be furnished wit</w:t>
      </w:r>
      <w:r w:rsidR="000675A6" w:rsidRPr="00250FA2">
        <w:rPr>
          <w:rFonts w:ascii="Times New Roman" w:hAnsi="Times New Roman" w:cs="Times New Roman"/>
          <w:sz w:val="24"/>
          <w:szCs w:val="24"/>
        </w:rPr>
        <w:t>h</w:t>
      </w:r>
      <w:r w:rsidR="00A04E56">
        <w:rPr>
          <w:rFonts w:ascii="Times New Roman" w:hAnsi="Times New Roman" w:cs="Times New Roman"/>
          <w:sz w:val="24"/>
          <w:szCs w:val="24"/>
        </w:rPr>
        <w:t xml:space="preserve"> a response </w:t>
      </w:r>
      <w:r w:rsidR="00616254">
        <w:rPr>
          <w:rFonts w:ascii="Times New Roman" w:hAnsi="Times New Roman" w:cs="Times New Roman"/>
          <w:sz w:val="24"/>
          <w:szCs w:val="24"/>
        </w:rPr>
        <w:t xml:space="preserve">by </w:t>
      </w:r>
      <w:r w:rsidR="00616254" w:rsidRPr="00250FA2">
        <w:rPr>
          <w:rFonts w:ascii="Times New Roman" w:hAnsi="Times New Roman" w:cs="Times New Roman"/>
          <w:sz w:val="24"/>
          <w:szCs w:val="24"/>
        </w:rPr>
        <w:t>19</w:t>
      </w:r>
      <w:r w:rsidR="000675A6" w:rsidRPr="00250FA2">
        <w:rPr>
          <w:rFonts w:ascii="Times New Roman" w:hAnsi="Times New Roman" w:cs="Times New Roman"/>
          <w:sz w:val="24"/>
          <w:szCs w:val="24"/>
        </w:rPr>
        <w:t> March </w:t>
      </w:r>
      <w:r w:rsidR="00BD477E" w:rsidRPr="00250FA2">
        <w:rPr>
          <w:rFonts w:ascii="Times New Roman" w:hAnsi="Times New Roman" w:cs="Times New Roman"/>
          <w:sz w:val="24"/>
          <w:szCs w:val="24"/>
        </w:rPr>
        <w:t xml:space="preserve">2018. However, no response was tendered by the appellant to their demand and on 27 March 2018 the respondents filed a court application for review in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w:t>
      </w:r>
    </w:p>
    <w:p w14:paraId="60AFFDF7" w14:textId="77777777" w:rsidR="00C6045B" w:rsidRPr="00250FA2" w:rsidRDefault="00C6045B" w:rsidP="006871D5">
      <w:pPr>
        <w:spacing w:after="0" w:line="240" w:lineRule="auto"/>
        <w:ind w:left="540" w:hanging="540"/>
        <w:jc w:val="both"/>
        <w:rPr>
          <w:rFonts w:ascii="Times New Roman" w:hAnsi="Times New Roman" w:cs="Times New Roman"/>
          <w:sz w:val="24"/>
          <w:szCs w:val="24"/>
        </w:rPr>
      </w:pPr>
    </w:p>
    <w:p w14:paraId="036DB5AC" w14:textId="55B9D3A3" w:rsidR="00BD477E" w:rsidRPr="00250FA2" w:rsidRDefault="00C807DC" w:rsidP="000B2CB6">
      <w:pPr>
        <w:spacing w:line="480" w:lineRule="auto"/>
        <w:ind w:left="540" w:hanging="540"/>
        <w:jc w:val="both"/>
        <w:rPr>
          <w:rFonts w:ascii="Times New Roman" w:hAnsi="Times New Roman" w:cs="Times New Roman"/>
          <w:sz w:val="24"/>
          <w:szCs w:val="24"/>
        </w:rPr>
      </w:pPr>
      <w:r w:rsidRPr="00250FA2">
        <w:rPr>
          <w:rFonts w:ascii="Times New Roman" w:hAnsi="Times New Roman" w:cs="Times New Roman"/>
          <w:sz w:val="24"/>
          <w:szCs w:val="24"/>
        </w:rPr>
        <w:t>[5]</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 xml:space="preserve">The grounds upon which the application was made were that the appellant as an administrative authority had failed to act in a fair and reasonable manner in terms of s 3 of the Administrative Justice Act. The respondents thus alleged illegality </w:t>
      </w:r>
      <w:r w:rsidR="000D226B" w:rsidRPr="00250FA2">
        <w:rPr>
          <w:rFonts w:ascii="Times New Roman" w:hAnsi="Times New Roman" w:cs="Times New Roman"/>
          <w:sz w:val="24"/>
          <w:szCs w:val="24"/>
        </w:rPr>
        <w:t xml:space="preserve">of </w:t>
      </w:r>
      <w:r w:rsidR="00BD477E" w:rsidRPr="00250FA2">
        <w:rPr>
          <w:rFonts w:ascii="Times New Roman" w:hAnsi="Times New Roman" w:cs="Times New Roman"/>
          <w:sz w:val="24"/>
          <w:szCs w:val="24"/>
        </w:rPr>
        <w:t xml:space="preserve">the decision made by the appellant. They argued that it was illegal for the appellant to give a blanket cancellation of all the results in the various examinations that the respondents’ daughters had written as there had been no allegation of misconduct in the other examination papers apart from </w:t>
      </w:r>
      <w:r w:rsidR="000B30F4" w:rsidRPr="00250FA2">
        <w:rPr>
          <w:rFonts w:ascii="Times New Roman" w:hAnsi="Times New Roman" w:cs="Times New Roman"/>
          <w:sz w:val="24"/>
          <w:szCs w:val="24"/>
        </w:rPr>
        <w:t xml:space="preserve">the </w:t>
      </w:r>
      <w:r w:rsidR="00BD477E" w:rsidRPr="00250FA2">
        <w:rPr>
          <w:rFonts w:ascii="Times New Roman" w:hAnsi="Times New Roman" w:cs="Times New Roman"/>
          <w:sz w:val="24"/>
          <w:szCs w:val="24"/>
        </w:rPr>
        <w:t>mathematics</w:t>
      </w:r>
      <w:r w:rsidR="000B30F4" w:rsidRPr="00250FA2">
        <w:rPr>
          <w:rFonts w:ascii="Times New Roman" w:hAnsi="Times New Roman" w:cs="Times New Roman"/>
          <w:sz w:val="24"/>
          <w:szCs w:val="24"/>
        </w:rPr>
        <w:t xml:space="preserve"> one</w:t>
      </w:r>
      <w:r w:rsidR="00BD477E" w:rsidRPr="00250FA2">
        <w:rPr>
          <w:rFonts w:ascii="Times New Roman" w:hAnsi="Times New Roman" w:cs="Times New Roman"/>
          <w:sz w:val="24"/>
          <w:szCs w:val="24"/>
        </w:rPr>
        <w:t>.</w:t>
      </w:r>
    </w:p>
    <w:p w14:paraId="00EFFF17" w14:textId="77777777" w:rsidR="00C6045B" w:rsidRPr="00250FA2" w:rsidRDefault="00C6045B" w:rsidP="000510D2">
      <w:pPr>
        <w:spacing w:after="0" w:line="240" w:lineRule="auto"/>
        <w:ind w:left="540" w:hanging="540"/>
        <w:jc w:val="both"/>
        <w:rPr>
          <w:rFonts w:ascii="Times New Roman" w:hAnsi="Times New Roman" w:cs="Times New Roman"/>
          <w:sz w:val="24"/>
          <w:szCs w:val="24"/>
        </w:rPr>
      </w:pPr>
    </w:p>
    <w:p w14:paraId="465F9137" w14:textId="226C0CD7" w:rsidR="005E2A75" w:rsidRPr="00250FA2" w:rsidRDefault="00C807DC" w:rsidP="000B2CB6">
      <w:pPr>
        <w:spacing w:line="480" w:lineRule="auto"/>
        <w:ind w:left="630" w:hanging="630"/>
        <w:jc w:val="both"/>
        <w:rPr>
          <w:rFonts w:ascii="Times New Roman" w:hAnsi="Times New Roman" w:cs="Times New Roman"/>
          <w:sz w:val="24"/>
          <w:szCs w:val="24"/>
        </w:rPr>
      </w:pPr>
      <w:r w:rsidRPr="00250FA2">
        <w:rPr>
          <w:rFonts w:ascii="Times New Roman" w:hAnsi="Times New Roman" w:cs="Times New Roman"/>
          <w:sz w:val="24"/>
          <w:szCs w:val="24"/>
        </w:rPr>
        <w:t>[6]</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The respondents further all</w:t>
      </w:r>
      <w:r w:rsidR="00227F73" w:rsidRPr="00250FA2">
        <w:rPr>
          <w:rFonts w:ascii="Times New Roman" w:hAnsi="Times New Roman" w:cs="Times New Roman"/>
          <w:sz w:val="24"/>
          <w:szCs w:val="24"/>
        </w:rPr>
        <w:t xml:space="preserve">eged lack of proportionality. They alleged </w:t>
      </w:r>
      <w:r w:rsidR="00BD477E" w:rsidRPr="00250FA2">
        <w:rPr>
          <w:rFonts w:ascii="Times New Roman" w:hAnsi="Times New Roman" w:cs="Times New Roman"/>
          <w:sz w:val="24"/>
          <w:szCs w:val="24"/>
        </w:rPr>
        <w:t xml:space="preserve">that the decision to cancel all the results was not proportionate to the </w:t>
      </w:r>
      <w:r w:rsidR="004B70CD" w:rsidRPr="00250FA2">
        <w:rPr>
          <w:rFonts w:ascii="Times New Roman" w:hAnsi="Times New Roman" w:cs="Times New Roman"/>
          <w:sz w:val="24"/>
          <w:szCs w:val="24"/>
        </w:rPr>
        <w:t xml:space="preserve">alleged </w:t>
      </w:r>
      <w:r w:rsidR="007775EC">
        <w:rPr>
          <w:rFonts w:ascii="Times New Roman" w:hAnsi="Times New Roman" w:cs="Times New Roman"/>
          <w:sz w:val="24"/>
          <w:szCs w:val="24"/>
        </w:rPr>
        <w:t>offence as envisaged by s </w:t>
      </w:r>
      <w:r w:rsidR="00BD477E" w:rsidRPr="00250FA2">
        <w:rPr>
          <w:rFonts w:ascii="Times New Roman" w:hAnsi="Times New Roman" w:cs="Times New Roman"/>
          <w:sz w:val="24"/>
          <w:szCs w:val="24"/>
        </w:rPr>
        <w:t>68 of the Constitution and s 3 of the Administrative Justice Act</w:t>
      </w:r>
      <w:r w:rsidR="00C17589" w:rsidRPr="00250FA2">
        <w:rPr>
          <w:rFonts w:ascii="Times New Roman" w:hAnsi="Times New Roman" w:cs="Times New Roman"/>
          <w:sz w:val="24"/>
          <w:szCs w:val="24"/>
        </w:rPr>
        <w:t>,</w:t>
      </w:r>
      <w:r w:rsidR="00BD477E" w:rsidRPr="00250FA2">
        <w:rPr>
          <w:rFonts w:ascii="Times New Roman" w:hAnsi="Times New Roman" w:cs="Times New Roman"/>
          <w:sz w:val="24"/>
          <w:szCs w:val="24"/>
        </w:rPr>
        <w:t xml:space="preserve"> which require that </w:t>
      </w:r>
      <w:r w:rsidR="00BD477E" w:rsidRPr="00250FA2">
        <w:rPr>
          <w:rFonts w:ascii="Times New Roman" w:hAnsi="Times New Roman" w:cs="Times New Roman"/>
          <w:sz w:val="24"/>
          <w:szCs w:val="24"/>
        </w:rPr>
        <w:lastRenderedPageBreak/>
        <w:t>the penalty must be just, equitable and proportionate. They also argued that the decision of the appellant was not substantively fair as there were no investigations to prove the said allegations against their daughters.</w:t>
      </w:r>
    </w:p>
    <w:p w14:paraId="22DF31AC" w14:textId="2568F3D9" w:rsidR="00BD477E" w:rsidRPr="00250FA2" w:rsidRDefault="00BD477E" w:rsidP="00267DA0">
      <w:pPr>
        <w:spacing w:after="0" w:line="240" w:lineRule="auto"/>
        <w:ind w:left="630" w:hanging="630"/>
        <w:jc w:val="both"/>
        <w:rPr>
          <w:rFonts w:ascii="Times New Roman" w:hAnsi="Times New Roman" w:cs="Times New Roman"/>
          <w:sz w:val="24"/>
          <w:szCs w:val="24"/>
        </w:rPr>
      </w:pPr>
      <w:r w:rsidRPr="00250FA2">
        <w:rPr>
          <w:rFonts w:ascii="Times New Roman" w:hAnsi="Times New Roman" w:cs="Times New Roman"/>
          <w:sz w:val="24"/>
          <w:szCs w:val="24"/>
        </w:rPr>
        <w:t xml:space="preserve"> </w:t>
      </w:r>
    </w:p>
    <w:p w14:paraId="67815113" w14:textId="02F51B03" w:rsidR="00BD477E" w:rsidRPr="00250FA2" w:rsidRDefault="00C807DC" w:rsidP="000B2CB6">
      <w:pPr>
        <w:spacing w:line="480" w:lineRule="auto"/>
        <w:ind w:left="540" w:hanging="540"/>
        <w:jc w:val="both"/>
        <w:rPr>
          <w:rFonts w:ascii="Times New Roman" w:hAnsi="Times New Roman" w:cs="Times New Roman"/>
          <w:sz w:val="24"/>
          <w:szCs w:val="24"/>
        </w:rPr>
      </w:pPr>
      <w:r w:rsidRPr="00250FA2">
        <w:rPr>
          <w:rFonts w:ascii="Times New Roman" w:hAnsi="Times New Roman" w:cs="Times New Roman"/>
          <w:sz w:val="24"/>
          <w:szCs w:val="24"/>
        </w:rPr>
        <w:t>[7]</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The procedure adopted by the appellant was also challenged on the basis that it was irregular. The respondents alleged that there was</w:t>
      </w:r>
      <w:r w:rsidR="00C17589" w:rsidRPr="00250FA2">
        <w:rPr>
          <w:rFonts w:ascii="Times New Roman" w:hAnsi="Times New Roman" w:cs="Times New Roman"/>
          <w:sz w:val="24"/>
          <w:szCs w:val="24"/>
        </w:rPr>
        <w:t xml:space="preserve"> a</w:t>
      </w:r>
      <w:r w:rsidR="00BD477E" w:rsidRPr="00250FA2">
        <w:rPr>
          <w:rFonts w:ascii="Times New Roman" w:hAnsi="Times New Roman" w:cs="Times New Roman"/>
          <w:sz w:val="24"/>
          <w:szCs w:val="24"/>
        </w:rPr>
        <w:t xml:space="preserve"> breach of the laws of natural justice as the respondents’ daughters were not afforded an opportunity to be heard</w:t>
      </w:r>
      <w:r w:rsidR="00C17589" w:rsidRPr="00250FA2">
        <w:rPr>
          <w:rFonts w:ascii="Times New Roman" w:hAnsi="Times New Roman" w:cs="Times New Roman"/>
          <w:sz w:val="24"/>
          <w:szCs w:val="24"/>
        </w:rPr>
        <w:t xml:space="preserve"> by the appellant</w:t>
      </w:r>
      <w:r w:rsidR="00BD477E" w:rsidRPr="00250FA2">
        <w:rPr>
          <w:rFonts w:ascii="Times New Roman" w:hAnsi="Times New Roman" w:cs="Times New Roman"/>
          <w:sz w:val="24"/>
          <w:szCs w:val="24"/>
        </w:rPr>
        <w:t xml:space="preserve"> outside of the reports that they had written</w:t>
      </w:r>
      <w:r w:rsidR="00C17589" w:rsidRPr="00250FA2">
        <w:rPr>
          <w:rFonts w:ascii="Times New Roman" w:hAnsi="Times New Roman" w:cs="Times New Roman"/>
          <w:sz w:val="24"/>
          <w:szCs w:val="24"/>
        </w:rPr>
        <w:t xml:space="preserve"> to the school</w:t>
      </w:r>
      <w:r w:rsidR="00BD477E" w:rsidRPr="00250FA2">
        <w:rPr>
          <w:rFonts w:ascii="Times New Roman" w:hAnsi="Times New Roman" w:cs="Times New Roman"/>
          <w:sz w:val="24"/>
          <w:szCs w:val="24"/>
        </w:rPr>
        <w:t>. Lastly, it was stated that the appellant failed to give reasons for its decision within a reasonable time contrary to s 3(1)(c) of the Administrative Justice Act and s 68(2) of the Constitution.</w:t>
      </w:r>
    </w:p>
    <w:p w14:paraId="0290A12D" w14:textId="77777777" w:rsidR="00C6045B" w:rsidRPr="00250FA2" w:rsidRDefault="00C6045B" w:rsidP="00267DA0">
      <w:pPr>
        <w:spacing w:after="0" w:line="240" w:lineRule="auto"/>
        <w:ind w:left="540" w:hanging="540"/>
        <w:jc w:val="both"/>
        <w:rPr>
          <w:rFonts w:ascii="Times New Roman" w:hAnsi="Times New Roman" w:cs="Times New Roman"/>
          <w:sz w:val="24"/>
          <w:szCs w:val="24"/>
        </w:rPr>
      </w:pPr>
    </w:p>
    <w:p w14:paraId="67102B94" w14:textId="77777777" w:rsidR="00BD477E" w:rsidRPr="00250FA2" w:rsidRDefault="00C807DC" w:rsidP="00002063">
      <w:pPr>
        <w:spacing w:after="0" w:line="480" w:lineRule="auto"/>
        <w:ind w:left="567" w:hanging="567"/>
        <w:jc w:val="both"/>
        <w:rPr>
          <w:rFonts w:ascii="Times New Roman" w:hAnsi="Times New Roman" w:cs="Times New Roman"/>
          <w:sz w:val="24"/>
          <w:szCs w:val="24"/>
        </w:rPr>
      </w:pPr>
      <w:r w:rsidRPr="00250FA2">
        <w:rPr>
          <w:rFonts w:ascii="Times New Roman" w:hAnsi="Times New Roman" w:cs="Times New Roman"/>
          <w:sz w:val="24"/>
          <w:szCs w:val="24"/>
        </w:rPr>
        <w:t>[8]</w:t>
      </w:r>
      <w:r w:rsidRPr="00250FA2">
        <w:rPr>
          <w:rFonts w:ascii="Times New Roman" w:hAnsi="Times New Roman" w:cs="Times New Roman"/>
          <w:sz w:val="24"/>
          <w:szCs w:val="24"/>
        </w:rPr>
        <w:tab/>
      </w:r>
      <w:r w:rsidR="00C17589" w:rsidRPr="00250FA2">
        <w:rPr>
          <w:rFonts w:ascii="Times New Roman" w:hAnsi="Times New Roman" w:cs="Times New Roman"/>
          <w:sz w:val="24"/>
          <w:szCs w:val="24"/>
        </w:rPr>
        <w:t>Consequently,</w:t>
      </w:r>
      <w:r w:rsidR="00BD477E" w:rsidRPr="00250FA2">
        <w:rPr>
          <w:rFonts w:ascii="Times New Roman" w:hAnsi="Times New Roman" w:cs="Times New Roman"/>
          <w:sz w:val="24"/>
          <w:szCs w:val="24"/>
        </w:rPr>
        <w:t xml:space="preserve"> the respondents sought the following order:-</w:t>
      </w:r>
    </w:p>
    <w:p w14:paraId="7264B942" w14:textId="77777777" w:rsidR="00BD477E" w:rsidRPr="00250FA2" w:rsidRDefault="00BD477E" w:rsidP="00E81729">
      <w:pPr>
        <w:pStyle w:val="ListParagraph"/>
        <w:numPr>
          <w:ilvl w:val="0"/>
          <w:numId w:val="2"/>
        </w:numPr>
        <w:spacing w:after="0" w:line="360" w:lineRule="auto"/>
        <w:jc w:val="both"/>
        <w:rPr>
          <w:rFonts w:ascii="Times New Roman" w:hAnsi="Times New Roman" w:cs="Times New Roman"/>
          <w:sz w:val="24"/>
          <w:szCs w:val="24"/>
        </w:rPr>
      </w:pPr>
      <w:r w:rsidRPr="00250FA2">
        <w:rPr>
          <w:rFonts w:ascii="Times New Roman" w:hAnsi="Times New Roman" w:cs="Times New Roman"/>
          <w:sz w:val="24"/>
          <w:szCs w:val="24"/>
        </w:rPr>
        <w:t>Respondent’s decision to cancel and withhold all Ordinary Level results of the applicants’ minor children namely, Ruvimbo Gondora (Candidate no. 3039) and Pamela Matongo (Candidate no. 3086) is hereby set aside.</w:t>
      </w:r>
    </w:p>
    <w:p w14:paraId="43AFA28C" w14:textId="77777777" w:rsidR="00A856A5" w:rsidRPr="00250FA2" w:rsidRDefault="00A856A5" w:rsidP="00A856A5">
      <w:pPr>
        <w:pStyle w:val="ListParagraph"/>
        <w:spacing w:after="0" w:line="240" w:lineRule="auto"/>
        <w:ind w:left="1077"/>
        <w:jc w:val="both"/>
        <w:rPr>
          <w:rFonts w:ascii="Times New Roman" w:hAnsi="Times New Roman" w:cs="Times New Roman"/>
          <w:sz w:val="24"/>
          <w:szCs w:val="24"/>
        </w:rPr>
      </w:pPr>
    </w:p>
    <w:p w14:paraId="1D2419C8" w14:textId="2039D6D9" w:rsidR="00BD477E" w:rsidRPr="00250FA2" w:rsidRDefault="00C6045B" w:rsidP="00E81729">
      <w:pPr>
        <w:spacing w:line="360" w:lineRule="auto"/>
        <w:ind w:left="720"/>
        <w:jc w:val="both"/>
        <w:rPr>
          <w:rFonts w:ascii="Times New Roman" w:hAnsi="Times New Roman" w:cs="Times New Roman"/>
          <w:sz w:val="24"/>
          <w:szCs w:val="24"/>
        </w:rPr>
      </w:pPr>
      <w:r w:rsidRPr="00250FA2">
        <w:rPr>
          <w:rFonts w:ascii="Times New Roman" w:hAnsi="Times New Roman" w:cs="Times New Roman"/>
          <w:sz w:val="24"/>
          <w:szCs w:val="24"/>
        </w:rPr>
        <w:t xml:space="preserve"> </w:t>
      </w:r>
      <w:r w:rsidR="0037352F">
        <w:rPr>
          <w:rFonts w:ascii="Times New Roman" w:hAnsi="Times New Roman" w:cs="Times New Roman"/>
          <w:sz w:val="24"/>
          <w:szCs w:val="24"/>
        </w:rPr>
        <w:t xml:space="preserve">   </w:t>
      </w:r>
      <w:r w:rsidRPr="00250FA2">
        <w:rPr>
          <w:rFonts w:ascii="Times New Roman" w:hAnsi="Times New Roman" w:cs="Times New Roman"/>
          <w:sz w:val="24"/>
          <w:szCs w:val="24"/>
        </w:rPr>
        <w:t xml:space="preserve"> </w:t>
      </w:r>
      <w:r w:rsidR="00BD477E" w:rsidRPr="00250FA2">
        <w:rPr>
          <w:rFonts w:ascii="Times New Roman" w:hAnsi="Times New Roman" w:cs="Times New Roman"/>
          <w:sz w:val="24"/>
          <w:szCs w:val="24"/>
        </w:rPr>
        <w:t>Or alternatively</w:t>
      </w:r>
    </w:p>
    <w:p w14:paraId="0CFDCA6D" w14:textId="77777777" w:rsidR="00BD477E" w:rsidRPr="00250FA2" w:rsidRDefault="00BD477E" w:rsidP="00E81729">
      <w:pPr>
        <w:pStyle w:val="ListParagraph"/>
        <w:numPr>
          <w:ilvl w:val="0"/>
          <w:numId w:val="2"/>
        </w:numPr>
        <w:spacing w:line="360" w:lineRule="auto"/>
        <w:jc w:val="both"/>
        <w:rPr>
          <w:rFonts w:ascii="Times New Roman" w:hAnsi="Times New Roman" w:cs="Times New Roman"/>
          <w:sz w:val="24"/>
          <w:szCs w:val="24"/>
        </w:rPr>
      </w:pPr>
      <w:r w:rsidRPr="00250FA2">
        <w:rPr>
          <w:rFonts w:ascii="Times New Roman" w:hAnsi="Times New Roman" w:cs="Times New Roman"/>
          <w:sz w:val="24"/>
          <w:szCs w:val="24"/>
        </w:rPr>
        <w:t>Respondent’s decision to cancel and withhold the Ordinary Level results of the applicants’ minor children namely, Ruvimbo Gondora (Candidate no. 3039) and Pamela Matongo (Candidate no. 3086) of subjects in examinations other than of mathematics is unlawful.</w:t>
      </w:r>
    </w:p>
    <w:p w14:paraId="1FD131A1" w14:textId="77777777" w:rsidR="002D3C1B" w:rsidRDefault="002D3C1B" w:rsidP="002D3C1B">
      <w:pPr>
        <w:pStyle w:val="ListParagraph"/>
        <w:spacing w:after="0" w:line="240" w:lineRule="auto"/>
        <w:ind w:left="1080"/>
        <w:jc w:val="both"/>
        <w:rPr>
          <w:rFonts w:ascii="Times New Roman" w:hAnsi="Times New Roman" w:cs="Times New Roman"/>
          <w:sz w:val="24"/>
          <w:szCs w:val="24"/>
        </w:rPr>
      </w:pPr>
    </w:p>
    <w:p w14:paraId="7F4B76FC" w14:textId="77777777" w:rsidR="00BD477E" w:rsidRDefault="00BD477E" w:rsidP="00E81729">
      <w:pPr>
        <w:pStyle w:val="ListParagraph"/>
        <w:numPr>
          <w:ilvl w:val="0"/>
          <w:numId w:val="2"/>
        </w:numPr>
        <w:spacing w:line="360" w:lineRule="auto"/>
        <w:jc w:val="both"/>
        <w:rPr>
          <w:rFonts w:ascii="Times New Roman" w:hAnsi="Times New Roman" w:cs="Times New Roman"/>
          <w:sz w:val="24"/>
          <w:szCs w:val="24"/>
        </w:rPr>
      </w:pPr>
      <w:r w:rsidRPr="00250FA2">
        <w:rPr>
          <w:rFonts w:ascii="Times New Roman" w:hAnsi="Times New Roman" w:cs="Times New Roman"/>
          <w:sz w:val="24"/>
          <w:szCs w:val="24"/>
        </w:rPr>
        <w:t>Accordingly, respondent shall provide for the applicants’ minor children with the ordinary level results in respect of all other subjects they wrote except mathematics which shall not be referred to the certificate of the ordinary level results.</w:t>
      </w:r>
    </w:p>
    <w:p w14:paraId="6C05E1BE" w14:textId="77777777" w:rsidR="002D3C1B" w:rsidRPr="002D3C1B" w:rsidRDefault="002D3C1B" w:rsidP="002D3C1B">
      <w:pPr>
        <w:pStyle w:val="ListParagraph"/>
        <w:rPr>
          <w:rFonts w:ascii="Times New Roman" w:hAnsi="Times New Roman" w:cs="Times New Roman"/>
          <w:sz w:val="24"/>
          <w:szCs w:val="24"/>
        </w:rPr>
      </w:pPr>
    </w:p>
    <w:p w14:paraId="0D209504" w14:textId="2332095A" w:rsidR="00BD477E" w:rsidRDefault="00BD477E" w:rsidP="00E81729">
      <w:pPr>
        <w:pStyle w:val="ListParagraph"/>
        <w:numPr>
          <w:ilvl w:val="0"/>
          <w:numId w:val="2"/>
        </w:numPr>
        <w:spacing w:line="360" w:lineRule="auto"/>
        <w:jc w:val="both"/>
        <w:rPr>
          <w:rFonts w:ascii="Times New Roman" w:hAnsi="Times New Roman" w:cs="Times New Roman"/>
          <w:sz w:val="24"/>
          <w:szCs w:val="24"/>
        </w:rPr>
      </w:pPr>
      <w:r w:rsidRPr="00250FA2">
        <w:rPr>
          <w:rFonts w:ascii="Times New Roman" w:hAnsi="Times New Roman" w:cs="Times New Roman"/>
          <w:sz w:val="24"/>
          <w:szCs w:val="24"/>
        </w:rPr>
        <w:t>The respondent’s Regulations called, “Zimbabwe School Examination Description of Malpractice and Schedule of Penalties” are invalid to the extent that they are ultra vires s 34(2) of the Zimbabwe School Examination Council Act [</w:t>
      </w:r>
      <w:r w:rsidR="00430093">
        <w:rPr>
          <w:rFonts w:ascii="Times New Roman" w:hAnsi="Times New Roman" w:cs="Times New Roman"/>
          <w:i/>
          <w:sz w:val="24"/>
          <w:szCs w:val="24"/>
        </w:rPr>
        <w:t>Chapter </w:t>
      </w:r>
      <w:r w:rsidRPr="00250FA2">
        <w:rPr>
          <w:rFonts w:ascii="Times New Roman" w:hAnsi="Times New Roman" w:cs="Times New Roman"/>
          <w:i/>
          <w:sz w:val="24"/>
          <w:szCs w:val="24"/>
        </w:rPr>
        <w:t>25:08</w:t>
      </w:r>
      <w:r w:rsidRPr="00250FA2">
        <w:rPr>
          <w:rFonts w:ascii="Times New Roman" w:hAnsi="Times New Roman" w:cs="Times New Roman"/>
          <w:sz w:val="24"/>
          <w:szCs w:val="24"/>
        </w:rPr>
        <w:t>] and s 68 of the Constitution of Zimbabwe.</w:t>
      </w:r>
    </w:p>
    <w:p w14:paraId="1019EB61" w14:textId="77777777" w:rsidR="004173E6" w:rsidRPr="00250FA2" w:rsidRDefault="004173E6" w:rsidP="004173E6">
      <w:pPr>
        <w:pStyle w:val="ListParagraph"/>
        <w:spacing w:line="360" w:lineRule="auto"/>
        <w:ind w:left="1080"/>
        <w:jc w:val="both"/>
        <w:rPr>
          <w:rFonts w:ascii="Times New Roman" w:hAnsi="Times New Roman" w:cs="Times New Roman"/>
          <w:sz w:val="24"/>
          <w:szCs w:val="24"/>
        </w:rPr>
      </w:pPr>
    </w:p>
    <w:p w14:paraId="36016A7C" w14:textId="11E02C84" w:rsidR="00E81729" w:rsidRPr="00250FA2" w:rsidRDefault="00BD477E" w:rsidP="00E81729">
      <w:pPr>
        <w:pStyle w:val="ListParagraph"/>
        <w:numPr>
          <w:ilvl w:val="0"/>
          <w:numId w:val="2"/>
        </w:numPr>
        <w:spacing w:line="360" w:lineRule="auto"/>
        <w:jc w:val="both"/>
        <w:rPr>
          <w:rFonts w:ascii="Times New Roman" w:hAnsi="Times New Roman" w:cs="Times New Roman"/>
          <w:sz w:val="24"/>
          <w:szCs w:val="24"/>
        </w:rPr>
      </w:pPr>
      <w:r w:rsidRPr="00250FA2">
        <w:rPr>
          <w:rFonts w:ascii="Times New Roman" w:hAnsi="Times New Roman" w:cs="Times New Roman"/>
          <w:sz w:val="24"/>
          <w:szCs w:val="24"/>
        </w:rPr>
        <w:t>Respondent shall pay the costs of this application at a legal</w:t>
      </w:r>
      <w:r w:rsidR="00C17589" w:rsidRPr="00250FA2">
        <w:rPr>
          <w:rFonts w:ascii="Times New Roman" w:hAnsi="Times New Roman" w:cs="Times New Roman"/>
          <w:sz w:val="24"/>
          <w:szCs w:val="24"/>
        </w:rPr>
        <w:t xml:space="preserve"> practitioner and client scale.</w:t>
      </w:r>
    </w:p>
    <w:p w14:paraId="60187AE0" w14:textId="77777777" w:rsidR="00C6045B" w:rsidRPr="00250FA2" w:rsidRDefault="00C6045B" w:rsidP="0050188C">
      <w:pPr>
        <w:pStyle w:val="ListParagraph"/>
        <w:spacing w:after="0" w:line="240" w:lineRule="auto"/>
        <w:ind w:left="1080"/>
        <w:jc w:val="both"/>
        <w:rPr>
          <w:rFonts w:ascii="Times New Roman" w:hAnsi="Times New Roman" w:cs="Times New Roman"/>
          <w:sz w:val="24"/>
          <w:szCs w:val="24"/>
        </w:rPr>
      </w:pPr>
    </w:p>
    <w:p w14:paraId="6F5EDB14" w14:textId="1B493E99" w:rsidR="000A279C" w:rsidRPr="00250FA2" w:rsidRDefault="00C807DC" w:rsidP="00E81729">
      <w:pPr>
        <w:spacing w:before="240" w:line="480" w:lineRule="auto"/>
        <w:ind w:left="540" w:hanging="540"/>
        <w:jc w:val="both"/>
        <w:rPr>
          <w:rFonts w:ascii="Times New Roman" w:hAnsi="Times New Roman" w:cs="Times New Roman"/>
          <w:sz w:val="24"/>
          <w:szCs w:val="24"/>
        </w:rPr>
      </w:pPr>
      <w:r w:rsidRPr="00250FA2">
        <w:rPr>
          <w:rFonts w:ascii="Times New Roman" w:hAnsi="Times New Roman" w:cs="Times New Roman"/>
          <w:sz w:val="24"/>
          <w:szCs w:val="24"/>
        </w:rPr>
        <w:t>[9]</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The application was opposed by the appellant on the basis that the relief sought</w:t>
      </w:r>
      <w:r w:rsidR="00DE634C" w:rsidRPr="00250FA2">
        <w:rPr>
          <w:rFonts w:ascii="Times New Roman" w:hAnsi="Times New Roman" w:cs="Times New Roman"/>
          <w:sz w:val="24"/>
          <w:szCs w:val="24"/>
        </w:rPr>
        <w:t xml:space="preserve"> by the respondents</w:t>
      </w:r>
      <w:r w:rsidR="00BD477E" w:rsidRPr="00250FA2">
        <w:rPr>
          <w:rFonts w:ascii="Times New Roman" w:hAnsi="Times New Roman" w:cs="Times New Roman"/>
          <w:sz w:val="24"/>
          <w:szCs w:val="24"/>
        </w:rPr>
        <w:t xml:space="preserve"> was not clear. It averred that the relief sought by the respondents was unsustainable as it could not be secured on the basis of </w:t>
      </w:r>
      <w:r w:rsidR="00E81729" w:rsidRPr="00250FA2">
        <w:rPr>
          <w:rFonts w:ascii="Times New Roman" w:hAnsi="Times New Roman" w:cs="Times New Roman"/>
          <w:sz w:val="24"/>
          <w:szCs w:val="24"/>
        </w:rPr>
        <w:t xml:space="preserve"> </w:t>
      </w:r>
      <w:r w:rsidR="00BD477E" w:rsidRPr="00250FA2">
        <w:rPr>
          <w:rFonts w:ascii="Times New Roman" w:hAnsi="Times New Roman" w:cs="Times New Roman"/>
          <w:sz w:val="24"/>
          <w:szCs w:val="24"/>
        </w:rPr>
        <w:t>s 4 of the Administrative Justice Act. It also averred that the matter could not be dealt with by way of a court application as there were material disputes of facts in the matter. Reference was made to a</w:t>
      </w:r>
      <w:r w:rsidR="00C17589" w:rsidRPr="00250FA2">
        <w:rPr>
          <w:rFonts w:ascii="Times New Roman" w:hAnsi="Times New Roman" w:cs="Times New Roman"/>
          <w:sz w:val="24"/>
          <w:szCs w:val="24"/>
        </w:rPr>
        <w:t xml:space="preserve"> prior</w:t>
      </w:r>
      <w:r w:rsidR="00BD477E" w:rsidRPr="00250FA2">
        <w:rPr>
          <w:rFonts w:ascii="Times New Roman" w:hAnsi="Times New Roman" w:cs="Times New Roman"/>
          <w:sz w:val="24"/>
          <w:szCs w:val="24"/>
        </w:rPr>
        <w:t xml:space="preserve"> judgment by </w:t>
      </w:r>
      <w:r w:rsidR="00DC4251" w:rsidRPr="00250FA2">
        <w:rPr>
          <w:rFonts w:ascii="Times New Roman" w:hAnsi="Times New Roman" w:cs="Times New Roman"/>
          <w:sz w:val="24"/>
          <w:szCs w:val="24"/>
        </w:rPr>
        <w:t xml:space="preserve">ZHOU J, </w:t>
      </w:r>
      <w:r w:rsidR="00C17589" w:rsidRPr="00250FA2">
        <w:rPr>
          <w:rFonts w:ascii="Times New Roman" w:hAnsi="Times New Roman" w:cs="Times New Roman"/>
          <w:sz w:val="24"/>
          <w:szCs w:val="24"/>
        </w:rPr>
        <w:t>involving an</w:t>
      </w:r>
      <w:r w:rsidR="000A279C" w:rsidRPr="00250FA2">
        <w:rPr>
          <w:rFonts w:ascii="Times New Roman" w:hAnsi="Times New Roman" w:cs="Times New Roman"/>
          <w:sz w:val="24"/>
          <w:szCs w:val="24"/>
        </w:rPr>
        <w:t xml:space="preserve"> urgent</w:t>
      </w:r>
      <w:r w:rsidR="00C17589" w:rsidRPr="00250FA2">
        <w:rPr>
          <w:rFonts w:ascii="Times New Roman" w:hAnsi="Times New Roman" w:cs="Times New Roman"/>
          <w:sz w:val="24"/>
          <w:szCs w:val="24"/>
        </w:rPr>
        <w:t xml:space="preserve"> application made by</w:t>
      </w:r>
      <w:r w:rsidR="000A279C" w:rsidRPr="00250FA2">
        <w:rPr>
          <w:rFonts w:ascii="Times New Roman" w:hAnsi="Times New Roman" w:cs="Times New Roman"/>
          <w:sz w:val="24"/>
          <w:szCs w:val="24"/>
        </w:rPr>
        <w:t xml:space="preserve"> the parents of</w:t>
      </w:r>
      <w:r w:rsidR="00C17589" w:rsidRPr="00250FA2">
        <w:rPr>
          <w:rFonts w:ascii="Times New Roman" w:hAnsi="Times New Roman" w:cs="Times New Roman"/>
          <w:sz w:val="24"/>
          <w:szCs w:val="24"/>
        </w:rPr>
        <w:t xml:space="preserve"> four</w:t>
      </w:r>
      <w:r w:rsidR="00821F8F" w:rsidRPr="00250FA2">
        <w:rPr>
          <w:rFonts w:ascii="Times New Roman" w:hAnsi="Times New Roman" w:cs="Times New Roman"/>
          <w:sz w:val="24"/>
          <w:szCs w:val="24"/>
        </w:rPr>
        <w:t>,</w:t>
      </w:r>
      <w:r w:rsidR="00C17589" w:rsidRPr="00250FA2">
        <w:rPr>
          <w:rFonts w:ascii="Times New Roman" w:hAnsi="Times New Roman" w:cs="Times New Roman"/>
          <w:sz w:val="24"/>
          <w:szCs w:val="24"/>
        </w:rPr>
        <w:t xml:space="preserve"> of the eight students</w:t>
      </w:r>
      <w:r w:rsidR="00821F8F" w:rsidRPr="00250FA2">
        <w:rPr>
          <w:rFonts w:ascii="Times New Roman" w:hAnsi="Times New Roman" w:cs="Times New Roman"/>
          <w:sz w:val="24"/>
          <w:szCs w:val="24"/>
        </w:rPr>
        <w:t>,</w:t>
      </w:r>
      <w:r w:rsidR="00C17589" w:rsidRPr="00250FA2">
        <w:rPr>
          <w:rFonts w:ascii="Times New Roman" w:hAnsi="Times New Roman" w:cs="Times New Roman"/>
          <w:sz w:val="24"/>
          <w:szCs w:val="24"/>
        </w:rPr>
        <w:t xml:space="preserve"> excluding the respondents herein,</w:t>
      </w:r>
      <w:r w:rsidR="00BD477E" w:rsidRPr="00250FA2">
        <w:rPr>
          <w:rFonts w:ascii="Times New Roman" w:hAnsi="Times New Roman" w:cs="Times New Roman"/>
          <w:sz w:val="24"/>
          <w:szCs w:val="24"/>
        </w:rPr>
        <w:t xml:space="preserve"> where it was held that the matter could not be dealt with through the application procedure</w:t>
      </w:r>
      <w:r w:rsidR="00C17589" w:rsidRPr="00250FA2">
        <w:rPr>
          <w:rFonts w:ascii="Times New Roman" w:hAnsi="Times New Roman" w:cs="Times New Roman"/>
          <w:sz w:val="24"/>
          <w:szCs w:val="24"/>
        </w:rPr>
        <w:t xml:space="preserve"> as there were material disputes of fact</w:t>
      </w:r>
      <w:r w:rsidR="00BD477E" w:rsidRPr="00250FA2">
        <w:rPr>
          <w:rFonts w:ascii="Times New Roman" w:hAnsi="Times New Roman" w:cs="Times New Roman"/>
          <w:sz w:val="24"/>
          <w:szCs w:val="24"/>
        </w:rPr>
        <w:t xml:space="preserve">. </w:t>
      </w:r>
    </w:p>
    <w:p w14:paraId="6AEF8F36" w14:textId="77777777" w:rsidR="00C6045B" w:rsidRPr="00250FA2" w:rsidRDefault="00C6045B" w:rsidP="0004057B">
      <w:pPr>
        <w:spacing w:after="0" w:line="240" w:lineRule="auto"/>
        <w:ind w:left="540" w:hanging="540"/>
        <w:jc w:val="both"/>
        <w:rPr>
          <w:rFonts w:ascii="Times New Roman" w:hAnsi="Times New Roman" w:cs="Times New Roman"/>
          <w:sz w:val="24"/>
          <w:szCs w:val="24"/>
        </w:rPr>
      </w:pPr>
    </w:p>
    <w:p w14:paraId="25078BC6" w14:textId="753AEB7E" w:rsidR="00BD477E" w:rsidRDefault="00C807DC" w:rsidP="000B2CB6">
      <w:pPr>
        <w:spacing w:line="480" w:lineRule="auto"/>
        <w:ind w:left="630" w:hanging="630"/>
        <w:jc w:val="both"/>
        <w:rPr>
          <w:rFonts w:ascii="Times New Roman" w:hAnsi="Times New Roman" w:cs="Times New Roman"/>
          <w:sz w:val="24"/>
          <w:szCs w:val="24"/>
        </w:rPr>
      </w:pPr>
      <w:r w:rsidRPr="00250FA2">
        <w:rPr>
          <w:rFonts w:ascii="Times New Roman" w:hAnsi="Times New Roman" w:cs="Times New Roman"/>
          <w:sz w:val="24"/>
          <w:szCs w:val="24"/>
        </w:rPr>
        <w:t>[10]</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 xml:space="preserve">After hearing the application,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held that the appellant was an administrative authority in terms of the Administrative Justice Act. In terms of s</w:t>
      </w:r>
      <w:r w:rsidR="009F1CEA">
        <w:rPr>
          <w:rFonts w:ascii="Times New Roman" w:hAnsi="Times New Roman" w:cs="Times New Roman"/>
          <w:sz w:val="24"/>
          <w:szCs w:val="24"/>
        </w:rPr>
        <w:t xml:space="preserve"> </w:t>
      </w:r>
      <w:r w:rsidR="00BD477E" w:rsidRPr="00250FA2">
        <w:rPr>
          <w:rFonts w:ascii="Times New Roman" w:hAnsi="Times New Roman" w:cs="Times New Roman"/>
          <w:sz w:val="24"/>
          <w:szCs w:val="24"/>
        </w:rPr>
        <w:t xml:space="preserve">4 (2) (d) of the Administrative Justice Act it is incumbent upon an administrative authority to proffer written reasons for </w:t>
      </w:r>
      <w:r w:rsidR="00A24ED4" w:rsidRPr="00250FA2">
        <w:rPr>
          <w:rFonts w:ascii="Times New Roman" w:hAnsi="Times New Roman" w:cs="Times New Roman"/>
          <w:sz w:val="24"/>
          <w:szCs w:val="24"/>
        </w:rPr>
        <w:t>its decisions</w:t>
      </w:r>
      <w:r w:rsidR="00BD477E" w:rsidRPr="00250FA2">
        <w:rPr>
          <w:rFonts w:ascii="Times New Roman" w:hAnsi="Times New Roman" w:cs="Times New Roman"/>
          <w:sz w:val="24"/>
          <w:szCs w:val="24"/>
        </w:rPr>
        <w:t xml:space="preserve">, which the appellant failed to do. The court </w:t>
      </w:r>
      <w:r w:rsidR="001B5967" w:rsidRPr="00250FA2">
        <w:rPr>
          <w:rFonts w:ascii="Times New Roman" w:hAnsi="Times New Roman" w:cs="Times New Roman"/>
          <w:i/>
          <w:sz w:val="24"/>
          <w:szCs w:val="24"/>
        </w:rPr>
        <w:t>a </w:t>
      </w:r>
      <w:r w:rsidR="001B1E93" w:rsidRPr="00250FA2">
        <w:rPr>
          <w:rFonts w:ascii="Times New Roman" w:hAnsi="Times New Roman" w:cs="Times New Roman"/>
          <w:i/>
          <w:sz w:val="24"/>
          <w:szCs w:val="24"/>
        </w:rPr>
        <w:t>quo</w:t>
      </w:r>
      <w:r w:rsidR="000A279C" w:rsidRPr="00250FA2">
        <w:rPr>
          <w:rFonts w:ascii="Times New Roman" w:hAnsi="Times New Roman" w:cs="Times New Roman"/>
          <w:sz w:val="24"/>
          <w:szCs w:val="24"/>
        </w:rPr>
        <w:t xml:space="preserve"> went on to express</w:t>
      </w:r>
      <w:r w:rsidR="00BD477E" w:rsidRPr="00250FA2">
        <w:rPr>
          <w:rFonts w:ascii="Times New Roman" w:hAnsi="Times New Roman" w:cs="Times New Roman"/>
          <w:sz w:val="24"/>
          <w:szCs w:val="24"/>
        </w:rPr>
        <w:t xml:space="preserve"> that in order to assess whether or not the action taken by the appellant was lawful, reasonable and fair</w:t>
      </w:r>
      <w:r w:rsidR="000A279C" w:rsidRPr="00250FA2">
        <w:rPr>
          <w:rFonts w:ascii="Times New Roman" w:hAnsi="Times New Roman" w:cs="Times New Roman"/>
          <w:sz w:val="24"/>
          <w:szCs w:val="24"/>
        </w:rPr>
        <w:t>,</w:t>
      </w:r>
      <w:r w:rsidR="00BD477E" w:rsidRPr="00250FA2">
        <w:rPr>
          <w:rFonts w:ascii="Times New Roman" w:hAnsi="Times New Roman" w:cs="Times New Roman"/>
          <w:sz w:val="24"/>
          <w:szCs w:val="24"/>
        </w:rPr>
        <w:t xml:space="preserve"> the court ought to have regard to </w:t>
      </w:r>
      <w:r w:rsidR="00DE634C" w:rsidRPr="00250FA2">
        <w:rPr>
          <w:rFonts w:ascii="Times New Roman" w:hAnsi="Times New Roman" w:cs="Times New Roman"/>
          <w:sz w:val="24"/>
          <w:szCs w:val="24"/>
        </w:rPr>
        <w:t>its</w:t>
      </w:r>
      <w:r w:rsidR="00BD477E" w:rsidRPr="00250FA2">
        <w:rPr>
          <w:rFonts w:ascii="Times New Roman" w:hAnsi="Times New Roman" w:cs="Times New Roman"/>
          <w:sz w:val="24"/>
          <w:szCs w:val="24"/>
        </w:rPr>
        <w:t xml:space="preserve"> written reasons </w:t>
      </w:r>
      <w:r w:rsidR="00DE634C" w:rsidRPr="00250FA2">
        <w:rPr>
          <w:rFonts w:ascii="Times New Roman" w:hAnsi="Times New Roman" w:cs="Times New Roman"/>
          <w:sz w:val="24"/>
          <w:szCs w:val="24"/>
        </w:rPr>
        <w:t>but that such</w:t>
      </w:r>
      <w:r w:rsidR="00BD477E" w:rsidRPr="00250FA2">
        <w:rPr>
          <w:rFonts w:ascii="Times New Roman" w:hAnsi="Times New Roman" w:cs="Times New Roman"/>
          <w:sz w:val="24"/>
          <w:szCs w:val="24"/>
        </w:rPr>
        <w:t xml:space="preserve"> reasons were not supplied. </w:t>
      </w:r>
    </w:p>
    <w:p w14:paraId="0C768535" w14:textId="77777777" w:rsidR="009034E6" w:rsidRPr="00250FA2" w:rsidRDefault="009034E6" w:rsidP="009034E6">
      <w:pPr>
        <w:spacing w:after="0" w:line="240" w:lineRule="auto"/>
        <w:ind w:left="630" w:hanging="630"/>
        <w:jc w:val="both"/>
        <w:rPr>
          <w:rFonts w:ascii="Times New Roman" w:hAnsi="Times New Roman" w:cs="Times New Roman"/>
          <w:sz w:val="24"/>
          <w:szCs w:val="24"/>
        </w:rPr>
      </w:pPr>
    </w:p>
    <w:p w14:paraId="2D89E7FF" w14:textId="6DC14E44" w:rsidR="00BD477E" w:rsidRPr="00250FA2" w:rsidRDefault="00C807DC" w:rsidP="000B2CB6">
      <w:pPr>
        <w:spacing w:line="480" w:lineRule="auto"/>
        <w:ind w:left="630" w:hanging="630"/>
        <w:jc w:val="both"/>
        <w:rPr>
          <w:rFonts w:ascii="Times New Roman" w:hAnsi="Times New Roman" w:cs="Times New Roman"/>
          <w:sz w:val="24"/>
          <w:szCs w:val="24"/>
        </w:rPr>
      </w:pPr>
      <w:r w:rsidRPr="00250FA2">
        <w:rPr>
          <w:rFonts w:ascii="Times New Roman" w:hAnsi="Times New Roman" w:cs="Times New Roman"/>
          <w:sz w:val="24"/>
          <w:szCs w:val="24"/>
        </w:rPr>
        <w:t>[11]</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 xml:space="preserve">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highlighted that the Administrative Justice Act also allows, under s 3 (3)(a-b) a departure from the</w:t>
      </w:r>
      <w:r w:rsidR="00DE634C" w:rsidRPr="00250FA2">
        <w:rPr>
          <w:rFonts w:ascii="Times New Roman" w:hAnsi="Times New Roman" w:cs="Times New Roman"/>
          <w:sz w:val="24"/>
          <w:szCs w:val="24"/>
        </w:rPr>
        <w:t xml:space="preserve"> requirement of giving</w:t>
      </w:r>
      <w:r w:rsidR="00BD477E" w:rsidRPr="00250FA2">
        <w:rPr>
          <w:rFonts w:ascii="Times New Roman" w:hAnsi="Times New Roman" w:cs="Times New Roman"/>
          <w:sz w:val="24"/>
          <w:szCs w:val="24"/>
        </w:rPr>
        <w:t xml:space="preserve"> reasons but the appellant’s oppo</w:t>
      </w:r>
      <w:r w:rsidR="00DE634C" w:rsidRPr="00250FA2">
        <w:rPr>
          <w:rFonts w:ascii="Times New Roman" w:hAnsi="Times New Roman" w:cs="Times New Roman"/>
          <w:sz w:val="24"/>
          <w:szCs w:val="24"/>
        </w:rPr>
        <w:t>sing affidavit made no averments</w:t>
      </w:r>
      <w:r w:rsidR="00BD477E" w:rsidRPr="00250FA2">
        <w:rPr>
          <w:rFonts w:ascii="Times New Roman" w:hAnsi="Times New Roman" w:cs="Times New Roman"/>
          <w:sz w:val="24"/>
          <w:szCs w:val="24"/>
        </w:rPr>
        <w:t xml:space="preserve"> which warranted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to invoke that provision. </w:t>
      </w:r>
      <w:r w:rsidR="0084279B" w:rsidRPr="00250FA2">
        <w:rPr>
          <w:rFonts w:ascii="Times New Roman" w:hAnsi="Times New Roman" w:cs="Times New Roman"/>
          <w:sz w:val="24"/>
          <w:szCs w:val="24"/>
        </w:rPr>
        <w:t>C</w:t>
      </w:r>
      <w:r w:rsidR="00DE634C" w:rsidRPr="00250FA2">
        <w:rPr>
          <w:rFonts w:ascii="Times New Roman" w:hAnsi="Times New Roman" w:cs="Times New Roman"/>
          <w:sz w:val="24"/>
          <w:szCs w:val="24"/>
        </w:rPr>
        <w:t>onsequent</w:t>
      </w:r>
      <w:r w:rsidR="00BD477E" w:rsidRPr="00250FA2">
        <w:rPr>
          <w:rFonts w:ascii="Times New Roman" w:hAnsi="Times New Roman" w:cs="Times New Roman"/>
          <w:sz w:val="24"/>
          <w:szCs w:val="24"/>
        </w:rPr>
        <w:t xml:space="preserve">ly,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made </w:t>
      </w:r>
      <w:r w:rsidR="00962246" w:rsidRPr="00250FA2">
        <w:rPr>
          <w:rFonts w:ascii="Times New Roman" w:hAnsi="Times New Roman" w:cs="Times New Roman"/>
          <w:sz w:val="24"/>
          <w:szCs w:val="24"/>
        </w:rPr>
        <w:t>an order which read</w:t>
      </w:r>
      <w:r w:rsidR="00FB47B1" w:rsidRPr="00250FA2">
        <w:rPr>
          <w:rFonts w:ascii="Times New Roman" w:hAnsi="Times New Roman" w:cs="Times New Roman"/>
          <w:sz w:val="24"/>
          <w:szCs w:val="24"/>
        </w:rPr>
        <w:t>s</w:t>
      </w:r>
      <w:r w:rsidR="00962246" w:rsidRPr="00250FA2">
        <w:rPr>
          <w:rFonts w:ascii="Times New Roman" w:hAnsi="Times New Roman" w:cs="Times New Roman"/>
          <w:sz w:val="24"/>
          <w:szCs w:val="24"/>
        </w:rPr>
        <w:t xml:space="preserve"> as follows</w:t>
      </w:r>
      <w:r w:rsidR="00BD477E" w:rsidRPr="00250FA2">
        <w:rPr>
          <w:rFonts w:ascii="Times New Roman" w:hAnsi="Times New Roman" w:cs="Times New Roman"/>
          <w:sz w:val="24"/>
          <w:szCs w:val="24"/>
        </w:rPr>
        <w:t>:</w:t>
      </w:r>
    </w:p>
    <w:p w14:paraId="1E95FCE7" w14:textId="061D3D9A" w:rsidR="00BD477E" w:rsidRPr="00250FA2" w:rsidRDefault="00C807DC" w:rsidP="00DC4251">
      <w:pPr>
        <w:spacing w:line="240" w:lineRule="auto"/>
        <w:ind w:left="630" w:hanging="630"/>
        <w:jc w:val="both"/>
        <w:rPr>
          <w:rFonts w:ascii="Times New Roman" w:hAnsi="Times New Roman" w:cs="Times New Roman"/>
          <w:sz w:val="24"/>
          <w:szCs w:val="24"/>
        </w:rPr>
      </w:pPr>
      <w:r w:rsidRPr="00250FA2">
        <w:rPr>
          <w:rFonts w:ascii="Times New Roman" w:hAnsi="Times New Roman" w:cs="Times New Roman"/>
          <w:sz w:val="24"/>
          <w:szCs w:val="24"/>
        </w:rPr>
        <w:lastRenderedPageBreak/>
        <w:t>[12]</w:t>
      </w:r>
      <w:r w:rsidRPr="00250FA2">
        <w:rPr>
          <w:rFonts w:ascii="Times New Roman" w:hAnsi="Times New Roman" w:cs="Times New Roman"/>
          <w:sz w:val="24"/>
          <w:szCs w:val="24"/>
        </w:rPr>
        <w:tab/>
      </w:r>
      <w:r w:rsidR="003905F0">
        <w:rPr>
          <w:rFonts w:ascii="Times New Roman" w:hAnsi="Times New Roman" w:cs="Times New Roman"/>
          <w:sz w:val="24"/>
          <w:szCs w:val="24"/>
        </w:rPr>
        <w:t>“</w:t>
      </w:r>
      <w:r w:rsidR="00BD477E" w:rsidRPr="00250FA2">
        <w:rPr>
          <w:rFonts w:ascii="Times New Roman" w:hAnsi="Times New Roman" w:cs="Times New Roman"/>
          <w:sz w:val="24"/>
          <w:szCs w:val="24"/>
        </w:rPr>
        <w:t>The respondent be and is hereby ordered to supply applicants with written reasons for its action to cancel and withhold all Ordinary Level results of the applicants’ minor children namely, Ruvimbo Gondora (Candidate no. 3039) and Pamela Matongo (Candidate no. 3086) within 30 Days from the date of this order.</w:t>
      </w:r>
    </w:p>
    <w:p w14:paraId="7B13E688" w14:textId="77777777" w:rsidR="00BD477E" w:rsidRPr="00250FA2" w:rsidRDefault="00BD477E" w:rsidP="00DC4251">
      <w:pPr>
        <w:pStyle w:val="ListParagraph"/>
        <w:numPr>
          <w:ilvl w:val="0"/>
          <w:numId w:val="3"/>
        </w:numPr>
        <w:spacing w:line="240" w:lineRule="auto"/>
        <w:jc w:val="both"/>
        <w:rPr>
          <w:rFonts w:ascii="Times New Roman" w:hAnsi="Times New Roman" w:cs="Times New Roman"/>
          <w:sz w:val="24"/>
          <w:szCs w:val="24"/>
        </w:rPr>
      </w:pPr>
      <w:r w:rsidRPr="00250FA2">
        <w:rPr>
          <w:rFonts w:ascii="Times New Roman" w:hAnsi="Times New Roman" w:cs="Times New Roman"/>
          <w:sz w:val="24"/>
          <w:szCs w:val="24"/>
        </w:rPr>
        <w:t>Should the respondent fail to supply the written reasons as ordered in para (1) above, the applicants may re-set down the matter for hearing on notice to the respondent.</w:t>
      </w:r>
    </w:p>
    <w:p w14:paraId="457FED96" w14:textId="77777777" w:rsidR="00BD477E" w:rsidRPr="00250FA2" w:rsidRDefault="00BD477E" w:rsidP="00DC4251">
      <w:pPr>
        <w:pStyle w:val="ListParagraph"/>
        <w:numPr>
          <w:ilvl w:val="0"/>
          <w:numId w:val="3"/>
        </w:numPr>
        <w:spacing w:line="240" w:lineRule="auto"/>
        <w:jc w:val="both"/>
        <w:rPr>
          <w:rFonts w:ascii="Times New Roman" w:hAnsi="Times New Roman" w:cs="Times New Roman"/>
          <w:sz w:val="24"/>
          <w:szCs w:val="24"/>
        </w:rPr>
      </w:pPr>
      <w:r w:rsidRPr="00250FA2">
        <w:rPr>
          <w:rFonts w:ascii="Times New Roman" w:hAnsi="Times New Roman" w:cs="Times New Roman"/>
          <w:sz w:val="24"/>
          <w:szCs w:val="24"/>
        </w:rPr>
        <w:t>Should the respondent supply the written reasons as stipulated in paragraph (1) above, the applicants and the respondent be and are hereby granted leave to do the following:</w:t>
      </w:r>
    </w:p>
    <w:p w14:paraId="57CA68D6" w14:textId="77777777" w:rsidR="000A279C" w:rsidRPr="00250FA2" w:rsidRDefault="000A279C" w:rsidP="00DC4251">
      <w:pPr>
        <w:pStyle w:val="ListParagraph"/>
        <w:numPr>
          <w:ilvl w:val="0"/>
          <w:numId w:val="4"/>
        </w:numPr>
        <w:spacing w:line="240" w:lineRule="auto"/>
        <w:jc w:val="both"/>
        <w:rPr>
          <w:rFonts w:ascii="Times New Roman" w:hAnsi="Times New Roman" w:cs="Times New Roman"/>
          <w:sz w:val="24"/>
          <w:szCs w:val="24"/>
        </w:rPr>
      </w:pPr>
      <w:r w:rsidRPr="00250FA2">
        <w:rPr>
          <w:rFonts w:ascii="Times New Roman" w:hAnsi="Times New Roman" w:cs="Times New Roman"/>
          <w:sz w:val="24"/>
          <w:szCs w:val="24"/>
        </w:rPr>
        <w:t>Applicants to file supplementary founding affidavits within ten days from the date of receipt of the written reasons.</w:t>
      </w:r>
    </w:p>
    <w:p w14:paraId="0B24AF50" w14:textId="77777777" w:rsidR="000A279C" w:rsidRPr="00250FA2" w:rsidRDefault="000A279C" w:rsidP="00DC4251">
      <w:pPr>
        <w:pStyle w:val="ListParagraph"/>
        <w:numPr>
          <w:ilvl w:val="0"/>
          <w:numId w:val="4"/>
        </w:numPr>
        <w:spacing w:line="240" w:lineRule="auto"/>
        <w:jc w:val="both"/>
        <w:rPr>
          <w:rFonts w:ascii="Times New Roman" w:hAnsi="Times New Roman" w:cs="Times New Roman"/>
          <w:sz w:val="24"/>
          <w:szCs w:val="24"/>
        </w:rPr>
      </w:pPr>
      <w:r w:rsidRPr="00250FA2">
        <w:rPr>
          <w:rFonts w:ascii="Times New Roman" w:hAnsi="Times New Roman" w:cs="Times New Roman"/>
          <w:sz w:val="24"/>
          <w:szCs w:val="24"/>
        </w:rPr>
        <w:t>Respondent to file supplementary opposing affidavit within the time frame set out in Order 32, Rule 232 of the Rules of the High Court.</w:t>
      </w:r>
    </w:p>
    <w:p w14:paraId="1966542D" w14:textId="77777777" w:rsidR="000A279C" w:rsidRPr="00250FA2" w:rsidRDefault="000A279C" w:rsidP="00DC4251">
      <w:pPr>
        <w:pStyle w:val="ListParagraph"/>
        <w:numPr>
          <w:ilvl w:val="0"/>
          <w:numId w:val="4"/>
        </w:numPr>
        <w:spacing w:line="240" w:lineRule="auto"/>
        <w:jc w:val="both"/>
        <w:rPr>
          <w:rFonts w:ascii="Times New Roman" w:hAnsi="Times New Roman" w:cs="Times New Roman"/>
          <w:sz w:val="24"/>
          <w:szCs w:val="24"/>
        </w:rPr>
      </w:pPr>
      <w:r w:rsidRPr="00250FA2">
        <w:rPr>
          <w:rFonts w:ascii="Times New Roman" w:hAnsi="Times New Roman" w:cs="Times New Roman"/>
          <w:sz w:val="24"/>
          <w:szCs w:val="24"/>
        </w:rPr>
        <w:t>The applicants may file supplementary answering affidavits within the time frames set out in Order 32, Rule 234 of the Rules of the High Court.</w:t>
      </w:r>
    </w:p>
    <w:p w14:paraId="05B7FA19" w14:textId="77777777" w:rsidR="000A279C" w:rsidRPr="00250FA2" w:rsidRDefault="000A279C" w:rsidP="00DC4251">
      <w:pPr>
        <w:pStyle w:val="ListParagraph"/>
        <w:numPr>
          <w:ilvl w:val="0"/>
          <w:numId w:val="4"/>
        </w:numPr>
        <w:spacing w:line="240" w:lineRule="auto"/>
        <w:jc w:val="both"/>
        <w:rPr>
          <w:rFonts w:ascii="Times New Roman" w:hAnsi="Times New Roman" w:cs="Times New Roman"/>
          <w:sz w:val="24"/>
          <w:szCs w:val="24"/>
        </w:rPr>
      </w:pPr>
      <w:r w:rsidRPr="00250FA2">
        <w:rPr>
          <w:rFonts w:ascii="Times New Roman" w:hAnsi="Times New Roman" w:cs="Times New Roman"/>
          <w:sz w:val="24"/>
          <w:szCs w:val="24"/>
        </w:rPr>
        <w:t>Applicants and the respondent to file supplementary heads of argument within the time frames set out in Order 32, Rule 238 of the Rules of the High Court.</w:t>
      </w:r>
    </w:p>
    <w:p w14:paraId="7E0249F3" w14:textId="21369E4D" w:rsidR="000A279C" w:rsidRPr="00250FA2" w:rsidRDefault="000A279C" w:rsidP="00DC4251">
      <w:pPr>
        <w:pStyle w:val="ListParagraph"/>
        <w:numPr>
          <w:ilvl w:val="0"/>
          <w:numId w:val="4"/>
        </w:numPr>
        <w:spacing w:line="240" w:lineRule="auto"/>
        <w:jc w:val="both"/>
        <w:rPr>
          <w:rFonts w:ascii="Times New Roman" w:hAnsi="Times New Roman" w:cs="Times New Roman"/>
          <w:sz w:val="24"/>
          <w:szCs w:val="24"/>
        </w:rPr>
      </w:pPr>
      <w:r w:rsidRPr="00250FA2">
        <w:rPr>
          <w:rFonts w:ascii="Times New Roman" w:hAnsi="Times New Roman" w:cs="Times New Roman"/>
          <w:sz w:val="24"/>
          <w:szCs w:val="24"/>
        </w:rPr>
        <w:t>The matter shall be re-set down for hearing in terms of Order 31, Rule 223(2) of the rules of the High Court.</w:t>
      </w:r>
    </w:p>
    <w:p w14:paraId="38DBEA4F" w14:textId="68E11347" w:rsidR="00BD477E" w:rsidRPr="00250FA2" w:rsidRDefault="00BD477E" w:rsidP="00DC4251">
      <w:pPr>
        <w:pStyle w:val="ListParagraph"/>
        <w:numPr>
          <w:ilvl w:val="0"/>
          <w:numId w:val="3"/>
        </w:numPr>
        <w:spacing w:line="240" w:lineRule="auto"/>
        <w:jc w:val="both"/>
        <w:rPr>
          <w:rFonts w:ascii="Times New Roman" w:hAnsi="Times New Roman" w:cs="Times New Roman"/>
          <w:sz w:val="24"/>
          <w:szCs w:val="24"/>
        </w:rPr>
      </w:pPr>
      <w:r w:rsidRPr="00250FA2">
        <w:rPr>
          <w:rFonts w:ascii="Times New Roman" w:hAnsi="Times New Roman" w:cs="Times New Roman"/>
          <w:sz w:val="24"/>
          <w:szCs w:val="24"/>
        </w:rPr>
        <w:t>Costs shall be in the cause.”</w:t>
      </w:r>
    </w:p>
    <w:p w14:paraId="1DAD6CE0" w14:textId="77777777" w:rsidR="00C6045B" w:rsidRPr="00250FA2" w:rsidRDefault="00C6045B" w:rsidP="00C6045B">
      <w:pPr>
        <w:pStyle w:val="ListParagraph"/>
        <w:spacing w:line="240" w:lineRule="auto"/>
        <w:jc w:val="both"/>
        <w:rPr>
          <w:rFonts w:ascii="Times New Roman" w:hAnsi="Times New Roman" w:cs="Times New Roman"/>
          <w:sz w:val="24"/>
          <w:szCs w:val="24"/>
        </w:rPr>
      </w:pPr>
    </w:p>
    <w:p w14:paraId="67B8BC6D" w14:textId="77777777" w:rsidR="00DC4251" w:rsidRPr="00250FA2" w:rsidRDefault="00DC4251" w:rsidP="001729FE">
      <w:pPr>
        <w:pStyle w:val="ListParagraph"/>
        <w:spacing w:line="240" w:lineRule="auto"/>
        <w:jc w:val="both"/>
        <w:rPr>
          <w:rFonts w:ascii="Times New Roman" w:hAnsi="Times New Roman" w:cs="Times New Roman"/>
          <w:sz w:val="24"/>
          <w:szCs w:val="24"/>
        </w:rPr>
      </w:pPr>
    </w:p>
    <w:p w14:paraId="352198BC" w14:textId="0BE39891" w:rsidR="00BD477E" w:rsidRPr="00250FA2" w:rsidRDefault="00C807DC" w:rsidP="000B2CB6">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 xml:space="preserve">[13] </w:t>
      </w:r>
      <w:r w:rsidR="000833C7">
        <w:rPr>
          <w:rFonts w:ascii="Times New Roman" w:hAnsi="Times New Roman" w:cs="Times New Roman"/>
          <w:sz w:val="24"/>
          <w:szCs w:val="24"/>
        </w:rPr>
        <w:t xml:space="preserve">  </w:t>
      </w:r>
      <w:r w:rsidR="00BD477E" w:rsidRPr="00250FA2">
        <w:rPr>
          <w:rFonts w:ascii="Times New Roman" w:hAnsi="Times New Roman" w:cs="Times New Roman"/>
          <w:sz w:val="24"/>
          <w:szCs w:val="24"/>
        </w:rPr>
        <w:t>The appellan</w:t>
      </w:r>
      <w:r w:rsidR="000A279C" w:rsidRPr="00250FA2">
        <w:rPr>
          <w:rFonts w:ascii="Times New Roman" w:hAnsi="Times New Roman" w:cs="Times New Roman"/>
          <w:sz w:val="24"/>
          <w:szCs w:val="24"/>
        </w:rPr>
        <w:t>t</w:t>
      </w:r>
      <w:r w:rsidR="001D14BD">
        <w:rPr>
          <w:rFonts w:ascii="Times New Roman" w:hAnsi="Times New Roman" w:cs="Times New Roman"/>
          <w:sz w:val="24"/>
          <w:szCs w:val="24"/>
        </w:rPr>
        <w:t xml:space="preserve"> launched an appeal against the </w:t>
      </w:r>
      <w:r w:rsidR="00BD477E" w:rsidRPr="00250FA2">
        <w:rPr>
          <w:rFonts w:ascii="Times New Roman" w:hAnsi="Times New Roman" w:cs="Times New Roman"/>
          <w:sz w:val="24"/>
          <w:szCs w:val="24"/>
        </w:rPr>
        <w:t xml:space="preserve">decision of the court </w:t>
      </w:r>
      <w:r w:rsidR="001B1E93" w:rsidRPr="00250FA2">
        <w:rPr>
          <w:rFonts w:ascii="Times New Roman" w:hAnsi="Times New Roman" w:cs="Times New Roman"/>
          <w:i/>
          <w:sz w:val="24"/>
          <w:szCs w:val="24"/>
        </w:rPr>
        <w:t>a quo</w:t>
      </w:r>
      <w:r w:rsidR="000A279C" w:rsidRPr="00250FA2">
        <w:rPr>
          <w:rFonts w:ascii="Times New Roman" w:hAnsi="Times New Roman" w:cs="Times New Roman"/>
          <w:sz w:val="24"/>
          <w:szCs w:val="24"/>
        </w:rPr>
        <w:t xml:space="preserve">. The appellant averred that the court </w:t>
      </w:r>
      <w:r w:rsidR="001C0B24" w:rsidRPr="00250FA2">
        <w:rPr>
          <w:rFonts w:ascii="Times New Roman" w:hAnsi="Times New Roman" w:cs="Times New Roman"/>
          <w:i/>
          <w:sz w:val="24"/>
          <w:szCs w:val="24"/>
        </w:rPr>
        <w:t>a </w:t>
      </w:r>
      <w:r w:rsidR="001B1E93" w:rsidRPr="00250FA2">
        <w:rPr>
          <w:rFonts w:ascii="Times New Roman" w:hAnsi="Times New Roman" w:cs="Times New Roman"/>
          <w:i/>
          <w:sz w:val="24"/>
          <w:szCs w:val="24"/>
        </w:rPr>
        <w:t>quo</w:t>
      </w:r>
      <w:r w:rsidR="000A279C" w:rsidRPr="00250FA2">
        <w:rPr>
          <w:rFonts w:ascii="Times New Roman" w:hAnsi="Times New Roman" w:cs="Times New Roman"/>
          <w:sz w:val="24"/>
          <w:szCs w:val="24"/>
        </w:rPr>
        <w:t xml:space="preserve"> went beyond its mandate and granted an order which neither of the parties sought. </w:t>
      </w:r>
      <w:r w:rsidR="00BD477E" w:rsidRPr="00250FA2">
        <w:rPr>
          <w:rFonts w:ascii="Times New Roman" w:hAnsi="Times New Roman" w:cs="Times New Roman"/>
          <w:sz w:val="24"/>
          <w:szCs w:val="24"/>
        </w:rPr>
        <w:t xml:space="preserve">On 27 May 2019, the Supreme Court allowed the appeal and ordered that the matter be remitted to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i/>
          <w:sz w:val="24"/>
          <w:szCs w:val="24"/>
        </w:rPr>
        <w:t xml:space="preserve"> </w:t>
      </w:r>
      <w:r w:rsidR="00BD477E" w:rsidRPr="00250FA2">
        <w:rPr>
          <w:rFonts w:ascii="Times New Roman" w:hAnsi="Times New Roman" w:cs="Times New Roman"/>
          <w:sz w:val="24"/>
          <w:szCs w:val="24"/>
        </w:rPr>
        <w:t>for a determination of the issues raised by the parties.</w:t>
      </w:r>
    </w:p>
    <w:p w14:paraId="0CBD2F8C" w14:textId="77777777" w:rsidR="00C6045B" w:rsidRPr="00250FA2" w:rsidRDefault="00C6045B" w:rsidP="00430093">
      <w:pPr>
        <w:spacing w:after="0" w:line="240" w:lineRule="auto"/>
        <w:ind w:left="720" w:hanging="720"/>
        <w:jc w:val="both"/>
        <w:rPr>
          <w:rFonts w:ascii="Times New Roman" w:hAnsi="Times New Roman" w:cs="Times New Roman"/>
          <w:sz w:val="24"/>
          <w:szCs w:val="24"/>
        </w:rPr>
      </w:pPr>
    </w:p>
    <w:p w14:paraId="64ED36CA" w14:textId="557D670D" w:rsidR="00BD477E" w:rsidRPr="00250FA2" w:rsidRDefault="00C807DC" w:rsidP="000B2CB6">
      <w:pPr>
        <w:spacing w:line="480" w:lineRule="auto"/>
        <w:ind w:left="630" w:hanging="630"/>
        <w:jc w:val="both"/>
        <w:rPr>
          <w:rFonts w:ascii="Times New Roman" w:hAnsi="Times New Roman" w:cs="Times New Roman"/>
          <w:sz w:val="24"/>
          <w:szCs w:val="24"/>
        </w:rPr>
      </w:pPr>
      <w:r w:rsidRPr="00250FA2">
        <w:rPr>
          <w:rFonts w:ascii="Times New Roman" w:hAnsi="Times New Roman" w:cs="Times New Roman"/>
          <w:sz w:val="24"/>
          <w:szCs w:val="24"/>
        </w:rPr>
        <w:t>[14]</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 xml:space="preserve">In dealing with the matter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held that the dispute between the parties revolved around the cancellation and withholding of all November 2017 ordinary level results of the respon</w:t>
      </w:r>
      <w:r w:rsidR="00962246" w:rsidRPr="00250FA2">
        <w:rPr>
          <w:rFonts w:ascii="Times New Roman" w:hAnsi="Times New Roman" w:cs="Times New Roman"/>
          <w:sz w:val="24"/>
          <w:szCs w:val="24"/>
        </w:rPr>
        <w:t>dents’ children. The respondent</w:t>
      </w:r>
      <w:r w:rsidR="00BD477E" w:rsidRPr="00250FA2">
        <w:rPr>
          <w:rFonts w:ascii="Times New Roman" w:hAnsi="Times New Roman" w:cs="Times New Roman"/>
          <w:sz w:val="24"/>
          <w:szCs w:val="24"/>
        </w:rPr>
        <w:t>s</w:t>
      </w:r>
      <w:r w:rsidR="00962246" w:rsidRPr="00250FA2">
        <w:rPr>
          <w:rFonts w:ascii="Times New Roman" w:hAnsi="Times New Roman" w:cs="Times New Roman"/>
          <w:sz w:val="24"/>
          <w:szCs w:val="24"/>
        </w:rPr>
        <w:t>’</w:t>
      </w:r>
      <w:r w:rsidR="00BD477E" w:rsidRPr="00250FA2">
        <w:rPr>
          <w:rFonts w:ascii="Times New Roman" w:hAnsi="Times New Roman" w:cs="Times New Roman"/>
          <w:sz w:val="24"/>
          <w:szCs w:val="24"/>
        </w:rPr>
        <w:t xml:space="preserve"> claim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had been that the decision by the appellant to can</w:t>
      </w:r>
      <w:r w:rsidR="00906DCF" w:rsidRPr="00250FA2">
        <w:rPr>
          <w:rFonts w:ascii="Times New Roman" w:hAnsi="Times New Roman" w:cs="Times New Roman"/>
          <w:sz w:val="24"/>
          <w:szCs w:val="24"/>
        </w:rPr>
        <w:t xml:space="preserve">cel the results was illegal and </w:t>
      </w:r>
      <w:r w:rsidR="00FB5E64" w:rsidRPr="00250FA2">
        <w:rPr>
          <w:rFonts w:ascii="Times New Roman" w:hAnsi="Times New Roman" w:cs="Times New Roman"/>
          <w:sz w:val="24"/>
          <w:szCs w:val="24"/>
        </w:rPr>
        <w:t>dis</w:t>
      </w:r>
      <w:r w:rsidR="009D54BB" w:rsidRPr="00250FA2">
        <w:rPr>
          <w:rFonts w:ascii="Times New Roman" w:hAnsi="Times New Roman" w:cs="Times New Roman"/>
          <w:sz w:val="24"/>
          <w:szCs w:val="24"/>
        </w:rPr>
        <w:t>proportionate, contrary to what</w:t>
      </w:r>
      <w:r w:rsidR="00BD477E" w:rsidRPr="00250FA2">
        <w:rPr>
          <w:rFonts w:ascii="Times New Roman" w:hAnsi="Times New Roman" w:cs="Times New Roman"/>
          <w:sz w:val="24"/>
          <w:szCs w:val="24"/>
        </w:rPr>
        <w:t xml:space="preserve"> </w:t>
      </w:r>
      <w:r w:rsidR="009D54BB" w:rsidRPr="00250FA2">
        <w:rPr>
          <w:rFonts w:ascii="Times New Roman" w:hAnsi="Times New Roman" w:cs="Times New Roman"/>
          <w:sz w:val="24"/>
          <w:szCs w:val="24"/>
        </w:rPr>
        <w:t>w</w:t>
      </w:r>
      <w:r w:rsidR="00BD477E" w:rsidRPr="00250FA2">
        <w:rPr>
          <w:rFonts w:ascii="Times New Roman" w:hAnsi="Times New Roman" w:cs="Times New Roman"/>
          <w:sz w:val="24"/>
          <w:szCs w:val="24"/>
        </w:rPr>
        <w:t>as envisaged by s 68 of the Constitution. The decision was also alleged to be substantially unfair and in breach of the principles of natural justice. Further the appellant had not afforded the respondents’ daughters reasons for the decision within a reasonable time</w:t>
      </w:r>
      <w:r w:rsidR="00906DCF" w:rsidRPr="00250FA2">
        <w:rPr>
          <w:rFonts w:ascii="Times New Roman" w:hAnsi="Times New Roman" w:cs="Times New Roman"/>
          <w:sz w:val="24"/>
          <w:szCs w:val="24"/>
        </w:rPr>
        <w:t xml:space="preserve"> as such their right</w:t>
      </w:r>
      <w:r w:rsidR="00BD477E" w:rsidRPr="00250FA2">
        <w:rPr>
          <w:rFonts w:ascii="Times New Roman" w:hAnsi="Times New Roman" w:cs="Times New Roman"/>
          <w:sz w:val="24"/>
          <w:szCs w:val="24"/>
        </w:rPr>
        <w:t xml:space="preserve"> </w:t>
      </w:r>
      <w:r w:rsidR="00906DCF" w:rsidRPr="00250FA2">
        <w:rPr>
          <w:rFonts w:ascii="Times New Roman" w:hAnsi="Times New Roman" w:cs="Times New Roman"/>
          <w:sz w:val="24"/>
          <w:szCs w:val="24"/>
        </w:rPr>
        <w:t>to education was infringed upon.</w:t>
      </w:r>
      <w:r w:rsidR="00BD477E" w:rsidRPr="00250FA2">
        <w:rPr>
          <w:rFonts w:ascii="Times New Roman" w:hAnsi="Times New Roman" w:cs="Times New Roman"/>
          <w:sz w:val="24"/>
          <w:szCs w:val="24"/>
        </w:rPr>
        <w:t xml:space="preserve"> </w:t>
      </w:r>
    </w:p>
    <w:p w14:paraId="00C8B867" w14:textId="77777777" w:rsidR="005B155C" w:rsidRPr="00250FA2" w:rsidRDefault="005B155C" w:rsidP="005B155C">
      <w:pPr>
        <w:spacing w:line="240" w:lineRule="auto"/>
        <w:ind w:left="630" w:hanging="630"/>
        <w:jc w:val="both"/>
        <w:rPr>
          <w:rFonts w:ascii="Times New Roman" w:hAnsi="Times New Roman" w:cs="Times New Roman"/>
          <w:sz w:val="24"/>
          <w:szCs w:val="24"/>
        </w:rPr>
      </w:pPr>
    </w:p>
    <w:p w14:paraId="7B5BE30F" w14:textId="50D5D6B0" w:rsidR="00906DCF" w:rsidRPr="00250FA2" w:rsidRDefault="00C807DC" w:rsidP="000B2CB6">
      <w:pPr>
        <w:spacing w:line="480" w:lineRule="auto"/>
        <w:ind w:left="630" w:hanging="630"/>
        <w:jc w:val="both"/>
        <w:rPr>
          <w:rFonts w:ascii="Times New Roman" w:hAnsi="Times New Roman" w:cs="Times New Roman"/>
          <w:sz w:val="24"/>
          <w:szCs w:val="24"/>
          <w:vertAlign w:val="superscript"/>
        </w:rPr>
      </w:pPr>
      <w:r w:rsidRPr="00250FA2">
        <w:rPr>
          <w:rFonts w:ascii="Times New Roman" w:hAnsi="Times New Roman" w:cs="Times New Roman"/>
          <w:sz w:val="24"/>
          <w:szCs w:val="24"/>
        </w:rPr>
        <w:t>[15]</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 xml:space="preserve">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held that although s 34 (3) of the ZIMSEC Act states that this body shall not consult or invite representations from any person before cancelling or postponing any examination or annulling any results or withdrawing any certificate, </w:t>
      </w:r>
      <w:r w:rsidR="00962246" w:rsidRPr="00250FA2">
        <w:rPr>
          <w:rFonts w:ascii="Times New Roman" w:hAnsi="Times New Roman" w:cs="Times New Roman"/>
          <w:sz w:val="24"/>
          <w:szCs w:val="24"/>
        </w:rPr>
        <w:t>‘</w:t>
      </w:r>
      <w:r w:rsidR="00BD477E" w:rsidRPr="00250FA2">
        <w:rPr>
          <w:rFonts w:ascii="Times New Roman" w:hAnsi="Times New Roman" w:cs="Times New Roman"/>
          <w:sz w:val="24"/>
          <w:szCs w:val="24"/>
        </w:rPr>
        <w:t>this seems to fly in the face of s 68 of the Constitution.</w:t>
      </w:r>
      <w:r w:rsidR="00962246" w:rsidRPr="00250FA2">
        <w:rPr>
          <w:rFonts w:ascii="Times New Roman" w:hAnsi="Times New Roman" w:cs="Times New Roman"/>
          <w:sz w:val="24"/>
          <w:szCs w:val="24"/>
        </w:rPr>
        <w:t>’</w:t>
      </w:r>
      <w:r w:rsidR="00BD477E" w:rsidRPr="00250FA2">
        <w:rPr>
          <w:rFonts w:ascii="Times New Roman" w:hAnsi="Times New Roman" w:cs="Times New Roman"/>
          <w:sz w:val="24"/>
          <w:szCs w:val="24"/>
        </w:rPr>
        <w:t xml:space="preserve">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found that the provision gave the appellant authority to act arbitrarily without considering the right to be heard. The court also found that the decision of the appellant to cancel the mathematics results in re</w:t>
      </w:r>
      <w:r w:rsidR="00962246" w:rsidRPr="00250FA2">
        <w:rPr>
          <w:rFonts w:ascii="Times New Roman" w:hAnsi="Times New Roman" w:cs="Times New Roman"/>
          <w:sz w:val="24"/>
          <w:szCs w:val="24"/>
        </w:rPr>
        <w:t>spect of the two students could not</w:t>
      </w:r>
      <w:r w:rsidR="00BD477E" w:rsidRPr="00250FA2">
        <w:rPr>
          <w:rFonts w:ascii="Times New Roman" w:hAnsi="Times New Roman" w:cs="Times New Roman"/>
          <w:sz w:val="24"/>
          <w:szCs w:val="24"/>
        </w:rPr>
        <w:t xml:space="preserve"> be faulted as there was unequivocal evidence showing that they had seen the paper prior to the examination</w:t>
      </w:r>
      <w:r w:rsidR="00906DCF" w:rsidRPr="00250FA2">
        <w:rPr>
          <w:rFonts w:ascii="Times New Roman" w:hAnsi="Times New Roman" w:cs="Times New Roman"/>
          <w:sz w:val="24"/>
          <w:szCs w:val="24"/>
          <w:vertAlign w:val="superscript"/>
        </w:rPr>
        <w:t>.</w:t>
      </w:r>
    </w:p>
    <w:p w14:paraId="369A0D0F" w14:textId="77777777" w:rsidR="00C6045B" w:rsidRPr="00250FA2" w:rsidRDefault="00C6045B" w:rsidP="00FB5CC2">
      <w:pPr>
        <w:spacing w:after="0" w:line="240" w:lineRule="auto"/>
        <w:ind w:left="630" w:hanging="630"/>
        <w:jc w:val="both"/>
        <w:rPr>
          <w:rFonts w:ascii="Times New Roman" w:hAnsi="Times New Roman" w:cs="Times New Roman"/>
          <w:sz w:val="24"/>
          <w:szCs w:val="24"/>
          <w:vertAlign w:val="superscript"/>
        </w:rPr>
      </w:pPr>
    </w:p>
    <w:p w14:paraId="0F22A413" w14:textId="3E66BB3F" w:rsidR="00BD477E" w:rsidRPr="00250FA2" w:rsidRDefault="00125258" w:rsidP="000B2CB6">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[16]</w:t>
      </w:r>
      <w:r w:rsidR="000E2C0F">
        <w:rPr>
          <w:rFonts w:ascii="Times New Roman" w:hAnsi="Times New Roman" w:cs="Times New Roman"/>
          <w:sz w:val="24"/>
          <w:szCs w:val="24"/>
        </w:rPr>
        <w:t xml:space="preserve">   </w:t>
      </w:r>
      <w:r w:rsidR="00351F1C">
        <w:rPr>
          <w:rFonts w:ascii="Times New Roman" w:hAnsi="Times New Roman" w:cs="Times New Roman"/>
          <w:sz w:val="24"/>
          <w:szCs w:val="24"/>
        </w:rPr>
        <w:tab/>
      </w:r>
      <w:r w:rsidR="00906DCF" w:rsidRPr="00250FA2">
        <w:rPr>
          <w:rFonts w:ascii="Times New Roman" w:hAnsi="Times New Roman" w:cs="Times New Roman"/>
          <w:sz w:val="24"/>
          <w:szCs w:val="24"/>
        </w:rPr>
        <w:t>H</w:t>
      </w:r>
      <w:r w:rsidR="00BD477E" w:rsidRPr="00250FA2">
        <w:rPr>
          <w:rFonts w:ascii="Times New Roman" w:hAnsi="Times New Roman" w:cs="Times New Roman"/>
          <w:sz w:val="24"/>
          <w:szCs w:val="24"/>
        </w:rPr>
        <w:t xml:space="preserve">owever, the court </w:t>
      </w:r>
      <w:r w:rsidR="001B1E93" w:rsidRPr="00250FA2">
        <w:rPr>
          <w:rFonts w:ascii="Times New Roman" w:hAnsi="Times New Roman" w:cs="Times New Roman"/>
          <w:i/>
          <w:sz w:val="24"/>
          <w:szCs w:val="24"/>
        </w:rPr>
        <w:t>a quo</w:t>
      </w:r>
      <w:r w:rsidR="00962246" w:rsidRPr="00250FA2">
        <w:rPr>
          <w:rFonts w:ascii="Times New Roman" w:hAnsi="Times New Roman" w:cs="Times New Roman"/>
          <w:sz w:val="24"/>
          <w:szCs w:val="24"/>
        </w:rPr>
        <w:t xml:space="preserve"> expressed</w:t>
      </w:r>
      <w:r w:rsidR="00BD477E" w:rsidRPr="00250FA2">
        <w:rPr>
          <w:rFonts w:ascii="Times New Roman" w:hAnsi="Times New Roman" w:cs="Times New Roman"/>
          <w:sz w:val="24"/>
          <w:szCs w:val="24"/>
        </w:rPr>
        <w:t xml:space="preserve"> that the same could not be said for the other papers which the respondents’ daughters sat for as there was no indication of “unauthorised access” to any of them prior to sitting or that there was some fraud or dishonest conduct on the part of the students.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further held that remitting the matter to the appellant would be an exercise in futility as the appellant ha</w:t>
      </w:r>
      <w:r w:rsidR="00906DCF" w:rsidRPr="00250FA2">
        <w:rPr>
          <w:rFonts w:ascii="Times New Roman" w:hAnsi="Times New Roman" w:cs="Times New Roman"/>
          <w:sz w:val="24"/>
          <w:szCs w:val="24"/>
        </w:rPr>
        <w:t>d already cancelled the results.</w:t>
      </w:r>
    </w:p>
    <w:p w14:paraId="773C7C11" w14:textId="77777777" w:rsidR="00C6045B" w:rsidRPr="00250FA2" w:rsidRDefault="00C6045B" w:rsidP="00FB5CC2">
      <w:pPr>
        <w:spacing w:after="0" w:line="240" w:lineRule="auto"/>
        <w:ind w:left="720" w:hanging="720"/>
        <w:jc w:val="both"/>
        <w:rPr>
          <w:rFonts w:ascii="Times New Roman" w:hAnsi="Times New Roman" w:cs="Times New Roman"/>
          <w:sz w:val="24"/>
          <w:szCs w:val="24"/>
        </w:rPr>
      </w:pPr>
    </w:p>
    <w:p w14:paraId="3EFD167D" w14:textId="3C75ECED" w:rsidR="00BD477E" w:rsidRPr="00250FA2" w:rsidRDefault="00125258" w:rsidP="000B2CB6">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[17</w:t>
      </w:r>
      <w:r w:rsidR="00750020" w:rsidRPr="00250FA2">
        <w:rPr>
          <w:rFonts w:ascii="Times New Roman" w:hAnsi="Times New Roman" w:cs="Times New Roman"/>
          <w:sz w:val="24"/>
          <w:szCs w:val="24"/>
        </w:rPr>
        <w:t>]</w:t>
      </w:r>
      <w:r w:rsidRPr="00250FA2">
        <w:rPr>
          <w:rFonts w:ascii="Times New Roman" w:hAnsi="Times New Roman" w:cs="Times New Roman"/>
          <w:sz w:val="24"/>
          <w:szCs w:val="24"/>
        </w:rPr>
        <w:tab/>
      </w:r>
      <w:r w:rsidR="00BD477E" w:rsidRPr="00250FA2">
        <w:rPr>
          <w:rFonts w:ascii="Times New Roman" w:hAnsi="Times New Roman" w:cs="Times New Roman"/>
          <w:sz w:val="24"/>
          <w:szCs w:val="24"/>
        </w:rPr>
        <w:t>In the result</w:t>
      </w:r>
      <w:r w:rsidR="003E536C" w:rsidRPr="00250FA2">
        <w:rPr>
          <w:rFonts w:ascii="Times New Roman" w:hAnsi="Times New Roman" w:cs="Times New Roman"/>
          <w:sz w:val="24"/>
          <w:szCs w:val="24"/>
        </w:rPr>
        <w:t>,</w:t>
      </w:r>
      <w:r w:rsidR="00BD477E" w:rsidRPr="00250FA2">
        <w:rPr>
          <w:rFonts w:ascii="Times New Roman" w:hAnsi="Times New Roman" w:cs="Times New Roman"/>
          <w:sz w:val="24"/>
          <w:szCs w:val="24"/>
        </w:rPr>
        <w:t xml:space="preserve"> the court </w:t>
      </w:r>
      <w:r w:rsidR="001B1E93" w:rsidRPr="00250FA2">
        <w:rPr>
          <w:rFonts w:ascii="Times New Roman" w:hAnsi="Times New Roman" w:cs="Times New Roman"/>
          <w:i/>
          <w:sz w:val="24"/>
          <w:szCs w:val="24"/>
        </w:rPr>
        <w:t>a quo</w:t>
      </w:r>
      <w:r w:rsidR="00BD477E" w:rsidRPr="00250FA2">
        <w:rPr>
          <w:rFonts w:ascii="Times New Roman" w:hAnsi="Times New Roman" w:cs="Times New Roman"/>
          <w:sz w:val="24"/>
          <w:szCs w:val="24"/>
        </w:rPr>
        <w:t xml:space="preserve"> issued an order to the effect that the decision by the appellant to cancel or withhold the </w:t>
      </w:r>
      <w:r w:rsidR="00C67CD3" w:rsidRPr="00250FA2">
        <w:rPr>
          <w:rFonts w:ascii="Times New Roman" w:hAnsi="Times New Roman" w:cs="Times New Roman"/>
          <w:sz w:val="24"/>
          <w:szCs w:val="24"/>
        </w:rPr>
        <w:t xml:space="preserve">results of the </w:t>
      </w:r>
      <w:r w:rsidR="00BD477E" w:rsidRPr="00250FA2">
        <w:rPr>
          <w:rFonts w:ascii="Times New Roman" w:hAnsi="Times New Roman" w:cs="Times New Roman"/>
          <w:sz w:val="24"/>
          <w:szCs w:val="24"/>
        </w:rPr>
        <w:t>respondents’ daughters’ results in other subjects other than mathematics was unlawful. It thus ordered the appellant to provide the respondents</w:t>
      </w:r>
      <w:r w:rsidR="00C67CD3" w:rsidRPr="00250FA2">
        <w:rPr>
          <w:rFonts w:ascii="Times New Roman" w:hAnsi="Times New Roman" w:cs="Times New Roman"/>
          <w:sz w:val="24"/>
          <w:szCs w:val="24"/>
        </w:rPr>
        <w:t>’</w:t>
      </w:r>
      <w:r w:rsidR="00BD477E" w:rsidRPr="00250FA2">
        <w:rPr>
          <w:rFonts w:ascii="Times New Roman" w:hAnsi="Times New Roman" w:cs="Times New Roman"/>
          <w:sz w:val="24"/>
          <w:szCs w:val="24"/>
        </w:rPr>
        <w:t xml:space="preserve"> </w:t>
      </w:r>
      <w:r w:rsidR="00EF3A48" w:rsidRPr="00250FA2">
        <w:rPr>
          <w:rFonts w:ascii="Times New Roman" w:hAnsi="Times New Roman" w:cs="Times New Roman"/>
          <w:sz w:val="24"/>
          <w:szCs w:val="24"/>
        </w:rPr>
        <w:t>daughters in</w:t>
      </w:r>
      <w:r w:rsidR="00BD477E" w:rsidRPr="00250FA2">
        <w:rPr>
          <w:rFonts w:ascii="Times New Roman" w:hAnsi="Times New Roman" w:cs="Times New Roman"/>
          <w:sz w:val="24"/>
          <w:szCs w:val="24"/>
        </w:rPr>
        <w:t xml:space="preserve"> all the other subjects except mathematics. The respo</w:t>
      </w:r>
      <w:r w:rsidR="00A50E8F">
        <w:rPr>
          <w:rFonts w:ascii="Times New Roman" w:hAnsi="Times New Roman" w:cs="Times New Roman"/>
          <w:sz w:val="24"/>
          <w:szCs w:val="24"/>
        </w:rPr>
        <w:t>ndent</w:t>
      </w:r>
      <w:r w:rsidR="00BD477E" w:rsidRPr="00250FA2">
        <w:rPr>
          <w:rFonts w:ascii="Times New Roman" w:hAnsi="Times New Roman" w:cs="Times New Roman"/>
          <w:sz w:val="24"/>
          <w:szCs w:val="24"/>
        </w:rPr>
        <w:t>s</w:t>
      </w:r>
      <w:r w:rsidR="00A50E8F">
        <w:rPr>
          <w:rFonts w:ascii="Times New Roman" w:hAnsi="Times New Roman" w:cs="Times New Roman"/>
          <w:sz w:val="24"/>
          <w:szCs w:val="24"/>
        </w:rPr>
        <w:t>’</w:t>
      </w:r>
      <w:r w:rsidR="00BD477E" w:rsidRPr="00250FA2">
        <w:rPr>
          <w:rFonts w:ascii="Times New Roman" w:hAnsi="Times New Roman" w:cs="Times New Roman"/>
          <w:sz w:val="24"/>
          <w:szCs w:val="24"/>
        </w:rPr>
        <w:t xml:space="preserve"> prayer for costs on a legal practitioner and client scale was dismissed. Aggrieved by the decision of the court </w:t>
      </w:r>
      <w:r w:rsidR="001B1E93" w:rsidRPr="00250FA2">
        <w:rPr>
          <w:rFonts w:ascii="Times New Roman" w:hAnsi="Times New Roman" w:cs="Times New Roman"/>
          <w:i/>
          <w:sz w:val="24"/>
          <w:szCs w:val="24"/>
        </w:rPr>
        <w:t>a quo</w:t>
      </w:r>
      <w:r w:rsidR="0053690C" w:rsidRPr="00250FA2">
        <w:rPr>
          <w:rFonts w:ascii="Times New Roman" w:hAnsi="Times New Roman" w:cs="Times New Roman"/>
          <w:sz w:val="24"/>
          <w:szCs w:val="24"/>
        </w:rPr>
        <w:t>,</w:t>
      </w:r>
      <w:r w:rsidR="00BD477E" w:rsidRPr="00250FA2">
        <w:rPr>
          <w:rFonts w:ascii="Times New Roman" w:hAnsi="Times New Roman" w:cs="Times New Roman"/>
          <w:sz w:val="24"/>
          <w:szCs w:val="24"/>
        </w:rPr>
        <w:t xml:space="preserve"> the appellant noted the present appeal on the following grounds:</w:t>
      </w:r>
    </w:p>
    <w:p w14:paraId="0E548BFC" w14:textId="77777777" w:rsidR="0053690C" w:rsidRPr="00C05F13" w:rsidRDefault="0053690C" w:rsidP="00F3758A">
      <w:pPr>
        <w:spacing w:line="480" w:lineRule="auto"/>
        <w:jc w:val="both"/>
        <w:rPr>
          <w:rFonts w:ascii="Times New Roman" w:hAnsi="Times New Roman" w:cs="Times New Roman"/>
          <w:b/>
          <w:sz w:val="24"/>
          <w:szCs w:val="24"/>
        </w:rPr>
      </w:pPr>
      <w:r w:rsidRPr="00C05F13">
        <w:rPr>
          <w:rFonts w:ascii="Times New Roman" w:hAnsi="Times New Roman" w:cs="Times New Roman"/>
          <w:b/>
          <w:sz w:val="24"/>
          <w:szCs w:val="24"/>
        </w:rPr>
        <w:t>GROUNDS OF APPEAL</w:t>
      </w:r>
    </w:p>
    <w:p w14:paraId="5C8AFC77" w14:textId="0F4D6EE3" w:rsidR="0053690C" w:rsidRPr="00250FA2" w:rsidRDefault="0053690C" w:rsidP="00F3758A">
      <w:pPr>
        <w:numPr>
          <w:ilvl w:val="0"/>
          <w:numId w:val="5"/>
        </w:numPr>
        <w:spacing w:line="480" w:lineRule="auto"/>
        <w:jc w:val="both"/>
        <w:rPr>
          <w:rFonts w:ascii="Times New Roman" w:hAnsi="Times New Roman" w:cs="Times New Roman"/>
          <w:b/>
          <w:sz w:val="24"/>
          <w:szCs w:val="24"/>
          <w:lang w:val="en-US"/>
        </w:rPr>
      </w:pPr>
      <w:r w:rsidRPr="00250FA2">
        <w:rPr>
          <w:rFonts w:ascii="Times New Roman" w:hAnsi="Times New Roman" w:cs="Times New Roman"/>
          <w:sz w:val="24"/>
          <w:szCs w:val="24"/>
          <w:lang w:val="en-US"/>
        </w:rPr>
        <w:lastRenderedPageBreak/>
        <w:t xml:space="preserve">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sz w:val="24"/>
          <w:szCs w:val="24"/>
          <w:lang w:val="en-US"/>
        </w:rPr>
        <w:t xml:space="preserve"> erred in finding that the issue </w:t>
      </w:r>
      <w:r w:rsidRPr="00250FA2">
        <w:rPr>
          <w:rFonts w:ascii="Times New Roman" w:hAnsi="Times New Roman" w:cs="Times New Roman"/>
          <w:i/>
          <w:sz w:val="24"/>
          <w:szCs w:val="24"/>
          <w:lang w:val="en-US"/>
        </w:rPr>
        <w:t>estoppel</w:t>
      </w:r>
      <w:r w:rsidR="00253A66" w:rsidRPr="00250FA2">
        <w:rPr>
          <w:rFonts w:ascii="Times New Roman" w:hAnsi="Times New Roman" w:cs="Times New Roman"/>
          <w:i/>
          <w:sz w:val="24"/>
          <w:szCs w:val="24"/>
          <w:lang w:val="en-US"/>
        </w:rPr>
        <w:t xml:space="preserve"> (sic)</w:t>
      </w:r>
      <w:r w:rsidRPr="00250FA2">
        <w:rPr>
          <w:rFonts w:ascii="Times New Roman" w:hAnsi="Times New Roman" w:cs="Times New Roman"/>
          <w:sz w:val="24"/>
          <w:szCs w:val="24"/>
          <w:lang w:val="en-US"/>
        </w:rPr>
        <w:t xml:space="preserve"> did not apply to the facts before it</w:t>
      </w:r>
      <w:r w:rsidR="003E536C" w:rsidRPr="00250FA2">
        <w:rPr>
          <w:rFonts w:ascii="Times New Roman" w:hAnsi="Times New Roman" w:cs="Times New Roman"/>
          <w:sz w:val="24"/>
          <w:szCs w:val="24"/>
          <w:lang w:val="en-US"/>
        </w:rPr>
        <w:t>,</w:t>
      </w:r>
      <w:r w:rsidRPr="00250FA2">
        <w:rPr>
          <w:rFonts w:ascii="Times New Roman" w:hAnsi="Times New Roman" w:cs="Times New Roman"/>
          <w:sz w:val="24"/>
          <w:szCs w:val="24"/>
          <w:lang w:val="en-US"/>
        </w:rPr>
        <w:t xml:space="preserve"> yet the High Court of Zimbabwe sitting at Harare, per ZHOU J, in a judgment handed down under HH 124/18 which was handed down on 7 March 2018, had already made a ruling that the decision of the appellant as contained in its letter that affected the rights of the minor children of the </w:t>
      </w:r>
      <w:r w:rsidR="003E536C" w:rsidRPr="00250FA2">
        <w:rPr>
          <w:rFonts w:ascii="Times New Roman" w:hAnsi="Times New Roman" w:cs="Times New Roman"/>
          <w:sz w:val="24"/>
          <w:szCs w:val="24"/>
          <w:lang w:val="en-US"/>
        </w:rPr>
        <w:t>first</w:t>
      </w:r>
      <w:r w:rsidRPr="00250FA2">
        <w:rPr>
          <w:rFonts w:ascii="Times New Roman" w:hAnsi="Times New Roman" w:cs="Times New Roman"/>
          <w:sz w:val="24"/>
          <w:szCs w:val="24"/>
          <w:lang w:val="en-US"/>
        </w:rPr>
        <w:t xml:space="preserve"> and </w:t>
      </w:r>
      <w:r w:rsidR="003E536C" w:rsidRPr="00250FA2">
        <w:rPr>
          <w:rFonts w:ascii="Times New Roman" w:hAnsi="Times New Roman" w:cs="Times New Roman"/>
          <w:sz w:val="24"/>
          <w:szCs w:val="24"/>
          <w:lang w:val="en-US"/>
        </w:rPr>
        <w:t>second</w:t>
      </w:r>
      <w:r w:rsidRPr="00250FA2">
        <w:rPr>
          <w:rFonts w:ascii="Times New Roman" w:hAnsi="Times New Roman" w:cs="Times New Roman"/>
          <w:sz w:val="24"/>
          <w:szCs w:val="24"/>
          <w:lang w:val="en-US"/>
        </w:rPr>
        <w:t xml:space="preserve"> respondents </w:t>
      </w:r>
      <w:r w:rsidR="007024C2" w:rsidRPr="007024C2">
        <w:rPr>
          <w:i/>
        </w:rPr>
        <w:t>in </w:t>
      </w:r>
      <w:r w:rsidRPr="007024C2">
        <w:rPr>
          <w:i/>
        </w:rPr>
        <w:t>casu</w:t>
      </w:r>
      <w:r w:rsidRPr="00250FA2">
        <w:rPr>
          <w:rFonts w:ascii="Times New Roman" w:hAnsi="Times New Roman" w:cs="Times New Roman"/>
          <w:i/>
          <w:sz w:val="24"/>
          <w:szCs w:val="24"/>
          <w:lang w:val="en-US"/>
        </w:rPr>
        <w:t>,</w:t>
      </w:r>
      <w:r w:rsidRPr="00250FA2">
        <w:rPr>
          <w:rFonts w:ascii="Times New Roman" w:hAnsi="Times New Roman" w:cs="Times New Roman"/>
          <w:sz w:val="24"/>
          <w:szCs w:val="24"/>
          <w:lang w:val="en-US"/>
        </w:rPr>
        <w:t xml:space="preserve"> could not be challenged by way of a court application.</w:t>
      </w:r>
    </w:p>
    <w:p w14:paraId="5B044ABA" w14:textId="7C0A9FAF" w:rsidR="0053690C" w:rsidRPr="00250FA2" w:rsidRDefault="0053690C" w:rsidP="00F3758A">
      <w:pPr>
        <w:numPr>
          <w:ilvl w:val="0"/>
          <w:numId w:val="5"/>
        </w:numPr>
        <w:spacing w:line="480" w:lineRule="auto"/>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 xml:space="preserve">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sz w:val="24"/>
          <w:szCs w:val="24"/>
          <w:lang w:val="en-US"/>
        </w:rPr>
        <w:t xml:space="preserve"> erred in granting a</w:t>
      </w:r>
      <w:r w:rsidRPr="00250FA2">
        <w:rPr>
          <w:rFonts w:ascii="Times New Roman" w:hAnsi="Times New Roman" w:cs="Times New Roman"/>
          <w:i/>
          <w:sz w:val="24"/>
          <w:szCs w:val="24"/>
          <w:lang w:val="en-US"/>
        </w:rPr>
        <w:t xml:space="preserve"> declaratur</w:t>
      </w:r>
      <w:r w:rsidRPr="00250FA2">
        <w:rPr>
          <w:rFonts w:ascii="Times New Roman" w:hAnsi="Times New Roman" w:cs="Times New Roman"/>
          <w:sz w:val="24"/>
          <w:szCs w:val="24"/>
          <w:lang w:val="en-US"/>
        </w:rPr>
        <w:t xml:space="preserve"> that the appellant’s decision, as contained in its letter of </w:t>
      </w:r>
      <w:r w:rsidR="003E536C" w:rsidRPr="00250FA2">
        <w:rPr>
          <w:rFonts w:ascii="Times New Roman" w:hAnsi="Times New Roman" w:cs="Times New Roman"/>
          <w:sz w:val="24"/>
          <w:szCs w:val="24"/>
          <w:lang w:val="en-US"/>
        </w:rPr>
        <w:t xml:space="preserve"> </w:t>
      </w:r>
      <w:r w:rsidRPr="00250FA2">
        <w:rPr>
          <w:rFonts w:ascii="Times New Roman" w:hAnsi="Times New Roman" w:cs="Times New Roman"/>
          <w:sz w:val="24"/>
          <w:szCs w:val="24"/>
          <w:lang w:val="en-US"/>
        </w:rPr>
        <w:t xml:space="preserve">3 November 2017, was unlawful because as the </w:t>
      </w:r>
      <w:r w:rsidR="003E536C" w:rsidRPr="00250FA2">
        <w:rPr>
          <w:rFonts w:ascii="Times New Roman" w:hAnsi="Times New Roman" w:cs="Times New Roman"/>
          <w:sz w:val="24"/>
          <w:szCs w:val="24"/>
          <w:lang w:val="en-US"/>
        </w:rPr>
        <w:t>first</w:t>
      </w:r>
      <w:r w:rsidRPr="00250FA2">
        <w:rPr>
          <w:rFonts w:ascii="Times New Roman" w:hAnsi="Times New Roman" w:cs="Times New Roman"/>
          <w:sz w:val="24"/>
          <w:szCs w:val="24"/>
          <w:lang w:val="en-US"/>
        </w:rPr>
        <w:t xml:space="preserve"> and </w:t>
      </w:r>
      <w:r w:rsidR="003E536C" w:rsidRPr="00250FA2">
        <w:rPr>
          <w:rFonts w:ascii="Times New Roman" w:hAnsi="Times New Roman" w:cs="Times New Roman"/>
          <w:sz w:val="24"/>
          <w:szCs w:val="24"/>
          <w:lang w:val="en-US"/>
        </w:rPr>
        <w:t xml:space="preserve">second </w:t>
      </w:r>
      <w:r w:rsidRPr="00250FA2">
        <w:rPr>
          <w:rFonts w:ascii="Times New Roman" w:hAnsi="Times New Roman" w:cs="Times New Roman"/>
          <w:sz w:val="24"/>
          <w:szCs w:val="24"/>
          <w:lang w:val="en-US"/>
        </w:rPr>
        <w:t>respondents had sought relief in terms of s</w:t>
      </w:r>
      <w:r w:rsidR="003E536C" w:rsidRPr="00250FA2">
        <w:rPr>
          <w:rFonts w:ascii="Times New Roman" w:hAnsi="Times New Roman" w:cs="Times New Roman"/>
          <w:sz w:val="24"/>
          <w:szCs w:val="24"/>
          <w:lang w:val="en-US"/>
        </w:rPr>
        <w:t xml:space="preserve"> 4</w:t>
      </w:r>
      <w:r w:rsidRPr="00250FA2">
        <w:rPr>
          <w:rFonts w:ascii="Times New Roman" w:hAnsi="Times New Roman" w:cs="Times New Roman"/>
          <w:sz w:val="24"/>
          <w:szCs w:val="24"/>
          <w:lang w:val="en-US"/>
        </w:rPr>
        <w:t>(1) of the Administrative Justice Act [</w:t>
      </w:r>
      <w:r w:rsidRPr="00250FA2">
        <w:rPr>
          <w:rFonts w:ascii="Times New Roman" w:hAnsi="Times New Roman" w:cs="Times New Roman"/>
          <w:i/>
          <w:sz w:val="24"/>
          <w:szCs w:val="24"/>
          <w:lang w:val="en-US"/>
        </w:rPr>
        <w:t>Chapter 10:28</w:t>
      </w:r>
      <w:r w:rsidRPr="00250FA2">
        <w:rPr>
          <w:rFonts w:ascii="Times New Roman" w:hAnsi="Times New Roman" w:cs="Times New Roman"/>
          <w:sz w:val="24"/>
          <w:szCs w:val="24"/>
          <w:lang w:val="en-US"/>
        </w:rPr>
        <w:t>], the court was generally restricted to granting relief that fell within the purview and ambit of s 4(2) of the said Act, which section prescribes the manner in which the court may exercise its review powers in granting the</w:t>
      </w:r>
      <w:r w:rsidR="003E536C" w:rsidRPr="00250FA2">
        <w:rPr>
          <w:rFonts w:ascii="Times New Roman" w:hAnsi="Times New Roman" w:cs="Times New Roman"/>
          <w:sz w:val="24"/>
          <w:szCs w:val="24"/>
          <w:lang w:val="en-US"/>
        </w:rPr>
        <w:t xml:space="preserve"> application filed in terms of </w:t>
      </w:r>
      <w:r w:rsidRPr="00250FA2">
        <w:rPr>
          <w:rFonts w:ascii="Times New Roman" w:hAnsi="Times New Roman" w:cs="Times New Roman"/>
          <w:sz w:val="24"/>
          <w:szCs w:val="24"/>
          <w:lang w:val="en-US"/>
        </w:rPr>
        <w:t>s</w:t>
      </w:r>
      <w:r w:rsidR="003E536C" w:rsidRPr="00250FA2">
        <w:rPr>
          <w:rFonts w:ascii="Times New Roman" w:hAnsi="Times New Roman" w:cs="Times New Roman"/>
          <w:sz w:val="24"/>
          <w:szCs w:val="24"/>
          <w:lang w:val="en-US"/>
        </w:rPr>
        <w:t xml:space="preserve"> 4</w:t>
      </w:r>
      <w:r w:rsidRPr="00250FA2">
        <w:rPr>
          <w:rFonts w:ascii="Times New Roman" w:hAnsi="Times New Roman" w:cs="Times New Roman"/>
          <w:sz w:val="24"/>
          <w:szCs w:val="24"/>
          <w:lang w:val="en-US"/>
        </w:rPr>
        <w:t xml:space="preserve">(1) thereof, regard particularly being had to the fact that the spirit and purpose of the Administrative Justice Act is to provide a medium through which the decision of an administrative authority may be taken on review, and not an avenue through which to seek a </w:t>
      </w:r>
      <w:r w:rsidRPr="00250FA2">
        <w:rPr>
          <w:rFonts w:ascii="Times New Roman" w:hAnsi="Times New Roman" w:cs="Times New Roman"/>
          <w:i/>
          <w:sz w:val="24"/>
          <w:szCs w:val="24"/>
          <w:lang w:val="en-US"/>
        </w:rPr>
        <w:t>declaratur</w:t>
      </w:r>
      <w:r w:rsidRPr="00250FA2">
        <w:rPr>
          <w:rFonts w:ascii="Times New Roman" w:hAnsi="Times New Roman" w:cs="Times New Roman"/>
          <w:sz w:val="24"/>
          <w:szCs w:val="24"/>
          <w:lang w:val="en-US"/>
        </w:rPr>
        <w:t xml:space="preserve"> from the High Court.</w:t>
      </w:r>
    </w:p>
    <w:p w14:paraId="4EB3B82E" w14:textId="65DF98BA" w:rsidR="0053690C" w:rsidRPr="00250FA2" w:rsidRDefault="0053690C" w:rsidP="00F3758A">
      <w:pPr>
        <w:numPr>
          <w:ilvl w:val="0"/>
          <w:numId w:val="5"/>
        </w:numPr>
        <w:spacing w:line="480" w:lineRule="auto"/>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 xml:space="preserve">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i/>
          <w:sz w:val="24"/>
          <w:szCs w:val="24"/>
          <w:lang w:val="en-US"/>
        </w:rPr>
        <w:t xml:space="preserve"> </w:t>
      </w:r>
      <w:r w:rsidRPr="00250FA2">
        <w:rPr>
          <w:rFonts w:ascii="Times New Roman" w:hAnsi="Times New Roman" w:cs="Times New Roman"/>
          <w:sz w:val="24"/>
          <w:szCs w:val="24"/>
          <w:lang w:val="en-US"/>
        </w:rPr>
        <w:t xml:space="preserve">erred in finding that the decision of the appellant to cancel and withhold the results of the </w:t>
      </w:r>
      <w:r w:rsidR="003E536C" w:rsidRPr="00250FA2">
        <w:rPr>
          <w:rFonts w:ascii="Times New Roman" w:hAnsi="Times New Roman" w:cs="Times New Roman"/>
          <w:sz w:val="24"/>
          <w:szCs w:val="24"/>
          <w:lang w:val="en-US"/>
        </w:rPr>
        <w:t>first</w:t>
      </w:r>
      <w:r w:rsidRPr="00250FA2">
        <w:rPr>
          <w:rFonts w:ascii="Times New Roman" w:hAnsi="Times New Roman" w:cs="Times New Roman"/>
          <w:sz w:val="24"/>
          <w:szCs w:val="24"/>
          <w:lang w:val="en-US"/>
        </w:rPr>
        <w:t xml:space="preserve"> and </w:t>
      </w:r>
      <w:r w:rsidR="003E536C" w:rsidRPr="00250FA2">
        <w:rPr>
          <w:rFonts w:ascii="Times New Roman" w:hAnsi="Times New Roman" w:cs="Times New Roman"/>
          <w:sz w:val="24"/>
          <w:szCs w:val="24"/>
          <w:lang w:val="en-US"/>
        </w:rPr>
        <w:t>second</w:t>
      </w:r>
      <w:r w:rsidRPr="00250FA2">
        <w:rPr>
          <w:rFonts w:ascii="Times New Roman" w:hAnsi="Times New Roman" w:cs="Times New Roman"/>
          <w:sz w:val="24"/>
          <w:szCs w:val="24"/>
          <w:lang w:val="en-US"/>
        </w:rPr>
        <w:t xml:space="preserve"> respondents’ minor childr</w:t>
      </w:r>
      <w:r w:rsidR="003E536C" w:rsidRPr="00250FA2">
        <w:rPr>
          <w:rFonts w:ascii="Times New Roman" w:hAnsi="Times New Roman" w:cs="Times New Roman"/>
          <w:sz w:val="24"/>
          <w:szCs w:val="24"/>
          <w:lang w:val="en-US"/>
        </w:rPr>
        <w:t>en in respect of the September/</w:t>
      </w:r>
      <w:r w:rsidRPr="00250FA2">
        <w:rPr>
          <w:rFonts w:ascii="Times New Roman" w:hAnsi="Times New Roman" w:cs="Times New Roman"/>
          <w:sz w:val="24"/>
          <w:szCs w:val="24"/>
          <w:lang w:val="en-US"/>
        </w:rPr>
        <w:t xml:space="preserve">November 2017 Ordinary Level examinations in subjects other than mathematics was unlawful when the decision to cancel and withhold those examination results was reasonably justifiable in a democratic society specifically for purposes of maintaining and upholding the integrity of the national examinations system as a whole by discouraging acts of examination malpractice particularly taking into account the fact that 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sz w:val="24"/>
          <w:szCs w:val="24"/>
          <w:lang w:val="en-US"/>
        </w:rPr>
        <w:t xml:space="preserve"> was satisfied that the </w:t>
      </w:r>
      <w:r w:rsidR="003E536C" w:rsidRPr="00250FA2">
        <w:rPr>
          <w:rFonts w:ascii="Times New Roman" w:hAnsi="Times New Roman" w:cs="Times New Roman"/>
          <w:sz w:val="24"/>
          <w:szCs w:val="24"/>
          <w:lang w:val="en-US"/>
        </w:rPr>
        <w:t>first</w:t>
      </w:r>
      <w:r w:rsidRPr="00250FA2">
        <w:rPr>
          <w:rFonts w:ascii="Times New Roman" w:hAnsi="Times New Roman" w:cs="Times New Roman"/>
          <w:sz w:val="24"/>
          <w:szCs w:val="24"/>
          <w:lang w:val="en-US"/>
        </w:rPr>
        <w:t xml:space="preserve"> and </w:t>
      </w:r>
      <w:r w:rsidR="003E536C" w:rsidRPr="00250FA2">
        <w:rPr>
          <w:rFonts w:ascii="Times New Roman" w:hAnsi="Times New Roman" w:cs="Times New Roman"/>
          <w:sz w:val="24"/>
          <w:szCs w:val="24"/>
          <w:lang w:val="en-US"/>
        </w:rPr>
        <w:t>second</w:t>
      </w:r>
      <w:r w:rsidRPr="00250FA2">
        <w:rPr>
          <w:rFonts w:ascii="Times New Roman" w:hAnsi="Times New Roman" w:cs="Times New Roman"/>
          <w:sz w:val="24"/>
          <w:szCs w:val="24"/>
          <w:lang w:val="en-US"/>
        </w:rPr>
        <w:t xml:space="preserve"> respondents’ minor children had in fact been involved in some measure of </w:t>
      </w:r>
      <w:r w:rsidRPr="00250FA2">
        <w:rPr>
          <w:rFonts w:ascii="Times New Roman" w:hAnsi="Times New Roman" w:cs="Times New Roman"/>
          <w:sz w:val="24"/>
          <w:szCs w:val="24"/>
          <w:lang w:val="en-US"/>
        </w:rPr>
        <w:lastRenderedPageBreak/>
        <w:t>examinations malpractice which was grounded in premature access to examination material.</w:t>
      </w:r>
    </w:p>
    <w:p w14:paraId="5FADAB27" w14:textId="2A13A1D9" w:rsidR="0053690C" w:rsidRPr="00250FA2" w:rsidRDefault="0053690C" w:rsidP="00F3758A">
      <w:pPr>
        <w:numPr>
          <w:ilvl w:val="0"/>
          <w:numId w:val="5"/>
        </w:numPr>
        <w:spacing w:line="480" w:lineRule="auto"/>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 xml:space="preserve">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sz w:val="24"/>
          <w:szCs w:val="24"/>
          <w:lang w:val="en-US"/>
        </w:rPr>
        <w:t xml:space="preserve"> erred in concluding that it would be an exercise in futility to remit the matter back to the appellant for</w:t>
      </w:r>
      <w:r w:rsidR="0010179C">
        <w:rPr>
          <w:rFonts w:ascii="Times New Roman" w:hAnsi="Times New Roman" w:cs="Times New Roman"/>
          <w:sz w:val="24"/>
          <w:szCs w:val="24"/>
          <w:lang w:val="en-US"/>
        </w:rPr>
        <w:t xml:space="preserve"> a redetermination given that s</w:t>
      </w:r>
      <w:r w:rsidR="00CC6E06">
        <w:rPr>
          <w:rFonts w:ascii="Times New Roman" w:hAnsi="Times New Roman" w:cs="Times New Roman"/>
          <w:sz w:val="24"/>
          <w:szCs w:val="24"/>
          <w:lang w:val="en-US"/>
        </w:rPr>
        <w:t xml:space="preserve"> 4(2) as read with s</w:t>
      </w:r>
      <w:r w:rsidRPr="00250FA2">
        <w:rPr>
          <w:rFonts w:ascii="Times New Roman" w:hAnsi="Times New Roman" w:cs="Times New Roman"/>
          <w:sz w:val="24"/>
          <w:szCs w:val="24"/>
          <w:lang w:val="en-US"/>
        </w:rPr>
        <w:t xml:space="preserve"> 4 (3) of the Administrative Justice Act enable the High Court, in remitting the matter back to an administrative authority, to give such directions as the High Court may consider necessary or desirable to achieve compliance by the </w:t>
      </w:r>
      <w:r w:rsidR="00545611" w:rsidRPr="00250FA2">
        <w:rPr>
          <w:rFonts w:ascii="Times New Roman" w:hAnsi="Times New Roman" w:cs="Times New Roman"/>
          <w:sz w:val="24"/>
          <w:szCs w:val="24"/>
          <w:lang w:val="en-US"/>
        </w:rPr>
        <w:t>administrative authority with s </w:t>
      </w:r>
      <w:r w:rsidRPr="00250FA2">
        <w:rPr>
          <w:rFonts w:ascii="Times New Roman" w:hAnsi="Times New Roman" w:cs="Times New Roman"/>
          <w:sz w:val="24"/>
          <w:szCs w:val="24"/>
          <w:lang w:val="en-US"/>
        </w:rPr>
        <w:t xml:space="preserve">3 of the said Act, which directions may include the manner or procedure which the administrative authority should adopt in arriving at its decision, and as such, 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sz w:val="24"/>
          <w:szCs w:val="24"/>
          <w:lang w:val="en-US"/>
        </w:rPr>
        <w:t xml:space="preserve"> could have directed the appellant to carry out investigations into any examinations malpractice concerning the </w:t>
      </w:r>
      <w:r w:rsidR="003E536C" w:rsidRPr="00250FA2">
        <w:rPr>
          <w:rFonts w:ascii="Times New Roman" w:hAnsi="Times New Roman" w:cs="Times New Roman"/>
          <w:sz w:val="24"/>
          <w:szCs w:val="24"/>
          <w:lang w:val="en-US"/>
        </w:rPr>
        <w:t>first</w:t>
      </w:r>
      <w:r w:rsidRPr="00250FA2">
        <w:rPr>
          <w:rFonts w:ascii="Times New Roman" w:hAnsi="Times New Roman" w:cs="Times New Roman"/>
          <w:sz w:val="24"/>
          <w:szCs w:val="24"/>
          <w:lang w:val="en-US"/>
        </w:rPr>
        <w:t xml:space="preserve"> and </w:t>
      </w:r>
      <w:r w:rsidR="003E536C" w:rsidRPr="00250FA2">
        <w:rPr>
          <w:rFonts w:ascii="Times New Roman" w:hAnsi="Times New Roman" w:cs="Times New Roman"/>
          <w:sz w:val="24"/>
          <w:szCs w:val="24"/>
          <w:lang w:val="en-US"/>
        </w:rPr>
        <w:t xml:space="preserve">second </w:t>
      </w:r>
      <w:r w:rsidRPr="00250FA2">
        <w:rPr>
          <w:rFonts w:ascii="Times New Roman" w:hAnsi="Times New Roman" w:cs="Times New Roman"/>
          <w:sz w:val="24"/>
          <w:szCs w:val="24"/>
          <w:lang w:val="en-US"/>
        </w:rPr>
        <w:t>respondents’ minor children in respect of their results for the September/ November ordinary level examinations in subjects other than mathematics before making the decision whether or not to cancel and withhold their results in those subjects.</w:t>
      </w:r>
    </w:p>
    <w:p w14:paraId="7CEFBCDB" w14:textId="77777777" w:rsidR="00AD6B10" w:rsidRPr="00250FA2" w:rsidRDefault="00AD6B10" w:rsidP="00B23C88">
      <w:pPr>
        <w:spacing w:after="0" w:line="240" w:lineRule="auto"/>
        <w:jc w:val="both"/>
        <w:rPr>
          <w:rFonts w:ascii="Times New Roman" w:hAnsi="Times New Roman" w:cs="Times New Roman"/>
          <w:b/>
          <w:sz w:val="24"/>
          <w:szCs w:val="24"/>
          <w:u w:val="single"/>
        </w:rPr>
      </w:pPr>
    </w:p>
    <w:p w14:paraId="0F607C1E" w14:textId="2012666A" w:rsidR="00A65E8C" w:rsidRPr="00F25F34" w:rsidRDefault="0053690C" w:rsidP="00F3758A">
      <w:pPr>
        <w:spacing w:line="480" w:lineRule="auto"/>
        <w:jc w:val="both"/>
        <w:rPr>
          <w:rFonts w:ascii="Times New Roman" w:hAnsi="Times New Roman" w:cs="Times New Roman"/>
          <w:b/>
          <w:sz w:val="24"/>
          <w:szCs w:val="24"/>
        </w:rPr>
      </w:pPr>
      <w:r w:rsidRPr="00F25F34">
        <w:rPr>
          <w:rFonts w:ascii="Times New Roman" w:hAnsi="Times New Roman" w:cs="Times New Roman"/>
          <w:b/>
          <w:sz w:val="24"/>
          <w:szCs w:val="24"/>
        </w:rPr>
        <w:t>SUBMISSIONS IN THIS COURT</w:t>
      </w:r>
    </w:p>
    <w:p w14:paraId="03864D4A" w14:textId="61DEF44C" w:rsidR="0053690C" w:rsidRPr="00250FA2" w:rsidRDefault="00750020" w:rsidP="00750020">
      <w:pPr>
        <w:spacing w:line="480" w:lineRule="auto"/>
        <w:ind w:left="630" w:hanging="630"/>
        <w:jc w:val="both"/>
        <w:rPr>
          <w:rFonts w:ascii="Times New Roman" w:hAnsi="Times New Roman" w:cs="Times New Roman"/>
          <w:sz w:val="24"/>
          <w:szCs w:val="24"/>
        </w:rPr>
      </w:pPr>
      <w:r w:rsidRPr="00250FA2">
        <w:rPr>
          <w:rFonts w:ascii="Times New Roman" w:hAnsi="Times New Roman" w:cs="Times New Roman"/>
          <w:sz w:val="24"/>
          <w:szCs w:val="24"/>
        </w:rPr>
        <w:t>[18]</w:t>
      </w:r>
      <w:r w:rsidRPr="00250FA2">
        <w:rPr>
          <w:rFonts w:ascii="Times New Roman" w:hAnsi="Times New Roman" w:cs="Times New Roman"/>
          <w:sz w:val="24"/>
          <w:szCs w:val="24"/>
        </w:rPr>
        <w:tab/>
      </w:r>
      <w:r w:rsidR="008023DF" w:rsidRPr="00250FA2">
        <w:rPr>
          <w:rFonts w:ascii="Times New Roman" w:hAnsi="Times New Roman" w:cs="Times New Roman"/>
          <w:sz w:val="24"/>
          <w:szCs w:val="24"/>
        </w:rPr>
        <w:t xml:space="preserve">At the hearing of this appeal, Mr </w:t>
      </w:r>
      <w:r w:rsidR="008023DF" w:rsidRPr="00250FA2">
        <w:rPr>
          <w:rFonts w:ascii="Times New Roman" w:hAnsi="Times New Roman" w:cs="Times New Roman"/>
          <w:i/>
          <w:sz w:val="24"/>
          <w:szCs w:val="24"/>
        </w:rPr>
        <w:t>Magwaliba</w:t>
      </w:r>
      <w:r w:rsidR="00ED5E21" w:rsidRPr="00250FA2">
        <w:rPr>
          <w:rFonts w:ascii="Times New Roman" w:hAnsi="Times New Roman" w:cs="Times New Roman"/>
          <w:sz w:val="24"/>
          <w:szCs w:val="24"/>
        </w:rPr>
        <w:t>, for the appellant,</w:t>
      </w:r>
      <w:r w:rsidR="008023DF" w:rsidRPr="00250FA2">
        <w:rPr>
          <w:rFonts w:ascii="Times New Roman" w:hAnsi="Times New Roman" w:cs="Times New Roman"/>
          <w:sz w:val="24"/>
          <w:szCs w:val="24"/>
        </w:rPr>
        <w:t xml:space="preserve"> </w:t>
      </w:r>
      <w:r w:rsidR="004950A6" w:rsidRPr="00250FA2">
        <w:rPr>
          <w:rFonts w:ascii="Times New Roman" w:hAnsi="Times New Roman" w:cs="Times New Roman"/>
          <w:sz w:val="24"/>
          <w:szCs w:val="24"/>
        </w:rPr>
        <w:t>sought to make an amendment to the appellant’s grounds of appeal. He sough</w:t>
      </w:r>
      <w:r w:rsidR="000E438C" w:rsidRPr="00250FA2">
        <w:rPr>
          <w:rFonts w:ascii="Times New Roman" w:hAnsi="Times New Roman" w:cs="Times New Roman"/>
          <w:sz w:val="24"/>
          <w:szCs w:val="24"/>
        </w:rPr>
        <w:t>t to amend ground</w:t>
      </w:r>
      <w:r w:rsidR="009E5635" w:rsidRPr="00250FA2">
        <w:rPr>
          <w:rFonts w:ascii="Times New Roman" w:hAnsi="Times New Roman" w:cs="Times New Roman"/>
          <w:sz w:val="24"/>
          <w:szCs w:val="24"/>
        </w:rPr>
        <w:t>s</w:t>
      </w:r>
      <w:r w:rsidR="000E438C" w:rsidRPr="00250FA2">
        <w:rPr>
          <w:rFonts w:ascii="Times New Roman" w:hAnsi="Times New Roman" w:cs="Times New Roman"/>
          <w:sz w:val="24"/>
          <w:szCs w:val="24"/>
        </w:rPr>
        <w:t xml:space="preserve"> of appeal two,</w:t>
      </w:r>
      <w:r w:rsidR="004216DC">
        <w:rPr>
          <w:rFonts w:ascii="Times New Roman" w:hAnsi="Times New Roman" w:cs="Times New Roman"/>
          <w:sz w:val="24"/>
          <w:szCs w:val="24"/>
        </w:rPr>
        <w:t xml:space="preserve"> three and four, which the c</w:t>
      </w:r>
      <w:r w:rsidR="009E5635" w:rsidRPr="00250FA2">
        <w:rPr>
          <w:rFonts w:ascii="Times New Roman" w:hAnsi="Times New Roman" w:cs="Times New Roman"/>
          <w:sz w:val="24"/>
          <w:szCs w:val="24"/>
        </w:rPr>
        <w:t xml:space="preserve">ourt granted with the consent of Mr </w:t>
      </w:r>
      <w:r w:rsidR="009E5635" w:rsidRPr="00250FA2">
        <w:rPr>
          <w:rFonts w:ascii="Times New Roman" w:hAnsi="Times New Roman" w:cs="Times New Roman"/>
          <w:i/>
          <w:sz w:val="24"/>
          <w:szCs w:val="24"/>
        </w:rPr>
        <w:t>Maanda</w:t>
      </w:r>
      <w:r w:rsidR="009E5635" w:rsidRPr="00250FA2">
        <w:rPr>
          <w:rFonts w:ascii="Times New Roman" w:hAnsi="Times New Roman" w:cs="Times New Roman"/>
          <w:sz w:val="24"/>
          <w:szCs w:val="24"/>
        </w:rPr>
        <w:t xml:space="preserve"> for the respondent. The grounds of appeal were therefore amended to read as follows:</w:t>
      </w:r>
    </w:p>
    <w:p w14:paraId="524FC0CF" w14:textId="27F6ED5C" w:rsidR="009E5635" w:rsidRPr="00250FA2" w:rsidRDefault="009E5635" w:rsidP="00F3758A">
      <w:pPr>
        <w:numPr>
          <w:ilvl w:val="0"/>
          <w:numId w:val="7"/>
        </w:numPr>
        <w:spacing w:line="480" w:lineRule="auto"/>
        <w:jc w:val="both"/>
        <w:rPr>
          <w:rFonts w:ascii="Times New Roman" w:hAnsi="Times New Roman" w:cs="Times New Roman"/>
          <w:b/>
          <w:sz w:val="24"/>
          <w:szCs w:val="24"/>
          <w:lang w:val="en-US"/>
        </w:rPr>
      </w:pPr>
      <w:r w:rsidRPr="00250FA2">
        <w:rPr>
          <w:rFonts w:ascii="Times New Roman" w:hAnsi="Times New Roman" w:cs="Times New Roman"/>
          <w:sz w:val="24"/>
          <w:szCs w:val="24"/>
          <w:lang w:val="en-US"/>
        </w:rPr>
        <w:t xml:space="preserve">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sz w:val="24"/>
          <w:szCs w:val="24"/>
          <w:lang w:val="en-US"/>
        </w:rPr>
        <w:t xml:space="preserve"> erred in finding that the issue </w:t>
      </w:r>
      <w:r w:rsidRPr="00250FA2">
        <w:rPr>
          <w:rFonts w:ascii="Times New Roman" w:hAnsi="Times New Roman" w:cs="Times New Roman"/>
          <w:i/>
          <w:sz w:val="24"/>
          <w:szCs w:val="24"/>
          <w:lang w:val="en-US"/>
        </w:rPr>
        <w:t>estoppel</w:t>
      </w:r>
      <w:r w:rsidR="00EE035A" w:rsidRPr="00250FA2">
        <w:rPr>
          <w:rFonts w:ascii="Times New Roman" w:hAnsi="Times New Roman" w:cs="Times New Roman"/>
          <w:sz w:val="24"/>
          <w:szCs w:val="24"/>
          <w:lang w:val="en-US"/>
        </w:rPr>
        <w:t xml:space="preserve"> (defence) </w:t>
      </w:r>
      <w:r w:rsidRPr="00250FA2">
        <w:rPr>
          <w:rFonts w:ascii="Times New Roman" w:hAnsi="Times New Roman" w:cs="Times New Roman"/>
          <w:sz w:val="24"/>
          <w:szCs w:val="24"/>
          <w:lang w:val="en-US"/>
        </w:rPr>
        <w:t>did not apply to the facts before it</w:t>
      </w:r>
      <w:r w:rsidR="003E536C" w:rsidRPr="00250FA2">
        <w:rPr>
          <w:rFonts w:ascii="Times New Roman" w:hAnsi="Times New Roman" w:cs="Times New Roman"/>
          <w:sz w:val="24"/>
          <w:szCs w:val="24"/>
          <w:lang w:val="en-US"/>
        </w:rPr>
        <w:t>,</w:t>
      </w:r>
      <w:r w:rsidRPr="00250FA2">
        <w:rPr>
          <w:rFonts w:ascii="Times New Roman" w:hAnsi="Times New Roman" w:cs="Times New Roman"/>
          <w:sz w:val="24"/>
          <w:szCs w:val="24"/>
          <w:lang w:val="en-US"/>
        </w:rPr>
        <w:t xml:space="preserve"> yet the High Court of Zimbabwe sitting at Harare, per ZHOU J, in a judgment handed down under HH 124/18 which was handed down on 7 March 2018, had already made a ruling that the decision of the appellant as contained in its letter </w:t>
      </w:r>
      <w:r w:rsidRPr="00250FA2">
        <w:rPr>
          <w:rFonts w:ascii="Times New Roman" w:hAnsi="Times New Roman" w:cs="Times New Roman"/>
          <w:sz w:val="24"/>
          <w:szCs w:val="24"/>
          <w:lang w:val="en-US"/>
        </w:rPr>
        <w:lastRenderedPageBreak/>
        <w:t xml:space="preserve">that affected the rights of the minor children of the </w:t>
      </w:r>
      <w:r w:rsidR="003E536C" w:rsidRPr="00250FA2">
        <w:rPr>
          <w:rFonts w:ascii="Times New Roman" w:hAnsi="Times New Roman" w:cs="Times New Roman"/>
          <w:sz w:val="24"/>
          <w:szCs w:val="24"/>
          <w:lang w:val="en-US"/>
        </w:rPr>
        <w:t>first</w:t>
      </w:r>
      <w:r w:rsidR="00625963" w:rsidRPr="00250FA2">
        <w:rPr>
          <w:rFonts w:ascii="Times New Roman" w:hAnsi="Times New Roman" w:cs="Times New Roman"/>
          <w:sz w:val="24"/>
          <w:szCs w:val="24"/>
          <w:lang w:val="en-US"/>
        </w:rPr>
        <w:t xml:space="preserve"> and second </w:t>
      </w:r>
      <w:r w:rsidRPr="00250FA2">
        <w:rPr>
          <w:rFonts w:ascii="Times New Roman" w:hAnsi="Times New Roman" w:cs="Times New Roman"/>
          <w:sz w:val="24"/>
          <w:szCs w:val="24"/>
          <w:lang w:val="en-US"/>
        </w:rPr>
        <w:t xml:space="preserve">respondents </w:t>
      </w:r>
      <w:r w:rsidR="000F67B8">
        <w:rPr>
          <w:rFonts w:ascii="Times New Roman" w:hAnsi="Times New Roman" w:cs="Times New Roman"/>
          <w:i/>
          <w:sz w:val="24"/>
          <w:szCs w:val="24"/>
          <w:lang w:val="en-US"/>
        </w:rPr>
        <w:t>in </w:t>
      </w:r>
      <w:r w:rsidRPr="00250FA2">
        <w:rPr>
          <w:rFonts w:ascii="Times New Roman" w:hAnsi="Times New Roman" w:cs="Times New Roman"/>
          <w:i/>
          <w:sz w:val="24"/>
          <w:szCs w:val="24"/>
          <w:lang w:val="en-US"/>
        </w:rPr>
        <w:t>casu,</w:t>
      </w:r>
      <w:r w:rsidRPr="00250FA2">
        <w:rPr>
          <w:rFonts w:ascii="Times New Roman" w:hAnsi="Times New Roman" w:cs="Times New Roman"/>
          <w:sz w:val="24"/>
          <w:szCs w:val="24"/>
          <w:lang w:val="en-US"/>
        </w:rPr>
        <w:t xml:space="preserve"> could not be challenged by way of a court application.</w:t>
      </w:r>
    </w:p>
    <w:p w14:paraId="58A4B67D" w14:textId="12EE40D1" w:rsidR="009E5635" w:rsidRPr="00250FA2" w:rsidRDefault="009E5635" w:rsidP="00F3758A">
      <w:pPr>
        <w:numPr>
          <w:ilvl w:val="0"/>
          <w:numId w:val="7"/>
        </w:numPr>
        <w:spacing w:line="480" w:lineRule="auto"/>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 xml:space="preserve">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sz w:val="24"/>
          <w:szCs w:val="24"/>
          <w:lang w:val="en-US"/>
        </w:rPr>
        <w:t xml:space="preserve"> erred in granting a</w:t>
      </w:r>
      <w:r w:rsidRPr="00250FA2">
        <w:rPr>
          <w:rFonts w:ascii="Times New Roman" w:hAnsi="Times New Roman" w:cs="Times New Roman"/>
          <w:i/>
          <w:sz w:val="24"/>
          <w:szCs w:val="24"/>
          <w:lang w:val="en-US"/>
        </w:rPr>
        <w:t xml:space="preserve"> declaratur</w:t>
      </w:r>
      <w:r w:rsidRPr="00250FA2">
        <w:rPr>
          <w:rFonts w:ascii="Times New Roman" w:hAnsi="Times New Roman" w:cs="Times New Roman"/>
          <w:sz w:val="24"/>
          <w:szCs w:val="24"/>
          <w:lang w:val="en-US"/>
        </w:rPr>
        <w:t xml:space="preserve"> that the appellant’s decision, as contained in its letter of </w:t>
      </w:r>
      <w:r w:rsidR="004409CC" w:rsidRPr="00250FA2">
        <w:rPr>
          <w:rFonts w:ascii="Times New Roman" w:hAnsi="Times New Roman" w:cs="Times New Roman"/>
          <w:sz w:val="24"/>
          <w:szCs w:val="24"/>
          <w:lang w:val="en-US"/>
        </w:rPr>
        <w:t xml:space="preserve"> </w:t>
      </w:r>
      <w:r w:rsidRPr="00250FA2">
        <w:rPr>
          <w:rFonts w:ascii="Times New Roman" w:hAnsi="Times New Roman" w:cs="Times New Roman"/>
          <w:sz w:val="24"/>
          <w:szCs w:val="24"/>
          <w:lang w:val="en-US"/>
        </w:rPr>
        <w:t xml:space="preserve">3 November 2017, was unlawful when the </w:t>
      </w:r>
      <w:r w:rsidR="004409CC" w:rsidRPr="00250FA2">
        <w:rPr>
          <w:rFonts w:ascii="Times New Roman" w:hAnsi="Times New Roman" w:cs="Times New Roman"/>
          <w:sz w:val="24"/>
          <w:szCs w:val="24"/>
          <w:lang w:val="en-US"/>
        </w:rPr>
        <w:t>first</w:t>
      </w:r>
      <w:r w:rsidRPr="00250FA2">
        <w:rPr>
          <w:rFonts w:ascii="Times New Roman" w:hAnsi="Times New Roman" w:cs="Times New Roman"/>
          <w:sz w:val="24"/>
          <w:szCs w:val="24"/>
          <w:lang w:val="en-US"/>
        </w:rPr>
        <w:t xml:space="preserve"> and </w:t>
      </w:r>
      <w:r w:rsidR="004409CC" w:rsidRPr="00250FA2">
        <w:rPr>
          <w:rFonts w:ascii="Times New Roman" w:hAnsi="Times New Roman" w:cs="Times New Roman"/>
          <w:sz w:val="24"/>
          <w:szCs w:val="24"/>
          <w:lang w:val="en-US"/>
        </w:rPr>
        <w:t>second</w:t>
      </w:r>
      <w:r w:rsidRPr="00250FA2">
        <w:rPr>
          <w:rFonts w:ascii="Times New Roman" w:hAnsi="Times New Roman" w:cs="Times New Roman"/>
          <w:sz w:val="24"/>
          <w:szCs w:val="24"/>
          <w:lang w:val="en-US"/>
        </w:rPr>
        <w:t xml:space="preserve"> respondents had sought relief in terms of s 4(1) of the Administrative Justice Act [</w:t>
      </w:r>
      <w:r w:rsidRPr="00250FA2">
        <w:rPr>
          <w:rFonts w:ascii="Times New Roman" w:hAnsi="Times New Roman" w:cs="Times New Roman"/>
          <w:i/>
          <w:sz w:val="24"/>
          <w:szCs w:val="24"/>
          <w:lang w:val="en-US"/>
        </w:rPr>
        <w:t>Chapter 10:28</w:t>
      </w:r>
      <w:r w:rsidRPr="00250FA2">
        <w:rPr>
          <w:rFonts w:ascii="Times New Roman" w:hAnsi="Times New Roman" w:cs="Times New Roman"/>
          <w:sz w:val="24"/>
          <w:szCs w:val="24"/>
          <w:lang w:val="en-US"/>
        </w:rPr>
        <w:t>].</w:t>
      </w:r>
    </w:p>
    <w:p w14:paraId="41F9CBD3" w14:textId="77777777" w:rsidR="009E5635" w:rsidRPr="00250FA2" w:rsidRDefault="009E5635" w:rsidP="00F3758A">
      <w:pPr>
        <w:numPr>
          <w:ilvl w:val="0"/>
          <w:numId w:val="7"/>
        </w:numPr>
        <w:spacing w:line="480" w:lineRule="auto"/>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 xml:space="preserve">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i/>
          <w:sz w:val="24"/>
          <w:szCs w:val="24"/>
          <w:lang w:val="en-US"/>
        </w:rPr>
        <w:t xml:space="preserve"> </w:t>
      </w:r>
      <w:r w:rsidRPr="00250FA2">
        <w:rPr>
          <w:rFonts w:ascii="Times New Roman" w:hAnsi="Times New Roman" w:cs="Times New Roman"/>
          <w:sz w:val="24"/>
          <w:szCs w:val="24"/>
          <w:lang w:val="en-US"/>
        </w:rPr>
        <w:t xml:space="preserve">erred in finding that the decision of the appellant to cancel and withhold the results of the </w:t>
      </w:r>
      <w:r w:rsidR="004409CC" w:rsidRPr="00250FA2">
        <w:rPr>
          <w:rFonts w:ascii="Times New Roman" w:hAnsi="Times New Roman" w:cs="Times New Roman"/>
          <w:sz w:val="24"/>
          <w:szCs w:val="24"/>
          <w:lang w:val="en-US"/>
        </w:rPr>
        <w:t>first</w:t>
      </w:r>
      <w:r w:rsidRPr="00250FA2">
        <w:rPr>
          <w:rFonts w:ascii="Times New Roman" w:hAnsi="Times New Roman" w:cs="Times New Roman"/>
          <w:sz w:val="24"/>
          <w:szCs w:val="24"/>
          <w:lang w:val="en-US"/>
        </w:rPr>
        <w:t xml:space="preserve"> and </w:t>
      </w:r>
      <w:r w:rsidR="004409CC" w:rsidRPr="00250FA2">
        <w:rPr>
          <w:rFonts w:ascii="Times New Roman" w:hAnsi="Times New Roman" w:cs="Times New Roman"/>
          <w:sz w:val="24"/>
          <w:szCs w:val="24"/>
          <w:lang w:val="en-US"/>
        </w:rPr>
        <w:t>second</w:t>
      </w:r>
      <w:r w:rsidRPr="00250FA2">
        <w:rPr>
          <w:rFonts w:ascii="Times New Roman" w:hAnsi="Times New Roman" w:cs="Times New Roman"/>
          <w:sz w:val="24"/>
          <w:szCs w:val="24"/>
          <w:lang w:val="en-US"/>
        </w:rPr>
        <w:t xml:space="preserve"> respondents’ minor children in respect of the </w:t>
      </w:r>
      <w:r w:rsidR="004409CC" w:rsidRPr="00250FA2">
        <w:rPr>
          <w:rFonts w:ascii="Times New Roman" w:hAnsi="Times New Roman" w:cs="Times New Roman"/>
          <w:sz w:val="24"/>
          <w:szCs w:val="24"/>
          <w:lang w:val="en-US"/>
        </w:rPr>
        <w:t>September/</w:t>
      </w:r>
      <w:r w:rsidRPr="00250FA2">
        <w:rPr>
          <w:rFonts w:ascii="Times New Roman" w:hAnsi="Times New Roman" w:cs="Times New Roman"/>
          <w:sz w:val="24"/>
          <w:szCs w:val="24"/>
          <w:lang w:val="en-US"/>
        </w:rPr>
        <w:t xml:space="preserve">November 2017 Ordinary Level examinations in subjects other than mathematics was unlawful. </w:t>
      </w:r>
    </w:p>
    <w:p w14:paraId="270D4581" w14:textId="268127A9" w:rsidR="009E5635" w:rsidRPr="00250FA2" w:rsidRDefault="009E5635" w:rsidP="00FA5E48">
      <w:pPr>
        <w:numPr>
          <w:ilvl w:val="0"/>
          <w:numId w:val="7"/>
        </w:numPr>
        <w:spacing w:line="480" w:lineRule="auto"/>
        <w:jc w:val="both"/>
        <w:rPr>
          <w:rFonts w:ascii="Times New Roman" w:hAnsi="Times New Roman" w:cs="Times New Roman"/>
          <w:sz w:val="24"/>
          <w:szCs w:val="24"/>
        </w:rPr>
      </w:pPr>
      <w:r w:rsidRPr="00250FA2">
        <w:rPr>
          <w:rFonts w:ascii="Times New Roman" w:hAnsi="Times New Roman" w:cs="Times New Roman"/>
          <w:sz w:val="24"/>
          <w:szCs w:val="24"/>
          <w:lang w:val="en-US"/>
        </w:rPr>
        <w:t xml:space="preserve">The court </w:t>
      </w:r>
      <w:r w:rsidR="001B1E93" w:rsidRPr="00250FA2">
        <w:rPr>
          <w:rFonts w:ascii="Times New Roman" w:hAnsi="Times New Roman" w:cs="Times New Roman"/>
          <w:i/>
          <w:sz w:val="24"/>
          <w:szCs w:val="24"/>
          <w:lang w:val="en-US"/>
        </w:rPr>
        <w:t>a quo</w:t>
      </w:r>
      <w:r w:rsidRPr="00250FA2">
        <w:rPr>
          <w:rFonts w:ascii="Times New Roman" w:hAnsi="Times New Roman" w:cs="Times New Roman"/>
          <w:sz w:val="24"/>
          <w:szCs w:val="24"/>
          <w:lang w:val="en-US"/>
        </w:rPr>
        <w:t xml:space="preserve"> erred in concluding that it would be an exercise in futility to remit the matter back to the appellant for a redetermination give</w:t>
      </w:r>
      <w:r w:rsidR="00D84B8D">
        <w:rPr>
          <w:rFonts w:ascii="Times New Roman" w:hAnsi="Times New Roman" w:cs="Times New Roman"/>
          <w:sz w:val="24"/>
          <w:szCs w:val="24"/>
          <w:lang w:val="en-US"/>
        </w:rPr>
        <w:t>n that s 4 (2) as read with s 4 </w:t>
      </w:r>
      <w:r w:rsidRPr="00250FA2">
        <w:rPr>
          <w:rFonts w:ascii="Times New Roman" w:hAnsi="Times New Roman" w:cs="Times New Roman"/>
          <w:sz w:val="24"/>
          <w:szCs w:val="24"/>
          <w:lang w:val="en-US"/>
        </w:rPr>
        <w:t xml:space="preserve">(3) of the Administrative Justice Act enable the High Court, in remitting the matter back to an administrative authority, to give such directions as the High Court may consider necessary or desirable to achieve compliance by the administrative authority </w:t>
      </w:r>
      <w:r w:rsidR="002E38C2" w:rsidRPr="00250FA2">
        <w:rPr>
          <w:rFonts w:ascii="Times New Roman" w:hAnsi="Times New Roman" w:cs="Times New Roman"/>
          <w:sz w:val="24"/>
          <w:szCs w:val="24"/>
          <w:lang w:val="en-US"/>
        </w:rPr>
        <w:t>with s 3 of the said Act.</w:t>
      </w:r>
    </w:p>
    <w:p w14:paraId="540E4FDC" w14:textId="77777777" w:rsidR="00C6045B" w:rsidRPr="00250FA2" w:rsidRDefault="00C6045B" w:rsidP="00FB3319">
      <w:pPr>
        <w:spacing w:after="0" w:line="240" w:lineRule="auto"/>
        <w:ind w:left="720"/>
        <w:jc w:val="both"/>
        <w:rPr>
          <w:rFonts w:ascii="Times New Roman" w:hAnsi="Times New Roman" w:cs="Times New Roman"/>
          <w:sz w:val="24"/>
          <w:szCs w:val="24"/>
        </w:rPr>
      </w:pPr>
    </w:p>
    <w:p w14:paraId="43303643" w14:textId="60A6CA58" w:rsidR="0053523C" w:rsidRPr="00250FA2" w:rsidRDefault="00750020" w:rsidP="00750020">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[19]</w:t>
      </w:r>
      <w:r w:rsidRPr="00250FA2">
        <w:rPr>
          <w:rFonts w:ascii="Times New Roman" w:hAnsi="Times New Roman" w:cs="Times New Roman"/>
          <w:sz w:val="24"/>
          <w:szCs w:val="24"/>
        </w:rPr>
        <w:tab/>
      </w:r>
      <w:r w:rsidR="002E38C2" w:rsidRPr="00250FA2">
        <w:rPr>
          <w:rFonts w:ascii="Times New Roman" w:hAnsi="Times New Roman" w:cs="Times New Roman"/>
          <w:sz w:val="24"/>
          <w:szCs w:val="24"/>
        </w:rPr>
        <w:t xml:space="preserve">In advancing his argument in respect of these grounds of appeal, Mr </w:t>
      </w:r>
      <w:r w:rsidR="002E38C2" w:rsidRPr="00250FA2">
        <w:rPr>
          <w:rFonts w:ascii="Times New Roman" w:hAnsi="Times New Roman" w:cs="Times New Roman"/>
          <w:i/>
          <w:sz w:val="24"/>
          <w:szCs w:val="24"/>
        </w:rPr>
        <w:t>Magwaliba</w:t>
      </w:r>
      <w:r w:rsidR="002E38C2" w:rsidRPr="00250FA2">
        <w:rPr>
          <w:rFonts w:ascii="Times New Roman" w:hAnsi="Times New Roman" w:cs="Times New Roman"/>
          <w:sz w:val="24"/>
          <w:szCs w:val="24"/>
        </w:rPr>
        <w:t xml:space="preserve"> argued that, in taking the administrative decision that it did,</w:t>
      </w:r>
      <w:r w:rsidR="00ED5E21" w:rsidRPr="00250FA2">
        <w:rPr>
          <w:rFonts w:ascii="Times New Roman" w:hAnsi="Times New Roman" w:cs="Times New Roman"/>
          <w:sz w:val="24"/>
          <w:szCs w:val="24"/>
        </w:rPr>
        <w:t xml:space="preserve"> the appellant</w:t>
      </w:r>
      <w:r w:rsidR="002E38C2" w:rsidRPr="00250FA2">
        <w:rPr>
          <w:rFonts w:ascii="Times New Roman" w:hAnsi="Times New Roman" w:cs="Times New Roman"/>
          <w:sz w:val="24"/>
          <w:szCs w:val="24"/>
        </w:rPr>
        <w:t xml:space="preserve"> acted in accordance with the law. That law</w:t>
      </w:r>
      <w:r w:rsidR="0053523C" w:rsidRPr="00250FA2">
        <w:rPr>
          <w:rFonts w:ascii="Times New Roman" w:hAnsi="Times New Roman" w:cs="Times New Roman"/>
          <w:sz w:val="24"/>
          <w:szCs w:val="24"/>
        </w:rPr>
        <w:t>,</w:t>
      </w:r>
      <w:r w:rsidR="002E38C2" w:rsidRPr="00250FA2">
        <w:rPr>
          <w:rFonts w:ascii="Times New Roman" w:hAnsi="Times New Roman" w:cs="Times New Roman"/>
          <w:sz w:val="24"/>
          <w:szCs w:val="24"/>
        </w:rPr>
        <w:t xml:space="preserve"> being s</w:t>
      </w:r>
      <w:r w:rsidR="0053523C" w:rsidRPr="00250FA2">
        <w:rPr>
          <w:rFonts w:ascii="Times New Roman" w:hAnsi="Times New Roman" w:cs="Times New Roman"/>
          <w:sz w:val="24"/>
          <w:szCs w:val="24"/>
        </w:rPr>
        <w:t>s</w:t>
      </w:r>
      <w:r w:rsidR="002E38C2" w:rsidRPr="00250FA2">
        <w:rPr>
          <w:rFonts w:ascii="Times New Roman" w:hAnsi="Times New Roman" w:cs="Times New Roman"/>
          <w:sz w:val="24"/>
          <w:szCs w:val="24"/>
        </w:rPr>
        <w:t xml:space="preserve"> 34</w:t>
      </w:r>
      <w:r w:rsidR="0053523C" w:rsidRPr="00250FA2">
        <w:rPr>
          <w:rFonts w:ascii="Times New Roman" w:hAnsi="Times New Roman" w:cs="Times New Roman"/>
          <w:sz w:val="24"/>
          <w:szCs w:val="24"/>
        </w:rPr>
        <w:t>(2)(a) and 34(3)</w:t>
      </w:r>
      <w:r w:rsidR="002E38C2" w:rsidRPr="00250FA2">
        <w:rPr>
          <w:rFonts w:ascii="Times New Roman" w:hAnsi="Times New Roman" w:cs="Times New Roman"/>
          <w:sz w:val="24"/>
          <w:szCs w:val="24"/>
        </w:rPr>
        <w:t xml:space="preserve"> of the</w:t>
      </w:r>
      <w:r w:rsidR="0053523C" w:rsidRPr="00250FA2">
        <w:rPr>
          <w:rFonts w:ascii="Times New Roman" w:hAnsi="Times New Roman" w:cs="Times New Roman"/>
          <w:sz w:val="24"/>
          <w:szCs w:val="24"/>
        </w:rPr>
        <w:t xml:space="preserve"> ZIMSEC</w:t>
      </w:r>
      <w:r w:rsidR="002E38C2" w:rsidRPr="00250FA2">
        <w:rPr>
          <w:rFonts w:ascii="Times New Roman" w:hAnsi="Times New Roman" w:cs="Times New Roman"/>
          <w:sz w:val="24"/>
          <w:szCs w:val="24"/>
        </w:rPr>
        <w:t xml:space="preserve"> Act</w:t>
      </w:r>
      <w:r w:rsidR="0053523C" w:rsidRPr="00250FA2">
        <w:rPr>
          <w:rFonts w:ascii="Times New Roman" w:hAnsi="Times New Roman" w:cs="Times New Roman"/>
          <w:sz w:val="24"/>
          <w:szCs w:val="24"/>
        </w:rPr>
        <w:t xml:space="preserve">, was not set aside by the court </w:t>
      </w:r>
      <w:r w:rsidR="004409CC" w:rsidRPr="00250FA2">
        <w:rPr>
          <w:rFonts w:ascii="Times New Roman" w:hAnsi="Times New Roman" w:cs="Times New Roman"/>
          <w:sz w:val="24"/>
          <w:szCs w:val="24"/>
        </w:rPr>
        <w:t xml:space="preserve"> </w:t>
      </w:r>
      <w:r w:rsidR="001B1E93" w:rsidRPr="00250FA2">
        <w:rPr>
          <w:rFonts w:ascii="Times New Roman" w:hAnsi="Times New Roman" w:cs="Times New Roman"/>
          <w:i/>
          <w:sz w:val="24"/>
          <w:szCs w:val="24"/>
        </w:rPr>
        <w:t>a quo</w:t>
      </w:r>
      <w:r w:rsidR="0053523C" w:rsidRPr="00250FA2">
        <w:rPr>
          <w:rFonts w:ascii="Times New Roman" w:hAnsi="Times New Roman" w:cs="Times New Roman"/>
          <w:sz w:val="24"/>
          <w:szCs w:val="24"/>
        </w:rPr>
        <w:t xml:space="preserve">. </w:t>
      </w:r>
      <w:r w:rsidR="00ED5E21" w:rsidRPr="00250FA2">
        <w:rPr>
          <w:rFonts w:ascii="Times New Roman" w:hAnsi="Times New Roman" w:cs="Times New Roman"/>
          <w:sz w:val="24"/>
          <w:szCs w:val="24"/>
        </w:rPr>
        <w:t>H</w:t>
      </w:r>
      <w:r w:rsidR="0053523C" w:rsidRPr="00250FA2">
        <w:rPr>
          <w:rFonts w:ascii="Times New Roman" w:hAnsi="Times New Roman" w:cs="Times New Roman"/>
          <w:sz w:val="24"/>
          <w:szCs w:val="24"/>
        </w:rPr>
        <w:t>e argued that</w:t>
      </w:r>
      <w:r w:rsidR="00ED5E21" w:rsidRPr="00250FA2">
        <w:rPr>
          <w:rFonts w:ascii="Times New Roman" w:hAnsi="Times New Roman" w:cs="Times New Roman"/>
          <w:sz w:val="24"/>
          <w:szCs w:val="24"/>
        </w:rPr>
        <w:t xml:space="preserve">, as the court </w:t>
      </w:r>
      <w:r w:rsidR="00ED5E21" w:rsidRPr="00250FA2">
        <w:rPr>
          <w:rFonts w:ascii="Times New Roman" w:hAnsi="Times New Roman" w:cs="Times New Roman"/>
          <w:i/>
          <w:sz w:val="24"/>
          <w:szCs w:val="24"/>
        </w:rPr>
        <w:t>a quo</w:t>
      </w:r>
      <w:r w:rsidR="00ED5E21" w:rsidRPr="00250FA2">
        <w:rPr>
          <w:rFonts w:ascii="Times New Roman" w:hAnsi="Times New Roman" w:cs="Times New Roman"/>
          <w:sz w:val="24"/>
          <w:szCs w:val="24"/>
        </w:rPr>
        <w:t xml:space="preserve"> had not set aside that law,</w:t>
      </w:r>
      <w:r w:rsidR="0053523C" w:rsidRPr="00250FA2">
        <w:rPr>
          <w:rFonts w:ascii="Times New Roman" w:hAnsi="Times New Roman" w:cs="Times New Roman"/>
          <w:sz w:val="24"/>
          <w:szCs w:val="24"/>
        </w:rPr>
        <w:t xml:space="preserve"> </w:t>
      </w:r>
      <w:r w:rsidR="00ED5E21" w:rsidRPr="00250FA2">
        <w:rPr>
          <w:rFonts w:ascii="Times New Roman" w:hAnsi="Times New Roman" w:cs="Times New Roman"/>
          <w:sz w:val="24"/>
          <w:szCs w:val="24"/>
        </w:rPr>
        <w:t>i</w:t>
      </w:r>
      <w:r w:rsidR="0053523C" w:rsidRPr="00250FA2">
        <w:rPr>
          <w:rFonts w:ascii="Times New Roman" w:hAnsi="Times New Roman" w:cs="Times New Roman"/>
          <w:sz w:val="24"/>
          <w:szCs w:val="24"/>
        </w:rPr>
        <w:t>t</w:t>
      </w:r>
      <w:r w:rsidR="00ED5E21" w:rsidRPr="00250FA2">
        <w:rPr>
          <w:rFonts w:ascii="Times New Roman" w:hAnsi="Times New Roman" w:cs="Times New Roman"/>
          <w:sz w:val="24"/>
          <w:szCs w:val="24"/>
        </w:rPr>
        <w:t xml:space="preserve"> had</w:t>
      </w:r>
      <w:r w:rsidR="0053523C" w:rsidRPr="00250FA2">
        <w:rPr>
          <w:rFonts w:ascii="Times New Roman" w:hAnsi="Times New Roman" w:cs="Times New Roman"/>
          <w:sz w:val="24"/>
          <w:szCs w:val="24"/>
        </w:rPr>
        <w:t xml:space="preserve"> ordered the appellant to do somet</w:t>
      </w:r>
      <w:r w:rsidR="00ED5E21" w:rsidRPr="00250FA2">
        <w:rPr>
          <w:rFonts w:ascii="Times New Roman" w:hAnsi="Times New Roman" w:cs="Times New Roman"/>
          <w:sz w:val="24"/>
          <w:szCs w:val="24"/>
        </w:rPr>
        <w:t>hing that was outside the law when</w:t>
      </w:r>
      <w:r w:rsidR="0053523C" w:rsidRPr="00250FA2">
        <w:rPr>
          <w:rFonts w:ascii="Times New Roman" w:hAnsi="Times New Roman" w:cs="Times New Roman"/>
          <w:sz w:val="24"/>
          <w:szCs w:val="24"/>
        </w:rPr>
        <w:t xml:space="preserve"> it ordered the appellant to set aside administrative action that was taken in compliance with the law.</w:t>
      </w:r>
    </w:p>
    <w:p w14:paraId="49D3EDF5" w14:textId="77777777" w:rsidR="00C6045B" w:rsidRPr="00250FA2" w:rsidRDefault="00C6045B" w:rsidP="002E1152">
      <w:pPr>
        <w:spacing w:after="0" w:line="240" w:lineRule="auto"/>
        <w:ind w:left="720" w:hanging="720"/>
        <w:jc w:val="both"/>
        <w:rPr>
          <w:rFonts w:ascii="Times New Roman" w:hAnsi="Times New Roman" w:cs="Times New Roman"/>
          <w:sz w:val="24"/>
          <w:szCs w:val="24"/>
        </w:rPr>
      </w:pPr>
    </w:p>
    <w:p w14:paraId="2B9E7E5C" w14:textId="009D8B00" w:rsidR="009E5635" w:rsidRPr="00250FA2" w:rsidRDefault="00750020" w:rsidP="00750020">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[20]</w:t>
      </w:r>
      <w:r w:rsidRPr="00250FA2">
        <w:rPr>
          <w:rFonts w:ascii="Times New Roman" w:hAnsi="Times New Roman" w:cs="Times New Roman"/>
          <w:sz w:val="24"/>
          <w:szCs w:val="24"/>
        </w:rPr>
        <w:tab/>
      </w:r>
      <w:r w:rsidR="0053523C" w:rsidRPr="00250FA2">
        <w:rPr>
          <w:rFonts w:ascii="Times New Roman" w:hAnsi="Times New Roman" w:cs="Times New Roman"/>
          <w:sz w:val="24"/>
          <w:szCs w:val="24"/>
        </w:rPr>
        <w:t xml:space="preserve">Mr </w:t>
      </w:r>
      <w:r w:rsidR="0053523C" w:rsidRPr="00250FA2">
        <w:rPr>
          <w:rFonts w:ascii="Times New Roman" w:hAnsi="Times New Roman" w:cs="Times New Roman"/>
          <w:i/>
          <w:sz w:val="24"/>
          <w:szCs w:val="24"/>
        </w:rPr>
        <w:t>M</w:t>
      </w:r>
      <w:r w:rsidR="00DB53F4" w:rsidRPr="00250FA2">
        <w:rPr>
          <w:rFonts w:ascii="Times New Roman" w:hAnsi="Times New Roman" w:cs="Times New Roman"/>
          <w:i/>
          <w:sz w:val="24"/>
          <w:szCs w:val="24"/>
        </w:rPr>
        <w:t>agwaliba</w:t>
      </w:r>
      <w:r w:rsidR="00DB53F4" w:rsidRPr="00250FA2">
        <w:rPr>
          <w:rFonts w:ascii="Times New Roman" w:hAnsi="Times New Roman" w:cs="Times New Roman"/>
          <w:sz w:val="24"/>
          <w:szCs w:val="24"/>
        </w:rPr>
        <w:t xml:space="preserve"> further argued that, in interpreting s 34, there is no limit to the power of the appellant in cancelling results. He submitted that in terms of s</w:t>
      </w:r>
      <w:r w:rsidR="00A20A00" w:rsidRPr="00250FA2">
        <w:rPr>
          <w:rFonts w:ascii="Times New Roman" w:hAnsi="Times New Roman" w:cs="Times New Roman"/>
          <w:sz w:val="24"/>
          <w:szCs w:val="24"/>
        </w:rPr>
        <w:t> </w:t>
      </w:r>
      <w:r w:rsidR="00DB53F4" w:rsidRPr="00250FA2">
        <w:rPr>
          <w:rFonts w:ascii="Times New Roman" w:hAnsi="Times New Roman" w:cs="Times New Roman"/>
          <w:sz w:val="24"/>
          <w:szCs w:val="24"/>
        </w:rPr>
        <w:t xml:space="preserve">34(2)(a) what is proscribed and made an offence is the obtaining of unauthorised access to </w:t>
      </w:r>
      <w:r w:rsidR="00DB53F4" w:rsidRPr="00250FA2">
        <w:rPr>
          <w:rFonts w:ascii="Times New Roman" w:hAnsi="Times New Roman" w:cs="Times New Roman"/>
          <w:sz w:val="24"/>
          <w:szCs w:val="24"/>
          <w:u w:val="single"/>
        </w:rPr>
        <w:t>any examination material</w:t>
      </w:r>
      <w:r w:rsidR="00CA6363" w:rsidRPr="00250FA2">
        <w:rPr>
          <w:rFonts w:ascii="Times New Roman" w:hAnsi="Times New Roman" w:cs="Times New Roman"/>
          <w:sz w:val="24"/>
          <w:szCs w:val="24"/>
        </w:rPr>
        <w:t xml:space="preserve">, (my emphasis) </w:t>
      </w:r>
      <w:r w:rsidR="00F36A8C" w:rsidRPr="00250FA2">
        <w:rPr>
          <w:rFonts w:ascii="Times New Roman" w:hAnsi="Times New Roman" w:cs="Times New Roman"/>
          <w:sz w:val="24"/>
          <w:szCs w:val="24"/>
        </w:rPr>
        <w:t>and such a provision is very broad.</w:t>
      </w:r>
      <w:r w:rsidR="00DB53F4" w:rsidRPr="00250FA2">
        <w:rPr>
          <w:rFonts w:ascii="Times New Roman" w:hAnsi="Times New Roman" w:cs="Times New Roman"/>
          <w:sz w:val="24"/>
          <w:szCs w:val="24"/>
        </w:rPr>
        <w:t xml:space="preserve"> He argued that </w:t>
      </w:r>
      <w:r w:rsidR="00161F09" w:rsidRPr="00250FA2">
        <w:rPr>
          <w:rFonts w:ascii="Times New Roman" w:hAnsi="Times New Roman" w:cs="Times New Roman"/>
          <w:sz w:val="24"/>
          <w:szCs w:val="24"/>
        </w:rPr>
        <w:t>it did not have to be access to examination material in respect of all the subjects but it could be access to examination material</w:t>
      </w:r>
      <w:r w:rsidR="00F36A8C" w:rsidRPr="00250FA2">
        <w:rPr>
          <w:rFonts w:ascii="Times New Roman" w:hAnsi="Times New Roman" w:cs="Times New Roman"/>
          <w:sz w:val="24"/>
          <w:szCs w:val="24"/>
        </w:rPr>
        <w:t xml:space="preserve"> in respect of a particular examination in an examination year. Therefore, since it was not in dispute that the children of the respondents obtained unauthorised access to examination material, the appellant could nullify the entire examination certificate in terms of s 34(2)</w:t>
      </w:r>
      <w:r w:rsidR="00F700E0" w:rsidRPr="00250FA2">
        <w:rPr>
          <w:rFonts w:ascii="Times New Roman" w:hAnsi="Times New Roman" w:cs="Times New Roman"/>
          <w:sz w:val="24"/>
          <w:szCs w:val="24"/>
        </w:rPr>
        <w:t xml:space="preserve">. </w:t>
      </w:r>
    </w:p>
    <w:p w14:paraId="194B455E" w14:textId="77777777" w:rsidR="00C6045B" w:rsidRPr="00250FA2" w:rsidRDefault="00C6045B" w:rsidP="00952FE3">
      <w:pPr>
        <w:spacing w:after="0" w:line="240" w:lineRule="auto"/>
        <w:ind w:left="720" w:hanging="720"/>
        <w:jc w:val="both"/>
        <w:rPr>
          <w:rFonts w:ascii="Times New Roman" w:hAnsi="Times New Roman" w:cs="Times New Roman"/>
          <w:sz w:val="24"/>
          <w:szCs w:val="24"/>
        </w:rPr>
      </w:pPr>
    </w:p>
    <w:p w14:paraId="7A6256FA" w14:textId="6BEDA370" w:rsidR="00F700E0" w:rsidRPr="00250FA2" w:rsidRDefault="00750020" w:rsidP="00750020">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[21]</w:t>
      </w:r>
      <w:r w:rsidRPr="00250FA2">
        <w:rPr>
          <w:rFonts w:ascii="Times New Roman" w:hAnsi="Times New Roman" w:cs="Times New Roman"/>
          <w:sz w:val="24"/>
          <w:szCs w:val="24"/>
        </w:rPr>
        <w:tab/>
      </w:r>
      <w:r w:rsidR="00F700E0" w:rsidRPr="00250FA2">
        <w:rPr>
          <w:rFonts w:ascii="Times New Roman" w:hAnsi="Times New Roman" w:cs="Times New Roman"/>
          <w:sz w:val="24"/>
          <w:szCs w:val="24"/>
        </w:rPr>
        <w:t xml:space="preserve">Mr </w:t>
      </w:r>
      <w:r w:rsidR="00F700E0" w:rsidRPr="00250FA2">
        <w:rPr>
          <w:rFonts w:ascii="Times New Roman" w:hAnsi="Times New Roman" w:cs="Times New Roman"/>
          <w:i/>
          <w:sz w:val="24"/>
          <w:szCs w:val="24"/>
        </w:rPr>
        <w:t>Magwaliba</w:t>
      </w:r>
      <w:r w:rsidR="00F700E0" w:rsidRPr="00250FA2">
        <w:rPr>
          <w:rFonts w:ascii="Times New Roman" w:hAnsi="Times New Roman" w:cs="Times New Roman"/>
          <w:sz w:val="24"/>
          <w:szCs w:val="24"/>
        </w:rPr>
        <w:t xml:space="preserve"> argued that in exercising its discretion in terms of s </w:t>
      </w:r>
      <w:r w:rsidR="005A3366" w:rsidRPr="00250FA2">
        <w:rPr>
          <w:rFonts w:ascii="Times New Roman" w:hAnsi="Times New Roman" w:cs="Times New Roman"/>
          <w:sz w:val="24"/>
          <w:szCs w:val="24"/>
        </w:rPr>
        <w:t>34(3)</w:t>
      </w:r>
      <w:r w:rsidR="00932302" w:rsidRPr="00250FA2">
        <w:rPr>
          <w:rFonts w:ascii="Times New Roman" w:hAnsi="Times New Roman" w:cs="Times New Roman"/>
          <w:sz w:val="24"/>
          <w:szCs w:val="24"/>
        </w:rPr>
        <w:t>, it is not necessary for the appellant to consult or invite representations before taking action.</w:t>
      </w:r>
      <w:r w:rsidR="00922077" w:rsidRPr="00250FA2">
        <w:rPr>
          <w:rFonts w:ascii="Times New Roman" w:hAnsi="Times New Roman" w:cs="Times New Roman"/>
          <w:sz w:val="24"/>
          <w:szCs w:val="24"/>
        </w:rPr>
        <w:t xml:space="preserve"> As such, it was a misdirection on the part of the court </w:t>
      </w:r>
      <w:r w:rsidR="001B1E93" w:rsidRPr="00250FA2">
        <w:rPr>
          <w:rFonts w:ascii="Times New Roman" w:hAnsi="Times New Roman" w:cs="Times New Roman"/>
          <w:i/>
          <w:sz w:val="24"/>
          <w:szCs w:val="24"/>
        </w:rPr>
        <w:t>a quo</w:t>
      </w:r>
      <w:r w:rsidR="00922077" w:rsidRPr="00250FA2">
        <w:rPr>
          <w:rFonts w:ascii="Times New Roman" w:hAnsi="Times New Roman" w:cs="Times New Roman"/>
          <w:sz w:val="24"/>
          <w:szCs w:val="24"/>
        </w:rPr>
        <w:t xml:space="preserve"> to review and set aside the decision of the appellant</w:t>
      </w:r>
      <w:r w:rsidR="00387D5E" w:rsidRPr="00250FA2">
        <w:rPr>
          <w:rFonts w:ascii="Times New Roman" w:hAnsi="Times New Roman" w:cs="Times New Roman"/>
          <w:sz w:val="24"/>
          <w:szCs w:val="24"/>
        </w:rPr>
        <w:t xml:space="preserve"> on the basis that no representations were made,</w:t>
      </w:r>
      <w:r w:rsidR="00922077" w:rsidRPr="00250FA2">
        <w:rPr>
          <w:rFonts w:ascii="Times New Roman" w:hAnsi="Times New Roman" w:cs="Times New Roman"/>
          <w:sz w:val="24"/>
          <w:szCs w:val="24"/>
        </w:rPr>
        <w:t xml:space="preserve"> without having declared s 34(3)</w:t>
      </w:r>
      <w:r w:rsidR="00387D5E" w:rsidRPr="00250FA2">
        <w:rPr>
          <w:rFonts w:ascii="Times New Roman" w:hAnsi="Times New Roman" w:cs="Times New Roman"/>
          <w:sz w:val="24"/>
          <w:szCs w:val="24"/>
        </w:rPr>
        <w:t xml:space="preserve"> of the ZIMSEC Act</w:t>
      </w:r>
      <w:r w:rsidR="00922077" w:rsidRPr="00250FA2">
        <w:rPr>
          <w:rFonts w:ascii="Times New Roman" w:hAnsi="Times New Roman" w:cs="Times New Roman"/>
          <w:sz w:val="24"/>
          <w:szCs w:val="24"/>
        </w:rPr>
        <w:t xml:space="preserve"> </w:t>
      </w:r>
      <w:r w:rsidR="00387D5E" w:rsidRPr="00250FA2">
        <w:rPr>
          <w:rFonts w:ascii="Times New Roman" w:hAnsi="Times New Roman" w:cs="Times New Roman"/>
          <w:i/>
          <w:sz w:val="24"/>
          <w:szCs w:val="24"/>
        </w:rPr>
        <w:t>ultra vires</w:t>
      </w:r>
      <w:r w:rsidR="00387D5E" w:rsidRPr="00250FA2">
        <w:rPr>
          <w:rFonts w:ascii="Times New Roman" w:hAnsi="Times New Roman" w:cs="Times New Roman"/>
          <w:sz w:val="24"/>
          <w:szCs w:val="24"/>
        </w:rPr>
        <w:t xml:space="preserve"> s 68 of the Constitution.</w:t>
      </w:r>
      <w:r w:rsidR="009065FB" w:rsidRPr="00250FA2">
        <w:rPr>
          <w:rFonts w:ascii="Times New Roman" w:hAnsi="Times New Roman" w:cs="Times New Roman"/>
          <w:sz w:val="24"/>
          <w:szCs w:val="24"/>
        </w:rPr>
        <w:t xml:space="preserve"> To further motivate this argument, he submitted that</w:t>
      </w:r>
      <w:r w:rsidR="0061437F" w:rsidRPr="00250FA2">
        <w:rPr>
          <w:rFonts w:ascii="Times New Roman" w:hAnsi="Times New Roman" w:cs="Times New Roman"/>
          <w:sz w:val="24"/>
          <w:szCs w:val="24"/>
        </w:rPr>
        <w:t>,</w:t>
      </w:r>
      <w:r w:rsidR="009065FB" w:rsidRPr="00250FA2">
        <w:rPr>
          <w:rFonts w:ascii="Times New Roman" w:hAnsi="Times New Roman" w:cs="Times New Roman"/>
          <w:sz w:val="24"/>
          <w:szCs w:val="24"/>
        </w:rPr>
        <w:t xml:space="preserve"> in any event</w:t>
      </w:r>
      <w:r w:rsidR="0061437F" w:rsidRPr="00250FA2">
        <w:rPr>
          <w:rFonts w:ascii="Times New Roman" w:hAnsi="Times New Roman" w:cs="Times New Roman"/>
          <w:sz w:val="24"/>
          <w:szCs w:val="24"/>
        </w:rPr>
        <w:t>,</w:t>
      </w:r>
      <w:r w:rsidR="009065FB" w:rsidRPr="00250FA2">
        <w:rPr>
          <w:rFonts w:ascii="Times New Roman" w:hAnsi="Times New Roman" w:cs="Times New Roman"/>
          <w:sz w:val="24"/>
          <w:szCs w:val="24"/>
        </w:rPr>
        <w:t xml:space="preserve"> there was no need to try and establish the veracity of any facts since the children of the respondents had admitted to having unauthorised access. </w:t>
      </w:r>
    </w:p>
    <w:p w14:paraId="5613858E" w14:textId="77777777" w:rsidR="00C6045B" w:rsidRPr="00250FA2" w:rsidRDefault="00C6045B" w:rsidP="00144CB2">
      <w:pPr>
        <w:spacing w:after="0" w:line="240" w:lineRule="auto"/>
        <w:jc w:val="both"/>
        <w:rPr>
          <w:rFonts w:ascii="Times New Roman" w:hAnsi="Times New Roman" w:cs="Times New Roman"/>
          <w:sz w:val="24"/>
          <w:szCs w:val="24"/>
        </w:rPr>
      </w:pPr>
    </w:p>
    <w:p w14:paraId="29AFA092" w14:textId="2AA684C5" w:rsidR="001F394E" w:rsidRPr="00250FA2" w:rsidRDefault="00750020" w:rsidP="00750020">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[22]</w:t>
      </w:r>
      <w:r w:rsidRPr="00250FA2">
        <w:rPr>
          <w:rFonts w:ascii="Times New Roman" w:hAnsi="Times New Roman" w:cs="Times New Roman"/>
          <w:sz w:val="24"/>
          <w:szCs w:val="24"/>
        </w:rPr>
        <w:tab/>
      </w:r>
      <w:r w:rsidR="001F394E" w:rsidRPr="00250FA2">
        <w:rPr>
          <w:rFonts w:ascii="Times New Roman" w:hAnsi="Times New Roman" w:cs="Times New Roman"/>
          <w:sz w:val="24"/>
          <w:szCs w:val="24"/>
        </w:rPr>
        <w:t xml:space="preserve">Mr </w:t>
      </w:r>
      <w:r w:rsidR="001F394E" w:rsidRPr="00250FA2">
        <w:rPr>
          <w:rFonts w:ascii="Times New Roman" w:hAnsi="Times New Roman" w:cs="Times New Roman"/>
          <w:i/>
          <w:sz w:val="24"/>
          <w:szCs w:val="24"/>
        </w:rPr>
        <w:t>Magwaliba</w:t>
      </w:r>
      <w:r w:rsidR="001F394E" w:rsidRPr="00250FA2">
        <w:rPr>
          <w:rFonts w:ascii="Times New Roman" w:hAnsi="Times New Roman" w:cs="Times New Roman"/>
          <w:sz w:val="24"/>
          <w:szCs w:val="24"/>
        </w:rPr>
        <w:t xml:space="preserve"> further gave the illustration that</w:t>
      </w:r>
      <w:r w:rsidR="0074503E" w:rsidRPr="00250FA2">
        <w:rPr>
          <w:rFonts w:ascii="Times New Roman" w:hAnsi="Times New Roman" w:cs="Times New Roman"/>
          <w:sz w:val="24"/>
          <w:szCs w:val="24"/>
        </w:rPr>
        <w:t xml:space="preserve"> in terms of the ZIMSEC Description of malpractice &amp; Schedule of Penalties, </w:t>
      </w:r>
      <w:r w:rsidR="00713D35" w:rsidRPr="00250FA2">
        <w:rPr>
          <w:rFonts w:ascii="Times New Roman" w:hAnsi="Times New Roman" w:cs="Times New Roman"/>
          <w:sz w:val="24"/>
          <w:szCs w:val="24"/>
        </w:rPr>
        <w:t>the appellant has the power to even cancel all results of an examination centre without identifying particular candidates as long as there has been widespr</w:t>
      </w:r>
      <w:r w:rsidR="00ED5E21" w:rsidRPr="00250FA2">
        <w:rPr>
          <w:rFonts w:ascii="Times New Roman" w:hAnsi="Times New Roman" w:cs="Times New Roman"/>
          <w:sz w:val="24"/>
          <w:szCs w:val="24"/>
        </w:rPr>
        <w:t>ead malpractice. In that same ve</w:t>
      </w:r>
      <w:r w:rsidR="00713D35" w:rsidRPr="00250FA2">
        <w:rPr>
          <w:rFonts w:ascii="Times New Roman" w:hAnsi="Times New Roman" w:cs="Times New Roman"/>
          <w:sz w:val="24"/>
          <w:szCs w:val="24"/>
        </w:rPr>
        <w:t xml:space="preserve">in he argued that the meaning of </w:t>
      </w:r>
      <w:r w:rsidR="00713D35" w:rsidRPr="00250FA2">
        <w:rPr>
          <w:rFonts w:ascii="Times New Roman" w:hAnsi="Times New Roman" w:cs="Times New Roman"/>
          <w:sz w:val="24"/>
          <w:szCs w:val="24"/>
          <w:u w:val="single"/>
        </w:rPr>
        <w:t>cancel all results</w:t>
      </w:r>
      <w:r w:rsidR="0000232B" w:rsidRPr="00250FA2">
        <w:rPr>
          <w:rFonts w:ascii="Times New Roman" w:hAnsi="Times New Roman" w:cs="Times New Roman"/>
          <w:sz w:val="24"/>
          <w:szCs w:val="24"/>
          <w:u w:val="single"/>
        </w:rPr>
        <w:t xml:space="preserve"> </w:t>
      </w:r>
      <w:r w:rsidR="0000232B" w:rsidRPr="00250FA2">
        <w:rPr>
          <w:rFonts w:ascii="Times New Roman" w:hAnsi="Times New Roman" w:cs="Times New Roman"/>
          <w:sz w:val="24"/>
          <w:szCs w:val="24"/>
        </w:rPr>
        <w:t>(my emphasis)</w:t>
      </w:r>
      <w:r w:rsidR="00713D35" w:rsidRPr="00250FA2">
        <w:rPr>
          <w:rFonts w:ascii="Times New Roman" w:hAnsi="Times New Roman" w:cs="Times New Roman"/>
          <w:sz w:val="24"/>
          <w:szCs w:val="24"/>
        </w:rPr>
        <w:t xml:space="preserve"> as envisaged in the Schedule of Penalties</w:t>
      </w:r>
      <w:r w:rsidR="00552718" w:rsidRPr="00250FA2">
        <w:rPr>
          <w:rFonts w:ascii="Times New Roman" w:hAnsi="Times New Roman" w:cs="Times New Roman"/>
          <w:sz w:val="24"/>
          <w:szCs w:val="24"/>
        </w:rPr>
        <w:t xml:space="preserve"> does not limit itself to a particular subject</w:t>
      </w:r>
      <w:r w:rsidR="00A57E6F" w:rsidRPr="00250FA2">
        <w:rPr>
          <w:rFonts w:ascii="Times New Roman" w:hAnsi="Times New Roman" w:cs="Times New Roman"/>
          <w:sz w:val="24"/>
          <w:szCs w:val="24"/>
        </w:rPr>
        <w:t xml:space="preserve">. </w:t>
      </w:r>
      <w:r w:rsidR="00ED5E21" w:rsidRPr="00250FA2">
        <w:rPr>
          <w:rFonts w:ascii="Times New Roman" w:hAnsi="Times New Roman" w:cs="Times New Roman"/>
          <w:sz w:val="24"/>
          <w:szCs w:val="24"/>
        </w:rPr>
        <w:t>H</w:t>
      </w:r>
      <w:r w:rsidR="00A57E6F" w:rsidRPr="00250FA2">
        <w:rPr>
          <w:rFonts w:ascii="Times New Roman" w:hAnsi="Times New Roman" w:cs="Times New Roman"/>
          <w:sz w:val="24"/>
          <w:szCs w:val="24"/>
        </w:rPr>
        <w:t>e argued that</w:t>
      </w:r>
      <w:r w:rsidR="00151887" w:rsidRPr="00250FA2">
        <w:rPr>
          <w:rFonts w:ascii="Times New Roman" w:hAnsi="Times New Roman" w:cs="Times New Roman"/>
          <w:sz w:val="24"/>
          <w:szCs w:val="24"/>
        </w:rPr>
        <w:t xml:space="preserve"> there is</w:t>
      </w:r>
      <w:r w:rsidR="008A39EF" w:rsidRPr="00250FA2">
        <w:rPr>
          <w:rFonts w:ascii="Times New Roman" w:hAnsi="Times New Roman" w:cs="Times New Roman"/>
          <w:sz w:val="24"/>
          <w:szCs w:val="24"/>
        </w:rPr>
        <w:t>, in fact,</w:t>
      </w:r>
      <w:r w:rsidR="00151887" w:rsidRPr="00250FA2">
        <w:rPr>
          <w:rFonts w:ascii="Times New Roman" w:hAnsi="Times New Roman" w:cs="Times New Roman"/>
          <w:sz w:val="24"/>
          <w:szCs w:val="24"/>
        </w:rPr>
        <w:t xml:space="preserve"> no reference t</w:t>
      </w:r>
      <w:r w:rsidR="00A57E6F" w:rsidRPr="00250FA2">
        <w:rPr>
          <w:rFonts w:ascii="Times New Roman" w:hAnsi="Times New Roman" w:cs="Times New Roman"/>
          <w:sz w:val="24"/>
          <w:szCs w:val="24"/>
        </w:rPr>
        <w:t>o the</w:t>
      </w:r>
      <w:r w:rsidR="00C075AC" w:rsidRPr="00250FA2">
        <w:rPr>
          <w:rFonts w:ascii="Times New Roman" w:hAnsi="Times New Roman" w:cs="Times New Roman"/>
          <w:sz w:val="24"/>
          <w:szCs w:val="24"/>
        </w:rPr>
        <w:t xml:space="preserve"> </w:t>
      </w:r>
      <w:r w:rsidR="00C075AC" w:rsidRPr="00250FA2">
        <w:rPr>
          <w:rFonts w:ascii="Times New Roman" w:hAnsi="Times New Roman" w:cs="Times New Roman"/>
          <w:sz w:val="24"/>
          <w:szCs w:val="24"/>
        </w:rPr>
        <w:lastRenderedPageBreak/>
        <w:t xml:space="preserve">particular paper or subject </w:t>
      </w:r>
      <w:r w:rsidR="00A57E6F" w:rsidRPr="00250FA2">
        <w:rPr>
          <w:rFonts w:ascii="Times New Roman" w:hAnsi="Times New Roman" w:cs="Times New Roman"/>
          <w:sz w:val="24"/>
          <w:szCs w:val="24"/>
        </w:rPr>
        <w:t>which would have been accessed</w:t>
      </w:r>
      <w:r w:rsidR="008A39EF" w:rsidRPr="00250FA2">
        <w:rPr>
          <w:rFonts w:ascii="Times New Roman" w:hAnsi="Times New Roman" w:cs="Times New Roman"/>
          <w:sz w:val="24"/>
          <w:szCs w:val="24"/>
        </w:rPr>
        <w:t xml:space="preserve"> and that</w:t>
      </w:r>
      <w:r w:rsidR="00A57E6F" w:rsidRPr="00250FA2">
        <w:rPr>
          <w:rFonts w:ascii="Times New Roman" w:hAnsi="Times New Roman" w:cs="Times New Roman"/>
          <w:sz w:val="24"/>
          <w:szCs w:val="24"/>
        </w:rPr>
        <w:t xml:space="preserve"> the schedule gives the appellant the discretion to cancel all results.</w:t>
      </w:r>
      <w:r w:rsidR="00470E63" w:rsidRPr="00250FA2">
        <w:rPr>
          <w:rFonts w:ascii="Times New Roman" w:hAnsi="Times New Roman" w:cs="Times New Roman"/>
          <w:sz w:val="24"/>
          <w:szCs w:val="24"/>
        </w:rPr>
        <w:t xml:space="preserve"> As a result, the whole process in an examination year is regarded as an examination despite the fact that it is broken into subjects.</w:t>
      </w:r>
    </w:p>
    <w:p w14:paraId="4371744D" w14:textId="77777777" w:rsidR="00C6045B" w:rsidRPr="00250FA2" w:rsidRDefault="00C6045B" w:rsidP="00986941">
      <w:pPr>
        <w:spacing w:after="0" w:line="240" w:lineRule="auto"/>
        <w:ind w:left="720" w:hanging="720"/>
        <w:jc w:val="both"/>
        <w:rPr>
          <w:rFonts w:ascii="Times New Roman" w:hAnsi="Times New Roman" w:cs="Times New Roman"/>
          <w:sz w:val="24"/>
          <w:szCs w:val="24"/>
        </w:rPr>
      </w:pPr>
    </w:p>
    <w:p w14:paraId="51AFBC4E" w14:textId="2A8ED1D9" w:rsidR="00ED2333" w:rsidRPr="00250FA2" w:rsidRDefault="00750020" w:rsidP="00750020">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[23]</w:t>
      </w:r>
      <w:r w:rsidR="00141EF1">
        <w:rPr>
          <w:rFonts w:ascii="Times New Roman" w:hAnsi="Times New Roman" w:cs="Times New Roman"/>
          <w:sz w:val="24"/>
          <w:szCs w:val="24"/>
        </w:rPr>
        <w:t xml:space="preserve">  </w:t>
      </w:r>
      <w:r w:rsidRPr="00250FA2">
        <w:rPr>
          <w:rFonts w:ascii="Times New Roman" w:hAnsi="Times New Roman" w:cs="Times New Roman"/>
          <w:sz w:val="24"/>
          <w:szCs w:val="24"/>
        </w:rPr>
        <w:t xml:space="preserve"> </w:t>
      </w:r>
      <w:r w:rsidR="00ED2333" w:rsidRPr="00250FA2">
        <w:rPr>
          <w:rFonts w:ascii="Times New Roman" w:hAnsi="Times New Roman" w:cs="Times New Roman"/>
          <w:sz w:val="24"/>
          <w:szCs w:val="24"/>
        </w:rPr>
        <w:t>Counsel submitted that the integrity of the examinations is very instrumental in the education system of Zimbabwe. As such, once there has been</w:t>
      </w:r>
      <w:r w:rsidR="006169FD" w:rsidRPr="00250FA2">
        <w:rPr>
          <w:rFonts w:ascii="Times New Roman" w:hAnsi="Times New Roman" w:cs="Times New Roman"/>
          <w:sz w:val="24"/>
          <w:szCs w:val="24"/>
        </w:rPr>
        <w:t xml:space="preserve"> proof of</w:t>
      </w:r>
      <w:r w:rsidR="00ED2333" w:rsidRPr="00250FA2">
        <w:rPr>
          <w:rFonts w:ascii="Times New Roman" w:hAnsi="Times New Roman" w:cs="Times New Roman"/>
          <w:sz w:val="24"/>
          <w:szCs w:val="24"/>
        </w:rPr>
        <w:t xml:space="preserve"> malpractice, the appellant has the power to impose a sentence it deems appropriate. He averred that it is in the discretion of the appellant to cancel results and such discretion can only be interfered with if it is shown that it was improperly exercised.</w:t>
      </w:r>
    </w:p>
    <w:p w14:paraId="5404CD26" w14:textId="77777777" w:rsidR="00C6045B" w:rsidRPr="00250FA2" w:rsidRDefault="00C6045B" w:rsidP="00F63A98">
      <w:pPr>
        <w:spacing w:after="0" w:line="240" w:lineRule="auto"/>
        <w:ind w:left="720" w:hanging="720"/>
        <w:jc w:val="both"/>
        <w:rPr>
          <w:rFonts w:ascii="Times New Roman" w:hAnsi="Times New Roman" w:cs="Times New Roman"/>
          <w:sz w:val="24"/>
          <w:szCs w:val="24"/>
        </w:rPr>
      </w:pPr>
    </w:p>
    <w:p w14:paraId="5DD7F02C" w14:textId="573F0757" w:rsidR="00F36A8C" w:rsidRPr="00250FA2" w:rsidRDefault="00750020" w:rsidP="00750020">
      <w:pPr>
        <w:spacing w:line="480" w:lineRule="auto"/>
        <w:ind w:left="810" w:hanging="810"/>
        <w:jc w:val="both"/>
        <w:rPr>
          <w:rFonts w:ascii="Times New Roman" w:hAnsi="Times New Roman" w:cs="Times New Roman"/>
          <w:sz w:val="24"/>
          <w:szCs w:val="24"/>
        </w:rPr>
      </w:pPr>
      <w:r w:rsidRPr="00250FA2">
        <w:rPr>
          <w:rFonts w:ascii="Times New Roman" w:hAnsi="Times New Roman" w:cs="Times New Roman"/>
          <w:sz w:val="24"/>
          <w:szCs w:val="24"/>
        </w:rPr>
        <w:t>[24]</w:t>
      </w:r>
      <w:r w:rsidRPr="00250FA2">
        <w:rPr>
          <w:rFonts w:ascii="Times New Roman" w:hAnsi="Times New Roman" w:cs="Times New Roman"/>
          <w:sz w:val="24"/>
          <w:szCs w:val="24"/>
        </w:rPr>
        <w:tab/>
      </w:r>
      <w:r w:rsidR="00C320D6" w:rsidRPr="00250FA2">
        <w:rPr>
          <w:rFonts w:ascii="Times New Roman" w:hAnsi="Times New Roman" w:cs="Times New Roman"/>
          <w:sz w:val="24"/>
          <w:szCs w:val="24"/>
        </w:rPr>
        <w:t>On the second ground of appeal, Mr</w:t>
      </w:r>
      <w:r w:rsidR="00C320D6" w:rsidRPr="00250FA2">
        <w:rPr>
          <w:rFonts w:ascii="Times New Roman" w:hAnsi="Times New Roman" w:cs="Times New Roman"/>
          <w:i/>
          <w:sz w:val="24"/>
          <w:szCs w:val="24"/>
        </w:rPr>
        <w:t xml:space="preserve"> Magwaliba</w:t>
      </w:r>
      <w:r w:rsidR="00C320D6" w:rsidRPr="00250FA2">
        <w:rPr>
          <w:rFonts w:ascii="Times New Roman" w:hAnsi="Times New Roman" w:cs="Times New Roman"/>
          <w:sz w:val="24"/>
          <w:szCs w:val="24"/>
        </w:rPr>
        <w:t xml:space="preserve"> averred that the respondents went to court for specific relief, which was the setting aside of the administrative action of the appellant. He </w:t>
      </w:r>
      <w:r w:rsidR="00653709" w:rsidRPr="00250FA2">
        <w:rPr>
          <w:rFonts w:ascii="Times New Roman" w:hAnsi="Times New Roman" w:cs="Times New Roman"/>
          <w:sz w:val="24"/>
          <w:szCs w:val="24"/>
        </w:rPr>
        <w:t>argued that that relief wa</w:t>
      </w:r>
      <w:r w:rsidR="00C320D6" w:rsidRPr="00250FA2">
        <w:rPr>
          <w:rFonts w:ascii="Times New Roman" w:hAnsi="Times New Roman" w:cs="Times New Roman"/>
          <w:sz w:val="24"/>
          <w:szCs w:val="24"/>
        </w:rPr>
        <w:t xml:space="preserve">s not premised on s 14 of the High Court Act </w:t>
      </w:r>
      <w:r w:rsidR="00653709" w:rsidRPr="00250FA2">
        <w:rPr>
          <w:rFonts w:ascii="Times New Roman" w:hAnsi="Times New Roman" w:cs="Times New Roman"/>
          <w:sz w:val="24"/>
          <w:szCs w:val="24"/>
        </w:rPr>
        <w:t>[</w:t>
      </w:r>
      <w:r w:rsidR="00653709" w:rsidRPr="00250FA2">
        <w:rPr>
          <w:rFonts w:ascii="Times New Roman" w:hAnsi="Times New Roman" w:cs="Times New Roman"/>
          <w:i/>
          <w:sz w:val="24"/>
          <w:szCs w:val="24"/>
        </w:rPr>
        <w:t>Chapter 7:06</w:t>
      </w:r>
      <w:r w:rsidR="00653709" w:rsidRPr="00250FA2">
        <w:rPr>
          <w:rFonts w:ascii="Times New Roman" w:hAnsi="Times New Roman" w:cs="Times New Roman"/>
          <w:sz w:val="24"/>
          <w:szCs w:val="24"/>
        </w:rPr>
        <w:t xml:space="preserve">] which relates to the granting of </w:t>
      </w:r>
      <w:r w:rsidR="00962246" w:rsidRPr="00250FA2">
        <w:rPr>
          <w:rFonts w:ascii="Times New Roman" w:hAnsi="Times New Roman" w:cs="Times New Roman"/>
          <w:sz w:val="24"/>
          <w:szCs w:val="24"/>
        </w:rPr>
        <w:t>declaratory orders. As such, a</w:t>
      </w:r>
      <w:r w:rsidR="00653709" w:rsidRPr="00250FA2">
        <w:rPr>
          <w:rFonts w:ascii="Times New Roman" w:hAnsi="Times New Roman" w:cs="Times New Roman"/>
          <w:sz w:val="24"/>
          <w:szCs w:val="24"/>
        </w:rPr>
        <w:t xml:space="preserve"> </w:t>
      </w:r>
      <w:r w:rsidR="00653709" w:rsidRPr="00250FA2">
        <w:rPr>
          <w:rFonts w:ascii="Times New Roman" w:hAnsi="Times New Roman" w:cs="Times New Roman"/>
          <w:i/>
          <w:sz w:val="24"/>
          <w:szCs w:val="24"/>
        </w:rPr>
        <w:t>declaratur</w:t>
      </w:r>
      <w:r w:rsidR="00653709" w:rsidRPr="00250FA2">
        <w:rPr>
          <w:rFonts w:ascii="Times New Roman" w:hAnsi="Times New Roman" w:cs="Times New Roman"/>
          <w:sz w:val="24"/>
          <w:szCs w:val="24"/>
        </w:rPr>
        <w:t xml:space="preserve"> ought not to have been granted</w:t>
      </w:r>
      <w:r w:rsidR="00962246" w:rsidRPr="00250FA2">
        <w:rPr>
          <w:rFonts w:ascii="Times New Roman" w:hAnsi="Times New Roman" w:cs="Times New Roman"/>
          <w:sz w:val="24"/>
          <w:szCs w:val="24"/>
        </w:rPr>
        <w:t>,</w:t>
      </w:r>
      <w:r w:rsidR="00653709" w:rsidRPr="00250FA2">
        <w:rPr>
          <w:rFonts w:ascii="Times New Roman" w:hAnsi="Times New Roman" w:cs="Times New Roman"/>
          <w:sz w:val="24"/>
          <w:szCs w:val="24"/>
        </w:rPr>
        <w:t xml:space="preserve"> as he avers that the requisites of a declaratory order were not met.</w:t>
      </w:r>
    </w:p>
    <w:p w14:paraId="28097AF6" w14:textId="77777777" w:rsidR="00C6045B" w:rsidRPr="00250FA2" w:rsidRDefault="00C6045B" w:rsidP="00723637">
      <w:pPr>
        <w:spacing w:after="0" w:line="240" w:lineRule="auto"/>
        <w:ind w:left="810" w:hanging="810"/>
        <w:jc w:val="both"/>
        <w:rPr>
          <w:rFonts w:ascii="Times New Roman" w:hAnsi="Times New Roman" w:cs="Times New Roman"/>
          <w:sz w:val="24"/>
          <w:szCs w:val="24"/>
        </w:rPr>
      </w:pPr>
    </w:p>
    <w:p w14:paraId="4025C125" w14:textId="28CEDCAA" w:rsidR="00653709" w:rsidRPr="00250FA2" w:rsidRDefault="00750020" w:rsidP="00750020">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[25]</w:t>
      </w:r>
      <w:r w:rsidRPr="00250FA2">
        <w:rPr>
          <w:rFonts w:ascii="Times New Roman" w:hAnsi="Times New Roman" w:cs="Times New Roman"/>
          <w:sz w:val="24"/>
          <w:szCs w:val="24"/>
        </w:rPr>
        <w:tab/>
      </w:r>
      <w:r w:rsidR="000A763A" w:rsidRPr="00250FA2">
        <w:rPr>
          <w:rFonts w:ascii="Times New Roman" w:hAnsi="Times New Roman" w:cs="Times New Roman"/>
          <w:sz w:val="24"/>
          <w:szCs w:val="24"/>
        </w:rPr>
        <w:t xml:space="preserve">Mr </w:t>
      </w:r>
      <w:r w:rsidR="000A763A" w:rsidRPr="00250FA2">
        <w:rPr>
          <w:rFonts w:ascii="Times New Roman" w:hAnsi="Times New Roman" w:cs="Times New Roman"/>
          <w:i/>
          <w:sz w:val="24"/>
          <w:szCs w:val="24"/>
        </w:rPr>
        <w:t>Maanda</w:t>
      </w:r>
      <w:r w:rsidR="008A39EF" w:rsidRPr="00250FA2">
        <w:rPr>
          <w:rFonts w:ascii="Times New Roman" w:hAnsi="Times New Roman" w:cs="Times New Roman"/>
          <w:sz w:val="24"/>
          <w:szCs w:val="24"/>
        </w:rPr>
        <w:t>,</w:t>
      </w:r>
      <w:r w:rsidR="000A763A" w:rsidRPr="00250FA2">
        <w:rPr>
          <w:rFonts w:ascii="Times New Roman" w:hAnsi="Times New Roman" w:cs="Times New Roman"/>
          <w:sz w:val="24"/>
          <w:szCs w:val="24"/>
        </w:rPr>
        <w:t xml:space="preserve"> for the respondent</w:t>
      </w:r>
      <w:r w:rsidR="008A39EF" w:rsidRPr="00250FA2">
        <w:rPr>
          <w:rFonts w:ascii="Times New Roman" w:hAnsi="Times New Roman" w:cs="Times New Roman"/>
          <w:sz w:val="24"/>
          <w:szCs w:val="24"/>
        </w:rPr>
        <w:t>,</w:t>
      </w:r>
      <w:r w:rsidR="000A763A" w:rsidRPr="00250FA2">
        <w:rPr>
          <w:rFonts w:ascii="Times New Roman" w:hAnsi="Times New Roman" w:cs="Times New Roman"/>
          <w:sz w:val="24"/>
          <w:szCs w:val="24"/>
        </w:rPr>
        <w:t xml:space="preserve"> argued</w:t>
      </w:r>
      <w:r w:rsidR="001759F5" w:rsidRPr="00250FA2">
        <w:rPr>
          <w:rFonts w:ascii="Times New Roman" w:hAnsi="Times New Roman" w:cs="Times New Roman"/>
          <w:sz w:val="24"/>
          <w:szCs w:val="24"/>
        </w:rPr>
        <w:t xml:space="preserve"> in response, </w:t>
      </w:r>
      <w:r w:rsidR="000A763A" w:rsidRPr="00250FA2">
        <w:rPr>
          <w:rFonts w:ascii="Times New Roman" w:hAnsi="Times New Roman" w:cs="Times New Roman"/>
          <w:sz w:val="24"/>
          <w:szCs w:val="24"/>
        </w:rPr>
        <w:t xml:space="preserve">that it would be incorrect and unjust to conclude that the appellant is beyond reach and anything that </w:t>
      </w:r>
      <w:r w:rsidR="00F200F8" w:rsidRPr="00250FA2">
        <w:rPr>
          <w:rFonts w:ascii="Times New Roman" w:hAnsi="Times New Roman" w:cs="Times New Roman"/>
          <w:sz w:val="24"/>
          <w:szCs w:val="24"/>
        </w:rPr>
        <w:t>it does, as long as it is within its discretion is acceptable. He submitted t</w:t>
      </w:r>
      <w:r w:rsidR="00F059A8">
        <w:rPr>
          <w:rFonts w:ascii="Times New Roman" w:hAnsi="Times New Roman" w:cs="Times New Roman"/>
          <w:sz w:val="24"/>
          <w:szCs w:val="24"/>
        </w:rPr>
        <w:t>hat such an interpretation of s </w:t>
      </w:r>
      <w:r w:rsidR="00F200F8" w:rsidRPr="00250FA2">
        <w:rPr>
          <w:rFonts w:ascii="Times New Roman" w:hAnsi="Times New Roman" w:cs="Times New Roman"/>
          <w:sz w:val="24"/>
          <w:szCs w:val="24"/>
        </w:rPr>
        <w:t>34</w:t>
      </w:r>
      <w:r w:rsidR="00ED237B" w:rsidRPr="00250FA2">
        <w:rPr>
          <w:rFonts w:ascii="Times New Roman" w:hAnsi="Times New Roman" w:cs="Times New Roman"/>
          <w:sz w:val="24"/>
          <w:szCs w:val="24"/>
        </w:rPr>
        <w:t xml:space="preserve"> of the ZIMSEC Act</w:t>
      </w:r>
      <w:r w:rsidR="00F200F8" w:rsidRPr="00250FA2">
        <w:rPr>
          <w:rFonts w:ascii="Times New Roman" w:hAnsi="Times New Roman" w:cs="Times New Roman"/>
          <w:sz w:val="24"/>
          <w:szCs w:val="24"/>
        </w:rPr>
        <w:t xml:space="preserve"> would </w:t>
      </w:r>
      <w:r w:rsidR="002D70E4" w:rsidRPr="00250FA2">
        <w:rPr>
          <w:rFonts w:ascii="Times New Roman" w:hAnsi="Times New Roman" w:cs="Times New Roman"/>
          <w:sz w:val="24"/>
          <w:szCs w:val="24"/>
        </w:rPr>
        <w:t>render s</w:t>
      </w:r>
      <w:r w:rsidR="00F200F8" w:rsidRPr="00250FA2">
        <w:rPr>
          <w:rFonts w:ascii="Times New Roman" w:hAnsi="Times New Roman" w:cs="Times New Roman"/>
          <w:sz w:val="24"/>
          <w:szCs w:val="24"/>
        </w:rPr>
        <w:t xml:space="preserve"> 68 of the Constitution and the Administrative Justice Act irrelevant if the appellant’s actions are made to be out of the reach of the court.</w:t>
      </w:r>
    </w:p>
    <w:p w14:paraId="4CC3821F" w14:textId="77777777" w:rsidR="00C6045B" w:rsidRPr="00250FA2" w:rsidRDefault="00C6045B" w:rsidP="00723637">
      <w:pPr>
        <w:spacing w:after="0" w:line="240" w:lineRule="auto"/>
        <w:ind w:left="720" w:hanging="720"/>
        <w:jc w:val="both"/>
        <w:rPr>
          <w:rFonts w:ascii="Times New Roman" w:hAnsi="Times New Roman" w:cs="Times New Roman"/>
          <w:sz w:val="24"/>
          <w:szCs w:val="24"/>
        </w:rPr>
      </w:pPr>
    </w:p>
    <w:p w14:paraId="036F7745" w14:textId="0363C5B1" w:rsidR="003E5370" w:rsidRPr="00250FA2" w:rsidRDefault="00750020" w:rsidP="00750020">
      <w:pPr>
        <w:spacing w:line="480" w:lineRule="auto"/>
        <w:ind w:left="810" w:hanging="810"/>
        <w:jc w:val="both"/>
        <w:rPr>
          <w:rFonts w:ascii="Times New Roman" w:hAnsi="Times New Roman" w:cs="Times New Roman"/>
          <w:sz w:val="24"/>
          <w:szCs w:val="24"/>
        </w:rPr>
      </w:pPr>
      <w:r w:rsidRPr="00250FA2">
        <w:rPr>
          <w:rFonts w:ascii="Times New Roman" w:hAnsi="Times New Roman" w:cs="Times New Roman"/>
          <w:sz w:val="24"/>
          <w:szCs w:val="24"/>
        </w:rPr>
        <w:lastRenderedPageBreak/>
        <w:t>[26]</w:t>
      </w:r>
      <w:r w:rsidRPr="00250FA2">
        <w:rPr>
          <w:rFonts w:ascii="Times New Roman" w:hAnsi="Times New Roman" w:cs="Times New Roman"/>
          <w:sz w:val="24"/>
          <w:szCs w:val="24"/>
        </w:rPr>
        <w:tab/>
      </w:r>
      <w:r w:rsidR="003E5370" w:rsidRPr="00250FA2">
        <w:rPr>
          <w:rFonts w:ascii="Times New Roman" w:hAnsi="Times New Roman" w:cs="Times New Roman"/>
          <w:sz w:val="24"/>
          <w:szCs w:val="24"/>
        </w:rPr>
        <w:t>Counsel averred that it was incorrect for the appellant to state that the respondents ought to have prayed for the setting aside of s 34 for being unconstitutional.</w:t>
      </w:r>
      <w:r w:rsidR="00572B1D" w:rsidRPr="00250FA2">
        <w:rPr>
          <w:rFonts w:ascii="Times New Roman" w:hAnsi="Times New Roman" w:cs="Times New Roman"/>
          <w:sz w:val="24"/>
          <w:szCs w:val="24"/>
        </w:rPr>
        <w:t xml:space="preserve"> Rather, he argued that s 34 is not invalid, but only needs to be interpreted properly for it to be consistent with the Constitution and the Administrative Justice Act.</w:t>
      </w:r>
    </w:p>
    <w:p w14:paraId="25A3D664" w14:textId="77777777" w:rsidR="00C6045B" w:rsidRPr="00250FA2" w:rsidRDefault="00C6045B" w:rsidP="002B2D57">
      <w:pPr>
        <w:spacing w:after="0" w:line="240" w:lineRule="auto"/>
        <w:ind w:left="810" w:hanging="810"/>
        <w:jc w:val="both"/>
        <w:rPr>
          <w:rFonts w:ascii="Times New Roman" w:hAnsi="Times New Roman" w:cs="Times New Roman"/>
          <w:sz w:val="24"/>
          <w:szCs w:val="24"/>
        </w:rPr>
      </w:pPr>
    </w:p>
    <w:p w14:paraId="663F48D6" w14:textId="1B071C6E" w:rsidR="00ED237B" w:rsidRPr="00250FA2" w:rsidRDefault="00750020" w:rsidP="00750020">
      <w:pPr>
        <w:spacing w:line="480" w:lineRule="auto"/>
        <w:ind w:left="810" w:hanging="810"/>
        <w:jc w:val="both"/>
        <w:rPr>
          <w:rFonts w:ascii="Times New Roman" w:hAnsi="Times New Roman" w:cs="Times New Roman"/>
          <w:sz w:val="24"/>
          <w:szCs w:val="24"/>
        </w:rPr>
      </w:pPr>
      <w:r w:rsidRPr="00250FA2">
        <w:rPr>
          <w:rFonts w:ascii="Times New Roman" w:hAnsi="Times New Roman" w:cs="Times New Roman"/>
          <w:sz w:val="24"/>
          <w:szCs w:val="24"/>
        </w:rPr>
        <w:t>[27]</w:t>
      </w:r>
      <w:r w:rsidRPr="00250FA2">
        <w:rPr>
          <w:rFonts w:ascii="Times New Roman" w:hAnsi="Times New Roman" w:cs="Times New Roman"/>
          <w:sz w:val="24"/>
          <w:szCs w:val="24"/>
        </w:rPr>
        <w:tab/>
      </w:r>
      <w:r w:rsidR="00ED237B" w:rsidRPr="00250FA2">
        <w:rPr>
          <w:rFonts w:ascii="Times New Roman" w:hAnsi="Times New Roman" w:cs="Times New Roman"/>
          <w:sz w:val="24"/>
          <w:szCs w:val="24"/>
        </w:rPr>
        <w:t xml:space="preserve">Mr </w:t>
      </w:r>
      <w:r w:rsidR="00ED237B" w:rsidRPr="00250FA2">
        <w:rPr>
          <w:rFonts w:ascii="Times New Roman" w:hAnsi="Times New Roman" w:cs="Times New Roman"/>
          <w:i/>
          <w:sz w:val="24"/>
          <w:szCs w:val="24"/>
        </w:rPr>
        <w:t>Maanda</w:t>
      </w:r>
      <w:r w:rsidR="00452113" w:rsidRPr="00250FA2">
        <w:rPr>
          <w:rFonts w:ascii="Times New Roman" w:hAnsi="Times New Roman" w:cs="Times New Roman"/>
          <w:i/>
          <w:sz w:val="24"/>
          <w:szCs w:val="24"/>
        </w:rPr>
        <w:t xml:space="preserve"> </w:t>
      </w:r>
      <w:r w:rsidR="00452113" w:rsidRPr="00250FA2">
        <w:rPr>
          <w:rFonts w:ascii="Times New Roman" w:hAnsi="Times New Roman" w:cs="Times New Roman"/>
          <w:sz w:val="24"/>
          <w:szCs w:val="24"/>
        </w:rPr>
        <w:t>further</w:t>
      </w:r>
      <w:r w:rsidR="00ED237B" w:rsidRPr="00250FA2">
        <w:rPr>
          <w:rFonts w:ascii="Times New Roman" w:hAnsi="Times New Roman" w:cs="Times New Roman"/>
          <w:sz w:val="24"/>
          <w:szCs w:val="24"/>
        </w:rPr>
        <w:t xml:space="preserve"> made the submission that, in terms of s 34, only the results of that particular subject should be cancelled and not the entire certificate. He argued that an examination in this case was not a level such as ‘A’ level or ‘O’ level but an examination on a particular</w:t>
      </w:r>
      <w:r w:rsidR="008A39EF" w:rsidRPr="00250FA2">
        <w:rPr>
          <w:rFonts w:ascii="Times New Roman" w:hAnsi="Times New Roman" w:cs="Times New Roman"/>
          <w:sz w:val="24"/>
          <w:szCs w:val="24"/>
        </w:rPr>
        <w:t xml:space="preserve"> subject,</w:t>
      </w:r>
      <w:r w:rsidR="00ED237B" w:rsidRPr="00250FA2">
        <w:rPr>
          <w:rFonts w:ascii="Times New Roman" w:hAnsi="Times New Roman" w:cs="Times New Roman"/>
          <w:sz w:val="24"/>
          <w:szCs w:val="24"/>
        </w:rPr>
        <w:t xml:space="preserve"> </w:t>
      </w:r>
      <w:r w:rsidR="008A39EF" w:rsidRPr="00250FA2">
        <w:rPr>
          <w:rFonts w:ascii="Times New Roman" w:hAnsi="Times New Roman" w:cs="Times New Roman"/>
          <w:sz w:val="24"/>
          <w:szCs w:val="24"/>
        </w:rPr>
        <w:t>s</w:t>
      </w:r>
      <w:r w:rsidR="00ED237B" w:rsidRPr="00250FA2">
        <w:rPr>
          <w:rFonts w:ascii="Times New Roman" w:hAnsi="Times New Roman" w:cs="Times New Roman"/>
          <w:sz w:val="24"/>
          <w:szCs w:val="24"/>
        </w:rPr>
        <w:t xml:space="preserve">uch that what the law envisaged was the withholding or cancellation of results relating to a </w:t>
      </w:r>
      <w:r w:rsidR="00B20CE2" w:rsidRPr="00250FA2">
        <w:rPr>
          <w:rFonts w:ascii="Times New Roman" w:hAnsi="Times New Roman" w:cs="Times New Roman"/>
          <w:sz w:val="24"/>
          <w:szCs w:val="24"/>
        </w:rPr>
        <w:t>particular subject in which material had been prematurely accessed.</w:t>
      </w:r>
    </w:p>
    <w:p w14:paraId="423ECB2C" w14:textId="77777777" w:rsidR="00C6045B" w:rsidRPr="00250FA2" w:rsidRDefault="00C6045B" w:rsidP="009E6603">
      <w:pPr>
        <w:spacing w:after="0" w:line="240" w:lineRule="auto"/>
        <w:ind w:left="810" w:hanging="810"/>
        <w:jc w:val="both"/>
        <w:rPr>
          <w:rFonts w:ascii="Times New Roman" w:hAnsi="Times New Roman" w:cs="Times New Roman"/>
          <w:sz w:val="24"/>
          <w:szCs w:val="24"/>
        </w:rPr>
      </w:pPr>
    </w:p>
    <w:p w14:paraId="24DA317B" w14:textId="7E0538EA" w:rsidR="00B20CE2" w:rsidRPr="00250FA2" w:rsidRDefault="00750020" w:rsidP="00750020">
      <w:pPr>
        <w:spacing w:line="480" w:lineRule="auto"/>
        <w:ind w:left="720" w:hanging="720"/>
        <w:jc w:val="both"/>
        <w:rPr>
          <w:rFonts w:ascii="Times New Roman" w:hAnsi="Times New Roman" w:cs="Times New Roman"/>
          <w:i/>
          <w:sz w:val="24"/>
          <w:szCs w:val="24"/>
        </w:rPr>
      </w:pPr>
      <w:r w:rsidRPr="00250FA2">
        <w:rPr>
          <w:rFonts w:ascii="Times New Roman" w:hAnsi="Times New Roman" w:cs="Times New Roman"/>
          <w:sz w:val="24"/>
          <w:szCs w:val="24"/>
        </w:rPr>
        <w:t>[28]</w:t>
      </w:r>
      <w:r w:rsidRPr="00250FA2">
        <w:rPr>
          <w:rFonts w:ascii="Times New Roman" w:hAnsi="Times New Roman" w:cs="Times New Roman"/>
          <w:sz w:val="24"/>
          <w:szCs w:val="24"/>
        </w:rPr>
        <w:tab/>
      </w:r>
      <w:r w:rsidR="00F93A47" w:rsidRPr="00250FA2">
        <w:rPr>
          <w:rFonts w:ascii="Times New Roman" w:hAnsi="Times New Roman" w:cs="Times New Roman"/>
          <w:sz w:val="24"/>
          <w:szCs w:val="24"/>
        </w:rPr>
        <w:t xml:space="preserve">In relation to the granting of a declaratory order, counsel argued that </w:t>
      </w:r>
      <w:r w:rsidR="0081790B" w:rsidRPr="00250FA2">
        <w:rPr>
          <w:rFonts w:ascii="Times New Roman" w:hAnsi="Times New Roman" w:cs="Times New Roman"/>
          <w:sz w:val="24"/>
          <w:szCs w:val="24"/>
        </w:rPr>
        <w:t xml:space="preserve">an application for a </w:t>
      </w:r>
      <w:r w:rsidR="0081790B" w:rsidRPr="00250FA2">
        <w:rPr>
          <w:rFonts w:ascii="Times New Roman" w:hAnsi="Times New Roman" w:cs="Times New Roman"/>
          <w:i/>
          <w:sz w:val="24"/>
          <w:szCs w:val="24"/>
        </w:rPr>
        <w:t>declaratur</w:t>
      </w:r>
      <w:r w:rsidR="0081790B" w:rsidRPr="00250FA2">
        <w:rPr>
          <w:rFonts w:ascii="Times New Roman" w:hAnsi="Times New Roman" w:cs="Times New Roman"/>
          <w:sz w:val="24"/>
          <w:szCs w:val="24"/>
        </w:rPr>
        <w:t xml:space="preserve"> which is based on grounds for review is not an application for a </w:t>
      </w:r>
      <w:r w:rsidR="0081790B" w:rsidRPr="00250FA2">
        <w:rPr>
          <w:rFonts w:ascii="Times New Roman" w:hAnsi="Times New Roman" w:cs="Times New Roman"/>
          <w:i/>
          <w:sz w:val="24"/>
          <w:szCs w:val="24"/>
        </w:rPr>
        <w:t>declaratur</w:t>
      </w:r>
      <w:r w:rsidR="0081790B" w:rsidRPr="00250FA2">
        <w:rPr>
          <w:rFonts w:ascii="Times New Roman" w:hAnsi="Times New Roman" w:cs="Times New Roman"/>
          <w:sz w:val="24"/>
          <w:szCs w:val="24"/>
        </w:rPr>
        <w:t xml:space="preserve"> but an application for review. In that regard, he averred that although the reasons used in the application were for review and the court </w:t>
      </w:r>
      <w:r w:rsidR="001B1E93" w:rsidRPr="00250FA2">
        <w:rPr>
          <w:rFonts w:ascii="Times New Roman" w:hAnsi="Times New Roman" w:cs="Times New Roman"/>
          <w:i/>
          <w:sz w:val="24"/>
          <w:szCs w:val="24"/>
        </w:rPr>
        <w:t>a quo</w:t>
      </w:r>
      <w:r w:rsidR="0081790B" w:rsidRPr="00250FA2">
        <w:rPr>
          <w:rFonts w:ascii="Times New Roman" w:hAnsi="Times New Roman" w:cs="Times New Roman"/>
          <w:sz w:val="24"/>
          <w:szCs w:val="24"/>
        </w:rPr>
        <w:t xml:space="preserve"> granted a </w:t>
      </w:r>
      <w:r w:rsidR="0081790B" w:rsidRPr="00250FA2">
        <w:rPr>
          <w:rFonts w:ascii="Times New Roman" w:hAnsi="Times New Roman" w:cs="Times New Roman"/>
          <w:i/>
          <w:sz w:val="24"/>
          <w:szCs w:val="24"/>
        </w:rPr>
        <w:t>declaratur</w:t>
      </w:r>
      <w:r w:rsidR="0081790B" w:rsidRPr="00250FA2">
        <w:rPr>
          <w:rFonts w:ascii="Times New Roman" w:hAnsi="Times New Roman" w:cs="Times New Roman"/>
          <w:sz w:val="24"/>
          <w:szCs w:val="24"/>
        </w:rPr>
        <w:t xml:space="preserve">, it did not change the application from one of review to one of a </w:t>
      </w:r>
      <w:r w:rsidR="0081790B" w:rsidRPr="00250FA2">
        <w:rPr>
          <w:rFonts w:ascii="Times New Roman" w:hAnsi="Times New Roman" w:cs="Times New Roman"/>
          <w:i/>
          <w:sz w:val="24"/>
          <w:szCs w:val="24"/>
        </w:rPr>
        <w:t>declaratur.</w:t>
      </w:r>
    </w:p>
    <w:p w14:paraId="2965525C" w14:textId="77777777" w:rsidR="00C6045B" w:rsidRPr="00250FA2" w:rsidRDefault="00C6045B" w:rsidP="000A33D6">
      <w:pPr>
        <w:spacing w:after="0" w:line="240" w:lineRule="auto"/>
        <w:ind w:left="720" w:hanging="720"/>
        <w:jc w:val="both"/>
        <w:rPr>
          <w:rFonts w:ascii="Times New Roman" w:hAnsi="Times New Roman" w:cs="Times New Roman"/>
          <w:i/>
          <w:sz w:val="24"/>
          <w:szCs w:val="24"/>
        </w:rPr>
      </w:pPr>
    </w:p>
    <w:p w14:paraId="61A8F933" w14:textId="2F1555E2" w:rsidR="0081790B" w:rsidRPr="00250FA2" w:rsidRDefault="00750020" w:rsidP="00750020">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[29]</w:t>
      </w:r>
      <w:r w:rsidRPr="00250FA2">
        <w:rPr>
          <w:rFonts w:ascii="Times New Roman" w:hAnsi="Times New Roman" w:cs="Times New Roman"/>
          <w:sz w:val="24"/>
          <w:szCs w:val="24"/>
        </w:rPr>
        <w:tab/>
      </w:r>
      <w:r w:rsidR="00CA0A58" w:rsidRPr="00250FA2">
        <w:rPr>
          <w:rFonts w:ascii="Times New Roman" w:hAnsi="Times New Roman" w:cs="Times New Roman"/>
          <w:sz w:val="24"/>
          <w:szCs w:val="24"/>
        </w:rPr>
        <w:t xml:space="preserve">In his final submissions, Mr </w:t>
      </w:r>
      <w:r w:rsidR="00CA0A58" w:rsidRPr="00250FA2">
        <w:rPr>
          <w:rFonts w:ascii="Times New Roman" w:hAnsi="Times New Roman" w:cs="Times New Roman"/>
          <w:i/>
          <w:sz w:val="24"/>
          <w:szCs w:val="24"/>
        </w:rPr>
        <w:t>Maanda</w:t>
      </w:r>
      <w:r w:rsidR="008A39EF" w:rsidRPr="00250FA2">
        <w:rPr>
          <w:rFonts w:ascii="Times New Roman" w:hAnsi="Times New Roman" w:cs="Times New Roman"/>
          <w:sz w:val="24"/>
          <w:szCs w:val="24"/>
        </w:rPr>
        <w:t xml:space="preserve"> argued that the fourth</w:t>
      </w:r>
      <w:r w:rsidR="00CA0A58" w:rsidRPr="00250FA2">
        <w:rPr>
          <w:rFonts w:ascii="Times New Roman" w:hAnsi="Times New Roman" w:cs="Times New Roman"/>
          <w:sz w:val="24"/>
          <w:szCs w:val="24"/>
        </w:rPr>
        <w:t xml:space="preserve"> ground of appeal was meritless. He submitted that there was no need </w:t>
      </w:r>
      <w:r w:rsidR="008A39EF" w:rsidRPr="00250FA2">
        <w:rPr>
          <w:rFonts w:ascii="Times New Roman" w:hAnsi="Times New Roman" w:cs="Times New Roman"/>
          <w:sz w:val="24"/>
          <w:szCs w:val="24"/>
        </w:rPr>
        <w:t>f</w:t>
      </w:r>
      <w:r w:rsidR="00CA0A58" w:rsidRPr="00250FA2">
        <w:rPr>
          <w:rFonts w:ascii="Times New Roman" w:hAnsi="Times New Roman" w:cs="Times New Roman"/>
          <w:sz w:val="24"/>
          <w:szCs w:val="24"/>
        </w:rPr>
        <w:t>o</w:t>
      </w:r>
      <w:r w:rsidR="008A39EF" w:rsidRPr="00250FA2">
        <w:rPr>
          <w:rFonts w:ascii="Times New Roman" w:hAnsi="Times New Roman" w:cs="Times New Roman"/>
          <w:sz w:val="24"/>
          <w:szCs w:val="24"/>
        </w:rPr>
        <w:t>r the</w:t>
      </w:r>
      <w:r w:rsidR="00CA0A58" w:rsidRPr="00250FA2">
        <w:rPr>
          <w:rFonts w:ascii="Times New Roman" w:hAnsi="Times New Roman" w:cs="Times New Roman"/>
          <w:sz w:val="24"/>
          <w:szCs w:val="24"/>
        </w:rPr>
        <w:t xml:space="preserve"> remit</w:t>
      </w:r>
      <w:r w:rsidR="008A39EF" w:rsidRPr="00250FA2">
        <w:rPr>
          <w:rFonts w:ascii="Times New Roman" w:hAnsi="Times New Roman" w:cs="Times New Roman"/>
          <w:sz w:val="24"/>
          <w:szCs w:val="24"/>
        </w:rPr>
        <w:t xml:space="preserve">tal of the matter to the court </w:t>
      </w:r>
      <w:r w:rsidR="008A39EF" w:rsidRPr="00250FA2">
        <w:rPr>
          <w:rFonts w:ascii="Times New Roman" w:hAnsi="Times New Roman" w:cs="Times New Roman"/>
          <w:i/>
          <w:sz w:val="24"/>
          <w:szCs w:val="24"/>
        </w:rPr>
        <w:t>a quo</w:t>
      </w:r>
      <w:r w:rsidR="00CA0A58" w:rsidRPr="00250FA2">
        <w:rPr>
          <w:rFonts w:ascii="Times New Roman" w:hAnsi="Times New Roman" w:cs="Times New Roman"/>
          <w:sz w:val="24"/>
          <w:szCs w:val="24"/>
        </w:rPr>
        <w:t xml:space="preserve"> as the decision taken by the court </w:t>
      </w:r>
      <w:r w:rsidR="001B1E93" w:rsidRPr="00250FA2">
        <w:rPr>
          <w:rFonts w:ascii="Times New Roman" w:hAnsi="Times New Roman" w:cs="Times New Roman"/>
          <w:i/>
          <w:sz w:val="24"/>
          <w:szCs w:val="24"/>
        </w:rPr>
        <w:t>a quo</w:t>
      </w:r>
      <w:r w:rsidR="00CA0A58" w:rsidRPr="00250FA2">
        <w:rPr>
          <w:rFonts w:ascii="Times New Roman" w:hAnsi="Times New Roman" w:cs="Times New Roman"/>
          <w:sz w:val="24"/>
          <w:szCs w:val="24"/>
        </w:rPr>
        <w:t xml:space="preserve"> did not substitute that of the appellant. He argued that the court </w:t>
      </w:r>
      <w:r w:rsidR="001B1E93" w:rsidRPr="00250FA2">
        <w:rPr>
          <w:rFonts w:ascii="Times New Roman" w:hAnsi="Times New Roman" w:cs="Times New Roman"/>
          <w:i/>
          <w:sz w:val="24"/>
          <w:szCs w:val="24"/>
        </w:rPr>
        <w:t>a quo</w:t>
      </w:r>
      <w:r w:rsidR="00CA0A58" w:rsidRPr="00250FA2">
        <w:rPr>
          <w:rFonts w:ascii="Times New Roman" w:hAnsi="Times New Roman" w:cs="Times New Roman"/>
          <w:sz w:val="24"/>
          <w:szCs w:val="24"/>
        </w:rPr>
        <w:t xml:space="preserve"> merely interpreted s 34 and assessed whether the withholding of all the results was proportionate to the offence.</w:t>
      </w:r>
    </w:p>
    <w:p w14:paraId="608C9D5C" w14:textId="51C24F2D" w:rsidR="00C6045B" w:rsidRPr="00720B18" w:rsidRDefault="00720B18" w:rsidP="009E6603">
      <w:pPr>
        <w:spacing w:after="0" w:line="240" w:lineRule="auto"/>
        <w:ind w:left="720" w:hanging="720"/>
        <w:jc w:val="both"/>
        <w:rPr>
          <w:rFonts w:ascii="Times New Roman" w:hAnsi="Times New Roman" w:cs="Times New Roman"/>
          <w:b/>
          <w:sz w:val="24"/>
          <w:szCs w:val="24"/>
        </w:rPr>
      </w:pPr>
      <w:r w:rsidRPr="00720B18">
        <w:rPr>
          <w:rFonts w:ascii="Times New Roman" w:hAnsi="Times New Roman" w:cs="Times New Roman"/>
          <w:b/>
          <w:sz w:val="24"/>
          <w:szCs w:val="24"/>
        </w:rPr>
        <w:t>ISSUES FOR DETERMINATION</w:t>
      </w:r>
    </w:p>
    <w:p w14:paraId="2A6CF83D" w14:textId="77777777" w:rsidR="00F200F8" w:rsidRPr="00250FA2" w:rsidRDefault="00750020" w:rsidP="00750020">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lastRenderedPageBreak/>
        <w:t>[30]</w:t>
      </w:r>
      <w:r w:rsidRPr="00250FA2">
        <w:rPr>
          <w:rFonts w:ascii="Times New Roman" w:hAnsi="Times New Roman" w:cs="Times New Roman"/>
          <w:sz w:val="24"/>
          <w:szCs w:val="24"/>
        </w:rPr>
        <w:tab/>
      </w:r>
      <w:r w:rsidR="008A39EF" w:rsidRPr="00250FA2">
        <w:rPr>
          <w:rFonts w:ascii="Times New Roman" w:hAnsi="Times New Roman" w:cs="Times New Roman"/>
          <w:sz w:val="24"/>
          <w:szCs w:val="24"/>
        </w:rPr>
        <w:t>It appears to me that three</w:t>
      </w:r>
      <w:r w:rsidR="00513E44" w:rsidRPr="00250FA2">
        <w:rPr>
          <w:rFonts w:ascii="Times New Roman" w:hAnsi="Times New Roman" w:cs="Times New Roman"/>
          <w:sz w:val="24"/>
          <w:szCs w:val="24"/>
        </w:rPr>
        <w:t xml:space="preserve"> issues arise in this matter for determination. Firstly, whether or not the court </w:t>
      </w:r>
      <w:r w:rsidR="001B1E93" w:rsidRPr="00250FA2">
        <w:rPr>
          <w:rFonts w:ascii="Times New Roman" w:hAnsi="Times New Roman" w:cs="Times New Roman"/>
          <w:i/>
          <w:sz w:val="24"/>
          <w:szCs w:val="24"/>
        </w:rPr>
        <w:t>a quo</w:t>
      </w:r>
      <w:r w:rsidR="00513E44" w:rsidRPr="00250FA2">
        <w:rPr>
          <w:rFonts w:ascii="Times New Roman" w:hAnsi="Times New Roman" w:cs="Times New Roman"/>
          <w:sz w:val="24"/>
          <w:szCs w:val="24"/>
        </w:rPr>
        <w:t xml:space="preserve"> erred in granting a </w:t>
      </w:r>
      <w:r w:rsidR="00513E44" w:rsidRPr="00250FA2">
        <w:rPr>
          <w:rFonts w:ascii="Times New Roman" w:hAnsi="Times New Roman" w:cs="Times New Roman"/>
          <w:i/>
          <w:sz w:val="24"/>
          <w:szCs w:val="24"/>
        </w:rPr>
        <w:t xml:space="preserve">declaratur </w:t>
      </w:r>
      <w:r w:rsidR="00513E44" w:rsidRPr="00250FA2">
        <w:rPr>
          <w:rFonts w:ascii="Times New Roman" w:hAnsi="Times New Roman" w:cs="Times New Roman"/>
          <w:sz w:val="24"/>
          <w:szCs w:val="24"/>
        </w:rPr>
        <w:t xml:space="preserve">where the application before it was for review. Secondly, whether the court </w:t>
      </w:r>
      <w:r w:rsidR="001B1E93" w:rsidRPr="00250FA2">
        <w:rPr>
          <w:rFonts w:ascii="Times New Roman" w:hAnsi="Times New Roman" w:cs="Times New Roman"/>
          <w:i/>
          <w:sz w:val="24"/>
          <w:szCs w:val="24"/>
        </w:rPr>
        <w:t>a quo</w:t>
      </w:r>
      <w:r w:rsidR="00513E44" w:rsidRPr="00250FA2">
        <w:rPr>
          <w:rFonts w:ascii="Times New Roman" w:hAnsi="Times New Roman" w:cs="Times New Roman"/>
          <w:sz w:val="24"/>
          <w:szCs w:val="24"/>
        </w:rPr>
        <w:t xml:space="preserve"> misdirected itself in finding that the appellant’s decision to withhold the respondents’ children’s results was unlawful.</w:t>
      </w:r>
      <w:r w:rsidR="0056169C" w:rsidRPr="00250FA2">
        <w:rPr>
          <w:rFonts w:ascii="Times New Roman" w:hAnsi="Times New Roman" w:cs="Times New Roman"/>
          <w:sz w:val="24"/>
          <w:szCs w:val="24"/>
        </w:rPr>
        <w:t xml:space="preserve"> </w:t>
      </w:r>
      <w:r w:rsidR="008A39EF" w:rsidRPr="00250FA2">
        <w:rPr>
          <w:rFonts w:ascii="Times New Roman" w:hAnsi="Times New Roman" w:cs="Times New Roman"/>
          <w:sz w:val="24"/>
          <w:szCs w:val="24"/>
        </w:rPr>
        <w:t xml:space="preserve">The third issue, emanating from the appellant’s third ground of appeal, relates to </w:t>
      </w:r>
      <w:r w:rsidR="00333090" w:rsidRPr="00250FA2">
        <w:rPr>
          <w:rFonts w:ascii="Times New Roman" w:hAnsi="Times New Roman" w:cs="Times New Roman"/>
          <w:sz w:val="24"/>
          <w:szCs w:val="24"/>
        </w:rPr>
        <w:t xml:space="preserve">the question of whether the court </w:t>
      </w:r>
      <w:r w:rsidR="001B1E93" w:rsidRPr="00250FA2">
        <w:rPr>
          <w:rFonts w:ascii="Times New Roman" w:hAnsi="Times New Roman" w:cs="Times New Roman"/>
          <w:i/>
          <w:sz w:val="24"/>
          <w:szCs w:val="24"/>
        </w:rPr>
        <w:t>a quo</w:t>
      </w:r>
      <w:r w:rsidR="00333090" w:rsidRPr="00250FA2">
        <w:rPr>
          <w:rFonts w:ascii="Times New Roman" w:hAnsi="Times New Roman" w:cs="Times New Roman"/>
          <w:sz w:val="24"/>
          <w:szCs w:val="24"/>
        </w:rPr>
        <w:t xml:space="preserve"> was estopped from entertaining the application before it </w:t>
      </w:r>
      <w:r w:rsidR="00266F97" w:rsidRPr="00250FA2">
        <w:rPr>
          <w:rFonts w:ascii="Times New Roman" w:hAnsi="Times New Roman" w:cs="Times New Roman"/>
          <w:sz w:val="24"/>
          <w:szCs w:val="24"/>
        </w:rPr>
        <w:t>in light of the judgment by</w:t>
      </w:r>
      <w:r w:rsidR="00333090" w:rsidRPr="00250FA2">
        <w:rPr>
          <w:rFonts w:ascii="Times New Roman" w:hAnsi="Times New Roman" w:cs="Times New Roman"/>
          <w:sz w:val="24"/>
          <w:szCs w:val="24"/>
        </w:rPr>
        <w:t xml:space="preserve"> </w:t>
      </w:r>
      <w:r w:rsidR="00183D1F" w:rsidRPr="00250FA2">
        <w:rPr>
          <w:rFonts w:ascii="Times New Roman" w:hAnsi="Times New Roman" w:cs="Times New Roman"/>
          <w:sz w:val="24"/>
          <w:szCs w:val="24"/>
        </w:rPr>
        <w:t>ZHOU J</w:t>
      </w:r>
      <w:r w:rsidR="00333090" w:rsidRPr="00250FA2">
        <w:rPr>
          <w:rFonts w:ascii="Times New Roman" w:hAnsi="Times New Roman" w:cs="Times New Roman"/>
          <w:sz w:val="24"/>
          <w:szCs w:val="24"/>
        </w:rPr>
        <w:t xml:space="preserve"> in HH</w:t>
      </w:r>
      <w:r w:rsidR="00266F97" w:rsidRPr="00250FA2">
        <w:rPr>
          <w:rFonts w:ascii="Times New Roman" w:hAnsi="Times New Roman" w:cs="Times New Roman"/>
          <w:sz w:val="24"/>
          <w:szCs w:val="24"/>
        </w:rPr>
        <w:t xml:space="preserve"> 124/18</w:t>
      </w:r>
      <w:r w:rsidR="008D123E" w:rsidRPr="00250FA2">
        <w:rPr>
          <w:rFonts w:ascii="Times New Roman" w:hAnsi="Times New Roman" w:cs="Times New Roman"/>
          <w:sz w:val="24"/>
          <w:szCs w:val="24"/>
        </w:rPr>
        <w:t>.</w:t>
      </w:r>
      <w:r w:rsidR="008A39EF" w:rsidRPr="00250FA2">
        <w:rPr>
          <w:rFonts w:ascii="Times New Roman" w:hAnsi="Times New Roman" w:cs="Times New Roman"/>
          <w:sz w:val="24"/>
          <w:szCs w:val="24"/>
        </w:rPr>
        <w:t xml:space="preserve"> I intend to deal with this issue first.</w:t>
      </w:r>
    </w:p>
    <w:p w14:paraId="317C066A" w14:textId="77777777" w:rsidR="00183D1F" w:rsidRPr="00250FA2" w:rsidRDefault="00183D1F" w:rsidP="00D11017">
      <w:pPr>
        <w:spacing w:after="0" w:line="240" w:lineRule="auto"/>
        <w:ind w:left="720" w:hanging="720"/>
        <w:jc w:val="both"/>
        <w:rPr>
          <w:rFonts w:ascii="Times New Roman" w:hAnsi="Times New Roman" w:cs="Times New Roman"/>
          <w:sz w:val="24"/>
          <w:szCs w:val="24"/>
        </w:rPr>
      </w:pPr>
    </w:p>
    <w:p w14:paraId="7E0EEA91" w14:textId="77777777" w:rsidR="00513E44" w:rsidRDefault="00513E44" w:rsidP="00183D1F">
      <w:pPr>
        <w:spacing w:after="0" w:line="360" w:lineRule="auto"/>
        <w:jc w:val="both"/>
        <w:rPr>
          <w:rFonts w:ascii="Times New Roman" w:hAnsi="Times New Roman" w:cs="Times New Roman"/>
          <w:b/>
          <w:sz w:val="24"/>
          <w:szCs w:val="24"/>
        </w:rPr>
      </w:pPr>
      <w:r w:rsidRPr="00250FA2">
        <w:rPr>
          <w:rFonts w:ascii="Times New Roman" w:hAnsi="Times New Roman" w:cs="Times New Roman"/>
          <w:b/>
          <w:sz w:val="24"/>
          <w:szCs w:val="24"/>
        </w:rPr>
        <w:t>APPLICATION OF THE LAW TO THE FACTS</w:t>
      </w:r>
    </w:p>
    <w:p w14:paraId="52DFE462" w14:textId="77777777" w:rsidR="00D11017" w:rsidRPr="00250FA2" w:rsidRDefault="00D11017" w:rsidP="00183D1F">
      <w:pPr>
        <w:spacing w:after="0" w:line="360" w:lineRule="auto"/>
        <w:jc w:val="both"/>
        <w:rPr>
          <w:rFonts w:ascii="Times New Roman" w:hAnsi="Times New Roman" w:cs="Times New Roman"/>
          <w:b/>
          <w:sz w:val="24"/>
          <w:szCs w:val="24"/>
        </w:rPr>
      </w:pPr>
    </w:p>
    <w:p w14:paraId="1D49C99E" w14:textId="0D7DBF99" w:rsidR="00266F97" w:rsidRPr="00250FA2" w:rsidRDefault="00266F97" w:rsidP="00183D1F">
      <w:pPr>
        <w:spacing w:after="0" w:line="360" w:lineRule="auto"/>
        <w:jc w:val="both"/>
        <w:rPr>
          <w:rFonts w:ascii="Times New Roman" w:hAnsi="Times New Roman" w:cs="Times New Roman"/>
          <w:b/>
          <w:sz w:val="24"/>
          <w:szCs w:val="24"/>
          <w:u w:val="single"/>
        </w:rPr>
      </w:pPr>
      <w:r w:rsidRPr="00955833">
        <w:rPr>
          <w:rFonts w:ascii="Times New Roman" w:hAnsi="Times New Roman" w:cs="Times New Roman"/>
          <w:b/>
          <w:sz w:val="24"/>
          <w:szCs w:val="24"/>
        </w:rPr>
        <w:t xml:space="preserve">Whether or not the court </w:t>
      </w:r>
      <w:r w:rsidR="001B1E93" w:rsidRPr="00955833">
        <w:rPr>
          <w:rFonts w:ascii="Times New Roman" w:hAnsi="Times New Roman" w:cs="Times New Roman"/>
          <w:b/>
          <w:i/>
          <w:sz w:val="24"/>
          <w:szCs w:val="24"/>
        </w:rPr>
        <w:t>a quo</w:t>
      </w:r>
      <w:r w:rsidRPr="00955833">
        <w:rPr>
          <w:rFonts w:ascii="Times New Roman" w:hAnsi="Times New Roman" w:cs="Times New Roman"/>
          <w:b/>
          <w:sz w:val="24"/>
          <w:szCs w:val="24"/>
        </w:rPr>
        <w:t xml:space="preserve"> was estopped from hearing this matter.</w:t>
      </w:r>
    </w:p>
    <w:p w14:paraId="32C87F80" w14:textId="108984B6" w:rsidR="00AC24CB" w:rsidRPr="00250FA2" w:rsidRDefault="00B407E8" w:rsidP="00B407E8">
      <w:pPr>
        <w:spacing w:line="480" w:lineRule="auto"/>
        <w:ind w:left="720" w:hanging="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[31]</w:t>
      </w:r>
      <w:r w:rsidRPr="00250FA2">
        <w:rPr>
          <w:rFonts w:ascii="Times New Roman" w:hAnsi="Times New Roman" w:cs="Times New Roman"/>
          <w:sz w:val="24"/>
          <w:szCs w:val="24"/>
          <w:lang w:val="en-ZW"/>
        </w:rPr>
        <w:tab/>
      </w:r>
      <w:r w:rsidR="00F3758A" w:rsidRPr="00250FA2">
        <w:rPr>
          <w:rFonts w:ascii="Times New Roman" w:hAnsi="Times New Roman" w:cs="Times New Roman"/>
          <w:sz w:val="24"/>
          <w:szCs w:val="24"/>
          <w:lang w:val="en-ZW"/>
        </w:rPr>
        <w:t xml:space="preserve">It is common cause that </w:t>
      </w:r>
      <w:r w:rsidR="00497754" w:rsidRPr="00250FA2">
        <w:rPr>
          <w:rFonts w:ascii="Times New Roman" w:hAnsi="Times New Roman" w:cs="Times New Roman"/>
          <w:sz w:val="24"/>
          <w:szCs w:val="24"/>
          <w:lang w:val="en-ZW"/>
        </w:rPr>
        <w:t xml:space="preserve">the annulment of the results by the appellant did not only </w:t>
      </w:r>
      <w:r w:rsidR="00F3758A" w:rsidRPr="00250FA2">
        <w:rPr>
          <w:rFonts w:ascii="Times New Roman" w:hAnsi="Times New Roman" w:cs="Times New Roman"/>
          <w:sz w:val="24"/>
          <w:szCs w:val="24"/>
          <w:lang w:val="en-ZW"/>
        </w:rPr>
        <w:t>affect</w:t>
      </w:r>
      <w:r w:rsidR="00497754" w:rsidRPr="00250FA2">
        <w:rPr>
          <w:rFonts w:ascii="Times New Roman" w:hAnsi="Times New Roman" w:cs="Times New Roman"/>
          <w:sz w:val="24"/>
          <w:szCs w:val="24"/>
          <w:lang w:val="en-ZW"/>
        </w:rPr>
        <w:t xml:space="preserve"> the respondents’ daughters but</w:t>
      </w:r>
      <w:r w:rsidR="00F3758A" w:rsidRPr="00250FA2">
        <w:rPr>
          <w:rFonts w:ascii="Times New Roman" w:hAnsi="Times New Roman" w:cs="Times New Roman"/>
          <w:sz w:val="24"/>
          <w:szCs w:val="24"/>
          <w:lang w:val="en-ZW"/>
        </w:rPr>
        <w:t xml:space="preserve"> affected several other students as</w:t>
      </w:r>
      <w:r w:rsidR="00497754" w:rsidRPr="00250FA2">
        <w:rPr>
          <w:rFonts w:ascii="Times New Roman" w:hAnsi="Times New Roman" w:cs="Times New Roman"/>
          <w:sz w:val="24"/>
          <w:szCs w:val="24"/>
          <w:lang w:val="en-ZW"/>
        </w:rPr>
        <w:t xml:space="preserve"> </w:t>
      </w:r>
      <w:r w:rsidR="00F3758A" w:rsidRPr="00250FA2">
        <w:rPr>
          <w:rFonts w:ascii="Times New Roman" w:hAnsi="Times New Roman" w:cs="Times New Roman"/>
          <w:sz w:val="24"/>
          <w:szCs w:val="24"/>
          <w:lang w:val="en-ZW"/>
        </w:rPr>
        <w:t>well. The other affected students and their parents</w:t>
      </w:r>
      <w:r w:rsidR="00497754" w:rsidRPr="00250FA2">
        <w:rPr>
          <w:rFonts w:ascii="Times New Roman" w:hAnsi="Times New Roman" w:cs="Times New Roman"/>
          <w:sz w:val="24"/>
          <w:szCs w:val="24"/>
          <w:lang w:val="en-ZW"/>
        </w:rPr>
        <w:t xml:space="preserve"> filed a</w:t>
      </w:r>
      <w:r w:rsidR="00AC24CB" w:rsidRPr="00250FA2">
        <w:rPr>
          <w:rFonts w:ascii="Times New Roman" w:hAnsi="Times New Roman" w:cs="Times New Roman"/>
          <w:sz w:val="24"/>
          <w:szCs w:val="24"/>
          <w:lang w:val="en-ZW"/>
        </w:rPr>
        <w:t>n urgent chamber application in</w:t>
      </w:r>
      <w:r w:rsidR="00497754" w:rsidRPr="00250FA2">
        <w:rPr>
          <w:rFonts w:ascii="Times New Roman" w:hAnsi="Times New Roman" w:cs="Times New Roman"/>
          <w:sz w:val="24"/>
          <w:szCs w:val="24"/>
          <w:lang w:val="en-ZW"/>
        </w:rPr>
        <w:t xml:space="preserve"> the court </w:t>
      </w:r>
      <w:r w:rsidR="00D11017">
        <w:rPr>
          <w:rFonts w:ascii="Times New Roman" w:hAnsi="Times New Roman" w:cs="Times New Roman"/>
          <w:i/>
          <w:sz w:val="24"/>
          <w:szCs w:val="24"/>
          <w:lang w:val="en-ZW"/>
        </w:rPr>
        <w:t xml:space="preserve">a  </w:t>
      </w:r>
      <w:r w:rsidR="001B1E93" w:rsidRPr="00250FA2">
        <w:rPr>
          <w:rFonts w:ascii="Times New Roman" w:hAnsi="Times New Roman" w:cs="Times New Roman"/>
          <w:i/>
          <w:sz w:val="24"/>
          <w:szCs w:val="24"/>
          <w:lang w:val="en-ZW"/>
        </w:rPr>
        <w:t>quo</w:t>
      </w:r>
      <w:r w:rsidR="00497754" w:rsidRPr="00250FA2">
        <w:rPr>
          <w:rFonts w:ascii="Times New Roman" w:hAnsi="Times New Roman" w:cs="Times New Roman"/>
          <w:sz w:val="24"/>
          <w:szCs w:val="24"/>
          <w:lang w:val="en-ZW"/>
        </w:rPr>
        <w:t xml:space="preserve"> which was heard by </w:t>
      </w:r>
      <w:r w:rsidR="00FB6614" w:rsidRPr="00250FA2">
        <w:rPr>
          <w:rFonts w:ascii="Times New Roman" w:hAnsi="Times New Roman" w:cs="Times New Roman"/>
          <w:sz w:val="24"/>
          <w:szCs w:val="24"/>
          <w:lang w:val="en-ZW"/>
        </w:rPr>
        <w:t xml:space="preserve">ZHOU J </w:t>
      </w:r>
      <w:r w:rsidR="00497754" w:rsidRPr="00250FA2">
        <w:rPr>
          <w:rFonts w:ascii="Times New Roman" w:hAnsi="Times New Roman" w:cs="Times New Roman"/>
          <w:sz w:val="24"/>
          <w:szCs w:val="24"/>
          <w:lang w:val="en-ZW"/>
        </w:rPr>
        <w:t>and judgment was handed down in the matter under HH 124/18.</w:t>
      </w:r>
      <w:r w:rsidR="00AC24CB" w:rsidRPr="00250FA2">
        <w:rPr>
          <w:rFonts w:ascii="Times New Roman" w:hAnsi="Times New Roman" w:cs="Times New Roman"/>
          <w:sz w:val="24"/>
          <w:szCs w:val="24"/>
          <w:lang w:val="en-ZW"/>
        </w:rPr>
        <w:t xml:space="preserve"> </w:t>
      </w:r>
      <w:r w:rsidR="008D123E" w:rsidRPr="00250FA2">
        <w:rPr>
          <w:rFonts w:ascii="Times New Roman" w:hAnsi="Times New Roman" w:cs="Times New Roman"/>
          <w:sz w:val="24"/>
          <w:szCs w:val="24"/>
          <w:lang w:val="en-ZW"/>
        </w:rPr>
        <w:t>The respondents were not</w:t>
      </w:r>
      <w:r w:rsidR="00497754" w:rsidRPr="00250FA2">
        <w:rPr>
          <w:rFonts w:ascii="Times New Roman" w:hAnsi="Times New Roman" w:cs="Times New Roman"/>
          <w:sz w:val="24"/>
          <w:szCs w:val="24"/>
          <w:lang w:val="en-ZW"/>
        </w:rPr>
        <w:t xml:space="preserve"> party to that matter.</w:t>
      </w:r>
    </w:p>
    <w:p w14:paraId="3A57C539" w14:textId="77777777" w:rsidR="00C6045B" w:rsidRPr="00250FA2" w:rsidRDefault="00C6045B" w:rsidP="00C23B53">
      <w:pPr>
        <w:spacing w:after="0" w:line="240" w:lineRule="auto"/>
        <w:ind w:left="720" w:hanging="720"/>
        <w:jc w:val="both"/>
        <w:rPr>
          <w:rFonts w:ascii="Times New Roman" w:hAnsi="Times New Roman" w:cs="Times New Roman"/>
          <w:sz w:val="24"/>
          <w:szCs w:val="24"/>
          <w:lang w:val="en-ZW"/>
        </w:rPr>
      </w:pPr>
    </w:p>
    <w:p w14:paraId="50D027D1" w14:textId="5435F399" w:rsidR="00497754" w:rsidRPr="00250FA2" w:rsidRDefault="00B407E8" w:rsidP="00B407E8">
      <w:pPr>
        <w:spacing w:line="480" w:lineRule="auto"/>
        <w:ind w:left="720" w:hanging="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[32]</w:t>
      </w:r>
      <w:r w:rsidRPr="00250FA2">
        <w:rPr>
          <w:rFonts w:ascii="Times New Roman" w:hAnsi="Times New Roman" w:cs="Times New Roman"/>
          <w:sz w:val="24"/>
          <w:szCs w:val="24"/>
          <w:lang w:val="en-ZW"/>
        </w:rPr>
        <w:tab/>
      </w:r>
      <w:r w:rsidR="00497754" w:rsidRPr="00250FA2">
        <w:rPr>
          <w:rFonts w:ascii="Times New Roman" w:hAnsi="Times New Roman" w:cs="Times New Roman"/>
          <w:sz w:val="24"/>
          <w:szCs w:val="24"/>
          <w:lang w:val="en-ZW"/>
        </w:rPr>
        <w:t>The appellant argues that in that judgment which is still extant</w:t>
      </w:r>
      <w:r w:rsidR="008D123E"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w:t>
      </w:r>
      <w:r w:rsidR="00FB6614" w:rsidRPr="00250FA2">
        <w:rPr>
          <w:rFonts w:ascii="Times New Roman" w:hAnsi="Times New Roman" w:cs="Times New Roman"/>
          <w:sz w:val="24"/>
          <w:szCs w:val="24"/>
          <w:lang w:val="en-ZW"/>
        </w:rPr>
        <w:t>ZHOU J</w:t>
      </w:r>
      <w:r w:rsidR="00497754" w:rsidRPr="00250FA2">
        <w:rPr>
          <w:rFonts w:ascii="Times New Roman" w:hAnsi="Times New Roman" w:cs="Times New Roman"/>
          <w:sz w:val="24"/>
          <w:szCs w:val="24"/>
          <w:lang w:val="en-ZW"/>
        </w:rPr>
        <w:t xml:space="preserve"> held that the decision of the appellant to annul the respondents’ daughters’ results could not be determined through a court applicatio</w:t>
      </w:r>
      <w:r w:rsidR="00AC24CB" w:rsidRPr="00250FA2">
        <w:rPr>
          <w:rFonts w:ascii="Times New Roman" w:hAnsi="Times New Roman" w:cs="Times New Roman"/>
          <w:sz w:val="24"/>
          <w:szCs w:val="24"/>
          <w:lang w:val="en-ZW"/>
        </w:rPr>
        <w:t>n becaus</w:t>
      </w:r>
      <w:r w:rsidR="00497754" w:rsidRPr="00250FA2">
        <w:rPr>
          <w:rFonts w:ascii="Times New Roman" w:hAnsi="Times New Roman" w:cs="Times New Roman"/>
          <w:sz w:val="24"/>
          <w:szCs w:val="24"/>
          <w:lang w:val="en-ZW"/>
        </w:rPr>
        <w:t>e there</w:t>
      </w:r>
      <w:r w:rsidR="00AC24CB" w:rsidRPr="00250FA2">
        <w:rPr>
          <w:rFonts w:ascii="Times New Roman" w:hAnsi="Times New Roman" w:cs="Times New Roman"/>
          <w:sz w:val="24"/>
          <w:szCs w:val="24"/>
          <w:lang w:val="en-ZW"/>
        </w:rPr>
        <w:t xml:space="preserve"> were material disputes of fact</w:t>
      </w:r>
      <w:r w:rsidR="003F0846" w:rsidRPr="00250FA2">
        <w:rPr>
          <w:rFonts w:ascii="Times New Roman" w:hAnsi="Times New Roman" w:cs="Times New Roman"/>
          <w:sz w:val="24"/>
          <w:szCs w:val="24"/>
          <w:lang w:val="en-ZW"/>
        </w:rPr>
        <w:t xml:space="preserve"> in the matter. The appellant therefore argues that</w:t>
      </w:r>
      <w:r w:rsidR="00497754" w:rsidRPr="00250FA2">
        <w:rPr>
          <w:rFonts w:ascii="Times New Roman" w:hAnsi="Times New Roman" w:cs="Times New Roman"/>
          <w:sz w:val="24"/>
          <w:szCs w:val="24"/>
          <w:lang w:val="en-ZW"/>
        </w:rPr>
        <w:t xml:space="preserve"> the respondents were estopped from approaching the court through the</w:t>
      </w:r>
      <w:r w:rsidR="00AC24CB" w:rsidRPr="00250FA2">
        <w:rPr>
          <w:rFonts w:ascii="Times New Roman" w:hAnsi="Times New Roman" w:cs="Times New Roman"/>
          <w:sz w:val="24"/>
          <w:szCs w:val="24"/>
          <w:lang w:val="en-ZW"/>
        </w:rPr>
        <w:t xml:space="preserve"> same</w:t>
      </w:r>
      <w:r w:rsidR="00497754" w:rsidRPr="00250FA2">
        <w:rPr>
          <w:rFonts w:ascii="Times New Roman" w:hAnsi="Times New Roman" w:cs="Times New Roman"/>
          <w:sz w:val="24"/>
          <w:szCs w:val="24"/>
          <w:lang w:val="en-ZW"/>
        </w:rPr>
        <w:t xml:space="preserve"> application procedure. </w:t>
      </w:r>
    </w:p>
    <w:p w14:paraId="34CF10E5" w14:textId="77777777" w:rsidR="00C6045B" w:rsidRPr="00250FA2" w:rsidRDefault="00C6045B" w:rsidP="00903485">
      <w:pPr>
        <w:spacing w:after="0" w:line="240" w:lineRule="auto"/>
        <w:ind w:left="720" w:hanging="720"/>
        <w:jc w:val="both"/>
        <w:rPr>
          <w:rFonts w:ascii="Times New Roman" w:hAnsi="Times New Roman" w:cs="Times New Roman"/>
          <w:sz w:val="24"/>
          <w:szCs w:val="24"/>
          <w:lang w:val="en-ZW"/>
        </w:rPr>
      </w:pPr>
    </w:p>
    <w:p w14:paraId="3D3EE4A8" w14:textId="77777777" w:rsidR="001B2811" w:rsidRDefault="00B407E8" w:rsidP="0094391E">
      <w:pPr>
        <w:spacing w:line="240" w:lineRule="auto"/>
        <w:ind w:left="720" w:hanging="720"/>
        <w:jc w:val="both"/>
        <w:rPr>
          <w:rFonts w:ascii="Times New Roman" w:hAnsi="Times New Roman" w:cs="Times New Roman"/>
          <w:i/>
          <w:sz w:val="24"/>
          <w:szCs w:val="24"/>
          <w:lang w:val="en-US"/>
        </w:rPr>
      </w:pPr>
      <w:r w:rsidRPr="00250FA2">
        <w:rPr>
          <w:rFonts w:ascii="Times New Roman" w:hAnsi="Times New Roman" w:cs="Times New Roman"/>
          <w:sz w:val="24"/>
          <w:szCs w:val="24"/>
          <w:lang w:val="en-US"/>
        </w:rPr>
        <w:t>[33]</w:t>
      </w:r>
      <w:r w:rsidRPr="00250FA2">
        <w:rPr>
          <w:rFonts w:ascii="Times New Roman" w:hAnsi="Times New Roman" w:cs="Times New Roman"/>
          <w:sz w:val="24"/>
          <w:szCs w:val="24"/>
          <w:lang w:val="en-US"/>
        </w:rPr>
        <w:tab/>
      </w:r>
      <w:r w:rsidR="000943FB" w:rsidRPr="00250FA2">
        <w:rPr>
          <w:rFonts w:ascii="Times New Roman" w:hAnsi="Times New Roman" w:cs="Times New Roman"/>
          <w:sz w:val="24"/>
          <w:szCs w:val="24"/>
          <w:lang w:val="en-US"/>
        </w:rPr>
        <w:t xml:space="preserve">In </w:t>
      </w:r>
      <w:r w:rsidR="000943FB" w:rsidRPr="00250FA2">
        <w:rPr>
          <w:rFonts w:ascii="Times New Roman" w:hAnsi="Times New Roman" w:cs="Times New Roman"/>
          <w:i/>
          <w:sz w:val="24"/>
          <w:szCs w:val="24"/>
          <w:lang w:val="en-US"/>
        </w:rPr>
        <w:t xml:space="preserve">Shamrock Holdings Limited t/a Inyathi Hunters v The Minister of Environment &amp; </w:t>
      </w:r>
    </w:p>
    <w:p w14:paraId="5C94605B" w14:textId="30D6D33B" w:rsidR="000943FB" w:rsidRPr="00250FA2" w:rsidRDefault="000943FB" w:rsidP="001B2811">
      <w:pPr>
        <w:spacing w:line="240" w:lineRule="auto"/>
        <w:ind w:left="720" w:hanging="11"/>
        <w:jc w:val="both"/>
        <w:rPr>
          <w:rFonts w:ascii="Times New Roman" w:hAnsi="Times New Roman" w:cs="Times New Roman"/>
          <w:sz w:val="24"/>
          <w:szCs w:val="24"/>
          <w:lang w:val="en-US"/>
        </w:rPr>
      </w:pPr>
      <w:r w:rsidRPr="00250FA2">
        <w:rPr>
          <w:rFonts w:ascii="Times New Roman" w:hAnsi="Times New Roman" w:cs="Times New Roman"/>
          <w:i/>
          <w:sz w:val="24"/>
          <w:szCs w:val="24"/>
          <w:lang w:val="en-US"/>
        </w:rPr>
        <w:t>Tourism N.O &amp; Ors</w:t>
      </w:r>
      <w:r w:rsidRPr="00250FA2">
        <w:rPr>
          <w:rFonts w:ascii="Times New Roman" w:hAnsi="Times New Roman" w:cs="Times New Roman"/>
          <w:sz w:val="24"/>
          <w:szCs w:val="24"/>
          <w:lang w:val="en-US"/>
        </w:rPr>
        <w:t xml:space="preserve"> SC 21/10. The Court expressed the following se</w:t>
      </w:r>
      <w:r w:rsidR="00CE3EAB" w:rsidRPr="00250FA2">
        <w:rPr>
          <w:rFonts w:ascii="Times New Roman" w:hAnsi="Times New Roman" w:cs="Times New Roman"/>
          <w:sz w:val="24"/>
          <w:szCs w:val="24"/>
          <w:lang w:val="en-US"/>
        </w:rPr>
        <w:t>n</w:t>
      </w:r>
      <w:r w:rsidRPr="00250FA2">
        <w:rPr>
          <w:rFonts w:ascii="Times New Roman" w:hAnsi="Times New Roman" w:cs="Times New Roman"/>
          <w:sz w:val="24"/>
          <w:szCs w:val="24"/>
          <w:lang w:val="en-US"/>
        </w:rPr>
        <w:t xml:space="preserve">timents: </w:t>
      </w:r>
    </w:p>
    <w:p w14:paraId="43415E52" w14:textId="77777777" w:rsidR="000943FB" w:rsidRPr="00250FA2" w:rsidRDefault="000943FB" w:rsidP="0094391E">
      <w:pPr>
        <w:spacing w:line="240" w:lineRule="auto"/>
        <w:ind w:left="720"/>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 xml:space="preserve">“Issue </w:t>
      </w:r>
      <w:r w:rsidRPr="00250FA2">
        <w:rPr>
          <w:rFonts w:ascii="Times New Roman" w:hAnsi="Times New Roman" w:cs="Times New Roman"/>
          <w:i/>
          <w:sz w:val="24"/>
          <w:szCs w:val="24"/>
          <w:lang w:val="en-US"/>
        </w:rPr>
        <w:t>estoppel</w:t>
      </w:r>
      <w:r w:rsidRPr="00250FA2">
        <w:rPr>
          <w:rFonts w:ascii="Times New Roman" w:hAnsi="Times New Roman" w:cs="Times New Roman"/>
          <w:sz w:val="24"/>
          <w:szCs w:val="24"/>
          <w:lang w:val="en-US"/>
        </w:rPr>
        <w:t xml:space="preserve"> may arise where a particular issue forming a necessary ingredient in a cause of action has been litigated and decided and in subsequent proceedings between </w:t>
      </w:r>
      <w:r w:rsidRPr="00250FA2">
        <w:rPr>
          <w:rFonts w:ascii="Times New Roman" w:hAnsi="Times New Roman" w:cs="Times New Roman"/>
          <w:sz w:val="24"/>
          <w:szCs w:val="24"/>
          <w:lang w:val="en-US"/>
        </w:rPr>
        <w:lastRenderedPageBreak/>
        <w:t xml:space="preserve">the same parties involving a different cause of action to which the same issue is relevant one of the parties seeks to re-open that issue – see </w:t>
      </w:r>
      <w:r w:rsidRPr="00250FA2">
        <w:rPr>
          <w:rFonts w:ascii="Times New Roman" w:hAnsi="Times New Roman" w:cs="Times New Roman"/>
          <w:i/>
          <w:sz w:val="24"/>
          <w:szCs w:val="24"/>
          <w:lang w:val="en-US"/>
        </w:rPr>
        <w:t>Galante v Galante</w:t>
      </w:r>
      <w:r w:rsidRPr="00250FA2">
        <w:rPr>
          <w:rFonts w:ascii="Times New Roman" w:hAnsi="Times New Roman" w:cs="Times New Roman"/>
          <w:sz w:val="24"/>
          <w:szCs w:val="24"/>
          <w:lang w:val="en-US"/>
        </w:rPr>
        <w:t xml:space="preserve"> (</w:t>
      </w:r>
      <w:r w:rsidRPr="00250FA2">
        <w:rPr>
          <w:rFonts w:ascii="Times New Roman" w:hAnsi="Times New Roman" w:cs="Times New Roman"/>
          <w:i/>
          <w:sz w:val="24"/>
          <w:szCs w:val="24"/>
          <w:lang w:val="en-US"/>
        </w:rPr>
        <w:t>supra</w:t>
      </w:r>
      <w:r w:rsidRPr="00250FA2">
        <w:rPr>
          <w:rFonts w:ascii="Times New Roman" w:hAnsi="Times New Roman" w:cs="Times New Roman"/>
          <w:sz w:val="24"/>
          <w:szCs w:val="24"/>
          <w:lang w:val="en-US"/>
        </w:rPr>
        <w:t>) at p 149 – 150.</w:t>
      </w:r>
    </w:p>
    <w:p w14:paraId="3DCC52C5" w14:textId="77777777" w:rsidR="000943FB" w:rsidRPr="00250FA2" w:rsidRDefault="000943FB" w:rsidP="00CE3EAB">
      <w:pPr>
        <w:spacing w:line="240" w:lineRule="auto"/>
        <w:ind w:left="720"/>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 xml:space="preserve">In </w:t>
      </w:r>
      <w:r w:rsidRPr="00250FA2">
        <w:rPr>
          <w:rFonts w:ascii="Times New Roman" w:hAnsi="Times New Roman" w:cs="Times New Roman"/>
          <w:i/>
          <w:sz w:val="24"/>
          <w:szCs w:val="24"/>
          <w:lang w:val="en-US"/>
        </w:rPr>
        <w:t>Galante v Galante</w:t>
      </w:r>
      <w:r w:rsidRPr="00250FA2">
        <w:rPr>
          <w:rFonts w:ascii="Times New Roman" w:hAnsi="Times New Roman" w:cs="Times New Roman"/>
          <w:sz w:val="24"/>
          <w:szCs w:val="24"/>
          <w:lang w:val="en-US"/>
        </w:rPr>
        <w:t xml:space="preserve"> (</w:t>
      </w:r>
      <w:r w:rsidRPr="00250FA2">
        <w:rPr>
          <w:rFonts w:ascii="Times New Roman" w:hAnsi="Times New Roman" w:cs="Times New Roman"/>
          <w:i/>
          <w:sz w:val="24"/>
          <w:szCs w:val="24"/>
          <w:lang w:val="en-US"/>
        </w:rPr>
        <w:t>supra</w:t>
      </w:r>
      <w:r w:rsidRPr="00250FA2">
        <w:rPr>
          <w:rFonts w:ascii="Times New Roman" w:hAnsi="Times New Roman" w:cs="Times New Roman"/>
          <w:sz w:val="24"/>
          <w:szCs w:val="24"/>
          <w:lang w:val="en-US"/>
        </w:rPr>
        <w:t xml:space="preserve">) at p 149 – 150, SMITH J cited with approval the remarks of LORD KEITH of Kinkel in </w:t>
      </w:r>
      <w:r w:rsidRPr="00250FA2">
        <w:rPr>
          <w:rFonts w:ascii="Times New Roman" w:hAnsi="Times New Roman" w:cs="Times New Roman"/>
          <w:i/>
          <w:sz w:val="24"/>
          <w:szCs w:val="24"/>
          <w:lang w:val="en-US"/>
        </w:rPr>
        <w:t xml:space="preserve">Arnold &amp; Ors v National Westminister Bank plc </w:t>
      </w:r>
      <w:r w:rsidRPr="00250FA2">
        <w:rPr>
          <w:rFonts w:ascii="Times New Roman" w:hAnsi="Times New Roman" w:cs="Times New Roman"/>
          <w:sz w:val="24"/>
          <w:szCs w:val="24"/>
          <w:lang w:val="en-US"/>
        </w:rPr>
        <w:t>(1991) 3 All ER 41, 47 that:-</w:t>
      </w:r>
    </w:p>
    <w:p w14:paraId="62902761" w14:textId="77777777" w:rsidR="000943FB" w:rsidRPr="00250FA2" w:rsidRDefault="000943FB" w:rsidP="00CE3EAB">
      <w:pPr>
        <w:spacing w:line="240" w:lineRule="auto"/>
        <w:ind w:left="1440"/>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‘If in litigation on one such cause of action any such separate issues whether a particular condition has been fulfilled is determined by a Court of competent jurisdiction, either on evidence or on admission by a party to the litigation, neither party can, in subsequent litigation between them on any cause of action which depends on the fulfillment of the identical condition, assert that the condition was fulfilled if the Court has in the first litigation determined that it was not, or deny that it was fulfilled if the Court in the first litigation determined that it was.’</w:t>
      </w:r>
    </w:p>
    <w:p w14:paraId="4F43AFF2" w14:textId="77777777" w:rsidR="000943FB" w:rsidRPr="00250FA2" w:rsidRDefault="000943FB" w:rsidP="00F71BD6">
      <w:pPr>
        <w:spacing w:line="240" w:lineRule="auto"/>
        <w:ind w:left="1418"/>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 xml:space="preserve">On what constitutes “an issue” SMALLBERGER JA remarked in </w:t>
      </w:r>
      <w:r w:rsidRPr="00250FA2">
        <w:rPr>
          <w:rFonts w:ascii="Times New Roman" w:hAnsi="Times New Roman" w:cs="Times New Roman"/>
          <w:i/>
          <w:sz w:val="24"/>
          <w:szCs w:val="24"/>
          <w:lang w:val="en-US"/>
        </w:rPr>
        <w:t>Horowitz v Brock &amp; Ors</w:t>
      </w:r>
      <w:r w:rsidRPr="00250FA2">
        <w:rPr>
          <w:rFonts w:ascii="Times New Roman" w:hAnsi="Times New Roman" w:cs="Times New Roman"/>
          <w:sz w:val="24"/>
          <w:szCs w:val="24"/>
          <w:lang w:val="en-US"/>
        </w:rPr>
        <w:t xml:space="preserve"> (</w:t>
      </w:r>
      <w:r w:rsidRPr="00250FA2">
        <w:rPr>
          <w:rFonts w:ascii="Times New Roman" w:hAnsi="Times New Roman" w:cs="Times New Roman"/>
          <w:i/>
          <w:sz w:val="24"/>
          <w:szCs w:val="24"/>
          <w:lang w:val="en-US"/>
        </w:rPr>
        <w:t>supra</w:t>
      </w:r>
      <w:r w:rsidRPr="00250FA2">
        <w:rPr>
          <w:rFonts w:ascii="Times New Roman" w:hAnsi="Times New Roman" w:cs="Times New Roman"/>
          <w:sz w:val="24"/>
          <w:szCs w:val="24"/>
          <w:lang w:val="en-US"/>
        </w:rPr>
        <w:t>) at 179H-180 as follows:</w:t>
      </w:r>
    </w:p>
    <w:p w14:paraId="72C1AC7B" w14:textId="77777777" w:rsidR="000943FB" w:rsidRPr="00250FA2" w:rsidRDefault="000943FB" w:rsidP="00CE3EAB">
      <w:pPr>
        <w:spacing w:line="240" w:lineRule="auto"/>
        <w:ind w:left="1440"/>
        <w:jc w:val="both"/>
        <w:rPr>
          <w:rFonts w:ascii="Times New Roman" w:hAnsi="Times New Roman" w:cs="Times New Roman"/>
          <w:sz w:val="24"/>
          <w:szCs w:val="24"/>
          <w:lang w:val="en-US"/>
        </w:rPr>
      </w:pPr>
      <w:r w:rsidRPr="00250FA2">
        <w:rPr>
          <w:rFonts w:ascii="Times New Roman" w:hAnsi="Times New Roman" w:cs="Times New Roman"/>
          <w:sz w:val="24"/>
          <w:szCs w:val="24"/>
          <w:lang w:val="en-US"/>
        </w:rPr>
        <w:t>‘An issue, broadly speaking, is a matter of fact or question of law in dispute between two or more parties which a Court is called upon by the parties to determine and pronounce upon in its judgment, and is relevant to the relief sought.”</w:t>
      </w:r>
    </w:p>
    <w:p w14:paraId="0B02D529" w14:textId="77777777" w:rsidR="00FB6614" w:rsidRPr="00250FA2" w:rsidRDefault="00FB6614" w:rsidP="00EB2B54">
      <w:pPr>
        <w:spacing w:after="0" w:line="480" w:lineRule="auto"/>
        <w:ind w:left="1440"/>
        <w:jc w:val="both"/>
        <w:rPr>
          <w:rFonts w:ascii="Times New Roman" w:hAnsi="Times New Roman" w:cs="Times New Roman"/>
          <w:sz w:val="24"/>
          <w:szCs w:val="24"/>
          <w:lang w:val="en-US"/>
        </w:rPr>
      </w:pPr>
    </w:p>
    <w:p w14:paraId="06B83DB8" w14:textId="7936346B" w:rsidR="00C50E97" w:rsidRPr="00250FA2" w:rsidRDefault="00B407E8" w:rsidP="00B407E8">
      <w:pPr>
        <w:spacing w:line="480" w:lineRule="auto"/>
        <w:ind w:left="630" w:hanging="63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[34]</w:t>
      </w:r>
      <w:r w:rsidRPr="00250FA2">
        <w:rPr>
          <w:rFonts w:ascii="Times New Roman" w:hAnsi="Times New Roman" w:cs="Times New Roman"/>
          <w:sz w:val="24"/>
          <w:szCs w:val="24"/>
          <w:lang w:val="en-ZW"/>
        </w:rPr>
        <w:tab/>
      </w:r>
      <w:r w:rsidR="00497754" w:rsidRPr="00250FA2">
        <w:rPr>
          <w:rFonts w:ascii="Times New Roman" w:hAnsi="Times New Roman" w:cs="Times New Roman"/>
          <w:sz w:val="24"/>
          <w:szCs w:val="24"/>
          <w:lang w:val="en-ZW"/>
        </w:rPr>
        <w:t xml:space="preserve">Although the matter brought before </w:t>
      </w:r>
      <w:r w:rsidR="00FB6614" w:rsidRPr="00250FA2">
        <w:rPr>
          <w:rFonts w:ascii="Times New Roman" w:hAnsi="Times New Roman" w:cs="Times New Roman"/>
          <w:sz w:val="24"/>
          <w:szCs w:val="24"/>
          <w:lang w:val="en-ZW"/>
        </w:rPr>
        <w:t xml:space="preserve">ZHOU J </w:t>
      </w:r>
      <w:r w:rsidR="00497754" w:rsidRPr="00250FA2">
        <w:rPr>
          <w:rFonts w:ascii="Times New Roman" w:hAnsi="Times New Roman" w:cs="Times New Roman"/>
          <w:sz w:val="24"/>
          <w:szCs w:val="24"/>
          <w:lang w:val="en-ZW"/>
        </w:rPr>
        <w:t>arose from the same facts as that of the respondents, the issues that were presented before the</w:t>
      </w:r>
      <w:r w:rsidR="003F0846" w:rsidRPr="00250FA2">
        <w:rPr>
          <w:rFonts w:ascii="Times New Roman" w:hAnsi="Times New Roman" w:cs="Times New Roman"/>
          <w:sz w:val="24"/>
          <w:szCs w:val="24"/>
          <w:lang w:val="en-ZW"/>
        </w:rPr>
        <w:t xml:space="preserve"> two</w:t>
      </w:r>
      <w:r w:rsidR="00497754" w:rsidRPr="00250FA2">
        <w:rPr>
          <w:rFonts w:ascii="Times New Roman" w:hAnsi="Times New Roman" w:cs="Times New Roman"/>
          <w:sz w:val="24"/>
          <w:szCs w:val="24"/>
          <w:lang w:val="en-ZW"/>
        </w:rPr>
        <w:t xml:space="preserve"> court</w:t>
      </w:r>
      <w:r w:rsidR="003F0846" w:rsidRPr="00250FA2">
        <w:rPr>
          <w:rFonts w:ascii="Times New Roman" w:hAnsi="Times New Roman" w:cs="Times New Roman"/>
          <w:sz w:val="24"/>
          <w:szCs w:val="24"/>
          <w:lang w:val="en-ZW"/>
        </w:rPr>
        <w:t>s</w:t>
      </w:r>
      <w:r w:rsidR="00497754" w:rsidRPr="00250FA2">
        <w:rPr>
          <w:rFonts w:ascii="Times New Roman" w:hAnsi="Times New Roman" w:cs="Times New Roman"/>
          <w:sz w:val="24"/>
          <w:szCs w:val="24"/>
          <w:lang w:val="en-ZW"/>
        </w:rPr>
        <w:t xml:space="preserve"> were quite different</w:t>
      </w:r>
      <w:r w:rsidR="008D123E" w:rsidRPr="00250FA2">
        <w:rPr>
          <w:rFonts w:ascii="Times New Roman" w:hAnsi="Times New Roman" w:cs="Times New Roman"/>
          <w:sz w:val="24"/>
          <w:szCs w:val="24"/>
          <w:lang w:val="en-ZW"/>
        </w:rPr>
        <w:t xml:space="preserve"> and so were the parties</w:t>
      </w:r>
      <w:r w:rsidR="00497754" w:rsidRPr="00250FA2">
        <w:rPr>
          <w:rFonts w:ascii="Times New Roman" w:hAnsi="Times New Roman" w:cs="Times New Roman"/>
          <w:sz w:val="24"/>
          <w:szCs w:val="24"/>
          <w:lang w:val="en-ZW"/>
        </w:rPr>
        <w:t>. In</w:t>
      </w:r>
      <w:r w:rsidR="00497754" w:rsidRPr="00250FA2">
        <w:rPr>
          <w:rFonts w:ascii="Times New Roman" w:hAnsi="Times New Roman" w:cs="Times New Roman"/>
          <w:i/>
          <w:sz w:val="24"/>
          <w:szCs w:val="24"/>
          <w:lang w:val="en-ZW"/>
        </w:rPr>
        <w:t xml:space="preserve"> casu</w:t>
      </w:r>
      <w:r w:rsidR="003F0846" w:rsidRPr="00250FA2">
        <w:rPr>
          <w:rFonts w:ascii="Times New Roman" w:hAnsi="Times New Roman" w:cs="Times New Roman"/>
          <w:sz w:val="24"/>
          <w:szCs w:val="24"/>
          <w:lang w:val="en-ZW"/>
        </w:rPr>
        <w:t>, the respondents</w:t>
      </w:r>
      <w:r w:rsidR="00497754" w:rsidRPr="00250FA2">
        <w:rPr>
          <w:rFonts w:ascii="Times New Roman" w:hAnsi="Times New Roman" w:cs="Times New Roman"/>
          <w:sz w:val="24"/>
          <w:szCs w:val="24"/>
          <w:lang w:val="en-ZW"/>
        </w:rPr>
        <w:t xml:space="preserve"> questioned whether or not the appellant</w:t>
      </w:r>
      <w:r w:rsidR="003F0846"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as an administrative authority</w:t>
      </w:r>
      <w:r w:rsidR="003F0846"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had acted within the confines of s 3 of the Administrative Justice Act in nullifying all of the respondents’ daughters’ results including those in which no allegation of unauthorised access had been made. On the other hand</w:t>
      </w:r>
      <w:r w:rsidR="003F0846"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the urgent chamber application before </w:t>
      </w:r>
      <w:r w:rsidR="00FB6614" w:rsidRPr="00250FA2">
        <w:rPr>
          <w:rFonts w:ascii="Times New Roman" w:hAnsi="Times New Roman" w:cs="Times New Roman"/>
          <w:sz w:val="24"/>
          <w:szCs w:val="24"/>
          <w:lang w:val="en-ZW"/>
        </w:rPr>
        <w:t xml:space="preserve">ZHOU J </w:t>
      </w:r>
      <w:r w:rsidR="003F0846" w:rsidRPr="00250FA2">
        <w:rPr>
          <w:rFonts w:ascii="Times New Roman" w:hAnsi="Times New Roman" w:cs="Times New Roman"/>
          <w:sz w:val="24"/>
          <w:szCs w:val="24"/>
          <w:lang w:val="en-ZW"/>
        </w:rPr>
        <w:t>was based on the question of</w:t>
      </w:r>
      <w:r w:rsidR="00497754" w:rsidRPr="00250FA2">
        <w:rPr>
          <w:rFonts w:ascii="Times New Roman" w:hAnsi="Times New Roman" w:cs="Times New Roman"/>
          <w:sz w:val="24"/>
          <w:szCs w:val="24"/>
          <w:lang w:val="en-ZW"/>
        </w:rPr>
        <w:t xml:space="preserve"> whether or not there was evidence which established that the applicants’ children had </w:t>
      </w:r>
      <w:r w:rsidR="00CF78B2" w:rsidRPr="00250FA2">
        <w:rPr>
          <w:rFonts w:ascii="Times New Roman" w:hAnsi="Times New Roman" w:cs="Times New Roman"/>
          <w:sz w:val="24"/>
          <w:szCs w:val="24"/>
          <w:lang w:val="en-ZW"/>
        </w:rPr>
        <w:t xml:space="preserve">had </w:t>
      </w:r>
      <w:r w:rsidR="00497754" w:rsidRPr="00250FA2">
        <w:rPr>
          <w:rFonts w:ascii="Times New Roman" w:hAnsi="Times New Roman" w:cs="Times New Roman"/>
          <w:sz w:val="24"/>
          <w:szCs w:val="24"/>
          <w:lang w:val="en-ZW"/>
        </w:rPr>
        <w:t xml:space="preserve">access to examination papers prior to writing their examination. </w:t>
      </w:r>
    </w:p>
    <w:p w14:paraId="2F85F52B" w14:textId="77777777" w:rsidR="002B2D57" w:rsidRPr="00250FA2" w:rsidRDefault="002B2D57" w:rsidP="002B2D57">
      <w:pPr>
        <w:spacing w:line="240" w:lineRule="auto"/>
        <w:ind w:left="629" w:hanging="629"/>
        <w:jc w:val="both"/>
        <w:rPr>
          <w:rFonts w:ascii="Times New Roman" w:hAnsi="Times New Roman" w:cs="Times New Roman"/>
          <w:sz w:val="24"/>
          <w:szCs w:val="24"/>
          <w:lang w:val="en-ZW"/>
        </w:rPr>
      </w:pPr>
    </w:p>
    <w:p w14:paraId="0FBBB0BB" w14:textId="77777777" w:rsidR="00623E45" w:rsidRDefault="00B407E8" w:rsidP="00B407E8">
      <w:pPr>
        <w:spacing w:line="480" w:lineRule="auto"/>
        <w:ind w:left="630" w:hanging="63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[35]</w:t>
      </w:r>
      <w:r w:rsidRPr="00250FA2">
        <w:rPr>
          <w:rFonts w:ascii="Times New Roman" w:hAnsi="Times New Roman" w:cs="Times New Roman"/>
          <w:sz w:val="24"/>
          <w:szCs w:val="24"/>
          <w:lang w:val="en-ZW"/>
        </w:rPr>
        <w:tab/>
      </w:r>
      <w:r w:rsidR="00497754" w:rsidRPr="00250FA2">
        <w:rPr>
          <w:rFonts w:ascii="Times New Roman" w:hAnsi="Times New Roman" w:cs="Times New Roman"/>
          <w:sz w:val="24"/>
          <w:szCs w:val="24"/>
          <w:lang w:val="en-ZW"/>
        </w:rPr>
        <w:t>It is quite apparent that what was challenged by the parties</w:t>
      </w:r>
      <w:r w:rsidR="0074270B" w:rsidRPr="00250FA2">
        <w:rPr>
          <w:rFonts w:ascii="Times New Roman" w:hAnsi="Times New Roman" w:cs="Times New Roman"/>
          <w:sz w:val="24"/>
          <w:szCs w:val="24"/>
          <w:lang w:val="en-ZW"/>
        </w:rPr>
        <w:t xml:space="preserve"> in the two cases</w:t>
      </w:r>
      <w:r w:rsidR="00497754" w:rsidRPr="00250FA2">
        <w:rPr>
          <w:rFonts w:ascii="Times New Roman" w:hAnsi="Times New Roman" w:cs="Times New Roman"/>
          <w:sz w:val="24"/>
          <w:szCs w:val="24"/>
          <w:lang w:val="en-ZW"/>
        </w:rPr>
        <w:t xml:space="preserve"> was different. </w:t>
      </w:r>
      <w:r w:rsidR="00B4722C" w:rsidRPr="00B4722C">
        <w:rPr>
          <w:rFonts w:ascii="Times New Roman" w:hAnsi="Times New Roman" w:cs="Times New Roman"/>
          <w:sz w:val="24"/>
          <w:szCs w:val="24"/>
          <w:lang w:val="en-ZW"/>
        </w:rPr>
        <w:t>In</w:t>
      </w:r>
      <w:r w:rsidR="00497754" w:rsidRPr="00250FA2">
        <w:rPr>
          <w:rFonts w:ascii="Times New Roman" w:hAnsi="Times New Roman" w:cs="Times New Roman"/>
          <w:i/>
          <w:sz w:val="24"/>
          <w:szCs w:val="24"/>
          <w:lang w:val="en-ZW"/>
        </w:rPr>
        <w:t xml:space="preserve"> casu</w:t>
      </w:r>
      <w:r w:rsidR="00497754" w:rsidRPr="00250FA2">
        <w:rPr>
          <w:rFonts w:ascii="Times New Roman" w:hAnsi="Times New Roman" w:cs="Times New Roman"/>
          <w:sz w:val="24"/>
          <w:szCs w:val="24"/>
          <w:lang w:val="en-ZW"/>
        </w:rPr>
        <w:t>, there are no allegations of material disputes of fact and there is nothing on rec</w:t>
      </w:r>
      <w:r w:rsidR="008D123E" w:rsidRPr="00250FA2">
        <w:rPr>
          <w:rFonts w:ascii="Times New Roman" w:hAnsi="Times New Roman" w:cs="Times New Roman"/>
          <w:sz w:val="24"/>
          <w:szCs w:val="24"/>
          <w:lang w:val="en-ZW"/>
        </w:rPr>
        <w:t>ord to suggest as such. T</w:t>
      </w:r>
      <w:r w:rsidR="00497754" w:rsidRPr="00250FA2">
        <w:rPr>
          <w:rFonts w:ascii="Times New Roman" w:hAnsi="Times New Roman" w:cs="Times New Roman"/>
          <w:sz w:val="24"/>
          <w:szCs w:val="24"/>
          <w:lang w:val="en-ZW"/>
        </w:rPr>
        <w:t xml:space="preserve">he </w:t>
      </w:r>
      <w:r w:rsidR="008D123E" w:rsidRPr="00250FA2">
        <w:rPr>
          <w:rFonts w:ascii="Times New Roman" w:hAnsi="Times New Roman" w:cs="Times New Roman"/>
          <w:sz w:val="24"/>
          <w:szCs w:val="24"/>
          <w:lang w:val="en-ZW"/>
        </w:rPr>
        <w:t>issues before the two judges were</w:t>
      </w:r>
      <w:r w:rsidR="00497754" w:rsidRPr="00250FA2">
        <w:rPr>
          <w:rFonts w:ascii="Times New Roman" w:hAnsi="Times New Roman" w:cs="Times New Roman"/>
          <w:sz w:val="24"/>
          <w:szCs w:val="24"/>
          <w:lang w:val="en-ZW"/>
        </w:rPr>
        <w:t xml:space="preserve"> diff</w:t>
      </w:r>
      <w:r w:rsidR="00C50E97" w:rsidRPr="00250FA2">
        <w:rPr>
          <w:rFonts w:ascii="Times New Roman" w:hAnsi="Times New Roman" w:cs="Times New Roman"/>
          <w:sz w:val="24"/>
          <w:szCs w:val="24"/>
          <w:lang w:val="en-ZW"/>
        </w:rPr>
        <w:t>erent</w:t>
      </w:r>
      <w:r w:rsidR="008D123E" w:rsidRPr="00250FA2">
        <w:rPr>
          <w:rFonts w:ascii="Times New Roman" w:hAnsi="Times New Roman" w:cs="Times New Roman"/>
          <w:sz w:val="24"/>
          <w:szCs w:val="24"/>
          <w:lang w:val="en-ZW"/>
        </w:rPr>
        <w:t>.</w:t>
      </w:r>
    </w:p>
    <w:p w14:paraId="65247BAE" w14:textId="3F65F5EC" w:rsidR="00497754" w:rsidRPr="00250FA2" w:rsidRDefault="00C50E97" w:rsidP="00623E45">
      <w:pPr>
        <w:spacing w:line="480" w:lineRule="auto"/>
        <w:ind w:left="630" w:firstLine="79"/>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lastRenderedPageBreak/>
        <w:t xml:space="preserve">I am not </w:t>
      </w:r>
      <w:r w:rsidR="00CF78B2" w:rsidRPr="00250FA2">
        <w:rPr>
          <w:rFonts w:ascii="Times New Roman" w:hAnsi="Times New Roman" w:cs="Times New Roman"/>
          <w:sz w:val="24"/>
          <w:szCs w:val="24"/>
          <w:lang w:val="en-ZW"/>
        </w:rPr>
        <w:t>persuaded</w:t>
      </w:r>
      <w:r w:rsidRPr="00250FA2">
        <w:rPr>
          <w:rFonts w:ascii="Times New Roman" w:hAnsi="Times New Roman" w:cs="Times New Roman"/>
          <w:sz w:val="24"/>
          <w:szCs w:val="24"/>
          <w:lang w:val="en-ZW"/>
        </w:rPr>
        <w:t xml:space="preserve"> </w:t>
      </w:r>
      <w:r w:rsidR="00497754" w:rsidRPr="00250FA2">
        <w:rPr>
          <w:rFonts w:ascii="Times New Roman" w:hAnsi="Times New Roman" w:cs="Times New Roman"/>
          <w:sz w:val="24"/>
          <w:szCs w:val="24"/>
          <w:lang w:val="en-ZW"/>
        </w:rPr>
        <w:t xml:space="preserve">that </w:t>
      </w:r>
      <w:r w:rsidR="00B407E8" w:rsidRPr="00250FA2">
        <w:rPr>
          <w:rFonts w:ascii="Times New Roman" w:hAnsi="Times New Roman" w:cs="Times New Roman"/>
          <w:sz w:val="24"/>
          <w:szCs w:val="24"/>
          <w:lang w:val="en-ZW"/>
        </w:rPr>
        <w:t xml:space="preserve">CHIRAWU-MUGOMBA </w:t>
      </w:r>
      <w:r w:rsidR="00497754" w:rsidRPr="00250FA2">
        <w:rPr>
          <w:rFonts w:ascii="Times New Roman" w:hAnsi="Times New Roman" w:cs="Times New Roman"/>
          <w:sz w:val="24"/>
          <w:szCs w:val="24"/>
          <w:lang w:val="en-ZW"/>
        </w:rPr>
        <w:t xml:space="preserve">J was bound by the decision made by </w:t>
      </w:r>
      <w:r w:rsidR="00B407E8" w:rsidRPr="00250FA2">
        <w:rPr>
          <w:rFonts w:ascii="Times New Roman" w:hAnsi="Times New Roman" w:cs="Times New Roman"/>
          <w:sz w:val="24"/>
          <w:szCs w:val="24"/>
          <w:lang w:val="en-ZW"/>
        </w:rPr>
        <w:t>ZHOU J</w:t>
      </w:r>
      <w:r w:rsidR="00497754" w:rsidRPr="00250FA2">
        <w:rPr>
          <w:rFonts w:ascii="Times New Roman" w:hAnsi="Times New Roman" w:cs="Times New Roman"/>
          <w:sz w:val="24"/>
          <w:szCs w:val="24"/>
          <w:lang w:val="en-ZW"/>
        </w:rPr>
        <w:t>. This is because</w:t>
      </w:r>
      <w:r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although premised on the same cause of action</w:t>
      </w:r>
      <w:r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the issues determined by the courts were different and the respondents were not a party to the proceedings before </w:t>
      </w:r>
      <w:r w:rsidR="00E0336B" w:rsidRPr="00250FA2">
        <w:rPr>
          <w:rFonts w:ascii="Times New Roman" w:hAnsi="Times New Roman" w:cs="Times New Roman"/>
          <w:sz w:val="24"/>
          <w:szCs w:val="24"/>
          <w:lang w:val="en-ZW"/>
        </w:rPr>
        <w:t>ZHOU J</w:t>
      </w:r>
      <w:r w:rsidR="00497754" w:rsidRPr="00250FA2">
        <w:rPr>
          <w:rFonts w:ascii="Times New Roman" w:hAnsi="Times New Roman" w:cs="Times New Roman"/>
          <w:sz w:val="24"/>
          <w:szCs w:val="24"/>
          <w:lang w:val="en-ZW"/>
        </w:rPr>
        <w:t>.</w:t>
      </w:r>
    </w:p>
    <w:p w14:paraId="7B8C0163" w14:textId="77777777" w:rsidR="00C6045B" w:rsidRPr="00250FA2" w:rsidRDefault="00C6045B" w:rsidP="00DC7E0A">
      <w:pPr>
        <w:spacing w:after="0" w:line="240" w:lineRule="auto"/>
        <w:ind w:left="630" w:hanging="630"/>
        <w:jc w:val="both"/>
        <w:rPr>
          <w:rFonts w:ascii="Times New Roman" w:hAnsi="Times New Roman" w:cs="Times New Roman"/>
          <w:sz w:val="24"/>
          <w:szCs w:val="24"/>
          <w:lang w:val="en-ZW"/>
        </w:rPr>
      </w:pPr>
    </w:p>
    <w:p w14:paraId="43A9B91F" w14:textId="791BA332" w:rsidR="00C50E97" w:rsidRPr="00250FA2" w:rsidRDefault="00B407E8" w:rsidP="00B407E8">
      <w:pPr>
        <w:spacing w:line="480" w:lineRule="auto"/>
        <w:ind w:left="630" w:hanging="63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[36]</w:t>
      </w:r>
      <w:r w:rsidRPr="00250FA2">
        <w:rPr>
          <w:rFonts w:ascii="Times New Roman" w:hAnsi="Times New Roman" w:cs="Times New Roman"/>
          <w:sz w:val="24"/>
          <w:szCs w:val="24"/>
          <w:lang w:val="en-ZW"/>
        </w:rPr>
        <w:tab/>
      </w:r>
      <w:r w:rsidR="00C50E97" w:rsidRPr="00250FA2">
        <w:rPr>
          <w:rFonts w:ascii="Times New Roman" w:hAnsi="Times New Roman" w:cs="Times New Roman"/>
          <w:sz w:val="24"/>
          <w:szCs w:val="24"/>
          <w:lang w:val="en-ZW"/>
        </w:rPr>
        <w:t>I find that there were</w:t>
      </w:r>
      <w:r w:rsidR="00497754" w:rsidRPr="00250FA2">
        <w:rPr>
          <w:rFonts w:ascii="Times New Roman" w:hAnsi="Times New Roman" w:cs="Times New Roman"/>
          <w:sz w:val="24"/>
          <w:szCs w:val="24"/>
          <w:lang w:val="en-ZW"/>
        </w:rPr>
        <w:t xml:space="preserve"> no material </w:t>
      </w:r>
      <w:r w:rsidR="00C50E97" w:rsidRPr="00250FA2">
        <w:rPr>
          <w:rFonts w:ascii="Times New Roman" w:hAnsi="Times New Roman" w:cs="Times New Roman"/>
          <w:sz w:val="24"/>
          <w:szCs w:val="24"/>
          <w:lang w:val="en-ZW"/>
        </w:rPr>
        <w:t>disputes of fac</w:t>
      </w:r>
      <w:r w:rsidR="00CF78B2" w:rsidRPr="00250FA2">
        <w:rPr>
          <w:rFonts w:ascii="Times New Roman" w:hAnsi="Times New Roman" w:cs="Times New Roman"/>
          <w:sz w:val="24"/>
          <w:szCs w:val="24"/>
          <w:lang w:val="en-ZW"/>
        </w:rPr>
        <w:t>t</w:t>
      </w:r>
      <w:r w:rsidR="00C50E97" w:rsidRPr="00250FA2">
        <w:rPr>
          <w:rFonts w:ascii="Times New Roman" w:hAnsi="Times New Roman" w:cs="Times New Roman"/>
          <w:sz w:val="24"/>
          <w:szCs w:val="24"/>
          <w:lang w:val="en-ZW"/>
        </w:rPr>
        <w:t xml:space="preserve"> in this</w:t>
      </w:r>
      <w:r w:rsidR="00497754" w:rsidRPr="00250FA2">
        <w:rPr>
          <w:rFonts w:ascii="Times New Roman" w:hAnsi="Times New Roman" w:cs="Times New Roman"/>
          <w:sz w:val="24"/>
          <w:szCs w:val="24"/>
          <w:lang w:val="en-ZW"/>
        </w:rPr>
        <w:t xml:space="preserve"> matter</w:t>
      </w:r>
      <w:r w:rsidR="00C50E97"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especially given the fact that the respondents’ daughters</w:t>
      </w:r>
      <w:r w:rsidR="00CF78B2"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through their reports</w:t>
      </w:r>
      <w:r w:rsidR="00CF78B2"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had admitted to having had</w:t>
      </w:r>
      <w:r w:rsidR="00CF78B2" w:rsidRPr="00250FA2">
        <w:rPr>
          <w:rFonts w:ascii="Times New Roman" w:hAnsi="Times New Roman" w:cs="Times New Roman"/>
          <w:sz w:val="24"/>
          <w:szCs w:val="24"/>
          <w:lang w:val="en-ZW"/>
        </w:rPr>
        <w:t xml:space="preserve"> sight of the mathematics paper.</w:t>
      </w:r>
      <w:r w:rsidR="00497754" w:rsidRPr="00250FA2">
        <w:rPr>
          <w:rFonts w:ascii="Times New Roman" w:hAnsi="Times New Roman" w:cs="Times New Roman"/>
          <w:sz w:val="24"/>
          <w:szCs w:val="24"/>
          <w:lang w:val="en-ZW"/>
        </w:rPr>
        <w:t xml:space="preserve"> </w:t>
      </w:r>
      <w:r w:rsidR="00CF78B2" w:rsidRPr="00250FA2">
        <w:rPr>
          <w:rFonts w:ascii="Times New Roman" w:hAnsi="Times New Roman" w:cs="Times New Roman"/>
          <w:sz w:val="24"/>
          <w:szCs w:val="24"/>
          <w:lang w:val="en-ZW"/>
        </w:rPr>
        <w:t>H</w:t>
      </w:r>
      <w:r w:rsidR="00497754" w:rsidRPr="00250FA2">
        <w:rPr>
          <w:rFonts w:ascii="Times New Roman" w:hAnsi="Times New Roman" w:cs="Times New Roman"/>
          <w:sz w:val="24"/>
          <w:szCs w:val="24"/>
          <w:lang w:val="en-ZW"/>
        </w:rPr>
        <w:t>owever</w:t>
      </w:r>
      <w:r w:rsidR="00C50E97"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nothing was said of the other subjects. Therefore</w:t>
      </w:r>
      <w:r w:rsidR="00C50E97"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the appellant’s contention that there</w:t>
      </w:r>
      <w:r w:rsidR="00CF78B2" w:rsidRPr="00250FA2">
        <w:rPr>
          <w:rFonts w:ascii="Times New Roman" w:hAnsi="Times New Roman" w:cs="Times New Roman"/>
          <w:sz w:val="24"/>
          <w:szCs w:val="24"/>
          <w:lang w:val="en-ZW"/>
        </w:rPr>
        <w:t xml:space="preserve"> were material disputes of fact</w:t>
      </w:r>
      <w:r w:rsidR="00497754" w:rsidRPr="00250FA2">
        <w:rPr>
          <w:rFonts w:ascii="Times New Roman" w:hAnsi="Times New Roman" w:cs="Times New Roman"/>
          <w:sz w:val="24"/>
          <w:szCs w:val="24"/>
          <w:lang w:val="en-ZW"/>
        </w:rPr>
        <w:t xml:space="preserve"> and that the respondents were estopped from making a court application based on the decision </w:t>
      </w:r>
      <w:r w:rsidR="00FF103D" w:rsidRPr="00250FA2">
        <w:rPr>
          <w:rFonts w:ascii="Times New Roman" w:hAnsi="Times New Roman" w:cs="Times New Roman"/>
          <w:sz w:val="24"/>
          <w:szCs w:val="24"/>
          <w:lang w:val="en-ZW"/>
        </w:rPr>
        <w:t>of</w:t>
      </w:r>
      <w:r w:rsidR="00497754" w:rsidRPr="00250FA2">
        <w:rPr>
          <w:rFonts w:ascii="Times New Roman" w:hAnsi="Times New Roman" w:cs="Times New Roman"/>
          <w:sz w:val="24"/>
          <w:szCs w:val="24"/>
          <w:lang w:val="en-ZW"/>
        </w:rPr>
        <w:t xml:space="preserve"> </w:t>
      </w:r>
      <w:r w:rsidR="00E0336B" w:rsidRPr="00250FA2">
        <w:rPr>
          <w:rFonts w:ascii="Times New Roman" w:hAnsi="Times New Roman" w:cs="Times New Roman"/>
          <w:sz w:val="24"/>
          <w:szCs w:val="24"/>
          <w:lang w:val="en-ZW"/>
        </w:rPr>
        <w:t xml:space="preserve">ZHOU J </w:t>
      </w:r>
      <w:r w:rsidR="00A246BB" w:rsidRPr="00250FA2">
        <w:rPr>
          <w:rFonts w:ascii="Times New Roman" w:hAnsi="Times New Roman" w:cs="Times New Roman"/>
          <w:sz w:val="24"/>
          <w:szCs w:val="24"/>
          <w:lang w:val="en-ZW"/>
        </w:rPr>
        <w:t xml:space="preserve">cannot stand. </w:t>
      </w:r>
    </w:p>
    <w:p w14:paraId="332AA3F5" w14:textId="77777777" w:rsidR="00C6045B" w:rsidRPr="00250FA2" w:rsidRDefault="00C6045B" w:rsidP="003F5D7E">
      <w:pPr>
        <w:spacing w:after="0" w:line="240" w:lineRule="auto"/>
        <w:ind w:left="630" w:hanging="630"/>
        <w:jc w:val="both"/>
        <w:rPr>
          <w:rFonts w:ascii="Times New Roman" w:hAnsi="Times New Roman" w:cs="Times New Roman"/>
          <w:sz w:val="24"/>
          <w:szCs w:val="24"/>
          <w:lang w:val="en-ZW"/>
        </w:rPr>
      </w:pPr>
    </w:p>
    <w:p w14:paraId="612FBE37" w14:textId="1C6C59E0" w:rsidR="00C50E97" w:rsidRPr="00250FA2" w:rsidRDefault="00B407E8" w:rsidP="00B407E8">
      <w:pPr>
        <w:spacing w:line="480" w:lineRule="auto"/>
        <w:ind w:left="720" w:hanging="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[37]</w:t>
      </w:r>
      <w:r w:rsidRPr="00250FA2">
        <w:rPr>
          <w:rFonts w:ascii="Times New Roman" w:hAnsi="Times New Roman" w:cs="Times New Roman"/>
          <w:sz w:val="24"/>
          <w:szCs w:val="24"/>
          <w:lang w:val="en-ZW"/>
        </w:rPr>
        <w:tab/>
      </w:r>
      <w:r w:rsidR="00497754" w:rsidRPr="00250FA2">
        <w:rPr>
          <w:rFonts w:ascii="Times New Roman" w:hAnsi="Times New Roman" w:cs="Times New Roman"/>
          <w:sz w:val="24"/>
          <w:szCs w:val="24"/>
          <w:lang w:val="en-ZW"/>
        </w:rPr>
        <w:t>Based on the dispute that was before him</w:t>
      </w:r>
      <w:r w:rsidR="00F64A49" w:rsidRPr="00250FA2">
        <w:rPr>
          <w:rFonts w:ascii="Times New Roman" w:hAnsi="Times New Roman" w:cs="Times New Roman"/>
          <w:sz w:val="24"/>
          <w:szCs w:val="24"/>
          <w:lang w:val="en-ZW"/>
        </w:rPr>
        <w:t>,</w:t>
      </w:r>
      <w:r w:rsidR="00497754" w:rsidRPr="00250FA2">
        <w:rPr>
          <w:rFonts w:ascii="Times New Roman" w:hAnsi="Times New Roman" w:cs="Times New Roman"/>
          <w:sz w:val="24"/>
          <w:szCs w:val="24"/>
          <w:lang w:val="en-ZW"/>
        </w:rPr>
        <w:t xml:space="preserve"> </w:t>
      </w:r>
      <w:r w:rsidR="00E0336B" w:rsidRPr="00250FA2">
        <w:rPr>
          <w:rFonts w:ascii="Times New Roman" w:hAnsi="Times New Roman" w:cs="Times New Roman"/>
          <w:sz w:val="24"/>
          <w:szCs w:val="24"/>
          <w:lang w:val="en-ZW"/>
        </w:rPr>
        <w:t xml:space="preserve">ZHOU J </w:t>
      </w:r>
      <w:r w:rsidR="00497754" w:rsidRPr="00250FA2">
        <w:rPr>
          <w:rFonts w:ascii="Times New Roman" w:hAnsi="Times New Roman" w:cs="Times New Roman"/>
          <w:sz w:val="24"/>
          <w:szCs w:val="24"/>
          <w:lang w:val="en-ZW"/>
        </w:rPr>
        <w:t xml:space="preserve">held that the matter could not be dealt with through a court application, whilst </w:t>
      </w:r>
      <w:r w:rsidR="00E0336B" w:rsidRPr="00250FA2">
        <w:rPr>
          <w:rFonts w:ascii="Times New Roman" w:hAnsi="Times New Roman" w:cs="Times New Roman"/>
          <w:sz w:val="24"/>
          <w:szCs w:val="24"/>
          <w:lang w:val="en-ZW"/>
        </w:rPr>
        <w:t xml:space="preserve">CHIRAWU-MUGOMBA </w:t>
      </w:r>
      <w:r w:rsidR="00497754" w:rsidRPr="00250FA2">
        <w:rPr>
          <w:rFonts w:ascii="Times New Roman" w:hAnsi="Times New Roman" w:cs="Times New Roman"/>
          <w:sz w:val="24"/>
          <w:szCs w:val="24"/>
          <w:lang w:val="en-ZW"/>
        </w:rPr>
        <w:t>J could determine the issue that was before her through the application procedure as all the relevant information to answer the question</w:t>
      </w:r>
      <w:r w:rsidR="00CF78B2" w:rsidRPr="00250FA2">
        <w:rPr>
          <w:rFonts w:ascii="Times New Roman" w:hAnsi="Times New Roman" w:cs="Times New Roman"/>
          <w:sz w:val="24"/>
          <w:szCs w:val="24"/>
          <w:lang w:val="en-ZW"/>
        </w:rPr>
        <w:t>s</w:t>
      </w:r>
      <w:r w:rsidR="00497754" w:rsidRPr="00250FA2">
        <w:rPr>
          <w:rFonts w:ascii="Times New Roman" w:hAnsi="Times New Roman" w:cs="Times New Roman"/>
          <w:sz w:val="24"/>
          <w:szCs w:val="24"/>
          <w:lang w:val="en-ZW"/>
        </w:rPr>
        <w:t xml:space="preserve"> raised in that application was on record. I am therefore of the view that the appellant’s </w:t>
      </w:r>
      <w:r w:rsidR="00CF78B2" w:rsidRPr="00250FA2">
        <w:rPr>
          <w:rFonts w:ascii="Times New Roman" w:hAnsi="Times New Roman" w:cs="Times New Roman"/>
          <w:sz w:val="24"/>
          <w:szCs w:val="24"/>
          <w:lang w:val="en-ZW"/>
        </w:rPr>
        <w:t>first</w:t>
      </w:r>
      <w:r w:rsidR="00C50E97" w:rsidRPr="00250FA2">
        <w:rPr>
          <w:rFonts w:ascii="Times New Roman" w:hAnsi="Times New Roman" w:cs="Times New Roman"/>
          <w:sz w:val="24"/>
          <w:szCs w:val="24"/>
          <w:lang w:val="en-ZW"/>
        </w:rPr>
        <w:t xml:space="preserve"> grou</w:t>
      </w:r>
      <w:r w:rsidR="00497754" w:rsidRPr="00250FA2">
        <w:rPr>
          <w:rFonts w:ascii="Times New Roman" w:hAnsi="Times New Roman" w:cs="Times New Roman"/>
          <w:sz w:val="24"/>
          <w:szCs w:val="24"/>
          <w:lang w:val="en-ZW"/>
        </w:rPr>
        <w:t>nd of appeal has no merit.</w:t>
      </w:r>
    </w:p>
    <w:p w14:paraId="19CA2D61" w14:textId="77777777" w:rsidR="00C6045B" w:rsidRPr="00250FA2" w:rsidRDefault="00C6045B" w:rsidP="00787F93">
      <w:pPr>
        <w:spacing w:after="0" w:line="240" w:lineRule="auto"/>
        <w:ind w:left="720" w:hanging="720"/>
        <w:jc w:val="both"/>
        <w:rPr>
          <w:rFonts w:ascii="Times New Roman" w:hAnsi="Times New Roman" w:cs="Times New Roman"/>
          <w:sz w:val="24"/>
          <w:szCs w:val="24"/>
          <w:lang w:val="en-ZW"/>
        </w:rPr>
      </w:pPr>
    </w:p>
    <w:p w14:paraId="7FA129A8" w14:textId="7C3B9AE1" w:rsidR="004155AA" w:rsidRPr="002D0A0A" w:rsidRDefault="00C50E97" w:rsidP="004155AA">
      <w:pPr>
        <w:spacing w:line="480" w:lineRule="auto"/>
        <w:jc w:val="both"/>
        <w:rPr>
          <w:rFonts w:ascii="Times New Roman" w:hAnsi="Times New Roman" w:cs="Times New Roman"/>
          <w:b/>
          <w:sz w:val="24"/>
          <w:szCs w:val="24"/>
        </w:rPr>
      </w:pPr>
      <w:r w:rsidRPr="002D0A0A">
        <w:rPr>
          <w:rFonts w:ascii="Times New Roman" w:hAnsi="Times New Roman" w:cs="Times New Roman"/>
          <w:b/>
          <w:sz w:val="24"/>
          <w:szCs w:val="24"/>
        </w:rPr>
        <w:t xml:space="preserve">Whether or not the court </w:t>
      </w:r>
      <w:r w:rsidR="001B1E93" w:rsidRPr="002D0A0A">
        <w:rPr>
          <w:rFonts w:ascii="Times New Roman" w:hAnsi="Times New Roman" w:cs="Times New Roman"/>
          <w:b/>
          <w:i/>
          <w:sz w:val="24"/>
          <w:szCs w:val="24"/>
        </w:rPr>
        <w:t>a quo</w:t>
      </w:r>
      <w:r w:rsidRPr="002D0A0A">
        <w:rPr>
          <w:rFonts w:ascii="Times New Roman" w:hAnsi="Times New Roman" w:cs="Times New Roman"/>
          <w:b/>
          <w:sz w:val="24"/>
          <w:szCs w:val="24"/>
        </w:rPr>
        <w:t xml:space="preserve"> erred in granting relief of a declaratory nature</w:t>
      </w:r>
    </w:p>
    <w:p w14:paraId="6A683D03" w14:textId="3503A524" w:rsidR="00DE66B3" w:rsidRPr="00250FA2" w:rsidRDefault="00B407E8" w:rsidP="00DE0AC4">
      <w:pPr>
        <w:spacing w:line="240" w:lineRule="auto"/>
        <w:ind w:left="720" w:hanging="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[38]</w:t>
      </w:r>
      <w:r w:rsidRPr="00250FA2">
        <w:rPr>
          <w:rFonts w:ascii="Times New Roman" w:hAnsi="Times New Roman" w:cs="Times New Roman"/>
          <w:sz w:val="24"/>
          <w:szCs w:val="24"/>
          <w:lang w:val="en-ZW"/>
        </w:rPr>
        <w:tab/>
      </w:r>
      <w:r w:rsidR="006B4C2F" w:rsidRPr="00250FA2">
        <w:rPr>
          <w:rFonts w:ascii="Times New Roman" w:hAnsi="Times New Roman" w:cs="Times New Roman"/>
          <w:sz w:val="24"/>
          <w:szCs w:val="24"/>
          <w:lang w:val="en-ZW"/>
        </w:rPr>
        <w:t>For the sake of</w:t>
      </w:r>
      <w:r w:rsidR="00544625">
        <w:rPr>
          <w:rFonts w:ascii="Times New Roman" w:hAnsi="Times New Roman" w:cs="Times New Roman"/>
          <w:sz w:val="24"/>
          <w:szCs w:val="24"/>
          <w:lang w:val="en-ZW"/>
        </w:rPr>
        <w:t xml:space="preserve"> completeness, I reproduce</w:t>
      </w:r>
      <w:r w:rsidR="006B4C2F" w:rsidRPr="00250FA2">
        <w:rPr>
          <w:rFonts w:ascii="Times New Roman" w:hAnsi="Times New Roman" w:cs="Times New Roman"/>
          <w:sz w:val="24"/>
          <w:szCs w:val="24"/>
          <w:lang w:val="en-ZW"/>
        </w:rPr>
        <w:t xml:space="preserve"> s</w:t>
      </w:r>
      <w:r w:rsidR="002B3AE8" w:rsidRPr="00250FA2">
        <w:rPr>
          <w:rFonts w:ascii="Times New Roman" w:hAnsi="Times New Roman" w:cs="Times New Roman"/>
          <w:sz w:val="24"/>
          <w:szCs w:val="24"/>
          <w:lang w:val="en-ZW"/>
        </w:rPr>
        <w:t xml:space="preserve"> </w:t>
      </w:r>
      <w:r w:rsidR="006B4C2F" w:rsidRPr="00250FA2">
        <w:rPr>
          <w:rFonts w:ascii="Times New Roman" w:hAnsi="Times New Roman" w:cs="Times New Roman"/>
          <w:sz w:val="24"/>
          <w:szCs w:val="24"/>
          <w:lang w:val="en-ZW"/>
        </w:rPr>
        <w:t xml:space="preserve">3 of the </w:t>
      </w:r>
      <w:r w:rsidR="002B3AE8" w:rsidRPr="00250FA2">
        <w:rPr>
          <w:rFonts w:ascii="Times New Roman" w:hAnsi="Times New Roman" w:cs="Times New Roman"/>
          <w:sz w:val="24"/>
          <w:szCs w:val="24"/>
          <w:lang w:val="en-ZW"/>
        </w:rPr>
        <w:t xml:space="preserve">Administrative Justice </w:t>
      </w:r>
      <w:r w:rsidR="006B4C2F" w:rsidRPr="00250FA2">
        <w:rPr>
          <w:rFonts w:ascii="Times New Roman" w:hAnsi="Times New Roman" w:cs="Times New Roman"/>
          <w:sz w:val="24"/>
          <w:szCs w:val="24"/>
          <w:lang w:val="en-ZW"/>
        </w:rPr>
        <w:t xml:space="preserve">Act.  </w:t>
      </w:r>
      <w:r w:rsidR="00D464F6" w:rsidRPr="00250FA2">
        <w:rPr>
          <w:rFonts w:ascii="Times New Roman" w:hAnsi="Times New Roman" w:cs="Times New Roman"/>
          <w:sz w:val="24"/>
          <w:szCs w:val="24"/>
          <w:lang w:val="en-ZW"/>
        </w:rPr>
        <w:t>It provides</w:t>
      </w:r>
      <w:r w:rsidR="00DE66B3" w:rsidRPr="00250FA2">
        <w:rPr>
          <w:rFonts w:ascii="Times New Roman" w:hAnsi="Times New Roman" w:cs="Times New Roman"/>
          <w:sz w:val="24"/>
          <w:szCs w:val="24"/>
          <w:lang w:val="en-ZW"/>
        </w:rPr>
        <w:t xml:space="preserve"> as follows:</w:t>
      </w:r>
    </w:p>
    <w:p w14:paraId="04182336" w14:textId="38E0A555" w:rsidR="00DE66B3" w:rsidRPr="00250FA2" w:rsidRDefault="00DE66B3" w:rsidP="00DE0AC4">
      <w:pPr>
        <w:tabs>
          <w:tab w:val="left" w:pos="1418"/>
        </w:tabs>
        <w:spacing w:after="0" w:line="240" w:lineRule="auto"/>
        <w:ind w:left="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“3 </w:t>
      </w:r>
      <w:r w:rsidR="00441DFC" w:rsidRPr="00250FA2">
        <w:rPr>
          <w:rFonts w:ascii="Times New Roman" w:hAnsi="Times New Roman" w:cs="Times New Roman"/>
          <w:sz w:val="24"/>
          <w:szCs w:val="24"/>
          <w:lang w:val="en-ZW"/>
        </w:rPr>
        <w:t xml:space="preserve"> </w:t>
      </w:r>
      <w:r w:rsidR="00160477" w:rsidRPr="00250FA2">
        <w:rPr>
          <w:rFonts w:ascii="Times New Roman" w:hAnsi="Times New Roman" w:cs="Times New Roman"/>
          <w:sz w:val="24"/>
          <w:szCs w:val="24"/>
          <w:lang w:val="en-ZW"/>
        </w:rPr>
        <w:t>Duty of administrative authority</w:t>
      </w:r>
    </w:p>
    <w:p w14:paraId="677C5B7B" w14:textId="55EA6157" w:rsidR="00160477" w:rsidRPr="00250FA2" w:rsidRDefault="00160477" w:rsidP="00441DFC">
      <w:pPr>
        <w:spacing w:after="0" w:line="240" w:lineRule="auto"/>
        <w:ind w:left="1276" w:hanging="567"/>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00B407E8" w:rsidRPr="00250FA2">
        <w:rPr>
          <w:rFonts w:ascii="Times New Roman" w:hAnsi="Times New Roman" w:cs="Times New Roman"/>
          <w:sz w:val="24"/>
          <w:szCs w:val="24"/>
          <w:lang w:val="en-ZW"/>
        </w:rPr>
        <w:t>1)</w:t>
      </w:r>
      <w:r w:rsidR="008C070E">
        <w:rPr>
          <w:rFonts w:ascii="Times New Roman" w:hAnsi="Times New Roman" w:cs="Times New Roman"/>
          <w:sz w:val="24"/>
          <w:szCs w:val="24"/>
          <w:lang w:val="en-ZW"/>
        </w:rPr>
        <w:t xml:space="preserve"> </w:t>
      </w:r>
      <w:r w:rsidR="00E0336B" w:rsidRPr="00250FA2">
        <w:rPr>
          <w:rFonts w:ascii="Times New Roman" w:hAnsi="Times New Roman" w:cs="Times New Roman"/>
          <w:sz w:val="24"/>
          <w:szCs w:val="24"/>
          <w:lang w:val="en-ZW"/>
        </w:rPr>
        <w:t>An </w:t>
      </w:r>
      <w:r w:rsidRPr="00250FA2">
        <w:rPr>
          <w:rFonts w:ascii="Times New Roman" w:hAnsi="Times New Roman" w:cs="Times New Roman"/>
          <w:sz w:val="24"/>
          <w:szCs w:val="24"/>
          <w:lang w:val="en-ZW"/>
        </w:rPr>
        <w:t xml:space="preserve">administrative authority </w:t>
      </w:r>
      <w:r w:rsidR="0069352C" w:rsidRPr="00250FA2">
        <w:rPr>
          <w:rFonts w:ascii="Times New Roman" w:hAnsi="Times New Roman" w:cs="Times New Roman"/>
          <w:sz w:val="24"/>
          <w:szCs w:val="24"/>
          <w:lang w:val="en-ZW"/>
        </w:rPr>
        <w:t>which</w:t>
      </w:r>
      <w:r w:rsidRPr="00250FA2">
        <w:rPr>
          <w:rFonts w:ascii="Times New Roman" w:hAnsi="Times New Roman" w:cs="Times New Roman"/>
          <w:sz w:val="24"/>
          <w:szCs w:val="24"/>
          <w:lang w:val="en-ZW"/>
        </w:rPr>
        <w:t xml:space="preserve"> has </w:t>
      </w:r>
      <w:r w:rsidR="002A1F12" w:rsidRPr="00250FA2">
        <w:rPr>
          <w:rFonts w:ascii="Times New Roman" w:hAnsi="Times New Roman" w:cs="Times New Roman"/>
          <w:sz w:val="24"/>
          <w:szCs w:val="24"/>
          <w:lang w:val="en-ZW"/>
        </w:rPr>
        <w:t>the responsibility</w:t>
      </w:r>
      <w:r w:rsidRPr="00250FA2">
        <w:rPr>
          <w:rFonts w:ascii="Times New Roman" w:hAnsi="Times New Roman" w:cs="Times New Roman"/>
          <w:sz w:val="24"/>
          <w:szCs w:val="24"/>
          <w:lang w:val="en-ZW"/>
        </w:rPr>
        <w:t xml:space="preserve"> </w:t>
      </w:r>
      <w:r w:rsidR="0069352C" w:rsidRPr="00250FA2">
        <w:rPr>
          <w:rFonts w:ascii="Times New Roman" w:hAnsi="Times New Roman" w:cs="Times New Roman"/>
          <w:sz w:val="24"/>
          <w:szCs w:val="24"/>
          <w:lang w:val="en-ZW"/>
        </w:rPr>
        <w:t>or power to take any administrative action which may affect the rights, interests or legitimate expectations of any person shall-</w:t>
      </w:r>
    </w:p>
    <w:p w14:paraId="28CE60BE" w14:textId="767F3391" w:rsidR="00220B82" w:rsidRPr="00250FA2" w:rsidRDefault="00220B82" w:rsidP="002352D2">
      <w:pPr>
        <w:pStyle w:val="ListParagraph"/>
        <w:spacing w:after="0" w:line="240" w:lineRule="auto"/>
        <w:ind w:left="2880" w:hanging="1179"/>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(a) </w:t>
      </w:r>
      <w:r w:rsidR="002352D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act lawfully, reasonably and in a fair manner; and</w:t>
      </w:r>
    </w:p>
    <w:p w14:paraId="10621173" w14:textId="38B3DBCE" w:rsidR="00220B82" w:rsidRPr="00250FA2" w:rsidRDefault="00220B82" w:rsidP="002A1F12">
      <w:pPr>
        <w:tabs>
          <w:tab w:val="left" w:pos="567"/>
        </w:tabs>
        <w:spacing w:after="0" w:line="240" w:lineRule="auto"/>
        <w:ind w:left="2268" w:hanging="567"/>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(b) </w:t>
      </w:r>
      <w:r w:rsidR="002A1F12">
        <w:rPr>
          <w:rFonts w:ascii="Times New Roman" w:hAnsi="Times New Roman" w:cs="Times New Roman"/>
          <w:sz w:val="24"/>
          <w:szCs w:val="24"/>
          <w:lang w:val="en-ZW"/>
        </w:rPr>
        <w:t xml:space="preserve"> </w:t>
      </w:r>
      <w:r w:rsidR="002352D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act within the relevant period specified by law or, if there is no </w:t>
      </w:r>
      <w:r w:rsidR="002352D2">
        <w:rPr>
          <w:rFonts w:ascii="Times New Roman" w:hAnsi="Times New Roman" w:cs="Times New Roman"/>
          <w:sz w:val="24"/>
          <w:szCs w:val="24"/>
          <w:lang w:val="en-ZW"/>
        </w:rPr>
        <w:t>such</w:t>
      </w:r>
      <w:r w:rsidR="002A1F1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specified period, within a reasonable period after being requested to take the action by the person concerned; and </w:t>
      </w:r>
    </w:p>
    <w:p w14:paraId="1D4413A4" w14:textId="390BD5B5" w:rsidR="00220B82" w:rsidRPr="00250FA2" w:rsidRDefault="00220B82" w:rsidP="002A1F12">
      <w:pPr>
        <w:tabs>
          <w:tab w:val="left" w:pos="1843"/>
        </w:tabs>
        <w:spacing w:after="0" w:line="240" w:lineRule="auto"/>
        <w:ind w:left="2268" w:hanging="567"/>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(c)</w:t>
      </w:r>
      <w:r w:rsidR="002352D2">
        <w:rPr>
          <w:rFonts w:ascii="Times New Roman" w:hAnsi="Times New Roman" w:cs="Times New Roman"/>
          <w:sz w:val="24"/>
          <w:szCs w:val="24"/>
          <w:lang w:val="en-ZW"/>
        </w:rPr>
        <w:t xml:space="preserve">  </w:t>
      </w:r>
      <w:r w:rsidR="002A1F1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where it has taken the action, supply written reasons therefore within the relevant period specified by law or, if there is no such specified </w:t>
      </w:r>
      <w:r w:rsidRPr="00250FA2">
        <w:rPr>
          <w:rFonts w:ascii="Times New Roman" w:hAnsi="Times New Roman" w:cs="Times New Roman"/>
          <w:sz w:val="24"/>
          <w:szCs w:val="24"/>
          <w:lang w:val="en-ZW"/>
        </w:rPr>
        <w:lastRenderedPageBreak/>
        <w:t>period, within a reasonable period after being requested to supply reasons by the person concerned.</w:t>
      </w:r>
    </w:p>
    <w:p w14:paraId="57B22A28" w14:textId="02260735" w:rsidR="00220B82" w:rsidRPr="00250FA2" w:rsidRDefault="00220B82" w:rsidP="003158E5">
      <w:pPr>
        <w:pStyle w:val="ListParagraph"/>
        <w:spacing w:after="0" w:line="240" w:lineRule="auto"/>
        <w:ind w:left="1260" w:hanging="54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(2) </w:t>
      </w:r>
      <w:r w:rsidR="000A5B18">
        <w:rPr>
          <w:rFonts w:ascii="Times New Roman" w:hAnsi="Times New Roman" w:cs="Times New Roman"/>
          <w:sz w:val="24"/>
          <w:szCs w:val="24"/>
          <w:lang w:val="en-ZW"/>
        </w:rPr>
        <w:t xml:space="preserve"> </w:t>
      </w:r>
      <w:r w:rsidR="00DC223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In order for an administrative action to be taken in a fair manner as required by paragraph (a) of subsection</w:t>
      </w:r>
      <w:r w:rsidR="008F370E"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(1), </w:t>
      </w:r>
      <w:r w:rsidRPr="00250FA2">
        <w:rPr>
          <w:rFonts w:ascii="Times New Roman" w:hAnsi="Times New Roman" w:cs="Times New Roman"/>
          <w:sz w:val="24"/>
          <w:szCs w:val="24"/>
          <w:u w:val="single"/>
          <w:lang w:val="en-ZW"/>
        </w:rPr>
        <w:t>an administrative authority shall</w:t>
      </w:r>
      <w:r w:rsidRPr="00250FA2">
        <w:rPr>
          <w:rFonts w:ascii="Times New Roman" w:hAnsi="Times New Roman" w:cs="Times New Roman"/>
          <w:sz w:val="24"/>
          <w:szCs w:val="24"/>
          <w:lang w:val="en-ZW"/>
        </w:rPr>
        <w:t xml:space="preserve"> give a person </w:t>
      </w:r>
      <w:r w:rsidR="003158E5" w:rsidRPr="00250FA2">
        <w:rPr>
          <w:rFonts w:ascii="Times New Roman" w:hAnsi="Times New Roman" w:cs="Times New Roman"/>
          <w:sz w:val="24"/>
          <w:szCs w:val="24"/>
          <w:lang w:val="en-ZW"/>
        </w:rPr>
        <w:t xml:space="preserve">   </w:t>
      </w:r>
      <w:r w:rsidR="00BB1D07"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referred to in subsection (1)-</w:t>
      </w:r>
    </w:p>
    <w:p w14:paraId="6908277B" w14:textId="29E03765" w:rsidR="00220B82" w:rsidRPr="00250FA2" w:rsidRDefault="00220B82" w:rsidP="00B4216F">
      <w:pPr>
        <w:pStyle w:val="ListParagraph"/>
        <w:spacing w:after="0" w:line="240" w:lineRule="auto"/>
        <w:ind w:left="2127" w:hanging="851"/>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(a) </w:t>
      </w:r>
      <w:r w:rsidR="00B4216F"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adequate notice of the nature and purpose of the purposed action; and </w:t>
      </w:r>
    </w:p>
    <w:p w14:paraId="78DF898C" w14:textId="0CFC4745" w:rsidR="00220B82" w:rsidRPr="00250FA2" w:rsidRDefault="00220B82" w:rsidP="00B4216F">
      <w:pPr>
        <w:pStyle w:val="ListParagraph"/>
        <w:spacing w:after="0" w:line="240" w:lineRule="auto"/>
        <w:ind w:left="2127" w:hanging="851"/>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(b)</w:t>
      </w:r>
      <w:r w:rsidR="00B4216F"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a</w:t>
      </w:r>
      <w:r w:rsidR="003158E5"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reasonable opportunity to make adequate </w:t>
      </w:r>
      <w:r w:rsidR="003158E5" w:rsidRPr="00250FA2">
        <w:rPr>
          <w:rFonts w:ascii="Times New Roman" w:hAnsi="Times New Roman" w:cs="Times New Roman"/>
          <w:sz w:val="24"/>
          <w:szCs w:val="24"/>
          <w:lang w:val="en-ZW"/>
        </w:rPr>
        <w:t xml:space="preserve">  </w:t>
      </w:r>
      <w:r w:rsidR="00E97282"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representations; and </w:t>
      </w:r>
    </w:p>
    <w:p w14:paraId="32ACC755" w14:textId="635AB50A" w:rsidR="00220B82" w:rsidRPr="00250FA2" w:rsidRDefault="00220B82" w:rsidP="00B4216F">
      <w:pPr>
        <w:pStyle w:val="ListParagraph"/>
        <w:spacing w:after="0" w:line="240" w:lineRule="auto"/>
        <w:ind w:left="2127" w:hanging="851"/>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(c)</w:t>
      </w:r>
      <w:r w:rsidR="00B4216F" w:rsidRPr="00250FA2">
        <w:rPr>
          <w:rFonts w:ascii="Times New Roman" w:hAnsi="Times New Roman" w:cs="Times New Roman"/>
          <w:sz w:val="24"/>
          <w:szCs w:val="24"/>
          <w:lang w:val="en-ZW"/>
        </w:rPr>
        <w:t xml:space="preserve">   </w:t>
      </w:r>
      <w:r w:rsidR="00DB773A" w:rsidRPr="00250FA2">
        <w:rPr>
          <w:rFonts w:ascii="Times New Roman" w:hAnsi="Times New Roman" w:cs="Times New Roman"/>
          <w:sz w:val="24"/>
          <w:szCs w:val="24"/>
          <w:lang w:val="en-ZW"/>
        </w:rPr>
        <w:t>adequate notice</w:t>
      </w:r>
      <w:r w:rsidR="00A14188" w:rsidRPr="00250FA2">
        <w:rPr>
          <w:rFonts w:ascii="Times New Roman" w:hAnsi="Times New Roman" w:cs="Times New Roman"/>
          <w:sz w:val="24"/>
          <w:szCs w:val="24"/>
          <w:lang w:val="en-ZW"/>
        </w:rPr>
        <w:t xml:space="preserve"> of any right of review or appeal where applicable.</w:t>
      </w:r>
    </w:p>
    <w:p w14:paraId="2967CAF1" w14:textId="1CA3447D" w:rsidR="00A14188" w:rsidRPr="00250FA2" w:rsidRDefault="00A14188" w:rsidP="00E97282">
      <w:pPr>
        <w:pStyle w:val="ListParagraph"/>
        <w:spacing w:after="0" w:line="240" w:lineRule="auto"/>
        <w:ind w:left="1276" w:hanging="425"/>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(3) </w:t>
      </w:r>
      <w:r w:rsidR="00DC223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An administrative authority may depart from any of the </w:t>
      </w:r>
      <w:r w:rsidR="00A93680"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requirements referred to in subsection (1) or (2) if-</w:t>
      </w:r>
    </w:p>
    <w:p w14:paraId="0DE148D6" w14:textId="310F8B9C" w:rsidR="00A14188" w:rsidRPr="00250FA2" w:rsidRDefault="00A14188" w:rsidP="006C6118">
      <w:pPr>
        <w:pStyle w:val="ListParagraph"/>
        <w:spacing w:after="0" w:line="240" w:lineRule="auto"/>
        <w:ind w:left="2160" w:hanging="459"/>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(a) </w:t>
      </w:r>
      <w:r w:rsidR="006C6118">
        <w:rPr>
          <w:rFonts w:ascii="Times New Roman" w:hAnsi="Times New Roman" w:cs="Times New Roman"/>
          <w:sz w:val="24"/>
          <w:szCs w:val="24"/>
          <w:lang w:val="en-ZW"/>
        </w:rPr>
        <w:tab/>
      </w:r>
      <w:r w:rsidRPr="00250FA2">
        <w:rPr>
          <w:rFonts w:ascii="Times New Roman" w:hAnsi="Times New Roman" w:cs="Times New Roman"/>
          <w:sz w:val="24"/>
          <w:szCs w:val="24"/>
          <w:lang w:val="en-ZW"/>
        </w:rPr>
        <w:t xml:space="preserve">the enactment under which the decision is made expressly provides for any of the matters </w:t>
      </w:r>
      <w:r w:rsidR="00DB773A" w:rsidRPr="00250FA2">
        <w:rPr>
          <w:rFonts w:ascii="Times New Roman" w:hAnsi="Times New Roman" w:cs="Times New Roman"/>
          <w:sz w:val="24"/>
          <w:szCs w:val="24"/>
          <w:lang w:val="en-ZW"/>
        </w:rPr>
        <w:t>referred</w:t>
      </w:r>
      <w:r w:rsidRPr="00250FA2">
        <w:rPr>
          <w:rFonts w:ascii="Times New Roman" w:hAnsi="Times New Roman" w:cs="Times New Roman"/>
          <w:sz w:val="24"/>
          <w:szCs w:val="24"/>
          <w:lang w:val="en-ZW"/>
        </w:rPr>
        <w:t xml:space="preserve"> to in those subsections so as to vary or exclude any of their </w:t>
      </w:r>
      <w:r w:rsidR="00DB773A" w:rsidRPr="00250FA2">
        <w:rPr>
          <w:rFonts w:ascii="Times New Roman" w:hAnsi="Times New Roman" w:cs="Times New Roman"/>
          <w:sz w:val="24"/>
          <w:szCs w:val="24"/>
          <w:lang w:val="en-ZW"/>
        </w:rPr>
        <w:t>requirements</w:t>
      </w:r>
      <w:r w:rsidRPr="00250FA2">
        <w:rPr>
          <w:rFonts w:ascii="Times New Roman" w:hAnsi="Times New Roman" w:cs="Times New Roman"/>
          <w:sz w:val="24"/>
          <w:szCs w:val="24"/>
          <w:lang w:val="en-ZW"/>
        </w:rPr>
        <w:t xml:space="preserve">; or </w:t>
      </w:r>
    </w:p>
    <w:p w14:paraId="16B3DF95" w14:textId="07CA0C68" w:rsidR="00A14188" w:rsidRPr="00250FA2" w:rsidRDefault="00A14188" w:rsidP="006C6118">
      <w:pPr>
        <w:pStyle w:val="ListParagraph"/>
        <w:spacing w:after="0" w:line="240" w:lineRule="auto"/>
        <w:ind w:left="2160" w:hanging="459"/>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(b)</w:t>
      </w:r>
      <w:r w:rsidR="006C6118">
        <w:rPr>
          <w:rFonts w:ascii="Times New Roman" w:hAnsi="Times New Roman" w:cs="Times New Roman"/>
          <w:sz w:val="24"/>
          <w:szCs w:val="24"/>
          <w:lang w:val="en-ZW"/>
        </w:rPr>
        <w:tab/>
      </w:r>
      <w:r w:rsidRPr="00250FA2">
        <w:rPr>
          <w:rFonts w:ascii="Times New Roman" w:hAnsi="Times New Roman" w:cs="Times New Roman"/>
          <w:sz w:val="24"/>
          <w:szCs w:val="24"/>
          <w:lang w:val="en-ZW"/>
        </w:rPr>
        <w:t xml:space="preserve"> the departure is, under the circumstances, reasonable and justifiable, in which case the administrative authority shall take into account all relevant matters, including-</w:t>
      </w:r>
    </w:p>
    <w:p w14:paraId="0D95268E" w14:textId="027AA731" w:rsidR="00A14188" w:rsidRPr="006C6118" w:rsidRDefault="006C6118" w:rsidP="006C6118">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14188" w:rsidRPr="006C6118">
        <w:rPr>
          <w:rFonts w:ascii="Times New Roman" w:hAnsi="Times New Roman" w:cs="Times New Roman"/>
          <w:sz w:val="24"/>
          <w:szCs w:val="24"/>
          <w:lang w:val="en-ZW"/>
        </w:rPr>
        <w:t>(i)</w:t>
      </w:r>
      <w:r w:rsidR="00E96112" w:rsidRPr="006C6118">
        <w:rPr>
          <w:rFonts w:ascii="Times New Roman" w:hAnsi="Times New Roman" w:cs="Times New Roman"/>
          <w:sz w:val="24"/>
          <w:szCs w:val="24"/>
          <w:lang w:val="en-ZW"/>
        </w:rPr>
        <w:t xml:space="preserve"> </w:t>
      </w:r>
      <w:r w:rsidR="00E96112" w:rsidRPr="006C6118">
        <w:rPr>
          <w:rFonts w:ascii="Times New Roman" w:hAnsi="Times New Roman" w:cs="Times New Roman"/>
          <w:sz w:val="24"/>
          <w:szCs w:val="24"/>
          <w:lang w:val="en-ZW"/>
        </w:rPr>
        <w:tab/>
      </w:r>
      <w:r w:rsidR="00A14188" w:rsidRPr="006C6118">
        <w:rPr>
          <w:rFonts w:ascii="Times New Roman" w:hAnsi="Times New Roman" w:cs="Times New Roman"/>
          <w:sz w:val="24"/>
          <w:szCs w:val="24"/>
          <w:lang w:val="en-ZW"/>
        </w:rPr>
        <w:t>the objects of the applicable enactment or rule of common law;</w:t>
      </w:r>
    </w:p>
    <w:p w14:paraId="5155535C" w14:textId="6D4AA7BA" w:rsidR="00E96112" w:rsidRPr="00250FA2" w:rsidRDefault="00A14188" w:rsidP="00E96112">
      <w:pPr>
        <w:pStyle w:val="ListParagraph"/>
        <w:spacing w:after="0" w:line="240" w:lineRule="auto"/>
        <w:ind w:left="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ab/>
      </w:r>
      <w:r w:rsidR="00DE07E5" w:rsidRPr="00250FA2">
        <w:rPr>
          <w:rFonts w:ascii="Times New Roman" w:hAnsi="Times New Roman" w:cs="Times New Roman"/>
          <w:sz w:val="24"/>
          <w:szCs w:val="24"/>
          <w:lang w:val="en-ZW"/>
        </w:rPr>
        <w:tab/>
      </w:r>
      <w:r w:rsidR="00E97282" w:rsidRPr="00250FA2">
        <w:rPr>
          <w:rFonts w:ascii="Times New Roman" w:hAnsi="Times New Roman" w:cs="Times New Roman"/>
          <w:sz w:val="24"/>
          <w:szCs w:val="24"/>
          <w:lang w:val="en-ZW"/>
        </w:rPr>
        <w:t xml:space="preserve">  </w:t>
      </w:r>
      <w:r w:rsidR="006C6118">
        <w:rPr>
          <w:rFonts w:ascii="Times New Roman" w:hAnsi="Times New Roman" w:cs="Times New Roman"/>
          <w:sz w:val="24"/>
          <w:szCs w:val="24"/>
          <w:lang w:val="en-ZW"/>
        </w:rPr>
        <w:tab/>
      </w:r>
      <w:r w:rsidR="00E97282"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(ii)</w:t>
      </w:r>
      <w:r w:rsidR="00E96112"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 </w:t>
      </w:r>
      <w:r w:rsidR="00E96112" w:rsidRPr="00250FA2">
        <w:rPr>
          <w:rFonts w:ascii="Times New Roman" w:hAnsi="Times New Roman" w:cs="Times New Roman"/>
          <w:sz w:val="24"/>
          <w:szCs w:val="24"/>
          <w:lang w:val="en-ZW"/>
        </w:rPr>
        <w:tab/>
      </w:r>
      <w:r w:rsidRPr="00250FA2">
        <w:rPr>
          <w:rFonts w:ascii="Times New Roman" w:hAnsi="Times New Roman" w:cs="Times New Roman"/>
          <w:sz w:val="24"/>
          <w:szCs w:val="24"/>
          <w:lang w:val="en-ZW"/>
        </w:rPr>
        <w:t>the likely effect of its action;</w:t>
      </w:r>
    </w:p>
    <w:p w14:paraId="25EB98CB" w14:textId="47D862E7" w:rsidR="00A14188" w:rsidRPr="00250FA2" w:rsidRDefault="00A14188" w:rsidP="006C6118">
      <w:pPr>
        <w:spacing w:after="0" w:line="240" w:lineRule="auto"/>
        <w:ind w:left="2878" w:hanging="718"/>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(iii)</w:t>
      </w:r>
      <w:r w:rsidR="00E96112" w:rsidRPr="00250FA2">
        <w:rPr>
          <w:rFonts w:ascii="Times New Roman" w:hAnsi="Times New Roman" w:cs="Times New Roman"/>
          <w:sz w:val="24"/>
          <w:szCs w:val="24"/>
          <w:lang w:val="en-ZW"/>
        </w:rPr>
        <w:tab/>
      </w:r>
      <w:r w:rsidR="00E96112" w:rsidRPr="00250FA2">
        <w:rPr>
          <w:rFonts w:ascii="Times New Roman" w:hAnsi="Times New Roman" w:cs="Times New Roman"/>
          <w:sz w:val="24"/>
          <w:szCs w:val="24"/>
          <w:lang w:val="en-ZW"/>
        </w:rPr>
        <w:tab/>
      </w:r>
      <w:r w:rsidRPr="00250FA2">
        <w:rPr>
          <w:rFonts w:ascii="Times New Roman" w:hAnsi="Times New Roman" w:cs="Times New Roman"/>
          <w:sz w:val="24"/>
          <w:szCs w:val="24"/>
          <w:lang w:val="en-ZW"/>
        </w:rPr>
        <w:t>the urgency</w:t>
      </w:r>
      <w:r w:rsidR="00DB773A" w:rsidRPr="00250FA2">
        <w:rPr>
          <w:rFonts w:ascii="Times New Roman" w:hAnsi="Times New Roman" w:cs="Times New Roman"/>
          <w:sz w:val="24"/>
          <w:szCs w:val="24"/>
          <w:lang w:val="en-ZW"/>
        </w:rPr>
        <w:t xml:space="preserve"> of the matter or the urgency of </w:t>
      </w:r>
      <w:r w:rsidR="00E96112" w:rsidRPr="00250FA2">
        <w:rPr>
          <w:rFonts w:ascii="Times New Roman" w:hAnsi="Times New Roman" w:cs="Times New Roman"/>
          <w:sz w:val="24"/>
          <w:szCs w:val="24"/>
          <w:lang w:val="en-ZW"/>
        </w:rPr>
        <w:t xml:space="preserve"> </w:t>
      </w:r>
      <w:r w:rsidR="00DB773A" w:rsidRPr="00250FA2">
        <w:rPr>
          <w:rFonts w:ascii="Times New Roman" w:hAnsi="Times New Roman" w:cs="Times New Roman"/>
          <w:sz w:val="24"/>
          <w:szCs w:val="24"/>
          <w:lang w:val="en-ZW"/>
        </w:rPr>
        <w:t>acting thereon;</w:t>
      </w:r>
    </w:p>
    <w:p w14:paraId="5A516442" w14:textId="4486B260" w:rsidR="00DB773A" w:rsidRPr="00250FA2" w:rsidRDefault="00DB773A" w:rsidP="006C6118">
      <w:pPr>
        <w:pStyle w:val="ListParagraph"/>
        <w:spacing w:after="0" w:line="240" w:lineRule="auto"/>
        <w:ind w:left="2878" w:hanging="718"/>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(iv) </w:t>
      </w:r>
      <w:r w:rsidR="00E96112" w:rsidRPr="00250FA2">
        <w:rPr>
          <w:rFonts w:ascii="Times New Roman" w:hAnsi="Times New Roman" w:cs="Times New Roman"/>
          <w:sz w:val="24"/>
          <w:szCs w:val="24"/>
          <w:lang w:val="en-ZW"/>
        </w:rPr>
        <w:tab/>
      </w:r>
      <w:r w:rsidR="00E96112" w:rsidRPr="00250FA2">
        <w:rPr>
          <w:rFonts w:ascii="Times New Roman" w:hAnsi="Times New Roman" w:cs="Times New Roman"/>
          <w:sz w:val="24"/>
          <w:szCs w:val="24"/>
          <w:lang w:val="en-ZW"/>
        </w:rPr>
        <w:tab/>
      </w:r>
      <w:r w:rsidRPr="00250FA2">
        <w:rPr>
          <w:rFonts w:ascii="Times New Roman" w:hAnsi="Times New Roman" w:cs="Times New Roman"/>
          <w:sz w:val="24"/>
          <w:szCs w:val="24"/>
          <w:lang w:val="en-ZW"/>
        </w:rPr>
        <w:t>the need</w:t>
      </w:r>
      <w:r w:rsidR="00E96112"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to promote efficient </w:t>
      </w:r>
      <w:r w:rsidR="00B4216F" w:rsidRPr="00250FA2">
        <w:rPr>
          <w:rFonts w:ascii="Times New Roman" w:hAnsi="Times New Roman" w:cs="Times New Roman"/>
          <w:sz w:val="24"/>
          <w:szCs w:val="24"/>
          <w:lang w:val="en-ZW"/>
        </w:rPr>
        <w:t>administration and</w:t>
      </w:r>
      <w:r w:rsidRPr="00250FA2">
        <w:rPr>
          <w:rFonts w:ascii="Times New Roman" w:hAnsi="Times New Roman" w:cs="Times New Roman"/>
          <w:sz w:val="24"/>
          <w:szCs w:val="24"/>
          <w:lang w:val="en-ZW"/>
        </w:rPr>
        <w:t xml:space="preserve"> good governance;</w:t>
      </w:r>
    </w:p>
    <w:p w14:paraId="7F8020DF" w14:textId="741336B3" w:rsidR="00544A21" w:rsidRPr="00250FA2" w:rsidRDefault="00DB773A" w:rsidP="00E96112">
      <w:pPr>
        <w:pStyle w:val="ListParagraph"/>
        <w:spacing w:after="0" w:line="240" w:lineRule="auto"/>
        <w:ind w:left="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ab/>
      </w:r>
      <w:r w:rsidR="00DE07E5" w:rsidRPr="00250FA2">
        <w:rPr>
          <w:rFonts w:ascii="Times New Roman" w:hAnsi="Times New Roman" w:cs="Times New Roman"/>
          <w:sz w:val="24"/>
          <w:szCs w:val="24"/>
          <w:lang w:val="en-ZW"/>
        </w:rPr>
        <w:tab/>
      </w:r>
      <w:r w:rsidR="00E96112" w:rsidRPr="00250FA2">
        <w:rPr>
          <w:rFonts w:ascii="Times New Roman" w:hAnsi="Times New Roman" w:cs="Times New Roman"/>
          <w:sz w:val="24"/>
          <w:szCs w:val="24"/>
          <w:lang w:val="en-ZW"/>
        </w:rPr>
        <w:t xml:space="preserve">  </w:t>
      </w:r>
      <w:r w:rsidR="006C6118">
        <w:rPr>
          <w:rFonts w:ascii="Times New Roman" w:hAnsi="Times New Roman" w:cs="Times New Roman"/>
          <w:sz w:val="24"/>
          <w:szCs w:val="24"/>
          <w:lang w:val="en-ZW"/>
        </w:rPr>
        <w:tab/>
      </w:r>
      <w:r w:rsidR="00E96112" w:rsidRPr="00250FA2">
        <w:rPr>
          <w:rFonts w:ascii="Times New Roman" w:hAnsi="Times New Roman" w:cs="Times New Roman"/>
          <w:sz w:val="24"/>
          <w:szCs w:val="24"/>
          <w:lang w:val="en-ZW"/>
        </w:rPr>
        <w:t>(</w:t>
      </w:r>
      <w:r w:rsidRPr="00250FA2">
        <w:rPr>
          <w:rFonts w:ascii="Times New Roman" w:hAnsi="Times New Roman" w:cs="Times New Roman"/>
          <w:sz w:val="24"/>
          <w:szCs w:val="24"/>
          <w:lang w:val="en-ZW"/>
        </w:rPr>
        <w:t xml:space="preserve">v) </w:t>
      </w:r>
      <w:r w:rsidR="00E96112" w:rsidRPr="00250FA2">
        <w:rPr>
          <w:rFonts w:ascii="Times New Roman" w:hAnsi="Times New Roman" w:cs="Times New Roman"/>
          <w:sz w:val="24"/>
          <w:szCs w:val="24"/>
          <w:lang w:val="en-ZW"/>
        </w:rPr>
        <w:tab/>
      </w:r>
      <w:r w:rsidRPr="00250FA2">
        <w:rPr>
          <w:rFonts w:ascii="Times New Roman" w:hAnsi="Times New Roman" w:cs="Times New Roman"/>
          <w:sz w:val="24"/>
          <w:szCs w:val="24"/>
          <w:lang w:val="en-ZW"/>
        </w:rPr>
        <w:t>the need to promote the public interest.</w:t>
      </w:r>
    </w:p>
    <w:p w14:paraId="2DB79E0A" w14:textId="58B9B69B" w:rsidR="00C6045B" w:rsidRPr="00250FA2" w:rsidRDefault="006B1308" w:rsidP="00E0336B">
      <w:pPr>
        <w:pStyle w:val="ListParagraph"/>
        <w:spacing w:after="0" w:line="240" w:lineRule="auto"/>
        <w:ind w:left="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ab/>
      </w:r>
      <w:r w:rsidRPr="00250FA2">
        <w:rPr>
          <w:rFonts w:ascii="Times New Roman" w:hAnsi="Times New Roman" w:cs="Times New Roman"/>
          <w:sz w:val="24"/>
          <w:szCs w:val="24"/>
          <w:lang w:val="en-ZW"/>
        </w:rPr>
        <w:tab/>
      </w:r>
      <w:r w:rsidRPr="00250FA2">
        <w:rPr>
          <w:rFonts w:ascii="Times New Roman" w:hAnsi="Times New Roman" w:cs="Times New Roman"/>
          <w:sz w:val="24"/>
          <w:szCs w:val="24"/>
          <w:lang w:val="en-ZW"/>
        </w:rPr>
        <w:tab/>
      </w:r>
      <w:r w:rsidRPr="00250FA2">
        <w:rPr>
          <w:rFonts w:ascii="Times New Roman" w:hAnsi="Times New Roman" w:cs="Times New Roman"/>
          <w:sz w:val="24"/>
          <w:szCs w:val="24"/>
          <w:lang w:val="en-ZW"/>
        </w:rPr>
        <w:tab/>
        <w:t>(the emphasis) is mine)</w:t>
      </w:r>
    </w:p>
    <w:p w14:paraId="717A169A" w14:textId="77777777" w:rsidR="00E0336B" w:rsidRPr="00250FA2" w:rsidRDefault="00E0336B" w:rsidP="00E0336B">
      <w:pPr>
        <w:pStyle w:val="ListParagraph"/>
        <w:spacing w:after="0" w:line="240" w:lineRule="auto"/>
        <w:ind w:left="0"/>
        <w:jc w:val="both"/>
        <w:rPr>
          <w:rFonts w:ascii="Times New Roman" w:hAnsi="Times New Roman" w:cs="Times New Roman"/>
          <w:sz w:val="24"/>
          <w:szCs w:val="24"/>
          <w:lang w:val="en-ZW"/>
        </w:rPr>
      </w:pPr>
    </w:p>
    <w:p w14:paraId="73C1FB11" w14:textId="77777777" w:rsidR="00E0336B" w:rsidRPr="00250FA2" w:rsidRDefault="00E0336B" w:rsidP="00E0336B">
      <w:pPr>
        <w:pStyle w:val="ListParagraph"/>
        <w:spacing w:after="0" w:line="240" w:lineRule="auto"/>
        <w:ind w:left="0"/>
        <w:jc w:val="both"/>
        <w:rPr>
          <w:rFonts w:ascii="Times New Roman" w:hAnsi="Times New Roman" w:cs="Times New Roman"/>
          <w:sz w:val="24"/>
          <w:szCs w:val="24"/>
          <w:lang w:val="en-ZW"/>
        </w:rPr>
      </w:pPr>
    </w:p>
    <w:p w14:paraId="73C9B562" w14:textId="65228DD1" w:rsidR="002058B8" w:rsidRPr="00250FA2" w:rsidRDefault="00B407E8" w:rsidP="008966DA">
      <w:pPr>
        <w:spacing w:line="240" w:lineRule="auto"/>
        <w:ind w:left="142" w:hanging="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[39]</w:t>
      </w:r>
      <w:r w:rsidRPr="00250FA2">
        <w:rPr>
          <w:rFonts w:ascii="Times New Roman" w:hAnsi="Times New Roman" w:cs="Times New Roman"/>
          <w:sz w:val="24"/>
          <w:szCs w:val="24"/>
          <w:lang w:val="en-ZW"/>
        </w:rPr>
        <w:tab/>
      </w:r>
      <w:r w:rsidR="002058B8" w:rsidRPr="00250FA2">
        <w:rPr>
          <w:rFonts w:ascii="Times New Roman" w:hAnsi="Times New Roman" w:cs="Times New Roman"/>
          <w:sz w:val="24"/>
          <w:szCs w:val="24"/>
          <w:lang w:val="en-ZW"/>
        </w:rPr>
        <w:t xml:space="preserve">It is the appellant’s contention that the alternative relief sought by the respondents fell outside the purview of the orders which the High Court can grant in terms of </w:t>
      </w:r>
      <w:r w:rsidR="00E0336B" w:rsidRPr="00250FA2">
        <w:rPr>
          <w:rFonts w:ascii="Times New Roman" w:hAnsi="Times New Roman" w:cs="Times New Roman"/>
          <w:sz w:val="24"/>
          <w:szCs w:val="24"/>
          <w:lang w:val="en-ZW"/>
        </w:rPr>
        <w:t xml:space="preserve">  </w:t>
      </w:r>
      <w:r w:rsidR="002058B8" w:rsidRPr="00250FA2">
        <w:rPr>
          <w:rFonts w:ascii="Times New Roman" w:hAnsi="Times New Roman" w:cs="Times New Roman"/>
          <w:sz w:val="24"/>
          <w:szCs w:val="24"/>
          <w:lang w:val="en-ZW"/>
        </w:rPr>
        <w:t>s</w:t>
      </w:r>
      <w:r w:rsidR="00E0336B" w:rsidRPr="00250FA2">
        <w:rPr>
          <w:rFonts w:ascii="Times New Roman" w:hAnsi="Times New Roman" w:cs="Times New Roman"/>
          <w:sz w:val="24"/>
          <w:szCs w:val="24"/>
          <w:lang w:val="en-ZW"/>
        </w:rPr>
        <w:t xml:space="preserve"> 4</w:t>
      </w:r>
      <w:r w:rsidR="002058B8" w:rsidRPr="00250FA2">
        <w:rPr>
          <w:rFonts w:ascii="Times New Roman" w:hAnsi="Times New Roman" w:cs="Times New Roman"/>
          <w:sz w:val="24"/>
          <w:szCs w:val="24"/>
          <w:lang w:val="en-ZW"/>
        </w:rPr>
        <w:t>(2) of the Administrative Justice Act</w:t>
      </w:r>
      <w:r w:rsidR="006972FB" w:rsidRPr="00250FA2">
        <w:rPr>
          <w:rFonts w:ascii="Times New Roman" w:hAnsi="Times New Roman" w:cs="Times New Roman"/>
          <w:sz w:val="24"/>
          <w:szCs w:val="24"/>
          <w:lang w:val="en-ZW"/>
        </w:rPr>
        <w:t>. The appellant therefore avers that</w:t>
      </w:r>
      <w:r w:rsidR="002058B8" w:rsidRPr="00250FA2">
        <w:rPr>
          <w:rFonts w:ascii="Times New Roman" w:hAnsi="Times New Roman" w:cs="Times New Roman"/>
          <w:sz w:val="24"/>
          <w:szCs w:val="24"/>
          <w:lang w:val="en-ZW"/>
        </w:rPr>
        <w:t xml:space="preserve"> the court </w:t>
      </w:r>
      <w:r w:rsidR="001B1E93" w:rsidRPr="00250FA2">
        <w:rPr>
          <w:rFonts w:ascii="Times New Roman" w:hAnsi="Times New Roman" w:cs="Times New Roman"/>
          <w:i/>
          <w:sz w:val="24"/>
          <w:szCs w:val="24"/>
          <w:lang w:val="en-ZW"/>
        </w:rPr>
        <w:t>a quo</w:t>
      </w:r>
      <w:r w:rsidR="002058B8" w:rsidRPr="00250FA2">
        <w:rPr>
          <w:rFonts w:ascii="Times New Roman" w:hAnsi="Times New Roman" w:cs="Times New Roman"/>
          <w:i/>
          <w:sz w:val="24"/>
          <w:szCs w:val="24"/>
          <w:lang w:val="en-ZW"/>
        </w:rPr>
        <w:t xml:space="preserve"> </w:t>
      </w:r>
      <w:r w:rsidR="002058B8" w:rsidRPr="00250FA2">
        <w:rPr>
          <w:rFonts w:ascii="Times New Roman" w:hAnsi="Times New Roman" w:cs="Times New Roman"/>
          <w:sz w:val="24"/>
          <w:szCs w:val="24"/>
          <w:lang w:val="en-ZW"/>
        </w:rPr>
        <w:t>did not have the power to grant such an</w:t>
      </w:r>
      <w:r w:rsidR="006972FB" w:rsidRPr="00250FA2">
        <w:rPr>
          <w:rFonts w:ascii="Times New Roman" w:hAnsi="Times New Roman" w:cs="Times New Roman"/>
          <w:sz w:val="24"/>
          <w:szCs w:val="24"/>
          <w:lang w:val="en-ZW"/>
        </w:rPr>
        <w:t xml:space="preserve"> order, which was declaratory in nature, as it </w:t>
      </w:r>
      <w:r w:rsidR="002058B8" w:rsidRPr="00250FA2">
        <w:rPr>
          <w:rFonts w:ascii="Times New Roman" w:hAnsi="Times New Roman" w:cs="Times New Roman"/>
          <w:sz w:val="24"/>
          <w:szCs w:val="24"/>
          <w:lang w:val="en-ZW"/>
        </w:rPr>
        <w:t>fell outside the purview of its powers in terms of s</w:t>
      </w:r>
      <w:r w:rsidR="00E0336B" w:rsidRPr="00250FA2">
        <w:rPr>
          <w:rFonts w:ascii="Times New Roman" w:hAnsi="Times New Roman" w:cs="Times New Roman"/>
          <w:sz w:val="24"/>
          <w:szCs w:val="24"/>
          <w:lang w:val="en-ZW"/>
        </w:rPr>
        <w:t xml:space="preserve"> 4</w:t>
      </w:r>
      <w:r w:rsidR="002058B8" w:rsidRPr="00250FA2">
        <w:rPr>
          <w:rFonts w:ascii="Times New Roman" w:hAnsi="Times New Roman" w:cs="Times New Roman"/>
          <w:sz w:val="24"/>
          <w:szCs w:val="24"/>
          <w:lang w:val="en-ZW"/>
        </w:rPr>
        <w:t>(2) of the said Act.</w:t>
      </w:r>
      <w:r w:rsidR="006972FB" w:rsidRPr="00250FA2">
        <w:rPr>
          <w:rFonts w:ascii="Times New Roman" w:hAnsi="Times New Roman" w:cs="Times New Roman"/>
          <w:sz w:val="24"/>
          <w:szCs w:val="24"/>
          <w:lang w:val="en-ZW"/>
        </w:rPr>
        <w:t xml:space="preserve"> S</w:t>
      </w:r>
      <w:r w:rsidR="002058B8" w:rsidRPr="00250FA2">
        <w:rPr>
          <w:rFonts w:ascii="Times New Roman" w:hAnsi="Times New Roman" w:cs="Times New Roman"/>
          <w:sz w:val="24"/>
          <w:szCs w:val="24"/>
          <w:lang w:val="en-ZW"/>
        </w:rPr>
        <w:t>ection</w:t>
      </w:r>
      <w:r w:rsidR="006972FB" w:rsidRPr="00250FA2">
        <w:rPr>
          <w:rFonts w:ascii="Times New Roman" w:hAnsi="Times New Roman" w:cs="Times New Roman"/>
          <w:sz w:val="24"/>
          <w:szCs w:val="24"/>
          <w:lang w:val="en-ZW"/>
        </w:rPr>
        <w:t xml:space="preserve"> 4 of the</w:t>
      </w:r>
      <w:r w:rsidR="00DE48DE" w:rsidRPr="00250FA2">
        <w:rPr>
          <w:rFonts w:ascii="Times New Roman" w:hAnsi="Times New Roman" w:cs="Times New Roman"/>
          <w:sz w:val="24"/>
          <w:szCs w:val="24"/>
          <w:lang w:val="en-ZW"/>
        </w:rPr>
        <w:t xml:space="preserve"> Administrative </w:t>
      </w:r>
      <w:r w:rsidR="001D7AEC" w:rsidRPr="00250FA2">
        <w:rPr>
          <w:rFonts w:ascii="Times New Roman" w:hAnsi="Times New Roman" w:cs="Times New Roman"/>
          <w:sz w:val="24"/>
          <w:szCs w:val="24"/>
          <w:lang w:val="en-ZW"/>
        </w:rPr>
        <w:t>Justice Act</w:t>
      </w:r>
      <w:r w:rsidR="002058B8" w:rsidRPr="00250FA2">
        <w:rPr>
          <w:rFonts w:ascii="Times New Roman" w:hAnsi="Times New Roman" w:cs="Times New Roman"/>
          <w:sz w:val="24"/>
          <w:szCs w:val="24"/>
          <w:lang w:val="en-ZW"/>
        </w:rPr>
        <w:t xml:space="preserve"> provides as follows:</w:t>
      </w:r>
    </w:p>
    <w:p w14:paraId="1C405455" w14:textId="77777777" w:rsidR="002058B8" w:rsidRPr="00250FA2" w:rsidRDefault="002058B8" w:rsidP="008966DA">
      <w:pPr>
        <w:spacing w:line="240" w:lineRule="auto"/>
        <w:ind w:firstLine="720"/>
        <w:jc w:val="both"/>
        <w:rPr>
          <w:rFonts w:ascii="Times New Roman" w:hAnsi="Times New Roman" w:cs="Times New Roman"/>
          <w:sz w:val="24"/>
          <w:szCs w:val="24"/>
          <w:lang w:val="en-ZW"/>
        </w:rPr>
      </w:pPr>
      <w:r w:rsidRPr="00250FA2">
        <w:rPr>
          <w:rFonts w:ascii="Times New Roman" w:hAnsi="Times New Roman" w:cs="Times New Roman"/>
          <w:bCs/>
          <w:sz w:val="24"/>
          <w:szCs w:val="24"/>
          <w:lang w:val="en-ZW"/>
        </w:rPr>
        <w:t>“</w:t>
      </w:r>
      <w:r w:rsidRPr="00250FA2">
        <w:rPr>
          <w:rFonts w:ascii="Times New Roman" w:hAnsi="Times New Roman" w:cs="Times New Roman"/>
          <w:b/>
          <w:bCs/>
          <w:sz w:val="24"/>
          <w:szCs w:val="24"/>
          <w:lang w:val="en-ZW"/>
        </w:rPr>
        <w:t xml:space="preserve">4 Relief against administrative authorities </w:t>
      </w:r>
    </w:p>
    <w:p w14:paraId="6AF011B9" w14:textId="7040A865" w:rsidR="002058B8" w:rsidRPr="00250FA2" w:rsidRDefault="002058B8" w:rsidP="00E0336B">
      <w:pPr>
        <w:spacing w:line="240" w:lineRule="auto"/>
        <w:ind w:left="1260" w:hanging="54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(1) </w:t>
      </w:r>
      <w:r w:rsidR="00CC2DEF">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Subject to this Act and any other law, any person who is aggrieved by the failure of an administrative authority to comply with section </w:t>
      </w:r>
      <w:r w:rsidRPr="00250FA2">
        <w:rPr>
          <w:rFonts w:ascii="Times New Roman" w:hAnsi="Times New Roman" w:cs="Times New Roman"/>
          <w:iCs/>
          <w:sz w:val="24"/>
          <w:szCs w:val="24"/>
          <w:lang w:val="en-ZW"/>
        </w:rPr>
        <w:t xml:space="preserve">three </w:t>
      </w:r>
      <w:r w:rsidRPr="00250FA2">
        <w:rPr>
          <w:rFonts w:ascii="Times New Roman" w:hAnsi="Times New Roman" w:cs="Times New Roman"/>
          <w:sz w:val="24"/>
          <w:szCs w:val="24"/>
          <w:lang w:val="en-ZW"/>
        </w:rPr>
        <w:t xml:space="preserve">may apply to the High Court for relief. </w:t>
      </w:r>
    </w:p>
    <w:p w14:paraId="16E4E60A" w14:textId="55D46D3C" w:rsidR="002058B8" w:rsidRPr="00250FA2" w:rsidRDefault="002058B8" w:rsidP="00E0336B">
      <w:pPr>
        <w:spacing w:line="240" w:lineRule="auto"/>
        <w:ind w:left="1260" w:hanging="54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(2)</w:t>
      </w:r>
      <w:r w:rsidR="001C42D9">
        <w:rPr>
          <w:rFonts w:ascii="Times New Roman" w:hAnsi="Times New Roman" w:cs="Times New Roman"/>
          <w:sz w:val="24"/>
          <w:szCs w:val="24"/>
          <w:lang w:val="en-ZW"/>
        </w:rPr>
        <w:t xml:space="preserve"> </w:t>
      </w:r>
      <w:r w:rsidR="004153D6"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Upon an application being made to it in terms of subsection (1), the High Court may, as may be appropriate— </w:t>
      </w:r>
    </w:p>
    <w:p w14:paraId="6659BC9C" w14:textId="77777777" w:rsidR="002058B8" w:rsidRPr="00250FA2" w:rsidRDefault="002058B8" w:rsidP="00E0336B">
      <w:pPr>
        <w:spacing w:line="240" w:lineRule="auto"/>
        <w:ind w:left="126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Cs/>
          <w:sz w:val="24"/>
          <w:szCs w:val="24"/>
          <w:lang w:val="en-ZW"/>
        </w:rPr>
        <w:t>a</w:t>
      </w:r>
      <w:r w:rsidRPr="00250FA2">
        <w:rPr>
          <w:rFonts w:ascii="Times New Roman" w:hAnsi="Times New Roman" w:cs="Times New Roman"/>
          <w:sz w:val="24"/>
          <w:szCs w:val="24"/>
          <w:lang w:val="en-ZW"/>
        </w:rPr>
        <w:t xml:space="preserve">) </w:t>
      </w:r>
      <w:r w:rsidR="00E0336B"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confirm or set aside the decision concerned; </w:t>
      </w:r>
    </w:p>
    <w:p w14:paraId="1BA5A89B" w14:textId="77777777" w:rsidR="002058B8" w:rsidRPr="00250FA2" w:rsidRDefault="002058B8" w:rsidP="001C42D9">
      <w:pPr>
        <w:spacing w:line="240" w:lineRule="auto"/>
        <w:ind w:left="1701" w:hanging="441"/>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Cs/>
          <w:sz w:val="24"/>
          <w:szCs w:val="24"/>
          <w:lang w:val="en-ZW"/>
        </w:rPr>
        <w:t>b</w:t>
      </w:r>
      <w:r w:rsidR="00E0336B"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refer the matter back to the administrative authority concerned for consideration or reconsideration; </w:t>
      </w:r>
    </w:p>
    <w:p w14:paraId="3D42066B" w14:textId="2811F2FD" w:rsidR="002058B8" w:rsidRPr="00250FA2" w:rsidRDefault="001C42D9" w:rsidP="001C42D9">
      <w:pPr>
        <w:spacing w:line="240" w:lineRule="auto"/>
        <w:ind w:left="1701"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2058B8" w:rsidRPr="00250FA2">
        <w:rPr>
          <w:rFonts w:ascii="Times New Roman" w:hAnsi="Times New Roman" w:cs="Times New Roman"/>
          <w:sz w:val="24"/>
          <w:szCs w:val="24"/>
          <w:lang w:val="en-ZW"/>
        </w:rPr>
        <w:t>(</w:t>
      </w:r>
      <w:r w:rsidR="002058B8" w:rsidRPr="00250FA2">
        <w:rPr>
          <w:rFonts w:ascii="Times New Roman" w:hAnsi="Times New Roman" w:cs="Times New Roman"/>
          <w:iCs/>
          <w:sz w:val="24"/>
          <w:szCs w:val="24"/>
          <w:lang w:val="en-ZW"/>
        </w:rPr>
        <w:t>c</w:t>
      </w:r>
      <w:r w:rsidR="00E0336B" w:rsidRPr="00250FA2">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w:t>
      </w:r>
      <w:r w:rsidR="002058B8" w:rsidRPr="00250FA2">
        <w:rPr>
          <w:rFonts w:ascii="Times New Roman" w:hAnsi="Times New Roman" w:cs="Times New Roman"/>
          <w:sz w:val="24"/>
          <w:szCs w:val="24"/>
          <w:lang w:val="en-ZW"/>
        </w:rPr>
        <w:t xml:space="preserve">direct the administrative authority to take administrative action within the relevant period specified by law or, if no such period is specified, within a period fixed by the High Court; </w:t>
      </w:r>
    </w:p>
    <w:p w14:paraId="28FD14FC" w14:textId="77777777" w:rsidR="002058B8" w:rsidRPr="00250FA2" w:rsidRDefault="002058B8" w:rsidP="001C42D9">
      <w:pPr>
        <w:spacing w:line="240" w:lineRule="auto"/>
        <w:ind w:left="1701" w:hanging="425"/>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Cs/>
          <w:sz w:val="24"/>
          <w:szCs w:val="24"/>
          <w:lang w:val="en-ZW"/>
        </w:rPr>
        <w:t>d</w:t>
      </w:r>
      <w:r w:rsidRPr="00250FA2">
        <w:rPr>
          <w:rFonts w:ascii="Times New Roman" w:hAnsi="Times New Roman" w:cs="Times New Roman"/>
          <w:sz w:val="24"/>
          <w:szCs w:val="24"/>
          <w:lang w:val="en-ZW"/>
        </w:rPr>
        <w:t xml:space="preserve">) direct the administrative authority to supply reasons for its administrative action within the relevant period specified by law or, if no such period is specified, within a period fixed by the High Court; </w:t>
      </w:r>
    </w:p>
    <w:p w14:paraId="101AC06C" w14:textId="77777777" w:rsidR="0024026A" w:rsidRPr="00250FA2" w:rsidRDefault="002058B8" w:rsidP="001C42D9">
      <w:pPr>
        <w:spacing w:line="240" w:lineRule="auto"/>
        <w:ind w:left="1701" w:hanging="441"/>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lastRenderedPageBreak/>
        <w:t>(</w:t>
      </w:r>
      <w:r w:rsidRPr="00250FA2">
        <w:rPr>
          <w:rFonts w:ascii="Times New Roman" w:hAnsi="Times New Roman" w:cs="Times New Roman"/>
          <w:iCs/>
          <w:sz w:val="24"/>
          <w:szCs w:val="24"/>
          <w:lang w:val="en-ZW"/>
        </w:rPr>
        <w:t>e</w:t>
      </w:r>
      <w:r w:rsidRPr="00250FA2">
        <w:rPr>
          <w:rFonts w:ascii="Times New Roman" w:hAnsi="Times New Roman" w:cs="Times New Roman"/>
          <w:sz w:val="24"/>
          <w:szCs w:val="24"/>
          <w:lang w:val="en-ZW"/>
        </w:rPr>
        <w:t xml:space="preserve">) </w:t>
      </w:r>
      <w:r w:rsidR="00C112FA"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give such directions as the High Court may con</w:t>
      </w:r>
      <w:r w:rsidR="003B49B0" w:rsidRPr="00250FA2">
        <w:rPr>
          <w:rFonts w:ascii="Times New Roman" w:hAnsi="Times New Roman" w:cs="Times New Roman"/>
          <w:sz w:val="24"/>
          <w:szCs w:val="24"/>
          <w:lang w:val="en-ZW"/>
        </w:rPr>
        <w:t xml:space="preserve">sider necessary or desirable to </w:t>
      </w:r>
      <w:r w:rsidRPr="00250FA2">
        <w:rPr>
          <w:rFonts w:ascii="Times New Roman" w:hAnsi="Times New Roman" w:cs="Times New Roman"/>
          <w:sz w:val="24"/>
          <w:szCs w:val="24"/>
          <w:lang w:val="en-ZW"/>
        </w:rPr>
        <w:t xml:space="preserve">achieve compliance by the administrative authority with section </w:t>
      </w:r>
      <w:r w:rsidRPr="00250FA2">
        <w:rPr>
          <w:rFonts w:ascii="Times New Roman" w:hAnsi="Times New Roman" w:cs="Times New Roman"/>
          <w:iCs/>
          <w:sz w:val="24"/>
          <w:szCs w:val="24"/>
          <w:lang w:val="en-ZW"/>
        </w:rPr>
        <w:t>three</w:t>
      </w:r>
      <w:r w:rsidRPr="00250FA2">
        <w:rPr>
          <w:rFonts w:ascii="Times New Roman" w:hAnsi="Times New Roman" w:cs="Times New Roman"/>
          <w:sz w:val="24"/>
          <w:szCs w:val="24"/>
          <w:lang w:val="en-ZW"/>
        </w:rPr>
        <w:t>.”</w:t>
      </w:r>
    </w:p>
    <w:p w14:paraId="6D549D8A" w14:textId="77777777" w:rsidR="00CF78B2" w:rsidRPr="00250FA2" w:rsidRDefault="00CF78B2" w:rsidP="00BA3890">
      <w:pPr>
        <w:spacing w:line="240" w:lineRule="auto"/>
        <w:ind w:left="720"/>
        <w:jc w:val="both"/>
        <w:rPr>
          <w:rFonts w:ascii="Times New Roman" w:hAnsi="Times New Roman" w:cs="Times New Roman"/>
          <w:sz w:val="24"/>
          <w:szCs w:val="24"/>
          <w:lang w:val="en-ZW"/>
        </w:rPr>
      </w:pPr>
    </w:p>
    <w:p w14:paraId="622C9AB6" w14:textId="77777777" w:rsidR="002058B8" w:rsidRPr="00250FA2" w:rsidRDefault="00B407E8" w:rsidP="00B407E8">
      <w:pPr>
        <w:spacing w:line="480" w:lineRule="auto"/>
        <w:ind w:left="720" w:hanging="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[40]</w:t>
      </w:r>
      <w:r w:rsidRPr="00250FA2">
        <w:rPr>
          <w:rFonts w:ascii="Times New Roman" w:hAnsi="Times New Roman" w:cs="Times New Roman"/>
          <w:sz w:val="24"/>
          <w:szCs w:val="24"/>
          <w:lang w:val="en-ZW"/>
        </w:rPr>
        <w:tab/>
      </w:r>
      <w:r w:rsidR="002058B8" w:rsidRPr="00250FA2">
        <w:rPr>
          <w:rFonts w:ascii="Times New Roman" w:hAnsi="Times New Roman" w:cs="Times New Roman"/>
          <w:sz w:val="24"/>
          <w:szCs w:val="24"/>
          <w:lang w:val="en-ZW"/>
        </w:rPr>
        <w:t xml:space="preserve">The order granted by the court </w:t>
      </w:r>
      <w:r w:rsidR="001B1E93" w:rsidRPr="00250FA2">
        <w:rPr>
          <w:rFonts w:ascii="Times New Roman" w:hAnsi="Times New Roman" w:cs="Times New Roman"/>
          <w:i/>
          <w:sz w:val="24"/>
          <w:szCs w:val="24"/>
          <w:lang w:val="en-ZW"/>
        </w:rPr>
        <w:t>a quo</w:t>
      </w:r>
      <w:r w:rsidR="002058B8" w:rsidRPr="00250FA2">
        <w:rPr>
          <w:rFonts w:ascii="Times New Roman" w:hAnsi="Times New Roman" w:cs="Times New Roman"/>
          <w:sz w:val="24"/>
          <w:szCs w:val="24"/>
          <w:lang w:val="en-ZW"/>
        </w:rPr>
        <w:t xml:space="preserve"> which the appellant argues fell outside the ambit of what is prescribed under s 4 (2) of the Administrative Justice Act is as follows:</w:t>
      </w:r>
    </w:p>
    <w:p w14:paraId="64382164" w14:textId="77777777" w:rsidR="002058B8" w:rsidRPr="00250FA2" w:rsidRDefault="002058B8" w:rsidP="0024026A">
      <w:pPr>
        <w:numPr>
          <w:ilvl w:val="0"/>
          <w:numId w:val="8"/>
        </w:numPr>
        <w:spacing w:line="276" w:lineRule="auto"/>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“Respondent’s decision to cancel and withhold the September/</w:t>
      </w:r>
      <w:r w:rsidR="008D0B43"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November 2017 Ordinary Level results of the applicants’ minor children namely, Ruvimbo Gondora (Candidate no. 3039), and Pamela Matongo (Candidate no. 3086) of subjects in examinations other than mathematics is unlawful.</w:t>
      </w:r>
    </w:p>
    <w:p w14:paraId="5865DB09" w14:textId="77777777" w:rsidR="002058B8" w:rsidRPr="00250FA2" w:rsidRDefault="00147729" w:rsidP="0024026A">
      <w:pPr>
        <w:numPr>
          <w:ilvl w:val="0"/>
          <w:numId w:val="8"/>
        </w:numPr>
        <w:spacing w:line="276" w:lineRule="auto"/>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Accordingly,</w:t>
      </w:r>
      <w:r w:rsidR="002058B8" w:rsidRPr="00250FA2">
        <w:rPr>
          <w:rFonts w:ascii="Times New Roman" w:hAnsi="Times New Roman" w:cs="Times New Roman"/>
          <w:sz w:val="24"/>
          <w:szCs w:val="24"/>
          <w:lang w:val="en-ZW"/>
        </w:rPr>
        <w:t xml:space="preserve"> respondent shall provide the applicants’ minor children the ordinary level results in respect of all other subjects they wrote in the September/ November 2017 examinations except mathematics shall not be referred to on the certificate of the ordinary level results.</w:t>
      </w:r>
    </w:p>
    <w:p w14:paraId="5690BCB6" w14:textId="77777777" w:rsidR="002058B8" w:rsidRPr="00250FA2" w:rsidRDefault="002058B8" w:rsidP="008D0B43">
      <w:pPr>
        <w:numPr>
          <w:ilvl w:val="0"/>
          <w:numId w:val="8"/>
        </w:numPr>
        <w:spacing w:line="480" w:lineRule="auto"/>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The respondent shall pay the costs.”</w:t>
      </w:r>
    </w:p>
    <w:p w14:paraId="09A48729" w14:textId="77777777" w:rsidR="00CF78B2" w:rsidRPr="00250FA2" w:rsidRDefault="00CF78B2" w:rsidP="00134A84">
      <w:pPr>
        <w:pStyle w:val="ListParagraph"/>
        <w:spacing w:after="0" w:line="240" w:lineRule="auto"/>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 </w:t>
      </w:r>
    </w:p>
    <w:p w14:paraId="07E1D8BC" w14:textId="248DC4E2" w:rsidR="008D0B43" w:rsidRPr="00250FA2" w:rsidRDefault="00B407E8" w:rsidP="00B407E8">
      <w:pPr>
        <w:spacing w:line="480" w:lineRule="auto"/>
        <w:ind w:left="720" w:hanging="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[41]</w:t>
      </w:r>
      <w:r w:rsidRPr="00250FA2">
        <w:rPr>
          <w:rFonts w:ascii="Times New Roman" w:hAnsi="Times New Roman" w:cs="Times New Roman"/>
          <w:sz w:val="24"/>
          <w:szCs w:val="24"/>
          <w:lang w:val="en-ZW"/>
        </w:rPr>
        <w:tab/>
      </w:r>
      <w:r w:rsidR="00046773" w:rsidRPr="00250FA2">
        <w:rPr>
          <w:rFonts w:ascii="Times New Roman" w:hAnsi="Times New Roman" w:cs="Times New Roman"/>
          <w:sz w:val="24"/>
          <w:szCs w:val="24"/>
          <w:lang w:val="en-ZW"/>
        </w:rPr>
        <w:t xml:space="preserve">From a reading of s 4 of the Administrative Justice Act </w:t>
      </w:r>
      <w:r w:rsidR="008D0B43" w:rsidRPr="00250FA2">
        <w:rPr>
          <w:rFonts w:ascii="Times New Roman" w:hAnsi="Times New Roman" w:cs="Times New Roman"/>
          <w:sz w:val="24"/>
          <w:szCs w:val="24"/>
          <w:lang w:val="en-ZW"/>
        </w:rPr>
        <w:t>it is clear that</w:t>
      </w:r>
      <w:r w:rsidR="002058B8" w:rsidRPr="00250FA2">
        <w:rPr>
          <w:rFonts w:ascii="Times New Roman" w:hAnsi="Times New Roman" w:cs="Times New Roman"/>
          <w:sz w:val="24"/>
          <w:szCs w:val="24"/>
          <w:lang w:val="en-ZW"/>
        </w:rPr>
        <w:t xml:space="preserve"> the court </w:t>
      </w:r>
      <w:r w:rsidR="001B1E93" w:rsidRPr="00250FA2">
        <w:rPr>
          <w:rFonts w:ascii="Times New Roman" w:hAnsi="Times New Roman" w:cs="Times New Roman"/>
          <w:i/>
          <w:sz w:val="24"/>
          <w:szCs w:val="24"/>
          <w:lang w:val="en-ZW"/>
        </w:rPr>
        <w:t>a quo</w:t>
      </w:r>
      <w:r w:rsidR="002058B8" w:rsidRPr="00250FA2">
        <w:rPr>
          <w:rFonts w:ascii="Times New Roman" w:hAnsi="Times New Roman" w:cs="Times New Roman"/>
          <w:sz w:val="24"/>
          <w:szCs w:val="24"/>
          <w:lang w:val="en-ZW"/>
        </w:rPr>
        <w:t xml:space="preserve"> did not act outside the scope of its mandate. </w:t>
      </w:r>
      <w:r w:rsidR="008D0B43" w:rsidRPr="00250FA2">
        <w:rPr>
          <w:rFonts w:ascii="Times New Roman" w:hAnsi="Times New Roman" w:cs="Times New Roman"/>
          <w:sz w:val="24"/>
          <w:szCs w:val="24"/>
          <w:lang w:val="en-ZW"/>
        </w:rPr>
        <w:t>It is a fundamental principle of law that the literal rule of interpretation is the first port of call when construing legislation. In</w:t>
      </w:r>
      <w:r w:rsidR="008D0B43" w:rsidRPr="00250FA2">
        <w:rPr>
          <w:rFonts w:ascii="Times New Roman" w:hAnsi="Times New Roman" w:cs="Times New Roman"/>
          <w:b/>
          <w:sz w:val="24"/>
          <w:szCs w:val="24"/>
          <w:lang w:val="en-ZW"/>
        </w:rPr>
        <w:t xml:space="preserve"> </w:t>
      </w:r>
      <w:r w:rsidR="008D0B43" w:rsidRPr="00250FA2">
        <w:rPr>
          <w:rFonts w:ascii="Times New Roman" w:hAnsi="Times New Roman" w:cs="Times New Roman"/>
          <w:i/>
          <w:sz w:val="24"/>
          <w:szCs w:val="24"/>
          <w:lang w:val="en-ZW"/>
        </w:rPr>
        <w:t>Endeavour Foundation &amp; Anor v Commissioner of Taxes</w:t>
      </w:r>
      <w:r w:rsidR="008D0B43" w:rsidRPr="00250FA2">
        <w:rPr>
          <w:rFonts w:ascii="Times New Roman" w:hAnsi="Times New Roman" w:cs="Times New Roman"/>
          <w:sz w:val="24"/>
          <w:szCs w:val="24"/>
          <w:lang w:val="en-ZW"/>
        </w:rPr>
        <w:t xml:space="preserve"> 1995 (1) ZLR 339 (S)</w:t>
      </w:r>
      <w:r w:rsidR="00CF78B2" w:rsidRPr="00250FA2">
        <w:rPr>
          <w:rFonts w:ascii="Times New Roman" w:hAnsi="Times New Roman" w:cs="Times New Roman"/>
          <w:sz w:val="24"/>
          <w:szCs w:val="24"/>
          <w:lang w:val="en-ZW"/>
        </w:rPr>
        <w:t xml:space="preserve"> at 356F-G</w:t>
      </w:r>
      <w:r w:rsidR="008D0B43" w:rsidRPr="00250FA2">
        <w:rPr>
          <w:rFonts w:ascii="Times New Roman" w:hAnsi="Times New Roman" w:cs="Times New Roman"/>
          <w:sz w:val="24"/>
          <w:szCs w:val="24"/>
          <w:lang w:val="en-ZW"/>
        </w:rPr>
        <w:t xml:space="preserve">, this </w:t>
      </w:r>
      <w:r w:rsidR="000B2CB6" w:rsidRPr="00250FA2">
        <w:rPr>
          <w:rFonts w:ascii="Times New Roman" w:hAnsi="Times New Roman" w:cs="Times New Roman"/>
          <w:sz w:val="24"/>
          <w:szCs w:val="24"/>
          <w:lang w:val="en-ZW"/>
        </w:rPr>
        <w:t>C</w:t>
      </w:r>
      <w:r w:rsidR="008D0B43" w:rsidRPr="00250FA2">
        <w:rPr>
          <w:rFonts w:ascii="Times New Roman" w:hAnsi="Times New Roman" w:cs="Times New Roman"/>
          <w:sz w:val="24"/>
          <w:szCs w:val="24"/>
          <w:lang w:val="en-ZW"/>
        </w:rPr>
        <w:t>ourt stated</w:t>
      </w:r>
      <w:r w:rsidR="00CF78B2" w:rsidRPr="00250FA2">
        <w:rPr>
          <w:rFonts w:ascii="Times New Roman" w:hAnsi="Times New Roman" w:cs="Times New Roman"/>
          <w:sz w:val="24"/>
          <w:szCs w:val="24"/>
          <w:lang w:val="en-ZW"/>
        </w:rPr>
        <w:t xml:space="preserve">, </w:t>
      </w:r>
      <w:r w:rsidR="00CF78B2" w:rsidRPr="00250FA2">
        <w:rPr>
          <w:rFonts w:ascii="Times New Roman" w:hAnsi="Times New Roman" w:cs="Times New Roman"/>
          <w:i/>
          <w:sz w:val="24"/>
          <w:szCs w:val="24"/>
          <w:lang w:val="en-ZW"/>
        </w:rPr>
        <w:t>per</w:t>
      </w:r>
      <w:r w:rsidR="00CF78B2" w:rsidRPr="00250FA2">
        <w:rPr>
          <w:rFonts w:ascii="Times New Roman" w:hAnsi="Times New Roman" w:cs="Times New Roman"/>
          <w:sz w:val="24"/>
          <w:szCs w:val="24"/>
          <w:lang w:val="en-ZW"/>
        </w:rPr>
        <w:t xml:space="preserve"> GUBBAY CJ,</w:t>
      </w:r>
      <w:r w:rsidR="008D0B43" w:rsidRPr="00250FA2">
        <w:rPr>
          <w:rFonts w:ascii="Times New Roman" w:hAnsi="Times New Roman" w:cs="Times New Roman"/>
          <w:sz w:val="24"/>
          <w:szCs w:val="24"/>
          <w:lang w:val="en-ZW"/>
        </w:rPr>
        <w:t xml:space="preserve"> that;</w:t>
      </w:r>
    </w:p>
    <w:p w14:paraId="7E44578B" w14:textId="77777777" w:rsidR="008D0B43" w:rsidRPr="00250FA2" w:rsidRDefault="008D0B43" w:rsidP="00CE3EAB">
      <w:pPr>
        <w:spacing w:line="240" w:lineRule="auto"/>
        <w:ind w:left="720"/>
        <w:jc w:val="both"/>
        <w:rPr>
          <w:rFonts w:ascii="Times New Roman" w:hAnsi="Times New Roman" w:cs="Times New Roman"/>
          <w:sz w:val="24"/>
          <w:szCs w:val="24"/>
        </w:rPr>
      </w:pPr>
      <w:r w:rsidRPr="00250FA2">
        <w:rPr>
          <w:rFonts w:ascii="Times New Roman" w:hAnsi="Times New Roman" w:cs="Times New Roman"/>
          <w:sz w:val="24"/>
          <w:szCs w:val="24"/>
          <w:lang w:val="en-ZW"/>
        </w:rPr>
        <w:t>“</w:t>
      </w:r>
      <w:r w:rsidRPr="00250FA2">
        <w:rPr>
          <w:rFonts w:ascii="Times New Roman" w:hAnsi="Times New Roman" w:cs="Times New Roman"/>
          <w:sz w:val="24"/>
          <w:szCs w:val="24"/>
        </w:rPr>
        <w:t>The general principle of interpretation is that the ordinary, plain, literal meaning of the word or expression, that is, as popularly understood, is to be adopted, unless that meaning is at variance with the intention of the Legislature as shown by the context or such other indicia as the court is justified in taking into account, or creates an anomaly or otherwise produces an irrational result.”</w:t>
      </w:r>
    </w:p>
    <w:p w14:paraId="1EDF78FE" w14:textId="77777777" w:rsidR="00147729" w:rsidRPr="00250FA2" w:rsidRDefault="00147729" w:rsidP="00134A84">
      <w:pPr>
        <w:spacing w:line="240" w:lineRule="auto"/>
        <w:ind w:left="720"/>
        <w:jc w:val="both"/>
        <w:rPr>
          <w:rFonts w:ascii="Times New Roman" w:hAnsi="Times New Roman" w:cs="Times New Roman"/>
          <w:sz w:val="24"/>
          <w:szCs w:val="24"/>
        </w:rPr>
      </w:pPr>
    </w:p>
    <w:p w14:paraId="7E3167BC" w14:textId="7C9E601F" w:rsidR="00E758A6" w:rsidRPr="00250FA2" w:rsidRDefault="00B407E8" w:rsidP="00B407E8">
      <w:pPr>
        <w:spacing w:line="480" w:lineRule="auto"/>
        <w:ind w:left="630" w:hanging="63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[42]</w:t>
      </w:r>
      <w:r w:rsidRPr="00250FA2">
        <w:rPr>
          <w:rFonts w:ascii="Times New Roman" w:hAnsi="Times New Roman" w:cs="Times New Roman"/>
          <w:sz w:val="24"/>
          <w:szCs w:val="24"/>
          <w:lang w:val="en-ZW"/>
        </w:rPr>
        <w:tab/>
      </w:r>
      <w:r w:rsidR="00023B02">
        <w:rPr>
          <w:rFonts w:ascii="Times New Roman" w:hAnsi="Times New Roman" w:cs="Times New Roman"/>
          <w:sz w:val="24"/>
          <w:szCs w:val="24"/>
          <w:lang w:val="en-ZW"/>
        </w:rPr>
        <w:t>From the above authority</w:t>
      </w:r>
      <w:r w:rsidR="00E758A6" w:rsidRPr="00250FA2">
        <w:rPr>
          <w:rFonts w:ascii="Times New Roman" w:hAnsi="Times New Roman" w:cs="Times New Roman"/>
          <w:sz w:val="24"/>
          <w:szCs w:val="24"/>
          <w:lang w:val="en-ZW"/>
        </w:rPr>
        <w:t>, a court will only</w:t>
      </w:r>
      <w:r w:rsidR="004E6A77" w:rsidRPr="00250FA2">
        <w:rPr>
          <w:rFonts w:ascii="Times New Roman" w:hAnsi="Times New Roman" w:cs="Times New Roman"/>
          <w:sz w:val="24"/>
          <w:szCs w:val="24"/>
          <w:lang w:val="en-ZW"/>
        </w:rPr>
        <w:t xml:space="preserve"> depart from the literal</w:t>
      </w:r>
      <w:r w:rsidR="00E758A6" w:rsidRPr="00250FA2">
        <w:rPr>
          <w:rFonts w:ascii="Times New Roman" w:hAnsi="Times New Roman" w:cs="Times New Roman"/>
          <w:sz w:val="24"/>
          <w:szCs w:val="24"/>
          <w:lang w:val="en-ZW"/>
        </w:rPr>
        <w:t xml:space="preserve"> approach of interpretation where the meaning is at variance with the intention of the legislature. I</w:t>
      </w:r>
      <w:r w:rsidR="004E6A77" w:rsidRPr="00250FA2">
        <w:rPr>
          <w:rFonts w:ascii="Times New Roman" w:hAnsi="Times New Roman" w:cs="Times New Roman"/>
          <w:sz w:val="24"/>
          <w:szCs w:val="24"/>
          <w:lang w:val="en-ZW"/>
        </w:rPr>
        <w:t>n this case</w:t>
      </w:r>
      <w:r w:rsidR="00E758A6" w:rsidRPr="00250FA2">
        <w:rPr>
          <w:rFonts w:ascii="Times New Roman" w:hAnsi="Times New Roman" w:cs="Times New Roman"/>
          <w:sz w:val="24"/>
          <w:szCs w:val="24"/>
          <w:lang w:val="en-ZW"/>
        </w:rPr>
        <w:t xml:space="preserve"> there is no reason to depart from the literal interpretation of the statute as it is clear and unambiguous. </w:t>
      </w:r>
      <w:r w:rsidR="004E6A77" w:rsidRPr="00250FA2">
        <w:rPr>
          <w:rFonts w:ascii="Times New Roman" w:hAnsi="Times New Roman" w:cs="Times New Roman"/>
          <w:sz w:val="24"/>
          <w:szCs w:val="24"/>
          <w:lang w:val="en-ZW"/>
        </w:rPr>
        <w:t xml:space="preserve">It appears that the order granted by the court </w:t>
      </w:r>
      <w:r w:rsidR="001B1E93" w:rsidRPr="00250FA2">
        <w:rPr>
          <w:rFonts w:ascii="Times New Roman" w:hAnsi="Times New Roman" w:cs="Times New Roman"/>
          <w:i/>
          <w:sz w:val="24"/>
          <w:szCs w:val="24"/>
          <w:lang w:val="en-ZW"/>
        </w:rPr>
        <w:t>a quo</w:t>
      </w:r>
      <w:r w:rsidR="004E6A77" w:rsidRPr="00250FA2">
        <w:rPr>
          <w:rFonts w:ascii="Times New Roman" w:hAnsi="Times New Roman" w:cs="Times New Roman"/>
          <w:sz w:val="24"/>
          <w:szCs w:val="24"/>
          <w:lang w:val="en-ZW"/>
        </w:rPr>
        <w:t xml:space="preserve"> is in compliance with </w:t>
      </w:r>
      <w:r w:rsidR="00940BAC" w:rsidRPr="00250FA2">
        <w:rPr>
          <w:rFonts w:ascii="Times New Roman" w:hAnsi="Times New Roman" w:cs="Times New Roman"/>
          <w:sz w:val="24"/>
          <w:szCs w:val="24"/>
          <w:lang w:val="en-ZW"/>
        </w:rPr>
        <w:t>s</w:t>
      </w:r>
      <w:r w:rsidR="004E6A77" w:rsidRPr="00250FA2">
        <w:rPr>
          <w:rFonts w:ascii="Times New Roman" w:hAnsi="Times New Roman" w:cs="Times New Roman"/>
          <w:sz w:val="24"/>
          <w:szCs w:val="24"/>
          <w:lang w:val="en-ZW"/>
        </w:rPr>
        <w:t xml:space="preserve"> 4(2)(c) and (e)</w:t>
      </w:r>
      <w:r w:rsidR="00940BAC" w:rsidRPr="00250FA2">
        <w:rPr>
          <w:rFonts w:ascii="Times New Roman" w:hAnsi="Times New Roman" w:cs="Times New Roman"/>
          <w:sz w:val="24"/>
          <w:szCs w:val="24"/>
          <w:lang w:val="en-ZW"/>
        </w:rPr>
        <w:t xml:space="preserve"> of the Act.</w:t>
      </w:r>
      <w:r w:rsidR="004E6A77" w:rsidRPr="00250FA2">
        <w:rPr>
          <w:rFonts w:ascii="Times New Roman" w:hAnsi="Times New Roman" w:cs="Times New Roman"/>
          <w:sz w:val="24"/>
          <w:szCs w:val="24"/>
          <w:lang w:val="en-ZW"/>
        </w:rPr>
        <w:t xml:space="preserve"> </w:t>
      </w:r>
    </w:p>
    <w:p w14:paraId="2B07FDF1" w14:textId="77777777" w:rsidR="00C6045B" w:rsidRPr="00250FA2" w:rsidRDefault="00C6045B" w:rsidP="00BA3890">
      <w:pPr>
        <w:spacing w:after="0" w:line="240" w:lineRule="auto"/>
        <w:ind w:left="630" w:hanging="630"/>
        <w:jc w:val="both"/>
        <w:rPr>
          <w:rFonts w:ascii="Times New Roman" w:hAnsi="Times New Roman" w:cs="Times New Roman"/>
          <w:sz w:val="24"/>
          <w:szCs w:val="24"/>
          <w:lang w:val="en-ZW"/>
        </w:rPr>
      </w:pPr>
    </w:p>
    <w:p w14:paraId="486591BB" w14:textId="166A9792" w:rsidR="00AD02E2" w:rsidRPr="00250FA2" w:rsidRDefault="00B407E8" w:rsidP="00B407E8">
      <w:pPr>
        <w:spacing w:line="480" w:lineRule="auto"/>
        <w:ind w:left="720" w:hanging="72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[43]</w:t>
      </w:r>
      <w:r w:rsidRPr="00250FA2">
        <w:rPr>
          <w:rFonts w:ascii="Times New Roman" w:hAnsi="Times New Roman" w:cs="Times New Roman"/>
          <w:sz w:val="24"/>
          <w:szCs w:val="24"/>
          <w:lang w:val="en-ZW"/>
        </w:rPr>
        <w:tab/>
      </w:r>
      <w:r w:rsidR="002058B8" w:rsidRPr="00250FA2">
        <w:rPr>
          <w:rFonts w:ascii="Times New Roman" w:hAnsi="Times New Roman" w:cs="Times New Roman"/>
          <w:sz w:val="24"/>
          <w:szCs w:val="24"/>
          <w:lang w:val="en-ZW"/>
        </w:rPr>
        <w:t>In order to set aside the decision of the appellant</w:t>
      </w:r>
      <w:r w:rsidR="004E6A77" w:rsidRPr="00250FA2">
        <w:rPr>
          <w:rFonts w:ascii="Times New Roman" w:hAnsi="Times New Roman" w:cs="Times New Roman"/>
          <w:sz w:val="24"/>
          <w:szCs w:val="24"/>
          <w:lang w:val="en-ZW"/>
        </w:rPr>
        <w:t>,</w:t>
      </w:r>
      <w:r w:rsidR="002058B8" w:rsidRPr="00250FA2">
        <w:rPr>
          <w:rFonts w:ascii="Times New Roman" w:hAnsi="Times New Roman" w:cs="Times New Roman"/>
          <w:sz w:val="24"/>
          <w:szCs w:val="24"/>
          <w:lang w:val="en-ZW"/>
        </w:rPr>
        <w:t xml:space="preserve"> the court </w:t>
      </w:r>
      <w:r w:rsidR="001B1E93" w:rsidRPr="00250FA2">
        <w:rPr>
          <w:rFonts w:ascii="Times New Roman" w:hAnsi="Times New Roman" w:cs="Times New Roman"/>
          <w:i/>
          <w:sz w:val="24"/>
          <w:szCs w:val="24"/>
          <w:lang w:val="en-ZW"/>
        </w:rPr>
        <w:t>a quo</w:t>
      </w:r>
      <w:r w:rsidR="002058B8" w:rsidRPr="00250FA2">
        <w:rPr>
          <w:rFonts w:ascii="Times New Roman" w:hAnsi="Times New Roman" w:cs="Times New Roman"/>
          <w:sz w:val="24"/>
          <w:szCs w:val="24"/>
          <w:lang w:val="en-ZW"/>
        </w:rPr>
        <w:t xml:space="preserve"> had to establ</w:t>
      </w:r>
      <w:r w:rsidR="00940BAC" w:rsidRPr="00250FA2">
        <w:rPr>
          <w:rFonts w:ascii="Times New Roman" w:hAnsi="Times New Roman" w:cs="Times New Roman"/>
          <w:sz w:val="24"/>
          <w:szCs w:val="24"/>
          <w:lang w:val="en-ZW"/>
        </w:rPr>
        <w:t>ish a basis for doing so</w:t>
      </w:r>
      <w:r w:rsidR="00035E65" w:rsidRPr="00250FA2">
        <w:rPr>
          <w:rFonts w:ascii="Times New Roman" w:hAnsi="Times New Roman" w:cs="Times New Roman"/>
          <w:sz w:val="24"/>
          <w:szCs w:val="24"/>
          <w:lang w:val="en-ZW"/>
        </w:rPr>
        <w:t>,</w:t>
      </w:r>
      <w:r w:rsidR="00940BAC" w:rsidRPr="00250FA2">
        <w:rPr>
          <w:rFonts w:ascii="Times New Roman" w:hAnsi="Times New Roman" w:cs="Times New Roman"/>
          <w:sz w:val="24"/>
          <w:szCs w:val="24"/>
          <w:lang w:val="en-ZW"/>
        </w:rPr>
        <w:t xml:space="preserve"> and the</w:t>
      </w:r>
      <w:r w:rsidR="002058B8" w:rsidRPr="00250FA2">
        <w:rPr>
          <w:rFonts w:ascii="Times New Roman" w:hAnsi="Times New Roman" w:cs="Times New Roman"/>
          <w:sz w:val="24"/>
          <w:szCs w:val="24"/>
          <w:lang w:val="en-ZW"/>
        </w:rPr>
        <w:t xml:space="preserve"> ba</w:t>
      </w:r>
      <w:r w:rsidR="00940BAC" w:rsidRPr="00250FA2">
        <w:rPr>
          <w:rFonts w:ascii="Times New Roman" w:hAnsi="Times New Roman" w:cs="Times New Roman"/>
          <w:sz w:val="24"/>
          <w:szCs w:val="24"/>
          <w:lang w:val="en-ZW"/>
        </w:rPr>
        <w:t>sis shown in its order was unlawfulness</w:t>
      </w:r>
      <w:r w:rsidR="002058B8" w:rsidRPr="00250FA2">
        <w:rPr>
          <w:rFonts w:ascii="Times New Roman" w:hAnsi="Times New Roman" w:cs="Times New Roman"/>
          <w:sz w:val="24"/>
          <w:szCs w:val="24"/>
          <w:lang w:val="en-ZW"/>
        </w:rPr>
        <w:t>. In the second paragraph of the order</w:t>
      </w:r>
      <w:r w:rsidR="00940BAC" w:rsidRPr="00250FA2">
        <w:rPr>
          <w:rFonts w:ascii="Times New Roman" w:hAnsi="Times New Roman" w:cs="Times New Roman"/>
          <w:sz w:val="24"/>
          <w:szCs w:val="24"/>
          <w:lang w:val="en-ZW"/>
        </w:rPr>
        <w:t>,</w:t>
      </w:r>
      <w:r w:rsidR="002058B8" w:rsidRPr="00250FA2">
        <w:rPr>
          <w:rFonts w:ascii="Times New Roman" w:hAnsi="Times New Roman" w:cs="Times New Roman"/>
          <w:sz w:val="24"/>
          <w:szCs w:val="24"/>
          <w:lang w:val="en-ZW"/>
        </w:rPr>
        <w:t xml:space="preserve"> the court </w:t>
      </w:r>
      <w:r w:rsidR="001B1E93" w:rsidRPr="00250FA2">
        <w:rPr>
          <w:rFonts w:ascii="Times New Roman" w:hAnsi="Times New Roman" w:cs="Times New Roman"/>
          <w:i/>
          <w:sz w:val="24"/>
          <w:szCs w:val="24"/>
          <w:lang w:val="en-ZW"/>
        </w:rPr>
        <w:t>a quo</w:t>
      </w:r>
      <w:r w:rsidR="002058B8" w:rsidRPr="00250FA2">
        <w:rPr>
          <w:rFonts w:ascii="Times New Roman" w:hAnsi="Times New Roman" w:cs="Times New Roman"/>
          <w:sz w:val="24"/>
          <w:szCs w:val="24"/>
          <w:lang w:val="en-ZW"/>
        </w:rPr>
        <w:t xml:space="preserve"> gives the appellant directions on w</w:t>
      </w:r>
      <w:r w:rsidR="00035E65" w:rsidRPr="00250FA2">
        <w:rPr>
          <w:rFonts w:ascii="Times New Roman" w:hAnsi="Times New Roman" w:cs="Times New Roman"/>
          <w:sz w:val="24"/>
          <w:szCs w:val="24"/>
          <w:lang w:val="en-ZW"/>
        </w:rPr>
        <w:t>hat to do. Such action</w:t>
      </w:r>
      <w:r w:rsidR="002058B8" w:rsidRPr="00250FA2">
        <w:rPr>
          <w:rFonts w:ascii="Times New Roman" w:hAnsi="Times New Roman" w:cs="Times New Roman"/>
          <w:sz w:val="24"/>
          <w:szCs w:val="24"/>
          <w:lang w:val="en-ZW"/>
        </w:rPr>
        <w:t xml:space="preserve"> lies within the confines of </w:t>
      </w:r>
      <w:r w:rsidR="00035E65" w:rsidRPr="00250FA2">
        <w:rPr>
          <w:rFonts w:ascii="Times New Roman" w:hAnsi="Times New Roman" w:cs="Times New Roman"/>
          <w:sz w:val="24"/>
          <w:szCs w:val="24"/>
          <w:lang w:val="en-ZW"/>
        </w:rPr>
        <w:t xml:space="preserve">s 4(2) of the </w:t>
      </w:r>
      <w:r w:rsidR="00DE07A0" w:rsidRPr="00250FA2">
        <w:rPr>
          <w:rFonts w:ascii="Times New Roman" w:hAnsi="Times New Roman" w:cs="Times New Roman"/>
          <w:sz w:val="24"/>
          <w:szCs w:val="24"/>
          <w:lang w:val="en-ZW"/>
        </w:rPr>
        <w:t xml:space="preserve">Administrative Justice </w:t>
      </w:r>
      <w:r w:rsidR="00035E65" w:rsidRPr="00250FA2">
        <w:rPr>
          <w:rFonts w:ascii="Times New Roman" w:hAnsi="Times New Roman" w:cs="Times New Roman"/>
          <w:sz w:val="24"/>
          <w:szCs w:val="24"/>
          <w:lang w:val="en-ZW"/>
        </w:rPr>
        <w:t>Act.</w:t>
      </w:r>
      <w:r w:rsidR="002058B8" w:rsidRPr="00250FA2">
        <w:rPr>
          <w:rFonts w:ascii="Times New Roman" w:hAnsi="Times New Roman" w:cs="Times New Roman"/>
          <w:sz w:val="24"/>
          <w:szCs w:val="24"/>
          <w:lang w:val="en-ZW"/>
        </w:rPr>
        <w:t xml:space="preserve"> In subsection (c) the High Court</w:t>
      </w:r>
      <w:r w:rsidR="00035E65" w:rsidRPr="00250FA2">
        <w:rPr>
          <w:rFonts w:ascii="Times New Roman" w:hAnsi="Times New Roman" w:cs="Times New Roman"/>
          <w:sz w:val="24"/>
          <w:szCs w:val="24"/>
          <w:lang w:val="en-ZW"/>
        </w:rPr>
        <w:t xml:space="preserve"> is given power to</w:t>
      </w:r>
      <w:r w:rsidR="002058B8" w:rsidRPr="00250FA2">
        <w:rPr>
          <w:rFonts w:ascii="Times New Roman" w:hAnsi="Times New Roman" w:cs="Times New Roman"/>
          <w:sz w:val="24"/>
          <w:szCs w:val="24"/>
          <w:lang w:val="en-ZW"/>
        </w:rPr>
        <w:t xml:space="preserve"> direct the administrative authority</w:t>
      </w:r>
      <w:r w:rsidR="00AD02E2" w:rsidRPr="00250FA2">
        <w:rPr>
          <w:rFonts w:ascii="Times New Roman" w:hAnsi="Times New Roman" w:cs="Times New Roman"/>
          <w:sz w:val="24"/>
          <w:szCs w:val="24"/>
          <w:lang w:val="en-ZW"/>
        </w:rPr>
        <w:t xml:space="preserve"> in question</w:t>
      </w:r>
      <w:r w:rsidR="002058B8" w:rsidRPr="00250FA2">
        <w:rPr>
          <w:rFonts w:ascii="Times New Roman" w:hAnsi="Times New Roman" w:cs="Times New Roman"/>
          <w:sz w:val="24"/>
          <w:szCs w:val="24"/>
          <w:lang w:val="en-ZW"/>
        </w:rPr>
        <w:t xml:space="preserve"> to take administrative action within the relevant period. </w:t>
      </w:r>
    </w:p>
    <w:p w14:paraId="2D73E97E" w14:textId="77777777" w:rsidR="00C6045B" w:rsidRPr="00250FA2" w:rsidRDefault="00C6045B" w:rsidP="0050026A">
      <w:pPr>
        <w:spacing w:after="0" w:line="240" w:lineRule="auto"/>
        <w:ind w:left="720" w:hanging="720"/>
        <w:jc w:val="both"/>
        <w:rPr>
          <w:rFonts w:ascii="Times New Roman" w:hAnsi="Times New Roman" w:cs="Times New Roman"/>
          <w:sz w:val="24"/>
          <w:szCs w:val="24"/>
          <w:lang w:val="en-ZW"/>
        </w:rPr>
      </w:pPr>
    </w:p>
    <w:p w14:paraId="7B948547" w14:textId="51D5B8C9" w:rsidR="004155AA" w:rsidRPr="00250FA2" w:rsidRDefault="00B407E8" w:rsidP="00B407E8">
      <w:pPr>
        <w:spacing w:line="480" w:lineRule="auto"/>
        <w:ind w:left="630" w:hanging="63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[44]</w:t>
      </w:r>
      <w:r w:rsidRPr="00250FA2">
        <w:rPr>
          <w:rFonts w:ascii="Times New Roman" w:hAnsi="Times New Roman" w:cs="Times New Roman"/>
          <w:sz w:val="24"/>
          <w:szCs w:val="24"/>
          <w:lang w:val="en-ZW"/>
        </w:rPr>
        <w:tab/>
      </w:r>
      <w:r w:rsidR="002058B8" w:rsidRPr="00250FA2">
        <w:rPr>
          <w:rFonts w:ascii="Times New Roman" w:hAnsi="Times New Roman" w:cs="Times New Roman"/>
          <w:sz w:val="24"/>
          <w:szCs w:val="24"/>
          <w:lang w:val="en-ZW"/>
        </w:rPr>
        <w:t xml:space="preserve">In this instance the court </w:t>
      </w:r>
      <w:r w:rsidR="001B1E93" w:rsidRPr="00250FA2">
        <w:rPr>
          <w:rFonts w:ascii="Times New Roman" w:hAnsi="Times New Roman" w:cs="Times New Roman"/>
          <w:i/>
          <w:sz w:val="24"/>
          <w:szCs w:val="24"/>
          <w:lang w:val="en-ZW"/>
        </w:rPr>
        <w:t>a quo</w:t>
      </w:r>
      <w:r w:rsidR="002058B8" w:rsidRPr="00250FA2">
        <w:rPr>
          <w:rFonts w:ascii="Times New Roman" w:hAnsi="Times New Roman" w:cs="Times New Roman"/>
          <w:sz w:val="24"/>
          <w:szCs w:val="24"/>
          <w:lang w:val="en-ZW"/>
        </w:rPr>
        <w:t xml:space="preserve"> directed that the appellant shall provide the respondents’ minor children with the</w:t>
      </w:r>
      <w:r w:rsidR="00AD02E2" w:rsidRPr="00250FA2">
        <w:rPr>
          <w:rFonts w:ascii="Times New Roman" w:hAnsi="Times New Roman" w:cs="Times New Roman"/>
          <w:sz w:val="24"/>
          <w:szCs w:val="24"/>
          <w:lang w:val="en-ZW"/>
        </w:rPr>
        <w:t>ir</w:t>
      </w:r>
      <w:r w:rsidR="002058B8" w:rsidRPr="00250FA2">
        <w:rPr>
          <w:rFonts w:ascii="Times New Roman" w:hAnsi="Times New Roman" w:cs="Times New Roman"/>
          <w:sz w:val="24"/>
          <w:szCs w:val="24"/>
          <w:lang w:val="en-ZW"/>
        </w:rPr>
        <w:t xml:space="preserve"> ordinary level results for all the other subjects except mathematics. Subsection (e) also gives the court </w:t>
      </w:r>
      <w:r w:rsidR="001B1E93" w:rsidRPr="00250FA2">
        <w:rPr>
          <w:rFonts w:ascii="Times New Roman" w:hAnsi="Times New Roman" w:cs="Times New Roman"/>
          <w:i/>
          <w:sz w:val="24"/>
          <w:szCs w:val="24"/>
          <w:lang w:val="en-ZW"/>
        </w:rPr>
        <w:t>a quo</w:t>
      </w:r>
      <w:r w:rsidR="00AD02E2" w:rsidRPr="00250FA2">
        <w:rPr>
          <w:rFonts w:ascii="Times New Roman" w:hAnsi="Times New Roman" w:cs="Times New Roman"/>
          <w:sz w:val="24"/>
          <w:szCs w:val="24"/>
          <w:lang w:val="en-ZW"/>
        </w:rPr>
        <w:t xml:space="preserve"> the power to give</w:t>
      </w:r>
      <w:r w:rsidR="002058B8" w:rsidRPr="00250FA2">
        <w:rPr>
          <w:rFonts w:ascii="Times New Roman" w:hAnsi="Times New Roman" w:cs="Times New Roman"/>
          <w:sz w:val="24"/>
          <w:szCs w:val="24"/>
          <w:lang w:val="en-ZW"/>
        </w:rPr>
        <w:t xml:space="preserve"> directions which it may consider necessary or desirable to achieve compliance. Therefore, the argument that the court </w:t>
      </w:r>
      <w:r w:rsidR="001B1E93" w:rsidRPr="00250FA2">
        <w:rPr>
          <w:rFonts w:ascii="Times New Roman" w:hAnsi="Times New Roman" w:cs="Times New Roman"/>
          <w:i/>
          <w:sz w:val="24"/>
          <w:szCs w:val="24"/>
          <w:lang w:val="en-ZW"/>
        </w:rPr>
        <w:t>a quo</w:t>
      </w:r>
      <w:r w:rsidR="002058B8" w:rsidRPr="00250FA2">
        <w:rPr>
          <w:rFonts w:ascii="Times New Roman" w:hAnsi="Times New Roman" w:cs="Times New Roman"/>
          <w:sz w:val="24"/>
          <w:szCs w:val="24"/>
          <w:lang w:val="en-ZW"/>
        </w:rPr>
        <w:t xml:space="preserve"> acted outside the ambit of its powers as per s 4(2) of the </w:t>
      </w:r>
      <w:r w:rsidR="00B7749B" w:rsidRPr="00250FA2">
        <w:rPr>
          <w:rFonts w:ascii="Times New Roman" w:hAnsi="Times New Roman" w:cs="Times New Roman"/>
          <w:sz w:val="24"/>
          <w:szCs w:val="24"/>
          <w:lang w:val="en-ZW"/>
        </w:rPr>
        <w:t xml:space="preserve">Administrative Justice </w:t>
      </w:r>
      <w:r w:rsidR="002058B8" w:rsidRPr="00250FA2">
        <w:rPr>
          <w:rFonts w:ascii="Times New Roman" w:hAnsi="Times New Roman" w:cs="Times New Roman"/>
          <w:sz w:val="24"/>
          <w:szCs w:val="24"/>
          <w:lang w:val="en-ZW"/>
        </w:rPr>
        <w:t>Act is unfounded. For that reason</w:t>
      </w:r>
      <w:r w:rsidR="00AD02E2" w:rsidRPr="00250FA2">
        <w:rPr>
          <w:rFonts w:ascii="Times New Roman" w:hAnsi="Times New Roman" w:cs="Times New Roman"/>
          <w:sz w:val="24"/>
          <w:szCs w:val="24"/>
          <w:lang w:val="en-ZW"/>
        </w:rPr>
        <w:t>,</w:t>
      </w:r>
      <w:r w:rsidR="002058B8" w:rsidRPr="00250FA2">
        <w:rPr>
          <w:rFonts w:ascii="Times New Roman" w:hAnsi="Times New Roman" w:cs="Times New Roman"/>
          <w:sz w:val="24"/>
          <w:szCs w:val="24"/>
          <w:lang w:val="en-ZW"/>
        </w:rPr>
        <w:t xml:space="preserve"> the appellant’s second ground </w:t>
      </w:r>
      <w:r w:rsidR="00AD02E2" w:rsidRPr="00250FA2">
        <w:rPr>
          <w:rFonts w:ascii="Times New Roman" w:hAnsi="Times New Roman" w:cs="Times New Roman"/>
          <w:sz w:val="24"/>
          <w:szCs w:val="24"/>
          <w:lang w:val="en-ZW"/>
        </w:rPr>
        <w:t>of appeal lacks merit.</w:t>
      </w:r>
    </w:p>
    <w:p w14:paraId="420A6006" w14:textId="77777777" w:rsidR="00C6045B" w:rsidRPr="00250FA2" w:rsidRDefault="00C6045B" w:rsidP="00E557C9">
      <w:pPr>
        <w:spacing w:after="0" w:line="240" w:lineRule="auto"/>
        <w:ind w:left="630" w:hanging="630"/>
        <w:jc w:val="both"/>
        <w:rPr>
          <w:rFonts w:ascii="Times New Roman" w:hAnsi="Times New Roman" w:cs="Times New Roman"/>
          <w:sz w:val="24"/>
          <w:szCs w:val="24"/>
          <w:lang w:val="en-ZW"/>
        </w:rPr>
      </w:pPr>
    </w:p>
    <w:p w14:paraId="0BC9E68A" w14:textId="23129262" w:rsidR="00441646" w:rsidRPr="002D0A0A" w:rsidRDefault="00441646" w:rsidP="00441646">
      <w:pPr>
        <w:spacing w:line="480" w:lineRule="auto"/>
        <w:jc w:val="both"/>
        <w:rPr>
          <w:rFonts w:ascii="Times New Roman" w:hAnsi="Times New Roman" w:cs="Times New Roman"/>
          <w:b/>
          <w:sz w:val="24"/>
          <w:szCs w:val="24"/>
        </w:rPr>
      </w:pPr>
      <w:r w:rsidRPr="002D0A0A">
        <w:rPr>
          <w:rFonts w:ascii="Times New Roman" w:hAnsi="Times New Roman" w:cs="Times New Roman"/>
          <w:b/>
          <w:sz w:val="24"/>
          <w:szCs w:val="24"/>
        </w:rPr>
        <w:t xml:space="preserve">Whether the court </w:t>
      </w:r>
      <w:r w:rsidR="001B1E93" w:rsidRPr="002D0A0A">
        <w:rPr>
          <w:rFonts w:ascii="Times New Roman" w:hAnsi="Times New Roman" w:cs="Times New Roman"/>
          <w:b/>
          <w:i/>
          <w:sz w:val="24"/>
          <w:szCs w:val="24"/>
        </w:rPr>
        <w:t>a quo</w:t>
      </w:r>
      <w:r w:rsidRPr="002D0A0A">
        <w:rPr>
          <w:rFonts w:ascii="Times New Roman" w:hAnsi="Times New Roman" w:cs="Times New Roman"/>
          <w:b/>
          <w:sz w:val="24"/>
          <w:szCs w:val="24"/>
        </w:rPr>
        <w:t xml:space="preserve"> misdirected itself in finding that the appellant’s decision to withhold the respondents’ children’s results was unlawful.</w:t>
      </w:r>
    </w:p>
    <w:p w14:paraId="5B9DE56B" w14:textId="364399B3" w:rsidR="00F36A8C" w:rsidRPr="00250FA2" w:rsidRDefault="00B407E8" w:rsidP="00B407E8">
      <w:pPr>
        <w:spacing w:line="480" w:lineRule="auto"/>
        <w:ind w:left="630" w:hanging="630"/>
        <w:jc w:val="both"/>
        <w:rPr>
          <w:rFonts w:ascii="Times New Roman" w:hAnsi="Times New Roman" w:cs="Times New Roman"/>
          <w:sz w:val="24"/>
          <w:szCs w:val="24"/>
        </w:rPr>
      </w:pPr>
      <w:r w:rsidRPr="00250FA2">
        <w:rPr>
          <w:rFonts w:ascii="Times New Roman" w:hAnsi="Times New Roman" w:cs="Times New Roman"/>
          <w:sz w:val="24"/>
          <w:szCs w:val="24"/>
        </w:rPr>
        <w:t>[45]</w:t>
      </w:r>
      <w:r w:rsidRPr="00250FA2">
        <w:rPr>
          <w:rFonts w:ascii="Times New Roman" w:hAnsi="Times New Roman" w:cs="Times New Roman"/>
          <w:sz w:val="24"/>
          <w:szCs w:val="24"/>
        </w:rPr>
        <w:tab/>
      </w:r>
      <w:r w:rsidR="00494D46" w:rsidRPr="00250FA2">
        <w:rPr>
          <w:rFonts w:ascii="Times New Roman" w:hAnsi="Times New Roman" w:cs="Times New Roman"/>
          <w:sz w:val="24"/>
          <w:szCs w:val="24"/>
        </w:rPr>
        <w:t>The appellant is of the contention that the cancellation of all the results of the respondents’ daughters was a reasonable means in</w:t>
      </w:r>
      <w:r w:rsidR="004B7116" w:rsidRPr="00250FA2">
        <w:rPr>
          <w:rFonts w:ascii="Times New Roman" w:hAnsi="Times New Roman" w:cs="Times New Roman"/>
          <w:sz w:val="24"/>
          <w:szCs w:val="24"/>
        </w:rPr>
        <w:t xml:space="preserve"> the preservation of</w:t>
      </w:r>
      <w:r w:rsidR="00494D46" w:rsidRPr="00250FA2">
        <w:rPr>
          <w:rFonts w:ascii="Times New Roman" w:hAnsi="Times New Roman" w:cs="Times New Roman"/>
          <w:sz w:val="24"/>
          <w:szCs w:val="24"/>
        </w:rPr>
        <w:t xml:space="preserve"> the integrity of th</w:t>
      </w:r>
      <w:r w:rsidR="004B7116" w:rsidRPr="00250FA2">
        <w:rPr>
          <w:rFonts w:ascii="Times New Roman" w:hAnsi="Times New Roman" w:cs="Times New Roman"/>
          <w:sz w:val="24"/>
          <w:szCs w:val="24"/>
        </w:rPr>
        <w:t>e national examinations system. The appellant argues that it cannot be expected to award results to a student that admits to cheating in one examination,</w:t>
      </w:r>
      <w:r w:rsidR="0094285C" w:rsidRPr="00250FA2">
        <w:rPr>
          <w:rFonts w:ascii="Times New Roman" w:hAnsi="Times New Roman" w:cs="Times New Roman"/>
          <w:sz w:val="24"/>
          <w:szCs w:val="24"/>
        </w:rPr>
        <w:t xml:space="preserve"> as that would compromise</w:t>
      </w:r>
      <w:r w:rsidR="004B7116" w:rsidRPr="00250FA2">
        <w:rPr>
          <w:rFonts w:ascii="Times New Roman" w:hAnsi="Times New Roman" w:cs="Times New Roman"/>
          <w:sz w:val="24"/>
          <w:szCs w:val="24"/>
        </w:rPr>
        <w:t xml:space="preserve"> the integrity</w:t>
      </w:r>
      <w:r w:rsidR="0094285C" w:rsidRPr="00250FA2">
        <w:rPr>
          <w:rFonts w:ascii="Times New Roman" w:hAnsi="Times New Roman" w:cs="Times New Roman"/>
          <w:sz w:val="24"/>
          <w:szCs w:val="24"/>
        </w:rPr>
        <w:t xml:space="preserve"> and reliability</w:t>
      </w:r>
      <w:r w:rsidR="004B7116" w:rsidRPr="00250FA2">
        <w:rPr>
          <w:rFonts w:ascii="Times New Roman" w:hAnsi="Times New Roman" w:cs="Times New Roman"/>
          <w:sz w:val="24"/>
          <w:szCs w:val="24"/>
        </w:rPr>
        <w:t xml:space="preserve"> of the examinations</w:t>
      </w:r>
      <w:r w:rsidR="0094285C" w:rsidRPr="00250FA2">
        <w:rPr>
          <w:rFonts w:ascii="Times New Roman" w:hAnsi="Times New Roman" w:cs="Times New Roman"/>
          <w:sz w:val="24"/>
          <w:szCs w:val="24"/>
        </w:rPr>
        <w:t>.</w:t>
      </w:r>
      <w:r w:rsidR="004B7116" w:rsidRPr="00250FA2">
        <w:rPr>
          <w:rFonts w:ascii="Times New Roman" w:hAnsi="Times New Roman" w:cs="Times New Roman"/>
          <w:sz w:val="24"/>
          <w:szCs w:val="24"/>
        </w:rPr>
        <w:t xml:space="preserve"> </w:t>
      </w:r>
    </w:p>
    <w:p w14:paraId="5A6C3ECB" w14:textId="77777777" w:rsidR="00C6045B" w:rsidRPr="00250FA2" w:rsidRDefault="00C6045B" w:rsidP="00B56AE7">
      <w:pPr>
        <w:spacing w:after="0" w:line="240" w:lineRule="auto"/>
        <w:ind w:left="630" w:hanging="630"/>
        <w:jc w:val="both"/>
        <w:rPr>
          <w:rFonts w:ascii="Times New Roman" w:hAnsi="Times New Roman" w:cs="Times New Roman"/>
          <w:sz w:val="24"/>
          <w:szCs w:val="24"/>
        </w:rPr>
      </w:pPr>
    </w:p>
    <w:p w14:paraId="537716EE" w14:textId="77777777" w:rsidR="001B1E93" w:rsidRPr="00250FA2" w:rsidRDefault="00B407E8" w:rsidP="00B407E8">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[46]</w:t>
      </w:r>
      <w:r w:rsidRPr="00250FA2">
        <w:rPr>
          <w:rFonts w:ascii="Times New Roman" w:hAnsi="Times New Roman" w:cs="Times New Roman"/>
          <w:sz w:val="24"/>
          <w:szCs w:val="24"/>
        </w:rPr>
        <w:tab/>
      </w:r>
      <w:r w:rsidR="00605401" w:rsidRPr="00250FA2">
        <w:rPr>
          <w:rFonts w:ascii="Times New Roman" w:hAnsi="Times New Roman" w:cs="Times New Roman"/>
          <w:sz w:val="24"/>
          <w:szCs w:val="24"/>
        </w:rPr>
        <w:t>In answering this question, the first port of call is s 34 of the ZIMSEC Act. It reads:</w:t>
      </w:r>
    </w:p>
    <w:p w14:paraId="1AB7993B" w14:textId="77777777" w:rsidR="00605401" w:rsidRPr="00250FA2" w:rsidRDefault="00605401" w:rsidP="00605401">
      <w:pPr>
        <w:spacing w:line="240" w:lineRule="auto"/>
        <w:ind w:firstLine="720"/>
        <w:jc w:val="both"/>
        <w:rPr>
          <w:rFonts w:ascii="Times New Roman" w:hAnsi="Times New Roman" w:cs="Times New Roman"/>
          <w:b/>
          <w:bCs/>
          <w:sz w:val="24"/>
          <w:szCs w:val="24"/>
          <w:lang w:val="en-ZW"/>
        </w:rPr>
      </w:pPr>
      <w:r w:rsidRPr="00250FA2">
        <w:rPr>
          <w:rFonts w:ascii="Times New Roman" w:hAnsi="Times New Roman" w:cs="Times New Roman"/>
          <w:sz w:val="24"/>
          <w:szCs w:val="24"/>
        </w:rPr>
        <w:t>“</w:t>
      </w:r>
      <w:r w:rsidRPr="00250FA2">
        <w:rPr>
          <w:rFonts w:ascii="Times New Roman" w:hAnsi="Times New Roman" w:cs="Times New Roman"/>
          <w:b/>
          <w:bCs/>
          <w:sz w:val="24"/>
          <w:szCs w:val="24"/>
          <w:lang w:val="en-ZW"/>
        </w:rPr>
        <w:t>34 Cancellation of examinations and annulment of results</w:t>
      </w:r>
    </w:p>
    <w:p w14:paraId="107E2E13" w14:textId="77777777" w:rsidR="00605401" w:rsidRPr="00250FA2" w:rsidRDefault="00605401" w:rsidP="00BF6EB5">
      <w:pPr>
        <w:spacing w:line="240" w:lineRule="auto"/>
        <w:ind w:left="1260" w:hanging="54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lastRenderedPageBreak/>
        <w:t xml:space="preserve">(1) Subject to regulations made in terms of section </w:t>
      </w:r>
      <w:r w:rsidRPr="00250FA2">
        <w:rPr>
          <w:rFonts w:ascii="Times New Roman" w:hAnsi="Times New Roman" w:cs="Times New Roman"/>
          <w:i/>
          <w:iCs/>
          <w:sz w:val="24"/>
          <w:szCs w:val="24"/>
          <w:lang w:val="en-ZW"/>
        </w:rPr>
        <w:t>thirty-six</w:t>
      </w:r>
      <w:r w:rsidRPr="00250FA2">
        <w:rPr>
          <w:rFonts w:ascii="Times New Roman" w:hAnsi="Times New Roman" w:cs="Times New Roman"/>
          <w:sz w:val="24"/>
          <w:szCs w:val="24"/>
          <w:lang w:val="en-ZW"/>
        </w:rPr>
        <w:t xml:space="preserve">, the Board </w:t>
      </w:r>
      <w:r w:rsidRPr="00250FA2">
        <w:rPr>
          <w:rFonts w:ascii="Times New Roman" w:hAnsi="Times New Roman" w:cs="Times New Roman"/>
          <w:sz w:val="24"/>
          <w:szCs w:val="24"/>
          <w:u w:val="single"/>
          <w:lang w:val="en-ZW"/>
        </w:rPr>
        <w:t>may cancel or postpone any examination or annul the results of any examination,</w:t>
      </w:r>
      <w:r w:rsidRPr="00250FA2">
        <w:rPr>
          <w:rFonts w:ascii="Times New Roman" w:hAnsi="Times New Roman" w:cs="Times New Roman"/>
          <w:sz w:val="24"/>
          <w:szCs w:val="24"/>
          <w:lang w:val="en-ZW"/>
        </w:rPr>
        <w:t xml:space="preserve"> either throughout Zimbabwe or in respect of any examination centre or area within Zimbabwe, if the Board is satisfied that—</w:t>
      </w:r>
    </w:p>
    <w:p w14:paraId="53BA46DF" w14:textId="47E9DEE4" w:rsidR="00605401" w:rsidRPr="00250FA2" w:rsidRDefault="00605401" w:rsidP="00F85FF5">
      <w:pPr>
        <w:spacing w:line="240" w:lineRule="auto"/>
        <w:ind w:left="1701" w:hanging="567"/>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
          <w:iCs/>
          <w:sz w:val="24"/>
          <w:szCs w:val="24"/>
          <w:lang w:val="en-ZW"/>
        </w:rPr>
        <w:t>a</w:t>
      </w:r>
      <w:r w:rsidRPr="00250FA2">
        <w:rPr>
          <w:rFonts w:ascii="Times New Roman" w:hAnsi="Times New Roman" w:cs="Times New Roman"/>
          <w:sz w:val="24"/>
          <w:szCs w:val="24"/>
          <w:lang w:val="en-ZW"/>
        </w:rPr>
        <w:t>)</w:t>
      </w:r>
      <w:r w:rsidR="00167B91">
        <w:rPr>
          <w:rFonts w:ascii="Times New Roman" w:hAnsi="Times New Roman" w:cs="Times New Roman"/>
          <w:sz w:val="24"/>
          <w:szCs w:val="24"/>
          <w:lang w:val="en-ZW"/>
        </w:rPr>
        <w:t xml:space="preserve">  </w:t>
      </w:r>
      <w:r w:rsidR="00F85FF5">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an unauthorized person has obtained access to any examination material; or</w:t>
      </w:r>
    </w:p>
    <w:p w14:paraId="2C3DCD27" w14:textId="43F277C7" w:rsidR="00605401" w:rsidRPr="00250FA2" w:rsidRDefault="00605401" w:rsidP="00F85FF5">
      <w:pPr>
        <w:spacing w:line="240" w:lineRule="auto"/>
        <w:ind w:left="1701" w:hanging="567"/>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
          <w:iCs/>
          <w:sz w:val="24"/>
          <w:szCs w:val="24"/>
          <w:lang w:val="en-ZW"/>
        </w:rPr>
        <w:t>b</w:t>
      </w:r>
      <w:r w:rsidRPr="00250FA2">
        <w:rPr>
          <w:rFonts w:ascii="Times New Roman" w:hAnsi="Times New Roman" w:cs="Times New Roman"/>
          <w:sz w:val="24"/>
          <w:szCs w:val="24"/>
          <w:lang w:val="en-ZW"/>
        </w:rPr>
        <w:t>)</w:t>
      </w:r>
      <w:r w:rsidR="00F85FF5">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 the contents of any examination material have been revealed to an unauthorized person; or</w:t>
      </w:r>
    </w:p>
    <w:p w14:paraId="59F41979" w14:textId="56A6D8F7" w:rsidR="00605401" w:rsidRPr="00250FA2" w:rsidRDefault="00F85FF5" w:rsidP="00F85FF5">
      <w:pPr>
        <w:spacing w:line="240" w:lineRule="auto"/>
        <w:ind w:left="1701" w:hanging="708"/>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605401" w:rsidRPr="00250FA2">
        <w:rPr>
          <w:rFonts w:ascii="Times New Roman" w:hAnsi="Times New Roman" w:cs="Times New Roman"/>
          <w:sz w:val="24"/>
          <w:szCs w:val="24"/>
          <w:lang w:val="en-ZW"/>
        </w:rPr>
        <w:t>(</w:t>
      </w:r>
      <w:r w:rsidR="00605401" w:rsidRPr="00250FA2">
        <w:rPr>
          <w:rFonts w:ascii="Times New Roman" w:hAnsi="Times New Roman" w:cs="Times New Roman"/>
          <w:i/>
          <w:iCs/>
          <w:sz w:val="24"/>
          <w:szCs w:val="24"/>
          <w:lang w:val="en-ZW"/>
        </w:rPr>
        <w:t>c</w:t>
      </w:r>
      <w:r w:rsidR="00605401" w:rsidRPr="00250FA2">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605401" w:rsidRPr="00250FA2">
        <w:rPr>
          <w:rFonts w:ascii="Times New Roman" w:hAnsi="Times New Roman" w:cs="Times New Roman"/>
          <w:sz w:val="24"/>
          <w:szCs w:val="24"/>
          <w:lang w:val="en-ZW"/>
        </w:rPr>
        <w:t xml:space="preserve"> there has been an impersonation of a candidate sitting the examination or </w:t>
      </w:r>
      <w:r>
        <w:rPr>
          <w:rFonts w:ascii="Times New Roman" w:hAnsi="Times New Roman" w:cs="Times New Roman"/>
          <w:sz w:val="24"/>
          <w:szCs w:val="24"/>
          <w:lang w:val="en-ZW"/>
        </w:rPr>
        <w:t xml:space="preserve">  </w:t>
      </w:r>
      <w:r w:rsidR="00605401" w:rsidRPr="00250FA2">
        <w:rPr>
          <w:rFonts w:ascii="Times New Roman" w:hAnsi="Times New Roman" w:cs="Times New Roman"/>
          <w:sz w:val="24"/>
          <w:szCs w:val="24"/>
          <w:lang w:val="en-ZW"/>
        </w:rPr>
        <w:t>any other form of fraud or dishonest conduct in regard to the examination; or</w:t>
      </w:r>
    </w:p>
    <w:p w14:paraId="04821BAA" w14:textId="11B0E970" w:rsidR="00605401" w:rsidRPr="00250FA2" w:rsidRDefault="00605401" w:rsidP="00F85FF5">
      <w:pPr>
        <w:spacing w:line="240" w:lineRule="auto"/>
        <w:ind w:left="1620" w:hanging="486"/>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
          <w:iCs/>
          <w:sz w:val="24"/>
          <w:szCs w:val="24"/>
          <w:lang w:val="en-ZW"/>
        </w:rPr>
        <w:t>d</w:t>
      </w:r>
      <w:r w:rsidRPr="00250FA2">
        <w:rPr>
          <w:rFonts w:ascii="Times New Roman" w:hAnsi="Times New Roman" w:cs="Times New Roman"/>
          <w:sz w:val="24"/>
          <w:szCs w:val="24"/>
          <w:lang w:val="en-ZW"/>
        </w:rPr>
        <w:t xml:space="preserve">) </w:t>
      </w:r>
      <w:r w:rsidR="00F85FF5">
        <w:rPr>
          <w:rFonts w:ascii="Times New Roman" w:hAnsi="Times New Roman" w:cs="Times New Roman"/>
          <w:sz w:val="24"/>
          <w:szCs w:val="24"/>
          <w:lang w:val="en-ZW"/>
        </w:rPr>
        <w:t xml:space="preserve"> </w:t>
      </w:r>
      <w:r w:rsidR="004736CD">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any rule or regulation governing the examination has been contravened;</w:t>
      </w:r>
      <w:r w:rsidR="00D40B0D"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and that it is necessary to </w:t>
      </w:r>
      <w:r w:rsidRPr="00250FA2">
        <w:rPr>
          <w:rFonts w:ascii="Times New Roman" w:hAnsi="Times New Roman" w:cs="Times New Roman"/>
          <w:sz w:val="24"/>
          <w:szCs w:val="24"/>
          <w:u w:val="single"/>
          <w:lang w:val="en-ZW"/>
        </w:rPr>
        <w:t>cancel or postpone the examination or annul the results</w:t>
      </w:r>
      <w:r w:rsidRPr="00250FA2">
        <w:rPr>
          <w:rFonts w:ascii="Times New Roman" w:hAnsi="Times New Roman" w:cs="Times New Roman"/>
          <w:sz w:val="24"/>
          <w:szCs w:val="24"/>
          <w:lang w:val="en-ZW"/>
        </w:rPr>
        <w:t xml:space="preserve">, </w:t>
      </w:r>
      <w:r w:rsidRPr="00250FA2">
        <w:rPr>
          <w:rFonts w:ascii="Times New Roman" w:hAnsi="Times New Roman" w:cs="Times New Roman"/>
          <w:b/>
          <w:sz w:val="24"/>
          <w:szCs w:val="24"/>
          <w:lang w:val="en-ZW"/>
        </w:rPr>
        <w:t>as the case may be</w:t>
      </w:r>
      <w:r w:rsidRPr="00250FA2">
        <w:rPr>
          <w:rFonts w:ascii="Times New Roman" w:hAnsi="Times New Roman" w:cs="Times New Roman"/>
          <w:sz w:val="24"/>
          <w:szCs w:val="24"/>
          <w:lang w:val="en-ZW"/>
        </w:rPr>
        <w:t>, in order to</w:t>
      </w:r>
      <w:r w:rsidR="00D40B0D" w:rsidRPr="00250FA2">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preserve the integrity of the examination system in Zimbabwe.</w:t>
      </w:r>
    </w:p>
    <w:p w14:paraId="0E6C0108" w14:textId="77777777" w:rsidR="00605401" w:rsidRPr="00250FA2" w:rsidRDefault="00605401" w:rsidP="00BF6EB5">
      <w:pPr>
        <w:spacing w:line="240" w:lineRule="auto"/>
        <w:ind w:left="1350" w:hanging="63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(2) If the Board is satisfied that any candidate for an examination—</w:t>
      </w:r>
    </w:p>
    <w:p w14:paraId="60705331" w14:textId="07CAF6A3" w:rsidR="00605401" w:rsidRPr="00250FA2" w:rsidRDefault="00605401" w:rsidP="00133FEB">
      <w:pPr>
        <w:tabs>
          <w:tab w:val="left" w:pos="2127"/>
        </w:tabs>
        <w:spacing w:line="240" w:lineRule="auto"/>
        <w:ind w:left="1701" w:hanging="63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
          <w:iCs/>
          <w:sz w:val="24"/>
          <w:szCs w:val="24"/>
          <w:lang w:val="en-ZW"/>
        </w:rPr>
        <w:t>a</w:t>
      </w:r>
      <w:r w:rsidRPr="00250FA2">
        <w:rPr>
          <w:rFonts w:ascii="Times New Roman" w:hAnsi="Times New Roman" w:cs="Times New Roman"/>
          <w:sz w:val="24"/>
          <w:szCs w:val="24"/>
          <w:lang w:val="en-ZW"/>
        </w:rPr>
        <w:t xml:space="preserve">) </w:t>
      </w:r>
      <w:r w:rsidR="00133FEB">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obtained unauthorized access to any examination material prior to the examination; or</w:t>
      </w:r>
    </w:p>
    <w:p w14:paraId="50345CFC" w14:textId="263D58BA" w:rsidR="00605401" w:rsidRPr="00250FA2" w:rsidRDefault="00605401" w:rsidP="00BF6EB5">
      <w:pPr>
        <w:spacing w:line="240" w:lineRule="auto"/>
        <w:ind w:left="1620" w:hanging="54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
          <w:iCs/>
          <w:sz w:val="24"/>
          <w:szCs w:val="24"/>
          <w:lang w:val="en-ZW"/>
        </w:rPr>
        <w:t>b</w:t>
      </w:r>
      <w:r w:rsidRPr="00250FA2">
        <w:rPr>
          <w:rFonts w:ascii="Times New Roman" w:hAnsi="Times New Roman" w:cs="Times New Roman"/>
          <w:sz w:val="24"/>
          <w:szCs w:val="24"/>
          <w:lang w:val="en-ZW"/>
        </w:rPr>
        <w:t>)</w:t>
      </w:r>
      <w:r w:rsidR="00133FEB">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 was impersonated by any other person at the sitting of the examination; or</w:t>
      </w:r>
    </w:p>
    <w:p w14:paraId="03E015C1" w14:textId="2304BCC7" w:rsidR="00605401" w:rsidRPr="00250FA2" w:rsidRDefault="00605401" w:rsidP="00BF6EB5">
      <w:pPr>
        <w:spacing w:line="240" w:lineRule="auto"/>
        <w:ind w:left="1620" w:hanging="54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
          <w:iCs/>
          <w:sz w:val="24"/>
          <w:szCs w:val="24"/>
          <w:lang w:val="en-ZW"/>
        </w:rPr>
        <w:t>c</w:t>
      </w:r>
      <w:r w:rsidRPr="00250FA2">
        <w:rPr>
          <w:rFonts w:ascii="Times New Roman" w:hAnsi="Times New Roman" w:cs="Times New Roman"/>
          <w:sz w:val="24"/>
          <w:szCs w:val="24"/>
          <w:lang w:val="en-ZW"/>
        </w:rPr>
        <w:t xml:space="preserve">) </w:t>
      </w:r>
      <w:r w:rsidR="00133FEB">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engaged in any form of fraud or dishonest conduct in regard to the examination; or</w:t>
      </w:r>
    </w:p>
    <w:p w14:paraId="46AF374C" w14:textId="7A8031D5" w:rsidR="00605401" w:rsidRPr="00250FA2" w:rsidRDefault="00605401" w:rsidP="00BF6EB5">
      <w:pPr>
        <w:spacing w:line="240" w:lineRule="auto"/>
        <w:ind w:left="1710" w:hanging="63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w:t>
      </w:r>
      <w:r w:rsidRPr="00250FA2">
        <w:rPr>
          <w:rFonts w:ascii="Times New Roman" w:hAnsi="Times New Roman" w:cs="Times New Roman"/>
          <w:i/>
          <w:iCs/>
          <w:sz w:val="24"/>
          <w:szCs w:val="24"/>
          <w:lang w:val="en-ZW"/>
        </w:rPr>
        <w:t>d</w:t>
      </w:r>
      <w:r w:rsidRPr="00250FA2">
        <w:rPr>
          <w:rFonts w:ascii="Times New Roman" w:hAnsi="Times New Roman" w:cs="Times New Roman"/>
          <w:sz w:val="24"/>
          <w:szCs w:val="24"/>
          <w:lang w:val="en-ZW"/>
        </w:rPr>
        <w:t xml:space="preserve">) </w:t>
      </w:r>
      <w:r w:rsidR="00133FEB">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contravened any rule or regulation governing the examination;</w:t>
      </w:r>
    </w:p>
    <w:p w14:paraId="4AE94290" w14:textId="77777777" w:rsidR="00605401" w:rsidRPr="00250FA2" w:rsidRDefault="00605401" w:rsidP="00BF6EB5">
      <w:pPr>
        <w:spacing w:line="240" w:lineRule="auto"/>
        <w:ind w:left="171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 xml:space="preserve">the Board </w:t>
      </w:r>
      <w:r w:rsidRPr="00250FA2">
        <w:rPr>
          <w:rFonts w:ascii="Times New Roman" w:hAnsi="Times New Roman" w:cs="Times New Roman"/>
          <w:sz w:val="24"/>
          <w:szCs w:val="24"/>
          <w:u w:val="single"/>
          <w:lang w:val="en-ZW"/>
        </w:rPr>
        <w:t>may prohibit him from sitting the examination or may annul his results or withdraw any certificate, diploma or award</w:t>
      </w:r>
      <w:r w:rsidRPr="00250FA2">
        <w:rPr>
          <w:rFonts w:ascii="Times New Roman" w:hAnsi="Times New Roman" w:cs="Times New Roman"/>
          <w:sz w:val="24"/>
          <w:szCs w:val="24"/>
          <w:lang w:val="en-ZW"/>
        </w:rPr>
        <w:t xml:space="preserve"> given to him </w:t>
      </w:r>
      <w:r w:rsidRPr="00250FA2">
        <w:rPr>
          <w:rFonts w:ascii="Times New Roman" w:hAnsi="Times New Roman" w:cs="Times New Roman"/>
          <w:b/>
          <w:sz w:val="24"/>
          <w:szCs w:val="24"/>
          <w:lang w:val="en-ZW"/>
        </w:rPr>
        <w:t>in respect of the examination,</w:t>
      </w:r>
      <w:r w:rsidRPr="00250FA2">
        <w:rPr>
          <w:rFonts w:ascii="Times New Roman" w:hAnsi="Times New Roman" w:cs="Times New Roman"/>
          <w:sz w:val="24"/>
          <w:szCs w:val="24"/>
          <w:lang w:val="en-ZW"/>
        </w:rPr>
        <w:t xml:space="preserve"> </w:t>
      </w:r>
      <w:r w:rsidRPr="00250FA2">
        <w:rPr>
          <w:rFonts w:ascii="Times New Roman" w:hAnsi="Times New Roman" w:cs="Times New Roman"/>
          <w:b/>
          <w:sz w:val="24"/>
          <w:szCs w:val="24"/>
          <w:lang w:val="en-ZW"/>
        </w:rPr>
        <w:t>as may be appropriate</w:t>
      </w:r>
      <w:r w:rsidRPr="00250FA2">
        <w:rPr>
          <w:rFonts w:ascii="Times New Roman" w:hAnsi="Times New Roman" w:cs="Times New Roman"/>
          <w:sz w:val="24"/>
          <w:szCs w:val="24"/>
          <w:lang w:val="en-ZW"/>
        </w:rPr>
        <w:t>.</w:t>
      </w:r>
    </w:p>
    <w:p w14:paraId="71AB73FD" w14:textId="1E621838" w:rsidR="00605401" w:rsidRPr="00250FA2" w:rsidRDefault="00605401" w:rsidP="00BF6EB5">
      <w:pPr>
        <w:spacing w:line="240" w:lineRule="auto"/>
        <w:ind w:left="1260" w:hanging="540"/>
        <w:jc w:val="both"/>
        <w:rPr>
          <w:rFonts w:ascii="Times New Roman" w:hAnsi="Times New Roman" w:cs="Times New Roman"/>
          <w:sz w:val="24"/>
          <w:szCs w:val="24"/>
          <w:lang w:val="en-ZW"/>
        </w:rPr>
      </w:pPr>
      <w:r w:rsidRPr="00250FA2">
        <w:rPr>
          <w:rFonts w:ascii="Times New Roman" w:hAnsi="Times New Roman" w:cs="Times New Roman"/>
          <w:sz w:val="24"/>
          <w:szCs w:val="24"/>
          <w:lang w:val="en-ZW"/>
        </w:rPr>
        <w:t>(3)</w:t>
      </w:r>
      <w:r w:rsidR="002F4617">
        <w:rPr>
          <w:rFonts w:ascii="Times New Roman" w:hAnsi="Times New Roman" w:cs="Times New Roman"/>
          <w:sz w:val="24"/>
          <w:szCs w:val="24"/>
          <w:lang w:val="en-ZW"/>
        </w:rPr>
        <w:t xml:space="preserve">  </w:t>
      </w:r>
      <w:r w:rsidRPr="00250FA2">
        <w:rPr>
          <w:rFonts w:ascii="Times New Roman" w:hAnsi="Times New Roman" w:cs="Times New Roman"/>
          <w:sz w:val="24"/>
          <w:szCs w:val="24"/>
          <w:lang w:val="en-ZW"/>
        </w:rPr>
        <w:t xml:space="preserve"> It shall not be necessary for the Board to consult or invite representations from any person before </w:t>
      </w:r>
      <w:r w:rsidRPr="00250FA2">
        <w:rPr>
          <w:rFonts w:ascii="Times New Roman" w:hAnsi="Times New Roman" w:cs="Times New Roman"/>
          <w:sz w:val="24"/>
          <w:szCs w:val="24"/>
          <w:u w:val="single"/>
          <w:lang w:val="en-ZW"/>
        </w:rPr>
        <w:t>cancelling or postponing an examination or annulling the results of an examination in terms of subsection (1)</w:t>
      </w:r>
      <w:r w:rsidRPr="00250FA2">
        <w:rPr>
          <w:rFonts w:ascii="Times New Roman" w:hAnsi="Times New Roman" w:cs="Times New Roman"/>
          <w:sz w:val="24"/>
          <w:szCs w:val="24"/>
          <w:lang w:val="en-ZW"/>
        </w:rPr>
        <w:t>.”</w:t>
      </w:r>
      <w:r w:rsidR="00F412B2" w:rsidRPr="00250FA2">
        <w:rPr>
          <w:rFonts w:ascii="Times New Roman" w:hAnsi="Times New Roman" w:cs="Times New Roman"/>
          <w:sz w:val="24"/>
          <w:szCs w:val="24"/>
          <w:lang w:val="en-ZW"/>
        </w:rPr>
        <w:t xml:space="preserve"> (</w:t>
      </w:r>
      <w:r w:rsidR="0094285C" w:rsidRPr="00250FA2">
        <w:rPr>
          <w:rFonts w:ascii="Times New Roman" w:hAnsi="Times New Roman" w:cs="Times New Roman"/>
          <w:sz w:val="24"/>
          <w:szCs w:val="24"/>
          <w:lang w:val="en-ZW"/>
        </w:rPr>
        <w:t xml:space="preserve">the </w:t>
      </w:r>
      <w:r w:rsidR="00F412B2" w:rsidRPr="00250FA2">
        <w:rPr>
          <w:rFonts w:ascii="Times New Roman" w:hAnsi="Times New Roman" w:cs="Times New Roman"/>
          <w:sz w:val="24"/>
          <w:szCs w:val="24"/>
          <w:lang w:val="en-ZW"/>
        </w:rPr>
        <w:t>emphasis</w:t>
      </w:r>
      <w:r w:rsidR="0094285C" w:rsidRPr="00250FA2">
        <w:rPr>
          <w:rFonts w:ascii="Times New Roman" w:hAnsi="Times New Roman" w:cs="Times New Roman"/>
          <w:sz w:val="24"/>
          <w:szCs w:val="24"/>
          <w:lang w:val="en-ZW"/>
        </w:rPr>
        <w:t xml:space="preserve"> is mine</w:t>
      </w:r>
      <w:r w:rsidR="00F412B2" w:rsidRPr="00250FA2">
        <w:rPr>
          <w:rFonts w:ascii="Times New Roman" w:hAnsi="Times New Roman" w:cs="Times New Roman"/>
          <w:sz w:val="24"/>
          <w:szCs w:val="24"/>
          <w:lang w:val="en-ZW"/>
        </w:rPr>
        <w:t>)</w:t>
      </w:r>
    </w:p>
    <w:p w14:paraId="598D9D68" w14:textId="77777777" w:rsidR="00F412B2" w:rsidRPr="00250FA2" w:rsidRDefault="00F412B2" w:rsidP="002F4617">
      <w:pPr>
        <w:spacing w:line="240" w:lineRule="auto"/>
        <w:ind w:left="720"/>
        <w:jc w:val="both"/>
        <w:rPr>
          <w:rFonts w:ascii="Times New Roman" w:hAnsi="Times New Roman" w:cs="Times New Roman"/>
          <w:sz w:val="24"/>
          <w:szCs w:val="24"/>
          <w:lang w:val="en-ZW"/>
        </w:rPr>
      </w:pPr>
    </w:p>
    <w:p w14:paraId="28DC7939" w14:textId="5A1A06BA" w:rsidR="004B7116" w:rsidRPr="00250FA2" w:rsidRDefault="00335834" w:rsidP="00335834">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t>[47]</w:t>
      </w:r>
      <w:r w:rsidRPr="00250FA2">
        <w:rPr>
          <w:rFonts w:ascii="Times New Roman" w:hAnsi="Times New Roman" w:cs="Times New Roman"/>
          <w:sz w:val="24"/>
          <w:szCs w:val="24"/>
        </w:rPr>
        <w:tab/>
      </w:r>
      <w:r w:rsidR="00F412B2" w:rsidRPr="00250FA2">
        <w:rPr>
          <w:rFonts w:ascii="Times New Roman" w:hAnsi="Times New Roman" w:cs="Times New Roman"/>
          <w:sz w:val="24"/>
          <w:szCs w:val="24"/>
        </w:rPr>
        <w:t>The above highlighted phrase “in respect of the examination, as may be appropriate” appears to be the area of contention.</w:t>
      </w:r>
      <w:r w:rsidR="00E84D04" w:rsidRPr="00250FA2">
        <w:rPr>
          <w:rFonts w:ascii="Times New Roman" w:hAnsi="Times New Roman" w:cs="Times New Roman"/>
          <w:sz w:val="24"/>
          <w:szCs w:val="24"/>
        </w:rPr>
        <w:t xml:space="preserve"> The</w:t>
      </w:r>
      <w:r w:rsidR="0094285C" w:rsidRPr="00250FA2">
        <w:rPr>
          <w:rFonts w:ascii="Times New Roman" w:hAnsi="Times New Roman" w:cs="Times New Roman"/>
          <w:sz w:val="24"/>
          <w:szCs w:val="24"/>
        </w:rPr>
        <w:t xml:space="preserve"> appellant’s interpretation seek</w:t>
      </w:r>
      <w:r w:rsidR="00E84D04" w:rsidRPr="00250FA2">
        <w:rPr>
          <w:rFonts w:ascii="Times New Roman" w:hAnsi="Times New Roman" w:cs="Times New Roman"/>
          <w:sz w:val="24"/>
          <w:szCs w:val="24"/>
        </w:rPr>
        <w:t>s to define the term ‘the examination’ as being the entire</w:t>
      </w:r>
      <w:r w:rsidR="0094285C" w:rsidRPr="00250FA2">
        <w:rPr>
          <w:rFonts w:ascii="Times New Roman" w:hAnsi="Times New Roman" w:cs="Times New Roman"/>
          <w:sz w:val="24"/>
          <w:szCs w:val="24"/>
        </w:rPr>
        <w:t xml:space="preserve"> range of</w:t>
      </w:r>
      <w:r w:rsidR="00E84D04" w:rsidRPr="00250FA2">
        <w:rPr>
          <w:rFonts w:ascii="Times New Roman" w:hAnsi="Times New Roman" w:cs="Times New Roman"/>
          <w:sz w:val="24"/>
          <w:szCs w:val="24"/>
        </w:rPr>
        <w:t xml:space="preserve"> subjects</w:t>
      </w:r>
      <w:r w:rsidR="0094285C" w:rsidRPr="00250FA2">
        <w:rPr>
          <w:rFonts w:ascii="Times New Roman" w:hAnsi="Times New Roman" w:cs="Times New Roman"/>
          <w:sz w:val="24"/>
          <w:szCs w:val="24"/>
        </w:rPr>
        <w:t xml:space="preserve"> on which candidates are</w:t>
      </w:r>
      <w:r w:rsidR="00E84D04" w:rsidRPr="00250FA2">
        <w:rPr>
          <w:rFonts w:ascii="Times New Roman" w:hAnsi="Times New Roman" w:cs="Times New Roman"/>
          <w:sz w:val="24"/>
          <w:szCs w:val="24"/>
        </w:rPr>
        <w:t xml:space="preserve"> being examined in an academic year or sitting. </w:t>
      </w:r>
      <w:r w:rsidR="0094285C" w:rsidRPr="00250FA2">
        <w:rPr>
          <w:rFonts w:ascii="Times New Roman" w:hAnsi="Times New Roman" w:cs="Times New Roman"/>
          <w:sz w:val="24"/>
          <w:szCs w:val="24"/>
        </w:rPr>
        <w:t>T</w:t>
      </w:r>
      <w:r w:rsidR="00E84D04" w:rsidRPr="00250FA2">
        <w:rPr>
          <w:rFonts w:ascii="Times New Roman" w:hAnsi="Times New Roman" w:cs="Times New Roman"/>
          <w:sz w:val="24"/>
          <w:szCs w:val="24"/>
        </w:rPr>
        <w:t xml:space="preserve">he respondents’ </w:t>
      </w:r>
      <w:r w:rsidR="00673D20" w:rsidRPr="00250FA2">
        <w:rPr>
          <w:rFonts w:ascii="Times New Roman" w:hAnsi="Times New Roman" w:cs="Times New Roman"/>
          <w:sz w:val="24"/>
          <w:szCs w:val="24"/>
        </w:rPr>
        <w:t>interpretation</w:t>
      </w:r>
      <w:r w:rsidR="0094285C" w:rsidRPr="00250FA2">
        <w:rPr>
          <w:rFonts w:ascii="Times New Roman" w:hAnsi="Times New Roman" w:cs="Times New Roman"/>
          <w:sz w:val="24"/>
          <w:szCs w:val="24"/>
        </w:rPr>
        <w:t xml:space="preserve"> on the other hand,</w:t>
      </w:r>
      <w:r w:rsidR="00673D20" w:rsidRPr="00250FA2">
        <w:rPr>
          <w:rFonts w:ascii="Times New Roman" w:hAnsi="Times New Roman" w:cs="Times New Roman"/>
          <w:sz w:val="24"/>
          <w:szCs w:val="24"/>
        </w:rPr>
        <w:t xml:space="preserve"> defines ‘the examination’ as that particular examination for a specific subject that a candidate sits for. </w:t>
      </w:r>
    </w:p>
    <w:p w14:paraId="3380E889" w14:textId="77777777" w:rsidR="006B4C2F" w:rsidRPr="00250FA2" w:rsidRDefault="006B4C2F" w:rsidP="004571FE">
      <w:pPr>
        <w:spacing w:after="0" w:line="240" w:lineRule="auto"/>
        <w:ind w:left="720" w:hanging="720"/>
        <w:jc w:val="both"/>
        <w:rPr>
          <w:rFonts w:ascii="Times New Roman" w:hAnsi="Times New Roman" w:cs="Times New Roman"/>
          <w:sz w:val="24"/>
          <w:szCs w:val="24"/>
        </w:rPr>
      </w:pPr>
    </w:p>
    <w:p w14:paraId="2D233C67" w14:textId="77777777" w:rsidR="0018136C" w:rsidRPr="00250FA2" w:rsidRDefault="00335834" w:rsidP="00335834">
      <w:pPr>
        <w:spacing w:line="480" w:lineRule="auto"/>
        <w:ind w:left="720" w:hanging="720"/>
        <w:jc w:val="both"/>
        <w:rPr>
          <w:rFonts w:ascii="Times New Roman" w:hAnsi="Times New Roman" w:cs="Times New Roman"/>
          <w:sz w:val="24"/>
          <w:szCs w:val="24"/>
        </w:rPr>
      </w:pPr>
      <w:r w:rsidRPr="00250FA2">
        <w:rPr>
          <w:rFonts w:ascii="Times New Roman" w:hAnsi="Times New Roman" w:cs="Times New Roman"/>
          <w:sz w:val="24"/>
          <w:szCs w:val="24"/>
        </w:rPr>
        <w:lastRenderedPageBreak/>
        <w:t>[48]</w:t>
      </w:r>
      <w:r w:rsidRPr="00250FA2">
        <w:rPr>
          <w:rFonts w:ascii="Times New Roman" w:hAnsi="Times New Roman" w:cs="Times New Roman"/>
          <w:sz w:val="24"/>
          <w:szCs w:val="24"/>
        </w:rPr>
        <w:tab/>
      </w:r>
      <w:r w:rsidR="0018136C" w:rsidRPr="00250FA2">
        <w:rPr>
          <w:rFonts w:ascii="Times New Roman" w:hAnsi="Times New Roman" w:cs="Times New Roman"/>
          <w:sz w:val="24"/>
          <w:szCs w:val="24"/>
        </w:rPr>
        <w:t>The Oxford Advanced Learner’s Dictionary defines examination and gives examples</w:t>
      </w:r>
      <w:r w:rsidR="00C76C75" w:rsidRPr="00250FA2">
        <w:rPr>
          <w:rFonts w:ascii="Times New Roman" w:hAnsi="Times New Roman" w:cs="Times New Roman"/>
          <w:sz w:val="24"/>
          <w:szCs w:val="24"/>
        </w:rPr>
        <w:t xml:space="preserve"> of how to use the word. It defines examination as,</w:t>
      </w:r>
    </w:p>
    <w:p w14:paraId="3BD0F3D7" w14:textId="77777777" w:rsidR="0018136C" w:rsidRPr="00250FA2" w:rsidRDefault="0018136C" w:rsidP="0018136C">
      <w:pPr>
        <w:spacing w:line="240" w:lineRule="auto"/>
        <w:ind w:left="720"/>
        <w:jc w:val="both"/>
        <w:rPr>
          <w:rFonts w:ascii="Times New Roman" w:hAnsi="Times New Roman" w:cs="Times New Roman"/>
          <w:sz w:val="24"/>
          <w:szCs w:val="24"/>
          <w:lang w:val="en-ZW"/>
        </w:rPr>
      </w:pPr>
      <w:r w:rsidRPr="00250FA2">
        <w:rPr>
          <w:rFonts w:ascii="Times New Roman" w:hAnsi="Times New Roman" w:cs="Times New Roman"/>
          <w:sz w:val="24"/>
          <w:szCs w:val="24"/>
        </w:rPr>
        <w:t>“</w:t>
      </w:r>
      <w:r w:rsidRPr="00250FA2">
        <w:rPr>
          <w:rFonts w:ascii="Times New Roman" w:hAnsi="Times New Roman" w:cs="Times New Roman"/>
          <w:sz w:val="24"/>
          <w:szCs w:val="24"/>
          <w:lang w:val="en-ZW"/>
        </w:rPr>
        <w:t xml:space="preserve">a formal written, spoken or practical test, especially at school or college, to see how much you know about a </w:t>
      </w:r>
      <w:r w:rsidRPr="00250FA2">
        <w:rPr>
          <w:rFonts w:ascii="Times New Roman" w:hAnsi="Times New Roman" w:cs="Times New Roman"/>
          <w:b/>
          <w:sz w:val="24"/>
          <w:szCs w:val="24"/>
          <w:lang w:val="en-ZW"/>
        </w:rPr>
        <w:t>subject</w:t>
      </w:r>
      <w:r w:rsidRPr="00250FA2">
        <w:rPr>
          <w:rFonts w:ascii="Times New Roman" w:hAnsi="Times New Roman" w:cs="Times New Roman"/>
          <w:sz w:val="24"/>
          <w:szCs w:val="24"/>
          <w:lang w:val="en-ZW"/>
        </w:rPr>
        <w:t>, or what you can do</w:t>
      </w:r>
      <w:r w:rsidR="00A43E52" w:rsidRPr="00250FA2">
        <w:rPr>
          <w:rFonts w:ascii="Times New Roman" w:hAnsi="Times New Roman" w:cs="Times New Roman"/>
          <w:sz w:val="24"/>
          <w:szCs w:val="24"/>
          <w:lang w:val="en-ZW"/>
        </w:rPr>
        <w:t>.</w:t>
      </w:r>
    </w:p>
    <w:p w14:paraId="5A275054" w14:textId="77777777" w:rsidR="0018136C" w:rsidRPr="00250FA2" w:rsidRDefault="0018136C" w:rsidP="0018136C">
      <w:pPr>
        <w:numPr>
          <w:ilvl w:val="0"/>
          <w:numId w:val="9"/>
        </w:numPr>
        <w:tabs>
          <w:tab w:val="num" w:pos="720"/>
        </w:tabs>
        <w:spacing w:line="240" w:lineRule="auto"/>
        <w:jc w:val="both"/>
        <w:rPr>
          <w:rFonts w:ascii="Times New Roman" w:hAnsi="Times New Roman" w:cs="Times New Roman"/>
          <w:iCs/>
          <w:sz w:val="24"/>
          <w:szCs w:val="24"/>
          <w:lang w:val="en-ZW"/>
        </w:rPr>
      </w:pPr>
      <w:r w:rsidRPr="00250FA2">
        <w:rPr>
          <w:rFonts w:ascii="Times New Roman" w:hAnsi="Times New Roman" w:cs="Times New Roman"/>
          <w:iCs/>
          <w:sz w:val="24"/>
          <w:szCs w:val="24"/>
          <w:lang w:val="en-ZW"/>
        </w:rPr>
        <w:t>successful candidates in GCSE examinations</w:t>
      </w:r>
    </w:p>
    <w:p w14:paraId="31417C76" w14:textId="77777777" w:rsidR="0018136C" w:rsidRPr="00250FA2" w:rsidRDefault="0018136C" w:rsidP="0018136C">
      <w:pPr>
        <w:numPr>
          <w:ilvl w:val="0"/>
          <w:numId w:val="9"/>
        </w:numPr>
        <w:tabs>
          <w:tab w:val="num" w:pos="720"/>
        </w:tabs>
        <w:spacing w:line="240" w:lineRule="auto"/>
        <w:jc w:val="both"/>
        <w:rPr>
          <w:rFonts w:ascii="Times New Roman" w:hAnsi="Times New Roman" w:cs="Times New Roman"/>
          <w:iCs/>
          <w:sz w:val="24"/>
          <w:szCs w:val="24"/>
          <w:lang w:val="en-ZW"/>
        </w:rPr>
      </w:pPr>
      <w:r w:rsidRPr="00250FA2">
        <w:rPr>
          <w:rFonts w:ascii="Times New Roman" w:hAnsi="Times New Roman" w:cs="Times New Roman"/>
          <w:bCs/>
          <w:sz w:val="24"/>
          <w:szCs w:val="24"/>
          <w:lang w:val="en-ZW"/>
        </w:rPr>
        <w:t>examination in something</w:t>
      </w:r>
      <w:r w:rsidR="00A43E52" w:rsidRPr="00250FA2">
        <w:rPr>
          <w:rFonts w:ascii="Times New Roman" w:hAnsi="Times New Roman" w:cs="Times New Roman"/>
          <w:bCs/>
          <w:sz w:val="24"/>
          <w:szCs w:val="24"/>
          <w:lang w:val="en-ZW"/>
        </w:rPr>
        <w:t>-</w:t>
      </w:r>
      <w:r w:rsidRPr="00250FA2">
        <w:rPr>
          <w:rFonts w:ascii="Times New Roman" w:hAnsi="Times New Roman" w:cs="Times New Roman"/>
          <w:iCs/>
          <w:sz w:val="24"/>
          <w:szCs w:val="24"/>
          <w:lang w:val="en-ZW"/>
        </w:rPr>
        <w:t> to </w:t>
      </w:r>
      <w:r w:rsidRPr="00250FA2">
        <w:rPr>
          <w:rFonts w:ascii="Times New Roman" w:hAnsi="Times New Roman" w:cs="Times New Roman"/>
          <w:bCs/>
          <w:iCs/>
          <w:sz w:val="24"/>
          <w:szCs w:val="24"/>
          <w:lang w:val="en-ZW"/>
        </w:rPr>
        <w:t>sit an examination</w:t>
      </w:r>
      <w:r w:rsidRPr="00250FA2">
        <w:rPr>
          <w:rFonts w:ascii="Times New Roman" w:hAnsi="Times New Roman" w:cs="Times New Roman"/>
          <w:iCs/>
          <w:sz w:val="24"/>
          <w:szCs w:val="24"/>
          <w:lang w:val="en-ZW"/>
        </w:rPr>
        <w:t> in mathematics</w:t>
      </w:r>
    </w:p>
    <w:p w14:paraId="38507B75" w14:textId="3B2D87C2" w:rsidR="0018136C" w:rsidRPr="00250FA2" w:rsidRDefault="0018136C" w:rsidP="0018136C">
      <w:pPr>
        <w:numPr>
          <w:ilvl w:val="0"/>
          <w:numId w:val="9"/>
        </w:numPr>
        <w:tabs>
          <w:tab w:val="num" w:pos="720"/>
        </w:tabs>
        <w:spacing w:line="240" w:lineRule="auto"/>
        <w:jc w:val="both"/>
        <w:rPr>
          <w:rFonts w:ascii="Times New Roman" w:hAnsi="Times New Roman" w:cs="Times New Roman"/>
          <w:iCs/>
          <w:sz w:val="24"/>
          <w:szCs w:val="24"/>
          <w:lang w:val="en-ZW"/>
        </w:rPr>
      </w:pPr>
      <w:r w:rsidRPr="00250FA2">
        <w:rPr>
          <w:rFonts w:ascii="Times New Roman" w:hAnsi="Times New Roman" w:cs="Times New Roman"/>
          <w:bCs/>
          <w:sz w:val="24"/>
          <w:szCs w:val="24"/>
          <w:lang w:val="en-ZW"/>
        </w:rPr>
        <w:t>examination for something</w:t>
      </w:r>
      <w:r w:rsidR="00A43E52" w:rsidRPr="00250FA2">
        <w:rPr>
          <w:rFonts w:ascii="Times New Roman" w:hAnsi="Times New Roman" w:cs="Times New Roman"/>
          <w:bCs/>
          <w:sz w:val="24"/>
          <w:szCs w:val="24"/>
          <w:lang w:val="en-ZW"/>
        </w:rPr>
        <w:t>-</w:t>
      </w:r>
      <w:r w:rsidR="00A43E52" w:rsidRPr="00250FA2">
        <w:rPr>
          <w:rFonts w:ascii="Times New Roman" w:hAnsi="Times New Roman" w:cs="Times New Roman"/>
          <w:iCs/>
          <w:sz w:val="24"/>
          <w:szCs w:val="24"/>
          <w:lang w:val="en-ZW"/>
        </w:rPr>
        <w:t> i</w:t>
      </w:r>
      <w:r w:rsidRPr="00250FA2">
        <w:rPr>
          <w:rFonts w:ascii="Times New Roman" w:hAnsi="Times New Roman" w:cs="Times New Roman"/>
          <w:iCs/>
          <w:sz w:val="24"/>
          <w:szCs w:val="24"/>
          <w:lang w:val="en-ZW"/>
        </w:rPr>
        <w:t>n 1864 he </w:t>
      </w:r>
      <w:r w:rsidRPr="00250FA2">
        <w:rPr>
          <w:rFonts w:ascii="Times New Roman" w:hAnsi="Times New Roman" w:cs="Times New Roman"/>
          <w:bCs/>
          <w:iCs/>
          <w:sz w:val="24"/>
          <w:szCs w:val="24"/>
          <w:lang w:val="en-ZW"/>
        </w:rPr>
        <w:t>passed the examination</w:t>
      </w:r>
      <w:r w:rsidRPr="00250FA2">
        <w:rPr>
          <w:rFonts w:ascii="Times New Roman" w:hAnsi="Times New Roman" w:cs="Times New Roman"/>
          <w:iCs/>
          <w:sz w:val="24"/>
          <w:szCs w:val="24"/>
          <w:lang w:val="en-ZW"/>
        </w:rPr>
        <w:t> for the Indian Civil Service.”</w:t>
      </w:r>
      <w:r w:rsidR="00A43E52" w:rsidRPr="00250FA2">
        <w:rPr>
          <w:rFonts w:ascii="Times New Roman" w:hAnsi="Times New Roman" w:cs="Times New Roman"/>
          <w:iCs/>
          <w:sz w:val="24"/>
          <w:szCs w:val="24"/>
          <w:lang w:val="en-ZW"/>
        </w:rPr>
        <w:t xml:space="preserve"> (</w:t>
      </w:r>
      <w:r w:rsidR="0094285C" w:rsidRPr="00250FA2">
        <w:rPr>
          <w:rFonts w:ascii="Times New Roman" w:hAnsi="Times New Roman" w:cs="Times New Roman"/>
          <w:iCs/>
          <w:sz w:val="24"/>
          <w:szCs w:val="24"/>
          <w:lang w:val="en-ZW"/>
        </w:rPr>
        <w:t xml:space="preserve">the </w:t>
      </w:r>
      <w:r w:rsidR="00A43E52" w:rsidRPr="00250FA2">
        <w:rPr>
          <w:rFonts w:ascii="Times New Roman" w:hAnsi="Times New Roman" w:cs="Times New Roman"/>
          <w:iCs/>
          <w:sz w:val="24"/>
          <w:szCs w:val="24"/>
          <w:lang w:val="en-ZW"/>
        </w:rPr>
        <w:t>emphasis</w:t>
      </w:r>
      <w:r w:rsidR="0094285C" w:rsidRPr="00250FA2">
        <w:rPr>
          <w:rFonts w:ascii="Times New Roman" w:hAnsi="Times New Roman" w:cs="Times New Roman"/>
          <w:iCs/>
          <w:sz w:val="24"/>
          <w:szCs w:val="24"/>
          <w:lang w:val="en-ZW"/>
        </w:rPr>
        <w:t xml:space="preserve"> is mine</w:t>
      </w:r>
      <w:r w:rsidR="00A43E52" w:rsidRPr="00250FA2">
        <w:rPr>
          <w:rFonts w:ascii="Times New Roman" w:hAnsi="Times New Roman" w:cs="Times New Roman"/>
          <w:iCs/>
          <w:sz w:val="24"/>
          <w:szCs w:val="24"/>
          <w:lang w:val="en-ZW"/>
        </w:rPr>
        <w:t>)</w:t>
      </w:r>
    </w:p>
    <w:p w14:paraId="5CBDF3CB" w14:textId="77777777" w:rsidR="00E92DDB" w:rsidRPr="00250FA2" w:rsidRDefault="00E92DDB" w:rsidP="00A05A01">
      <w:pPr>
        <w:spacing w:after="0" w:line="240" w:lineRule="auto"/>
        <w:ind w:left="1080"/>
        <w:jc w:val="both"/>
        <w:rPr>
          <w:rFonts w:ascii="Times New Roman" w:hAnsi="Times New Roman" w:cs="Times New Roman"/>
          <w:iCs/>
          <w:sz w:val="24"/>
          <w:szCs w:val="24"/>
          <w:lang w:val="en-ZW"/>
        </w:rPr>
      </w:pPr>
    </w:p>
    <w:p w14:paraId="029D0103" w14:textId="77777777" w:rsidR="00C75B1A" w:rsidRPr="00250FA2" w:rsidRDefault="00C75B1A" w:rsidP="00C75B1A">
      <w:pPr>
        <w:spacing w:after="0" w:line="240" w:lineRule="auto"/>
        <w:ind w:left="1080"/>
        <w:jc w:val="both"/>
        <w:rPr>
          <w:rFonts w:ascii="Times New Roman" w:hAnsi="Times New Roman" w:cs="Times New Roman"/>
          <w:iCs/>
          <w:sz w:val="24"/>
          <w:szCs w:val="24"/>
          <w:lang w:val="en-ZW"/>
        </w:rPr>
      </w:pPr>
    </w:p>
    <w:p w14:paraId="5C3C8AD5" w14:textId="77777777" w:rsidR="00977077" w:rsidRPr="00250FA2" w:rsidRDefault="00335834" w:rsidP="00335834">
      <w:pPr>
        <w:spacing w:line="240" w:lineRule="auto"/>
        <w:jc w:val="both"/>
        <w:rPr>
          <w:rFonts w:ascii="Times New Roman" w:hAnsi="Times New Roman" w:cs="Times New Roman"/>
          <w:iCs/>
          <w:sz w:val="24"/>
          <w:szCs w:val="24"/>
          <w:lang w:val="en-ZW"/>
        </w:rPr>
      </w:pPr>
      <w:r w:rsidRPr="00250FA2">
        <w:rPr>
          <w:rFonts w:ascii="Times New Roman" w:hAnsi="Times New Roman" w:cs="Times New Roman"/>
          <w:iCs/>
          <w:sz w:val="24"/>
          <w:szCs w:val="24"/>
          <w:lang w:val="en-ZW"/>
        </w:rPr>
        <w:t>[49]</w:t>
      </w:r>
      <w:r w:rsidRPr="00250FA2">
        <w:rPr>
          <w:rFonts w:ascii="Times New Roman" w:hAnsi="Times New Roman" w:cs="Times New Roman"/>
          <w:iCs/>
          <w:sz w:val="24"/>
          <w:szCs w:val="24"/>
          <w:lang w:val="en-ZW"/>
        </w:rPr>
        <w:tab/>
      </w:r>
      <w:r w:rsidR="00977077" w:rsidRPr="00250FA2">
        <w:rPr>
          <w:rFonts w:ascii="Times New Roman" w:hAnsi="Times New Roman" w:cs="Times New Roman"/>
          <w:iCs/>
          <w:sz w:val="24"/>
          <w:szCs w:val="24"/>
          <w:lang w:val="en-ZW"/>
        </w:rPr>
        <w:t>The Collins dictionary defines it as,</w:t>
      </w:r>
    </w:p>
    <w:p w14:paraId="19A6F6CF" w14:textId="77777777" w:rsidR="00977077" w:rsidRPr="00250FA2" w:rsidRDefault="00977077" w:rsidP="00A43E52">
      <w:pPr>
        <w:spacing w:line="240" w:lineRule="auto"/>
        <w:ind w:left="720"/>
        <w:jc w:val="both"/>
        <w:rPr>
          <w:rFonts w:ascii="Times New Roman" w:hAnsi="Times New Roman" w:cs="Times New Roman"/>
          <w:iCs/>
          <w:sz w:val="24"/>
          <w:szCs w:val="24"/>
        </w:rPr>
      </w:pPr>
      <w:r w:rsidRPr="00250FA2">
        <w:rPr>
          <w:rFonts w:ascii="Times New Roman" w:hAnsi="Times New Roman" w:cs="Times New Roman"/>
          <w:iCs/>
          <w:sz w:val="24"/>
          <w:szCs w:val="24"/>
          <w:lang w:val="en-ZW"/>
        </w:rPr>
        <w:t>“</w:t>
      </w:r>
      <w:r w:rsidRPr="00250FA2">
        <w:rPr>
          <w:rFonts w:ascii="Times New Roman" w:hAnsi="Times New Roman" w:cs="Times New Roman"/>
          <w:iCs/>
          <w:sz w:val="24"/>
          <w:szCs w:val="24"/>
        </w:rPr>
        <w:t>An </w:t>
      </w:r>
      <w:r w:rsidRPr="00250FA2">
        <w:rPr>
          <w:rFonts w:ascii="Times New Roman" w:hAnsi="Times New Roman" w:cs="Times New Roman"/>
          <w:bCs/>
          <w:iCs/>
          <w:sz w:val="24"/>
          <w:szCs w:val="24"/>
        </w:rPr>
        <w:t>examination</w:t>
      </w:r>
      <w:r w:rsidRPr="00250FA2">
        <w:rPr>
          <w:rFonts w:ascii="Times New Roman" w:hAnsi="Times New Roman" w:cs="Times New Roman"/>
          <w:iCs/>
          <w:sz w:val="24"/>
          <w:szCs w:val="24"/>
        </w:rPr>
        <w:t xml:space="preserve"> is a formal test that you take to show your knowledge or ability in a </w:t>
      </w:r>
      <w:r w:rsidRPr="00250FA2">
        <w:rPr>
          <w:rFonts w:ascii="Times New Roman" w:hAnsi="Times New Roman" w:cs="Times New Roman"/>
          <w:b/>
          <w:iCs/>
          <w:sz w:val="24"/>
          <w:szCs w:val="24"/>
        </w:rPr>
        <w:t>particular subject</w:t>
      </w:r>
      <w:r w:rsidRPr="00250FA2">
        <w:rPr>
          <w:rFonts w:ascii="Times New Roman" w:hAnsi="Times New Roman" w:cs="Times New Roman"/>
          <w:iCs/>
          <w:sz w:val="24"/>
          <w:szCs w:val="24"/>
        </w:rPr>
        <w:t>, or to obtain a qualification.</w:t>
      </w:r>
      <w:r w:rsidR="00A43E52" w:rsidRPr="00250FA2">
        <w:rPr>
          <w:rFonts w:ascii="Times New Roman" w:hAnsi="Times New Roman" w:cs="Times New Roman"/>
          <w:iCs/>
          <w:sz w:val="24"/>
          <w:szCs w:val="24"/>
        </w:rPr>
        <w:t>” (</w:t>
      </w:r>
      <w:r w:rsidR="0094285C" w:rsidRPr="00250FA2">
        <w:rPr>
          <w:rFonts w:ascii="Times New Roman" w:hAnsi="Times New Roman" w:cs="Times New Roman"/>
          <w:iCs/>
          <w:sz w:val="24"/>
          <w:szCs w:val="24"/>
        </w:rPr>
        <w:t xml:space="preserve">the </w:t>
      </w:r>
      <w:r w:rsidR="00A43E52" w:rsidRPr="00250FA2">
        <w:rPr>
          <w:rFonts w:ascii="Times New Roman" w:hAnsi="Times New Roman" w:cs="Times New Roman"/>
          <w:iCs/>
          <w:sz w:val="24"/>
          <w:szCs w:val="24"/>
        </w:rPr>
        <w:t>emphasis</w:t>
      </w:r>
      <w:r w:rsidR="0094285C" w:rsidRPr="00250FA2">
        <w:rPr>
          <w:rFonts w:ascii="Times New Roman" w:hAnsi="Times New Roman" w:cs="Times New Roman"/>
          <w:iCs/>
          <w:sz w:val="24"/>
          <w:szCs w:val="24"/>
        </w:rPr>
        <w:t xml:space="preserve"> is mine</w:t>
      </w:r>
      <w:r w:rsidR="00A43E52" w:rsidRPr="00250FA2">
        <w:rPr>
          <w:rFonts w:ascii="Times New Roman" w:hAnsi="Times New Roman" w:cs="Times New Roman"/>
          <w:iCs/>
          <w:sz w:val="24"/>
          <w:szCs w:val="24"/>
        </w:rPr>
        <w:t>)</w:t>
      </w:r>
    </w:p>
    <w:p w14:paraId="35571D1F" w14:textId="77777777" w:rsidR="00C75B1A" w:rsidRPr="00250FA2" w:rsidRDefault="00C75B1A" w:rsidP="00E706D9">
      <w:pPr>
        <w:spacing w:after="0" w:line="480" w:lineRule="auto"/>
        <w:ind w:left="720"/>
        <w:jc w:val="both"/>
        <w:rPr>
          <w:rFonts w:ascii="Times New Roman" w:hAnsi="Times New Roman" w:cs="Times New Roman"/>
          <w:iCs/>
          <w:sz w:val="24"/>
          <w:szCs w:val="24"/>
        </w:rPr>
      </w:pPr>
    </w:p>
    <w:p w14:paraId="6A04F165" w14:textId="65FF38CE" w:rsidR="00A43E52" w:rsidRPr="00250FA2" w:rsidRDefault="00335834" w:rsidP="00335834">
      <w:pPr>
        <w:spacing w:line="480" w:lineRule="auto"/>
        <w:ind w:left="720" w:hanging="720"/>
        <w:jc w:val="both"/>
        <w:rPr>
          <w:rFonts w:ascii="Times New Roman" w:hAnsi="Times New Roman" w:cs="Times New Roman"/>
          <w:iCs/>
          <w:sz w:val="24"/>
          <w:szCs w:val="24"/>
        </w:rPr>
      </w:pPr>
      <w:r w:rsidRPr="00250FA2">
        <w:rPr>
          <w:rFonts w:ascii="Times New Roman" w:hAnsi="Times New Roman" w:cs="Times New Roman"/>
          <w:iCs/>
          <w:sz w:val="24"/>
          <w:szCs w:val="24"/>
        </w:rPr>
        <w:t>[50]</w:t>
      </w:r>
      <w:r w:rsidRPr="00250FA2">
        <w:rPr>
          <w:rFonts w:ascii="Times New Roman" w:hAnsi="Times New Roman" w:cs="Times New Roman"/>
          <w:iCs/>
          <w:sz w:val="24"/>
          <w:szCs w:val="24"/>
        </w:rPr>
        <w:tab/>
      </w:r>
      <w:r w:rsidR="00A43E52" w:rsidRPr="00250FA2">
        <w:rPr>
          <w:rFonts w:ascii="Times New Roman" w:hAnsi="Times New Roman" w:cs="Times New Roman"/>
          <w:iCs/>
          <w:sz w:val="24"/>
          <w:szCs w:val="24"/>
        </w:rPr>
        <w:t xml:space="preserve">These two definitions </w:t>
      </w:r>
      <w:r w:rsidR="00F30D3A" w:rsidRPr="00250FA2">
        <w:rPr>
          <w:rFonts w:ascii="Times New Roman" w:hAnsi="Times New Roman" w:cs="Times New Roman"/>
          <w:iCs/>
          <w:sz w:val="24"/>
          <w:szCs w:val="24"/>
        </w:rPr>
        <w:t>tally with</w:t>
      </w:r>
      <w:r w:rsidR="00A43E52" w:rsidRPr="00250FA2">
        <w:rPr>
          <w:rFonts w:ascii="Times New Roman" w:hAnsi="Times New Roman" w:cs="Times New Roman"/>
          <w:iCs/>
          <w:sz w:val="24"/>
          <w:szCs w:val="24"/>
        </w:rPr>
        <w:t xml:space="preserve"> the respondents’ definition, that an examination in its most primary and simplest form, refers to an examination in a particular subject. </w:t>
      </w:r>
    </w:p>
    <w:p w14:paraId="0B3333D2" w14:textId="77777777" w:rsidR="006B4C2F" w:rsidRPr="00250FA2" w:rsidRDefault="006B4C2F" w:rsidP="003532C0">
      <w:pPr>
        <w:spacing w:after="0" w:line="240" w:lineRule="auto"/>
        <w:ind w:left="720" w:hanging="720"/>
        <w:jc w:val="both"/>
        <w:rPr>
          <w:rFonts w:ascii="Times New Roman" w:hAnsi="Times New Roman" w:cs="Times New Roman"/>
          <w:iCs/>
          <w:sz w:val="24"/>
          <w:szCs w:val="24"/>
        </w:rPr>
      </w:pPr>
    </w:p>
    <w:p w14:paraId="5AADA64D" w14:textId="64FC4308" w:rsidR="00446153" w:rsidRPr="00250FA2" w:rsidRDefault="00335834" w:rsidP="00335834">
      <w:pPr>
        <w:spacing w:line="480" w:lineRule="auto"/>
        <w:ind w:left="720" w:hanging="720"/>
        <w:jc w:val="both"/>
        <w:rPr>
          <w:rFonts w:ascii="Times New Roman" w:hAnsi="Times New Roman" w:cs="Times New Roman"/>
          <w:iCs/>
          <w:sz w:val="24"/>
          <w:szCs w:val="24"/>
          <w:lang w:val="en-ZW"/>
        </w:rPr>
      </w:pPr>
      <w:r w:rsidRPr="00250FA2">
        <w:rPr>
          <w:rFonts w:ascii="Times New Roman" w:hAnsi="Times New Roman" w:cs="Times New Roman"/>
          <w:iCs/>
          <w:sz w:val="24"/>
          <w:szCs w:val="24"/>
        </w:rPr>
        <w:t xml:space="preserve">[51] </w:t>
      </w:r>
      <w:r w:rsidR="00353B5C">
        <w:rPr>
          <w:rFonts w:ascii="Times New Roman" w:hAnsi="Times New Roman" w:cs="Times New Roman"/>
          <w:iCs/>
          <w:sz w:val="24"/>
          <w:szCs w:val="24"/>
        </w:rPr>
        <w:t xml:space="preserve">  </w:t>
      </w:r>
      <w:r w:rsidR="00446153" w:rsidRPr="00250FA2">
        <w:rPr>
          <w:rFonts w:ascii="Times New Roman" w:hAnsi="Times New Roman" w:cs="Times New Roman"/>
          <w:iCs/>
          <w:sz w:val="24"/>
          <w:szCs w:val="24"/>
        </w:rPr>
        <w:t xml:space="preserve">In </w:t>
      </w:r>
      <w:r w:rsidR="00446153" w:rsidRPr="00250FA2">
        <w:rPr>
          <w:rFonts w:ascii="Times New Roman" w:hAnsi="Times New Roman" w:cs="Times New Roman"/>
          <w:i/>
          <w:iCs/>
          <w:sz w:val="24"/>
          <w:szCs w:val="24"/>
          <w:lang w:val="en-ZW"/>
        </w:rPr>
        <w:t>Chihava &amp; Ors v The Provincial Magistrate Francis Mapfumo N.O &amp; Anor</w:t>
      </w:r>
      <w:r w:rsidR="00BC6A46">
        <w:rPr>
          <w:rFonts w:ascii="Times New Roman" w:hAnsi="Times New Roman" w:cs="Times New Roman"/>
          <w:iCs/>
          <w:sz w:val="24"/>
          <w:szCs w:val="24"/>
          <w:lang w:val="en-ZW"/>
        </w:rPr>
        <w:t xml:space="preserve"> CCZ </w:t>
      </w:r>
      <w:r w:rsidR="00446153" w:rsidRPr="00250FA2">
        <w:rPr>
          <w:rFonts w:ascii="Times New Roman" w:hAnsi="Times New Roman" w:cs="Times New Roman"/>
          <w:iCs/>
          <w:sz w:val="24"/>
          <w:szCs w:val="24"/>
          <w:lang w:val="en-ZW"/>
        </w:rPr>
        <w:t>6/15</w:t>
      </w:r>
      <w:r w:rsidR="00F30D3A" w:rsidRPr="00250FA2">
        <w:rPr>
          <w:rFonts w:ascii="Times New Roman" w:hAnsi="Times New Roman" w:cs="Times New Roman"/>
          <w:iCs/>
          <w:sz w:val="24"/>
          <w:szCs w:val="24"/>
          <w:lang w:val="en-ZW"/>
        </w:rPr>
        <w:t xml:space="preserve"> at p 8 of the judgment, the Constitutional Court espous</w:t>
      </w:r>
      <w:r w:rsidR="00446153" w:rsidRPr="00250FA2">
        <w:rPr>
          <w:rFonts w:ascii="Times New Roman" w:hAnsi="Times New Roman" w:cs="Times New Roman"/>
          <w:iCs/>
          <w:sz w:val="24"/>
          <w:szCs w:val="24"/>
          <w:lang w:val="en-ZW"/>
        </w:rPr>
        <w:t>ed the following principles</w:t>
      </w:r>
      <w:r w:rsidR="00F30D3A" w:rsidRPr="00250FA2">
        <w:rPr>
          <w:rFonts w:ascii="Times New Roman" w:hAnsi="Times New Roman" w:cs="Times New Roman"/>
          <w:iCs/>
          <w:sz w:val="24"/>
          <w:szCs w:val="24"/>
          <w:lang w:val="en-ZW"/>
        </w:rPr>
        <w:t xml:space="preserve"> that are applicable in the i</w:t>
      </w:r>
      <w:r w:rsidR="00446153" w:rsidRPr="00250FA2">
        <w:rPr>
          <w:rFonts w:ascii="Times New Roman" w:hAnsi="Times New Roman" w:cs="Times New Roman"/>
          <w:iCs/>
          <w:sz w:val="24"/>
          <w:szCs w:val="24"/>
          <w:lang w:val="en-ZW"/>
        </w:rPr>
        <w:t>nterpre</w:t>
      </w:r>
      <w:r w:rsidR="00F30D3A" w:rsidRPr="00250FA2">
        <w:rPr>
          <w:rFonts w:ascii="Times New Roman" w:hAnsi="Times New Roman" w:cs="Times New Roman"/>
          <w:iCs/>
          <w:sz w:val="24"/>
          <w:szCs w:val="24"/>
          <w:lang w:val="en-ZW"/>
        </w:rPr>
        <w:t>ta</w:t>
      </w:r>
      <w:r w:rsidR="00446153" w:rsidRPr="00250FA2">
        <w:rPr>
          <w:rFonts w:ascii="Times New Roman" w:hAnsi="Times New Roman" w:cs="Times New Roman"/>
          <w:iCs/>
          <w:sz w:val="24"/>
          <w:szCs w:val="24"/>
          <w:lang w:val="en-ZW"/>
        </w:rPr>
        <w:t>ti</w:t>
      </w:r>
      <w:r w:rsidR="00F30D3A" w:rsidRPr="00250FA2">
        <w:rPr>
          <w:rFonts w:ascii="Times New Roman" w:hAnsi="Times New Roman" w:cs="Times New Roman"/>
          <w:iCs/>
          <w:sz w:val="24"/>
          <w:szCs w:val="24"/>
          <w:lang w:val="en-ZW"/>
        </w:rPr>
        <w:t>o</w:t>
      </w:r>
      <w:r w:rsidR="00446153" w:rsidRPr="00250FA2">
        <w:rPr>
          <w:rFonts w:ascii="Times New Roman" w:hAnsi="Times New Roman" w:cs="Times New Roman"/>
          <w:iCs/>
          <w:sz w:val="24"/>
          <w:szCs w:val="24"/>
          <w:lang w:val="en-ZW"/>
        </w:rPr>
        <w:t>n</w:t>
      </w:r>
      <w:r w:rsidR="00F30D3A" w:rsidRPr="00250FA2">
        <w:rPr>
          <w:rFonts w:ascii="Times New Roman" w:hAnsi="Times New Roman" w:cs="Times New Roman"/>
          <w:iCs/>
          <w:sz w:val="24"/>
          <w:szCs w:val="24"/>
          <w:lang w:val="en-ZW"/>
        </w:rPr>
        <w:t xml:space="preserve"> of</w:t>
      </w:r>
      <w:r w:rsidR="00446153" w:rsidRPr="00250FA2">
        <w:rPr>
          <w:rFonts w:ascii="Times New Roman" w:hAnsi="Times New Roman" w:cs="Times New Roman"/>
          <w:iCs/>
          <w:sz w:val="24"/>
          <w:szCs w:val="24"/>
          <w:lang w:val="en-ZW"/>
        </w:rPr>
        <w:t xml:space="preserve"> legislation: </w:t>
      </w:r>
    </w:p>
    <w:p w14:paraId="52D1C66B" w14:textId="08D7BC21" w:rsidR="00446153" w:rsidRPr="00250FA2" w:rsidRDefault="00F30D3A" w:rsidP="00104CCE">
      <w:pPr>
        <w:spacing w:line="240" w:lineRule="auto"/>
        <w:ind w:left="1418" w:hanging="698"/>
        <w:jc w:val="both"/>
        <w:rPr>
          <w:rFonts w:ascii="Times New Roman" w:hAnsi="Times New Roman" w:cs="Times New Roman"/>
          <w:iCs/>
          <w:sz w:val="24"/>
          <w:szCs w:val="24"/>
          <w:lang w:val="en-US"/>
        </w:rPr>
      </w:pPr>
      <w:r w:rsidRPr="00250FA2">
        <w:rPr>
          <w:rFonts w:ascii="Times New Roman" w:hAnsi="Times New Roman" w:cs="Times New Roman"/>
          <w:iCs/>
          <w:sz w:val="24"/>
          <w:szCs w:val="24"/>
          <w:lang w:val="en-US"/>
        </w:rPr>
        <w:t xml:space="preserve">“i)  </w:t>
      </w:r>
      <w:r w:rsidR="00104CCE">
        <w:rPr>
          <w:rFonts w:ascii="Times New Roman" w:hAnsi="Times New Roman" w:cs="Times New Roman"/>
          <w:iCs/>
          <w:sz w:val="24"/>
          <w:szCs w:val="24"/>
          <w:lang w:val="en-US"/>
        </w:rPr>
        <w:t xml:space="preserve">    </w:t>
      </w:r>
      <w:r w:rsidR="00446153" w:rsidRPr="00250FA2">
        <w:rPr>
          <w:rFonts w:ascii="Times New Roman" w:hAnsi="Times New Roman" w:cs="Times New Roman"/>
          <w:iCs/>
          <w:sz w:val="24"/>
          <w:szCs w:val="24"/>
          <w:lang w:val="en-US"/>
        </w:rPr>
        <w:t xml:space="preserve">the Legislature is presumed not to intend an absurdity, ambiguity or repugnancy to arise out of the grammatical and ordinary meaning of the words that it uses in an enactment. </w:t>
      </w:r>
    </w:p>
    <w:p w14:paraId="54B5C6AB" w14:textId="5758F6DC" w:rsidR="00446153" w:rsidRPr="00250FA2" w:rsidRDefault="00F30D3A" w:rsidP="00C75B1A">
      <w:pPr>
        <w:spacing w:line="240" w:lineRule="auto"/>
        <w:ind w:left="1440" w:hanging="720"/>
        <w:jc w:val="both"/>
        <w:rPr>
          <w:rFonts w:ascii="Times New Roman" w:hAnsi="Times New Roman" w:cs="Times New Roman"/>
          <w:iCs/>
          <w:sz w:val="24"/>
          <w:szCs w:val="24"/>
          <w:lang w:val="en-US"/>
        </w:rPr>
      </w:pPr>
      <w:r w:rsidRPr="00250FA2">
        <w:rPr>
          <w:rFonts w:ascii="Times New Roman" w:hAnsi="Times New Roman" w:cs="Times New Roman"/>
          <w:iCs/>
          <w:sz w:val="24"/>
          <w:szCs w:val="24"/>
          <w:lang w:val="en-US"/>
        </w:rPr>
        <w:t xml:space="preserve">ii)  </w:t>
      </w:r>
      <w:r w:rsidR="00104CCE">
        <w:rPr>
          <w:rFonts w:ascii="Times New Roman" w:hAnsi="Times New Roman" w:cs="Times New Roman"/>
          <w:iCs/>
          <w:sz w:val="24"/>
          <w:szCs w:val="24"/>
          <w:lang w:val="en-US"/>
        </w:rPr>
        <w:t xml:space="preserve">    </w:t>
      </w:r>
      <w:r w:rsidR="00446153" w:rsidRPr="00250FA2">
        <w:rPr>
          <w:rFonts w:ascii="Times New Roman" w:hAnsi="Times New Roman" w:cs="Times New Roman"/>
          <w:iCs/>
          <w:sz w:val="24"/>
          <w:szCs w:val="24"/>
          <w:lang w:val="en-US"/>
        </w:rPr>
        <w:t>therefore, in order to ascertain the true purpose and intent of the Legislature, regard is to be had, not only to the literal meaning of the words, but also to their practical effect.</w:t>
      </w:r>
      <w:r w:rsidRPr="00250FA2">
        <w:rPr>
          <w:rFonts w:ascii="Times New Roman" w:hAnsi="Times New Roman" w:cs="Times New Roman"/>
          <w:iCs/>
          <w:sz w:val="24"/>
          <w:szCs w:val="24"/>
          <w:lang w:val="en-US"/>
        </w:rPr>
        <w:t>”</w:t>
      </w:r>
    </w:p>
    <w:p w14:paraId="5C93791E" w14:textId="21D0044A" w:rsidR="00C75B1A" w:rsidRPr="00250FA2" w:rsidRDefault="00C75B1A" w:rsidP="00E706D9">
      <w:pPr>
        <w:spacing w:after="0" w:line="240" w:lineRule="atLeast"/>
        <w:ind w:left="1440" w:hanging="720"/>
        <w:jc w:val="both"/>
        <w:rPr>
          <w:rFonts w:ascii="Times New Roman" w:hAnsi="Times New Roman" w:cs="Times New Roman"/>
          <w:iCs/>
          <w:sz w:val="24"/>
          <w:szCs w:val="24"/>
          <w:lang w:val="en-US"/>
        </w:rPr>
      </w:pPr>
    </w:p>
    <w:p w14:paraId="44414195" w14:textId="77777777" w:rsidR="006B4C2F" w:rsidRPr="00250FA2" w:rsidRDefault="006B4C2F" w:rsidP="00E706D9">
      <w:pPr>
        <w:spacing w:after="0" w:line="240" w:lineRule="auto"/>
        <w:ind w:left="1440" w:hanging="720"/>
        <w:jc w:val="both"/>
        <w:rPr>
          <w:rFonts w:ascii="Times New Roman" w:hAnsi="Times New Roman" w:cs="Times New Roman"/>
          <w:iCs/>
          <w:sz w:val="24"/>
          <w:szCs w:val="24"/>
          <w:lang w:val="en-US"/>
        </w:rPr>
      </w:pPr>
    </w:p>
    <w:p w14:paraId="209A5C6D" w14:textId="167DBB89" w:rsidR="00B318BD" w:rsidRPr="00250FA2" w:rsidRDefault="00335834" w:rsidP="00335834">
      <w:pPr>
        <w:spacing w:line="480" w:lineRule="auto"/>
        <w:ind w:left="630" w:hanging="630"/>
        <w:jc w:val="both"/>
        <w:rPr>
          <w:rFonts w:ascii="Times New Roman" w:hAnsi="Times New Roman" w:cs="Times New Roman"/>
          <w:iCs/>
          <w:sz w:val="24"/>
          <w:szCs w:val="24"/>
          <w:lang w:val="en-ZW"/>
        </w:rPr>
      </w:pPr>
      <w:r w:rsidRPr="00250FA2">
        <w:rPr>
          <w:rFonts w:ascii="Times New Roman" w:hAnsi="Times New Roman" w:cs="Times New Roman"/>
          <w:iCs/>
          <w:sz w:val="24"/>
          <w:szCs w:val="24"/>
          <w:lang w:val="en-ZW"/>
        </w:rPr>
        <w:t>[52]</w:t>
      </w:r>
      <w:r w:rsidRPr="00250FA2">
        <w:rPr>
          <w:rFonts w:ascii="Times New Roman" w:hAnsi="Times New Roman" w:cs="Times New Roman"/>
          <w:iCs/>
          <w:sz w:val="24"/>
          <w:szCs w:val="24"/>
          <w:lang w:val="en-ZW"/>
        </w:rPr>
        <w:tab/>
      </w:r>
      <w:r w:rsidR="00CD12BE" w:rsidRPr="00250FA2">
        <w:rPr>
          <w:rFonts w:ascii="Times New Roman" w:hAnsi="Times New Roman" w:cs="Times New Roman"/>
          <w:iCs/>
          <w:sz w:val="24"/>
          <w:szCs w:val="24"/>
          <w:lang w:val="en-ZW"/>
        </w:rPr>
        <w:t xml:space="preserve">I am of the view that the literal as well as the purposive interpretation of s 34 intends to cancel or withdraw the results of a candidate in a particular subject who had unauthorised access to examination material in that particular subject. Had the </w:t>
      </w:r>
      <w:r w:rsidR="00CD12BE" w:rsidRPr="00250FA2">
        <w:rPr>
          <w:rFonts w:ascii="Times New Roman" w:hAnsi="Times New Roman" w:cs="Times New Roman"/>
          <w:iCs/>
          <w:sz w:val="24"/>
          <w:szCs w:val="24"/>
          <w:lang w:val="en-ZW"/>
        </w:rPr>
        <w:lastRenderedPageBreak/>
        <w:t>legislature intended to cancel all the results of an examination academic year sitting, it would have expressly stated so.</w:t>
      </w:r>
    </w:p>
    <w:p w14:paraId="70903867" w14:textId="77777777" w:rsidR="006B4C2F" w:rsidRPr="00250FA2" w:rsidRDefault="006B4C2F" w:rsidP="004C54A8">
      <w:pPr>
        <w:spacing w:after="0" w:line="240" w:lineRule="auto"/>
        <w:ind w:left="630" w:hanging="630"/>
        <w:jc w:val="both"/>
        <w:rPr>
          <w:rFonts w:ascii="Times New Roman" w:hAnsi="Times New Roman" w:cs="Times New Roman"/>
          <w:iCs/>
          <w:sz w:val="24"/>
          <w:szCs w:val="24"/>
          <w:lang w:val="en-ZW"/>
        </w:rPr>
      </w:pPr>
    </w:p>
    <w:p w14:paraId="5CD883FC" w14:textId="67D0CC1D" w:rsidR="00CD12BE" w:rsidRPr="00250FA2" w:rsidRDefault="00335834" w:rsidP="00335834">
      <w:pPr>
        <w:spacing w:line="480" w:lineRule="auto"/>
        <w:ind w:left="630" w:hanging="630"/>
        <w:jc w:val="both"/>
        <w:rPr>
          <w:rFonts w:ascii="Times New Roman" w:hAnsi="Times New Roman" w:cs="Times New Roman"/>
          <w:iCs/>
          <w:sz w:val="24"/>
          <w:szCs w:val="24"/>
          <w:lang w:val="en-ZW"/>
        </w:rPr>
      </w:pPr>
      <w:r w:rsidRPr="00250FA2">
        <w:rPr>
          <w:rFonts w:ascii="Times New Roman" w:hAnsi="Times New Roman" w:cs="Times New Roman"/>
          <w:iCs/>
          <w:sz w:val="24"/>
          <w:szCs w:val="24"/>
          <w:lang w:val="en-ZW"/>
        </w:rPr>
        <w:t>[53]</w:t>
      </w:r>
      <w:r w:rsidRPr="00250FA2">
        <w:rPr>
          <w:rFonts w:ascii="Times New Roman" w:hAnsi="Times New Roman" w:cs="Times New Roman"/>
          <w:iCs/>
          <w:sz w:val="24"/>
          <w:szCs w:val="24"/>
          <w:lang w:val="en-ZW"/>
        </w:rPr>
        <w:tab/>
      </w:r>
      <w:r w:rsidR="00B318BD" w:rsidRPr="00250FA2">
        <w:rPr>
          <w:rFonts w:ascii="Times New Roman" w:hAnsi="Times New Roman" w:cs="Times New Roman"/>
          <w:iCs/>
          <w:sz w:val="24"/>
          <w:szCs w:val="24"/>
          <w:lang w:val="en-ZW"/>
        </w:rPr>
        <w:t>Further</w:t>
      </w:r>
      <w:r w:rsidR="00F30D3A" w:rsidRPr="00250FA2">
        <w:rPr>
          <w:rFonts w:ascii="Times New Roman" w:hAnsi="Times New Roman" w:cs="Times New Roman"/>
          <w:iCs/>
          <w:sz w:val="24"/>
          <w:szCs w:val="24"/>
          <w:lang w:val="en-ZW"/>
        </w:rPr>
        <w:t>more</w:t>
      </w:r>
      <w:r w:rsidR="00B318BD" w:rsidRPr="00250FA2">
        <w:rPr>
          <w:rFonts w:ascii="Times New Roman" w:hAnsi="Times New Roman" w:cs="Times New Roman"/>
          <w:iCs/>
          <w:sz w:val="24"/>
          <w:szCs w:val="24"/>
          <w:lang w:val="en-ZW"/>
        </w:rPr>
        <w:t xml:space="preserve">, the statute provides for the cancellation of an examination ‘as may be appropriate’. This phrase suggests that a degree of proportionality with the offence ought to be adhered to. </w:t>
      </w:r>
      <w:r w:rsidR="00CD12BE" w:rsidRPr="00250FA2">
        <w:rPr>
          <w:rFonts w:ascii="Times New Roman" w:hAnsi="Times New Roman" w:cs="Times New Roman"/>
          <w:iCs/>
          <w:sz w:val="24"/>
          <w:szCs w:val="24"/>
          <w:lang w:val="en-ZW"/>
        </w:rPr>
        <w:t xml:space="preserve">I </w:t>
      </w:r>
      <w:r w:rsidR="00B318BD" w:rsidRPr="00250FA2">
        <w:rPr>
          <w:rFonts w:ascii="Times New Roman" w:hAnsi="Times New Roman" w:cs="Times New Roman"/>
          <w:iCs/>
          <w:sz w:val="24"/>
          <w:szCs w:val="24"/>
          <w:lang w:val="en-ZW"/>
        </w:rPr>
        <w:t>am therefore</w:t>
      </w:r>
      <w:r w:rsidR="00CD12BE" w:rsidRPr="00250FA2">
        <w:rPr>
          <w:rFonts w:ascii="Times New Roman" w:hAnsi="Times New Roman" w:cs="Times New Roman"/>
          <w:iCs/>
          <w:sz w:val="24"/>
          <w:szCs w:val="24"/>
          <w:lang w:val="en-ZW"/>
        </w:rPr>
        <w:t xml:space="preserve"> of the opinion that the cancellation of</w:t>
      </w:r>
      <w:r w:rsidR="00F30D3A" w:rsidRPr="00250FA2">
        <w:rPr>
          <w:rFonts w:ascii="Times New Roman" w:hAnsi="Times New Roman" w:cs="Times New Roman"/>
          <w:iCs/>
          <w:sz w:val="24"/>
          <w:szCs w:val="24"/>
          <w:lang w:val="en-ZW"/>
        </w:rPr>
        <w:t xml:space="preserve"> the results in</w:t>
      </w:r>
      <w:r w:rsidR="00CD12BE" w:rsidRPr="00250FA2">
        <w:rPr>
          <w:rFonts w:ascii="Times New Roman" w:hAnsi="Times New Roman" w:cs="Times New Roman"/>
          <w:iCs/>
          <w:sz w:val="24"/>
          <w:szCs w:val="24"/>
          <w:lang w:val="en-ZW"/>
        </w:rPr>
        <w:t xml:space="preserve"> all subjects</w:t>
      </w:r>
      <w:r w:rsidR="00F30D3A" w:rsidRPr="00250FA2">
        <w:rPr>
          <w:rFonts w:ascii="Times New Roman" w:hAnsi="Times New Roman" w:cs="Times New Roman"/>
          <w:iCs/>
          <w:sz w:val="24"/>
          <w:szCs w:val="24"/>
          <w:lang w:val="en-ZW"/>
        </w:rPr>
        <w:t>,</w:t>
      </w:r>
      <w:r w:rsidR="00CD12BE" w:rsidRPr="00250FA2">
        <w:rPr>
          <w:rFonts w:ascii="Times New Roman" w:hAnsi="Times New Roman" w:cs="Times New Roman"/>
          <w:iCs/>
          <w:sz w:val="24"/>
          <w:szCs w:val="24"/>
          <w:lang w:val="en-ZW"/>
        </w:rPr>
        <w:t xml:space="preserve"> even those where there was no allegation of cheating</w:t>
      </w:r>
      <w:r w:rsidR="00F30D3A" w:rsidRPr="00250FA2">
        <w:rPr>
          <w:rFonts w:ascii="Times New Roman" w:hAnsi="Times New Roman" w:cs="Times New Roman"/>
          <w:iCs/>
          <w:sz w:val="24"/>
          <w:szCs w:val="24"/>
          <w:lang w:val="en-ZW"/>
        </w:rPr>
        <w:t>, wa</w:t>
      </w:r>
      <w:r w:rsidR="00CD12BE" w:rsidRPr="00250FA2">
        <w:rPr>
          <w:rFonts w:ascii="Times New Roman" w:hAnsi="Times New Roman" w:cs="Times New Roman"/>
          <w:iCs/>
          <w:sz w:val="24"/>
          <w:szCs w:val="24"/>
          <w:lang w:val="en-ZW"/>
        </w:rPr>
        <w:t>s arbitrary.</w:t>
      </w:r>
      <w:r w:rsidR="00374888" w:rsidRPr="00250FA2">
        <w:rPr>
          <w:rFonts w:ascii="Times New Roman" w:hAnsi="Times New Roman" w:cs="Times New Roman"/>
          <w:iCs/>
          <w:sz w:val="24"/>
          <w:szCs w:val="24"/>
          <w:lang w:val="en-ZW"/>
        </w:rPr>
        <w:t xml:space="preserve"> The decision of the appellant was disproportionate to the offence</w:t>
      </w:r>
      <w:r w:rsidR="00F30D3A" w:rsidRPr="00250FA2">
        <w:rPr>
          <w:rFonts w:ascii="Times New Roman" w:hAnsi="Times New Roman" w:cs="Times New Roman"/>
          <w:iCs/>
          <w:sz w:val="24"/>
          <w:szCs w:val="24"/>
          <w:lang w:val="en-ZW"/>
        </w:rPr>
        <w:t xml:space="preserve"> committed by the respondents’ daughters</w:t>
      </w:r>
      <w:r w:rsidR="00374888" w:rsidRPr="00250FA2">
        <w:rPr>
          <w:rFonts w:ascii="Times New Roman" w:hAnsi="Times New Roman" w:cs="Times New Roman"/>
          <w:iCs/>
          <w:sz w:val="24"/>
          <w:szCs w:val="24"/>
          <w:lang w:val="en-ZW"/>
        </w:rPr>
        <w:t>.</w:t>
      </w:r>
    </w:p>
    <w:p w14:paraId="503368C0" w14:textId="77777777" w:rsidR="006B4C2F" w:rsidRPr="00250FA2" w:rsidRDefault="006B4C2F" w:rsidP="004C54A8">
      <w:pPr>
        <w:spacing w:after="0" w:line="240" w:lineRule="auto"/>
        <w:ind w:left="630" w:hanging="630"/>
        <w:jc w:val="both"/>
        <w:rPr>
          <w:rFonts w:ascii="Times New Roman" w:hAnsi="Times New Roman" w:cs="Times New Roman"/>
          <w:iCs/>
          <w:sz w:val="24"/>
          <w:szCs w:val="24"/>
          <w:lang w:val="en-ZW"/>
        </w:rPr>
      </w:pPr>
    </w:p>
    <w:p w14:paraId="794C31D6" w14:textId="3117EB8D" w:rsidR="00CD12BE" w:rsidRPr="00250FA2" w:rsidRDefault="00335834" w:rsidP="00335834">
      <w:pPr>
        <w:spacing w:line="480" w:lineRule="auto"/>
        <w:ind w:left="720" w:hanging="720"/>
        <w:jc w:val="both"/>
        <w:rPr>
          <w:rFonts w:ascii="Times New Roman" w:hAnsi="Times New Roman" w:cs="Times New Roman"/>
          <w:iCs/>
          <w:sz w:val="24"/>
          <w:szCs w:val="24"/>
          <w:lang w:val="en-ZW"/>
        </w:rPr>
      </w:pPr>
      <w:r w:rsidRPr="00250FA2">
        <w:rPr>
          <w:rFonts w:ascii="Times New Roman" w:hAnsi="Times New Roman" w:cs="Times New Roman"/>
          <w:iCs/>
          <w:sz w:val="24"/>
          <w:szCs w:val="24"/>
          <w:lang w:val="en-ZW"/>
        </w:rPr>
        <w:t>[54]</w:t>
      </w:r>
      <w:r w:rsidRPr="00250FA2">
        <w:rPr>
          <w:rFonts w:ascii="Times New Roman" w:hAnsi="Times New Roman" w:cs="Times New Roman"/>
          <w:iCs/>
          <w:sz w:val="24"/>
          <w:szCs w:val="24"/>
          <w:lang w:val="en-ZW"/>
        </w:rPr>
        <w:tab/>
      </w:r>
      <w:r w:rsidR="00CD12BE" w:rsidRPr="00250FA2">
        <w:rPr>
          <w:rFonts w:ascii="Times New Roman" w:hAnsi="Times New Roman" w:cs="Times New Roman"/>
          <w:iCs/>
          <w:sz w:val="24"/>
          <w:szCs w:val="24"/>
          <w:lang w:val="en-ZW"/>
        </w:rPr>
        <w:t xml:space="preserve">I therefore find no reason </w:t>
      </w:r>
      <w:r w:rsidR="00F30D3A" w:rsidRPr="00250FA2">
        <w:rPr>
          <w:rFonts w:ascii="Times New Roman" w:hAnsi="Times New Roman" w:cs="Times New Roman"/>
          <w:iCs/>
          <w:sz w:val="24"/>
          <w:szCs w:val="24"/>
          <w:lang w:val="en-ZW"/>
        </w:rPr>
        <w:t xml:space="preserve">justifying the </w:t>
      </w:r>
      <w:r w:rsidR="00CD12BE" w:rsidRPr="00250FA2">
        <w:rPr>
          <w:rFonts w:ascii="Times New Roman" w:hAnsi="Times New Roman" w:cs="Times New Roman"/>
          <w:iCs/>
          <w:sz w:val="24"/>
          <w:szCs w:val="24"/>
          <w:lang w:val="en-ZW"/>
        </w:rPr>
        <w:t>set</w:t>
      </w:r>
      <w:r w:rsidR="00F30D3A" w:rsidRPr="00250FA2">
        <w:rPr>
          <w:rFonts w:ascii="Times New Roman" w:hAnsi="Times New Roman" w:cs="Times New Roman"/>
          <w:iCs/>
          <w:sz w:val="24"/>
          <w:szCs w:val="24"/>
          <w:lang w:val="en-ZW"/>
        </w:rPr>
        <w:t>ting</w:t>
      </w:r>
      <w:r w:rsidR="00CD12BE" w:rsidRPr="00250FA2">
        <w:rPr>
          <w:rFonts w:ascii="Times New Roman" w:hAnsi="Times New Roman" w:cs="Times New Roman"/>
          <w:iCs/>
          <w:sz w:val="24"/>
          <w:szCs w:val="24"/>
          <w:lang w:val="en-ZW"/>
        </w:rPr>
        <w:t xml:space="preserve"> aside</w:t>
      </w:r>
      <w:r w:rsidR="00F30D3A" w:rsidRPr="00250FA2">
        <w:rPr>
          <w:rFonts w:ascii="Times New Roman" w:hAnsi="Times New Roman" w:cs="Times New Roman"/>
          <w:iCs/>
          <w:sz w:val="24"/>
          <w:szCs w:val="24"/>
          <w:lang w:val="en-ZW"/>
        </w:rPr>
        <w:t xml:space="preserve"> of</w:t>
      </w:r>
      <w:r w:rsidR="00CD12BE" w:rsidRPr="00250FA2">
        <w:rPr>
          <w:rFonts w:ascii="Times New Roman" w:hAnsi="Times New Roman" w:cs="Times New Roman"/>
          <w:iCs/>
          <w:sz w:val="24"/>
          <w:szCs w:val="24"/>
          <w:lang w:val="en-ZW"/>
        </w:rPr>
        <w:t xml:space="preserve"> the decision of the court </w:t>
      </w:r>
      <w:r w:rsidR="00B3582B">
        <w:rPr>
          <w:rFonts w:ascii="Times New Roman" w:hAnsi="Times New Roman" w:cs="Times New Roman"/>
          <w:i/>
          <w:iCs/>
          <w:sz w:val="24"/>
          <w:szCs w:val="24"/>
          <w:lang w:val="en-ZW"/>
        </w:rPr>
        <w:t>a </w:t>
      </w:r>
      <w:r w:rsidR="001B1E93" w:rsidRPr="00250FA2">
        <w:rPr>
          <w:rFonts w:ascii="Times New Roman" w:hAnsi="Times New Roman" w:cs="Times New Roman"/>
          <w:i/>
          <w:iCs/>
          <w:sz w:val="24"/>
          <w:szCs w:val="24"/>
          <w:lang w:val="en-ZW"/>
        </w:rPr>
        <w:t>quo</w:t>
      </w:r>
      <w:r w:rsidR="00CD12BE" w:rsidRPr="00250FA2">
        <w:rPr>
          <w:rFonts w:ascii="Times New Roman" w:hAnsi="Times New Roman" w:cs="Times New Roman"/>
          <w:iCs/>
          <w:sz w:val="24"/>
          <w:szCs w:val="24"/>
          <w:lang w:val="en-ZW"/>
        </w:rPr>
        <w:t xml:space="preserve">. </w:t>
      </w:r>
      <w:r w:rsidR="00F30D3A" w:rsidRPr="00250FA2">
        <w:rPr>
          <w:rFonts w:ascii="Times New Roman" w:hAnsi="Times New Roman" w:cs="Times New Roman"/>
          <w:iCs/>
          <w:sz w:val="24"/>
          <w:szCs w:val="24"/>
          <w:lang w:val="en-ZW"/>
        </w:rPr>
        <w:t xml:space="preserve">This </w:t>
      </w:r>
      <w:r w:rsidR="00720F82" w:rsidRPr="00250FA2">
        <w:rPr>
          <w:rFonts w:ascii="Times New Roman" w:hAnsi="Times New Roman" w:cs="Times New Roman"/>
          <w:iCs/>
          <w:sz w:val="24"/>
          <w:szCs w:val="24"/>
          <w:lang w:val="en-ZW"/>
        </w:rPr>
        <w:t>appeal</w:t>
      </w:r>
      <w:r w:rsidR="00F30D3A" w:rsidRPr="00250FA2">
        <w:rPr>
          <w:rFonts w:ascii="Times New Roman" w:hAnsi="Times New Roman" w:cs="Times New Roman"/>
          <w:iCs/>
          <w:sz w:val="24"/>
          <w:szCs w:val="24"/>
          <w:lang w:val="en-ZW"/>
        </w:rPr>
        <w:t xml:space="preserve"> being therefore unmeritorious, cannot</w:t>
      </w:r>
      <w:r w:rsidR="00720F82" w:rsidRPr="00250FA2">
        <w:rPr>
          <w:rFonts w:ascii="Times New Roman" w:hAnsi="Times New Roman" w:cs="Times New Roman"/>
          <w:iCs/>
          <w:sz w:val="24"/>
          <w:szCs w:val="24"/>
          <w:lang w:val="en-ZW"/>
        </w:rPr>
        <w:t xml:space="preserve"> succeed.</w:t>
      </w:r>
      <w:r w:rsidR="003E67EA" w:rsidRPr="00250FA2">
        <w:rPr>
          <w:rFonts w:ascii="Times New Roman" w:hAnsi="Times New Roman" w:cs="Times New Roman"/>
          <w:iCs/>
          <w:sz w:val="24"/>
          <w:szCs w:val="24"/>
          <w:lang w:val="en-ZW"/>
        </w:rPr>
        <w:t xml:space="preserve"> This is however, a matter in which, in my view, it is proper that there be no order as to costs.</w:t>
      </w:r>
      <w:r w:rsidR="003E4085" w:rsidRPr="00250FA2">
        <w:rPr>
          <w:rFonts w:ascii="Times New Roman" w:hAnsi="Times New Roman" w:cs="Times New Roman"/>
          <w:iCs/>
          <w:sz w:val="24"/>
          <w:szCs w:val="24"/>
          <w:lang w:val="en-ZW"/>
        </w:rPr>
        <w:t xml:space="preserve">  This is because the appellants actions were motivated by the desire to safeguard the integrity of the examinations system in Zimbabwe.  In addition, the appellant would not have ended up in the situation in which it </w:t>
      </w:r>
      <w:r w:rsidR="008A4CE6" w:rsidRPr="00250FA2">
        <w:rPr>
          <w:rFonts w:ascii="Times New Roman" w:hAnsi="Times New Roman" w:cs="Times New Roman"/>
          <w:iCs/>
          <w:sz w:val="24"/>
          <w:szCs w:val="24"/>
          <w:lang w:val="en-ZW"/>
        </w:rPr>
        <w:t xml:space="preserve">finds </w:t>
      </w:r>
      <w:r w:rsidR="008A4CE6">
        <w:rPr>
          <w:rFonts w:ascii="Times New Roman" w:hAnsi="Times New Roman" w:cs="Times New Roman"/>
          <w:iCs/>
          <w:sz w:val="24"/>
          <w:szCs w:val="24"/>
          <w:lang w:val="en-ZW"/>
        </w:rPr>
        <w:t>itself</w:t>
      </w:r>
      <w:r w:rsidR="00B2785F">
        <w:rPr>
          <w:rFonts w:ascii="Times New Roman" w:hAnsi="Times New Roman" w:cs="Times New Roman"/>
          <w:iCs/>
          <w:sz w:val="24"/>
          <w:szCs w:val="24"/>
          <w:lang w:val="en-ZW"/>
        </w:rPr>
        <w:t xml:space="preserve"> had the respondents’ daughters not improperly accessed the mathematics paper</w:t>
      </w:r>
      <w:r w:rsidR="003E4085" w:rsidRPr="00250FA2">
        <w:rPr>
          <w:rFonts w:ascii="Times New Roman" w:hAnsi="Times New Roman" w:cs="Times New Roman"/>
          <w:iCs/>
          <w:sz w:val="24"/>
          <w:szCs w:val="24"/>
          <w:lang w:val="en-ZW"/>
        </w:rPr>
        <w:t xml:space="preserve">.  For this reason, there </w:t>
      </w:r>
      <w:r w:rsidR="007F4B48" w:rsidRPr="00250FA2">
        <w:rPr>
          <w:rFonts w:ascii="Times New Roman" w:hAnsi="Times New Roman" w:cs="Times New Roman"/>
          <w:iCs/>
          <w:sz w:val="24"/>
          <w:szCs w:val="24"/>
          <w:lang w:val="en-ZW"/>
        </w:rPr>
        <w:t>is no</w:t>
      </w:r>
      <w:r w:rsidR="003E4085" w:rsidRPr="00250FA2">
        <w:rPr>
          <w:rFonts w:ascii="Times New Roman" w:hAnsi="Times New Roman" w:cs="Times New Roman"/>
          <w:iCs/>
          <w:sz w:val="24"/>
          <w:szCs w:val="24"/>
          <w:lang w:val="en-ZW"/>
        </w:rPr>
        <w:t xml:space="preserve"> justification for the respondents to benefit from an order of costs in their favour.</w:t>
      </w:r>
    </w:p>
    <w:p w14:paraId="296B8FC4" w14:textId="77777777" w:rsidR="006B4C2F" w:rsidRPr="00250FA2" w:rsidRDefault="006B4C2F" w:rsidP="00BF36D7">
      <w:pPr>
        <w:spacing w:after="0" w:line="240" w:lineRule="auto"/>
        <w:ind w:left="720" w:hanging="720"/>
        <w:jc w:val="both"/>
        <w:rPr>
          <w:rFonts w:ascii="Times New Roman" w:hAnsi="Times New Roman" w:cs="Times New Roman"/>
          <w:iCs/>
          <w:sz w:val="24"/>
          <w:szCs w:val="24"/>
          <w:lang w:val="en-ZW"/>
        </w:rPr>
      </w:pPr>
    </w:p>
    <w:p w14:paraId="7B20D008" w14:textId="77777777" w:rsidR="00F30D3A" w:rsidRPr="00250FA2" w:rsidRDefault="009C16A3" w:rsidP="009C16A3">
      <w:pPr>
        <w:spacing w:line="480" w:lineRule="auto"/>
        <w:jc w:val="both"/>
        <w:rPr>
          <w:rFonts w:ascii="Times New Roman" w:hAnsi="Times New Roman" w:cs="Times New Roman"/>
          <w:iCs/>
          <w:sz w:val="24"/>
          <w:szCs w:val="24"/>
          <w:lang w:val="en-ZW"/>
        </w:rPr>
      </w:pPr>
      <w:r w:rsidRPr="00250FA2">
        <w:rPr>
          <w:rFonts w:ascii="Times New Roman" w:hAnsi="Times New Roman" w:cs="Times New Roman"/>
          <w:iCs/>
          <w:sz w:val="24"/>
          <w:szCs w:val="24"/>
          <w:lang w:val="en-ZW"/>
        </w:rPr>
        <w:t>[55]</w:t>
      </w:r>
      <w:r w:rsidRPr="00250FA2">
        <w:rPr>
          <w:rFonts w:ascii="Times New Roman" w:hAnsi="Times New Roman" w:cs="Times New Roman"/>
          <w:iCs/>
          <w:sz w:val="24"/>
          <w:szCs w:val="24"/>
          <w:lang w:val="en-ZW"/>
        </w:rPr>
        <w:tab/>
      </w:r>
      <w:r w:rsidR="00720F82" w:rsidRPr="00250FA2">
        <w:rPr>
          <w:rFonts w:ascii="Times New Roman" w:hAnsi="Times New Roman" w:cs="Times New Roman"/>
          <w:iCs/>
          <w:sz w:val="24"/>
          <w:szCs w:val="24"/>
          <w:lang w:val="en-ZW"/>
        </w:rPr>
        <w:t>Accordingly,</w:t>
      </w:r>
      <w:r w:rsidR="00F30D3A" w:rsidRPr="00250FA2">
        <w:rPr>
          <w:rFonts w:ascii="Times New Roman" w:hAnsi="Times New Roman" w:cs="Times New Roman"/>
          <w:iCs/>
          <w:sz w:val="24"/>
          <w:szCs w:val="24"/>
          <w:lang w:val="en-ZW"/>
        </w:rPr>
        <w:t xml:space="preserve"> it is ordered as follows:</w:t>
      </w:r>
    </w:p>
    <w:p w14:paraId="34D9B553" w14:textId="0B94E010" w:rsidR="003E67EA" w:rsidRPr="00250FA2" w:rsidRDefault="003E67EA" w:rsidP="003E67EA">
      <w:pPr>
        <w:pStyle w:val="ListParagraph"/>
        <w:numPr>
          <w:ilvl w:val="1"/>
          <w:numId w:val="9"/>
        </w:numPr>
        <w:spacing w:line="480" w:lineRule="auto"/>
        <w:jc w:val="both"/>
        <w:rPr>
          <w:rFonts w:ascii="Times New Roman" w:hAnsi="Times New Roman" w:cs="Times New Roman"/>
          <w:iCs/>
          <w:sz w:val="24"/>
          <w:szCs w:val="24"/>
          <w:lang w:val="en-ZW"/>
        </w:rPr>
      </w:pPr>
      <w:r w:rsidRPr="00250FA2">
        <w:rPr>
          <w:rFonts w:ascii="Times New Roman" w:hAnsi="Times New Roman" w:cs="Times New Roman"/>
          <w:iCs/>
          <w:sz w:val="24"/>
          <w:szCs w:val="24"/>
          <w:lang w:val="en-ZW"/>
        </w:rPr>
        <w:t>The</w:t>
      </w:r>
      <w:r w:rsidR="00720F82" w:rsidRPr="00250FA2">
        <w:rPr>
          <w:rFonts w:ascii="Times New Roman" w:hAnsi="Times New Roman" w:cs="Times New Roman"/>
          <w:iCs/>
          <w:sz w:val="24"/>
          <w:szCs w:val="24"/>
          <w:lang w:val="en-ZW"/>
        </w:rPr>
        <w:t xml:space="preserve"> appeal </w:t>
      </w:r>
      <w:r w:rsidR="00F03C23" w:rsidRPr="00250FA2">
        <w:rPr>
          <w:rFonts w:ascii="Times New Roman" w:hAnsi="Times New Roman" w:cs="Times New Roman"/>
          <w:iCs/>
          <w:sz w:val="24"/>
          <w:szCs w:val="24"/>
          <w:lang w:val="en-ZW"/>
        </w:rPr>
        <w:t xml:space="preserve">be and </w:t>
      </w:r>
      <w:r w:rsidR="00720F82" w:rsidRPr="00250FA2">
        <w:rPr>
          <w:rFonts w:ascii="Times New Roman" w:hAnsi="Times New Roman" w:cs="Times New Roman"/>
          <w:iCs/>
          <w:sz w:val="24"/>
          <w:szCs w:val="24"/>
          <w:lang w:val="en-ZW"/>
        </w:rPr>
        <w:t xml:space="preserve">is </w:t>
      </w:r>
      <w:r w:rsidR="00F03C23" w:rsidRPr="00250FA2">
        <w:rPr>
          <w:rFonts w:ascii="Times New Roman" w:hAnsi="Times New Roman" w:cs="Times New Roman"/>
          <w:iCs/>
          <w:sz w:val="24"/>
          <w:szCs w:val="24"/>
          <w:lang w:val="en-ZW"/>
        </w:rPr>
        <w:t xml:space="preserve">hereby </w:t>
      </w:r>
      <w:r w:rsidR="00720F82" w:rsidRPr="00250FA2">
        <w:rPr>
          <w:rFonts w:ascii="Times New Roman" w:hAnsi="Times New Roman" w:cs="Times New Roman"/>
          <w:iCs/>
          <w:sz w:val="24"/>
          <w:szCs w:val="24"/>
          <w:lang w:val="en-ZW"/>
        </w:rPr>
        <w:t xml:space="preserve">dismissed. </w:t>
      </w:r>
    </w:p>
    <w:p w14:paraId="1F0DF2B8" w14:textId="77777777" w:rsidR="00720F82" w:rsidRPr="00250FA2" w:rsidRDefault="003E67EA" w:rsidP="003E67EA">
      <w:pPr>
        <w:pStyle w:val="ListParagraph"/>
        <w:numPr>
          <w:ilvl w:val="1"/>
          <w:numId w:val="9"/>
        </w:numPr>
        <w:spacing w:line="480" w:lineRule="auto"/>
        <w:jc w:val="both"/>
        <w:rPr>
          <w:rFonts w:ascii="Times New Roman" w:hAnsi="Times New Roman" w:cs="Times New Roman"/>
          <w:iCs/>
          <w:sz w:val="24"/>
          <w:szCs w:val="24"/>
          <w:lang w:val="en-ZW"/>
        </w:rPr>
      </w:pPr>
      <w:r w:rsidRPr="00250FA2">
        <w:rPr>
          <w:rFonts w:ascii="Times New Roman" w:hAnsi="Times New Roman" w:cs="Times New Roman"/>
          <w:iCs/>
          <w:sz w:val="24"/>
          <w:szCs w:val="24"/>
          <w:lang w:val="en-ZW"/>
        </w:rPr>
        <w:t>There is no order as to c</w:t>
      </w:r>
      <w:r w:rsidR="00720F82" w:rsidRPr="00250FA2">
        <w:rPr>
          <w:rFonts w:ascii="Times New Roman" w:hAnsi="Times New Roman" w:cs="Times New Roman"/>
          <w:iCs/>
          <w:sz w:val="24"/>
          <w:szCs w:val="24"/>
          <w:lang w:val="en-ZW"/>
        </w:rPr>
        <w:t>osts</w:t>
      </w:r>
      <w:r w:rsidRPr="00250FA2">
        <w:rPr>
          <w:rFonts w:ascii="Times New Roman" w:hAnsi="Times New Roman" w:cs="Times New Roman"/>
          <w:iCs/>
          <w:sz w:val="24"/>
          <w:szCs w:val="24"/>
          <w:lang w:val="en-ZW"/>
        </w:rPr>
        <w:t>.</w:t>
      </w:r>
    </w:p>
    <w:p w14:paraId="75252DD8" w14:textId="1E770ADA" w:rsidR="00720F82" w:rsidRDefault="00720F82" w:rsidP="00CD12BE">
      <w:pPr>
        <w:spacing w:line="480" w:lineRule="auto"/>
        <w:ind w:firstLine="360"/>
        <w:jc w:val="both"/>
        <w:rPr>
          <w:rFonts w:ascii="Times New Roman" w:hAnsi="Times New Roman" w:cs="Times New Roman"/>
          <w:iCs/>
          <w:sz w:val="24"/>
          <w:szCs w:val="24"/>
          <w:lang w:val="en-ZW"/>
        </w:rPr>
      </w:pPr>
    </w:p>
    <w:p w14:paraId="63CB7E1C" w14:textId="77777777" w:rsidR="001C0559" w:rsidRPr="00250FA2" w:rsidRDefault="001C0559" w:rsidP="00CD12BE">
      <w:pPr>
        <w:spacing w:line="480" w:lineRule="auto"/>
        <w:ind w:firstLine="360"/>
        <w:jc w:val="both"/>
        <w:rPr>
          <w:rFonts w:ascii="Times New Roman" w:hAnsi="Times New Roman" w:cs="Times New Roman"/>
          <w:iCs/>
          <w:sz w:val="24"/>
          <w:szCs w:val="24"/>
          <w:lang w:val="en-ZW"/>
        </w:rPr>
      </w:pPr>
    </w:p>
    <w:p w14:paraId="57E80CF5" w14:textId="77777777" w:rsidR="006B4C2F" w:rsidRPr="00250FA2" w:rsidRDefault="006B4C2F" w:rsidP="00CD12BE">
      <w:pPr>
        <w:spacing w:line="480" w:lineRule="auto"/>
        <w:ind w:firstLine="360"/>
        <w:jc w:val="both"/>
        <w:rPr>
          <w:rFonts w:ascii="Times New Roman" w:hAnsi="Times New Roman" w:cs="Times New Roman"/>
          <w:iCs/>
          <w:sz w:val="24"/>
          <w:szCs w:val="24"/>
          <w:lang w:val="en-ZW"/>
        </w:rPr>
      </w:pPr>
    </w:p>
    <w:p w14:paraId="2E5CAFBB" w14:textId="7AEF7BCF" w:rsidR="00720F82" w:rsidRPr="00250FA2" w:rsidRDefault="009C16A3" w:rsidP="009C16A3">
      <w:pPr>
        <w:spacing w:line="480" w:lineRule="auto"/>
        <w:ind w:left="360" w:firstLine="720"/>
        <w:jc w:val="both"/>
        <w:rPr>
          <w:rFonts w:ascii="Times New Roman" w:hAnsi="Times New Roman" w:cs="Times New Roman"/>
          <w:iCs/>
          <w:sz w:val="24"/>
          <w:szCs w:val="24"/>
          <w:lang w:val="en-ZW"/>
        </w:rPr>
      </w:pPr>
      <w:r w:rsidRPr="00250FA2">
        <w:rPr>
          <w:rFonts w:ascii="Times New Roman" w:hAnsi="Times New Roman" w:cs="Times New Roman"/>
          <w:b/>
          <w:iCs/>
          <w:sz w:val="24"/>
          <w:szCs w:val="24"/>
          <w:lang w:val="en-ZW"/>
        </w:rPr>
        <w:lastRenderedPageBreak/>
        <w:t xml:space="preserve">GUVAVA JA                  </w:t>
      </w:r>
      <w:r w:rsidR="002F60D1">
        <w:rPr>
          <w:rFonts w:ascii="Times New Roman" w:hAnsi="Times New Roman" w:cs="Times New Roman"/>
          <w:b/>
          <w:iCs/>
          <w:sz w:val="24"/>
          <w:szCs w:val="24"/>
          <w:lang w:val="en-ZW"/>
        </w:rPr>
        <w:tab/>
      </w:r>
      <w:r w:rsidR="002F60D1">
        <w:rPr>
          <w:rFonts w:ascii="Times New Roman" w:hAnsi="Times New Roman" w:cs="Times New Roman"/>
          <w:b/>
          <w:iCs/>
          <w:sz w:val="24"/>
          <w:szCs w:val="24"/>
          <w:lang w:val="en-ZW"/>
        </w:rPr>
        <w:tab/>
      </w:r>
      <w:r w:rsidR="002F60D1">
        <w:rPr>
          <w:rFonts w:ascii="Times New Roman" w:hAnsi="Times New Roman" w:cs="Times New Roman"/>
          <w:b/>
          <w:iCs/>
          <w:sz w:val="24"/>
          <w:szCs w:val="24"/>
          <w:lang w:val="en-ZW"/>
        </w:rPr>
        <w:tab/>
      </w:r>
      <w:r w:rsidR="00720F82" w:rsidRPr="00250FA2">
        <w:rPr>
          <w:rFonts w:ascii="Times New Roman" w:hAnsi="Times New Roman" w:cs="Times New Roman"/>
          <w:iCs/>
          <w:sz w:val="24"/>
          <w:szCs w:val="24"/>
          <w:lang w:val="en-ZW"/>
        </w:rPr>
        <w:t>I agree</w:t>
      </w:r>
    </w:p>
    <w:p w14:paraId="34CE60F1" w14:textId="77777777" w:rsidR="00720F82" w:rsidRPr="00250FA2" w:rsidRDefault="00720F82" w:rsidP="00CD12BE">
      <w:pPr>
        <w:spacing w:line="480" w:lineRule="auto"/>
        <w:ind w:firstLine="360"/>
        <w:jc w:val="both"/>
        <w:rPr>
          <w:rFonts w:ascii="Times New Roman" w:hAnsi="Times New Roman" w:cs="Times New Roman"/>
          <w:iCs/>
          <w:sz w:val="24"/>
          <w:szCs w:val="24"/>
          <w:lang w:val="en-ZW"/>
        </w:rPr>
      </w:pPr>
    </w:p>
    <w:p w14:paraId="6C69C661" w14:textId="77777777" w:rsidR="00B318BD" w:rsidRPr="00250FA2" w:rsidRDefault="00B318BD" w:rsidP="00CD12BE">
      <w:pPr>
        <w:spacing w:line="480" w:lineRule="auto"/>
        <w:ind w:firstLine="360"/>
        <w:jc w:val="both"/>
        <w:rPr>
          <w:rFonts w:ascii="Times New Roman" w:hAnsi="Times New Roman" w:cs="Times New Roman"/>
          <w:iCs/>
          <w:sz w:val="24"/>
          <w:szCs w:val="24"/>
          <w:lang w:val="en-ZW"/>
        </w:rPr>
      </w:pPr>
    </w:p>
    <w:p w14:paraId="30EC665C" w14:textId="77777777" w:rsidR="00720F82" w:rsidRPr="00250FA2" w:rsidRDefault="00720F82" w:rsidP="009C16A3">
      <w:pPr>
        <w:spacing w:line="480" w:lineRule="auto"/>
        <w:ind w:left="360" w:firstLine="720"/>
        <w:jc w:val="both"/>
        <w:rPr>
          <w:rFonts w:ascii="Times New Roman" w:hAnsi="Times New Roman" w:cs="Times New Roman"/>
          <w:iCs/>
          <w:sz w:val="24"/>
          <w:szCs w:val="24"/>
          <w:lang w:val="en-ZW"/>
        </w:rPr>
      </w:pPr>
      <w:r w:rsidRPr="00250FA2">
        <w:rPr>
          <w:rFonts w:ascii="Times New Roman" w:hAnsi="Times New Roman" w:cs="Times New Roman"/>
          <w:b/>
          <w:iCs/>
          <w:sz w:val="24"/>
          <w:szCs w:val="24"/>
          <w:lang w:val="en-ZW"/>
        </w:rPr>
        <w:t>BHUNU JA</w:t>
      </w:r>
      <w:r w:rsidR="009C16A3" w:rsidRPr="00250FA2">
        <w:rPr>
          <w:rFonts w:ascii="Times New Roman" w:hAnsi="Times New Roman" w:cs="Times New Roman"/>
          <w:b/>
          <w:iCs/>
          <w:sz w:val="24"/>
          <w:szCs w:val="24"/>
          <w:lang w:val="en-ZW"/>
        </w:rPr>
        <w:tab/>
      </w:r>
      <w:r w:rsidR="009C16A3" w:rsidRPr="00250FA2">
        <w:rPr>
          <w:rFonts w:ascii="Times New Roman" w:hAnsi="Times New Roman" w:cs="Times New Roman"/>
          <w:b/>
          <w:iCs/>
          <w:sz w:val="24"/>
          <w:szCs w:val="24"/>
          <w:lang w:val="en-ZW"/>
        </w:rPr>
        <w:tab/>
      </w:r>
      <w:r w:rsidR="009C16A3" w:rsidRPr="00250FA2">
        <w:rPr>
          <w:rFonts w:ascii="Times New Roman" w:hAnsi="Times New Roman" w:cs="Times New Roman"/>
          <w:b/>
          <w:iCs/>
          <w:sz w:val="24"/>
          <w:szCs w:val="24"/>
          <w:lang w:val="en-ZW"/>
        </w:rPr>
        <w:tab/>
      </w:r>
      <w:r w:rsidR="009C16A3" w:rsidRPr="00250FA2">
        <w:rPr>
          <w:rFonts w:ascii="Times New Roman" w:hAnsi="Times New Roman" w:cs="Times New Roman"/>
          <w:b/>
          <w:iCs/>
          <w:sz w:val="24"/>
          <w:szCs w:val="24"/>
          <w:lang w:val="en-ZW"/>
        </w:rPr>
        <w:tab/>
      </w:r>
      <w:r w:rsidRPr="00250FA2">
        <w:rPr>
          <w:rFonts w:ascii="Times New Roman" w:hAnsi="Times New Roman" w:cs="Times New Roman"/>
          <w:iCs/>
          <w:sz w:val="24"/>
          <w:szCs w:val="24"/>
          <w:lang w:val="en-ZW"/>
        </w:rPr>
        <w:t>I agree</w:t>
      </w:r>
    </w:p>
    <w:p w14:paraId="781F9948" w14:textId="77777777" w:rsidR="0018136C" w:rsidRPr="00250FA2" w:rsidRDefault="0018136C" w:rsidP="0018136C">
      <w:pPr>
        <w:spacing w:line="480" w:lineRule="auto"/>
        <w:ind w:left="720"/>
        <w:jc w:val="both"/>
        <w:rPr>
          <w:rFonts w:ascii="Times New Roman" w:hAnsi="Times New Roman" w:cs="Times New Roman"/>
          <w:sz w:val="24"/>
          <w:szCs w:val="24"/>
        </w:rPr>
      </w:pPr>
    </w:p>
    <w:p w14:paraId="6F485265" w14:textId="77777777" w:rsidR="009C16A3" w:rsidRPr="00250FA2" w:rsidRDefault="009C16A3" w:rsidP="0018136C">
      <w:pPr>
        <w:spacing w:line="480" w:lineRule="auto"/>
        <w:ind w:left="720"/>
        <w:jc w:val="both"/>
        <w:rPr>
          <w:rFonts w:ascii="Times New Roman" w:hAnsi="Times New Roman" w:cs="Times New Roman"/>
          <w:sz w:val="24"/>
          <w:szCs w:val="24"/>
        </w:rPr>
      </w:pPr>
    </w:p>
    <w:p w14:paraId="448DD49E" w14:textId="77777777" w:rsidR="00E84D04" w:rsidRPr="00250FA2" w:rsidRDefault="00720F82" w:rsidP="009C16A3">
      <w:pPr>
        <w:spacing w:after="0" w:line="480" w:lineRule="auto"/>
        <w:jc w:val="both"/>
        <w:rPr>
          <w:rFonts w:ascii="Times New Roman" w:hAnsi="Times New Roman" w:cs="Times New Roman"/>
          <w:i/>
          <w:sz w:val="24"/>
          <w:szCs w:val="24"/>
        </w:rPr>
      </w:pPr>
      <w:r w:rsidRPr="00250FA2">
        <w:rPr>
          <w:rFonts w:ascii="Times New Roman" w:hAnsi="Times New Roman" w:cs="Times New Roman"/>
          <w:i/>
          <w:sz w:val="24"/>
          <w:szCs w:val="24"/>
        </w:rPr>
        <w:t>Dube, Manikai &amp; Hwacha</w:t>
      </w:r>
      <w:r w:rsidR="001338A8" w:rsidRPr="00250FA2">
        <w:rPr>
          <w:rFonts w:ascii="Times New Roman" w:hAnsi="Times New Roman" w:cs="Times New Roman"/>
          <w:i/>
          <w:sz w:val="24"/>
          <w:szCs w:val="24"/>
        </w:rPr>
        <w:t xml:space="preserve">, </w:t>
      </w:r>
      <w:r w:rsidR="001338A8" w:rsidRPr="00250FA2">
        <w:rPr>
          <w:rFonts w:ascii="Times New Roman" w:hAnsi="Times New Roman" w:cs="Times New Roman"/>
          <w:sz w:val="24"/>
          <w:szCs w:val="24"/>
        </w:rPr>
        <w:t>appellant’s legal practitioners</w:t>
      </w:r>
    </w:p>
    <w:p w14:paraId="102288D8" w14:textId="77777777" w:rsidR="001338A8" w:rsidRPr="00250FA2" w:rsidRDefault="001338A8" w:rsidP="009C16A3">
      <w:pPr>
        <w:spacing w:after="0" w:line="480" w:lineRule="auto"/>
        <w:jc w:val="both"/>
        <w:rPr>
          <w:rFonts w:ascii="Times New Roman" w:hAnsi="Times New Roman" w:cs="Times New Roman"/>
          <w:i/>
          <w:sz w:val="24"/>
          <w:szCs w:val="24"/>
        </w:rPr>
      </w:pPr>
      <w:r w:rsidRPr="00250FA2">
        <w:rPr>
          <w:rFonts w:ascii="Times New Roman" w:hAnsi="Times New Roman" w:cs="Times New Roman"/>
          <w:i/>
          <w:sz w:val="24"/>
          <w:szCs w:val="24"/>
        </w:rPr>
        <w:t xml:space="preserve">Maunga, Maanda &amp; Associates, </w:t>
      </w:r>
      <w:r w:rsidRPr="00250FA2">
        <w:rPr>
          <w:rFonts w:ascii="Times New Roman" w:hAnsi="Times New Roman" w:cs="Times New Roman"/>
          <w:sz w:val="24"/>
          <w:szCs w:val="24"/>
        </w:rPr>
        <w:t>respondents’ legal practitioners</w:t>
      </w:r>
      <w:r w:rsidRPr="00250FA2">
        <w:rPr>
          <w:rFonts w:ascii="Times New Roman" w:hAnsi="Times New Roman" w:cs="Times New Roman"/>
          <w:i/>
          <w:sz w:val="24"/>
          <w:szCs w:val="24"/>
        </w:rPr>
        <w:t xml:space="preserve"> </w:t>
      </w:r>
    </w:p>
    <w:p w14:paraId="17E878F9" w14:textId="77777777" w:rsidR="00E84D04" w:rsidRPr="00250FA2" w:rsidRDefault="00E84D04" w:rsidP="00F3758A">
      <w:pPr>
        <w:spacing w:line="480" w:lineRule="auto"/>
        <w:jc w:val="both"/>
        <w:rPr>
          <w:rFonts w:ascii="Times New Roman" w:hAnsi="Times New Roman" w:cs="Times New Roman"/>
          <w:sz w:val="24"/>
          <w:szCs w:val="24"/>
        </w:rPr>
      </w:pPr>
    </w:p>
    <w:p w14:paraId="4C75AC44" w14:textId="77777777" w:rsidR="00E84D04" w:rsidRPr="00250FA2" w:rsidRDefault="00E84D04" w:rsidP="00F3758A">
      <w:pPr>
        <w:spacing w:line="480" w:lineRule="auto"/>
        <w:jc w:val="both"/>
        <w:rPr>
          <w:rFonts w:ascii="Times New Roman" w:hAnsi="Times New Roman" w:cs="Times New Roman"/>
          <w:sz w:val="24"/>
          <w:szCs w:val="24"/>
        </w:rPr>
      </w:pPr>
    </w:p>
    <w:sectPr w:rsidR="00E84D04" w:rsidRPr="00250FA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E2DFB" w14:textId="77777777" w:rsidR="0009541E" w:rsidRDefault="0009541E" w:rsidP="00BD477E">
      <w:pPr>
        <w:spacing w:after="0" w:line="240" w:lineRule="auto"/>
      </w:pPr>
      <w:r>
        <w:separator/>
      </w:r>
    </w:p>
  </w:endnote>
  <w:endnote w:type="continuationSeparator" w:id="0">
    <w:p w14:paraId="3574C968" w14:textId="77777777" w:rsidR="0009541E" w:rsidRDefault="0009541E" w:rsidP="00BD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8A20E" w14:textId="77777777" w:rsidR="0009541E" w:rsidRDefault="0009541E" w:rsidP="00BD477E">
      <w:pPr>
        <w:spacing w:after="0" w:line="240" w:lineRule="auto"/>
      </w:pPr>
      <w:r>
        <w:separator/>
      </w:r>
    </w:p>
  </w:footnote>
  <w:footnote w:type="continuationSeparator" w:id="0">
    <w:p w14:paraId="75E88158" w14:textId="77777777" w:rsidR="0009541E" w:rsidRDefault="0009541E" w:rsidP="00BD4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3FC2" w14:textId="184351B2" w:rsidR="00BD477E" w:rsidRDefault="00160477">
    <w:pPr>
      <w:pStyle w:val="Header"/>
    </w:pPr>
    <w:r>
      <w:rPr>
        <w:noProof/>
        <w:lang w:val="en-US"/>
      </w:rPr>
      <mc:AlternateContent>
        <mc:Choice Requires="wps">
          <w:drawing>
            <wp:anchor distT="0" distB="0" distL="114300" distR="114300" simplePos="0" relativeHeight="251657728" behindDoc="0" locked="0" layoutInCell="0" allowOverlap="1" wp14:anchorId="782068AD" wp14:editId="0E5CBBD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884B" w14:textId="56CF976A" w:rsidR="00160477" w:rsidRPr="00160477" w:rsidRDefault="009C36DD">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SC57</w:t>
                          </w:r>
                          <w:r w:rsidR="00160477" w:rsidRPr="00160477">
                            <w:rPr>
                              <w:rFonts w:ascii="Times New Roman" w:hAnsi="Times New Roman" w:cs="Times New Roman"/>
                              <w:noProof/>
                              <w:sz w:val="24"/>
                              <w:szCs w:val="24"/>
                            </w:rPr>
                            <w:t>/21</w:t>
                          </w:r>
                        </w:p>
                        <w:p w14:paraId="63969543" w14:textId="77777777" w:rsidR="00160477" w:rsidRPr="00160477" w:rsidRDefault="00160477">
                          <w:pPr>
                            <w:spacing w:after="0" w:line="240" w:lineRule="auto"/>
                            <w:jc w:val="right"/>
                            <w:rPr>
                              <w:rFonts w:ascii="Times New Roman" w:hAnsi="Times New Roman" w:cs="Times New Roman"/>
                              <w:noProof/>
                              <w:sz w:val="24"/>
                              <w:szCs w:val="24"/>
                            </w:rPr>
                          </w:pPr>
                          <w:r w:rsidRPr="00160477">
                            <w:rPr>
                              <w:rFonts w:ascii="Times New Roman" w:hAnsi="Times New Roman" w:cs="Times New Roman"/>
                              <w:noProof/>
                              <w:sz w:val="24"/>
                              <w:szCs w:val="24"/>
                            </w:rPr>
                            <w:t>Civil Appeal No. SC 394/19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82068AD"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8C1884B" w14:textId="56CF976A" w:rsidR="00160477" w:rsidRPr="00160477" w:rsidRDefault="009C36DD">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SC57</w:t>
                    </w:r>
                    <w:r w:rsidR="00160477" w:rsidRPr="00160477">
                      <w:rPr>
                        <w:rFonts w:ascii="Times New Roman" w:hAnsi="Times New Roman" w:cs="Times New Roman"/>
                        <w:noProof/>
                        <w:sz w:val="24"/>
                        <w:szCs w:val="24"/>
                      </w:rPr>
                      <w:t>/21</w:t>
                    </w:r>
                  </w:p>
                  <w:p w14:paraId="63969543" w14:textId="77777777" w:rsidR="00160477" w:rsidRPr="00160477" w:rsidRDefault="00160477">
                    <w:pPr>
                      <w:spacing w:after="0" w:line="240" w:lineRule="auto"/>
                      <w:jc w:val="right"/>
                      <w:rPr>
                        <w:rFonts w:ascii="Times New Roman" w:hAnsi="Times New Roman" w:cs="Times New Roman"/>
                        <w:noProof/>
                        <w:sz w:val="24"/>
                        <w:szCs w:val="24"/>
                      </w:rPr>
                    </w:pPr>
                    <w:r w:rsidRPr="00160477">
                      <w:rPr>
                        <w:rFonts w:ascii="Times New Roman" w:hAnsi="Times New Roman" w:cs="Times New Roman"/>
                        <w:noProof/>
                        <w:sz w:val="24"/>
                        <w:szCs w:val="24"/>
                      </w:rPr>
                      <w:t>Civil Appeal No. SC 394/19</w:t>
                    </w: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14:anchorId="16A019C7" wp14:editId="1709B0E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3A602C8" w14:textId="77777777" w:rsidR="00160477" w:rsidRDefault="00160477">
                          <w:pPr>
                            <w:spacing w:after="0" w:line="240" w:lineRule="auto"/>
                            <w:rPr>
                              <w:color w:val="FFFFFF" w:themeColor="background1"/>
                            </w:rPr>
                          </w:pPr>
                          <w:r>
                            <w:fldChar w:fldCharType="begin"/>
                          </w:r>
                          <w:r>
                            <w:instrText xml:space="preserve"> PAGE   \* MERGEFORMAT </w:instrText>
                          </w:r>
                          <w:r>
                            <w:fldChar w:fldCharType="separate"/>
                          </w:r>
                          <w:r w:rsidR="00E115C2" w:rsidRPr="00E115C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6A019C7"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3A602C8" w14:textId="77777777" w:rsidR="00160477" w:rsidRDefault="00160477">
                    <w:pPr>
                      <w:spacing w:after="0" w:line="240" w:lineRule="auto"/>
                      <w:rPr>
                        <w:color w:val="FFFFFF" w:themeColor="background1"/>
                      </w:rPr>
                    </w:pPr>
                    <w:r>
                      <w:fldChar w:fldCharType="begin"/>
                    </w:r>
                    <w:r>
                      <w:instrText xml:space="preserve"> PAGE   \* MERGEFORMAT </w:instrText>
                    </w:r>
                    <w:r>
                      <w:fldChar w:fldCharType="separate"/>
                    </w:r>
                    <w:r w:rsidR="00E115C2" w:rsidRPr="00E115C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6D01"/>
    <w:multiLevelType w:val="hybridMultilevel"/>
    <w:tmpl w:val="68F04B9C"/>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B555331"/>
    <w:multiLevelType w:val="hybridMultilevel"/>
    <w:tmpl w:val="D4B6E354"/>
    <w:lvl w:ilvl="0" w:tplc="30090011">
      <w:start w:val="1"/>
      <w:numFmt w:val="decimal"/>
      <w:lvlText w:val="%1)"/>
      <w:lvlJc w:val="left"/>
      <w:pPr>
        <w:ind w:left="36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D905B24"/>
    <w:multiLevelType w:val="hybridMultilevel"/>
    <w:tmpl w:val="BF0CA852"/>
    <w:lvl w:ilvl="0" w:tplc="F4CCB69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3651E97"/>
    <w:multiLevelType w:val="hybridMultilevel"/>
    <w:tmpl w:val="1DB28D3E"/>
    <w:lvl w:ilvl="0" w:tplc="7FF0AB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9846A42"/>
    <w:multiLevelType w:val="hybridMultilevel"/>
    <w:tmpl w:val="6B9CAC84"/>
    <w:lvl w:ilvl="0" w:tplc="644ABFCC">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DE85DD7"/>
    <w:multiLevelType w:val="hybridMultilevel"/>
    <w:tmpl w:val="0D38A1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5CD325C"/>
    <w:multiLevelType w:val="hybridMultilevel"/>
    <w:tmpl w:val="BF0CA852"/>
    <w:lvl w:ilvl="0" w:tplc="F4CCB69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4190247"/>
    <w:multiLevelType w:val="hybridMultilevel"/>
    <w:tmpl w:val="267845F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7077C4F"/>
    <w:multiLevelType w:val="hybridMultilevel"/>
    <w:tmpl w:val="5F8266C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nsid w:val="5D2524E4"/>
    <w:multiLevelType w:val="hybridMultilevel"/>
    <w:tmpl w:val="6B9CAC84"/>
    <w:lvl w:ilvl="0" w:tplc="644ABFCC">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DBB7051"/>
    <w:multiLevelType w:val="hybridMultilevel"/>
    <w:tmpl w:val="BF0CA852"/>
    <w:lvl w:ilvl="0" w:tplc="F4CCB69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74B5678"/>
    <w:multiLevelType w:val="hybridMultilevel"/>
    <w:tmpl w:val="7EA4C0F8"/>
    <w:lvl w:ilvl="0" w:tplc="FE1AC5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C452CAE"/>
    <w:multiLevelType w:val="multilevel"/>
    <w:tmpl w:val="96FCE0A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7FFD5AA3"/>
    <w:multiLevelType w:val="hybridMultilevel"/>
    <w:tmpl w:val="F8905E60"/>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3"/>
  </w:num>
  <w:num w:numId="3">
    <w:abstractNumId w:val="5"/>
  </w:num>
  <w:num w:numId="4">
    <w:abstractNumId w:val="0"/>
  </w:num>
  <w:num w:numId="5">
    <w:abstractNumId w:val="10"/>
  </w:num>
  <w:num w:numId="6">
    <w:abstractNumId w:val="6"/>
  </w:num>
  <w:num w:numId="7">
    <w:abstractNumId w:val="2"/>
  </w:num>
  <w:num w:numId="8">
    <w:abstractNumId w:val="11"/>
  </w:num>
  <w:num w:numId="9">
    <w:abstractNumId w:val="12"/>
  </w:num>
  <w:num w:numId="10">
    <w:abstractNumId w:val="8"/>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4C"/>
    <w:rsid w:val="00002063"/>
    <w:rsid w:val="0000232B"/>
    <w:rsid w:val="00022F13"/>
    <w:rsid w:val="00023B02"/>
    <w:rsid w:val="0002679D"/>
    <w:rsid w:val="00035E65"/>
    <w:rsid w:val="0004057B"/>
    <w:rsid w:val="000450BC"/>
    <w:rsid w:val="00046773"/>
    <w:rsid w:val="000510D2"/>
    <w:rsid w:val="000511B9"/>
    <w:rsid w:val="00051957"/>
    <w:rsid w:val="00055BD1"/>
    <w:rsid w:val="00057824"/>
    <w:rsid w:val="000675A6"/>
    <w:rsid w:val="00074C25"/>
    <w:rsid w:val="000833C7"/>
    <w:rsid w:val="000943FB"/>
    <w:rsid w:val="0009541E"/>
    <w:rsid w:val="000A279C"/>
    <w:rsid w:val="000A2C22"/>
    <w:rsid w:val="000A33D6"/>
    <w:rsid w:val="000A5B18"/>
    <w:rsid w:val="000A763A"/>
    <w:rsid w:val="000B2CB6"/>
    <w:rsid w:val="000B30F4"/>
    <w:rsid w:val="000C0DE7"/>
    <w:rsid w:val="000D1CAF"/>
    <w:rsid w:val="000D226B"/>
    <w:rsid w:val="000E2C0F"/>
    <w:rsid w:val="000E438C"/>
    <w:rsid w:val="000E6735"/>
    <w:rsid w:val="000E6D6D"/>
    <w:rsid w:val="000F67B8"/>
    <w:rsid w:val="0010179C"/>
    <w:rsid w:val="00102FCC"/>
    <w:rsid w:val="00104CCE"/>
    <w:rsid w:val="00106E72"/>
    <w:rsid w:val="001161E2"/>
    <w:rsid w:val="00125258"/>
    <w:rsid w:val="00132603"/>
    <w:rsid w:val="001338A8"/>
    <w:rsid w:val="00133FEB"/>
    <w:rsid w:val="00134A84"/>
    <w:rsid w:val="00141EF1"/>
    <w:rsid w:val="00144CB2"/>
    <w:rsid w:val="001476CC"/>
    <w:rsid w:val="00147729"/>
    <w:rsid w:val="00151887"/>
    <w:rsid w:val="00153AFE"/>
    <w:rsid w:val="00160477"/>
    <w:rsid w:val="00161F09"/>
    <w:rsid w:val="00167B91"/>
    <w:rsid w:val="001729FE"/>
    <w:rsid w:val="001759F5"/>
    <w:rsid w:val="0018136C"/>
    <w:rsid w:val="00183D1F"/>
    <w:rsid w:val="00192AA8"/>
    <w:rsid w:val="001B1E93"/>
    <w:rsid w:val="001B2811"/>
    <w:rsid w:val="001B5967"/>
    <w:rsid w:val="001C0559"/>
    <w:rsid w:val="001C0B24"/>
    <w:rsid w:val="001C42D9"/>
    <w:rsid w:val="001D14BD"/>
    <w:rsid w:val="001D7AEC"/>
    <w:rsid w:val="001E37AB"/>
    <w:rsid w:val="001E4A6F"/>
    <w:rsid w:val="001F394E"/>
    <w:rsid w:val="002058B8"/>
    <w:rsid w:val="00205D11"/>
    <w:rsid w:val="002123A8"/>
    <w:rsid w:val="002173BC"/>
    <w:rsid w:val="00220B82"/>
    <w:rsid w:val="00227F73"/>
    <w:rsid w:val="002352D2"/>
    <w:rsid w:val="00237569"/>
    <w:rsid w:val="0024026A"/>
    <w:rsid w:val="00244DFF"/>
    <w:rsid w:val="00250FA2"/>
    <w:rsid w:val="00253A66"/>
    <w:rsid w:val="00255D08"/>
    <w:rsid w:val="0025736F"/>
    <w:rsid w:val="00266F97"/>
    <w:rsid w:val="00267DA0"/>
    <w:rsid w:val="002A1F12"/>
    <w:rsid w:val="002A328D"/>
    <w:rsid w:val="002B22A6"/>
    <w:rsid w:val="002B2D57"/>
    <w:rsid w:val="002B3AE8"/>
    <w:rsid w:val="002D0A0A"/>
    <w:rsid w:val="002D3C1B"/>
    <w:rsid w:val="002D70E4"/>
    <w:rsid w:val="002E1152"/>
    <w:rsid w:val="002E38C2"/>
    <w:rsid w:val="002E6E47"/>
    <w:rsid w:val="002F4617"/>
    <w:rsid w:val="002F60D1"/>
    <w:rsid w:val="00306E95"/>
    <w:rsid w:val="0031077F"/>
    <w:rsid w:val="00312061"/>
    <w:rsid w:val="003158E5"/>
    <w:rsid w:val="00333090"/>
    <w:rsid w:val="00335834"/>
    <w:rsid w:val="003407E0"/>
    <w:rsid w:val="00351F1C"/>
    <w:rsid w:val="003532C0"/>
    <w:rsid w:val="00353B5C"/>
    <w:rsid w:val="0037352F"/>
    <w:rsid w:val="00374888"/>
    <w:rsid w:val="003749A6"/>
    <w:rsid w:val="00380274"/>
    <w:rsid w:val="00387D5E"/>
    <w:rsid w:val="003905CB"/>
    <w:rsid w:val="003905F0"/>
    <w:rsid w:val="0039233B"/>
    <w:rsid w:val="00397209"/>
    <w:rsid w:val="003A5D21"/>
    <w:rsid w:val="003B49B0"/>
    <w:rsid w:val="003D5168"/>
    <w:rsid w:val="003E4085"/>
    <w:rsid w:val="003E536C"/>
    <w:rsid w:val="003E5370"/>
    <w:rsid w:val="003E5CCA"/>
    <w:rsid w:val="003E67EA"/>
    <w:rsid w:val="003F0846"/>
    <w:rsid w:val="003F5D7E"/>
    <w:rsid w:val="00403C4F"/>
    <w:rsid w:val="00414F82"/>
    <w:rsid w:val="004153D6"/>
    <w:rsid w:val="004155AA"/>
    <w:rsid w:val="004173E6"/>
    <w:rsid w:val="004216DC"/>
    <w:rsid w:val="00430093"/>
    <w:rsid w:val="004409CC"/>
    <w:rsid w:val="00441646"/>
    <w:rsid w:val="00441DFC"/>
    <w:rsid w:val="00446153"/>
    <w:rsid w:val="00452113"/>
    <w:rsid w:val="00452740"/>
    <w:rsid w:val="004571FE"/>
    <w:rsid w:val="00470E63"/>
    <w:rsid w:val="004736CD"/>
    <w:rsid w:val="00480528"/>
    <w:rsid w:val="00480925"/>
    <w:rsid w:val="00481BB3"/>
    <w:rsid w:val="00494D46"/>
    <w:rsid w:val="004950A6"/>
    <w:rsid w:val="00497754"/>
    <w:rsid w:val="004B70CD"/>
    <w:rsid w:val="004B7116"/>
    <w:rsid w:val="004C54A8"/>
    <w:rsid w:val="004D1AC6"/>
    <w:rsid w:val="004E6A77"/>
    <w:rsid w:val="004E6FC5"/>
    <w:rsid w:val="0050026A"/>
    <w:rsid w:val="0050188C"/>
    <w:rsid w:val="00505FF6"/>
    <w:rsid w:val="00506F42"/>
    <w:rsid w:val="00513E44"/>
    <w:rsid w:val="0053523C"/>
    <w:rsid w:val="0053690C"/>
    <w:rsid w:val="0054259C"/>
    <w:rsid w:val="00544625"/>
    <w:rsid w:val="00544A21"/>
    <w:rsid w:val="00545611"/>
    <w:rsid w:val="00552718"/>
    <w:rsid w:val="00557806"/>
    <w:rsid w:val="0056169C"/>
    <w:rsid w:val="00562DA3"/>
    <w:rsid w:val="00572B1D"/>
    <w:rsid w:val="005774DD"/>
    <w:rsid w:val="005A3366"/>
    <w:rsid w:val="005B155C"/>
    <w:rsid w:val="005E1ED0"/>
    <w:rsid w:val="005E2A75"/>
    <w:rsid w:val="005E7F4C"/>
    <w:rsid w:val="005F5910"/>
    <w:rsid w:val="00605401"/>
    <w:rsid w:val="0061437F"/>
    <w:rsid w:val="00616254"/>
    <w:rsid w:val="006169FD"/>
    <w:rsid w:val="006228DE"/>
    <w:rsid w:val="00623E45"/>
    <w:rsid w:val="00625963"/>
    <w:rsid w:val="00653709"/>
    <w:rsid w:val="00664EB7"/>
    <w:rsid w:val="00673306"/>
    <w:rsid w:val="00673D20"/>
    <w:rsid w:val="006871D5"/>
    <w:rsid w:val="00692B6D"/>
    <w:rsid w:val="0069352C"/>
    <w:rsid w:val="006972FB"/>
    <w:rsid w:val="006A0858"/>
    <w:rsid w:val="006B1308"/>
    <w:rsid w:val="006B4C2F"/>
    <w:rsid w:val="006C6118"/>
    <w:rsid w:val="006D59A8"/>
    <w:rsid w:val="006E0B84"/>
    <w:rsid w:val="006E7AEC"/>
    <w:rsid w:val="006F6B69"/>
    <w:rsid w:val="007024C2"/>
    <w:rsid w:val="00702839"/>
    <w:rsid w:val="00713D35"/>
    <w:rsid w:val="00720B18"/>
    <w:rsid w:val="00720F82"/>
    <w:rsid w:val="00723637"/>
    <w:rsid w:val="0074270B"/>
    <w:rsid w:val="0074503E"/>
    <w:rsid w:val="00750020"/>
    <w:rsid w:val="0075514B"/>
    <w:rsid w:val="00767AD8"/>
    <w:rsid w:val="00771E71"/>
    <w:rsid w:val="00774E92"/>
    <w:rsid w:val="00776214"/>
    <w:rsid w:val="007775EC"/>
    <w:rsid w:val="00787F93"/>
    <w:rsid w:val="007D09D0"/>
    <w:rsid w:val="007F4B48"/>
    <w:rsid w:val="008023DF"/>
    <w:rsid w:val="0081790B"/>
    <w:rsid w:val="00821F8F"/>
    <w:rsid w:val="00835E15"/>
    <w:rsid w:val="008367CC"/>
    <w:rsid w:val="00836895"/>
    <w:rsid w:val="0084279B"/>
    <w:rsid w:val="0086744C"/>
    <w:rsid w:val="008966DA"/>
    <w:rsid w:val="008A1856"/>
    <w:rsid w:val="008A39EF"/>
    <w:rsid w:val="008A4CE6"/>
    <w:rsid w:val="008B68FF"/>
    <w:rsid w:val="008B7589"/>
    <w:rsid w:val="008C070E"/>
    <w:rsid w:val="008D0B43"/>
    <w:rsid w:val="008D123E"/>
    <w:rsid w:val="008F262B"/>
    <w:rsid w:val="008F370E"/>
    <w:rsid w:val="008F65F3"/>
    <w:rsid w:val="008F7D4F"/>
    <w:rsid w:val="00903485"/>
    <w:rsid w:val="009034E6"/>
    <w:rsid w:val="009065FB"/>
    <w:rsid w:val="00906DCF"/>
    <w:rsid w:val="00922077"/>
    <w:rsid w:val="00932302"/>
    <w:rsid w:val="00937CB8"/>
    <w:rsid w:val="00940BAC"/>
    <w:rsid w:val="0094285C"/>
    <w:rsid w:val="0094391E"/>
    <w:rsid w:val="0094436C"/>
    <w:rsid w:val="00952FE3"/>
    <w:rsid w:val="00955833"/>
    <w:rsid w:val="00962246"/>
    <w:rsid w:val="00977077"/>
    <w:rsid w:val="0098256C"/>
    <w:rsid w:val="00986941"/>
    <w:rsid w:val="00992BFA"/>
    <w:rsid w:val="009A130E"/>
    <w:rsid w:val="009A3609"/>
    <w:rsid w:val="009B1D81"/>
    <w:rsid w:val="009C16A3"/>
    <w:rsid w:val="009C36DD"/>
    <w:rsid w:val="009C417C"/>
    <w:rsid w:val="009D54BB"/>
    <w:rsid w:val="009E5635"/>
    <w:rsid w:val="009E6603"/>
    <w:rsid w:val="009F1CEA"/>
    <w:rsid w:val="009F5D0E"/>
    <w:rsid w:val="00A0170C"/>
    <w:rsid w:val="00A04E56"/>
    <w:rsid w:val="00A05A01"/>
    <w:rsid w:val="00A14188"/>
    <w:rsid w:val="00A20A00"/>
    <w:rsid w:val="00A246BB"/>
    <w:rsid w:val="00A24ED4"/>
    <w:rsid w:val="00A43E52"/>
    <w:rsid w:val="00A44985"/>
    <w:rsid w:val="00A50E8F"/>
    <w:rsid w:val="00A57E6F"/>
    <w:rsid w:val="00A6217D"/>
    <w:rsid w:val="00A640F6"/>
    <w:rsid w:val="00A65544"/>
    <w:rsid w:val="00A65E8C"/>
    <w:rsid w:val="00A847CA"/>
    <w:rsid w:val="00A856A5"/>
    <w:rsid w:val="00A8599F"/>
    <w:rsid w:val="00A87636"/>
    <w:rsid w:val="00A93680"/>
    <w:rsid w:val="00AA5170"/>
    <w:rsid w:val="00AC24CB"/>
    <w:rsid w:val="00AD02E2"/>
    <w:rsid w:val="00AD1F08"/>
    <w:rsid w:val="00AD6B10"/>
    <w:rsid w:val="00AE2377"/>
    <w:rsid w:val="00AF2015"/>
    <w:rsid w:val="00B17D4C"/>
    <w:rsid w:val="00B20CE2"/>
    <w:rsid w:val="00B23C88"/>
    <w:rsid w:val="00B2785F"/>
    <w:rsid w:val="00B318BD"/>
    <w:rsid w:val="00B3582B"/>
    <w:rsid w:val="00B407E8"/>
    <w:rsid w:val="00B4172D"/>
    <w:rsid w:val="00B4216F"/>
    <w:rsid w:val="00B4722C"/>
    <w:rsid w:val="00B56AE7"/>
    <w:rsid w:val="00B7749B"/>
    <w:rsid w:val="00BA3890"/>
    <w:rsid w:val="00BA67FA"/>
    <w:rsid w:val="00BB1D07"/>
    <w:rsid w:val="00BB734E"/>
    <w:rsid w:val="00BC6A46"/>
    <w:rsid w:val="00BD477E"/>
    <w:rsid w:val="00BE675A"/>
    <w:rsid w:val="00BF0040"/>
    <w:rsid w:val="00BF36D7"/>
    <w:rsid w:val="00BF6EAE"/>
    <w:rsid w:val="00BF6EB5"/>
    <w:rsid w:val="00C028F7"/>
    <w:rsid w:val="00C05F13"/>
    <w:rsid w:val="00C075AC"/>
    <w:rsid w:val="00C112FA"/>
    <w:rsid w:val="00C17589"/>
    <w:rsid w:val="00C232E9"/>
    <w:rsid w:val="00C23B53"/>
    <w:rsid w:val="00C272B9"/>
    <w:rsid w:val="00C3083B"/>
    <w:rsid w:val="00C320D6"/>
    <w:rsid w:val="00C50E97"/>
    <w:rsid w:val="00C570F0"/>
    <w:rsid w:val="00C60433"/>
    <w:rsid w:val="00C6045B"/>
    <w:rsid w:val="00C62AB0"/>
    <w:rsid w:val="00C67CD3"/>
    <w:rsid w:val="00C75B1A"/>
    <w:rsid w:val="00C768E7"/>
    <w:rsid w:val="00C76C75"/>
    <w:rsid w:val="00C77FBB"/>
    <w:rsid w:val="00C807DC"/>
    <w:rsid w:val="00C8312D"/>
    <w:rsid w:val="00C84992"/>
    <w:rsid w:val="00CA0A58"/>
    <w:rsid w:val="00CA6363"/>
    <w:rsid w:val="00CC2DEF"/>
    <w:rsid w:val="00CC6E06"/>
    <w:rsid w:val="00CD12BE"/>
    <w:rsid w:val="00CD6A8A"/>
    <w:rsid w:val="00CE2404"/>
    <w:rsid w:val="00CE3EAB"/>
    <w:rsid w:val="00CF72BB"/>
    <w:rsid w:val="00CF78B2"/>
    <w:rsid w:val="00D11017"/>
    <w:rsid w:val="00D15985"/>
    <w:rsid w:val="00D2446F"/>
    <w:rsid w:val="00D40B0D"/>
    <w:rsid w:val="00D464F6"/>
    <w:rsid w:val="00D60426"/>
    <w:rsid w:val="00D84B8D"/>
    <w:rsid w:val="00D87BAE"/>
    <w:rsid w:val="00D90AC3"/>
    <w:rsid w:val="00DB53F4"/>
    <w:rsid w:val="00DB773A"/>
    <w:rsid w:val="00DB7811"/>
    <w:rsid w:val="00DB7875"/>
    <w:rsid w:val="00DC2232"/>
    <w:rsid w:val="00DC3018"/>
    <w:rsid w:val="00DC4251"/>
    <w:rsid w:val="00DC7E0A"/>
    <w:rsid w:val="00DE07A0"/>
    <w:rsid w:val="00DE07E5"/>
    <w:rsid w:val="00DE0AC4"/>
    <w:rsid w:val="00DE48DE"/>
    <w:rsid w:val="00DE634C"/>
    <w:rsid w:val="00DE66B3"/>
    <w:rsid w:val="00E0336B"/>
    <w:rsid w:val="00E115C2"/>
    <w:rsid w:val="00E24808"/>
    <w:rsid w:val="00E2780F"/>
    <w:rsid w:val="00E43648"/>
    <w:rsid w:val="00E43B82"/>
    <w:rsid w:val="00E441DB"/>
    <w:rsid w:val="00E45332"/>
    <w:rsid w:val="00E551FF"/>
    <w:rsid w:val="00E553D7"/>
    <w:rsid w:val="00E557C9"/>
    <w:rsid w:val="00E63015"/>
    <w:rsid w:val="00E643DF"/>
    <w:rsid w:val="00E66410"/>
    <w:rsid w:val="00E706D9"/>
    <w:rsid w:val="00E758A6"/>
    <w:rsid w:val="00E7667D"/>
    <w:rsid w:val="00E81729"/>
    <w:rsid w:val="00E84D04"/>
    <w:rsid w:val="00E902B4"/>
    <w:rsid w:val="00E92DDB"/>
    <w:rsid w:val="00E942CC"/>
    <w:rsid w:val="00E96112"/>
    <w:rsid w:val="00E97282"/>
    <w:rsid w:val="00EB1BE0"/>
    <w:rsid w:val="00EB2B54"/>
    <w:rsid w:val="00EC3BE9"/>
    <w:rsid w:val="00ED2333"/>
    <w:rsid w:val="00ED237B"/>
    <w:rsid w:val="00ED4605"/>
    <w:rsid w:val="00ED5E21"/>
    <w:rsid w:val="00EE035A"/>
    <w:rsid w:val="00EF2AD5"/>
    <w:rsid w:val="00EF3A48"/>
    <w:rsid w:val="00F03C23"/>
    <w:rsid w:val="00F059A8"/>
    <w:rsid w:val="00F111CB"/>
    <w:rsid w:val="00F11A82"/>
    <w:rsid w:val="00F200F8"/>
    <w:rsid w:val="00F25F34"/>
    <w:rsid w:val="00F30D3A"/>
    <w:rsid w:val="00F36A8C"/>
    <w:rsid w:val="00F3758A"/>
    <w:rsid w:val="00F412B2"/>
    <w:rsid w:val="00F44186"/>
    <w:rsid w:val="00F63A98"/>
    <w:rsid w:val="00F64A49"/>
    <w:rsid w:val="00F700E0"/>
    <w:rsid w:val="00F71BD6"/>
    <w:rsid w:val="00F824F6"/>
    <w:rsid w:val="00F85FF5"/>
    <w:rsid w:val="00F93A47"/>
    <w:rsid w:val="00FA4729"/>
    <w:rsid w:val="00FA5E48"/>
    <w:rsid w:val="00FA6616"/>
    <w:rsid w:val="00FB3319"/>
    <w:rsid w:val="00FB47B1"/>
    <w:rsid w:val="00FB5CC2"/>
    <w:rsid w:val="00FB5E64"/>
    <w:rsid w:val="00FB6614"/>
    <w:rsid w:val="00FC230E"/>
    <w:rsid w:val="00FC7560"/>
    <w:rsid w:val="00FD3027"/>
    <w:rsid w:val="00FE5A2B"/>
    <w:rsid w:val="00FF103D"/>
    <w:rsid w:val="00FF12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65EFD"/>
  <w15:docId w15:val="{0FA58B2C-9E68-4705-9F4C-9977DE1A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44C"/>
    <w:pPr>
      <w:ind w:left="720"/>
      <w:contextualSpacing/>
    </w:pPr>
  </w:style>
  <w:style w:type="paragraph" w:styleId="FootnoteText">
    <w:name w:val="footnote text"/>
    <w:basedOn w:val="Normal"/>
    <w:link w:val="FootnoteTextChar"/>
    <w:uiPriority w:val="99"/>
    <w:semiHidden/>
    <w:unhideWhenUsed/>
    <w:rsid w:val="00BD477E"/>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BD477E"/>
    <w:rPr>
      <w:sz w:val="20"/>
      <w:szCs w:val="20"/>
    </w:rPr>
  </w:style>
  <w:style w:type="character" w:styleId="FootnoteReference">
    <w:name w:val="footnote reference"/>
    <w:basedOn w:val="DefaultParagraphFont"/>
    <w:uiPriority w:val="99"/>
    <w:semiHidden/>
    <w:unhideWhenUsed/>
    <w:rsid w:val="00BD477E"/>
    <w:rPr>
      <w:vertAlign w:val="superscript"/>
    </w:rPr>
  </w:style>
  <w:style w:type="paragraph" w:styleId="Header">
    <w:name w:val="header"/>
    <w:basedOn w:val="Normal"/>
    <w:link w:val="HeaderChar"/>
    <w:uiPriority w:val="99"/>
    <w:unhideWhenUsed/>
    <w:rsid w:val="00BD4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77E"/>
    <w:rPr>
      <w:lang w:val="en-GB"/>
    </w:rPr>
  </w:style>
  <w:style w:type="paragraph" w:styleId="Footer">
    <w:name w:val="footer"/>
    <w:basedOn w:val="Normal"/>
    <w:link w:val="FooterChar"/>
    <w:uiPriority w:val="99"/>
    <w:unhideWhenUsed/>
    <w:rsid w:val="00BD4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77E"/>
    <w:rPr>
      <w:lang w:val="en-GB"/>
    </w:rPr>
  </w:style>
  <w:style w:type="character" w:styleId="Hyperlink">
    <w:name w:val="Hyperlink"/>
    <w:basedOn w:val="DefaultParagraphFont"/>
    <w:uiPriority w:val="99"/>
    <w:unhideWhenUsed/>
    <w:rsid w:val="00C76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6278">
      <w:bodyDiv w:val="1"/>
      <w:marLeft w:val="0"/>
      <w:marRight w:val="0"/>
      <w:marTop w:val="0"/>
      <w:marBottom w:val="0"/>
      <w:divBdr>
        <w:top w:val="none" w:sz="0" w:space="0" w:color="auto"/>
        <w:left w:val="none" w:sz="0" w:space="0" w:color="auto"/>
        <w:bottom w:val="none" w:sz="0" w:space="0" w:color="auto"/>
        <w:right w:val="none" w:sz="0" w:space="0" w:color="auto"/>
      </w:divBdr>
    </w:div>
    <w:div w:id="1699311909">
      <w:bodyDiv w:val="1"/>
      <w:marLeft w:val="0"/>
      <w:marRight w:val="0"/>
      <w:marTop w:val="0"/>
      <w:marBottom w:val="0"/>
      <w:divBdr>
        <w:top w:val="none" w:sz="0" w:space="0" w:color="auto"/>
        <w:left w:val="none" w:sz="0" w:space="0" w:color="auto"/>
        <w:bottom w:val="none" w:sz="0" w:space="0" w:color="auto"/>
        <w:right w:val="none" w:sz="0" w:space="0" w:color="auto"/>
      </w:divBdr>
      <w:divsChild>
        <w:div w:id="44523866">
          <w:marLeft w:val="0"/>
          <w:marRight w:val="0"/>
          <w:marTop w:val="0"/>
          <w:marBottom w:val="375"/>
          <w:divBdr>
            <w:top w:val="none" w:sz="0" w:space="0" w:color="auto"/>
            <w:left w:val="none" w:sz="0" w:space="0" w:color="auto"/>
            <w:bottom w:val="none" w:sz="0" w:space="0" w:color="auto"/>
            <w:right w:val="none" w:sz="0" w:space="0" w:color="auto"/>
          </w:divBdr>
          <w:divsChild>
            <w:div w:id="1015839669">
              <w:marLeft w:val="0"/>
              <w:marRight w:val="0"/>
              <w:marTop w:val="0"/>
              <w:marBottom w:val="0"/>
              <w:divBdr>
                <w:top w:val="none" w:sz="0" w:space="0" w:color="auto"/>
                <w:left w:val="none" w:sz="0" w:space="0" w:color="auto"/>
                <w:bottom w:val="none" w:sz="0" w:space="0" w:color="auto"/>
                <w:right w:val="none" w:sz="0" w:space="0" w:color="auto"/>
              </w:divBdr>
            </w:div>
          </w:divsChild>
        </w:div>
        <w:div w:id="1991639199">
          <w:marLeft w:val="0"/>
          <w:marRight w:val="0"/>
          <w:marTop w:val="0"/>
          <w:marBottom w:val="375"/>
          <w:divBdr>
            <w:top w:val="none" w:sz="0" w:space="0" w:color="auto"/>
            <w:left w:val="none" w:sz="0" w:space="0" w:color="auto"/>
            <w:bottom w:val="none" w:sz="0" w:space="0" w:color="auto"/>
            <w:right w:val="none" w:sz="0" w:space="0" w:color="auto"/>
          </w:divBdr>
          <w:divsChild>
            <w:div w:id="1777945321">
              <w:marLeft w:val="0"/>
              <w:marRight w:val="0"/>
              <w:marTop w:val="0"/>
              <w:marBottom w:val="0"/>
              <w:divBdr>
                <w:top w:val="none" w:sz="0" w:space="0" w:color="auto"/>
                <w:left w:val="none" w:sz="0" w:space="0" w:color="auto"/>
                <w:bottom w:val="none" w:sz="0" w:space="0" w:color="auto"/>
                <w:right w:val="none" w:sz="0" w:space="0" w:color="auto"/>
              </w:divBdr>
            </w:div>
          </w:divsChild>
        </w:div>
        <w:div w:id="772825471">
          <w:marLeft w:val="0"/>
          <w:marRight w:val="0"/>
          <w:marTop w:val="0"/>
          <w:marBottom w:val="300"/>
          <w:divBdr>
            <w:top w:val="none" w:sz="0" w:space="0" w:color="auto"/>
            <w:left w:val="none" w:sz="0" w:space="0" w:color="auto"/>
            <w:bottom w:val="none" w:sz="0" w:space="0" w:color="auto"/>
            <w:right w:val="none" w:sz="0" w:space="0" w:color="auto"/>
          </w:divBdr>
          <w:divsChild>
            <w:div w:id="13391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8731">
      <w:bodyDiv w:val="1"/>
      <w:marLeft w:val="0"/>
      <w:marRight w:val="0"/>
      <w:marTop w:val="0"/>
      <w:marBottom w:val="0"/>
      <w:divBdr>
        <w:top w:val="none" w:sz="0" w:space="0" w:color="auto"/>
        <w:left w:val="none" w:sz="0" w:space="0" w:color="auto"/>
        <w:bottom w:val="none" w:sz="0" w:space="0" w:color="auto"/>
        <w:right w:val="none" w:sz="0" w:space="0" w:color="auto"/>
      </w:divBdr>
      <w:divsChild>
        <w:div w:id="1843474085">
          <w:marLeft w:val="0"/>
          <w:marRight w:val="0"/>
          <w:marTop w:val="225"/>
          <w:marBottom w:val="300"/>
          <w:divBdr>
            <w:top w:val="none" w:sz="0" w:space="0" w:color="auto"/>
            <w:left w:val="none" w:sz="0" w:space="0" w:color="auto"/>
            <w:bottom w:val="none" w:sz="0" w:space="0" w:color="auto"/>
            <w:right w:val="none" w:sz="0" w:space="0" w:color="auto"/>
          </w:divBdr>
          <w:divsChild>
            <w:div w:id="802891575">
              <w:marLeft w:val="0"/>
              <w:marRight w:val="0"/>
              <w:marTop w:val="150"/>
              <w:marBottom w:val="0"/>
              <w:divBdr>
                <w:top w:val="none" w:sz="0" w:space="0" w:color="auto"/>
                <w:left w:val="none" w:sz="0" w:space="0" w:color="auto"/>
                <w:bottom w:val="none" w:sz="0" w:space="0" w:color="auto"/>
                <w:right w:val="none" w:sz="0" w:space="0" w:color="auto"/>
              </w:divBdr>
            </w:div>
          </w:divsChild>
        </w:div>
        <w:div w:id="618949199">
          <w:marLeft w:val="0"/>
          <w:marRight w:val="0"/>
          <w:marTop w:val="0"/>
          <w:marBottom w:val="300"/>
          <w:divBdr>
            <w:top w:val="none" w:sz="0" w:space="0" w:color="auto"/>
            <w:left w:val="none" w:sz="0" w:space="0" w:color="auto"/>
            <w:bottom w:val="none" w:sz="0" w:space="0" w:color="auto"/>
            <w:right w:val="none" w:sz="0" w:space="0" w:color="auto"/>
          </w:divBdr>
          <w:divsChild>
            <w:div w:id="409273135">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546383B-7F20-433B-99D9-60362CAF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5921</Words>
  <Characters>33755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mavhusa</dc:creator>
  <cp:lastModifiedBy>Microsoft account</cp:lastModifiedBy>
  <cp:revision>2</cp:revision>
  <cp:lastPrinted>2021-05-17T11:46:00Z</cp:lastPrinted>
  <dcterms:created xsi:type="dcterms:W3CDTF">2021-05-21T09:34:00Z</dcterms:created>
  <dcterms:modified xsi:type="dcterms:W3CDTF">2021-05-21T09:34:00Z</dcterms:modified>
</cp:coreProperties>
</file>