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C075" w14:textId="77777777" w:rsidR="001463CA" w:rsidRDefault="00000000">
      <w:pPr>
        <w:spacing w:before="81" w:line="393" w:lineRule="auto"/>
        <w:ind w:left="23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LABOUR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ZIMBABWE HELD AT HARARE 8</w:t>
      </w:r>
      <w:r>
        <w:rPr>
          <w:b/>
          <w:position w:val="8"/>
          <w:sz w:val="16"/>
        </w:rPr>
        <w:t>TH</w:t>
      </w:r>
      <w:r>
        <w:rPr>
          <w:b/>
          <w:spacing w:val="40"/>
          <w:position w:val="8"/>
          <w:sz w:val="16"/>
        </w:rPr>
        <w:t xml:space="preserve"> </w:t>
      </w:r>
      <w:r>
        <w:rPr>
          <w:b/>
          <w:sz w:val="24"/>
        </w:rPr>
        <w:t>MAY 2025</w:t>
      </w:r>
    </w:p>
    <w:p w14:paraId="46FF2770" w14:textId="77777777" w:rsidR="001463CA" w:rsidRDefault="00000000">
      <w:pPr>
        <w:spacing w:before="7"/>
        <w:ind w:left="23"/>
        <w:rPr>
          <w:b/>
          <w:sz w:val="24"/>
        </w:rPr>
      </w:pPr>
      <w:r>
        <w:rPr>
          <w:b/>
          <w:spacing w:val="-5"/>
          <w:sz w:val="24"/>
        </w:rPr>
        <w:t>AND</w:t>
      </w:r>
    </w:p>
    <w:p w14:paraId="4598D2D9" w14:textId="77777777" w:rsidR="001463CA" w:rsidRDefault="001463CA">
      <w:pPr>
        <w:pStyle w:val="BodyText"/>
        <w:rPr>
          <w:b/>
        </w:rPr>
      </w:pPr>
    </w:p>
    <w:p w14:paraId="12DD9C89" w14:textId="77777777" w:rsidR="001463CA" w:rsidRDefault="001463CA">
      <w:pPr>
        <w:pStyle w:val="BodyText"/>
        <w:spacing w:before="86"/>
        <w:rPr>
          <w:b/>
        </w:rPr>
      </w:pPr>
    </w:p>
    <w:p w14:paraId="5ACAF51B" w14:textId="77777777" w:rsidR="001463CA" w:rsidRDefault="00000000">
      <w:pPr>
        <w:pStyle w:val="BodyText"/>
        <w:ind w:left="85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matter</w:t>
      </w:r>
      <w:r>
        <w:rPr>
          <w:spacing w:val="57"/>
        </w:rPr>
        <w:t xml:space="preserve"> </w:t>
      </w:r>
      <w:r>
        <w:rPr>
          <w:spacing w:val="-2"/>
        </w:rPr>
        <w:t>between</w:t>
      </w:r>
    </w:p>
    <w:p w14:paraId="3729F5A2" w14:textId="77777777" w:rsidR="001463CA" w:rsidRDefault="00000000">
      <w:pPr>
        <w:spacing w:before="80"/>
        <w:ind w:left="23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JUDGMENT NO. </w:t>
      </w:r>
      <w:r>
        <w:rPr>
          <w:b/>
          <w:spacing w:val="-2"/>
          <w:sz w:val="24"/>
        </w:rPr>
        <w:t>LC/H/234/25</w:t>
      </w:r>
    </w:p>
    <w:p w14:paraId="5FC1261C" w14:textId="77777777" w:rsidR="001463CA" w:rsidRDefault="00000000">
      <w:pPr>
        <w:spacing w:before="182"/>
        <w:ind w:left="23"/>
        <w:rPr>
          <w:b/>
          <w:sz w:val="24"/>
        </w:rPr>
      </w:pPr>
      <w:r>
        <w:rPr>
          <w:b/>
          <w:sz w:val="24"/>
        </w:rPr>
        <w:t>CASE NO. R-</w:t>
      </w:r>
      <w:r>
        <w:rPr>
          <w:b/>
          <w:spacing w:val="-2"/>
          <w:sz w:val="24"/>
        </w:rPr>
        <w:t>LCH/06/21</w:t>
      </w:r>
    </w:p>
    <w:p w14:paraId="0FDFED58" w14:textId="77777777" w:rsidR="001463CA" w:rsidRDefault="001463CA">
      <w:pPr>
        <w:rPr>
          <w:b/>
          <w:sz w:val="24"/>
        </w:rPr>
        <w:sectPr w:rsidR="001463CA">
          <w:headerReference w:type="default" r:id="rId7"/>
          <w:type w:val="continuous"/>
          <w:pgSz w:w="11910" w:h="16840"/>
          <w:pgMar w:top="1340" w:right="708" w:bottom="280" w:left="1417" w:header="751" w:footer="0" w:gutter="0"/>
          <w:pgNumType w:start="1"/>
          <w:cols w:num="2" w:space="720" w:equalWidth="0">
            <w:col w:w="4694" w:space="1784"/>
            <w:col w:w="3307"/>
          </w:cols>
        </w:sectPr>
      </w:pPr>
    </w:p>
    <w:p w14:paraId="1CA11566" w14:textId="77777777" w:rsidR="001463CA" w:rsidRDefault="001463CA">
      <w:pPr>
        <w:pStyle w:val="BodyText"/>
        <w:rPr>
          <w:b/>
        </w:rPr>
      </w:pPr>
    </w:p>
    <w:p w14:paraId="6ABEA805" w14:textId="77777777" w:rsidR="001463CA" w:rsidRDefault="001463CA">
      <w:pPr>
        <w:pStyle w:val="BodyText"/>
        <w:spacing w:before="89"/>
        <w:rPr>
          <w:b/>
        </w:rPr>
      </w:pPr>
    </w:p>
    <w:p w14:paraId="2F40A9F9" w14:textId="77777777" w:rsidR="001463CA" w:rsidRDefault="00000000">
      <w:pPr>
        <w:tabs>
          <w:tab w:val="left" w:pos="6504"/>
        </w:tabs>
        <w:spacing w:line="396" w:lineRule="auto"/>
        <w:ind w:left="23" w:right="1824" w:firstLine="60"/>
        <w:rPr>
          <w:b/>
          <w:sz w:val="24"/>
        </w:rPr>
      </w:pPr>
      <w:r>
        <w:rPr>
          <w:b/>
          <w:sz w:val="24"/>
        </w:rPr>
        <w:t>ZIMBABWE REVENUE AUTHORITY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APPELLANT (ZIMRA)</w:t>
      </w:r>
    </w:p>
    <w:p w14:paraId="5EC58D59" w14:textId="77777777" w:rsidR="001463CA" w:rsidRDefault="001463CA">
      <w:pPr>
        <w:pStyle w:val="BodyText"/>
        <w:spacing w:before="187"/>
        <w:rPr>
          <w:b/>
        </w:rPr>
      </w:pPr>
    </w:p>
    <w:p w14:paraId="5BCC6BA4" w14:textId="77777777" w:rsidR="001463CA" w:rsidRDefault="00000000">
      <w:pPr>
        <w:pStyle w:val="BodyText"/>
        <w:ind w:left="23"/>
      </w:pPr>
      <w:r>
        <w:rPr>
          <w:spacing w:val="-5"/>
        </w:rPr>
        <w:t>And</w:t>
      </w:r>
    </w:p>
    <w:p w14:paraId="4C4A6A63" w14:textId="77777777" w:rsidR="001463CA" w:rsidRDefault="001463CA">
      <w:pPr>
        <w:pStyle w:val="BodyText"/>
      </w:pPr>
    </w:p>
    <w:p w14:paraId="5DE042D0" w14:textId="77777777" w:rsidR="001463CA" w:rsidRDefault="001463CA">
      <w:pPr>
        <w:pStyle w:val="BodyText"/>
        <w:spacing w:before="86"/>
      </w:pPr>
    </w:p>
    <w:p w14:paraId="7F700026" w14:textId="77777777" w:rsidR="001463CA" w:rsidRDefault="00000000">
      <w:pPr>
        <w:tabs>
          <w:tab w:val="left" w:pos="6504"/>
        </w:tabs>
        <w:ind w:left="23"/>
        <w:rPr>
          <w:b/>
          <w:sz w:val="24"/>
        </w:rPr>
      </w:pPr>
      <w:r>
        <w:rPr>
          <w:b/>
          <w:sz w:val="24"/>
        </w:rPr>
        <w:t>MISHECK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CHATURUKA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RESPONDENT</w:t>
      </w:r>
    </w:p>
    <w:p w14:paraId="06C2A2CD" w14:textId="77777777" w:rsidR="001463CA" w:rsidRDefault="001463CA">
      <w:pPr>
        <w:pStyle w:val="BodyText"/>
        <w:rPr>
          <w:b/>
        </w:rPr>
      </w:pPr>
    </w:p>
    <w:p w14:paraId="73EC42A6" w14:textId="77777777" w:rsidR="001463CA" w:rsidRDefault="001463CA">
      <w:pPr>
        <w:pStyle w:val="BodyText"/>
        <w:spacing w:before="89"/>
        <w:rPr>
          <w:b/>
        </w:rPr>
      </w:pPr>
    </w:p>
    <w:p w14:paraId="49C5D2A4" w14:textId="77777777" w:rsidR="001463CA" w:rsidRDefault="00000000">
      <w:pPr>
        <w:ind w:left="23"/>
        <w:rPr>
          <w:b/>
          <w:sz w:val="24"/>
        </w:rPr>
      </w:pPr>
      <w:r>
        <w:rPr>
          <w:b/>
          <w:sz w:val="24"/>
        </w:rPr>
        <w:t>BEFORORE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HONOURABLE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JUSTICE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MAKAMURE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JUDGE.</w:t>
      </w:r>
    </w:p>
    <w:p w14:paraId="452EACA1" w14:textId="77777777" w:rsidR="001463CA" w:rsidRDefault="001463CA">
      <w:pPr>
        <w:pStyle w:val="BodyText"/>
        <w:rPr>
          <w:b/>
        </w:rPr>
      </w:pPr>
    </w:p>
    <w:p w14:paraId="2AA1682B" w14:textId="77777777" w:rsidR="001463CA" w:rsidRDefault="001463CA">
      <w:pPr>
        <w:pStyle w:val="BodyText"/>
        <w:spacing w:before="86"/>
        <w:rPr>
          <w:b/>
        </w:rPr>
      </w:pPr>
    </w:p>
    <w:p w14:paraId="0D25FEA2" w14:textId="77777777" w:rsidR="001463CA" w:rsidRDefault="00000000">
      <w:pPr>
        <w:spacing w:before="1" w:line="398" w:lineRule="auto"/>
        <w:ind w:left="23" w:right="4582"/>
        <w:rPr>
          <w:b/>
          <w:sz w:val="24"/>
        </w:rPr>
      </w:pPr>
      <w:r>
        <w:rPr>
          <w:b/>
          <w:sz w:val="24"/>
        </w:rPr>
        <w:t>FOR THE APPELLANT : N. MUGANDIWA 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RESPONDENT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:T.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J.MAFONGOYA</w:t>
      </w:r>
    </w:p>
    <w:p w14:paraId="05A64B7F" w14:textId="77777777" w:rsidR="001463CA" w:rsidRDefault="001463CA">
      <w:pPr>
        <w:pStyle w:val="BodyText"/>
        <w:spacing w:before="183"/>
        <w:rPr>
          <w:b/>
        </w:rPr>
      </w:pPr>
    </w:p>
    <w:p w14:paraId="57AAF4EB" w14:textId="77777777" w:rsidR="001463CA" w:rsidRDefault="00000000">
      <w:pPr>
        <w:ind w:left="23"/>
        <w:rPr>
          <w:b/>
          <w:sz w:val="24"/>
        </w:rPr>
      </w:pPr>
      <w:r>
        <w:rPr>
          <w:b/>
          <w:sz w:val="24"/>
        </w:rPr>
        <w:t>MAKAMURE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J:</w:t>
      </w:r>
    </w:p>
    <w:p w14:paraId="5482B489" w14:textId="77777777" w:rsidR="001463CA" w:rsidRDefault="00000000">
      <w:pPr>
        <w:pStyle w:val="BodyText"/>
        <w:spacing w:before="180" w:line="480" w:lineRule="auto"/>
        <w:ind w:left="23" w:right="1181"/>
        <w:jc w:val="both"/>
      </w:pPr>
      <w:r>
        <w:t>In</w:t>
      </w:r>
      <w:r>
        <w:rPr>
          <w:spacing w:val="-3"/>
        </w:rPr>
        <w:t xml:space="preserve"> </w:t>
      </w:r>
      <w:r>
        <w:t>Judgment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LC/H/64/</w:t>
      </w:r>
      <w:r>
        <w:rPr>
          <w:spacing w:val="-3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February</w:t>
      </w:r>
      <w:r>
        <w:rPr>
          <w:spacing w:val="-8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Court(</w:t>
      </w:r>
      <w:r>
        <w:rPr>
          <w:spacing w:val="-4"/>
        </w:rPr>
        <w:t xml:space="preserve"> </w:t>
      </w:r>
      <w:r>
        <w:t>Honourable Musariri J</w:t>
      </w:r>
      <w:r>
        <w:rPr>
          <w:spacing w:val="40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in an appeal between the present parties and on the same matter allowed the appeal and made the following order:</w:t>
      </w:r>
    </w:p>
    <w:p w14:paraId="3554CB74" w14:textId="77777777" w:rsidR="001463CA" w:rsidRDefault="00000000">
      <w:pPr>
        <w:pStyle w:val="BodyText"/>
        <w:spacing w:before="161"/>
        <w:ind w:left="743"/>
        <w:jc w:val="both"/>
      </w:pPr>
      <w:r>
        <w:t>‘1.The</w:t>
      </w:r>
      <w:r>
        <w:rPr>
          <w:spacing w:val="-3"/>
        </w:rPr>
        <w:t xml:space="preserve"> </w:t>
      </w:r>
      <w:r>
        <w:t>appeal be and is hereby</w:t>
      </w:r>
      <w:r>
        <w:rPr>
          <w:spacing w:val="-5"/>
        </w:rPr>
        <w:t xml:space="preserve"> </w:t>
      </w:r>
      <w:r>
        <w:rPr>
          <w:spacing w:val="-2"/>
        </w:rPr>
        <w:t>allowed;</w:t>
      </w:r>
    </w:p>
    <w:p w14:paraId="110DF942" w14:textId="77777777" w:rsidR="001463CA" w:rsidRDefault="001463CA">
      <w:pPr>
        <w:pStyle w:val="BodyText"/>
        <w:spacing w:before="161"/>
      </w:pPr>
    </w:p>
    <w:p w14:paraId="602023D4" w14:textId="77777777" w:rsidR="001463CA" w:rsidRDefault="00000000">
      <w:pPr>
        <w:pStyle w:val="ListParagraph"/>
        <w:numPr>
          <w:ilvl w:val="0"/>
          <w:numId w:val="2"/>
        </w:numPr>
        <w:tabs>
          <w:tab w:val="left" w:pos="923"/>
        </w:tabs>
        <w:ind w:left="923" w:hanging="18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Labour Officer</w:t>
      </w:r>
      <w:r>
        <w:rPr>
          <w:spacing w:val="-2"/>
          <w:sz w:val="24"/>
        </w:rPr>
        <w:t xml:space="preserve"> </w:t>
      </w:r>
      <w:r>
        <w:rPr>
          <w:sz w:val="24"/>
        </w:rPr>
        <w:t>‘s</w:t>
      </w:r>
      <w:r>
        <w:rPr>
          <w:spacing w:val="1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2"/>
          <w:sz w:val="24"/>
        </w:rPr>
        <w:t xml:space="preserve"> </w:t>
      </w:r>
      <w:r>
        <w:rPr>
          <w:sz w:val="24"/>
        </w:rPr>
        <w:t>dated</w:t>
      </w:r>
      <w:r>
        <w:rPr>
          <w:spacing w:val="-1"/>
          <w:sz w:val="24"/>
        </w:rPr>
        <w:t xml:space="preserve"> </w:t>
      </w:r>
      <w:r>
        <w:rPr>
          <w:sz w:val="24"/>
        </w:rPr>
        <w:t>11December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aside;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4C0B6776" w14:textId="77777777" w:rsidR="001463CA" w:rsidRDefault="001463CA">
      <w:pPr>
        <w:pStyle w:val="BodyText"/>
        <w:spacing w:before="159"/>
      </w:pPr>
    </w:p>
    <w:p w14:paraId="6C8D05D6" w14:textId="77777777" w:rsidR="001463CA" w:rsidRDefault="00000000">
      <w:pPr>
        <w:pStyle w:val="ListParagraph"/>
        <w:numPr>
          <w:ilvl w:val="0"/>
          <w:numId w:val="2"/>
        </w:numPr>
        <w:tabs>
          <w:tab w:val="left" w:pos="983"/>
        </w:tabs>
        <w:spacing w:line="480" w:lineRule="auto"/>
        <w:ind w:left="743" w:right="816" w:firstLine="0"/>
        <w:rPr>
          <w:sz w:val="24"/>
        </w:rPr>
      </w:pPr>
      <w:r>
        <w:rPr>
          <w:sz w:val="24"/>
        </w:rPr>
        <w:t>The matter is remitted to the respondent’s highest disciplinary body for the determination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 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penalty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respondent’s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misconduct</w:t>
      </w:r>
      <w:r>
        <w:rPr>
          <w:spacing w:val="-3"/>
          <w:sz w:val="24"/>
        </w:rPr>
        <w:t xml:space="preserve"> </w:t>
      </w:r>
      <w:r>
        <w:rPr>
          <w:sz w:val="24"/>
        </w:rPr>
        <w:t>within the next 60 (sixty) days.’</w:t>
      </w:r>
    </w:p>
    <w:p w14:paraId="7925D920" w14:textId="77777777" w:rsidR="001463CA" w:rsidRDefault="001463CA">
      <w:pPr>
        <w:pStyle w:val="ListParagraph"/>
        <w:spacing w:line="480" w:lineRule="auto"/>
        <w:rPr>
          <w:sz w:val="24"/>
        </w:rPr>
        <w:sectPr w:rsidR="001463CA">
          <w:type w:val="continuous"/>
          <w:pgSz w:w="11910" w:h="16840"/>
          <w:pgMar w:top="1340" w:right="708" w:bottom="280" w:left="1417" w:header="751" w:footer="0" w:gutter="0"/>
          <w:cols w:space="720"/>
        </w:sectPr>
      </w:pPr>
    </w:p>
    <w:p w14:paraId="3C07A087" w14:textId="77777777" w:rsidR="001463CA" w:rsidRDefault="00000000">
      <w:pPr>
        <w:pStyle w:val="BodyText"/>
        <w:spacing w:before="81"/>
        <w:ind w:left="23"/>
      </w:pPr>
      <w:r>
        <w:lastRenderedPageBreak/>
        <w:t>The</w:t>
      </w:r>
      <w:r>
        <w:rPr>
          <w:spacing w:val="-5"/>
        </w:rPr>
        <w:t xml:space="preserve"> </w:t>
      </w:r>
      <w:r>
        <w:t>grounds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appeal </w:t>
      </w:r>
      <w:r>
        <w:rPr>
          <w:spacing w:val="-4"/>
        </w:rPr>
        <w:t>were:</w:t>
      </w:r>
    </w:p>
    <w:p w14:paraId="0BA63749" w14:textId="77777777" w:rsidR="001463CA" w:rsidRDefault="001463CA">
      <w:pPr>
        <w:pStyle w:val="BodyText"/>
        <w:spacing w:before="161"/>
      </w:pPr>
    </w:p>
    <w:p w14:paraId="02A38FA4" w14:textId="77777777" w:rsidR="001463CA" w:rsidRDefault="00000000">
      <w:pPr>
        <w:pStyle w:val="BodyText"/>
        <w:spacing w:line="480" w:lineRule="auto"/>
        <w:ind w:left="743" w:right="667"/>
      </w:pPr>
      <w:r>
        <w:t>‘1.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Labour</w:t>
      </w:r>
      <w:r>
        <w:rPr>
          <w:spacing w:val="-3"/>
        </w:rPr>
        <w:t xml:space="preserve"> </w:t>
      </w:r>
      <w:r>
        <w:t>Officer</w:t>
      </w:r>
      <w:r>
        <w:rPr>
          <w:spacing w:val="40"/>
        </w:rPr>
        <w:t xml:space="preserve"> </w:t>
      </w:r>
      <w:r>
        <w:t>erred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misdirected</w:t>
      </w:r>
      <w:r>
        <w:rPr>
          <w:spacing w:val="-3"/>
        </w:rPr>
        <w:t xml:space="preserve"> </w:t>
      </w:r>
      <w:r>
        <w:t>himself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finding</w:t>
      </w:r>
      <w:r>
        <w:rPr>
          <w:spacing w:val="-5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Appellant wrongly charged</w:t>
      </w:r>
      <w:r>
        <w:rPr>
          <w:spacing w:val="40"/>
        </w:rPr>
        <w:t xml:space="preserve"> </w:t>
      </w:r>
      <w:r>
        <w:t>the Respondent</w:t>
      </w:r>
      <w:r>
        <w:rPr>
          <w:spacing w:val="40"/>
        </w:rPr>
        <w:t xml:space="preserve"> </w:t>
      </w:r>
      <w:r>
        <w:t>with a Category D 9 offence.</w:t>
      </w:r>
    </w:p>
    <w:p w14:paraId="57CA28D2" w14:textId="77777777" w:rsidR="001463CA" w:rsidRDefault="00000000">
      <w:pPr>
        <w:pStyle w:val="ListParagraph"/>
        <w:numPr>
          <w:ilvl w:val="0"/>
          <w:numId w:val="1"/>
        </w:numPr>
        <w:tabs>
          <w:tab w:val="left" w:pos="983"/>
        </w:tabs>
        <w:spacing w:before="159" w:line="480" w:lineRule="auto"/>
        <w:ind w:right="1157" w:firstLine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Labour</w:t>
      </w:r>
      <w:r>
        <w:rPr>
          <w:spacing w:val="-2"/>
          <w:sz w:val="24"/>
        </w:rPr>
        <w:t xml:space="preserve"> </w:t>
      </w:r>
      <w:r>
        <w:rPr>
          <w:sz w:val="24"/>
        </w:rPr>
        <w:t>Officer</w:t>
      </w:r>
      <w:r>
        <w:rPr>
          <w:spacing w:val="40"/>
          <w:sz w:val="24"/>
        </w:rPr>
        <w:t xml:space="preserve"> </w:t>
      </w:r>
      <w:r>
        <w:rPr>
          <w:sz w:val="24"/>
        </w:rPr>
        <w:t>erred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misdirected</w:t>
      </w:r>
      <w:r>
        <w:rPr>
          <w:spacing w:val="-3"/>
          <w:sz w:val="24"/>
        </w:rPr>
        <w:t xml:space="preserve"> </w:t>
      </w:r>
      <w:r>
        <w:rPr>
          <w:sz w:val="24"/>
        </w:rPr>
        <w:t>himself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finding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Appellant was not grossly negligent in the exercise of his duties.</w:t>
      </w:r>
    </w:p>
    <w:p w14:paraId="018CDA82" w14:textId="77777777" w:rsidR="001463CA" w:rsidRDefault="00000000">
      <w:pPr>
        <w:pStyle w:val="ListParagraph"/>
        <w:numPr>
          <w:ilvl w:val="0"/>
          <w:numId w:val="1"/>
        </w:numPr>
        <w:tabs>
          <w:tab w:val="left" w:pos="983"/>
        </w:tabs>
        <w:spacing w:before="161" w:line="480" w:lineRule="auto"/>
        <w:ind w:right="958" w:firstLine="0"/>
        <w:rPr>
          <w:sz w:val="24"/>
        </w:rPr>
      </w:pPr>
      <w:r>
        <w:rPr>
          <w:sz w:val="24"/>
        </w:rPr>
        <w:t>The Labour Officer erred and misdirected himself in finding that the Appellant conceded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Respondent</w:t>
      </w:r>
      <w:r>
        <w:rPr>
          <w:spacing w:val="40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supposed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documentary</w:t>
      </w:r>
      <w:r>
        <w:rPr>
          <w:spacing w:val="-8"/>
          <w:sz w:val="24"/>
        </w:rPr>
        <w:t xml:space="preserve"> </w:t>
      </w:r>
      <w:r>
        <w:rPr>
          <w:sz w:val="24"/>
        </w:rPr>
        <w:t>checks(sic)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part of his duties when no such concession was made.</w:t>
      </w:r>
    </w:p>
    <w:p w14:paraId="13A76C05" w14:textId="77777777" w:rsidR="001463CA" w:rsidRDefault="00000000">
      <w:pPr>
        <w:pStyle w:val="ListParagraph"/>
        <w:numPr>
          <w:ilvl w:val="0"/>
          <w:numId w:val="1"/>
        </w:numPr>
        <w:tabs>
          <w:tab w:val="left" w:pos="923"/>
        </w:tabs>
        <w:spacing w:before="161" w:line="477" w:lineRule="auto"/>
        <w:ind w:right="1093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Labour</w:t>
      </w:r>
      <w:r>
        <w:rPr>
          <w:spacing w:val="-3"/>
          <w:sz w:val="24"/>
        </w:rPr>
        <w:t xml:space="preserve"> </w:t>
      </w:r>
      <w:r>
        <w:rPr>
          <w:sz w:val="24"/>
        </w:rPr>
        <w:t>Officer</w:t>
      </w:r>
      <w:r>
        <w:rPr>
          <w:spacing w:val="-4"/>
          <w:sz w:val="24"/>
        </w:rPr>
        <w:t xml:space="preserve"> </w:t>
      </w:r>
      <w:r>
        <w:rPr>
          <w:sz w:val="24"/>
        </w:rPr>
        <w:t>erred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misdirected</w:t>
      </w:r>
      <w:r>
        <w:rPr>
          <w:spacing w:val="-4"/>
          <w:sz w:val="24"/>
        </w:rPr>
        <w:t xml:space="preserve"> </w:t>
      </w:r>
      <w:r>
        <w:rPr>
          <w:sz w:val="24"/>
        </w:rPr>
        <w:t>himself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finding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Respondent was never trained to conduct checks on documents.’</w:t>
      </w:r>
    </w:p>
    <w:p w14:paraId="18E7B78A" w14:textId="77777777" w:rsidR="001463CA" w:rsidRDefault="00000000">
      <w:pPr>
        <w:pStyle w:val="BodyText"/>
        <w:spacing w:before="164" w:line="480" w:lineRule="auto"/>
        <w:ind w:left="23" w:right="800"/>
        <w:jc w:val="both"/>
      </w:pPr>
      <w:r>
        <w:t>The</w:t>
      </w:r>
      <w:r>
        <w:rPr>
          <w:spacing w:val="-3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appeared and</w:t>
      </w:r>
      <w:r>
        <w:rPr>
          <w:spacing w:val="-1"/>
        </w:rPr>
        <w:t xml:space="preserve"> </w:t>
      </w:r>
      <w:r>
        <w:t>argued</w:t>
      </w:r>
      <w:r>
        <w:rPr>
          <w:spacing w:val="40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 grounds</w:t>
      </w:r>
      <w:r>
        <w:rPr>
          <w:spacing w:val="-1"/>
        </w:rPr>
        <w:t xml:space="preserve"> </w:t>
      </w:r>
      <w:r>
        <w:t>of appeal</w:t>
      </w:r>
      <w:r>
        <w:rPr>
          <w:spacing w:val="40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resulted</w:t>
      </w:r>
      <w:r>
        <w:rPr>
          <w:spacing w:val="-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quoted</w:t>
      </w:r>
      <w:r>
        <w:rPr>
          <w:spacing w:val="-3"/>
        </w:rPr>
        <w:t xml:space="preserve"> </w:t>
      </w:r>
      <w:r>
        <w:t>order.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explanation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happened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Judgment</w:t>
      </w:r>
      <w:r>
        <w:rPr>
          <w:spacing w:val="40"/>
        </w:rPr>
        <w:t xml:space="preserve"> </w:t>
      </w:r>
      <w:r>
        <w:t>Number LC/H/64/23. No reference was made to it . I found this to be inappropriate.</w:t>
      </w:r>
    </w:p>
    <w:p w14:paraId="0C78DF32" w14:textId="77777777" w:rsidR="001463CA" w:rsidRDefault="00000000">
      <w:pPr>
        <w:pStyle w:val="BodyText"/>
        <w:spacing w:before="162" w:line="480" w:lineRule="auto"/>
        <w:ind w:left="23" w:right="667"/>
      </w:pPr>
      <w:r>
        <w:t>There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40"/>
        </w:rPr>
        <w:t xml:space="preserve"> </w:t>
      </w:r>
      <w:r>
        <w:t>judgment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 xml:space="preserve">complied </w:t>
      </w:r>
      <w:r>
        <w:rPr>
          <w:spacing w:val="-2"/>
        </w:rPr>
        <w:t>with.</w:t>
      </w:r>
    </w:p>
    <w:p w14:paraId="141749E3" w14:textId="77777777" w:rsidR="001463CA" w:rsidRDefault="00000000">
      <w:pPr>
        <w:pStyle w:val="BodyText"/>
        <w:spacing w:before="158" w:line="480" w:lineRule="auto"/>
        <w:ind w:left="23" w:right="667"/>
      </w:pPr>
      <w:r>
        <w:t>Without</w:t>
      </w:r>
      <w:r>
        <w:rPr>
          <w:spacing w:val="-2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appears</w:t>
      </w:r>
      <w:r>
        <w:rPr>
          <w:spacing w:val="-2"/>
        </w:rPr>
        <w:t xml:space="preserve"> </w:t>
      </w:r>
      <w:r>
        <w:t>that this</w:t>
      </w:r>
      <w:r>
        <w:rPr>
          <w:spacing w:val="-2"/>
        </w:rPr>
        <w:t xml:space="preserve"> </w:t>
      </w:r>
      <w:r>
        <w:t>matter has</w:t>
      </w:r>
      <w:r>
        <w:rPr>
          <w:spacing w:val="-2"/>
        </w:rPr>
        <w:t xml:space="preserve"> </w:t>
      </w:r>
      <w:r>
        <w:t>already</w:t>
      </w:r>
      <w:r>
        <w:rPr>
          <w:spacing w:val="-7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decided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 xml:space="preserve">on the same facts and between the same parties. </w:t>
      </w:r>
      <w:r>
        <w:rPr>
          <w:b/>
        </w:rPr>
        <w:t xml:space="preserve">Robert Dombodzvuku v CMED (Pvt) Ltd SC31/12. </w:t>
      </w:r>
      <w:r>
        <w:t>It is therefore</w:t>
      </w:r>
      <w:r>
        <w:rPr>
          <w:spacing w:val="-1"/>
        </w:rPr>
        <w:t xml:space="preserve"> </w:t>
      </w:r>
      <w:r>
        <w:t>not properly</w:t>
      </w:r>
      <w:r>
        <w:rPr>
          <w:spacing w:val="-3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this Court. The</w:t>
      </w:r>
      <w:r>
        <w:rPr>
          <w:spacing w:val="-2"/>
        </w:rPr>
        <w:t xml:space="preserve"> </w:t>
      </w:r>
      <w:r>
        <w:t>appropriate order appears below.</w:t>
      </w:r>
    </w:p>
    <w:p w14:paraId="5C7A3496" w14:textId="77777777" w:rsidR="001463CA" w:rsidRDefault="00000000">
      <w:pPr>
        <w:pStyle w:val="BodyText"/>
        <w:spacing w:before="162"/>
        <w:ind w:left="23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57"/>
        </w:rPr>
        <w:t xml:space="preserve"> </w:t>
      </w:r>
      <w:r>
        <w:t>ordered</w:t>
      </w:r>
      <w:r>
        <w:rPr>
          <w:spacing w:val="-1"/>
        </w:rPr>
        <w:t xml:space="preserve"> </w:t>
      </w:r>
      <w:r>
        <w:rPr>
          <w:spacing w:val="-4"/>
        </w:rPr>
        <w:t>that:</w:t>
      </w:r>
    </w:p>
    <w:p w14:paraId="574039A4" w14:textId="77777777" w:rsidR="001463CA" w:rsidRDefault="001463CA">
      <w:pPr>
        <w:pStyle w:val="BodyText"/>
        <w:spacing w:before="160"/>
      </w:pPr>
    </w:p>
    <w:p w14:paraId="55F03453" w14:textId="77777777" w:rsidR="001463CA" w:rsidRDefault="00000000">
      <w:pPr>
        <w:pStyle w:val="BodyText"/>
        <w:spacing w:line="480" w:lineRule="auto"/>
        <w:ind w:left="23" w:right="667"/>
      </w:pPr>
      <w:r>
        <w:t>The</w:t>
      </w:r>
      <w:r>
        <w:rPr>
          <w:spacing w:val="-4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having</w:t>
      </w:r>
      <w:r>
        <w:rPr>
          <w:spacing w:val="-5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Judgment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LC/H/64/23,</w:t>
      </w:r>
      <w:r>
        <w:rPr>
          <w:spacing w:val="-2"/>
        </w:rPr>
        <w:t xml:space="preserve"> </w:t>
      </w:r>
      <w:r>
        <w:t>handed down on 28 February 2023, the matter is not properly before the Court</w:t>
      </w:r>
      <w:r>
        <w:rPr>
          <w:spacing w:val="40"/>
        </w:rPr>
        <w:t xml:space="preserve"> </w:t>
      </w:r>
      <w:r>
        <w:t>and is accordingly struck off the roll.</w:t>
      </w:r>
    </w:p>
    <w:p w14:paraId="7B1435A1" w14:textId="77777777" w:rsidR="001463CA" w:rsidRDefault="001463CA">
      <w:pPr>
        <w:pStyle w:val="BodyText"/>
        <w:spacing w:line="480" w:lineRule="auto"/>
        <w:sectPr w:rsidR="001463CA">
          <w:pgSz w:w="11910" w:h="16840"/>
          <w:pgMar w:top="1340" w:right="708" w:bottom="280" w:left="1417" w:header="751" w:footer="0" w:gutter="0"/>
          <w:cols w:space="720"/>
        </w:sectPr>
      </w:pPr>
    </w:p>
    <w:p w14:paraId="515A6DC1" w14:textId="77777777" w:rsidR="001463CA" w:rsidRDefault="001463CA">
      <w:pPr>
        <w:pStyle w:val="BodyText"/>
      </w:pPr>
    </w:p>
    <w:p w14:paraId="15316027" w14:textId="77777777" w:rsidR="001463CA" w:rsidRDefault="001463CA">
      <w:pPr>
        <w:pStyle w:val="BodyText"/>
        <w:spacing w:before="242"/>
      </w:pPr>
    </w:p>
    <w:p w14:paraId="2242863F" w14:textId="77777777" w:rsidR="001463CA" w:rsidRDefault="00000000">
      <w:pPr>
        <w:ind w:left="23"/>
        <w:rPr>
          <w:b/>
          <w:sz w:val="24"/>
        </w:rPr>
      </w:pPr>
      <w:r>
        <w:rPr>
          <w:b/>
          <w:sz w:val="24"/>
        </w:rPr>
        <w:t>KANTOR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IMMERMAN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APPELLANT’S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LEGAL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PRACTITIONERS</w:t>
      </w:r>
    </w:p>
    <w:p w14:paraId="6D24DCB3" w14:textId="77777777" w:rsidR="001463CA" w:rsidRDefault="001463CA">
      <w:pPr>
        <w:pStyle w:val="BodyText"/>
        <w:spacing w:before="159"/>
        <w:rPr>
          <w:b/>
        </w:rPr>
      </w:pPr>
    </w:p>
    <w:p w14:paraId="3A33B99C" w14:textId="77777777" w:rsidR="001463CA" w:rsidRDefault="00000000">
      <w:pPr>
        <w:spacing w:line="480" w:lineRule="auto"/>
        <w:ind w:left="23"/>
        <w:rPr>
          <w:b/>
          <w:sz w:val="24"/>
        </w:rPr>
      </w:pPr>
      <w:r>
        <w:rPr>
          <w:b/>
          <w:sz w:val="24"/>
        </w:rPr>
        <w:t>MAFONGOYA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MATAPURA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PRACTICE,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RESPONDENT’S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LEGAL </w:t>
      </w:r>
      <w:r>
        <w:rPr>
          <w:b/>
          <w:spacing w:val="-2"/>
          <w:sz w:val="24"/>
        </w:rPr>
        <w:t>PRACTITIONERS.</w:t>
      </w:r>
    </w:p>
    <w:p w14:paraId="6D6475CD" w14:textId="77777777" w:rsidR="001463CA" w:rsidRDefault="001463CA">
      <w:pPr>
        <w:pStyle w:val="BodyText"/>
        <w:rPr>
          <w:b/>
          <w:sz w:val="20"/>
        </w:rPr>
      </w:pPr>
    </w:p>
    <w:p w14:paraId="42083B66" w14:textId="77777777" w:rsidR="001463CA" w:rsidRDefault="001463CA">
      <w:pPr>
        <w:pStyle w:val="BodyText"/>
        <w:rPr>
          <w:b/>
          <w:sz w:val="20"/>
        </w:rPr>
      </w:pPr>
    </w:p>
    <w:p w14:paraId="50DB90B2" w14:textId="1A2CC39C" w:rsidR="001463CA" w:rsidRDefault="001463CA">
      <w:pPr>
        <w:pStyle w:val="BodyText"/>
        <w:spacing w:before="15"/>
        <w:rPr>
          <w:b/>
          <w:sz w:val="20"/>
        </w:rPr>
      </w:pPr>
    </w:p>
    <w:sectPr w:rsidR="001463CA">
      <w:pgSz w:w="11910" w:h="16840"/>
      <w:pgMar w:top="1340" w:right="708" w:bottom="280" w:left="1417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547DD" w14:textId="77777777" w:rsidR="00CC79F3" w:rsidRDefault="00CC79F3">
      <w:r>
        <w:separator/>
      </w:r>
    </w:p>
  </w:endnote>
  <w:endnote w:type="continuationSeparator" w:id="0">
    <w:p w14:paraId="11743E63" w14:textId="77777777" w:rsidR="00CC79F3" w:rsidRDefault="00CC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A2C82" w14:textId="77777777" w:rsidR="00CC79F3" w:rsidRDefault="00CC79F3">
      <w:r>
        <w:separator/>
      </w:r>
    </w:p>
  </w:footnote>
  <w:footnote w:type="continuationSeparator" w:id="0">
    <w:p w14:paraId="573D2A25" w14:textId="77777777" w:rsidR="00CC79F3" w:rsidRDefault="00CC7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6A4B" w14:textId="77777777" w:rsidR="001463C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3DBA24AF" wp14:editId="291E2026">
              <wp:simplePos x="0" y="0"/>
              <wp:positionH relativeFrom="page">
                <wp:posOffset>6539230</wp:posOffset>
              </wp:positionH>
              <wp:positionV relativeFrom="page">
                <wp:posOffset>464311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C40BBA" w14:textId="77777777" w:rsidR="001463CA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A24A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9pt;margin-top:36.55pt;width:12.6pt;height:13.0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lnj5N8AAAAL&#10;AQAADwAAAGRycy9kb3ducmV2LnhtbEyPwU7DMBBE70j8g7VI3KjdoBYS4lQVghMSIg0Hjk6yTazG&#10;6xC7bfh7tic4jmY08ybfzG4QJ5yC9aRhuVAgkBrfWuo0fFavd48gQjTUmsETavjBAJvi+io3WevP&#10;VOJpFzvBJRQyo6GPccykDE2PzoSFH5HY2/vJmchy6mQ7mTOXu0EmSq2lM5Z4oTcjPvfYHHZHp2H7&#10;ReWL/X6vP8p9aasqVfS2Pmh9ezNvn0BEnONfGC74jA4FM9X+SG0QA2uVpMweNTzcL0FcEmq14nu1&#10;hjRNQBa5/P+h+AU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C2WePk3wAAAAsBAAAP&#10;AAAAAAAAAAAAAAAAAOsDAABkcnMvZG93bnJldi54bWxQSwUGAAAAAAQABADzAAAA9wQAAAAA&#10;" filled="f" stroked="f">
              <v:textbox inset="0,0,0,0">
                <w:txbxContent>
                  <w:p w14:paraId="03C40BBA" w14:textId="77777777" w:rsidR="001463CA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221"/>
    <w:multiLevelType w:val="hybridMultilevel"/>
    <w:tmpl w:val="3EE07684"/>
    <w:lvl w:ilvl="0" w:tplc="3BC8EEC4">
      <w:start w:val="2"/>
      <w:numFmt w:val="decimal"/>
      <w:lvlText w:val="%1."/>
      <w:lvlJc w:val="left"/>
      <w:pPr>
        <w:ind w:left="92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5B763DF0">
      <w:numFmt w:val="bullet"/>
      <w:lvlText w:val="•"/>
      <w:lvlJc w:val="left"/>
      <w:pPr>
        <w:ind w:left="1806" w:hanging="181"/>
      </w:pPr>
      <w:rPr>
        <w:rFonts w:hint="default"/>
        <w:lang w:val="en-US" w:eastAsia="en-US" w:bidi="ar-SA"/>
      </w:rPr>
    </w:lvl>
    <w:lvl w:ilvl="2" w:tplc="98741558">
      <w:numFmt w:val="bullet"/>
      <w:lvlText w:val="•"/>
      <w:lvlJc w:val="left"/>
      <w:pPr>
        <w:ind w:left="2692" w:hanging="181"/>
      </w:pPr>
      <w:rPr>
        <w:rFonts w:hint="default"/>
        <w:lang w:val="en-US" w:eastAsia="en-US" w:bidi="ar-SA"/>
      </w:rPr>
    </w:lvl>
    <w:lvl w:ilvl="3" w:tplc="3EFE269C">
      <w:numFmt w:val="bullet"/>
      <w:lvlText w:val="•"/>
      <w:lvlJc w:val="left"/>
      <w:pPr>
        <w:ind w:left="3578" w:hanging="181"/>
      </w:pPr>
      <w:rPr>
        <w:rFonts w:hint="default"/>
        <w:lang w:val="en-US" w:eastAsia="en-US" w:bidi="ar-SA"/>
      </w:rPr>
    </w:lvl>
    <w:lvl w:ilvl="4" w:tplc="A0E03556">
      <w:numFmt w:val="bullet"/>
      <w:lvlText w:val="•"/>
      <w:lvlJc w:val="left"/>
      <w:pPr>
        <w:ind w:left="4464" w:hanging="181"/>
      </w:pPr>
      <w:rPr>
        <w:rFonts w:hint="default"/>
        <w:lang w:val="en-US" w:eastAsia="en-US" w:bidi="ar-SA"/>
      </w:rPr>
    </w:lvl>
    <w:lvl w:ilvl="5" w:tplc="795C5F9A">
      <w:numFmt w:val="bullet"/>
      <w:lvlText w:val="•"/>
      <w:lvlJc w:val="left"/>
      <w:pPr>
        <w:ind w:left="5350" w:hanging="181"/>
      </w:pPr>
      <w:rPr>
        <w:rFonts w:hint="default"/>
        <w:lang w:val="en-US" w:eastAsia="en-US" w:bidi="ar-SA"/>
      </w:rPr>
    </w:lvl>
    <w:lvl w:ilvl="6" w:tplc="EA041BEA">
      <w:numFmt w:val="bullet"/>
      <w:lvlText w:val="•"/>
      <w:lvlJc w:val="left"/>
      <w:pPr>
        <w:ind w:left="6236" w:hanging="181"/>
      </w:pPr>
      <w:rPr>
        <w:rFonts w:hint="default"/>
        <w:lang w:val="en-US" w:eastAsia="en-US" w:bidi="ar-SA"/>
      </w:rPr>
    </w:lvl>
    <w:lvl w:ilvl="7" w:tplc="6888AB1C">
      <w:numFmt w:val="bullet"/>
      <w:lvlText w:val="•"/>
      <w:lvlJc w:val="left"/>
      <w:pPr>
        <w:ind w:left="7122" w:hanging="181"/>
      </w:pPr>
      <w:rPr>
        <w:rFonts w:hint="default"/>
        <w:lang w:val="en-US" w:eastAsia="en-US" w:bidi="ar-SA"/>
      </w:rPr>
    </w:lvl>
    <w:lvl w:ilvl="8" w:tplc="F38E18B6">
      <w:numFmt w:val="bullet"/>
      <w:lvlText w:val="•"/>
      <w:lvlJc w:val="left"/>
      <w:pPr>
        <w:ind w:left="8009" w:hanging="181"/>
      </w:pPr>
      <w:rPr>
        <w:rFonts w:hint="default"/>
        <w:lang w:val="en-US" w:eastAsia="en-US" w:bidi="ar-SA"/>
      </w:rPr>
    </w:lvl>
  </w:abstractNum>
  <w:abstractNum w:abstractNumId="1" w15:restartNumberingAfterBreak="0">
    <w:nsid w:val="1E0C6FD9"/>
    <w:multiLevelType w:val="hybridMultilevel"/>
    <w:tmpl w:val="32B8369C"/>
    <w:lvl w:ilvl="0" w:tplc="5DFAB666">
      <w:start w:val="2"/>
      <w:numFmt w:val="decimal"/>
      <w:lvlText w:val="%1."/>
      <w:lvlJc w:val="left"/>
      <w:pPr>
        <w:ind w:left="7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E14818A0">
      <w:numFmt w:val="bullet"/>
      <w:lvlText w:val="•"/>
      <w:lvlJc w:val="left"/>
      <w:pPr>
        <w:ind w:left="1644" w:hanging="240"/>
      </w:pPr>
      <w:rPr>
        <w:rFonts w:hint="default"/>
        <w:lang w:val="en-US" w:eastAsia="en-US" w:bidi="ar-SA"/>
      </w:rPr>
    </w:lvl>
    <w:lvl w:ilvl="2" w:tplc="FBA8EB2E">
      <w:numFmt w:val="bullet"/>
      <w:lvlText w:val="•"/>
      <w:lvlJc w:val="left"/>
      <w:pPr>
        <w:ind w:left="2548" w:hanging="240"/>
      </w:pPr>
      <w:rPr>
        <w:rFonts w:hint="default"/>
        <w:lang w:val="en-US" w:eastAsia="en-US" w:bidi="ar-SA"/>
      </w:rPr>
    </w:lvl>
    <w:lvl w:ilvl="3" w:tplc="CB121BEE">
      <w:numFmt w:val="bullet"/>
      <w:lvlText w:val="•"/>
      <w:lvlJc w:val="left"/>
      <w:pPr>
        <w:ind w:left="3452" w:hanging="240"/>
      </w:pPr>
      <w:rPr>
        <w:rFonts w:hint="default"/>
        <w:lang w:val="en-US" w:eastAsia="en-US" w:bidi="ar-SA"/>
      </w:rPr>
    </w:lvl>
    <w:lvl w:ilvl="4" w:tplc="CFC43764">
      <w:numFmt w:val="bullet"/>
      <w:lvlText w:val="•"/>
      <w:lvlJc w:val="left"/>
      <w:pPr>
        <w:ind w:left="4356" w:hanging="240"/>
      </w:pPr>
      <w:rPr>
        <w:rFonts w:hint="default"/>
        <w:lang w:val="en-US" w:eastAsia="en-US" w:bidi="ar-SA"/>
      </w:rPr>
    </w:lvl>
    <w:lvl w:ilvl="5" w:tplc="886C37DA">
      <w:numFmt w:val="bullet"/>
      <w:lvlText w:val="•"/>
      <w:lvlJc w:val="left"/>
      <w:pPr>
        <w:ind w:left="5260" w:hanging="240"/>
      </w:pPr>
      <w:rPr>
        <w:rFonts w:hint="default"/>
        <w:lang w:val="en-US" w:eastAsia="en-US" w:bidi="ar-SA"/>
      </w:rPr>
    </w:lvl>
    <w:lvl w:ilvl="6" w:tplc="2334CED2">
      <w:numFmt w:val="bullet"/>
      <w:lvlText w:val="•"/>
      <w:lvlJc w:val="left"/>
      <w:pPr>
        <w:ind w:left="6164" w:hanging="240"/>
      </w:pPr>
      <w:rPr>
        <w:rFonts w:hint="default"/>
        <w:lang w:val="en-US" w:eastAsia="en-US" w:bidi="ar-SA"/>
      </w:rPr>
    </w:lvl>
    <w:lvl w:ilvl="7" w:tplc="D810905C">
      <w:numFmt w:val="bullet"/>
      <w:lvlText w:val="•"/>
      <w:lvlJc w:val="left"/>
      <w:pPr>
        <w:ind w:left="7068" w:hanging="240"/>
      </w:pPr>
      <w:rPr>
        <w:rFonts w:hint="default"/>
        <w:lang w:val="en-US" w:eastAsia="en-US" w:bidi="ar-SA"/>
      </w:rPr>
    </w:lvl>
    <w:lvl w:ilvl="8" w:tplc="B19AE5DC">
      <w:numFmt w:val="bullet"/>
      <w:lvlText w:val="•"/>
      <w:lvlJc w:val="left"/>
      <w:pPr>
        <w:ind w:left="7973" w:hanging="240"/>
      </w:pPr>
      <w:rPr>
        <w:rFonts w:hint="default"/>
        <w:lang w:val="en-US" w:eastAsia="en-US" w:bidi="ar-SA"/>
      </w:rPr>
    </w:lvl>
  </w:abstractNum>
  <w:num w:numId="1" w16cid:durableId="1318999267">
    <w:abstractNumId w:val="1"/>
  </w:num>
  <w:num w:numId="2" w16cid:durableId="184073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63CA"/>
    <w:rsid w:val="001463CA"/>
    <w:rsid w:val="004C7ACC"/>
    <w:rsid w:val="00CC79F3"/>
    <w:rsid w:val="00D3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4F036"/>
  <w15:docId w15:val="{C702F9EC-6941-4C12-9B11-E2F25075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Euna Makamure</dc:creator>
  <cp:lastModifiedBy>Shylet Dzagona</cp:lastModifiedBy>
  <cp:revision>3</cp:revision>
  <dcterms:created xsi:type="dcterms:W3CDTF">2025-07-04T09:35:00Z</dcterms:created>
  <dcterms:modified xsi:type="dcterms:W3CDTF">2025-07-04T09:40:00Z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2025-07-04T00:00:00Z</vt:filetime>
  </property>
  <property fmtid="{D5CDD505-2E9C-101B-9397-08002B2CF9AE}" pid="5" name="Producer">
    <vt:lpwstr>䵩捲潳潦璮⁗潲搠㈰ㄹ㬠浯摩晩敤⁵獩湧⁩呥硴′⸱⸷⁢礠ㅔ㍘吀</vt:lpwstr>
  </property>
</Properties>
</file>