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E74243" w:rsidP="00500AB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REVENUE AUTHORITY</w:t>
      </w:r>
    </w:p>
    <w:p w:rsidR="00E74243" w:rsidRDefault="00500AB3" w:rsidP="00500A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74243" w:rsidRDefault="00E74243"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CHAUROMWE N.O.</w:t>
      </w:r>
    </w:p>
    <w:p w:rsidR="00E74243" w:rsidRDefault="00500AB3" w:rsidP="00500A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74243" w:rsidRDefault="00E74243"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BRUNNEL LOGISTICS (PRIVATE) LIMITED</w:t>
      </w:r>
    </w:p>
    <w:p w:rsidR="00E74243" w:rsidRDefault="00500AB3" w:rsidP="00500A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74243" w:rsidRDefault="00E74243"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FRIGID INVE</w:t>
      </w:r>
      <w:r w:rsidR="002F5655">
        <w:rPr>
          <w:rFonts w:ascii="Times New Roman" w:hAnsi="Times New Roman" w:cs="Times New Roman"/>
          <w:sz w:val="24"/>
          <w:szCs w:val="24"/>
        </w:rPr>
        <w:t>S</w:t>
      </w:r>
      <w:r>
        <w:rPr>
          <w:rFonts w:ascii="Times New Roman" w:hAnsi="Times New Roman" w:cs="Times New Roman"/>
          <w:sz w:val="24"/>
          <w:szCs w:val="24"/>
        </w:rPr>
        <w:t>TMENTS (PRIVATE) LIMITED</w:t>
      </w:r>
    </w:p>
    <w:p w:rsidR="00E74243" w:rsidRDefault="00E74243" w:rsidP="00E74243">
      <w:pPr>
        <w:spacing w:after="0" w:line="360" w:lineRule="auto"/>
        <w:jc w:val="both"/>
        <w:rPr>
          <w:rFonts w:ascii="Times New Roman" w:hAnsi="Times New Roman" w:cs="Times New Roman"/>
          <w:sz w:val="24"/>
          <w:szCs w:val="24"/>
        </w:rPr>
      </w:pPr>
    </w:p>
    <w:p w:rsidR="00E74243" w:rsidRDefault="00E74243" w:rsidP="00E74243">
      <w:pPr>
        <w:spacing w:after="0" w:line="360" w:lineRule="auto"/>
        <w:jc w:val="both"/>
        <w:rPr>
          <w:rFonts w:ascii="Times New Roman" w:hAnsi="Times New Roman" w:cs="Times New Roman"/>
          <w:sz w:val="24"/>
          <w:szCs w:val="24"/>
        </w:rPr>
      </w:pPr>
    </w:p>
    <w:p w:rsidR="00E74243" w:rsidRDefault="00E74243"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74243" w:rsidRDefault="00E74243"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E74243" w:rsidRDefault="00E74243"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December, 2016</w:t>
      </w:r>
      <w:r w:rsidR="004B17BA">
        <w:rPr>
          <w:rFonts w:ascii="Times New Roman" w:hAnsi="Times New Roman" w:cs="Times New Roman"/>
          <w:sz w:val="24"/>
          <w:szCs w:val="24"/>
        </w:rPr>
        <w:t xml:space="preserve"> and 20 January, 2017</w:t>
      </w:r>
    </w:p>
    <w:p w:rsidR="00E74243" w:rsidRDefault="00E74243" w:rsidP="00E74243">
      <w:pPr>
        <w:spacing w:after="0" w:line="360" w:lineRule="auto"/>
        <w:jc w:val="both"/>
        <w:rPr>
          <w:rFonts w:ascii="Times New Roman" w:hAnsi="Times New Roman" w:cs="Times New Roman"/>
          <w:sz w:val="24"/>
          <w:szCs w:val="24"/>
        </w:rPr>
      </w:pPr>
    </w:p>
    <w:p w:rsidR="00E74243" w:rsidRDefault="00E74243" w:rsidP="00E74243">
      <w:pPr>
        <w:spacing w:after="0" w:line="360" w:lineRule="auto"/>
        <w:jc w:val="both"/>
        <w:rPr>
          <w:rFonts w:ascii="Times New Roman" w:hAnsi="Times New Roman" w:cs="Times New Roman"/>
          <w:sz w:val="24"/>
          <w:szCs w:val="24"/>
        </w:rPr>
      </w:pPr>
    </w:p>
    <w:p w:rsidR="00E74243" w:rsidRPr="00500AB3" w:rsidRDefault="00E74243" w:rsidP="00E74243">
      <w:pPr>
        <w:spacing w:after="0" w:line="360" w:lineRule="auto"/>
        <w:jc w:val="both"/>
        <w:rPr>
          <w:rFonts w:ascii="Times New Roman" w:hAnsi="Times New Roman" w:cs="Times New Roman"/>
          <w:b/>
          <w:sz w:val="24"/>
          <w:szCs w:val="24"/>
        </w:rPr>
      </w:pPr>
      <w:r w:rsidRPr="00500AB3">
        <w:rPr>
          <w:rFonts w:ascii="Times New Roman" w:hAnsi="Times New Roman" w:cs="Times New Roman"/>
          <w:b/>
          <w:sz w:val="24"/>
          <w:szCs w:val="24"/>
        </w:rPr>
        <w:t>Opposed matter</w:t>
      </w:r>
    </w:p>
    <w:p w:rsidR="00E74243" w:rsidRDefault="00E74243" w:rsidP="00E74243">
      <w:pPr>
        <w:spacing w:after="0" w:line="360" w:lineRule="auto"/>
        <w:jc w:val="both"/>
        <w:rPr>
          <w:rFonts w:ascii="Times New Roman" w:hAnsi="Times New Roman" w:cs="Times New Roman"/>
          <w:sz w:val="24"/>
          <w:szCs w:val="24"/>
        </w:rPr>
      </w:pPr>
    </w:p>
    <w:p w:rsidR="00E74243" w:rsidRDefault="00E74243" w:rsidP="00E74243">
      <w:pPr>
        <w:spacing w:after="0" w:line="360" w:lineRule="auto"/>
        <w:jc w:val="both"/>
        <w:rPr>
          <w:rFonts w:ascii="Times New Roman" w:hAnsi="Times New Roman" w:cs="Times New Roman"/>
          <w:sz w:val="24"/>
          <w:szCs w:val="24"/>
        </w:rPr>
      </w:pPr>
    </w:p>
    <w:p w:rsidR="00E74243" w:rsidRDefault="009C617F"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sidRPr="0046160E">
        <w:rPr>
          <w:rFonts w:ascii="Times New Roman" w:hAnsi="Times New Roman" w:cs="Times New Roman"/>
          <w:i/>
          <w:sz w:val="24"/>
          <w:szCs w:val="24"/>
        </w:rPr>
        <w:t xml:space="preserve">C </w:t>
      </w:r>
      <w:proofErr w:type="spellStart"/>
      <w:r w:rsidRPr="0046160E">
        <w:rPr>
          <w:rFonts w:ascii="Times New Roman" w:hAnsi="Times New Roman" w:cs="Times New Roman"/>
          <w:i/>
          <w:sz w:val="24"/>
          <w:szCs w:val="24"/>
        </w:rPr>
        <w:t>Malaba</w:t>
      </w:r>
      <w:proofErr w:type="spellEnd"/>
      <w:r w:rsidR="00E74243">
        <w:rPr>
          <w:rFonts w:ascii="Times New Roman" w:hAnsi="Times New Roman" w:cs="Times New Roman"/>
          <w:sz w:val="24"/>
          <w:szCs w:val="24"/>
        </w:rPr>
        <w:t>, for the applicant</w:t>
      </w:r>
    </w:p>
    <w:p w:rsidR="00E74243" w:rsidRDefault="009C617F" w:rsidP="00500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E74243">
        <w:rPr>
          <w:rFonts w:ascii="Times New Roman" w:hAnsi="Times New Roman" w:cs="Times New Roman"/>
          <w:sz w:val="24"/>
          <w:szCs w:val="24"/>
        </w:rPr>
        <w:t>for the 1</w:t>
      </w:r>
      <w:r w:rsidR="00E74243" w:rsidRPr="00E74243">
        <w:rPr>
          <w:rFonts w:ascii="Times New Roman" w:hAnsi="Times New Roman" w:cs="Times New Roman"/>
          <w:sz w:val="24"/>
          <w:szCs w:val="24"/>
          <w:vertAlign w:val="superscript"/>
        </w:rPr>
        <w:t>st</w:t>
      </w:r>
      <w:r w:rsidR="00E74243">
        <w:rPr>
          <w:rFonts w:ascii="Times New Roman" w:hAnsi="Times New Roman" w:cs="Times New Roman"/>
          <w:sz w:val="24"/>
          <w:szCs w:val="24"/>
        </w:rPr>
        <w:t xml:space="preserve"> respondent</w:t>
      </w:r>
    </w:p>
    <w:p w:rsidR="00E74243" w:rsidRDefault="009C617F" w:rsidP="00500AB3">
      <w:pPr>
        <w:spacing w:after="0" w:line="240" w:lineRule="auto"/>
        <w:jc w:val="both"/>
        <w:rPr>
          <w:rFonts w:ascii="Times New Roman" w:hAnsi="Times New Roman" w:cs="Times New Roman"/>
          <w:sz w:val="24"/>
          <w:szCs w:val="24"/>
        </w:rPr>
      </w:pPr>
      <w:r w:rsidRPr="0046160E">
        <w:rPr>
          <w:rFonts w:ascii="Times New Roman" w:hAnsi="Times New Roman" w:cs="Times New Roman"/>
          <w:i/>
          <w:sz w:val="24"/>
          <w:szCs w:val="24"/>
        </w:rPr>
        <w:t xml:space="preserve">W </w:t>
      </w:r>
      <w:proofErr w:type="spellStart"/>
      <w:r w:rsidRPr="0046160E">
        <w:rPr>
          <w:rFonts w:ascii="Times New Roman" w:hAnsi="Times New Roman" w:cs="Times New Roman"/>
          <w:i/>
          <w:sz w:val="24"/>
          <w:szCs w:val="24"/>
        </w:rPr>
        <w:t>Chinamhora</w:t>
      </w:r>
      <w:proofErr w:type="spellEnd"/>
      <w:r w:rsidR="00E74243">
        <w:rPr>
          <w:rFonts w:ascii="Times New Roman" w:hAnsi="Times New Roman" w:cs="Times New Roman"/>
          <w:sz w:val="24"/>
          <w:szCs w:val="24"/>
        </w:rPr>
        <w:t>, for the 2</w:t>
      </w:r>
      <w:r w:rsidR="00E74243" w:rsidRPr="00E74243">
        <w:rPr>
          <w:rFonts w:ascii="Times New Roman" w:hAnsi="Times New Roman" w:cs="Times New Roman"/>
          <w:sz w:val="24"/>
          <w:szCs w:val="24"/>
          <w:vertAlign w:val="superscript"/>
        </w:rPr>
        <w:t>nd</w:t>
      </w:r>
      <w:r w:rsidR="00E74243">
        <w:rPr>
          <w:rFonts w:ascii="Times New Roman" w:hAnsi="Times New Roman" w:cs="Times New Roman"/>
          <w:sz w:val="24"/>
          <w:szCs w:val="24"/>
        </w:rPr>
        <w:t xml:space="preserve"> &amp; 3</w:t>
      </w:r>
      <w:r w:rsidR="00E74243" w:rsidRPr="00E74243">
        <w:rPr>
          <w:rFonts w:ascii="Times New Roman" w:hAnsi="Times New Roman" w:cs="Times New Roman"/>
          <w:sz w:val="24"/>
          <w:szCs w:val="24"/>
          <w:vertAlign w:val="superscript"/>
        </w:rPr>
        <w:t>rd</w:t>
      </w:r>
      <w:r w:rsidR="00E74243">
        <w:rPr>
          <w:rFonts w:ascii="Times New Roman" w:hAnsi="Times New Roman" w:cs="Times New Roman"/>
          <w:sz w:val="24"/>
          <w:szCs w:val="24"/>
        </w:rPr>
        <w:t xml:space="preserve"> respondents</w:t>
      </w:r>
    </w:p>
    <w:p w:rsidR="00E74243" w:rsidRDefault="00E74243" w:rsidP="00500AB3">
      <w:pPr>
        <w:spacing w:after="0" w:line="240" w:lineRule="auto"/>
        <w:jc w:val="both"/>
        <w:rPr>
          <w:rFonts w:ascii="Times New Roman" w:hAnsi="Times New Roman" w:cs="Times New Roman"/>
          <w:sz w:val="24"/>
          <w:szCs w:val="24"/>
        </w:rPr>
      </w:pPr>
    </w:p>
    <w:p w:rsidR="00E74243" w:rsidRDefault="00E74243" w:rsidP="00E74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Acting on </w:t>
      </w:r>
      <w:r w:rsidR="00A0677F">
        <w:rPr>
          <w:rFonts w:ascii="Times New Roman" w:hAnsi="Times New Roman" w:cs="Times New Roman"/>
          <w:sz w:val="24"/>
          <w:szCs w:val="24"/>
        </w:rPr>
        <w:t xml:space="preserve">reasonable suspicion that the second and third respondents’ three drivers were entering Zimbabwe with loaded fuel, the applicant placed the respondents’ three trucks and their contents under notices of seizure. It did so in terms of s </w:t>
      </w:r>
      <w:r w:rsidR="00852167">
        <w:rPr>
          <w:rFonts w:ascii="Times New Roman" w:hAnsi="Times New Roman" w:cs="Times New Roman"/>
          <w:sz w:val="24"/>
          <w:szCs w:val="24"/>
        </w:rPr>
        <w:t>1</w:t>
      </w:r>
      <w:r w:rsidR="00A0677F">
        <w:rPr>
          <w:rFonts w:ascii="Times New Roman" w:hAnsi="Times New Roman" w:cs="Times New Roman"/>
          <w:sz w:val="24"/>
          <w:szCs w:val="24"/>
        </w:rPr>
        <w:t>93 of the Customs and Excise Act. It also c</w:t>
      </w:r>
      <w:r w:rsidR="00852167">
        <w:rPr>
          <w:rFonts w:ascii="Times New Roman" w:hAnsi="Times New Roman" w:cs="Times New Roman"/>
          <w:sz w:val="24"/>
          <w:szCs w:val="24"/>
        </w:rPr>
        <w:t>aused the arrest of the drivers</w:t>
      </w:r>
      <w:r w:rsidR="00A0677F">
        <w:rPr>
          <w:rFonts w:ascii="Times New Roman" w:hAnsi="Times New Roman" w:cs="Times New Roman"/>
          <w:sz w:val="24"/>
          <w:szCs w:val="24"/>
        </w:rPr>
        <w:t>.</w:t>
      </w:r>
    </w:p>
    <w:p w:rsidR="00A0677F" w:rsidRDefault="00A0677F" w:rsidP="00E74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charged the drivers with fraud as defined in s 136 of the Criminal Law [Codification and Reform] Act. It charged them with contravening s 174 of the Customs and Excise Act [</w:t>
      </w:r>
      <w:r w:rsidRPr="00A0677F">
        <w:rPr>
          <w:rFonts w:ascii="Times New Roman" w:hAnsi="Times New Roman" w:cs="Times New Roman"/>
          <w:i/>
          <w:sz w:val="24"/>
          <w:szCs w:val="24"/>
        </w:rPr>
        <w:t>Chapter 23:02</w:t>
      </w:r>
      <w:r>
        <w:rPr>
          <w:rFonts w:ascii="Times New Roman" w:hAnsi="Times New Roman" w:cs="Times New Roman"/>
          <w:sz w:val="24"/>
          <w:szCs w:val="24"/>
        </w:rPr>
        <w:t>] [“the Act”</w:t>
      </w:r>
      <w:r w:rsidR="00852167">
        <w:rPr>
          <w:rFonts w:ascii="Times New Roman" w:hAnsi="Times New Roman" w:cs="Times New Roman"/>
          <w:sz w:val="24"/>
          <w:szCs w:val="24"/>
        </w:rPr>
        <w:t>]</w:t>
      </w:r>
      <w:r w:rsidR="0067683E">
        <w:rPr>
          <w:rFonts w:ascii="Times New Roman" w:hAnsi="Times New Roman" w:cs="Times New Roman"/>
          <w:sz w:val="24"/>
          <w:szCs w:val="24"/>
        </w:rPr>
        <w:t>, in the alternative.</w:t>
      </w:r>
    </w:p>
    <w:p w:rsidR="0067683E" w:rsidRDefault="0067683E" w:rsidP="00E74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w:t>
      </w:r>
      <w:r w:rsidR="00852167">
        <w:rPr>
          <w:rFonts w:ascii="Times New Roman" w:hAnsi="Times New Roman" w:cs="Times New Roman"/>
          <w:sz w:val="24"/>
          <w:szCs w:val="24"/>
        </w:rPr>
        <w:t>,</w:t>
      </w:r>
      <w:r>
        <w:rPr>
          <w:rFonts w:ascii="Times New Roman" w:hAnsi="Times New Roman" w:cs="Times New Roman"/>
          <w:sz w:val="24"/>
          <w:szCs w:val="24"/>
        </w:rPr>
        <w:t xml:space="preserve"> a magistrate, preside</w:t>
      </w:r>
      <w:r w:rsidR="00824B23">
        <w:rPr>
          <w:rFonts w:ascii="Times New Roman" w:hAnsi="Times New Roman" w:cs="Times New Roman"/>
          <w:sz w:val="24"/>
          <w:szCs w:val="24"/>
        </w:rPr>
        <w:t>d</w:t>
      </w:r>
      <w:r>
        <w:rPr>
          <w:rFonts w:ascii="Times New Roman" w:hAnsi="Times New Roman" w:cs="Times New Roman"/>
          <w:sz w:val="24"/>
          <w:szCs w:val="24"/>
        </w:rPr>
        <w:t xml:space="preserve"> over the drivers</w:t>
      </w:r>
      <w:r w:rsidR="00852167">
        <w:rPr>
          <w:rFonts w:ascii="Times New Roman" w:hAnsi="Times New Roman" w:cs="Times New Roman"/>
          <w:sz w:val="24"/>
          <w:szCs w:val="24"/>
        </w:rPr>
        <w:t>’</w:t>
      </w:r>
      <w:r>
        <w:rPr>
          <w:rFonts w:ascii="Times New Roman" w:hAnsi="Times New Roman" w:cs="Times New Roman"/>
          <w:sz w:val="24"/>
          <w:szCs w:val="24"/>
        </w:rPr>
        <w:t xml:space="preserve"> criminal trial. He did so at the court in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He acquitted </w:t>
      </w:r>
      <w:r w:rsidR="00BF6831">
        <w:rPr>
          <w:rFonts w:ascii="Times New Roman" w:hAnsi="Times New Roman" w:cs="Times New Roman"/>
          <w:sz w:val="24"/>
          <w:szCs w:val="24"/>
        </w:rPr>
        <w:t>the drivers of the</w:t>
      </w:r>
      <w:r w:rsidR="00824B23">
        <w:rPr>
          <w:rFonts w:ascii="Times New Roman" w:hAnsi="Times New Roman" w:cs="Times New Roman"/>
          <w:sz w:val="24"/>
          <w:szCs w:val="24"/>
        </w:rPr>
        <w:t xml:space="preserve"> main</w:t>
      </w:r>
      <w:r w:rsidR="00BF6831">
        <w:rPr>
          <w:rFonts w:ascii="Times New Roman" w:hAnsi="Times New Roman" w:cs="Times New Roman"/>
          <w:sz w:val="24"/>
          <w:szCs w:val="24"/>
        </w:rPr>
        <w:t xml:space="preserve"> </w:t>
      </w:r>
      <w:r>
        <w:rPr>
          <w:rFonts w:ascii="Times New Roman" w:hAnsi="Times New Roman" w:cs="Times New Roman"/>
          <w:sz w:val="24"/>
          <w:szCs w:val="24"/>
        </w:rPr>
        <w:t xml:space="preserve">and the alternative charges. He ordered the release to the respondents of the </w:t>
      </w:r>
      <w:r w:rsidR="00DB6E4F">
        <w:rPr>
          <w:rFonts w:ascii="Times New Roman" w:hAnsi="Times New Roman" w:cs="Times New Roman"/>
          <w:sz w:val="24"/>
          <w:szCs w:val="24"/>
        </w:rPr>
        <w:t xml:space="preserve">trucks which the </w:t>
      </w:r>
      <w:r w:rsidR="00BF6831">
        <w:rPr>
          <w:rFonts w:ascii="Times New Roman" w:hAnsi="Times New Roman" w:cs="Times New Roman"/>
          <w:sz w:val="24"/>
          <w:szCs w:val="24"/>
        </w:rPr>
        <w:t>applicant</w:t>
      </w:r>
      <w:r w:rsidR="00DB6E4F">
        <w:rPr>
          <w:rFonts w:ascii="Times New Roman" w:hAnsi="Times New Roman" w:cs="Times New Roman"/>
          <w:sz w:val="24"/>
          <w:szCs w:val="24"/>
        </w:rPr>
        <w:t xml:space="preserve"> </w:t>
      </w:r>
      <w:r w:rsidR="00852167">
        <w:rPr>
          <w:rFonts w:ascii="Times New Roman" w:hAnsi="Times New Roman" w:cs="Times New Roman"/>
          <w:sz w:val="24"/>
          <w:szCs w:val="24"/>
        </w:rPr>
        <w:t xml:space="preserve">had </w:t>
      </w:r>
      <w:r w:rsidR="00BF6831">
        <w:rPr>
          <w:rFonts w:ascii="Times New Roman" w:hAnsi="Times New Roman" w:cs="Times New Roman"/>
          <w:sz w:val="24"/>
          <w:szCs w:val="24"/>
        </w:rPr>
        <w:t>seized</w:t>
      </w:r>
      <w:r w:rsidR="00DB6E4F">
        <w:rPr>
          <w:rFonts w:ascii="Times New Roman" w:hAnsi="Times New Roman" w:cs="Times New Roman"/>
          <w:sz w:val="24"/>
          <w:szCs w:val="24"/>
        </w:rPr>
        <w:t>.</w:t>
      </w:r>
    </w:p>
    <w:p w:rsidR="00F2055E" w:rsidRDefault="00852167" w:rsidP="00E74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magistrate’s order r</w:t>
      </w:r>
      <w:r w:rsidR="00F2055E">
        <w:rPr>
          <w:rFonts w:ascii="Times New Roman" w:hAnsi="Times New Roman" w:cs="Times New Roman"/>
          <w:sz w:val="24"/>
          <w:szCs w:val="24"/>
        </w:rPr>
        <w:t xml:space="preserve">iled the applicant. </w:t>
      </w:r>
      <w:r w:rsidR="00B84DEB">
        <w:rPr>
          <w:rFonts w:ascii="Times New Roman" w:hAnsi="Times New Roman" w:cs="Times New Roman"/>
          <w:sz w:val="24"/>
          <w:szCs w:val="24"/>
        </w:rPr>
        <w:t>It</w:t>
      </w:r>
      <w:r w:rsidR="00824B23">
        <w:rPr>
          <w:rFonts w:ascii="Times New Roman" w:hAnsi="Times New Roman" w:cs="Times New Roman"/>
          <w:sz w:val="24"/>
          <w:szCs w:val="24"/>
        </w:rPr>
        <w:t xml:space="preserve"> </w:t>
      </w:r>
      <w:r w:rsidR="00F2055E">
        <w:rPr>
          <w:rFonts w:ascii="Times New Roman" w:hAnsi="Times New Roman" w:cs="Times New Roman"/>
          <w:sz w:val="24"/>
          <w:szCs w:val="24"/>
        </w:rPr>
        <w:t>contended that s 193 (9) of the</w:t>
      </w:r>
      <w:r w:rsidR="00B84DEB">
        <w:rPr>
          <w:rFonts w:ascii="Times New Roman" w:hAnsi="Times New Roman" w:cs="Times New Roman"/>
          <w:sz w:val="24"/>
          <w:szCs w:val="24"/>
        </w:rPr>
        <w:t xml:space="preserve"> Act expressly precluded the magistrate who </w:t>
      </w:r>
      <w:r w:rsidR="00824B23">
        <w:rPr>
          <w:rFonts w:ascii="Times New Roman" w:hAnsi="Times New Roman" w:cs="Times New Roman"/>
          <w:sz w:val="24"/>
          <w:szCs w:val="24"/>
        </w:rPr>
        <w:t>sat</w:t>
      </w:r>
      <w:r w:rsidR="00B84DEB">
        <w:rPr>
          <w:rFonts w:ascii="Times New Roman" w:hAnsi="Times New Roman" w:cs="Times New Roman"/>
          <w:sz w:val="24"/>
          <w:szCs w:val="24"/>
        </w:rPr>
        <w:t xml:space="preserve"> as a cr</w:t>
      </w:r>
      <w:r w:rsidR="00824B23">
        <w:rPr>
          <w:rFonts w:ascii="Times New Roman" w:hAnsi="Times New Roman" w:cs="Times New Roman"/>
          <w:sz w:val="24"/>
          <w:szCs w:val="24"/>
        </w:rPr>
        <w:t>iminal</w:t>
      </w:r>
      <w:r w:rsidR="00B84DEB">
        <w:rPr>
          <w:rFonts w:ascii="Times New Roman" w:hAnsi="Times New Roman" w:cs="Times New Roman"/>
          <w:sz w:val="24"/>
          <w:szCs w:val="24"/>
        </w:rPr>
        <w:t xml:space="preserve"> court from making </w:t>
      </w:r>
      <w:r w:rsidR="00824B23">
        <w:rPr>
          <w:rFonts w:ascii="Times New Roman" w:hAnsi="Times New Roman" w:cs="Times New Roman"/>
          <w:sz w:val="24"/>
          <w:szCs w:val="24"/>
        </w:rPr>
        <w:t>an</w:t>
      </w:r>
      <w:r w:rsidR="00B84DEB">
        <w:rPr>
          <w:rFonts w:ascii="Times New Roman" w:hAnsi="Times New Roman" w:cs="Times New Roman"/>
          <w:sz w:val="24"/>
          <w:szCs w:val="24"/>
        </w:rPr>
        <w:t xml:space="preserve"> order releasing the trucks and their contents to the respondents. The magistrate’s decision, it insisted</w:t>
      </w:r>
      <w:r w:rsidR="004D200D">
        <w:rPr>
          <w:rFonts w:ascii="Times New Roman" w:hAnsi="Times New Roman" w:cs="Times New Roman"/>
          <w:sz w:val="24"/>
          <w:szCs w:val="24"/>
        </w:rPr>
        <w:t>,</w:t>
      </w:r>
      <w:r w:rsidR="00B84DEB">
        <w:rPr>
          <w:rFonts w:ascii="Times New Roman" w:hAnsi="Times New Roman" w:cs="Times New Roman"/>
          <w:sz w:val="24"/>
          <w:szCs w:val="24"/>
        </w:rPr>
        <w:t xml:space="preserve"> was </w:t>
      </w:r>
      <w:r w:rsidR="00B84DEB" w:rsidRPr="00824B23">
        <w:rPr>
          <w:rFonts w:ascii="Times New Roman" w:hAnsi="Times New Roman" w:cs="Times New Roman"/>
          <w:i/>
          <w:sz w:val="24"/>
          <w:szCs w:val="24"/>
        </w:rPr>
        <w:t xml:space="preserve">ultra vires </w:t>
      </w:r>
      <w:r w:rsidR="00B84DEB">
        <w:rPr>
          <w:rFonts w:ascii="Times New Roman" w:hAnsi="Times New Roman" w:cs="Times New Roman"/>
          <w:sz w:val="24"/>
          <w:szCs w:val="24"/>
        </w:rPr>
        <w:t xml:space="preserve">s 193 (9) of the Act and, therefore, unlawful. It stated that the decision was null, void and of no force or effect. It moved the court to set it aside. Its second reason for moving the court as it did was that the magistrate violated the </w:t>
      </w:r>
      <w:proofErr w:type="spellStart"/>
      <w:r w:rsidR="00B84DEB" w:rsidRPr="00B84DEB">
        <w:rPr>
          <w:rFonts w:ascii="Times New Roman" w:hAnsi="Times New Roman" w:cs="Times New Roman"/>
          <w:i/>
          <w:sz w:val="24"/>
          <w:szCs w:val="24"/>
        </w:rPr>
        <w:t>audi</w:t>
      </w:r>
      <w:proofErr w:type="spellEnd"/>
      <w:r w:rsidR="00B84DEB" w:rsidRPr="00B84DEB">
        <w:rPr>
          <w:rFonts w:ascii="Times New Roman" w:hAnsi="Times New Roman" w:cs="Times New Roman"/>
          <w:i/>
          <w:sz w:val="24"/>
          <w:szCs w:val="24"/>
        </w:rPr>
        <w:t xml:space="preserve"> </w:t>
      </w:r>
      <w:proofErr w:type="spellStart"/>
      <w:r w:rsidR="00B84DEB" w:rsidRPr="00B84DEB">
        <w:rPr>
          <w:rFonts w:ascii="Times New Roman" w:hAnsi="Times New Roman" w:cs="Times New Roman"/>
          <w:i/>
          <w:sz w:val="24"/>
          <w:szCs w:val="24"/>
        </w:rPr>
        <w:t>alteram</w:t>
      </w:r>
      <w:proofErr w:type="spellEnd"/>
      <w:r w:rsidR="00B84DEB" w:rsidRPr="00B84DEB">
        <w:rPr>
          <w:rFonts w:ascii="Times New Roman" w:hAnsi="Times New Roman" w:cs="Times New Roman"/>
          <w:i/>
          <w:sz w:val="24"/>
          <w:szCs w:val="24"/>
        </w:rPr>
        <w:t xml:space="preserve"> </w:t>
      </w:r>
      <w:proofErr w:type="spellStart"/>
      <w:r w:rsidR="00B84DEB" w:rsidRPr="00B84DEB">
        <w:rPr>
          <w:rFonts w:ascii="Times New Roman" w:hAnsi="Times New Roman" w:cs="Times New Roman"/>
          <w:i/>
          <w:sz w:val="24"/>
          <w:szCs w:val="24"/>
        </w:rPr>
        <w:t>partem</w:t>
      </w:r>
      <w:proofErr w:type="spellEnd"/>
      <w:r w:rsidR="00B84DEB">
        <w:rPr>
          <w:rFonts w:ascii="Times New Roman" w:hAnsi="Times New Roman" w:cs="Times New Roman"/>
          <w:sz w:val="24"/>
          <w:szCs w:val="24"/>
        </w:rPr>
        <w:t xml:space="preserve"> </w:t>
      </w:r>
      <w:r w:rsidR="00B84DEB">
        <w:rPr>
          <w:rFonts w:ascii="Times New Roman" w:hAnsi="Times New Roman" w:cs="Times New Roman"/>
          <w:sz w:val="24"/>
          <w:szCs w:val="24"/>
        </w:rPr>
        <w:lastRenderedPageBreak/>
        <w:t>rule. It submitted that he made the order which adversely affected it without having heard it as the rules of natural justice required.</w:t>
      </w:r>
    </w:p>
    <w:p w:rsidR="00B84DEB" w:rsidRDefault="00B84DEB" w:rsidP="00E74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respondents opposed the application. The first respondent did not. The court proceeded on the assumption that the first respondent would abide by the outcome of the application.</w:t>
      </w:r>
    </w:p>
    <w:p w:rsidR="00B84DEB" w:rsidRDefault="00B84DEB" w:rsidP="00E74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respondents raised three preliminary matters after which</w:t>
      </w:r>
      <w:r w:rsidR="00823E92">
        <w:rPr>
          <w:rFonts w:ascii="Times New Roman" w:hAnsi="Times New Roman" w:cs="Times New Roman"/>
          <w:sz w:val="24"/>
          <w:szCs w:val="24"/>
        </w:rPr>
        <w:t xml:space="preserve"> they addressed the court on the substance of the application. Their three </w:t>
      </w:r>
      <w:r w:rsidR="00823E92" w:rsidRPr="00823E92">
        <w:rPr>
          <w:rFonts w:ascii="Times New Roman" w:hAnsi="Times New Roman" w:cs="Times New Roman"/>
          <w:i/>
          <w:sz w:val="24"/>
          <w:szCs w:val="24"/>
        </w:rPr>
        <w:t xml:space="preserve">in </w:t>
      </w:r>
      <w:proofErr w:type="spellStart"/>
      <w:r w:rsidR="00823E92" w:rsidRPr="00823E92">
        <w:rPr>
          <w:rFonts w:ascii="Times New Roman" w:hAnsi="Times New Roman" w:cs="Times New Roman"/>
          <w:i/>
          <w:sz w:val="24"/>
          <w:szCs w:val="24"/>
        </w:rPr>
        <w:t>limine</w:t>
      </w:r>
      <w:proofErr w:type="spellEnd"/>
      <w:r w:rsidR="00823E92">
        <w:rPr>
          <w:rFonts w:ascii="Times New Roman" w:hAnsi="Times New Roman" w:cs="Times New Roman"/>
          <w:sz w:val="24"/>
          <w:szCs w:val="24"/>
        </w:rPr>
        <w:t xml:space="preserve"> matters were that:</w:t>
      </w:r>
    </w:p>
    <w:p w:rsidR="00FD7AAA" w:rsidRDefault="00824B23" w:rsidP="00FD7AAA">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FD7AAA">
        <w:rPr>
          <w:rFonts w:ascii="Times New Roman" w:hAnsi="Times New Roman" w:cs="Times New Roman"/>
          <w:sz w:val="24"/>
          <w:szCs w:val="24"/>
        </w:rPr>
        <w:t>he</w:t>
      </w:r>
      <w:proofErr w:type="gramEnd"/>
      <w:r w:rsidR="00FD7AAA">
        <w:rPr>
          <w:rFonts w:ascii="Times New Roman" w:hAnsi="Times New Roman" w:cs="Times New Roman"/>
          <w:sz w:val="24"/>
          <w:szCs w:val="24"/>
        </w:rPr>
        <w:t xml:space="preserve"> application was filed outside the time which the rules of court prescribed. The applicant, they submitted</w:t>
      </w:r>
      <w:r w:rsidR="004D200D">
        <w:rPr>
          <w:rFonts w:ascii="Times New Roman" w:hAnsi="Times New Roman" w:cs="Times New Roman"/>
          <w:sz w:val="24"/>
          <w:szCs w:val="24"/>
        </w:rPr>
        <w:t>,</w:t>
      </w:r>
      <w:r w:rsidR="00FD7AAA">
        <w:rPr>
          <w:rFonts w:ascii="Times New Roman" w:hAnsi="Times New Roman" w:cs="Times New Roman"/>
          <w:sz w:val="24"/>
          <w:szCs w:val="24"/>
        </w:rPr>
        <w:t xml:space="preserve"> should have sought </w:t>
      </w:r>
      <w:proofErr w:type="spellStart"/>
      <w:r w:rsidR="00FD7AAA">
        <w:rPr>
          <w:rFonts w:ascii="Times New Roman" w:hAnsi="Times New Roman" w:cs="Times New Roman"/>
          <w:sz w:val="24"/>
          <w:szCs w:val="24"/>
        </w:rPr>
        <w:t>condonation</w:t>
      </w:r>
      <w:proofErr w:type="spellEnd"/>
      <w:r w:rsidR="00FD7AAA">
        <w:rPr>
          <w:rFonts w:ascii="Times New Roman" w:hAnsi="Times New Roman" w:cs="Times New Roman"/>
          <w:sz w:val="24"/>
          <w:szCs w:val="24"/>
        </w:rPr>
        <w:t xml:space="preserve"> before filing the application for review of the magistrate’s order. They insisted that the application was legally incompetent and, therefore, invalid.</w:t>
      </w:r>
    </w:p>
    <w:p w:rsidR="00FD7AAA" w:rsidRDefault="00824B23" w:rsidP="00FD7AAA">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FD7AAA">
        <w:rPr>
          <w:rFonts w:ascii="Times New Roman" w:hAnsi="Times New Roman" w:cs="Times New Roman"/>
          <w:sz w:val="24"/>
          <w:szCs w:val="24"/>
        </w:rPr>
        <w:t>he</w:t>
      </w:r>
      <w:proofErr w:type="gramEnd"/>
      <w:r w:rsidR="00FD7AAA">
        <w:rPr>
          <w:rFonts w:ascii="Times New Roman" w:hAnsi="Times New Roman" w:cs="Times New Roman"/>
          <w:sz w:val="24"/>
          <w:szCs w:val="24"/>
        </w:rPr>
        <w:t xml:space="preserve"> decision which the applicant wanted reviewed was specifically dealt with in </w:t>
      </w:r>
      <w:r w:rsidR="00FD7AAA" w:rsidRPr="00FD7AAA">
        <w:rPr>
          <w:rFonts w:ascii="Times New Roman" w:hAnsi="Times New Roman" w:cs="Times New Roman"/>
          <w:i/>
          <w:sz w:val="24"/>
          <w:szCs w:val="24"/>
        </w:rPr>
        <w:t xml:space="preserve">S </w:t>
      </w:r>
      <w:r w:rsidR="00FD7AAA">
        <w:rPr>
          <w:rFonts w:ascii="Times New Roman" w:hAnsi="Times New Roman" w:cs="Times New Roman"/>
          <w:sz w:val="24"/>
          <w:szCs w:val="24"/>
        </w:rPr>
        <w:t xml:space="preserve">v </w:t>
      </w:r>
      <w:proofErr w:type="spellStart"/>
      <w:r w:rsidR="00FD7AAA" w:rsidRPr="00FD7AAA">
        <w:rPr>
          <w:rFonts w:ascii="Times New Roman" w:hAnsi="Times New Roman" w:cs="Times New Roman"/>
          <w:i/>
          <w:sz w:val="24"/>
          <w:szCs w:val="24"/>
        </w:rPr>
        <w:t>Shumba</w:t>
      </w:r>
      <w:proofErr w:type="spellEnd"/>
      <w:r w:rsidR="00FD7AAA">
        <w:rPr>
          <w:rFonts w:ascii="Times New Roman" w:hAnsi="Times New Roman" w:cs="Times New Roman"/>
          <w:sz w:val="24"/>
          <w:szCs w:val="24"/>
        </w:rPr>
        <w:t xml:space="preserve">, CRB 382/15- a review minute which </w:t>
      </w:r>
      <w:proofErr w:type="spellStart"/>
      <w:r w:rsidR="00FD7AAA" w:rsidRPr="00FD7AAA">
        <w:rPr>
          <w:rFonts w:ascii="Times New Roman" w:hAnsi="Times New Roman" w:cs="Times New Roman"/>
          <w:smallCaps/>
          <w:sz w:val="24"/>
          <w:szCs w:val="24"/>
        </w:rPr>
        <w:t>Tagu</w:t>
      </w:r>
      <w:proofErr w:type="spellEnd"/>
      <w:r w:rsidR="00FD7AAA" w:rsidRPr="00FD7AAA">
        <w:rPr>
          <w:rFonts w:ascii="Times New Roman" w:hAnsi="Times New Roman" w:cs="Times New Roman"/>
          <w:smallCaps/>
          <w:sz w:val="24"/>
          <w:szCs w:val="24"/>
        </w:rPr>
        <w:t xml:space="preserve"> </w:t>
      </w:r>
      <w:r w:rsidR="00FD7AAA">
        <w:rPr>
          <w:rFonts w:ascii="Times New Roman" w:hAnsi="Times New Roman" w:cs="Times New Roman"/>
          <w:sz w:val="24"/>
          <w:szCs w:val="24"/>
        </w:rPr>
        <w:t xml:space="preserve">J was pleased to consider and make a pronunciation upon on 4 August 2015. They submitted that the court was, therefore, </w:t>
      </w:r>
      <w:proofErr w:type="spellStart"/>
      <w:r w:rsidR="00FD7AAA" w:rsidRPr="00FD7AAA">
        <w:rPr>
          <w:rFonts w:ascii="Times New Roman" w:hAnsi="Times New Roman" w:cs="Times New Roman"/>
          <w:i/>
          <w:sz w:val="24"/>
          <w:szCs w:val="24"/>
        </w:rPr>
        <w:t>functus</w:t>
      </w:r>
      <w:proofErr w:type="spellEnd"/>
      <w:r w:rsidR="00FD7AAA" w:rsidRPr="00FD7AAA">
        <w:rPr>
          <w:rFonts w:ascii="Times New Roman" w:hAnsi="Times New Roman" w:cs="Times New Roman"/>
          <w:i/>
          <w:sz w:val="24"/>
          <w:szCs w:val="24"/>
        </w:rPr>
        <w:t xml:space="preserve"> officio</w:t>
      </w:r>
      <w:r w:rsidR="00FD7AAA">
        <w:rPr>
          <w:rFonts w:ascii="Times New Roman" w:hAnsi="Times New Roman" w:cs="Times New Roman"/>
          <w:sz w:val="24"/>
          <w:szCs w:val="24"/>
        </w:rPr>
        <w:t xml:space="preserve"> in so far as its i</w:t>
      </w:r>
      <w:r w:rsidR="004D200D">
        <w:rPr>
          <w:rFonts w:ascii="Times New Roman" w:hAnsi="Times New Roman" w:cs="Times New Roman"/>
          <w:sz w:val="24"/>
          <w:szCs w:val="24"/>
        </w:rPr>
        <w:t>nterpretation of sections 193 (9</w:t>
      </w:r>
      <w:r w:rsidR="00FD7AAA">
        <w:rPr>
          <w:rFonts w:ascii="Times New Roman" w:hAnsi="Times New Roman" w:cs="Times New Roman"/>
          <w:sz w:val="24"/>
          <w:szCs w:val="24"/>
        </w:rPr>
        <w:t>)</w:t>
      </w:r>
      <w:r w:rsidR="00FE19C1">
        <w:rPr>
          <w:rFonts w:ascii="Times New Roman" w:hAnsi="Times New Roman" w:cs="Times New Roman"/>
          <w:sz w:val="24"/>
          <w:szCs w:val="24"/>
        </w:rPr>
        <w:t xml:space="preserve"> and 196 (3) of the Act w</w:t>
      </w:r>
      <w:r w:rsidR="004B17BA">
        <w:rPr>
          <w:rFonts w:ascii="Times New Roman" w:hAnsi="Times New Roman" w:cs="Times New Roman"/>
          <w:sz w:val="24"/>
          <w:szCs w:val="24"/>
        </w:rPr>
        <w:t>as</w:t>
      </w:r>
      <w:r w:rsidR="00FE19C1">
        <w:rPr>
          <w:rFonts w:ascii="Times New Roman" w:hAnsi="Times New Roman" w:cs="Times New Roman"/>
          <w:sz w:val="24"/>
          <w:szCs w:val="24"/>
        </w:rPr>
        <w:t xml:space="preserve"> concerned.</w:t>
      </w:r>
    </w:p>
    <w:p w:rsidR="004B17BA" w:rsidRDefault="00824B23" w:rsidP="004B17BA">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FE19C1">
        <w:rPr>
          <w:rFonts w:ascii="Times New Roman" w:hAnsi="Times New Roman" w:cs="Times New Roman"/>
          <w:sz w:val="24"/>
          <w:szCs w:val="24"/>
        </w:rPr>
        <w:t>he</w:t>
      </w:r>
      <w:proofErr w:type="gramEnd"/>
      <w:r w:rsidR="00FE19C1">
        <w:rPr>
          <w:rFonts w:ascii="Times New Roman" w:hAnsi="Times New Roman" w:cs="Times New Roman"/>
          <w:sz w:val="24"/>
          <w:szCs w:val="24"/>
        </w:rPr>
        <w:t xml:space="preserve"> applicant was approaching the court with dirty hands. It was seeking the protection of the court when it did not comply with the order which it wanted reviewed. It should not, therefore, be heard.</w:t>
      </w:r>
    </w:p>
    <w:p w:rsidR="002152CD" w:rsidRPr="004B17BA" w:rsidRDefault="002152CD" w:rsidP="004B17BA">
      <w:pPr>
        <w:pStyle w:val="ListParagraph"/>
        <w:spacing w:after="0" w:line="360" w:lineRule="auto"/>
        <w:ind w:left="0"/>
        <w:jc w:val="both"/>
        <w:rPr>
          <w:rFonts w:ascii="Times New Roman" w:hAnsi="Times New Roman" w:cs="Times New Roman"/>
          <w:sz w:val="24"/>
          <w:szCs w:val="24"/>
        </w:rPr>
      </w:pPr>
      <w:r w:rsidRPr="004B17BA">
        <w:rPr>
          <w:rFonts w:ascii="Times New Roman" w:hAnsi="Times New Roman" w:cs="Times New Roman"/>
          <w:sz w:val="24"/>
          <w:szCs w:val="24"/>
        </w:rPr>
        <w:t xml:space="preserve">They submitted, on the merits, that the acquittal of their drivers did not afford the applicant any leg on which it would stand and continue to hold onto the seized trucks. They stated that the magistrate acquitted the drivers because he believed their evidence. The evidence, they said, was that the three drivers who were destined for the Democratic Republic of the Congo with fuel </w:t>
      </w:r>
      <w:r w:rsidR="00824B23" w:rsidRPr="004B17BA">
        <w:rPr>
          <w:rFonts w:ascii="Times New Roman" w:hAnsi="Times New Roman" w:cs="Times New Roman"/>
          <w:sz w:val="24"/>
          <w:szCs w:val="24"/>
        </w:rPr>
        <w:t>returned</w:t>
      </w:r>
      <w:r w:rsidRPr="004B17BA">
        <w:rPr>
          <w:rFonts w:ascii="Times New Roman" w:hAnsi="Times New Roman" w:cs="Times New Roman"/>
          <w:sz w:val="24"/>
          <w:szCs w:val="24"/>
        </w:rPr>
        <w:t xml:space="preserve"> to the Zimbabwean side of </w:t>
      </w:r>
      <w:proofErr w:type="spellStart"/>
      <w:r w:rsidRPr="004B17BA">
        <w:rPr>
          <w:rFonts w:ascii="Times New Roman" w:hAnsi="Times New Roman" w:cs="Times New Roman"/>
          <w:sz w:val="24"/>
          <w:szCs w:val="24"/>
        </w:rPr>
        <w:t>Chirundu</w:t>
      </w:r>
      <w:proofErr w:type="spellEnd"/>
      <w:r w:rsidRPr="004B17BA">
        <w:rPr>
          <w:rFonts w:ascii="Times New Roman" w:hAnsi="Times New Roman" w:cs="Times New Roman"/>
          <w:sz w:val="24"/>
          <w:szCs w:val="24"/>
        </w:rPr>
        <w:t xml:space="preserve"> Border Po</w:t>
      </w:r>
      <w:r w:rsidR="00021036" w:rsidRPr="004B17BA">
        <w:rPr>
          <w:rFonts w:ascii="Times New Roman" w:hAnsi="Times New Roman" w:cs="Times New Roman"/>
          <w:sz w:val="24"/>
          <w:szCs w:val="24"/>
        </w:rPr>
        <w:t>st becaus</w:t>
      </w:r>
      <w:r w:rsidR="00824B23" w:rsidRPr="004B17BA">
        <w:rPr>
          <w:rFonts w:ascii="Times New Roman" w:hAnsi="Times New Roman" w:cs="Times New Roman"/>
          <w:sz w:val="24"/>
          <w:szCs w:val="24"/>
        </w:rPr>
        <w:t>e they had been directed to use</w:t>
      </w:r>
      <w:r w:rsidR="00021036" w:rsidRPr="004B17BA">
        <w:rPr>
          <w:rFonts w:ascii="Times New Roman" w:hAnsi="Times New Roman" w:cs="Times New Roman"/>
          <w:sz w:val="24"/>
          <w:szCs w:val="24"/>
        </w:rPr>
        <w:t xml:space="preserve"> scanning facilities which were</w:t>
      </w:r>
      <w:r w:rsidR="00112B7C" w:rsidRPr="004B17BA">
        <w:rPr>
          <w:rFonts w:ascii="Times New Roman" w:hAnsi="Times New Roman" w:cs="Times New Roman"/>
          <w:sz w:val="24"/>
          <w:szCs w:val="24"/>
        </w:rPr>
        <w:t xml:space="preserve"> on the mentioned side as the Z</w:t>
      </w:r>
      <w:r w:rsidR="00021036" w:rsidRPr="004B17BA">
        <w:rPr>
          <w:rFonts w:ascii="Times New Roman" w:hAnsi="Times New Roman" w:cs="Times New Roman"/>
          <w:sz w:val="24"/>
          <w:szCs w:val="24"/>
        </w:rPr>
        <w:t>a</w:t>
      </w:r>
      <w:r w:rsidR="00112B7C" w:rsidRPr="004B17BA">
        <w:rPr>
          <w:rFonts w:ascii="Times New Roman" w:hAnsi="Times New Roman" w:cs="Times New Roman"/>
          <w:sz w:val="24"/>
          <w:szCs w:val="24"/>
        </w:rPr>
        <w:t>m</w:t>
      </w:r>
      <w:r w:rsidR="00021036" w:rsidRPr="004B17BA">
        <w:rPr>
          <w:rFonts w:ascii="Times New Roman" w:hAnsi="Times New Roman" w:cs="Times New Roman"/>
          <w:sz w:val="24"/>
          <w:szCs w:val="24"/>
        </w:rPr>
        <w:t xml:space="preserve">bian scan was not operational. The applicant’s officers who testified in court, they said, corroborated the evidence of the drivers and, in the process, precipitated their acquittal. They dismissed the applicant’s assertion which was to the effect that the order was made without the court having heard it. They stated that the applicant’s officials who were stationed at </w:t>
      </w:r>
      <w:proofErr w:type="spellStart"/>
      <w:r w:rsidR="00021036" w:rsidRPr="004B17BA">
        <w:rPr>
          <w:rFonts w:ascii="Times New Roman" w:hAnsi="Times New Roman" w:cs="Times New Roman"/>
          <w:sz w:val="24"/>
          <w:szCs w:val="24"/>
        </w:rPr>
        <w:t>Chirundu</w:t>
      </w:r>
      <w:proofErr w:type="spellEnd"/>
      <w:r w:rsidR="00021036" w:rsidRPr="004B17BA">
        <w:rPr>
          <w:rFonts w:ascii="Times New Roman" w:hAnsi="Times New Roman" w:cs="Times New Roman"/>
          <w:sz w:val="24"/>
          <w:szCs w:val="24"/>
        </w:rPr>
        <w:t xml:space="preserve"> border post represented the applicant in the criminal proceedings. They submitted that the magistrate’s order was</w:t>
      </w:r>
      <w:r w:rsidR="00021036" w:rsidRPr="004B17BA">
        <w:rPr>
          <w:rFonts w:ascii="Times New Roman" w:hAnsi="Times New Roman" w:cs="Times New Roman"/>
          <w:i/>
          <w:sz w:val="24"/>
          <w:szCs w:val="24"/>
        </w:rPr>
        <w:t xml:space="preserve"> in</w:t>
      </w:r>
      <w:r w:rsidR="004D200D" w:rsidRPr="004B17BA">
        <w:rPr>
          <w:rFonts w:ascii="Times New Roman" w:hAnsi="Times New Roman" w:cs="Times New Roman"/>
          <w:i/>
          <w:sz w:val="24"/>
          <w:szCs w:val="24"/>
        </w:rPr>
        <w:t xml:space="preserve"> </w:t>
      </w:r>
      <w:r w:rsidR="00021036" w:rsidRPr="004B17BA">
        <w:rPr>
          <w:rFonts w:ascii="Times New Roman" w:hAnsi="Times New Roman" w:cs="Times New Roman"/>
          <w:i/>
          <w:sz w:val="24"/>
          <w:szCs w:val="24"/>
        </w:rPr>
        <w:t>sync</w:t>
      </w:r>
      <w:r w:rsidR="00021036" w:rsidRPr="004B17BA">
        <w:rPr>
          <w:rFonts w:ascii="Times New Roman" w:hAnsi="Times New Roman" w:cs="Times New Roman"/>
          <w:sz w:val="24"/>
          <w:szCs w:val="24"/>
        </w:rPr>
        <w:t xml:space="preserve"> with the contents of</w:t>
      </w:r>
      <w:r w:rsidR="00021036" w:rsidRPr="004B17BA">
        <w:rPr>
          <w:rFonts w:ascii="Times New Roman" w:hAnsi="Times New Roman" w:cs="Times New Roman"/>
          <w:smallCaps/>
          <w:sz w:val="24"/>
          <w:szCs w:val="24"/>
        </w:rPr>
        <w:t xml:space="preserve"> </w:t>
      </w:r>
      <w:proofErr w:type="spellStart"/>
      <w:r w:rsidR="00021036" w:rsidRPr="004B17BA">
        <w:rPr>
          <w:rFonts w:ascii="Times New Roman" w:hAnsi="Times New Roman" w:cs="Times New Roman"/>
          <w:smallCaps/>
          <w:sz w:val="24"/>
          <w:szCs w:val="24"/>
        </w:rPr>
        <w:t>Tagu</w:t>
      </w:r>
      <w:proofErr w:type="spellEnd"/>
      <w:r w:rsidR="00021036" w:rsidRPr="004B17BA">
        <w:rPr>
          <w:rFonts w:ascii="Times New Roman" w:hAnsi="Times New Roman" w:cs="Times New Roman"/>
          <w:sz w:val="24"/>
          <w:szCs w:val="24"/>
        </w:rPr>
        <w:t xml:space="preserve"> J’s review minute in </w:t>
      </w:r>
      <w:r w:rsidR="00021036" w:rsidRPr="004B17BA">
        <w:rPr>
          <w:rFonts w:ascii="Times New Roman" w:hAnsi="Times New Roman" w:cs="Times New Roman"/>
          <w:i/>
          <w:sz w:val="24"/>
          <w:szCs w:val="24"/>
        </w:rPr>
        <w:t>S</w:t>
      </w:r>
      <w:r w:rsidR="00021036" w:rsidRPr="004B17BA">
        <w:rPr>
          <w:rFonts w:ascii="Times New Roman" w:hAnsi="Times New Roman" w:cs="Times New Roman"/>
          <w:sz w:val="24"/>
          <w:szCs w:val="24"/>
        </w:rPr>
        <w:t xml:space="preserve"> v </w:t>
      </w:r>
      <w:proofErr w:type="spellStart"/>
      <w:r w:rsidR="00021036" w:rsidRPr="004B17BA">
        <w:rPr>
          <w:rFonts w:ascii="Times New Roman" w:hAnsi="Times New Roman" w:cs="Times New Roman"/>
          <w:i/>
          <w:sz w:val="24"/>
          <w:szCs w:val="24"/>
        </w:rPr>
        <w:t>Shumba</w:t>
      </w:r>
      <w:proofErr w:type="spellEnd"/>
      <w:r w:rsidR="00021036" w:rsidRPr="004B17BA">
        <w:rPr>
          <w:rFonts w:ascii="Times New Roman" w:hAnsi="Times New Roman" w:cs="Times New Roman"/>
          <w:sz w:val="24"/>
          <w:szCs w:val="24"/>
        </w:rPr>
        <w:t xml:space="preserve">. </w:t>
      </w:r>
      <w:r w:rsidR="004D600D" w:rsidRPr="004B17BA">
        <w:rPr>
          <w:rFonts w:ascii="Times New Roman" w:hAnsi="Times New Roman" w:cs="Times New Roman"/>
          <w:sz w:val="24"/>
          <w:szCs w:val="24"/>
        </w:rPr>
        <w:t>T</w:t>
      </w:r>
      <w:r w:rsidR="00021036" w:rsidRPr="004B17BA">
        <w:rPr>
          <w:rFonts w:ascii="Times New Roman" w:hAnsi="Times New Roman" w:cs="Times New Roman"/>
          <w:sz w:val="24"/>
          <w:szCs w:val="24"/>
        </w:rPr>
        <w:t>hey</w:t>
      </w:r>
      <w:r w:rsidR="004D600D" w:rsidRPr="004B17BA">
        <w:rPr>
          <w:rFonts w:ascii="Times New Roman" w:hAnsi="Times New Roman" w:cs="Times New Roman"/>
          <w:sz w:val="24"/>
          <w:szCs w:val="24"/>
        </w:rPr>
        <w:t xml:space="preserve"> averred that the applicant became aware of the magistrate’s order on 2 April, 2016. They invited the </w:t>
      </w:r>
      <w:r w:rsidR="004D600D" w:rsidRPr="004B17BA">
        <w:rPr>
          <w:rFonts w:ascii="Times New Roman" w:hAnsi="Times New Roman" w:cs="Times New Roman"/>
          <w:sz w:val="24"/>
          <w:szCs w:val="24"/>
        </w:rPr>
        <w:lastRenderedPageBreak/>
        <w:t xml:space="preserve">court to exercise its powers in terms of s 171 (1) (c) of the </w:t>
      </w:r>
      <w:r w:rsidR="00E432D2" w:rsidRPr="004B17BA">
        <w:rPr>
          <w:rFonts w:ascii="Times New Roman" w:hAnsi="Times New Roman" w:cs="Times New Roman"/>
          <w:sz w:val="24"/>
          <w:szCs w:val="24"/>
        </w:rPr>
        <w:t xml:space="preserve">Constitution of Zimbabwe and to dismiss the application on the basis that the </w:t>
      </w:r>
      <w:r w:rsidR="00E432D2" w:rsidRPr="000125FB">
        <w:rPr>
          <w:rFonts w:ascii="Times New Roman" w:hAnsi="Times New Roman" w:cs="Times New Roman"/>
          <w:i/>
          <w:sz w:val="24"/>
          <w:szCs w:val="24"/>
        </w:rPr>
        <w:t>proviso</w:t>
      </w:r>
      <w:r w:rsidR="00E432D2" w:rsidRPr="004B17BA">
        <w:rPr>
          <w:rFonts w:ascii="Times New Roman" w:hAnsi="Times New Roman" w:cs="Times New Roman"/>
          <w:sz w:val="24"/>
          <w:szCs w:val="24"/>
        </w:rPr>
        <w:t xml:space="preserve"> to s 193 (9) of the Act infringed sections 68 (1) and 71 (3) of the Constitution of </w:t>
      </w:r>
      <w:r w:rsidR="004D200D" w:rsidRPr="004B17BA">
        <w:rPr>
          <w:rFonts w:ascii="Times New Roman" w:hAnsi="Times New Roman" w:cs="Times New Roman"/>
          <w:sz w:val="24"/>
          <w:szCs w:val="24"/>
        </w:rPr>
        <w:t>Zimbabwe</w:t>
      </w:r>
      <w:r w:rsidR="00E432D2" w:rsidRPr="004B17BA">
        <w:rPr>
          <w:rFonts w:ascii="Times New Roman" w:hAnsi="Times New Roman" w:cs="Times New Roman"/>
          <w:sz w:val="24"/>
          <w:szCs w:val="24"/>
        </w:rPr>
        <w:t>.</w:t>
      </w:r>
    </w:p>
    <w:p w:rsidR="00E432D2" w:rsidRDefault="004960A0" w:rsidP="002152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application for review was filed concurrently with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That prompted the first and second respondents to submit that the application for review was not properly before the court.</w:t>
      </w:r>
    </w:p>
    <w:p w:rsidR="004960A0" w:rsidRDefault="004960A0" w:rsidP="002152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response was that the rules of court did not prohibit the approach which it took of the matter. It insisted that the concurrent applications which it made were properly before the court.</w:t>
      </w:r>
    </w:p>
    <w:p w:rsidR="004960A0" w:rsidRDefault="004960A0" w:rsidP="002152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position which the applicant took could not hold. Its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filed as a mere formality. The applicant, it was evident, was not compelled by a genuine reason to have what it perceived to be an error on the part of the</w:t>
      </w:r>
      <w:r w:rsidR="009C3D1D">
        <w:rPr>
          <w:rFonts w:ascii="Times New Roman" w:hAnsi="Times New Roman" w:cs="Times New Roman"/>
          <w:sz w:val="24"/>
          <w:szCs w:val="24"/>
        </w:rPr>
        <w:t xml:space="preserve"> first respondent corrected in the interest of the</w:t>
      </w:r>
      <w:r>
        <w:rPr>
          <w:rFonts w:ascii="Times New Roman" w:hAnsi="Times New Roman" w:cs="Times New Roman"/>
          <w:sz w:val="24"/>
          <w:szCs w:val="24"/>
        </w:rPr>
        <w:t xml:space="preserve"> attainment of real and substantial justice. The story which it told as constituting its reason</w:t>
      </w:r>
      <w:r w:rsidR="009C3D1D">
        <w:rPr>
          <w:rFonts w:ascii="Times New Roman" w:hAnsi="Times New Roman" w:cs="Times New Roman"/>
          <w:sz w:val="24"/>
          <w:szCs w:val="24"/>
        </w:rPr>
        <w:t>s</w:t>
      </w:r>
      <w:r>
        <w:rPr>
          <w:rFonts w:ascii="Times New Roman" w:hAnsi="Times New Roman" w:cs="Times New Roman"/>
          <w:sz w:val="24"/>
          <w:szCs w:val="24"/>
        </w:rPr>
        <w:t xml:space="preserve"> for the delay was more far-fetched than it was a reality.</w:t>
      </w:r>
    </w:p>
    <w:p w:rsidR="008E7649" w:rsidRDefault="008E7649" w:rsidP="002152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assertion which was to the effect that the magistrate</w:t>
      </w:r>
      <w:r w:rsidR="00BE1D0F">
        <w:rPr>
          <w:rFonts w:ascii="Times New Roman" w:hAnsi="Times New Roman" w:cs="Times New Roman"/>
          <w:sz w:val="24"/>
          <w:szCs w:val="24"/>
        </w:rPr>
        <w:t>’s order first came into its</w:t>
      </w:r>
      <w:r w:rsidR="00824B23">
        <w:rPr>
          <w:rFonts w:ascii="Times New Roman" w:hAnsi="Times New Roman" w:cs="Times New Roman"/>
          <w:sz w:val="24"/>
          <w:szCs w:val="24"/>
        </w:rPr>
        <w:t xml:space="preserve"> system on 8 April, 2016 was a </w:t>
      </w:r>
      <w:r w:rsidR="00BE1D0F">
        <w:rPr>
          <w:rFonts w:ascii="Times New Roman" w:hAnsi="Times New Roman" w:cs="Times New Roman"/>
          <w:sz w:val="24"/>
          <w:szCs w:val="24"/>
        </w:rPr>
        <w:t xml:space="preserve">blatant falsehood. The assertion was inconsistent with </w:t>
      </w:r>
      <w:proofErr w:type="spellStart"/>
      <w:r w:rsidR="00BE1D0F">
        <w:rPr>
          <w:rFonts w:ascii="Times New Roman" w:hAnsi="Times New Roman" w:cs="Times New Roman"/>
          <w:sz w:val="24"/>
          <w:szCs w:val="24"/>
        </w:rPr>
        <w:t>para</w:t>
      </w:r>
      <w:proofErr w:type="spellEnd"/>
      <w:r w:rsidR="00BE1D0F">
        <w:rPr>
          <w:rFonts w:ascii="Times New Roman" w:hAnsi="Times New Roman" w:cs="Times New Roman"/>
          <w:sz w:val="24"/>
          <w:szCs w:val="24"/>
        </w:rPr>
        <w:t xml:space="preserve"> 7 of the founding affidavit. The paragraph read, in part, as follows:</w:t>
      </w:r>
    </w:p>
    <w:p w:rsidR="00BE1D0F" w:rsidRDefault="00BE1D0F" w:rsidP="00BE1D0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“7. This is an application for review of the first respondent dated 31</w:t>
      </w:r>
      <w:r w:rsidRPr="00BE1D0F">
        <w:rPr>
          <w:rFonts w:ascii="Times New Roman" w:hAnsi="Times New Roman" w:cs="Times New Roman"/>
          <w:vertAlign w:val="superscript"/>
        </w:rPr>
        <w:t>st</w:t>
      </w:r>
      <w:r>
        <w:rPr>
          <w:rFonts w:ascii="Times New Roman" w:hAnsi="Times New Roman" w:cs="Times New Roman"/>
        </w:rPr>
        <w:t xml:space="preserve"> March 2016 </w:t>
      </w:r>
      <w:r w:rsidRPr="00824B23">
        <w:rPr>
          <w:rFonts w:ascii="Times New Roman" w:hAnsi="Times New Roman" w:cs="Times New Roman"/>
          <w:u w:val="single"/>
        </w:rPr>
        <w:t xml:space="preserve">which the </w:t>
      </w:r>
      <w:r w:rsidRPr="00601F3F">
        <w:rPr>
          <w:rFonts w:ascii="Times New Roman" w:hAnsi="Times New Roman" w:cs="Times New Roman"/>
        </w:rPr>
        <w:tab/>
      </w:r>
      <w:r w:rsidRPr="00824B23">
        <w:rPr>
          <w:rFonts w:ascii="Times New Roman" w:hAnsi="Times New Roman" w:cs="Times New Roman"/>
          <w:u w:val="single"/>
        </w:rPr>
        <w:t>applicant became aware of on 2</w:t>
      </w:r>
      <w:r w:rsidRPr="00824B23">
        <w:rPr>
          <w:rFonts w:ascii="Times New Roman" w:hAnsi="Times New Roman" w:cs="Times New Roman"/>
          <w:u w:val="single"/>
          <w:vertAlign w:val="superscript"/>
        </w:rPr>
        <w:t>nd</w:t>
      </w:r>
      <w:r w:rsidRPr="00824B23">
        <w:rPr>
          <w:rFonts w:ascii="Times New Roman" w:hAnsi="Times New Roman" w:cs="Times New Roman"/>
          <w:u w:val="single"/>
        </w:rPr>
        <w:t xml:space="preserve"> April, 2016”</w:t>
      </w:r>
      <w:r>
        <w:rPr>
          <w:rFonts w:ascii="Times New Roman" w:hAnsi="Times New Roman" w:cs="Times New Roman"/>
        </w:rPr>
        <w:t xml:space="preserve"> [emphasis added]</w:t>
      </w:r>
    </w:p>
    <w:p w:rsidR="00BE1D0F" w:rsidRDefault="00BE1D0F" w:rsidP="00BE1D0F">
      <w:pPr>
        <w:pStyle w:val="ListParagraph"/>
        <w:spacing w:after="0" w:line="240" w:lineRule="auto"/>
        <w:ind w:left="0" w:firstLine="720"/>
        <w:jc w:val="both"/>
        <w:rPr>
          <w:rFonts w:ascii="Times New Roman" w:hAnsi="Times New Roman" w:cs="Times New Roman"/>
        </w:rPr>
      </w:pPr>
    </w:p>
    <w:p w:rsidR="00BE1D0F" w:rsidRDefault="00AB6B1B" w:rsidP="00BE1D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did not have any concrete reasons which compelled it to apply for</w:t>
      </w:r>
      <w:r w:rsidR="009C3D1D">
        <w:rPr>
          <w:rFonts w:ascii="Times New Roman" w:hAnsi="Times New Roman" w:cs="Times New Roman"/>
          <w:sz w:val="24"/>
          <w:szCs w:val="24"/>
        </w:rPr>
        <w:t xml:space="preserve"> review out of time. Its story a</w:t>
      </w:r>
      <w:r>
        <w:rPr>
          <w:rFonts w:ascii="Times New Roman" w:hAnsi="Times New Roman" w:cs="Times New Roman"/>
          <w:sz w:val="24"/>
          <w:szCs w:val="24"/>
        </w:rPr>
        <w:t>s stated in sub-</w:t>
      </w:r>
      <w:proofErr w:type="spellStart"/>
      <w:r>
        <w:rPr>
          <w:rFonts w:ascii="Times New Roman" w:hAnsi="Times New Roman" w:cs="Times New Roman"/>
          <w:sz w:val="24"/>
          <w:szCs w:val="24"/>
        </w:rPr>
        <w:t>para</w:t>
      </w:r>
      <w:r w:rsidR="009C3D1D">
        <w:rPr>
          <w:rFonts w:ascii="Times New Roman" w:hAnsi="Times New Roman" w:cs="Times New Roman"/>
          <w:sz w:val="24"/>
          <w:szCs w:val="24"/>
        </w:rPr>
        <w:t>s</w:t>
      </w:r>
      <w:proofErr w:type="spellEnd"/>
      <w:r>
        <w:rPr>
          <w:rFonts w:ascii="Times New Roman" w:hAnsi="Times New Roman" w:cs="Times New Roman"/>
          <w:sz w:val="24"/>
          <w:szCs w:val="24"/>
        </w:rPr>
        <w:t xml:space="preserve"> 14.1-14.6 of the founding affidavit was nowhere near a justification for the delay. The falsehoods which it ch</w:t>
      </w:r>
      <w:r w:rsidR="00C16291">
        <w:rPr>
          <w:rFonts w:ascii="Times New Roman" w:hAnsi="Times New Roman" w:cs="Times New Roman"/>
          <w:sz w:val="24"/>
          <w:szCs w:val="24"/>
        </w:rPr>
        <w:t>ronicled in the mentioned sub-</w:t>
      </w:r>
      <w:proofErr w:type="spellStart"/>
      <w:r w:rsidR="00C16291">
        <w:rPr>
          <w:rFonts w:ascii="Times New Roman" w:hAnsi="Times New Roman" w:cs="Times New Roman"/>
          <w:sz w:val="24"/>
          <w:szCs w:val="24"/>
        </w:rPr>
        <w:t>para</w:t>
      </w:r>
      <w:proofErr w:type="spellEnd"/>
      <w:r w:rsidR="00C16291">
        <w:rPr>
          <w:rFonts w:ascii="Times New Roman" w:hAnsi="Times New Roman" w:cs="Times New Roman"/>
          <w:sz w:val="24"/>
          <w:szCs w:val="24"/>
        </w:rPr>
        <w:t>(s) were very disquieting. The fact that such were told under oaths reveals the character not of the applicant but of the person who sits at the helm of the applicant. The Commissioner-General of the applicant was, in the court’s view, the author of the muddled applications and the attendant falsehoods.</w:t>
      </w:r>
    </w:p>
    <w:p w:rsidR="00CC799F" w:rsidRDefault="00CC799F" w:rsidP="00BE1D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Evidence filed of record showed that it was never the intention of the Commissioner</w:t>
      </w:r>
      <w:r w:rsidR="009C3D1D">
        <w:rPr>
          <w:rFonts w:ascii="Times New Roman" w:hAnsi="Times New Roman" w:cs="Times New Roman"/>
          <w:sz w:val="24"/>
          <w:szCs w:val="24"/>
        </w:rPr>
        <w:t>-</w:t>
      </w:r>
      <w:r>
        <w:rPr>
          <w:rFonts w:ascii="Times New Roman" w:hAnsi="Times New Roman" w:cs="Times New Roman"/>
          <w:sz w:val="24"/>
          <w:szCs w:val="24"/>
        </w:rPr>
        <w:t xml:space="preserve"> General to apply for review on behalf of the applicant. He filed the application for </w:t>
      </w:r>
      <w:r w:rsidR="009C3D1D">
        <w:rPr>
          <w:rFonts w:ascii="Times New Roman" w:hAnsi="Times New Roman" w:cs="Times New Roman"/>
          <w:sz w:val="24"/>
          <w:szCs w:val="24"/>
        </w:rPr>
        <w:t>ul</w:t>
      </w:r>
      <w:r>
        <w:rPr>
          <w:rFonts w:ascii="Times New Roman" w:hAnsi="Times New Roman" w:cs="Times New Roman"/>
          <w:sz w:val="24"/>
          <w:szCs w:val="24"/>
        </w:rPr>
        <w:t>terior reasons, so to speak. The submissions which he made during the hearing of the application were very revealing on the stated aspect of the matter. He averred</w:t>
      </w:r>
      <w:r w:rsidR="009C3D1D">
        <w:rPr>
          <w:rFonts w:ascii="Times New Roman" w:hAnsi="Times New Roman" w:cs="Times New Roman"/>
          <w:sz w:val="24"/>
          <w:szCs w:val="24"/>
        </w:rPr>
        <w:t>,</w:t>
      </w:r>
      <w:r>
        <w:rPr>
          <w:rFonts w:ascii="Times New Roman" w:hAnsi="Times New Roman" w:cs="Times New Roman"/>
          <w:sz w:val="24"/>
          <w:szCs w:val="24"/>
        </w:rPr>
        <w:t xml:space="preserve"> through his legal representative, as follows:</w:t>
      </w:r>
    </w:p>
    <w:p w:rsidR="00CC799F" w:rsidRDefault="00C94BB6" w:rsidP="00C94BB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“We filed o</w:t>
      </w:r>
      <w:r w:rsidR="009242DA">
        <w:rPr>
          <w:rFonts w:ascii="Times New Roman" w:hAnsi="Times New Roman" w:cs="Times New Roman"/>
        </w:rPr>
        <w:t xml:space="preserve">ur application for </w:t>
      </w:r>
      <w:proofErr w:type="spellStart"/>
      <w:r w:rsidR="009242DA">
        <w:rPr>
          <w:rFonts w:ascii="Times New Roman" w:hAnsi="Times New Roman" w:cs="Times New Roman"/>
        </w:rPr>
        <w:t>condonation</w:t>
      </w:r>
      <w:proofErr w:type="spellEnd"/>
      <w:r w:rsidR="009242DA">
        <w:rPr>
          <w:rFonts w:ascii="Times New Roman" w:hAnsi="Times New Roman" w:cs="Times New Roman"/>
        </w:rPr>
        <w:t xml:space="preserve"> together with the main application because of the </w:t>
      </w:r>
      <w:r w:rsidR="009C3D1D">
        <w:rPr>
          <w:rFonts w:ascii="Times New Roman" w:hAnsi="Times New Roman" w:cs="Times New Roman"/>
        </w:rPr>
        <w:tab/>
        <w:t>respondent</w:t>
      </w:r>
      <w:r w:rsidR="00221D2A">
        <w:rPr>
          <w:rFonts w:ascii="Times New Roman" w:hAnsi="Times New Roman" w:cs="Times New Roman"/>
        </w:rPr>
        <w:t>s</w:t>
      </w:r>
      <w:r w:rsidR="009C3D1D">
        <w:rPr>
          <w:rFonts w:ascii="Times New Roman" w:hAnsi="Times New Roman" w:cs="Times New Roman"/>
        </w:rPr>
        <w:t>’</w:t>
      </w:r>
      <w:r w:rsidR="009242DA">
        <w:rPr>
          <w:rFonts w:ascii="Times New Roman" w:hAnsi="Times New Roman" w:cs="Times New Roman"/>
        </w:rPr>
        <w:t xml:space="preserve"> application for contempt of court. Applicant was of the view that the </w:t>
      </w:r>
      <w:r w:rsidR="00221D2A">
        <w:rPr>
          <w:rFonts w:ascii="Times New Roman" w:hAnsi="Times New Roman" w:cs="Times New Roman"/>
        </w:rPr>
        <w:tab/>
      </w:r>
      <w:r w:rsidR="009C3D1D">
        <w:rPr>
          <w:rFonts w:ascii="Times New Roman" w:hAnsi="Times New Roman" w:cs="Times New Roman"/>
        </w:rPr>
        <w:t>respondents would take h</w:t>
      </w:r>
      <w:r w:rsidR="009242DA">
        <w:rPr>
          <w:rFonts w:ascii="Times New Roman" w:hAnsi="Times New Roman" w:cs="Times New Roman"/>
        </w:rPr>
        <w:t xml:space="preserve">eed of the proper procedures for seeking the release of the motor </w:t>
      </w:r>
      <w:r w:rsidR="003A670F">
        <w:rPr>
          <w:rFonts w:ascii="Times New Roman" w:hAnsi="Times New Roman" w:cs="Times New Roman"/>
        </w:rPr>
        <w:lastRenderedPageBreak/>
        <w:tab/>
      </w:r>
      <w:r w:rsidR="009242DA">
        <w:rPr>
          <w:rFonts w:ascii="Times New Roman" w:hAnsi="Times New Roman" w:cs="Times New Roman"/>
        </w:rPr>
        <w:t xml:space="preserve">vehicle </w:t>
      </w:r>
      <w:r w:rsidR="009242DA" w:rsidRPr="00824B23">
        <w:rPr>
          <w:rFonts w:ascii="Times New Roman" w:hAnsi="Times New Roman" w:cs="Times New Roman"/>
          <w:u w:val="single"/>
        </w:rPr>
        <w:t>in which case this application would not have been necessary</w:t>
      </w:r>
      <w:r w:rsidR="009242DA">
        <w:rPr>
          <w:rFonts w:ascii="Times New Roman" w:hAnsi="Times New Roman" w:cs="Times New Roman"/>
        </w:rPr>
        <w:t xml:space="preserve">. When the applicant </w:t>
      </w:r>
      <w:r w:rsidR="003A670F">
        <w:rPr>
          <w:rFonts w:ascii="Times New Roman" w:hAnsi="Times New Roman" w:cs="Times New Roman"/>
        </w:rPr>
        <w:tab/>
      </w:r>
      <w:r w:rsidR="009242DA">
        <w:rPr>
          <w:rFonts w:ascii="Times New Roman" w:hAnsi="Times New Roman" w:cs="Times New Roman"/>
        </w:rPr>
        <w:t>realised that the re</w:t>
      </w:r>
      <w:r w:rsidR="009C3D1D">
        <w:rPr>
          <w:rFonts w:ascii="Times New Roman" w:hAnsi="Times New Roman" w:cs="Times New Roman"/>
        </w:rPr>
        <w:t>spondents</w:t>
      </w:r>
      <w:r w:rsidR="00295D42">
        <w:rPr>
          <w:rFonts w:ascii="Times New Roman" w:hAnsi="Times New Roman" w:cs="Times New Roman"/>
        </w:rPr>
        <w:t>’</w:t>
      </w:r>
      <w:r w:rsidR="009C3D1D">
        <w:rPr>
          <w:rFonts w:ascii="Times New Roman" w:hAnsi="Times New Roman" w:cs="Times New Roman"/>
        </w:rPr>
        <w:t xml:space="preserve"> were pressing forward</w:t>
      </w:r>
      <w:r w:rsidR="009242DA">
        <w:rPr>
          <w:rFonts w:ascii="Times New Roman" w:hAnsi="Times New Roman" w:cs="Times New Roman"/>
        </w:rPr>
        <w:t xml:space="preserve"> with their application for contempt of </w:t>
      </w:r>
      <w:r w:rsidR="003A670F">
        <w:rPr>
          <w:rFonts w:ascii="Times New Roman" w:hAnsi="Times New Roman" w:cs="Times New Roman"/>
        </w:rPr>
        <w:tab/>
      </w:r>
      <w:r w:rsidR="009242DA">
        <w:rPr>
          <w:rFonts w:ascii="Times New Roman" w:hAnsi="Times New Roman" w:cs="Times New Roman"/>
        </w:rPr>
        <w:t xml:space="preserve">court </w:t>
      </w:r>
      <w:r w:rsidR="009242DA" w:rsidRPr="00824B23">
        <w:rPr>
          <w:rFonts w:ascii="Times New Roman" w:hAnsi="Times New Roman" w:cs="Times New Roman"/>
          <w:u w:val="single"/>
        </w:rPr>
        <w:t>that is when the applicant deemed it necessary to file the application for review</w:t>
      </w:r>
      <w:r w:rsidR="009242DA">
        <w:rPr>
          <w:rFonts w:ascii="Times New Roman" w:hAnsi="Times New Roman" w:cs="Times New Roman"/>
        </w:rPr>
        <w:t xml:space="preserve"> ….. </w:t>
      </w:r>
      <w:r w:rsidR="003A670F">
        <w:rPr>
          <w:rFonts w:ascii="Times New Roman" w:hAnsi="Times New Roman" w:cs="Times New Roman"/>
        </w:rPr>
        <w:tab/>
      </w:r>
      <w:r w:rsidR="00824B23">
        <w:rPr>
          <w:rFonts w:ascii="Times New Roman" w:hAnsi="Times New Roman" w:cs="Times New Roman"/>
        </w:rPr>
        <w:t>Unfortunately</w:t>
      </w:r>
      <w:r w:rsidR="009242DA">
        <w:rPr>
          <w:rFonts w:ascii="Times New Roman" w:hAnsi="Times New Roman" w:cs="Times New Roman"/>
        </w:rPr>
        <w:t xml:space="preserve">, at that point, the applicant was now out of time in terms of the rules. </w:t>
      </w:r>
      <w:r w:rsidR="009242DA" w:rsidRPr="00824B23">
        <w:rPr>
          <w:rFonts w:ascii="Times New Roman" w:hAnsi="Times New Roman" w:cs="Times New Roman"/>
          <w:u w:val="single"/>
        </w:rPr>
        <w:t xml:space="preserve">This </w:t>
      </w:r>
      <w:r w:rsidR="003A670F" w:rsidRPr="00824B23">
        <w:rPr>
          <w:rFonts w:ascii="Times New Roman" w:hAnsi="Times New Roman" w:cs="Times New Roman"/>
        </w:rPr>
        <w:tab/>
      </w:r>
      <w:r w:rsidR="009242DA" w:rsidRPr="00824B23">
        <w:rPr>
          <w:rFonts w:ascii="Times New Roman" w:hAnsi="Times New Roman" w:cs="Times New Roman"/>
          <w:u w:val="single"/>
        </w:rPr>
        <w:t xml:space="preserve">necessitated the seeking of </w:t>
      </w:r>
      <w:proofErr w:type="spellStart"/>
      <w:r w:rsidR="009242DA" w:rsidRPr="00824B23">
        <w:rPr>
          <w:rFonts w:ascii="Times New Roman" w:hAnsi="Times New Roman" w:cs="Times New Roman"/>
          <w:u w:val="single"/>
        </w:rPr>
        <w:t>condonation</w:t>
      </w:r>
      <w:proofErr w:type="spellEnd"/>
      <w:r w:rsidR="009242DA">
        <w:rPr>
          <w:rFonts w:ascii="Times New Roman" w:hAnsi="Times New Roman" w:cs="Times New Roman"/>
        </w:rPr>
        <w:t>” [emphasis added]</w:t>
      </w:r>
    </w:p>
    <w:p w:rsidR="00105FC4" w:rsidRDefault="00105FC4" w:rsidP="00C94BB6">
      <w:pPr>
        <w:pStyle w:val="ListParagraph"/>
        <w:spacing w:after="0" w:line="240" w:lineRule="auto"/>
        <w:ind w:left="0" w:firstLine="720"/>
        <w:jc w:val="both"/>
        <w:rPr>
          <w:rFonts w:ascii="Times New Roman" w:hAnsi="Times New Roman" w:cs="Times New Roman"/>
        </w:rPr>
      </w:pPr>
    </w:p>
    <w:p w:rsidR="009C3D1D" w:rsidRDefault="00105FC4"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approach which t</w:t>
      </w:r>
      <w:r w:rsidR="009C3D1D">
        <w:rPr>
          <w:rFonts w:ascii="Times New Roman" w:hAnsi="Times New Roman" w:cs="Times New Roman"/>
          <w:sz w:val="24"/>
          <w:szCs w:val="24"/>
        </w:rPr>
        <w:t>he applicant took of the matter</w:t>
      </w:r>
      <w:r>
        <w:rPr>
          <w:rFonts w:ascii="Times New Roman" w:hAnsi="Times New Roman" w:cs="Times New Roman"/>
          <w:sz w:val="24"/>
          <w:szCs w:val="24"/>
        </w:rPr>
        <w:t xml:space="preserve"> through its Commissioner- General made it hard, if not impossible, for it to advance any meaningful reasons which justified its delay to file the </w:t>
      </w:r>
      <w:r w:rsidR="000410DD">
        <w:rPr>
          <w:rFonts w:ascii="Times New Roman" w:hAnsi="Times New Roman" w:cs="Times New Roman"/>
          <w:sz w:val="24"/>
          <w:szCs w:val="24"/>
        </w:rPr>
        <w:t>application for review timeously. It, therefore, made up its mind to tell a lie as a way of persuading</w:t>
      </w:r>
      <w:r w:rsidR="009C3D1D">
        <w:rPr>
          <w:rFonts w:ascii="Times New Roman" w:hAnsi="Times New Roman" w:cs="Times New Roman"/>
          <w:sz w:val="24"/>
          <w:szCs w:val="24"/>
        </w:rPr>
        <w:t xml:space="preserve"> the court to condone its dilato</w:t>
      </w:r>
      <w:r w:rsidR="000410DD">
        <w:rPr>
          <w:rFonts w:ascii="Times New Roman" w:hAnsi="Times New Roman" w:cs="Times New Roman"/>
          <w:sz w:val="24"/>
          <w:szCs w:val="24"/>
        </w:rPr>
        <w:t>riness. It, unfortunately for itself</w:t>
      </w:r>
      <w:r w:rsidR="009C3D1D">
        <w:rPr>
          <w:rFonts w:ascii="Times New Roman" w:hAnsi="Times New Roman" w:cs="Times New Roman"/>
          <w:sz w:val="24"/>
          <w:szCs w:val="24"/>
        </w:rPr>
        <w:t>,</w:t>
      </w:r>
      <w:r w:rsidR="000410DD">
        <w:rPr>
          <w:rFonts w:ascii="Times New Roman" w:hAnsi="Times New Roman" w:cs="Times New Roman"/>
          <w:sz w:val="24"/>
          <w:szCs w:val="24"/>
        </w:rPr>
        <w:t xml:space="preserve"> could not cover up the cavalier manner which it employed as a way of the Commissioner - General’s intention to, as it were, hit back at the respondents. </w:t>
      </w:r>
    </w:p>
    <w:p w:rsidR="000410DD" w:rsidRDefault="009C3D1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10DD">
        <w:rPr>
          <w:rFonts w:ascii="Times New Roman" w:hAnsi="Times New Roman" w:cs="Times New Roman"/>
          <w:sz w:val="24"/>
          <w:szCs w:val="24"/>
        </w:rPr>
        <w:t xml:space="preserve">The court does not take kindly to a party which makes a deliberate effort to mislead it by stating as the truth what it knows not to be such. </w:t>
      </w:r>
      <w:proofErr w:type="gramStart"/>
      <w:r w:rsidR="000410DD">
        <w:rPr>
          <w:rFonts w:ascii="Times New Roman" w:hAnsi="Times New Roman" w:cs="Times New Roman"/>
          <w:sz w:val="24"/>
          <w:szCs w:val="24"/>
        </w:rPr>
        <w:t xml:space="preserve">A </w:t>
      </w:r>
      <w:r w:rsidR="000410DD">
        <w:rPr>
          <w:rFonts w:ascii="Times New Roman" w:hAnsi="Times New Roman" w:cs="Times New Roman"/>
          <w:i/>
          <w:sz w:val="24"/>
          <w:szCs w:val="24"/>
        </w:rPr>
        <w:t>for</w:t>
      </w:r>
      <w:r w:rsidR="000410DD" w:rsidRPr="001C34F9">
        <w:rPr>
          <w:rFonts w:ascii="Times New Roman" w:hAnsi="Times New Roman" w:cs="Times New Roman"/>
          <w:i/>
          <w:sz w:val="24"/>
          <w:szCs w:val="24"/>
        </w:rPr>
        <w:t>tiori</w:t>
      </w:r>
      <w:r w:rsidR="000410DD">
        <w:rPr>
          <w:rFonts w:ascii="Times New Roman" w:hAnsi="Times New Roman" w:cs="Times New Roman"/>
          <w:sz w:val="24"/>
          <w:szCs w:val="24"/>
        </w:rPr>
        <w:t xml:space="preserve"> when the falsehood is told under oath.</w:t>
      </w:r>
      <w:proofErr w:type="gramEnd"/>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deponent to the applicant’s founding affidavit told a deliberate l</w:t>
      </w:r>
      <w:r w:rsidR="009C3D1D">
        <w:rPr>
          <w:rFonts w:ascii="Times New Roman" w:hAnsi="Times New Roman" w:cs="Times New Roman"/>
          <w:sz w:val="24"/>
          <w:szCs w:val="24"/>
        </w:rPr>
        <w:t>i</w:t>
      </w:r>
      <w:r>
        <w:rPr>
          <w:rFonts w:ascii="Times New Roman" w:hAnsi="Times New Roman" w:cs="Times New Roman"/>
          <w:sz w:val="24"/>
          <w:szCs w:val="24"/>
        </w:rPr>
        <w:t>e. He did so under oath. His desire was to justify the delay which related to his application for review. He, in the process, failed to place the court into his confidence.</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contention which was to the effect that the concurrent applications for </w:t>
      </w:r>
      <w:proofErr w:type="spellStart"/>
      <w:r>
        <w:rPr>
          <w:rFonts w:ascii="Times New Roman" w:hAnsi="Times New Roman" w:cs="Times New Roman"/>
          <w:sz w:val="24"/>
          <w:szCs w:val="24"/>
        </w:rPr>
        <w:t>cond</w:t>
      </w:r>
      <w:r w:rsidR="009C3D1D">
        <w:rPr>
          <w:rFonts w:ascii="Times New Roman" w:hAnsi="Times New Roman" w:cs="Times New Roman"/>
          <w:sz w:val="24"/>
          <w:szCs w:val="24"/>
        </w:rPr>
        <w:t>o</w:t>
      </w:r>
      <w:r>
        <w:rPr>
          <w:rFonts w:ascii="Times New Roman" w:hAnsi="Times New Roman" w:cs="Times New Roman"/>
          <w:sz w:val="24"/>
          <w:szCs w:val="24"/>
        </w:rPr>
        <w:t>nation</w:t>
      </w:r>
      <w:proofErr w:type="spellEnd"/>
      <w:r>
        <w:rPr>
          <w:rFonts w:ascii="Times New Roman" w:hAnsi="Times New Roman" w:cs="Times New Roman"/>
          <w:sz w:val="24"/>
          <w:szCs w:val="24"/>
        </w:rPr>
        <w:t xml:space="preserve"> and review were properly before the court was misplaced. The applicant knows as much as the court does that all the courts in the country have designed rules which assist in the expeditious dispensation of justice to all parties whose cases may be before them at any given time. Those rules are not in place for the parties to </w:t>
      </w:r>
      <w:r w:rsidR="009C3D1D">
        <w:rPr>
          <w:rFonts w:ascii="Times New Roman" w:hAnsi="Times New Roman" w:cs="Times New Roman"/>
          <w:sz w:val="24"/>
          <w:szCs w:val="24"/>
        </w:rPr>
        <w:t xml:space="preserve">refer </w:t>
      </w:r>
      <w:r>
        <w:rPr>
          <w:rFonts w:ascii="Times New Roman" w:hAnsi="Times New Roman" w:cs="Times New Roman"/>
          <w:sz w:val="24"/>
          <w:szCs w:val="24"/>
        </w:rPr>
        <w:t>to them at will. Parties are, at all times, required to comply with the rules of court in the strict sense of the word.</w:t>
      </w:r>
      <w:r w:rsidR="009C3D1D">
        <w:rPr>
          <w:rFonts w:ascii="Times New Roman" w:hAnsi="Times New Roman" w:cs="Times New Roman"/>
          <w:sz w:val="24"/>
          <w:szCs w:val="24"/>
        </w:rPr>
        <w:t xml:space="preserve"> </w:t>
      </w:r>
      <w:r>
        <w:rPr>
          <w:rFonts w:ascii="Times New Roman" w:hAnsi="Times New Roman" w:cs="Times New Roman"/>
          <w:sz w:val="24"/>
          <w:szCs w:val="24"/>
        </w:rPr>
        <w:t xml:space="preserve">They cannot pick and choose as the applicant wanted to portray </w:t>
      </w:r>
      <w:r w:rsidRPr="001C34F9">
        <w:rPr>
          <w:rFonts w:ascii="Times New Roman" w:hAnsi="Times New Roman" w:cs="Times New Roman"/>
          <w:i/>
          <w:sz w:val="24"/>
          <w:szCs w:val="24"/>
        </w:rPr>
        <w:t xml:space="preserve">in </w:t>
      </w:r>
      <w:proofErr w:type="spellStart"/>
      <w:r w:rsidRPr="001C34F9">
        <w:rPr>
          <w:rFonts w:ascii="Times New Roman" w:hAnsi="Times New Roman" w:cs="Times New Roman"/>
          <w:i/>
          <w:sz w:val="24"/>
          <w:szCs w:val="24"/>
        </w:rPr>
        <w:t>casu</w:t>
      </w:r>
      <w:proofErr w:type="spellEnd"/>
      <w:r w:rsidRPr="001C34F9">
        <w:rPr>
          <w:rFonts w:ascii="Times New Roman" w:hAnsi="Times New Roman" w:cs="Times New Roman"/>
          <w:i/>
          <w:sz w:val="24"/>
          <w:szCs w:val="24"/>
        </w:rPr>
        <w:t>.</w:t>
      </w:r>
      <w:r>
        <w:rPr>
          <w:rFonts w:ascii="Times New Roman" w:hAnsi="Times New Roman" w:cs="Times New Roman"/>
          <w:sz w:val="24"/>
          <w:szCs w:val="24"/>
        </w:rPr>
        <w:t xml:space="preserve"> Where they have fallen foul of any rule of court as the applicant did</w:t>
      </w:r>
      <w:r w:rsidR="009C3D1D">
        <w:rPr>
          <w:rFonts w:ascii="Times New Roman" w:hAnsi="Times New Roman" w:cs="Times New Roman"/>
          <w:sz w:val="24"/>
          <w:szCs w:val="24"/>
        </w:rPr>
        <w:t>,</w:t>
      </w:r>
      <w:r>
        <w:rPr>
          <w:rFonts w:ascii="Times New Roman" w:hAnsi="Times New Roman" w:cs="Times New Roman"/>
          <w:sz w:val="24"/>
          <w:szCs w:val="24"/>
        </w:rPr>
        <w:t xml:space="preserve"> the part</w:t>
      </w:r>
      <w:r w:rsidR="009C3D1D">
        <w:rPr>
          <w:rFonts w:ascii="Times New Roman" w:hAnsi="Times New Roman" w:cs="Times New Roman"/>
          <w:sz w:val="24"/>
          <w:szCs w:val="24"/>
        </w:rPr>
        <w:t>y’s</w:t>
      </w:r>
      <w:r>
        <w:rPr>
          <w:rFonts w:ascii="Times New Roman" w:hAnsi="Times New Roman" w:cs="Times New Roman"/>
          <w:sz w:val="24"/>
          <w:szCs w:val="24"/>
        </w:rPr>
        <w:t xml:space="preserve"> best course of action is first, to acknowledge the fault, and, second, to move the court to condone the fault. In doing so, the party must advance cogent and convincing reasons for the failure which it suffered.</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appeared not to have acknowledged the fault which it suffered. It failed to give convincing reasons for the delay which related to its application for review. Its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could not, therefore, stand.</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filed its application for review in terms of order 33, r 256 of the High Court Rules, 1971. It contended that the order of the magistrate was unlawful and </w:t>
      </w:r>
      <w:r w:rsidRPr="00C74941">
        <w:rPr>
          <w:rFonts w:ascii="Times New Roman" w:hAnsi="Times New Roman" w:cs="Times New Roman"/>
          <w:i/>
          <w:sz w:val="24"/>
          <w:szCs w:val="24"/>
        </w:rPr>
        <w:t>ultra vires</w:t>
      </w:r>
      <w:r>
        <w:rPr>
          <w:rFonts w:ascii="Times New Roman" w:hAnsi="Times New Roman" w:cs="Times New Roman"/>
          <w:sz w:val="24"/>
          <w:szCs w:val="24"/>
        </w:rPr>
        <w:t xml:space="preserve"> the provisions of s 193 (9) of the Act. The first respondent, it submitted, had no jurisdiction to </w:t>
      </w:r>
      <w:r w:rsidR="006E7901">
        <w:rPr>
          <w:rFonts w:ascii="Times New Roman" w:hAnsi="Times New Roman" w:cs="Times New Roman"/>
          <w:sz w:val="24"/>
          <w:szCs w:val="24"/>
        </w:rPr>
        <w:lastRenderedPageBreak/>
        <w:t xml:space="preserve">make an order for the </w:t>
      </w:r>
      <w:proofErr w:type="gramStart"/>
      <w:r w:rsidR="006E7901">
        <w:rPr>
          <w:rFonts w:ascii="Times New Roman" w:hAnsi="Times New Roman" w:cs="Times New Roman"/>
          <w:sz w:val="24"/>
          <w:szCs w:val="24"/>
        </w:rPr>
        <w:t>release</w:t>
      </w:r>
      <w:r>
        <w:rPr>
          <w:rFonts w:ascii="Times New Roman" w:hAnsi="Times New Roman" w:cs="Times New Roman"/>
          <w:sz w:val="24"/>
          <w:szCs w:val="24"/>
        </w:rPr>
        <w:t xml:space="preserve"> of the respondents’ goods as such were</w:t>
      </w:r>
      <w:proofErr w:type="gramEnd"/>
      <w:r>
        <w:rPr>
          <w:rFonts w:ascii="Times New Roman" w:hAnsi="Times New Roman" w:cs="Times New Roman"/>
          <w:sz w:val="24"/>
          <w:szCs w:val="24"/>
        </w:rPr>
        <w:t xml:space="preserve"> </w:t>
      </w:r>
      <w:r w:rsidR="006E7901">
        <w:rPr>
          <w:rFonts w:ascii="Times New Roman" w:hAnsi="Times New Roman" w:cs="Times New Roman"/>
          <w:sz w:val="24"/>
          <w:szCs w:val="24"/>
        </w:rPr>
        <w:t>seized</w:t>
      </w:r>
      <w:r>
        <w:rPr>
          <w:rFonts w:ascii="Times New Roman" w:hAnsi="Times New Roman" w:cs="Times New Roman"/>
          <w:sz w:val="24"/>
          <w:szCs w:val="24"/>
        </w:rPr>
        <w:t xml:space="preserve"> in terms of the Act.</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 </w:t>
      </w:r>
      <w:r w:rsidRPr="003D7113">
        <w:rPr>
          <w:rFonts w:ascii="Times New Roman" w:hAnsi="Times New Roman" w:cs="Times New Roman"/>
          <w:i/>
          <w:sz w:val="24"/>
          <w:szCs w:val="24"/>
        </w:rPr>
        <w:t>prima facie</w:t>
      </w:r>
      <w:r>
        <w:rPr>
          <w:rFonts w:ascii="Times New Roman" w:hAnsi="Times New Roman" w:cs="Times New Roman"/>
          <w:sz w:val="24"/>
          <w:szCs w:val="24"/>
        </w:rPr>
        <w:t xml:space="preserve"> perspective, the applicant’s argument </w:t>
      </w:r>
      <w:r w:rsidR="006E7901">
        <w:rPr>
          <w:rFonts w:ascii="Times New Roman" w:hAnsi="Times New Roman" w:cs="Times New Roman"/>
          <w:sz w:val="24"/>
          <w:szCs w:val="24"/>
        </w:rPr>
        <w:t>appears to be</w:t>
      </w:r>
      <w:r>
        <w:rPr>
          <w:rFonts w:ascii="Times New Roman" w:hAnsi="Times New Roman" w:cs="Times New Roman"/>
          <w:sz w:val="24"/>
          <w:szCs w:val="24"/>
        </w:rPr>
        <w:t xml:space="preserve"> water – tight. The magistrate presided over the case of the respondents’ drivers as a criminal, and not a civil, court. He, therefore</w:t>
      </w:r>
      <w:r w:rsidR="00AD78FD">
        <w:rPr>
          <w:rFonts w:ascii="Times New Roman" w:hAnsi="Times New Roman" w:cs="Times New Roman"/>
          <w:sz w:val="24"/>
          <w:szCs w:val="24"/>
        </w:rPr>
        <w:t>,</w:t>
      </w:r>
      <w:r>
        <w:rPr>
          <w:rFonts w:ascii="Times New Roman" w:hAnsi="Times New Roman" w:cs="Times New Roman"/>
          <w:sz w:val="24"/>
          <w:szCs w:val="24"/>
        </w:rPr>
        <w:t xml:space="preserve"> had no jurisdiction to order as he did at the conclusion of the criminal trial.</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were </w:t>
      </w:r>
      <w:r w:rsidRPr="003D7113">
        <w:rPr>
          <w:rFonts w:ascii="Times New Roman" w:hAnsi="Times New Roman" w:cs="Times New Roman"/>
          <w:i/>
          <w:sz w:val="24"/>
          <w:szCs w:val="24"/>
        </w:rPr>
        <w:t>ad idem</w:t>
      </w:r>
      <w:r>
        <w:rPr>
          <w:rFonts w:ascii="Times New Roman" w:hAnsi="Times New Roman" w:cs="Times New Roman"/>
          <w:sz w:val="24"/>
          <w:szCs w:val="24"/>
        </w:rPr>
        <w:t xml:space="preserve"> on the point that the magistrate acted </w:t>
      </w:r>
      <w:proofErr w:type="spellStart"/>
      <w:r w:rsidRPr="003D7113">
        <w:rPr>
          <w:rFonts w:ascii="Times New Roman" w:hAnsi="Times New Roman" w:cs="Times New Roman"/>
          <w:i/>
          <w:sz w:val="24"/>
          <w:szCs w:val="24"/>
        </w:rPr>
        <w:t>mero</w:t>
      </w:r>
      <w:proofErr w:type="spellEnd"/>
      <w:r w:rsidRPr="003D7113">
        <w:rPr>
          <w:rFonts w:ascii="Times New Roman" w:hAnsi="Times New Roman" w:cs="Times New Roman"/>
          <w:i/>
          <w:sz w:val="24"/>
          <w:szCs w:val="24"/>
        </w:rPr>
        <w:t xml:space="preserve"> </w:t>
      </w:r>
      <w:proofErr w:type="spellStart"/>
      <w:r w:rsidRPr="003D7113">
        <w:rPr>
          <w:rFonts w:ascii="Times New Roman" w:hAnsi="Times New Roman" w:cs="Times New Roman"/>
          <w:i/>
          <w:sz w:val="24"/>
          <w:szCs w:val="24"/>
        </w:rPr>
        <w:t>motu</w:t>
      </w:r>
      <w:proofErr w:type="spellEnd"/>
      <w:r>
        <w:rPr>
          <w:rFonts w:ascii="Times New Roman" w:hAnsi="Times New Roman" w:cs="Times New Roman"/>
          <w:sz w:val="24"/>
          <w:szCs w:val="24"/>
        </w:rPr>
        <w:t xml:space="preserve"> when he ordered the release of the respondents’ </w:t>
      </w:r>
      <w:r w:rsidR="00121343">
        <w:rPr>
          <w:rFonts w:ascii="Times New Roman" w:hAnsi="Times New Roman" w:cs="Times New Roman"/>
          <w:sz w:val="24"/>
          <w:szCs w:val="24"/>
        </w:rPr>
        <w:t>g</w:t>
      </w:r>
      <w:r w:rsidR="00AD78FD">
        <w:rPr>
          <w:rFonts w:ascii="Times New Roman" w:hAnsi="Times New Roman" w:cs="Times New Roman"/>
          <w:sz w:val="24"/>
          <w:szCs w:val="24"/>
        </w:rPr>
        <w:t>oods</w:t>
      </w:r>
      <w:r>
        <w:rPr>
          <w:rFonts w:ascii="Times New Roman" w:hAnsi="Times New Roman" w:cs="Times New Roman"/>
          <w:sz w:val="24"/>
          <w:szCs w:val="24"/>
        </w:rPr>
        <w:t xml:space="preserve"> to them. The question which begs the answer is whether or not the magistrate was alive to s 193 (9) of the Act when he ordered as he did. The simple answer which comes to the fore is that he was aware of the section and that he was fortified in his conduct by the review minute which </w:t>
      </w:r>
      <w:proofErr w:type="spellStart"/>
      <w:r w:rsidRPr="00DC02D6">
        <w:rPr>
          <w:rFonts w:ascii="Times New Roman" w:hAnsi="Times New Roman" w:cs="Times New Roman"/>
          <w:smallCaps/>
          <w:sz w:val="24"/>
          <w:szCs w:val="24"/>
        </w:rPr>
        <w:t>Tagu</w:t>
      </w:r>
      <w:proofErr w:type="spellEnd"/>
      <w:r w:rsidRPr="00DC02D6">
        <w:rPr>
          <w:rFonts w:ascii="Times New Roman" w:hAnsi="Times New Roman" w:cs="Times New Roman"/>
          <w:smallCaps/>
          <w:sz w:val="24"/>
          <w:szCs w:val="24"/>
        </w:rPr>
        <w:t xml:space="preserve"> j</w:t>
      </w:r>
      <w:r>
        <w:rPr>
          <w:rFonts w:ascii="Times New Roman" w:hAnsi="Times New Roman" w:cs="Times New Roman"/>
          <w:sz w:val="24"/>
          <w:szCs w:val="24"/>
        </w:rPr>
        <w:t xml:space="preserve"> </w:t>
      </w:r>
      <w:r w:rsidRPr="00DC02D6">
        <w:rPr>
          <w:rFonts w:ascii="Times New Roman" w:hAnsi="Times New Roman" w:cs="Times New Roman"/>
          <w:sz w:val="24"/>
          <w:szCs w:val="24"/>
        </w:rPr>
        <w:t>was plea</w:t>
      </w:r>
      <w:r>
        <w:rPr>
          <w:rFonts w:ascii="Times New Roman" w:hAnsi="Times New Roman" w:cs="Times New Roman"/>
          <w:sz w:val="24"/>
          <w:szCs w:val="24"/>
        </w:rPr>
        <w:t xml:space="preserve">sed to consider and deliver in </w:t>
      </w:r>
      <w:r w:rsidRPr="00DC02D6">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DC02D6">
        <w:rPr>
          <w:rFonts w:ascii="Times New Roman" w:hAnsi="Times New Roman" w:cs="Times New Roman"/>
          <w:i/>
          <w:sz w:val="24"/>
          <w:szCs w:val="24"/>
        </w:rPr>
        <w:t>Shumba</w:t>
      </w:r>
      <w:proofErr w:type="spellEnd"/>
      <w:r w:rsidRPr="00DC02D6">
        <w:rPr>
          <w:rFonts w:ascii="Times New Roman" w:hAnsi="Times New Roman" w:cs="Times New Roman"/>
          <w:sz w:val="24"/>
          <w:szCs w:val="24"/>
        </w:rPr>
        <w:t xml:space="preserve"> </w:t>
      </w:r>
      <w:r w:rsidR="00AD78FD">
        <w:rPr>
          <w:rFonts w:ascii="Times New Roman" w:hAnsi="Times New Roman" w:cs="Times New Roman"/>
          <w:sz w:val="24"/>
          <w:szCs w:val="24"/>
        </w:rPr>
        <w:t xml:space="preserve">- </w:t>
      </w:r>
      <w:r w:rsidRPr="00DC02D6">
        <w:rPr>
          <w:rFonts w:ascii="Times New Roman" w:hAnsi="Times New Roman" w:cs="Times New Roman"/>
          <w:sz w:val="24"/>
          <w:szCs w:val="24"/>
        </w:rPr>
        <w:t xml:space="preserve">a case which was on all </w:t>
      </w:r>
      <w:r>
        <w:rPr>
          <w:rFonts w:ascii="Times New Roman" w:hAnsi="Times New Roman" w:cs="Times New Roman"/>
          <w:sz w:val="24"/>
          <w:szCs w:val="24"/>
        </w:rPr>
        <w:t>fo</w:t>
      </w:r>
      <w:r w:rsidR="00AD78FD">
        <w:rPr>
          <w:rFonts w:ascii="Times New Roman" w:hAnsi="Times New Roman" w:cs="Times New Roman"/>
          <w:sz w:val="24"/>
          <w:szCs w:val="24"/>
        </w:rPr>
        <w:t>urs</w:t>
      </w:r>
      <w:r w:rsidRPr="00DC02D6">
        <w:rPr>
          <w:rFonts w:ascii="Times New Roman" w:hAnsi="Times New Roman" w:cs="Times New Roman"/>
          <w:sz w:val="24"/>
          <w:szCs w:val="24"/>
        </w:rPr>
        <w:t xml:space="preserve"> with the present one.</w:t>
      </w:r>
      <w:r>
        <w:rPr>
          <w:rFonts w:ascii="Times New Roman" w:hAnsi="Times New Roman" w:cs="Times New Roman"/>
          <w:sz w:val="24"/>
          <w:szCs w:val="24"/>
        </w:rPr>
        <w:t xml:space="preserve"> </w:t>
      </w:r>
      <w:proofErr w:type="spellStart"/>
      <w:r w:rsidRPr="00DC02D6">
        <w:rPr>
          <w:rFonts w:ascii="Times New Roman" w:hAnsi="Times New Roman" w:cs="Times New Roman"/>
          <w:smallCaps/>
          <w:sz w:val="24"/>
          <w:szCs w:val="24"/>
        </w:rPr>
        <w:t>Tagu</w:t>
      </w:r>
      <w:proofErr w:type="spellEnd"/>
      <w:r w:rsidRPr="00DC02D6">
        <w:rPr>
          <w:rFonts w:ascii="Times New Roman" w:hAnsi="Times New Roman" w:cs="Times New Roman"/>
          <w:smallCaps/>
          <w:sz w:val="24"/>
          <w:szCs w:val="24"/>
        </w:rPr>
        <w:t xml:space="preserve"> J</w:t>
      </w:r>
      <w:r>
        <w:rPr>
          <w:rFonts w:ascii="Times New Roman" w:hAnsi="Times New Roman" w:cs="Times New Roman"/>
          <w:sz w:val="24"/>
          <w:szCs w:val="24"/>
        </w:rPr>
        <w:t xml:space="preserve"> ruled in S v </w:t>
      </w:r>
      <w:proofErr w:type="spellStart"/>
      <w:r w:rsidRPr="00DC02D6">
        <w:rPr>
          <w:rFonts w:ascii="Times New Roman" w:hAnsi="Times New Roman" w:cs="Times New Roman"/>
          <w:i/>
          <w:sz w:val="24"/>
          <w:szCs w:val="24"/>
        </w:rPr>
        <w:t>Shumba</w:t>
      </w:r>
      <w:proofErr w:type="spellEnd"/>
      <w:r w:rsidRPr="00DC02D6">
        <w:rPr>
          <w:rFonts w:ascii="Times New Roman" w:hAnsi="Times New Roman" w:cs="Times New Roman"/>
          <w:i/>
          <w:sz w:val="24"/>
          <w:szCs w:val="24"/>
        </w:rPr>
        <w:t xml:space="preserve"> </w:t>
      </w:r>
      <w:r>
        <w:rPr>
          <w:rFonts w:ascii="Times New Roman" w:hAnsi="Times New Roman" w:cs="Times New Roman"/>
          <w:sz w:val="24"/>
          <w:szCs w:val="24"/>
        </w:rPr>
        <w:t>as follows:</w:t>
      </w:r>
    </w:p>
    <w:p w:rsidR="000410DD" w:rsidRPr="00DC02D6" w:rsidRDefault="000410DD" w:rsidP="000410DD">
      <w:pPr>
        <w:spacing w:after="0" w:line="240" w:lineRule="auto"/>
        <w:jc w:val="both"/>
        <w:rPr>
          <w:rFonts w:ascii="Times New Roman" w:hAnsi="Times New Roman" w:cs="Times New Roman"/>
        </w:rPr>
      </w:pPr>
      <w:r>
        <w:rPr>
          <w:rFonts w:ascii="Times New Roman" w:hAnsi="Times New Roman" w:cs="Times New Roman"/>
          <w:sz w:val="24"/>
          <w:szCs w:val="24"/>
        </w:rPr>
        <w:tab/>
      </w:r>
      <w:r w:rsidRPr="00DC02D6">
        <w:rPr>
          <w:rFonts w:ascii="Times New Roman" w:hAnsi="Times New Roman" w:cs="Times New Roman"/>
        </w:rPr>
        <w:t xml:space="preserve">“In my view, </w:t>
      </w:r>
      <w:r w:rsidRPr="00AD78FD">
        <w:rPr>
          <w:rFonts w:ascii="Times New Roman" w:hAnsi="Times New Roman" w:cs="Times New Roman"/>
          <w:u w:val="single"/>
        </w:rPr>
        <w:t xml:space="preserve">having acquitted the accused the court was right to order that </w:t>
      </w:r>
      <w:r w:rsidR="00AD78FD" w:rsidRPr="00AD78FD">
        <w:rPr>
          <w:rFonts w:ascii="Times New Roman" w:hAnsi="Times New Roman" w:cs="Times New Roman"/>
          <w:u w:val="single"/>
        </w:rPr>
        <w:t>t</w:t>
      </w:r>
      <w:r w:rsidRPr="00AD78FD">
        <w:rPr>
          <w:rFonts w:ascii="Times New Roman" w:hAnsi="Times New Roman" w:cs="Times New Roman"/>
          <w:u w:val="single"/>
        </w:rPr>
        <w:t xml:space="preserve">he motor vehicle </w:t>
      </w:r>
      <w:r w:rsidR="00B13034" w:rsidRPr="00AD78FD">
        <w:rPr>
          <w:rFonts w:ascii="Times New Roman" w:hAnsi="Times New Roman" w:cs="Times New Roman"/>
        </w:rPr>
        <w:tab/>
      </w:r>
      <w:r w:rsidRPr="00AD78FD">
        <w:rPr>
          <w:rFonts w:ascii="Times New Roman" w:hAnsi="Times New Roman" w:cs="Times New Roman"/>
          <w:u w:val="single"/>
        </w:rPr>
        <w:t>and the 7 bales of used clothes were to be returned to the accused</w:t>
      </w:r>
      <w:r w:rsidRPr="00DC02D6">
        <w:rPr>
          <w:rFonts w:ascii="Times New Roman" w:hAnsi="Times New Roman" w:cs="Times New Roman"/>
        </w:rPr>
        <w:t xml:space="preserve"> since they were not subject </w:t>
      </w:r>
      <w:r w:rsidR="00B13034">
        <w:rPr>
          <w:rFonts w:ascii="Times New Roman" w:hAnsi="Times New Roman" w:cs="Times New Roman"/>
        </w:rPr>
        <w:tab/>
      </w:r>
      <w:r w:rsidRPr="00DC02D6">
        <w:rPr>
          <w:rFonts w:ascii="Times New Roman" w:hAnsi="Times New Roman" w:cs="Times New Roman"/>
        </w:rPr>
        <w:t xml:space="preserve">to any </w:t>
      </w:r>
      <w:r>
        <w:rPr>
          <w:rFonts w:ascii="Times New Roman" w:hAnsi="Times New Roman" w:cs="Times New Roman"/>
        </w:rPr>
        <w:tab/>
      </w:r>
      <w:r w:rsidRPr="00DC02D6">
        <w:rPr>
          <w:rFonts w:ascii="Times New Roman" w:hAnsi="Times New Roman" w:cs="Times New Roman"/>
        </w:rPr>
        <w:t>offence and the accused could lawfully possess them…….</w:t>
      </w:r>
    </w:p>
    <w:p w:rsidR="000410DD" w:rsidRPr="00DC02D6" w:rsidRDefault="000410DD" w:rsidP="000410DD">
      <w:pPr>
        <w:spacing w:after="0" w:line="240" w:lineRule="auto"/>
        <w:jc w:val="both"/>
        <w:rPr>
          <w:rFonts w:ascii="Times New Roman" w:hAnsi="Times New Roman" w:cs="Times New Roman"/>
        </w:rPr>
      </w:pPr>
    </w:p>
    <w:p w:rsidR="000410DD" w:rsidRDefault="000410DD" w:rsidP="000410DD">
      <w:pPr>
        <w:spacing w:after="0" w:line="240" w:lineRule="auto"/>
        <w:jc w:val="both"/>
        <w:rPr>
          <w:rFonts w:ascii="Times New Roman" w:hAnsi="Times New Roman" w:cs="Times New Roman"/>
          <w:sz w:val="24"/>
          <w:szCs w:val="24"/>
        </w:rPr>
      </w:pPr>
      <w:r>
        <w:rPr>
          <w:rFonts w:ascii="Times New Roman" w:hAnsi="Times New Roman" w:cs="Times New Roman"/>
        </w:rPr>
        <w:tab/>
      </w:r>
      <w:r w:rsidRPr="00AD78FD">
        <w:rPr>
          <w:rFonts w:ascii="Times New Roman" w:hAnsi="Times New Roman" w:cs="Times New Roman"/>
          <w:u w:val="single"/>
        </w:rPr>
        <w:t>The order made by the court was therefore competent and regular</w:t>
      </w:r>
      <w:r w:rsidRPr="00DC02D6">
        <w:rPr>
          <w:rFonts w:ascii="Times New Roman" w:hAnsi="Times New Roman" w:cs="Times New Roman"/>
        </w:rPr>
        <w:t xml:space="preserve">. It could have been </w:t>
      </w:r>
      <w:r w:rsidR="00B13034">
        <w:rPr>
          <w:rFonts w:ascii="Times New Roman" w:hAnsi="Times New Roman" w:cs="Times New Roman"/>
        </w:rPr>
        <w:tab/>
      </w:r>
      <w:r w:rsidRPr="00DC02D6">
        <w:rPr>
          <w:rFonts w:ascii="Times New Roman" w:hAnsi="Times New Roman" w:cs="Times New Roman"/>
        </w:rPr>
        <w:t xml:space="preserve">incompetent if the court had found out that the goods had been imported or were being </w:t>
      </w:r>
      <w:r w:rsidR="00B13034">
        <w:rPr>
          <w:rFonts w:ascii="Times New Roman" w:hAnsi="Times New Roman" w:cs="Times New Roman"/>
        </w:rPr>
        <w:tab/>
      </w:r>
      <w:r w:rsidRPr="00DC02D6">
        <w:rPr>
          <w:rFonts w:ascii="Times New Roman" w:hAnsi="Times New Roman" w:cs="Times New Roman"/>
        </w:rPr>
        <w:t>exported without the payment of duty. That i</w:t>
      </w:r>
      <w:r w:rsidR="00B13034">
        <w:rPr>
          <w:rFonts w:ascii="Times New Roman" w:hAnsi="Times New Roman" w:cs="Times New Roman"/>
        </w:rPr>
        <w:t>s where section 193 (9) of the C</w:t>
      </w:r>
      <w:r w:rsidRPr="00DC02D6">
        <w:rPr>
          <w:rFonts w:ascii="Times New Roman" w:hAnsi="Times New Roman" w:cs="Times New Roman"/>
        </w:rPr>
        <w:t xml:space="preserve">ustoms and </w:t>
      </w:r>
      <w:r w:rsidR="00B13034">
        <w:rPr>
          <w:rFonts w:ascii="Times New Roman" w:hAnsi="Times New Roman" w:cs="Times New Roman"/>
        </w:rPr>
        <w:tab/>
        <w:t>E</w:t>
      </w:r>
      <w:r w:rsidRPr="00DC02D6">
        <w:rPr>
          <w:rFonts w:ascii="Times New Roman" w:hAnsi="Times New Roman" w:cs="Times New Roman"/>
        </w:rPr>
        <w:t>xcise Act [</w:t>
      </w:r>
      <w:r w:rsidRPr="00671AFD">
        <w:rPr>
          <w:rFonts w:ascii="Times New Roman" w:hAnsi="Times New Roman" w:cs="Times New Roman"/>
          <w:i/>
        </w:rPr>
        <w:t>Chapter 23:02</w:t>
      </w:r>
      <w:r w:rsidRPr="00DC02D6">
        <w:rPr>
          <w:rFonts w:ascii="Times New Roman" w:hAnsi="Times New Roman" w:cs="Times New Roman"/>
        </w:rPr>
        <w:t>] comes into play”</w:t>
      </w:r>
      <w:r>
        <w:rPr>
          <w:rFonts w:ascii="Times New Roman" w:hAnsi="Times New Roman" w:cs="Times New Roman"/>
          <w:sz w:val="24"/>
          <w:szCs w:val="24"/>
        </w:rPr>
        <w:t xml:space="preserve"> [emphasis added].</w:t>
      </w:r>
    </w:p>
    <w:p w:rsidR="000410DD" w:rsidRDefault="000410DD" w:rsidP="000410DD">
      <w:pPr>
        <w:spacing w:after="0" w:line="240" w:lineRule="auto"/>
        <w:jc w:val="both"/>
        <w:rPr>
          <w:rFonts w:ascii="Times New Roman" w:hAnsi="Times New Roman" w:cs="Times New Roman"/>
          <w:sz w:val="24"/>
          <w:szCs w:val="24"/>
        </w:rPr>
      </w:pPr>
    </w:p>
    <w:p w:rsidR="000410DD" w:rsidRDefault="005A1A07"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10DD">
        <w:rPr>
          <w:rFonts w:ascii="Times New Roman" w:hAnsi="Times New Roman" w:cs="Times New Roman"/>
          <w:sz w:val="24"/>
          <w:szCs w:val="24"/>
        </w:rPr>
        <w:t xml:space="preserve">The applicant was aware not only of </w:t>
      </w:r>
      <w:proofErr w:type="spellStart"/>
      <w:r w:rsidR="000410DD" w:rsidRPr="00671AFD">
        <w:rPr>
          <w:rFonts w:ascii="Times New Roman" w:hAnsi="Times New Roman" w:cs="Times New Roman"/>
          <w:smallCaps/>
          <w:sz w:val="24"/>
          <w:szCs w:val="24"/>
        </w:rPr>
        <w:t>Tagu</w:t>
      </w:r>
      <w:proofErr w:type="spellEnd"/>
      <w:r w:rsidR="000410DD" w:rsidRPr="00671AFD">
        <w:rPr>
          <w:rFonts w:ascii="Times New Roman" w:hAnsi="Times New Roman" w:cs="Times New Roman"/>
          <w:smallCaps/>
          <w:sz w:val="24"/>
          <w:szCs w:val="24"/>
        </w:rPr>
        <w:t xml:space="preserve"> J</w:t>
      </w:r>
      <w:r w:rsidR="000410DD">
        <w:rPr>
          <w:rFonts w:ascii="Times New Roman" w:hAnsi="Times New Roman" w:cs="Times New Roman"/>
          <w:sz w:val="24"/>
          <w:szCs w:val="24"/>
        </w:rPr>
        <w:t xml:space="preserve">’s decision but also of the court </w:t>
      </w:r>
      <w:r w:rsidR="000410DD" w:rsidRPr="00671AFD">
        <w:rPr>
          <w:rFonts w:ascii="Times New Roman" w:hAnsi="Times New Roman" w:cs="Times New Roman"/>
          <w:i/>
          <w:sz w:val="24"/>
          <w:szCs w:val="24"/>
        </w:rPr>
        <w:t>a quo’s</w:t>
      </w:r>
      <w:r w:rsidR="000410DD">
        <w:rPr>
          <w:rFonts w:ascii="Times New Roman" w:hAnsi="Times New Roman" w:cs="Times New Roman"/>
          <w:sz w:val="24"/>
          <w:szCs w:val="24"/>
        </w:rPr>
        <w:t xml:space="preserve"> order on which the review minute was based. The court </w:t>
      </w:r>
      <w:r w:rsidR="000410DD" w:rsidRPr="00671AFD">
        <w:rPr>
          <w:rFonts w:ascii="Times New Roman" w:hAnsi="Times New Roman" w:cs="Times New Roman"/>
          <w:i/>
          <w:sz w:val="24"/>
          <w:szCs w:val="24"/>
        </w:rPr>
        <w:t>a quo’s</w:t>
      </w:r>
      <w:r w:rsidR="000410DD">
        <w:rPr>
          <w:rFonts w:ascii="Times New Roman" w:hAnsi="Times New Roman" w:cs="Times New Roman"/>
          <w:sz w:val="24"/>
          <w:szCs w:val="24"/>
        </w:rPr>
        <w:t xml:space="preserve"> order adversely affected the applicant in a very substantial manner and so did </w:t>
      </w:r>
      <w:proofErr w:type="spellStart"/>
      <w:r w:rsidR="000410DD" w:rsidRPr="00671AFD">
        <w:rPr>
          <w:rFonts w:ascii="Times New Roman" w:hAnsi="Times New Roman" w:cs="Times New Roman"/>
          <w:smallCaps/>
          <w:sz w:val="24"/>
          <w:szCs w:val="24"/>
        </w:rPr>
        <w:t>Tagu</w:t>
      </w:r>
      <w:proofErr w:type="spellEnd"/>
      <w:r w:rsidR="000410DD" w:rsidRPr="00671AFD">
        <w:rPr>
          <w:rFonts w:ascii="Times New Roman" w:hAnsi="Times New Roman" w:cs="Times New Roman"/>
          <w:smallCaps/>
          <w:sz w:val="24"/>
          <w:szCs w:val="24"/>
        </w:rPr>
        <w:t xml:space="preserve"> J</w:t>
      </w:r>
      <w:r w:rsidR="000410DD">
        <w:rPr>
          <w:rFonts w:ascii="Times New Roman" w:hAnsi="Times New Roman" w:cs="Times New Roman"/>
          <w:sz w:val="24"/>
          <w:szCs w:val="24"/>
        </w:rPr>
        <w:t xml:space="preserve">’s review minute which confirmed the order of the magistrate. The magistrate made the order when he presided over </w:t>
      </w:r>
      <w:proofErr w:type="spellStart"/>
      <w:r w:rsidR="000410DD" w:rsidRPr="00671AFD">
        <w:rPr>
          <w:rFonts w:ascii="Times New Roman" w:hAnsi="Times New Roman" w:cs="Times New Roman"/>
          <w:i/>
          <w:sz w:val="24"/>
          <w:szCs w:val="24"/>
        </w:rPr>
        <w:t>Shumba’s</w:t>
      </w:r>
      <w:proofErr w:type="spellEnd"/>
      <w:r w:rsidR="000410DD">
        <w:rPr>
          <w:rFonts w:ascii="Times New Roman" w:hAnsi="Times New Roman" w:cs="Times New Roman"/>
          <w:sz w:val="24"/>
          <w:szCs w:val="24"/>
        </w:rPr>
        <w:t xml:space="preserve"> case as a criminal court.</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did not seek a review of the court </w:t>
      </w:r>
      <w:r w:rsidRPr="00671AFD">
        <w:rPr>
          <w:rFonts w:ascii="Times New Roman" w:hAnsi="Times New Roman" w:cs="Times New Roman"/>
          <w:i/>
          <w:sz w:val="24"/>
          <w:szCs w:val="24"/>
        </w:rPr>
        <w:t>a quo’s</w:t>
      </w:r>
      <w:r>
        <w:rPr>
          <w:rFonts w:ascii="Times New Roman" w:hAnsi="Times New Roman" w:cs="Times New Roman"/>
          <w:sz w:val="24"/>
          <w:szCs w:val="24"/>
        </w:rPr>
        <w:t xml:space="preserve"> order. It did not appeal against </w:t>
      </w:r>
      <w:proofErr w:type="spellStart"/>
      <w:r w:rsidRPr="00671AFD">
        <w:rPr>
          <w:rFonts w:ascii="Times New Roman" w:hAnsi="Times New Roman" w:cs="Times New Roman"/>
          <w:smallCaps/>
          <w:sz w:val="24"/>
          <w:szCs w:val="24"/>
        </w:rPr>
        <w:t>Tagu</w:t>
      </w:r>
      <w:proofErr w:type="spellEnd"/>
      <w:r w:rsidRPr="00671AFD">
        <w:rPr>
          <w:rFonts w:ascii="Times New Roman" w:hAnsi="Times New Roman" w:cs="Times New Roman"/>
          <w:smallCaps/>
          <w:sz w:val="24"/>
          <w:szCs w:val="24"/>
        </w:rPr>
        <w:t xml:space="preserve"> J’s</w:t>
      </w:r>
      <w:r>
        <w:rPr>
          <w:rFonts w:ascii="Times New Roman" w:hAnsi="Times New Roman" w:cs="Times New Roman"/>
          <w:sz w:val="24"/>
          <w:szCs w:val="24"/>
        </w:rPr>
        <w:t xml:space="preserve"> decision. It, in fact, allowed the matter to remain as the court </w:t>
      </w:r>
      <w:r w:rsidRPr="00671AFD">
        <w:rPr>
          <w:rFonts w:ascii="Times New Roman" w:hAnsi="Times New Roman" w:cs="Times New Roman"/>
          <w:i/>
          <w:sz w:val="24"/>
          <w:szCs w:val="24"/>
        </w:rPr>
        <w:t>a quo</w:t>
      </w:r>
      <w:r>
        <w:rPr>
          <w:rFonts w:ascii="Times New Roman" w:hAnsi="Times New Roman" w:cs="Times New Roman"/>
          <w:sz w:val="24"/>
          <w:szCs w:val="24"/>
        </w:rPr>
        <w:t xml:space="preserve"> had decided it and as </w:t>
      </w:r>
      <w:proofErr w:type="spellStart"/>
      <w:r w:rsidRPr="00671AFD">
        <w:rPr>
          <w:rFonts w:ascii="Times New Roman" w:hAnsi="Times New Roman" w:cs="Times New Roman"/>
          <w:smallCaps/>
          <w:sz w:val="24"/>
          <w:szCs w:val="24"/>
        </w:rPr>
        <w:t>Tagu</w:t>
      </w:r>
      <w:proofErr w:type="spellEnd"/>
      <w:r w:rsidRPr="00671AFD">
        <w:rPr>
          <w:rFonts w:ascii="Times New Roman" w:hAnsi="Times New Roman" w:cs="Times New Roman"/>
          <w:smallCaps/>
          <w:sz w:val="24"/>
          <w:szCs w:val="24"/>
        </w:rPr>
        <w:t xml:space="preserve"> j</w:t>
      </w:r>
      <w:r>
        <w:rPr>
          <w:rFonts w:ascii="Times New Roman" w:hAnsi="Times New Roman" w:cs="Times New Roman"/>
          <w:sz w:val="24"/>
          <w:szCs w:val="24"/>
        </w:rPr>
        <w:t xml:space="preserve"> confirmed the proceedings which related to the order as having been in accordance with real and substantial justice.</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193 (9) was in the Act when the applicant failed to invoke it as it did </w:t>
      </w:r>
      <w:r w:rsidRPr="00671AFD">
        <w:rPr>
          <w:rFonts w:ascii="Times New Roman" w:hAnsi="Times New Roman" w:cs="Times New Roman"/>
          <w:i/>
          <w:sz w:val="24"/>
          <w:szCs w:val="24"/>
        </w:rPr>
        <w:t xml:space="preserve">in </w:t>
      </w:r>
      <w:proofErr w:type="spellStart"/>
      <w:r w:rsidRPr="00671AFD">
        <w:rPr>
          <w:rFonts w:ascii="Times New Roman" w:hAnsi="Times New Roman" w:cs="Times New Roman"/>
          <w:i/>
          <w:sz w:val="24"/>
          <w:szCs w:val="24"/>
        </w:rPr>
        <w:t>casu</w:t>
      </w:r>
      <w:proofErr w:type="spellEnd"/>
      <w:r>
        <w:rPr>
          <w:rFonts w:ascii="Times New Roman" w:hAnsi="Times New Roman" w:cs="Times New Roman"/>
          <w:sz w:val="24"/>
          <w:szCs w:val="24"/>
        </w:rPr>
        <w:t xml:space="preserve">. It advanced no reasons for taking the position which it took in </w:t>
      </w:r>
      <w:r w:rsidRPr="00671AFD">
        <w:rPr>
          <w:rFonts w:ascii="Times New Roman" w:hAnsi="Times New Roman" w:cs="Times New Roman"/>
          <w:i/>
          <w:sz w:val="24"/>
          <w:szCs w:val="24"/>
        </w:rPr>
        <w:t xml:space="preserve">S </w:t>
      </w:r>
      <w:r w:rsidRPr="00671AFD">
        <w:rPr>
          <w:rFonts w:ascii="Times New Roman" w:hAnsi="Times New Roman" w:cs="Times New Roman"/>
          <w:sz w:val="24"/>
          <w:szCs w:val="24"/>
        </w:rPr>
        <w:t>v</w:t>
      </w:r>
      <w:r w:rsidRPr="00671AFD">
        <w:rPr>
          <w:rFonts w:ascii="Times New Roman" w:hAnsi="Times New Roman" w:cs="Times New Roman"/>
          <w:i/>
          <w:sz w:val="24"/>
          <w:szCs w:val="24"/>
        </w:rPr>
        <w:t xml:space="preserve"> </w:t>
      </w:r>
      <w:proofErr w:type="spellStart"/>
      <w:r w:rsidRPr="00671AFD">
        <w:rPr>
          <w:rFonts w:ascii="Times New Roman" w:hAnsi="Times New Roman" w:cs="Times New Roman"/>
          <w:i/>
          <w:sz w:val="24"/>
          <w:szCs w:val="24"/>
        </w:rPr>
        <w:t>Shumba</w:t>
      </w:r>
      <w:proofErr w:type="spellEnd"/>
      <w:r>
        <w:rPr>
          <w:rFonts w:ascii="Times New Roman" w:hAnsi="Times New Roman" w:cs="Times New Roman"/>
          <w:sz w:val="24"/>
          <w:szCs w:val="24"/>
        </w:rPr>
        <w:t>.</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was only complying with precedent when he ordered the respondents’ trucks and their contents to be released to t</w:t>
      </w:r>
      <w:r w:rsidR="00B765C5">
        <w:rPr>
          <w:rFonts w:ascii="Times New Roman" w:hAnsi="Times New Roman" w:cs="Times New Roman"/>
          <w:sz w:val="24"/>
          <w:szCs w:val="24"/>
        </w:rPr>
        <w:t>he latter persons. His conduct</w:t>
      </w:r>
      <w:r>
        <w:rPr>
          <w:rFonts w:ascii="Times New Roman" w:hAnsi="Times New Roman" w:cs="Times New Roman"/>
          <w:sz w:val="24"/>
          <w:szCs w:val="24"/>
        </w:rPr>
        <w:t xml:space="preserve"> cannot be faulted. </w:t>
      </w:r>
      <w:proofErr w:type="gramStart"/>
      <w:r>
        <w:rPr>
          <w:rFonts w:ascii="Times New Roman" w:hAnsi="Times New Roman" w:cs="Times New Roman"/>
          <w:sz w:val="24"/>
          <w:szCs w:val="24"/>
        </w:rPr>
        <w:t xml:space="preserve">A </w:t>
      </w:r>
      <w:r w:rsidRPr="00705B86">
        <w:rPr>
          <w:rFonts w:ascii="Times New Roman" w:hAnsi="Times New Roman" w:cs="Times New Roman"/>
          <w:i/>
          <w:sz w:val="24"/>
          <w:szCs w:val="24"/>
        </w:rPr>
        <w:lastRenderedPageBreak/>
        <w:t>fortiori</w:t>
      </w:r>
      <w:r>
        <w:rPr>
          <w:rFonts w:ascii="Times New Roman" w:hAnsi="Times New Roman" w:cs="Times New Roman"/>
          <w:sz w:val="24"/>
          <w:szCs w:val="24"/>
        </w:rPr>
        <w:t xml:space="preserve"> when criticism of</w:t>
      </w:r>
      <w:r w:rsidR="00915CCD">
        <w:rPr>
          <w:rFonts w:ascii="Times New Roman" w:hAnsi="Times New Roman" w:cs="Times New Roman"/>
          <w:sz w:val="24"/>
          <w:szCs w:val="24"/>
        </w:rPr>
        <w:t xml:space="preserve"> his decision is not based on an</w:t>
      </w:r>
      <w:r>
        <w:rPr>
          <w:rFonts w:ascii="Times New Roman" w:hAnsi="Times New Roman" w:cs="Times New Roman"/>
          <w:sz w:val="24"/>
          <w:szCs w:val="24"/>
        </w:rPr>
        <w:t xml:space="preserve"> objective desire by the applicant to correct a perceived error.</w:t>
      </w:r>
      <w:proofErr w:type="gramEnd"/>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critic</w:t>
      </w:r>
      <w:r w:rsidR="00915CCD">
        <w:rPr>
          <w:rFonts w:ascii="Times New Roman" w:hAnsi="Times New Roman" w:cs="Times New Roman"/>
          <w:sz w:val="24"/>
          <w:szCs w:val="24"/>
        </w:rPr>
        <w:t>ism</w:t>
      </w:r>
      <w:r>
        <w:rPr>
          <w:rFonts w:ascii="Times New Roman" w:hAnsi="Times New Roman" w:cs="Times New Roman"/>
          <w:sz w:val="24"/>
          <w:szCs w:val="24"/>
        </w:rPr>
        <w:t xml:space="preserve"> which the Commissioner – General of the applicant filed with a clear </w:t>
      </w:r>
      <w:r w:rsidR="00915CCD">
        <w:rPr>
          <w:rFonts w:ascii="Times New Roman" w:hAnsi="Times New Roman" w:cs="Times New Roman"/>
          <w:sz w:val="24"/>
          <w:szCs w:val="24"/>
        </w:rPr>
        <w:t>intention</w:t>
      </w:r>
      <w:r>
        <w:rPr>
          <w:rFonts w:ascii="Times New Roman" w:hAnsi="Times New Roman" w:cs="Times New Roman"/>
          <w:sz w:val="24"/>
          <w:szCs w:val="24"/>
        </w:rPr>
        <w:t xml:space="preserve"> to hit back at the respondents for having sued the applicant and him for contempt of court falls more into the area of abuse of the court and its process than it does towards the attainment of real and substantial justice. The court cannot and should not be used to settle parties’ scores as the applicant attempted to do in its application for review.</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applicant’s Commissioner– General took advantage of s 193 (9) of the Act to get at the respondents is evident from the Commissioner – General’s conduct. The magistrate’s order was made on 31 March, 2016. The Commissioner – General did nothing which adversely affected the second and third respondents following that order. When the respondents sued the applicant a</w:t>
      </w:r>
      <w:r w:rsidR="00915CCD">
        <w:rPr>
          <w:rFonts w:ascii="Times New Roman" w:hAnsi="Times New Roman" w:cs="Times New Roman"/>
          <w:sz w:val="24"/>
          <w:szCs w:val="24"/>
        </w:rPr>
        <w:t>nd him for contempt on 25 April</w:t>
      </w:r>
      <w:r>
        <w:rPr>
          <w:rFonts w:ascii="Times New Roman" w:hAnsi="Times New Roman" w:cs="Times New Roman"/>
          <w:sz w:val="24"/>
          <w:szCs w:val="24"/>
        </w:rPr>
        <w:t xml:space="preserve"> 2016</w:t>
      </w:r>
      <w:r w:rsidR="00915CCD">
        <w:rPr>
          <w:rFonts w:ascii="Times New Roman" w:hAnsi="Times New Roman" w:cs="Times New Roman"/>
          <w:sz w:val="24"/>
          <w:szCs w:val="24"/>
        </w:rPr>
        <w:t>,</w:t>
      </w:r>
      <w:r>
        <w:rPr>
          <w:rFonts w:ascii="Times New Roman" w:hAnsi="Times New Roman" w:cs="Times New Roman"/>
          <w:sz w:val="24"/>
          <w:szCs w:val="24"/>
        </w:rPr>
        <w:t xml:space="preserve"> he filed his opposition to the application on 4 May, 2016 and filed the applications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review on 2 June, 2016. He, in the process, </w:t>
      </w:r>
      <w:r w:rsidR="00915CCD">
        <w:rPr>
          <w:rFonts w:ascii="Times New Roman" w:hAnsi="Times New Roman" w:cs="Times New Roman"/>
          <w:sz w:val="24"/>
          <w:szCs w:val="24"/>
        </w:rPr>
        <w:t>arm</w:t>
      </w:r>
      <w:r w:rsidR="00776D65">
        <w:rPr>
          <w:rFonts w:ascii="Times New Roman" w:hAnsi="Times New Roman" w:cs="Times New Roman"/>
          <w:sz w:val="24"/>
          <w:szCs w:val="24"/>
        </w:rPr>
        <w:t>-</w:t>
      </w:r>
      <w:r>
        <w:rPr>
          <w:rFonts w:ascii="Times New Roman" w:hAnsi="Times New Roman" w:cs="Times New Roman"/>
          <w:sz w:val="24"/>
          <w:szCs w:val="24"/>
        </w:rPr>
        <w:t xml:space="preserve"> twisted the respondents into withdrawing their application for contempt of court. These withdrew their application on the understanding that their trucks and contents would be released to them. After the withdrawal of the application for contempt, the Commissioner – General continued to hold onto the respondents’ trucks.</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applications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review were set down for hearing at 10 am of         3 November, 2016. On the mentioned date</w:t>
      </w:r>
      <w:r w:rsidR="00915CCD">
        <w:rPr>
          <w:rFonts w:ascii="Times New Roman" w:hAnsi="Times New Roman" w:cs="Times New Roman"/>
          <w:sz w:val="24"/>
          <w:szCs w:val="24"/>
        </w:rPr>
        <w:t>,</w:t>
      </w:r>
      <w:r>
        <w:rPr>
          <w:rFonts w:ascii="Times New Roman" w:hAnsi="Times New Roman" w:cs="Times New Roman"/>
          <w:sz w:val="24"/>
          <w:szCs w:val="24"/>
        </w:rPr>
        <w:t xml:space="preserve"> the applicant’s legal practitioner intimated that the Commissioner-General wanted</w:t>
      </w:r>
      <w:r w:rsidR="00915CCD">
        <w:rPr>
          <w:rFonts w:ascii="Times New Roman" w:hAnsi="Times New Roman" w:cs="Times New Roman"/>
          <w:sz w:val="24"/>
          <w:szCs w:val="24"/>
        </w:rPr>
        <w:t xml:space="preserve"> to discuss</w:t>
      </w:r>
      <w:r>
        <w:rPr>
          <w:rFonts w:ascii="Times New Roman" w:hAnsi="Times New Roman" w:cs="Times New Roman"/>
          <w:sz w:val="24"/>
          <w:szCs w:val="24"/>
        </w:rPr>
        <w:t xml:space="preserve"> an out </w:t>
      </w:r>
      <w:r w:rsidR="00915CCD">
        <w:rPr>
          <w:rFonts w:ascii="Times New Roman" w:hAnsi="Times New Roman" w:cs="Times New Roman"/>
          <w:sz w:val="24"/>
          <w:szCs w:val="24"/>
        </w:rPr>
        <w:t>–</w:t>
      </w:r>
      <w:r>
        <w:rPr>
          <w:rFonts w:ascii="Times New Roman" w:hAnsi="Times New Roman" w:cs="Times New Roman"/>
          <w:sz w:val="24"/>
          <w:szCs w:val="24"/>
        </w:rPr>
        <w:t>of</w:t>
      </w:r>
      <w:r w:rsidR="00915CCD">
        <w:rPr>
          <w:rFonts w:ascii="Times New Roman" w:hAnsi="Times New Roman" w:cs="Times New Roman"/>
          <w:sz w:val="24"/>
          <w:szCs w:val="24"/>
        </w:rPr>
        <w:t>-</w:t>
      </w:r>
      <w:r>
        <w:rPr>
          <w:rFonts w:ascii="Times New Roman" w:hAnsi="Times New Roman" w:cs="Times New Roman"/>
          <w:sz w:val="24"/>
          <w:szCs w:val="24"/>
        </w:rPr>
        <w:t>court settlement with the respondents. Time was duly granted to the parties</w:t>
      </w:r>
      <w:r w:rsidR="00776D65">
        <w:rPr>
          <w:rFonts w:ascii="Times New Roman" w:hAnsi="Times New Roman" w:cs="Times New Roman"/>
          <w:sz w:val="24"/>
          <w:szCs w:val="24"/>
        </w:rPr>
        <w:t xml:space="preserve"> to achieve the stated objective</w:t>
      </w:r>
      <w:r>
        <w:rPr>
          <w:rFonts w:ascii="Times New Roman" w:hAnsi="Times New Roman" w:cs="Times New Roman"/>
          <w:sz w:val="24"/>
          <w:szCs w:val="24"/>
        </w:rPr>
        <w:t xml:space="preserve"> only to have the respondents </w:t>
      </w:r>
      <w:r w:rsidR="007D3EE3">
        <w:rPr>
          <w:rFonts w:ascii="Times New Roman" w:hAnsi="Times New Roman" w:cs="Times New Roman"/>
          <w:sz w:val="24"/>
          <w:szCs w:val="24"/>
        </w:rPr>
        <w:t>write requesting</w:t>
      </w:r>
      <w:r>
        <w:rPr>
          <w:rFonts w:ascii="Times New Roman" w:hAnsi="Times New Roman" w:cs="Times New Roman"/>
          <w:sz w:val="24"/>
          <w:szCs w:val="24"/>
        </w:rPr>
        <w:t xml:space="preserve"> the court to hear arguments on the application</w:t>
      </w:r>
      <w:r w:rsidR="00776D65">
        <w:rPr>
          <w:rFonts w:ascii="Times New Roman" w:hAnsi="Times New Roman" w:cs="Times New Roman"/>
          <w:sz w:val="24"/>
          <w:szCs w:val="24"/>
        </w:rPr>
        <w:t>s</w:t>
      </w:r>
      <w:r>
        <w:rPr>
          <w:rFonts w:ascii="Times New Roman" w:hAnsi="Times New Roman" w:cs="Times New Roman"/>
          <w:sz w:val="24"/>
          <w:szCs w:val="24"/>
        </w:rPr>
        <w:t>. The letter which their legal practitioner addressed to the registrar of this court on 29 November, 2016 reads, in part, as follows:</w:t>
      </w:r>
    </w:p>
    <w:p w:rsidR="000410DD" w:rsidRPr="00D5757B" w:rsidRDefault="000410DD" w:rsidP="000410DD">
      <w:pPr>
        <w:spacing w:after="0" w:line="240" w:lineRule="auto"/>
        <w:jc w:val="both"/>
        <w:rPr>
          <w:rFonts w:ascii="Times New Roman" w:hAnsi="Times New Roman" w:cs="Times New Roman"/>
        </w:rPr>
      </w:pPr>
      <w:r>
        <w:rPr>
          <w:rFonts w:ascii="Times New Roman" w:hAnsi="Times New Roman" w:cs="Times New Roman"/>
          <w:sz w:val="24"/>
          <w:szCs w:val="24"/>
        </w:rPr>
        <w:tab/>
      </w:r>
      <w:r w:rsidRPr="00D5757B">
        <w:rPr>
          <w:rFonts w:ascii="Times New Roman" w:hAnsi="Times New Roman" w:cs="Times New Roman"/>
        </w:rPr>
        <w:t>“(1)</w:t>
      </w:r>
      <w:r w:rsidRPr="00D5757B">
        <w:rPr>
          <w:rFonts w:ascii="Times New Roman" w:hAnsi="Times New Roman" w:cs="Times New Roman"/>
        </w:rPr>
        <w:tab/>
        <w:t>……………</w:t>
      </w:r>
    </w:p>
    <w:p w:rsidR="000410DD" w:rsidRPr="00D5757B" w:rsidRDefault="000410DD" w:rsidP="000410DD">
      <w:pPr>
        <w:spacing w:after="0" w:line="240" w:lineRule="auto"/>
        <w:jc w:val="both"/>
        <w:rPr>
          <w:rFonts w:ascii="Times New Roman" w:hAnsi="Times New Roman" w:cs="Times New Roman"/>
        </w:rPr>
      </w:pPr>
      <w:r w:rsidRPr="00D5757B">
        <w:rPr>
          <w:rFonts w:ascii="Times New Roman" w:hAnsi="Times New Roman" w:cs="Times New Roman"/>
        </w:rPr>
        <w:tab/>
      </w:r>
      <w:r>
        <w:rPr>
          <w:rFonts w:ascii="Times New Roman" w:hAnsi="Times New Roman" w:cs="Times New Roman"/>
        </w:rPr>
        <w:t xml:space="preserve">  </w:t>
      </w:r>
      <w:r w:rsidRPr="00D5757B">
        <w:rPr>
          <w:rFonts w:ascii="Times New Roman" w:hAnsi="Times New Roman" w:cs="Times New Roman"/>
        </w:rPr>
        <w:t>(2)</w:t>
      </w:r>
      <w:r w:rsidRPr="00D5757B">
        <w:rPr>
          <w:rFonts w:ascii="Times New Roman" w:hAnsi="Times New Roman" w:cs="Times New Roman"/>
        </w:rPr>
        <w:tab/>
        <w:t>……………</w:t>
      </w:r>
    </w:p>
    <w:p w:rsidR="000410DD" w:rsidRDefault="000410DD" w:rsidP="000410DD">
      <w:pPr>
        <w:spacing w:after="0" w:line="240" w:lineRule="auto"/>
        <w:jc w:val="both"/>
        <w:rPr>
          <w:rFonts w:ascii="Times New Roman" w:hAnsi="Times New Roman" w:cs="Times New Roman"/>
        </w:rPr>
      </w:pPr>
      <w:r w:rsidRPr="00D5757B">
        <w:rPr>
          <w:rFonts w:ascii="Times New Roman" w:hAnsi="Times New Roman" w:cs="Times New Roman"/>
        </w:rPr>
        <w:tab/>
      </w:r>
      <w:r>
        <w:rPr>
          <w:rFonts w:ascii="Times New Roman" w:hAnsi="Times New Roman" w:cs="Times New Roman"/>
        </w:rPr>
        <w:t xml:space="preserve">  </w:t>
      </w:r>
      <w:r w:rsidRPr="00D5757B">
        <w:rPr>
          <w:rFonts w:ascii="Times New Roman" w:hAnsi="Times New Roman" w:cs="Times New Roman"/>
        </w:rPr>
        <w:t>(3)</w:t>
      </w:r>
      <w:r>
        <w:rPr>
          <w:rFonts w:ascii="Times New Roman" w:hAnsi="Times New Roman" w:cs="Times New Roman"/>
        </w:rPr>
        <w:tab/>
        <w:t xml:space="preserve">As we left court, ZIMRA’s Legal Practitioners advised us (as he had indicated before </w:t>
      </w:r>
      <w:r>
        <w:rPr>
          <w:rFonts w:ascii="Times New Roman" w:hAnsi="Times New Roman" w:cs="Times New Roman"/>
        </w:rPr>
        <w:tab/>
      </w:r>
      <w:r>
        <w:rPr>
          <w:rFonts w:ascii="Times New Roman" w:hAnsi="Times New Roman" w:cs="Times New Roman"/>
        </w:rPr>
        <w:tab/>
        <w:t xml:space="preserve">Justice </w:t>
      </w:r>
      <w:proofErr w:type="spellStart"/>
      <w:r>
        <w:rPr>
          <w:rFonts w:ascii="Times New Roman" w:hAnsi="Times New Roman" w:cs="Times New Roman"/>
        </w:rPr>
        <w:t>Mangota</w:t>
      </w:r>
      <w:proofErr w:type="spellEnd"/>
      <w:r>
        <w:rPr>
          <w:rFonts w:ascii="Times New Roman" w:hAnsi="Times New Roman" w:cs="Times New Roman"/>
        </w:rPr>
        <w:t xml:space="preserve">) that his client would release the seized vehicles if we wrote asking </w:t>
      </w:r>
      <w:r>
        <w:rPr>
          <w:rFonts w:ascii="Times New Roman" w:hAnsi="Times New Roman" w:cs="Times New Roman"/>
        </w:rPr>
        <w:tab/>
      </w:r>
      <w:r>
        <w:rPr>
          <w:rFonts w:ascii="Times New Roman" w:hAnsi="Times New Roman" w:cs="Times New Roman"/>
        </w:rPr>
        <w:tab/>
        <w:t xml:space="preserve">their release. We wrote to ZIMRA, which asked our client to pay excise duty </w:t>
      </w:r>
      <w:r w:rsidR="00915CCD">
        <w:rPr>
          <w:rFonts w:ascii="Times New Roman" w:hAnsi="Times New Roman" w:cs="Times New Roman"/>
        </w:rPr>
        <w:t xml:space="preserve">and </w:t>
      </w:r>
      <w:r w:rsidR="00915CCD">
        <w:rPr>
          <w:rFonts w:ascii="Times New Roman" w:hAnsi="Times New Roman" w:cs="Times New Roman"/>
        </w:rPr>
        <w:tab/>
      </w:r>
      <w:r w:rsidR="00915CCD">
        <w:rPr>
          <w:rFonts w:ascii="Times New Roman" w:hAnsi="Times New Roman" w:cs="Times New Roman"/>
        </w:rPr>
        <w:tab/>
      </w:r>
      <w:r>
        <w:rPr>
          <w:rFonts w:ascii="Times New Roman" w:hAnsi="Times New Roman" w:cs="Times New Roman"/>
        </w:rPr>
        <w:t xml:space="preserve">fines for having used the vehicles in smuggling and penalties of 50% of the excise </w:t>
      </w:r>
      <w:r w:rsidR="00915CCD">
        <w:rPr>
          <w:rFonts w:ascii="Times New Roman" w:hAnsi="Times New Roman" w:cs="Times New Roman"/>
        </w:rPr>
        <w:tab/>
      </w:r>
      <w:r w:rsidR="00915CCD">
        <w:rPr>
          <w:rFonts w:ascii="Times New Roman" w:hAnsi="Times New Roman" w:cs="Times New Roman"/>
        </w:rPr>
        <w:tab/>
      </w:r>
      <w:r>
        <w:rPr>
          <w:rFonts w:ascii="Times New Roman" w:hAnsi="Times New Roman" w:cs="Times New Roman"/>
        </w:rPr>
        <w:t>duty.</w:t>
      </w:r>
    </w:p>
    <w:p w:rsidR="000410DD" w:rsidRPr="00915CCD" w:rsidRDefault="000410DD" w:rsidP="000410DD">
      <w:pPr>
        <w:spacing w:after="0" w:line="240" w:lineRule="auto"/>
        <w:ind w:left="1440" w:hanging="720"/>
        <w:jc w:val="both"/>
        <w:rPr>
          <w:rFonts w:ascii="Times New Roman" w:hAnsi="Times New Roman" w:cs="Times New Roman"/>
          <w:u w:val="single"/>
        </w:rPr>
      </w:pPr>
      <w:r>
        <w:rPr>
          <w:rFonts w:ascii="Times New Roman" w:hAnsi="Times New Roman" w:cs="Times New Roman"/>
        </w:rPr>
        <w:t>(4)</w:t>
      </w:r>
      <w:r>
        <w:rPr>
          <w:rFonts w:ascii="Times New Roman" w:hAnsi="Times New Roman" w:cs="Times New Roman"/>
        </w:rPr>
        <w:tab/>
        <w:t xml:space="preserve">Not surprisingly, we objected to the levying of fines and penalties, which were an attempt to undermine the findings of the criminal court which acquitted our client’s drivers of the offence of smuggling. In brief, our contention is that </w:t>
      </w:r>
      <w:r w:rsidRPr="00915CCD">
        <w:rPr>
          <w:rFonts w:ascii="Times New Roman" w:hAnsi="Times New Roman" w:cs="Times New Roman"/>
          <w:u w:val="single"/>
        </w:rPr>
        <w:t>there is no legal basis for imposing those fines and penalties.</w:t>
      </w:r>
    </w:p>
    <w:p w:rsidR="000410DD" w:rsidRDefault="000410DD" w:rsidP="000410DD">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ZIMRA, in its response, dated 23 November 2016, waived the fines but still maintains that the penalty of 50% of excise duty has to be paid as a condition for release. We are unhappy with this unfortunate stance taken by ZIMRA, which we believe is without justification and </w:t>
      </w:r>
      <w:r w:rsidRPr="00915CCD">
        <w:rPr>
          <w:rFonts w:ascii="Times New Roman" w:hAnsi="Times New Roman" w:cs="Times New Roman"/>
          <w:u w:val="single"/>
        </w:rPr>
        <w:t>unduly oppressive</w:t>
      </w:r>
      <w:r>
        <w:rPr>
          <w:rFonts w:ascii="Times New Roman" w:hAnsi="Times New Roman" w:cs="Times New Roman"/>
        </w:rPr>
        <w:t xml:space="preserve">.  </w:t>
      </w:r>
    </w:p>
    <w:p w:rsidR="000410DD" w:rsidRDefault="000410DD" w:rsidP="000410DD">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aforesaid letter threatens </w:t>
      </w:r>
      <w:r w:rsidR="00915CCD">
        <w:rPr>
          <w:rFonts w:ascii="Times New Roman" w:hAnsi="Times New Roman" w:cs="Times New Roman"/>
        </w:rPr>
        <w:t>to dispose of the fuel, which is</w:t>
      </w:r>
      <w:r>
        <w:rPr>
          <w:rFonts w:ascii="Times New Roman" w:hAnsi="Times New Roman" w:cs="Times New Roman"/>
        </w:rPr>
        <w:t xml:space="preserve"> classified as dangerous goods in terms of s 39 of the Customs and Excise Act [</w:t>
      </w:r>
      <w:r>
        <w:rPr>
          <w:rFonts w:ascii="Times New Roman" w:hAnsi="Times New Roman" w:cs="Times New Roman"/>
          <w:i/>
        </w:rPr>
        <w:t>Chapter 23:02</w:t>
      </w:r>
      <w:r>
        <w:rPr>
          <w:rFonts w:ascii="Times New Roman" w:hAnsi="Times New Roman" w:cs="Times New Roman"/>
        </w:rPr>
        <w:t>]. This will compound the loss already suffered by our client through loss of income for a year that the product has been under seizure and through evaporation. The matter, therefore, requires urgent and decisive resolution.</w:t>
      </w:r>
    </w:p>
    <w:p w:rsidR="000410DD" w:rsidRDefault="000410DD" w:rsidP="000410DD">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While we had hoped that the matter would be resolved without much ado, the current</w:t>
      </w:r>
      <w:r w:rsidR="00915CCD">
        <w:rPr>
          <w:rFonts w:ascii="Times New Roman" w:hAnsi="Times New Roman" w:cs="Times New Roman"/>
        </w:rPr>
        <w:t xml:space="preserve"> impasse</w:t>
      </w:r>
      <w:r>
        <w:rPr>
          <w:rFonts w:ascii="Times New Roman" w:hAnsi="Times New Roman" w:cs="Times New Roman"/>
        </w:rPr>
        <w:t xml:space="preserve"> has necessitated that we appear again before Justice </w:t>
      </w:r>
      <w:proofErr w:type="spellStart"/>
      <w:r>
        <w:rPr>
          <w:rFonts w:ascii="Times New Roman" w:hAnsi="Times New Roman" w:cs="Times New Roman"/>
          <w:smallCaps/>
        </w:rPr>
        <w:t>Mangota</w:t>
      </w:r>
      <w:proofErr w:type="spellEnd"/>
      <w:r>
        <w:rPr>
          <w:rFonts w:ascii="Times New Roman" w:hAnsi="Times New Roman" w:cs="Times New Roman"/>
        </w:rPr>
        <w:t xml:space="preserve"> for argument to be </w:t>
      </w:r>
      <w:r w:rsidR="00915CCD">
        <w:rPr>
          <w:rFonts w:ascii="Times New Roman" w:hAnsi="Times New Roman" w:cs="Times New Roman"/>
        </w:rPr>
        <w:t>presented to test the legality o</w:t>
      </w:r>
      <w:r>
        <w:rPr>
          <w:rFonts w:ascii="Times New Roman" w:hAnsi="Times New Roman" w:cs="Times New Roman"/>
        </w:rPr>
        <w:t>f ZIMRA’s insistence on penalties.”</w:t>
      </w:r>
      <w:r w:rsidR="00915CCD">
        <w:rPr>
          <w:rFonts w:ascii="Times New Roman" w:hAnsi="Times New Roman" w:cs="Times New Roman"/>
        </w:rPr>
        <w:t>[</w:t>
      </w:r>
      <w:proofErr w:type="gramStart"/>
      <w:r w:rsidR="00915CCD">
        <w:rPr>
          <w:rFonts w:ascii="Times New Roman" w:hAnsi="Times New Roman" w:cs="Times New Roman"/>
        </w:rPr>
        <w:t>emphasis</w:t>
      </w:r>
      <w:proofErr w:type="gramEnd"/>
      <w:r w:rsidR="00915CCD">
        <w:rPr>
          <w:rFonts w:ascii="Times New Roman" w:hAnsi="Times New Roman" w:cs="Times New Roman"/>
        </w:rPr>
        <w:t xml:space="preserve"> added]</w:t>
      </w:r>
      <w:r>
        <w:rPr>
          <w:rFonts w:ascii="Times New Roman" w:hAnsi="Times New Roman" w:cs="Times New Roman"/>
        </w:rPr>
        <w:t xml:space="preserve">  </w:t>
      </w:r>
    </w:p>
    <w:p w:rsidR="000410DD" w:rsidRDefault="000410DD" w:rsidP="000410DD">
      <w:pPr>
        <w:spacing w:after="0" w:line="240" w:lineRule="auto"/>
        <w:ind w:left="720"/>
        <w:jc w:val="both"/>
        <w:rPr>
          <w:rFonts w:ascii="Times New Roman" w:hAnsi="Times New Roman" w:cs="Times New Roman"/>
        </w:rPr>
      </w:pP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When the idea of an out </w:t>
      </w:r>
      <w:r w:rsidR="002F6BDD">
        <w:rPr>
          <w:rFonts w:ascii="Times New Roman" w:hAnsi="Times New Roman" w:cs="Times New Roman"/>
          <w:sz w:val="24"/>
          <w:szCs w:val="24"/>
        </w:rPr>
        <w:t>–</w:t>
      </w:r>
      <w:r>
        <w:rPr>
          <w:rFonts w:ascii="Times New Roman" w:hAnsi="Times New Roman" w:cs="Times New Roman"/>
          <w:sz w:val="24"/>
          <w:szCs w:val="24"/>
        </w:rPr>
        <w:t>of</w:t>
      </w:r>
      <w:r w:rsidR="002F6BDD">
        <w:rPr>
          <w:rFonts w:ascii="Times New Roman" w:hAnsi="Times New Roman" w:cs="Times New Roman"/>
          <w:sz w:val="24"/>
          <w:szCs w:val="24"/>
        </w:rPr>
        <w:t>-</w:t>
      </w:r>
      <w:r>
        <w:rPr>
          <w:rFonts w:ascii="Times New Roman" w:hAnsi="Times New Roman" w:cs="Times New Roman"/>
          <w:sz w:val="24"/>
          <w:szCs w:val="24"/>
        </w:rPr>
        <w:t xml:space="preserve"> court settlement was mooted, the only concern which the Commissioner-General raised was the magistrate’s order. He said it offended s 193 (9) of the Act and it should, therefore, be set aside. He did not, at the time, make reference to payment by the respondents of excise duty, fines and penalties.</w:t>
      </w:r>
      <w:r w:rsidR="0029078C">
        <w:rPr>
          <w:rFonts w:ascii="Times New Roman" w:hAnsi="Times New Roman" w:cs="Times New Roman"/>
          <w:sz w:val="24"/>
          <w:szCs w:val="24"/>
        </w:rPr>
        <w:t xml:space="preserve"> These were never in the equation.</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magistrate’s order appeared to have been the parties’ only </w:t>
      </w:r>
      <w:r w:rsidR="0029078C">
        <w:rPr>
          <w:rFonts w:ascii="Times New Roman" w:hAnsi="Times New Roman" w:cs="Times New Roman"/>
          <w:sz w:val="24"/>
          <w:szCs w:val="24"/>
        </w:rPr>
        <w:t>bone</w:t>
      </w:r>
      <w:r>
        <w:rPr>
          <w:rFonts w:ascii="Times New Roman" w:hAnsi="Times New Roman" w:cs="Times New Roman"/>
          <w:sz w:val="24"/>
          <w:szCs w:val="24"/>
        </w:rPr>
        <w:t xml:space="preserve"> of contention, the court directed them to draw a deed of settlement which was accompanied by a consent order which set aside the magistrate’s order. It directed the parties to file the deed and the consent order with it on or before 9 November, 2016.</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 which the respondents addressed to the registrar of this court on 29 November, 201</w:t>
      </w:r>
      <w:r w:rsidR="00063220">
        <w:rPr>
          <w:rFonts w:ascii="Times New Roman" w:hAnsi="Times New Roman" w:cs="Times New Roman"/>
          <w:sz w:val="24"/>
          <w:szCs w:val="24"/>
        </w:rPr>
        <w:t>6</w:t>
      </w:r>
      <w:r>
        <w:rPr>
          <w:rFonts w:ascii="Times New Roman" w:hAnsi="Times New Roman" w:cs="Times New Roman"/>
          <w:sz w:val="24"/>
          <w:szCs w:val="24"/>
        </w:rPr>
        <w:t xml:space="preserve"> constitutes clear evidence of the fact that the Commissioner-General and through him, the applicant was not negotiating in good faith. They were negotiating in bad faith. Their application for review was also lodged </w:t>
      </w:r>
      <w:r>
        <w:rPr>
          <w:rFonts w:ascii="Times New Roman" w:hAnsi="Times New Roman" w:cs="Times New Roman"/>
          <w:i/>
          <w:sz w:val="24"/>
          <w:szCs w:val="24"/>
        </w:rPr>
        <w:t>mala fide</w:t>
      </w:r>
      <w:r>
        <w:rPr>
          <w:rFonts w:ascii="Times New Roman" w:hAnsi="Times New Roman" w:cs="Times New Roman"/>
          <w:sz w:val="24"/>
          <w:szCs w:val="24"/>
        </w:rPr>
        <w:t xml:space="preserve">. It was not aimed at the attainment of real and substantial justice. It aimed at getting at the respondents who had sued them for contempt of court. </w:t>
      </w:r>
      <w:r w:rsidR="00063220">
        <w:rPr>
          <w:rFonts w:ascii="Times New Roman" w:hAnsi="Times New Roman" w:cs="Times New Roman"/>
          <w:sz w:val="24"/>
          <w:szCs w:val="24"/>
        </w:rPr>
        <w:t xml:space="preserve">It was for the mentioned reason, </w:t>
      </w:r>
      <w:r w:rsidR="00D632DA">
        <w:rPr>
          <w:rFonts w:ascii="Times New Roman" w:hAnsi="Times New Roman" w:cs="Times New Roman"/>
          <w:sz w:val="24"/>
          <w:szCs w:val="24"/>
        </w:rPr>
        <w:t>if</w:t>
      </w:r>
      <w:r w:rsidR="00063220">
        <w:rPr>
          <w:rFonts w:ascii="Times New Roman" w:hAnsi="Times New Roman" w:cs="Times New Roman"/>
          <w:sz w:val="24"/>
          <w:szCs w:val="24"/>
        </w:rPr>
        <w:t xml:space="preserve"> for no other, that the respondents</w:t>
      </w:r>
      <w:r w:rsidR="004F1E70">
        <w:rPr>
          <w:rFonts w:ascii="Times New Roman" w:hAnsi="Times New Roman" w:cs="Times New Roman"/>
          <w:sz w:val="24"/>
          <w:szCs w:val="24"/>
        </w:rPr>
        <w:t xml:space="preserve"> regarded the applicant’s stance</w:t>
      </w:r>
      <w:r w:rsidR="00063220">
        <w:rPr>
          <w:rFonts w:ascii="Times New Roman" w:hAnsi="Times New Roman" w:cs="Times New Roman"/>
          <w:sz w:val="24"/>
          <w:szCs w:val="24"/>
        </w:rPr>
        <w:t xml:space="preserve"> as having been unduly oppressive</w:t>
      </w:r>
      <w:r w:rsidR="00D632DA">
        <w:rPr>
          <w:rFonts w:ascii="Times New Roman" w:hAnsi="Times New Roman" w:cs="Times New Roman"/>
          <w:sz w:val="24"/>
          <w:szCs w:val="24"/>
        </w:rPr>
        <w:t>.</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wide and unbridled discretion of the applicant remains a serious cause for concern. It is a </w:t>
      </w:r>
      <w:r>
        <w:rPr>
          <w:rFonts w:ascii="Times New Roman" w:hAnsi="Times New Roman" w:cs="Times New Roman"/>
          <w:i/>
          <w:sz w:val="24"/>
          <w:szCs w:val="24"/>
        </w:rPr>
        <w:t>fortiori</w:t>
      </w:r>
      <w:r w:rsidR="0029078C">
        <w:rPr>
          <w:rFonts w:ascii="Times New Roman" w:hAnsi="Times New Roman" w:cs="Times New Roman"/>
          <w:i/>
          <w:sz w:val="24"/>
          <w:szCs w:val="24"/>
        </w:rPr>
        <w:t xml:space="preserve"> </w:t>
      </w:r>
      <w:r w:rsidR="0029078C" w:rsidRPr="0029078C">
        <w:rPr>
          <w:rFonts w:ascii="Times New Roman" w:hAnsi="Times New Roman" w:cs="Times New Roman"/>
          <w:sz w:val="24"/>
          <w:szCs w:val="24"/>
        </w:rPr>
        <w:t>so</w:t>
      </w:r>
      <w:r>
        <w:rPr>
          <w:rFonts w:ascii="Times New Roman" w:hAnsi="Times New Roman" w:cs="Times New Roman"/>
          <w:i/>
          <w:sz w:val="24"/>
          <w:szCs w:val="24"/>
        </w:rPr>
        <w:t xml:space="preserve"> </w:t>
      </w:r>
      <w:r>
        <w:rPr>
          <w:rFonts w:ascii="Times New Roman" w:hAnsi="Times New Roman" w:cs="Times New Roman"/>
          <w:sz w:val="24"/>
          <w:szCs w:val="24"/>
        </w:rPr>
        <w:t>when it is exercised for subjective, as opposed to objective</w:t>
      </w:r>
      <w:r w:rsidR="0029078C">
        <w:rPr>
          <w:rFonts w:ascii="Times New Roman" w:hAnsi="Times New Roman" w:cs="Times New Roman"/>
          <w:sz w:val="24"/>
          <w:szCs w:val="24"/>
        </w:rPr>
        <w:t>,</w:t>
      </w:r>
      <w:r>
        <w:rPr>
          <w:rFonts w:ascii="Times New Roman" w:hAnsi="Times New Roman" w:cs="Times New Roman"/>
          <w:sz w:val="24"/>
          <w:szCs w:val="24"/>
        </w:rPr>
        <w:t xml:space="preserve"> reasons.</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Observations which </w:t>
      </w:r>
      <w:proofErr w:type="spellStart"/>
      <w:r>
        <w:rPr>
          <w:rFonts w:ascii="Times New Roman" w:hAnsi="Times New Roman" w:cs="Times New Roman"/>
          <w:smallCaps/>
          <w:sz w:val="24"/>
          <w:szCs w:val="24"/>
        </w:rPr>
        <w:t>Gubbay</w:t>
      </w:r>
      <w:proofErr w:type="spellEnd"/>
      <w:r>
        <w:rPr>
          <w:rFonts w:ascii="Times New Roman" w:hAnsi="Times New Roman" w:cs="Times New Roman"/>
          <w:sz w:val="24"/>
          <w:szCs w:val="24"/>
        </w:rPr>
        <w:t xml:space="preserve"> CJ made in </w:t>
      </w:r>
      <w:r>
        <w:rPr>
          <w:rFonts w:ascii="Times New Roman" w:hAnsi="Times New Roman" w:cs="Times New Roman"/>
          <w:i/>
          <w:sz w:val="24"/>
          <w:szCs w:val="24"/>
        </w:rPr>
        <w:t xml:space="preserve">Elliot </w:t>
      </w:r>
      <w:r>
        <w:rPr>
          <w:rFonts w:ascii="Times New Roman" w:hAnsi="Times New Roman" w:cs="Times New Roman"/>
          <w:sz w:val="24"/>
          <w:szCs w:val="24"/>
        </w:rPr>
        <w:t xml:space="preserve">v </w:t>
      </w:r>
      <w:r>
        <w:rPr>
          <w:rFonts w:ascii="Times New Roman" w:hAnsi="Times New Roman" w:cs="Times New Roman"/>
          <w:i/>
          <w:sz w:val="24"/>
          <w:szCs w:val="24"/>
        </w:rPr>
        <w:t xml:space="preserve">Commissioner of Police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1997 (1) ZLR 315 (S) are applicable to the present case. In </w:t>
      </w:r>
      <w:r>
        <w:rPr>
          <w:rFonts w:ascii="Times New Roman" w:hAnsi="Times New Roman" w:cs="Times New Roman"/>
          <w:i/>
          <w:sz w:val="24"/>
          <w:szCs w:val="24"/>
        </w:rPr>
        <w:t xml:space="preserve">Elliot </w:t>
      </w:r>
      <w:r>
        <w:rPr>
          <w:rFonts w:ascii="Times New Roman" w:hAnsi="Times New Roman" w:cs="Times New Roman"/>
          <w:sz w:val="24"/>
          <w:szCs w:val="24"/>
        </w:rPr>
        <w:t xml:space="preserve">v </w:t>
      </w:r>
      <w:r>
        <w:rPr>
          <w:rFonts w:ascii="Times New Roman" w:hAnsi="Times New Roman" w:cs="Times New Roman"/>
          <w:i/>
          <w:sz w:val="24"/>
          <w:szCs w:val="24"/>
        </w:rPr>
        <w:t>Commissioner of Police</w:t>
      </w:r>
      <w:r>
        <w:rPr>
          <w:rFonts w:ascii="Times New Roman" w:hAnsi="Times New Roman" w:cs="Times New Roman"/>
          <w:sz w:val="24"/>
          <w:szCs w:val="24"/>
        </w:rPr>
        <w:t>, the applicant</w:t>
      </w:r>
      <w:r w:rsidR="0029078C">
        <w:rPr>
          <w:rFonts w:ascii="Times New Roman" w:hAnsi="Times New Roman" w:cs="Times New Roman"/>
          <w:sz w:val="24"/>
          <w:szCs w:val="24"/>
        </w:rPr>
        <w:t>,</w:t>
      </w:r>
      <w:r>
        <w:rPr>
          <w:rFonts w:ascii="Times New Roman" w:hAnsi="Times New Roman" w:cs="Times New Roman"/>
          <w:sz w:val="24"/>
          <w:szCs w:val="24"/>
        </w:rPr>
        <w:t xml:space="preserve"> a legal practitioner, was walking through Harare one lunch time on his way to the gymnasium which he attended. He deliberately left his wallet which contained his metal  i</w:t>
      </w:r>
      <w:r w:rsidR="0029078C">
        <w:rPr>
          <w:rFonts w:ascii="Times New Roman" w:hAnsi="Times New Roman" w:cs="Times New Roman"/>
          <w:sz w:val="24"/>
          <w:szCs w:val="24"/>
        </w:rPr>
        <w:t>dentity card</w:t>
      </w:r>
      <w:r>
        <w:rPr>
          <w:rFonts w:ascii="Times New Roman" w:hAnsi="Times New Roman" w:cs="Times New Roman"/>
          <w:sz w:val="24"/>
          <w:szCs w:val="24"/>
        </w:rPr>
        <w:t xml:space="preserve"> issued in terms of s 7 of the National Registration Act [</w:t>
      </w:r>
      <w:r>
        <w:rPr>
          <w:rFonts w:ascii="Times New Roman" w:hAnsi="Times New Roman" w:cs="Times New Roman"/>
          <w:i/>
          <w:sz w:val="24"/>
          <w:szCs w:val="24"/>
        </w:rPr>
        <w:t>Chapter 10:17</w:t>
      </w:r>
      <w:r>
        <w:rPr>
          <w:rFonts w:ascii="Times New Roman" w:hAnsi="Times New Roman" w:cs="Times New Roman"/>
          <w:sz w:val="24"/>
          <w:szCs w:val="24"/>
        </w:rPr>
        <w:t xml:space="preserve">], fearing that the wallet and its contents might be stolen at the gym. He was stopped by police officers </w:t>
      </w:r>
      <w:r>
        <w:rPr>
          <w:rFonts w:ascii="Times New Roman" w:hAnsi="Times New Roman" w:cs="Times New Roman"/>
          <w:sz w:val="24"/>
          <w:szCs w:val="24"/>
        </w:rPr>
        <w:lastRenderedPageBreak/>
        <w:t xml:space="preserve">who demanded to see the identity card, arrested for being found without it on his person, and conveyed to </w:t>
      </w:r>
      <w:r w:rsidR="0029078C">
        <w:rPr>
          <w:rFonts w:ascii="Times New Roman" w:hAnsi="Times New Roman" w:cs="Times New Roman"/>
          <w:sz w:val="24"/>
          <w:szCs w:val="24"/>
        </w:rPr>
        <w:t>Harare Central Police Station.</w:t>
      </w:r>
      <w:r>
        <w:rPr>
          <w:rFonts w:ascii="Times New Roman" w:hAnsi="Times New Roman" w:cs="Times New Roman"/>
          <w:sz w:val="24"/>
          <w:szCs w:val="24"/>
        </w:rPr>
        <w:t xml:space="preserve"> He applied to the Supreme Court in terms of s 24 of the Constitution, contending that s 10 (1) (c) of the National Registration Act which created the offence for which he had been arrested, restricted the constitutional freedom of movement of all persons who are obliged to have their identities registered in terms of the Act. </w:t>
      </w:r>
      <w:r w:rsidR="0029078C">
        <w:rPr>
          <w:rFonts w:ascii="Times New Roman" w:hAnsi="Times New Roman" w:cs="Times New Roman"/>
          <w:sz w:val="24"/>
          <w:szCs w:val="24"/>
        </w:rPr>
        <w:t>Granting</w:t>
      </w:r>
      <w:r>
        <w:rPr>
          <w:rFonts w:ascii="Times New Roman" w:hAnsi="Times New Roman" w:cs="Times New Roman"/>
          <w:sz w:val="24"/>
          <w:szCs w:val="24"/>
        </w:rPr>
        <w:t xml:space="preserve"> the application, the learned Chief Justice remarked as follows:</w:t>
      </w:r>
    </w:p>
    <w:p w:rsidR="000410DD" w:rsidRDefault="000410DD" w:rsidP="000410DD">
      <w:pPr>
        <w:spacing w:after="0" w:line="240" w:lineRule="auto"/>
        <w:ind w:left="720"/>
        <w:jc w:val="both"/>
        <w:rPr>
          <w:rFonts w:ascii="Times New Roman" w:hAnsi="Times New Roman" w:cs="Times New Roman"/>
        </w:rPr>
      </w:pPr>
      <w:r>
        <w:rPr>
          <w:rFonts w:ascii="Times New Roman" w:hAnsi="Times New Roman" w:cs="Times New Roman"/>
        </w:rPr>
        <w:t xml:space="preserve">“In my view, the underlying objection to s 10 (1) (c) is that it permits the random stoppage of movement of a person for the purposes of a spot check for compliance with whether an identity document is being carried by him. </w:t>
      </w:r>
      <w:r w:rsidR="004B50BE">
        <w:rPr>
          <w:rFonts w:ascii="Times New Roman" w:hAnsi="Times New Roman" w:cs="Times New Roman"/>
        </w:rPr>
        <w:t xml:space="preserve">It </w:t>
      </w:r>
      <w:r w:rsidR="002E2A39">
        <w:rPr>
          <w:rFonts w:ascii="Times New Roman" w:hAnsi="Times New Roman" w:cs="Times New Roman"/>
        </w:rPr>
        <w:t>does</w:t>
      </w:r>
      <w:r>
        <w:rPr>
          <w:rFonts w:ascii="Times New Roman" w:hAnsi="Times New Roman" w:cs="Times New Roman"/>
        </w:rPr>
        <w:t xml:space="preserve"> not specify that there must be some ground or cause for stopping the person. Almost invariably, the stoppage is not based on any reasonable suspicion that the law is being breached. </w:t>
      </w:r>
      <w:r>
        <w:rPr>
          <w:rFonts w:ascii="Times New Roman" w:hAnsi="Times New Roman" w:cs="Times New Roman"/>
          <w:u w:val="single"/>
        </w:rPr>
        <w:t xml:space="preserve">The utilization of the discretion is entirely </w:t>
      </w:r>
      <w:proofErr w:type="gramStart"/>
      <w:r>
        <w:rPr>
          <w:rFonts w:ascii="Times New Roman" w:hAnsi="Times New Roman" w:cs="Times New Roman"/>
          <w:u w:val="single"/>
        </w:rPr>
        <w:t>arbitrary</w:t>
      </w:r>
      <w:r>
        <w:rPr>
          <w:rFonts w:ascii="Times New Roman" w:hAnsi="Times New Roman" w:cs="Times New Roman"/>
        </w:rPr>
        <w:t>,</w:t>
      </w:r>
      <w:proofErr w:type="gramEnd"/>
      <w:r>
        <w:rPr>
          <w:rFonts w:ascii="Times New Roman" w:hAnsi="Times New Roman" w:cs="Times New Roman"/>
        </w:rPr>
        <w:t xml:space="preserve"> there are no criteria, express or implied, which govern its exercise. There are no criteria for the selection of persons to be stopped. </w:t>
      </w:r>
      <w:r>
        <w:rPr>
          <w:rFonts w:ascii="Times New Roman" w:hAnsi="Times New Roman" w:cs="Times New Roman"/>
          <w:u w:val="single"/>
        </w:rPr>
        <w:t>The choice is in the absolute discretion of the police officer</w:t>
      </w:r>
      <w:r>
        <w:rPr>
          <w:rFonts w:ascii="Times New Roman" w:hAnsi="Times New Roman" w:cs="Times New Roman"/>
        </w:rPr>
        <w:t>. He may act on his own notion, whim or caprice, without any adequate determining principle.” [</w:t>
      </w:r>
      <w:proofErr w:type="gramStart"/>
      <w:r>
        <w:rPr>
          <w:rFonts w:ascii="Times New Roman" w:hAnsi="Times New Roman" w:cs="Times New Roman"/>
        </w:rPr>
        <w:t>emphasis</w:t>
      </w:r>
      <w:proofErr w:type="gramEnd"/>
      <w:r>
        <w:rPr>
          <w:rFonts w:ascii="Times New Roman" w:hAnsi="Times New Roman" w:cs="Times New Roman"/>
        </w:rPr>
        <w:t xml:space="preserve"> added]</w:t>
      </w:r>
    </w:p>
    <w:p w:rsidR="000410DD" w:rsidRDefault="000410DD" w:rsidP="000410DD">
      <w:pPr>
        <w:spacing w:after="0" w:line="240" w:lineRule="auto"/>
        <w:jc w:val="both"/>
        <w:rPr>
          <w:rFonts w:ascii="Times New Roman" w:hAnsi="Times New Roman" w:cs="Times New Roman"/>
        </w:rPr>
      </w:pP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in the court’s view, certainly not the intention of the legislature to allow the Commissioner-General of the applicant the discretion to use and abuse s 193 (9) of the Act as he pleased. He allowed its apparent violation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Shumba</w:t>
      </w:r>
      <w:proofErr w:type="spellEnd"/>
      <w:r w:rsidR="009543FF">
        <w:rPr>
          <w:rFonts w:ascii="Times New Roman" w:hAnsi="Times New Roman" w:cs="Times New Roman"/>
          <w:sz w:val="24"/>
          <w:szCs w:val="24"/>
        </w:rPr>
        <w:t xml:space="preserve"> and did not, for u</w:t>
      </w:r>
      <w:r>
        <w:rPr>
          <w:rFonts w:ascii="Times New Roman" w:hAnsi="Times New Roman" w:cs="Times New Roman"/>
          <w:sz w:val="24"/>
          <w:szCs w:val="24"/>
        </w:rPr>
        <w:t xml:space="preserve">lterior reasons, allow the same in the present case. The court has already stated that his application for review was </w:t>
      </w:r>
      <w:r>
        <w:rPr>
          <w:rFonts w:ascii="Times New Roman" w:hAnsi="Times New Roman" w:cs="Times New Roman"/>
          <w:i/>
          <w:sz w:val="24"/>
          <w:szCs w:val="24"/>
        </w:rPr>
        <w:t>mala fide</w:t>
      </w:r>
      <w:r>
        <w:rPr>
          <w:rFonts w:ascii="Times New Roman" w:hAnsi="Times New Roman" w:cs="Times New Roman"/>
          <w:sz w:val="24"/>
          <w:szCs w:val="24"/>
        </w:rPr>
        <w:t>.</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Act in which s 193 (9) resides was promulgated some fifty (50) years or so before the coming into operation of the Constitution of Zimbabwe Amendment [No. 20] Act of 2013. Most of the Act’s provisions do, </w:t>
      </w:r>
      <w:r w:rsidR="00054DC9">
        <w:rPr>
          <w:rFonts w:ascii="Times New Roman" w:hAnsi="Times New Roman" w:cs="Times New Roman"/>
          <w:sz w:val="24"/>
          <w:szCs w:val="24"/>
        </w:rPr>
        <w:t xml:space="preserve">therefore, </w:t>
      </w:r>
      <w:r>
        <w:rPr>
          <w:rFonts w:ascii="Times New Roman" w:hAnsi="Times New Roman" w:cs="Times New Roman"/>
          <w:sz w:val="24"/>
          <w:szCs w:val="24"/>
        </w:rPr>
        <w:t xml:space="preserve">offend </w:t>
      </w:r>
      <w:r w:rsidR="00EC6E31">
        <w:rPr>
          <w:rFonts w:ascii="Times New Roman" w:hAnsi="Times New Roman" w:cs="Times New Roman"/>
          <w:sz w:val="24"/>
          <w:szCs w:val="24"/>
        </w:rPr>
        <w:t xml:space="preserve">some </w:t>
      </w:r>
      <w:r>
        <w:rPr>
          <w:rFonts w:ascii="Times New Roman" w:hAnsi="Times New Roman" w:cs="Times New Roman"/>
          <w:sz w:val="24"/>
          <w:szCs w:val="24"/>
        </w:rPr>
        <w:t xml:space="preserve">sections of the Constitution which relate to the </w:t>
      </w:r>
      <w:r w:rsidR="003C43D8">
        <w:rPr>
          <w:rFonts w:ascii="Times New Roman" w:hAnsi="Times New Roman" w:cs="Times New Roman"/>
          <w:sz w:val="24"/>
          <w:szCs w:val="24"/>
        </w:rPr>
        <w:t>Bill of Rights</w:t>
      </w:r>
      <w:r>
        <w:rPr>
          <w:rFonts w:ascii="Times New Roman" w:hAnsi="Times New Roman" w:cs="Times New Roman"/>
          <w:sz w:val="24"/>
          <w:szCs w:val="24"/>
        </w:rPr>
        <w:t>.</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193 (9)</w:t>
      </w:r>
      <w:r w:rsidR="003C43D8">
        <w:rPr>
          <w:rFonts w:ascii="Times New Roman" w:hAnsi="Times New Roman" w:cs="Times New Roman"/>
          <w:sz w:val="24"/>
          <w:szCs w:val="24"/>
        </w:rPr>
        <w:t>,</w:t>
      </w:r>
      <w:r>
        <w:rPr>
          <w:rFonts w:ascii="Times New Roman" w:hAnsi="Times New Roman" w:cs="Times New Roman"/>
          <w:sz w:val="24"/>
          <w:szCs w:val="24"/>
        </w:rPr>
        <w:t xml:space="preserve"> with its very wide discretionary powers is, in the court’s view, one such provision which requires alignment with the provisions of the new constitution of the country. It should contain clearly defined guiding principles which assist the Commissioner-General of the applicant to act in an objective</w:t>
      </w:r>
      <w:r w:rsidR="00EC6E31">
        <w:rPr>
          <w:rFonts w:ascii="Times New Roman" w:hAnsi="Times New Roman" w:cs="Times New Roman"/>
          <w:sz w:val="24"/>
          <w:szCs w:val="24"/>
        </w:rPr>
        <w:t>,</w:t>
      </w:r>
      <w:r>
        <w:rPr>
          <w:rFonts w:ascii="Times New Roman" w:hAnsi="Times New Roman" w:cs="Times New Roman"/>
          <w:sz w:val="24"/>
          <w:szCs w:val="24"/>
        </w:rPr>
        <w:t xml:space="preserve"> as opposed to a subjective, manner</w:t>
      </w:r>
      <w:r w:rsidR="003C43D8">
        <w:rPr>
          <w:rFonts w:ascii="Times New Roman" w:hAnsi="Times New Roman" w:cs="Times New Roman"/>
          <w:sz w:val="24"/>
          <w:szCs w:val="24"/>
        </w:rPr>
        <w:t>.</w:t>
      </w:r>
      <w:r>
        <w:rPr>
          <w:rFonts w:ascii="Times New Roman" w:hAnsi="Times New Roman" w:cs="Times New Roman"/>
          <w:sz w:val="24"/>
          <w:szCs w:val="24"/>
        </w:rPr>
        <w:t xml:space="preserve"> </w:t>
      </w:r>
      <w:r w:rsidR="003C43D8">
        <w:rPr>
          <w:rFonts w:ascii="Times New Roman" w:hAnsi="Times New Roman" w:cs="Times New Roman"/>
          <w:sz w:val="24"/>
          <w:szCs w:val="24"/>
        </w:rPr>
        <w:t>I</w:t>
      </w:r>
      <w:r>
        <w:rPr>
          <w:rFonts w:ascii="Times New Roman" w:hAnsi="Times New Roman" w:cs="Times New Roman"/>
          <w:sz w:val="24"/>
          <w:szCs w:val="24"/>
        </w:rPr>
        <w:t xml:space="preserve">n its current form, the section offends s 68 (1) and (2) of the Constitution of Zimbabwe and by extension,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1 and 2 of the same. </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Subsection 1 of s 68 of the Constitution reads:</w:t>
      </w:r>
    </w:p>
    <w:p w:rsidR="000410DD" w:rsidRDefault="000410DD" w:rsidP="000410DD">
      <w:pPr>
        <w:spacing w:after="0" w:line="240" w:lineRule="auto"/>
        <w:ind w:left="720"/>
        <w:jc w:val="both"/>
        <w:rPr>
          <w:rFonts w:ascii="Times New Roman" w:hAnsi="Times New Roman" w:cs="Times New Roman"/>
        </w:rPr>
      </w:pPr>
      <w:r>
        <w:rPr>
          <w:rFonts w:ascii="Times New Roman" w:hAnsi="Times New Roman" w:cs="Times New Roman"/>
        </w:rPr>
        <w:t xml:space="preserve">“Every person has a right to administrative conduct that is lawful, prompt, efficient, reasonable, proportionate, impartial and both substantively and procedural fair.” </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cannot be said that the conduct of the applicant falls into any one of the adjectives which are mentioned in the subsection. The decision which the applicant complained of was </w:t>
      </w:r>
      <w:r>
        <w:rPr>
          <w:rFonts w:ascii="Times New Roman" w:hAnsi="Times New Roman" w:cs="Times New Roman"/>
          <w:sz w:val="24"/>
          <w:szCs w:val="24"/>
        </w:rPr>
        <w:lastRenderedPageBreak/>
        <w:t>made on 31 March, 2016. It took the respondents nine (9) months to have the matter decided. The applicant was</w:t>
      </w:r>
      <w:r w:rsidR="003C43D8">
        <w:rPr>
          <w:rFonts w:ascii="Times New Roman" w:hAnsi="Times New Roman" w:cs="Times New Roman"/>
          <w:sz w:val="24"/>
          <w:szCs w:val="24"/>
        </w:rPr>
        <w:t xml:space="preserve"> not</w:t>
      </w:r>
      <w:r>
        <w:rPr>
          <w:rFonts w:ascii="Times New Roman" w:hAnsi="Times New Roman" w:cs="Times New Roman"/>
          <w:sz w:val="24"/>
          <w:szCs w:val="24"/>
        </w:rPr>
        <w:t xml:space="preserve"> prompt, efficient, reasonable, impartial or fair in the manner that it dealt with the respondents’ case. The</w:t>
      </w:r>
      <w:r w:rsidR="00EC6E31">
        <w:rPr>
          <w:rFonts w:ascii="Times New Roman" w:hAnsi="Times New Roman" w:cs="Times New Roman"/>
          <w:sz w:val="24"/>
          <w:szCs w:val="24"/>
        </w:rPr>
        <w:t>se</w:t>
      </w:r>
      <w:r>
        <w:rPr>
          <w:rFonts w:ascii="Times New Roman" w:hAnsi="Times New Roman" w:cs="Times New Roman"/>
          <w:sz w:val="24"/>
          <w:szCs w:val="24"/>
        </w:rPr>
        <w:t xml:space="preserve"> incurred substantial pecuniary loses at the hands of the applicant. </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Subsection 2 of s 68 of the Constitution reads: </w:t>
      </w:r>
    </w:p>
    <w:p w:rsidR="000410DD" w:rsidRDefault="000410DD" w:rsidP="000410DD">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Any person whose right, freedom or interest or legitimate expectation has been adversely affected by administrative conduct has the right to be given promptly and in writing the reasons for the conduct.” </w:t>
      </w:r>
    </w:p>
    <w:p w:rsidR="000410DD" w:rsidRDefault="000410DD" w:rsidP="000410DD">
      <w:pPr>
        <w:spacing w:after="0" w:line="240" w:lineRule="auto"/>
        <w:jc w:val="both"/>
        <w:rPr>
          <w:rFonts w:ascii="Times New Roman" w:hAnsi="Times New Roman" w:cs="Times New Roman"/>
        </w:rPr>
      </w:pP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reasons which compelled the applicant to continue to hold onto the respondents’ goods were never availed to the latter. When the court delved into that matter with it, the applicant’s assertion was that it furnished those to the respondents in its opposing papers to their application for contempt of court. Whatever its statement was meant to convey remains anyone’s guess. It certainly cannot be said to have complied with s 68 (2) as it </w:t>
      </w:r>
      <w:r w:rsidR="003C43D8">
        <w:rPr>
          <w:rFonts w:ascii="Times New Roman" w:hAnsi="Times New Roman" w:cs="Times New Roman"/>
          <w:sz w:val="24"/>
          <w:szCs w:val="24"/>
        </w:rPr>
        <w:t>should ha</w:t>
      </w:r>
      <w:r w:rsidR="00332E80">
        <w:rPr>
          <w:rFonts w:ascii="Times New Roman" w:hAnsi="Times New Roman" w:cs="Times New Roman"/>
          <w:sz w:val="24"/>
          <w:szCs w:val="24"/>
        </w:rPr>
        <w:t>ve done</w:t>
      </w:r>
      <w:r>
        <w:rPr>
          <w:rFonts w:ascii="Times New Roman" w:hAnsi="Times New Roman" w:cs="Times New Roman"/>
          <w:sz w:val="24"/>
          <w:szCs w:val="24"/>
        </w:rPr>
        <w:t xml:space="preserve">. </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remains of the view that the applicant’s conduct in continuing to hold onto the respondent’s goods, for its ulterior reasons</w:t>
      </w:r>
      <w:r w:rsidR="00A27D3A">
        <w:rPr>
          <w:rFonts w:ascii="Times New Roman" w:hAnsi="Times New Roman" w:cs="Times New Roman"/>
          <w:sz w:val="24"/>
          <w:szCs w:val="24"/>
        </w:rPr>
        <w:t>,</w:t>
      </w:r>
      <w:r>
        <w:rPr>
          <w:rFonts w:ascii="Times New Roman" w:hAnsi="Times New Roman" w:cs="Times New Roman"/>
          <w:sz w:val="24"/>
          <w:szCs w:val="24"/>
        </w:rPr>
        <w:t xml:space="preserve"> is unlawful. Its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without merit. Its application for review was </w:t>
      </w:r>
      <w:r w:rsidR="00EC6E31" w:rsidRPr="00A90BC3">
        <w:rPr>
          <w:rFonts w:ascii="Times New Roman" w:hAnsi="Times New Roman" w:cs="Times New Roman"/>
          <w:i/>
          <w:sz w:val="24"/>
          <w:szCs w:val="24"/>
        </w:rPr>
        <w:t>mala fide</w:t>
      </w:r>
      <w:r w:rsidR="00EC6E31">
        <w:rPr>
          <w:rFonts w:ascii="Times New Roman" w:hAnsi="Times New Roman" w:cs="Times New Roman"/>
          <w:sz w:val="24"/>
          <w:szCs w:val="24"/>
        </w:rPr>
        <w:t xml:space="preserve"> and, therefore, misplaced</w:t>
      </w:r>
      <w:r>
        <w:rPr>
          <w:rFonts w:ascii="Times New Roman" w:hAnsi="Times New Roman" w:cs="Times New Roman"/>
          <w:sz w:val="24"/>
          <w:szCs w:val="24"/>
        </w:rPr>
        <w:t xml:space="preserve">. </w:t>
      </w:r>
    </w:p>
    <w:p w:rsidR="000410DD" w:rsidRDefault="000410DD" w:rsidP="00041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satisfied that the applicant failed to prove its case on a balance of probabilities. Both its applications are, therefore</w:t>
      </w:r>
      <w:r w:rsidR="00A27D3A">
        <w:rPr>
          <w:rFonts w:ascii="Times New Roman" w:hAnsi="Times New Roman" w:cs="Times New Roman"/>
          <w:sz w:val="24"/>
          <w:szCs w:val="24"/>
        </w:rPr>
        <w:t>,</w:t>
      </w:r>
      <w:r>
        <w:rPr>
          <w:rFonts w:ascii="Times New Roman" w:hAnsi="Times New Roman" w:cs="Times New Roman"/>
          <w:sz w:val="24"/>
          <w:szCs w:val="24"/>
        </w:rPr>
        <w:t xml:space="preserve"> dismissed with costs. </w:t>
      </w:r>
    </w:p>
    <w:p w:rsidR="000410DD" w:rsidRPr="00D5757B" w:rsidRDefault="000410DD" w:rsidP="000410DD">
      <w:pPr>
        <w:spacing w:after="0" w:line="240" w:lineRule="auto"/>
        <w:jc w:val="both"/>
        <w:rPr>
          <w:rFonts w:ascii="Times New Roman" w:hAnsi="Times New Roman" w:cs="Times New Roman"/>
        </w:rPr>
      </w:pPr>
    </w:p>
    <w:p w:rsidR="000410DD" w:rsidRPr="00D5757B" w:rsidRDefault="000410DD" w:rsidP="000410DD">
      <w:pPr>
        <w:spacing w:after="0" w:line="240" w:lineRule="auto"/>
        <w:jc w:val="both"/>
        <w:rPr>
          <w:rFonts w:ascii="Times New Roman" w:hAnsi="Times New Roman" w:cs="Times New Roman"/>
        </w:rPr>
      </w:pPr>
      <w:r w:rsidRPr="00D5757B">
        <w:rPr>
          <w:rFonts w:ascii="Times New Roman" w:hAnsi="Times New Roman" w:cs="Times New Roman"/>
        </w:rPr>
        <w:tab/>
      </w:r>
    </w:p>
    <w:p w:rsidR="00105FC4" w:rsidRDefault="00105FC4" w:rsidP="004B0296">
      <w:pPr>
        <w:pStyle w:val="ListParagraph"/>
        <w:spacing w:after="0" w:line="360" w:lineRule="auto"/>
        <w:ind w:left="0"/>
        <w:jc w:val="both"/>
        <w:rPr>
          <w:rFonts w:ascii="Times New Roman" w:hAnsi="Times New Roman" w:cs="Times New Roman"/>
          <w:sz w:val="24"/>
          <w:szCs w:val="24"/>
        </w:rPr>
      </w:pPr>
    </w:p>
    <w:p w:rsidR="00FE0EDA" w:rsidRDefault="00FE0EDA" w:rsidP="004B0296">
      <w:pPr>
        <w:pStyle w:val="ListParagraph"/>
        <w:spacing w:after="0" w:line="360" w:lineRule="auto"/>
        <w:ind w:left="0"/>
        <w:jc w:val="both"/>
        <w:rPr>
          <w:rFonts w:ascii="Times New Roman" w:hAnsi="Times New Roman" w:cs="Times New Roman"/>
          <w:sz w:val="24"/>
          <w:szCs w:val="24"/>
        </w:rPr>
      </w:pPr>
    </w:p>
    <w:p w:rsidR="00FE0EDA" w:rsidRDefault="00FE0EDA" w:rsidP="004B0296">
      <w:pPr>
        <w:pStyle w:val="ListParagraph"/>
        <w:spacing w:after="0" w:line="360" w:lineRule="auto"/>
        <w:ind w:left="0"/>
        <w:jc w:val="both"/>
        <w:rPr>
          <w:rFonts w:ascii="Times New Roman" w:hAnsi="Times New Roman" w:cs="Times New Roman"/>
          <w:sz w:val="24"/>
          <w:szCs w:val="24"/>
        </w:rPr>
      </w:pPr>
    </w:p>
    <w:p w:rsidR="004B0296" w:rsidRDefault="004B0296" w:rsidP="002E55EC">
      <w:pPr>
        <w:pStyle w:val="ListParagraph"/>
        <w:spacing w:after="0" w:line="240" w:lineRule="auto"/>
        <w:ind w:left="0"/>
        <w:jc w:val="both"/>
        <w:rPr>
          <w:rFonts w:ascii="Times New Roman" w:hAnsi="Times New Roman" w:cs="Times New Roman"/>
          <w:sz w:val="24"/>
          <w:szCs w:val="24"/>
        </w:rPr>
      </w:pPr>
      <w:r w:rsidRPr="002E55EC">
        <w:rPr>
          <w:rFonts w:ascii="Times New Roman" w:hAnsi="Times New Roman" w:cs="Times New Roman"/>
          <w:i/>
          <w:sz w:val="24"/>
          <w:szCs w:val="24"/>
        </w:rPr>
        <w:t xml:space="preserve">Kantor &amp; </w:t>
      </w:r>
      <w:proofErr w:type="spellStart"/>
      <w:r w:rsidRPr="002E55EC">
        <w:rPr>
          <w:rFonts w:ascii="Times New Roman" w:hAnsi="Times New Roman" w:cs="Times New Roman"/>
          <w:i/>
          <w:sz w:val="24"/>
          <w:szCs w:val="24"/>
        </w:rPr>
        <w:t>Immerman</w:t>
      </w:r>
      <w:proofErr w:type="spellEnd"/>
      <w:r>
        <w:rPr>
          <w:rFonts w:ascii="Times New Roman" w:hAnsi="Times New Roman" w:cs="Times New Roman"/>
          <w:sz w:val="24"/>
          <w:szCs w:val="24"/>
        </w:rPr>
        <w:t>, applicant’s legal practitioner</w:t>
      </w:r>
    </w:p>
    <w:p w:rsidR="004B0296" w:rsidRDefault="004B0296" w:rsidP="002E55EC">
      <w:pPr>
        <w:pStyle w:val="ListParagraph"/>
        <w:spacing w:after="0" w:line="240" w:lineRule="auto"/>
        <w:ind w:left="0"/>
        <w:jc w:val="both"/>
        <w:rPr>
          <w:rFonts w:ascii="Times New Roman" w:hAnsi="Times New Roman" w:cs="Times New Roman"/>
          <w:sz w:val="24"/>
          <w:szCs w:val="24"/>
        </w:rPr>
      </w:pPr>
      <w:proofErr w:type="spellStart"/>
      <w:r w:rsidRPr="002E55EC">
        <w:rPr>
          <w:rFonts w:ascii="Times New Roman" w:hAnsi="Times New Roman" w:cs="Times New Roman"/>
          <w:i/>
          <w:sz w:val="24"/>
          <w:szCs w:val="24"/>
        </w:rPr>
        <w:t>Mushonga</w:t>
      </w:r>
      <w:proofErr w:type="spellEnd"/>
      <w:r w:rsidRPr="002E55EC">
        <w:rPr>
          <w:rFonts w:ascii="Times New Roman" w:hAnsi="Times New Roman" w:cs="Times New Roman"/>
          <w:i/>
          <w:sz w:val="24"/>
          <w:szCs w:val="24"/>
        </w:rPr>
        <w:t xml:space="preserve"> &amp; </w:t>
      </w:r>
      <w:proofErr w:type="spellStart"/>
      <w:r w:rsidRPr="002E55EC">
        <w:rPr>
          <w:rFonts w:ascii="Times New Roman" w:hAnsi="Times New Roman" w:cs="Times New Roman"/>
          <w:i/>
          <w:sz w:val="24"/>
          <w:szCs w:val="24"/>
        </w:rPr>
        <w:t>Mutsvairo</w:t>
      </w:r>
      <w:proofErr w:type="spellEnd"/>
      <w:r>
        <w:rPr>
          <w:rFonts w:ascii="Times New Roman" w:hAnsi="Times New Roman" w:cs="Times New Roman"/>
          <w:sz w:val="24"/>
          <w:szCs w:val="24"/>
        </w:rPr>
        <w:t xml:space="preserve">, </w:t>
      </w:r>
      <w:r w:rsidR="002E55EC">
        <w:rPr>
          <w:rFonts w:ascii="Times New Roman" w:hAnsi="Times New Roman" w:cs="Times New Roman"/>
          <w:sz w:val="24"/>
          <w:szCs w:val="24"/>
        </w:rPr>
        <w:t>respondents</w:t>
      </w:r>
      <w:r w:rsidR="0080081D">
        <w:rPr>
          <w:rFonts w:ascii="Times New Roman" w:hAnsi="Times New Roman" w:cs="Times New Roman"/>
          <w:sz w:val="24"/>
          <w:szCs w:val="24"/>
        </w:rPr>
        <w:t>’</w:t>
      </w:r>
      <w:r w:rsidR="002E55EC">
        <w:rPr>
          <w:rFonts w:ascii="Times New Roman" w:hAnsi="Times New Roman" w:cs="Times New Roman"/>
          <w:sz w:val="24"/>
          <w:szCs w:val="24"/>
        </w:rPr>
        <w:t xml:space="preserve"> legal practitioners</w:t>
      </w:r>
    </w:p>
    <w:p w:rsidR="004B0296" w:rsidRPr="00105FC4" w:rsidRDefault="004B0296" w:rsidP="004B0296">
      <w:pPr>
        <w:pStyle w:val="ListParagraph"/>
        <w:spacing w:after="0" w:line="360" w:lineRule="auto"/>
        <w:ind w:left="0"/>
        <w:jc w:val="both"/>
        <w:rPr>
          <w:rFonts w:ascii="Times New Roman" w:hAnsi="Times New Roman" w:cs="Times New Roman"/>
          <w:sz w:val="24"/>
          <w:szCs w:val="24"/>
        </w:rPr>
      </w:pPr>
    </w:p>
    <w:p w:rsidR="00C16291" w:rsidRPr="00AB6B1B" w:rsidRDefault="00C16291" w:rsidP="00BE1D0F">
      <w:pPr>
        <w:pStyle w:val="ListParagraph"/>
        <w:spacing w:after="0" w:line="360" w:lineRule="auto"/>
        <w:ind w:left="0" w:firstLine="720"/>
        <w:jc w:val="both"/>
        <w:rPr>
          <w:rFonts w:ascii="Times New Roman" w:hAnsi="Times New Roman" w:cs="Times New Roman"/>
          <w:sz w:val="24"/>
          <w:szCs w:val="24"/>
        </w:rPr>
      </w:pPr>
    </w:p>
    <w:p w:rsidR="00BE1D0F" w:rsidRPr="00BE1D0F" w:rsidRDefault="00BE1D0F" w:rsidP="00BE1D0F">
      <w:pPr>
        <w:pStyle w:val="ListParagraph"/>
        <w:spacing w:after="0" w:line="240" w:lineRule="auto"/>
        <w:ind w:left="0" w:firstLine="720"/>
        <w:jc w:val="both"/>
        <w:rPr>
          <w:rFonts w:ascii="Times New Roman" w:hAnsi="Times New Roman" w:cs="Times New Roman"/>
        </w:rPr>
      </w:pPr>
    </w:p>
    <w:p w:rsidR="004960A0" w:rsidRDefault="004960A0" w:rsidP="002152CD">
      <w:pPr>
        <w:pStyle w:val="ListParagraph"/>
        <w:spacing w:after="0" w:line="360" w:lineRule="auto"/>
        <w:ind w:left="0" w:firstLine="720"/>
        <w:jc w:val="both"/>
        <w:rPr>
          <w:rFonts w:ascii="Times New Roman" w:hAnsi="Times New Roman" w:cs="Times New Roman"/>
          <w:sz w:val="24"/>
          <w:szCs w:val="24"/>
        </w:rPr>
      </w:pPr>
    </w:p>
    <w:p w:rsidR="004960A0" w:rsidRPr="00FD7AAA" w:rsidRDefault="004960A0" w:rsidP="002152CD">
      <w:pPr>
        <w:pStyle w:val="ListParagraph"/>
        <w:spacing w:after="0" w:line="360" w:lineRule="auto"/>
        <w:ind w:left="0" w:firstLine="720"/>
        <w:jc w:val="both"/>
        <w:rPr>
          <w:rFonts w:ascii="Times New Roman" w:hAnsi="Times New Roman" w:cs="Times New Roman"/>
          <w:sz w:val="24"/>
          <w:szCs w:val="24"/>
        </w:rPr>
      </w:pPr>
    </w:p>
    <w:sectPr w:rsidR="004960A0" w:rsidRPr="00FD7A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52" w:rsidRDefault="000E0D52" w:rsidP="00500AB3">
      <w:pPr>
        <w:spacing w:after="0" w:line="240" w:lineRule="auto"/>
      </w:pPr>
      <w:r>
        <w:separator/>
      </w:r>
    </w:p>
  </w:endnote>
  <w:endnote w:type="continuationSeparator" w:id="0">
    <w:p w:rsidR="000E0D52" w:rsidRDefault="000E0D52" w:rsidP="0050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1C" w:rsidRDefault="00EF1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1C" w:rsidRDefault="00EF1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1C" w:rsidRDefault="00EF1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52" w:rsidRDefault="000E0D52" w:rsidP="00500AB3">
      <w:pPr>
        <w:spacing w:after="0" w:line="240" w:lineRule="auto"/>
      </w:pPr>
      <w:r>
        <w:separator/>
      </w:r>
    </w:p>
  </w:footnote>
  <w:footnote w:type="continuationSeparator" w:id="0">
    <w:p w:rsidR="000E0D52" w:rsidRDefault="000E0D52" w:rsidP="00500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1C" w:rsidRDefault="00EF1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461843"/>
      <w:docPartObj>
        <w:docPartGallery w:val="Page Numbers (Top of Page)"/>
        <w:docPartUnique/>
      </w:docPartObj>
    </w:sdtPr>
    <w:sdtEndPr>
      <w:rPr>
        <w:noProof/>
      </w:rPr>
    </w:sdtEndPr>
    <w:sdtContent>
      <w:p w:rsidR="00500AB3" w:rsidRDefault="00500AB3">
        <w:pPr>
          <w:pStyle w:val="Header"/>
          <w:jc w:val="right"/>
          <w:rPr>
            <w:noProof/>
          </w:rPr>
        </w:pPr>
        <w:r>
          <w:fldChar w:fldCharType="begin"/>
        </w:r>
        <w:r>
          <w:instrText xml:space="preserve"> PAGE   \* MERGEFORMAT </w:instrText>
        </w:r>
        <w:r>
          <w:fldChar w:fldCharType="separate"/>
        </w:r>
        <w:r w:rsidR="00CD7A74">
          <w:rPr>
            <w:noProof/>
          </w:rPr>
          <w:t>1</w:t>
        </w:r>
        <w:r>
          <w:rPr>
            <w:noProof/>
          </w:rPr>
          <w:fldChar w:fldCharType="end"/>
        </w:r>
      </w:p>
      <w:p w:rsidR="00500AB3" w:rsidRDefault="00500AB3">
        <w:pPr>
          <w:pStyle w:val="Header"/>
          <w:jc w:val="right"/>
          <w:rPr>
            <w:noProof/>
          </w:rPr>
        </w:pPr>
        <w:r>
          <w:rPr>
            <w:noProof/>
          </w:rPr>
          <w:t>HH</w:t>
        </w:r>
        <w:r w:rsidR="000125FB">
          <w:rPr>
            <w:noProof/>
          </w:rPr>
          <w:t xml:space="preserve"> </w:t>
        </w:r>
        <w:r w:rsidR="00EF1B1C">
          <w:rPr>
            <w:noProof/>
          </w:rPr>
          <w:t>40</w:t>
        </w:r>
        <w:r w:rsidR="000125FB">
          <w:rPr>
            <w:noProof/>
          </w:rPr>
          <w:t>-17</w:t>
        </w:r>
      </w:p>
      <w:p w:rsidR="00500AB3" w:rsidRDefault="008D4228">
        <w:pPr>
          <w:pStyle w:val="Header"/>
          <w:jc w:val="right"/>
        </w:pPr>
        <w:r>
          <w:rPr>
            <w:noProof/>
          </w:rPr>
          <w:t>HC 5567/16</w:t>
        </w:r>
      </w:p>
    </w:sdtContent>
  </w:sdt>
  <w:p w:rsidR="00500AB3" w:rsidRDefault="00500A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1C" w:rsidRDefault="00EF1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7DBB"/>
    <w:multiLevelType w:val="hybridMultilevel"/>
    <w:tmpl w:val="8634E47E"/>
    <w:lvl w:ilvl="0" w:tplc="453C804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43"/>
    <w:rsid w:val="000125FB"/>
    <w:rsid w:val="00021036"/>
    <w:rsid w:val="000410DD"/>
    <w:rsid w:val="00054DC9"/>
    <w:rsid w:val="00063220"/>
    <w:rsid w:val="000E0D52"/>
    <w:rsid w:val="000F7C9F"/>
    <w:rsid w:val="00105FC4"/>
    <w:rsid w:val="00112B7C"/>
    <w:rsid w:val="00121343"/>
    <w:rsid w:val="00143BAD"/>
    <w:rsid w:val="001C1484"/>
    <w:rsid w:val="002152CD"/>
    <w:rsid w:val="0021711A"/>
    <w:rsid w:val="00221D2A"/>
    <w:rsid w:val="00236A06"/>
    <w:rsid w:val="0029078C"/>
    <w:rsid w:val="00295D42"/>
    <w:rsid w:val="002D4D0D"/>
    <w:rsid w:val="002E2A39"/>
    <w:rsid w:val="002E55EC"/>
    <w:rsid w:val="002F5655"/>
    <w:rsid w:val="002F6BDD"/>
    <w:rsid w:val="00332E80"/>
    <w:rsid w:val="00340702"/>
    <w:rsid w:val="003A670F"/>
    <w:rsid w:val="003C43D8"/>
    <w:rsid w:val="00451CF4"/>
    <w:rsid w:val="0046160E"/>
    <w:rsid w:val="00467E15"/>
    <w:rsid w:val="004960A0"/>
    <w:rsid w:val="004A21FF"/>
    <w:rsid w:val="004B0296"/>
    <w:rsid w:val="004B17BA"/>
    <w:rsid w:val="004B50BE"/>
    <w:rsid w:val="004D200D"/>
    <w:rsid w:val="004D600D"/>
    <w:rsid w:val="004F1E70"/>
    <w:rsid w:val="00500AB3"/>
    <w:rsid w:val="005A1A07"/>
    <w:rsid w:val="00601F3F"/>
    <w:rsid w:val="0067683E"/>
    <w:rsid w:val="006A4498"/>
    <w:rsid w:val="006B265B"/>
    <w:rsid w:val="006D0EC4"/>
    <w:rsid w:val="006E7901"/>
    <w:rsid w:val="00776D65"/>
    <w:rsid w:val="007D3EE3"/>
    <w:rsid w:val="0080081D"/>
    <w:rsid w:val="00823E92"/>
    <w:rsid w:val="00824B23"/>
    <w:rsid w:val="00852167"/>
    <w:rsid w:val="00872A6F"/>
    <w:rsid w:val="008D4228"/>
    <w:rsid w:val="008E7649"/>
    <w:rsid w:val="00915CCD"/>
    <w:rsid w:val="009242DA"/>
    <w:rsid w:val="009543FF"/>
    <w:rsid w:val="00960E58"/>
    <w:rsid w:val="009B5E15"/>
    <w:rsid w:val="009C3D1D"/>
    <w:rsid w:val="009C617F"/>
    <w:rsid w:val="00A0677F"/>
    <w:rsid w:val="00A21797"/>
    <w:rsid w:val="00A27D3A"/>
    <w:rsid w:val="00A87376"/>
    <w:rsid w:val="00A90BC3"/>
    <w:rsid w:val="00AB6B1B"/>
    <w:rsid w:val="00AC3F18"/>
    <w:rsid w:val="00AD78FD"/>
    <w:rsid w:val="00AF15D9"/>
    <w:rsid w:val="00B13034"/>
    <w:rsid w:val="00B22E2D"/>
    <w:rsid w:val="00B57A73"/>
    <w:rsid w:val="00B662B1"/>
    <w:rsid w:val="00B765C5"/>
    <w:rsid w:val="00B84DEB"/>
    <w:rsid w:val="00BC0A69"/>
    <w:rsid w:val="00BD5093"/>
    <w:rsid w:val="00BE1365"/>
    <w:rsid w:val="00BE1D0F"/>
    <w:rsid w:val="00BF6831"/>
    <w:rsid w:val="00C16291"/>
    <w:rsid w:val="00C94BB6"/>
    <w:rsid w:val="00CC799F"/>
    <w:rsid w:val="00CD7A74"/>
    <w:rsid w:val="00CF4273"/>
    <w:rsid w:val="00D632DA"/>
    <w:rsid w:val="00DB00D2"/>
    <w:rsid w:val="00DB6E4F"/>
    <w:rsid w:val="00E432D2"/>
    <w:rsid w:val="00E63A8B"/>
    <w:rsid w:val="00E74243"/>
    <w:rsid w:val="00EC1AE6"/>
    <w:rsid w:val="00EC5BEC"/>
    <w:rsid w:val="00EC6E31"/>
    <w:rsid w:val="00EF1B1C"/>
    <w:rsid w:val="00F2055E"/>
    <w:rsid w:val="00FD7AAA"/>
    <w:rsid w:val="00FE0EDA"/>
    <w:rsid w:val="00FE19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AB3"/>
  </w:style>
  <w:style w:type="paragraph" w:styleId="Footer">
    <w:name w:val="footer"/>
    <w:basedOn w:val="Normal"/>
    <w:link w:val="FooterChar"/>
    <w:uiPriority w:val="99"/>
    <w:unhideWhenUsed/>
    <w:rsid w:val="00500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AB3"/>
  </w:style>
  <w:style w:type="paragraph" w:styleId="ListParagraph">
    <w:name w:val="List Paragraph"/>
    <w:basedOn w:val="Normal"/>
    <w:uiPriority w:val="34"/>
    <w:qFormat/>
    <w:rsid w:val="00FD7AAA"/>
    <w:pPr>
      <w:ind w:left="720"/>
      <w:contextualSpacing/>
    </w:pPr>
  </w:style>
  <w:style w:type="paragraph" w:styleId="BalloonText">
    <w:name w:val="Balloon Text"/>
    <w:basedOn w:val="Normal"/>
    <w:link w:val="BalloonTextChar"/>
    <w:uiPriority w:val="99"/>
    <w:semiHidden/>
    <w:unhideWhenUsed/>
    <w:rsid w:val="002F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AB3"/>
  </w:style>
  <w:style w:type="paragraph" w:styleId="Footer">
    <w:name w:val="footer"/>
    <w:basedOn w:val="Normal"/>
    <w:link w:val="FooterChar"/>
    <w:uiPriority w:val="99"/>
    <w:unhideWhenUsed/>
    <w:rsid w:val="00500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AB3"/>
  </w:style>
  <w:style w:type="paragraph" w:styleId="ListParagraph">
    <w:name w:val="List Paragraph"/>
    <w:basedOn w:val="Normal"/>
    <w:uiPriority w:val="34"/>
    <w:qFormat/>
    <w:rsid w:val="00FD7AAA"/>
    <w:pPr>
      <w:ind w:left="720"/>
      <w:contextualSpacing/>
    </w:pPr>
  </w:style>
  <w:style w:type="paragraph" w:styleId="BalloonText">
    <w:name w:val="Balloon Text"/>
    <w:basedOn w:val="Normal"/>
    <w:link w:val="BalloonTextChar"/>
    <w:uiPriority w:val="99"/>
    <w:semiHidden/>
    <w:unhideWhenUsed/>
    <w:rsid w:val="002F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2017-01-19T13:33:00Z</cp:lastPrinted>
  <dcterms:created xsi:type="dcterms:W3CDTF">2017-01-20T14:21:00Z</dcterms:created>
  <dcterms:modified xsi:type="dcterms:W3CDTF">2017-01-20T14:21:00Z</dcterms:modified>
</cp:coreProperties>
</file>