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C84737" w:rsidRDefault="00246D29" w:rsidP="00246D29">
      <w:pPr>
        <w:spacing w:after="0" w:line="240" w:lineRule="auto"/>
        <w:rPr>
          <w:rFonts w:ascii="Tahoma" w:hAnsi="Tahoma" w:cs="Tahoma"/>
          <w:b/>
          <w:sz w:val="24"/>
          <w:szCs w:val="24"/>
        </w:rPr>
      </w:pPr>
      <w:r w:rsidRPr="00C84737">
        <w:rPr>
          <w:rFonts w:ascii="Tahoma" w:hAnsi="Tahoma" w:cs="Tahoma"/>
          <w:b/>
          <w:sz w:val="24"/>
          <w:szCs w:val="24"/>
        </w:rPr>
        <w:t>IN THE LABOUR COURT OF ZIMBABWE</w:t>
      </w:r>
      <w:r w:rsidRPr="00C84737">
        <w:rPr>
          <w:rFonts w:ascii="Tahoma" w:hAnsi="Tahoma" w:cs="Tahoma"/>
          <w:b/>
          <w:sz w:val="24"/>
          <w:szCs w:val="24"/>
        </w:rPr>
        <w:tab/>
        <w:t xml:space="preserve">  JUDGMENT NO LC/H/</w:t>
      </w:r>
      <w:r w:rsidR="00EA6B28">
        <w:rPr>
          <w:rFonts w:ascii="Tahoma" w:hAnsi="Tahoma" w:cs="Tahoma"/>
          <w:b/>
          <w:sz w:val="24"/>
          <w:szCs w:val="24"/>
        </w:rPr>
        <w:t>839</w:t>
      </w:r>
      <w:r w:rsidRPr="00C84737">
        <w:rPr>
          <w:rFonts w:ascii="Tahoma" w:hAnsi="Tahoma" w:cs="Tahoma"/>
          <w:b/>
          <w:sz w:val="24"/>
          <w:szCs w:val="24"/>
        </w:rPr>
        <w:t>/2014</w:t>
      </w:r>
    </w:p>
    <w:p w:rsidR="00246D29" w:rsidRPr="00C84737" w:rsidRDefault="00246D29" w:rsidP="00246D29">
      <w:pPr>
        <w:spacing w:after="0" w:line="240" w:lineRule="auto"/>
        <w:rPr>
          <w:rFonts w:ascii="Tahoma" w:hAnsi="Tahoma" w:cs="Tahoma"/>
          <w:b/>
          <w:sz w:val="24"/>
          <w:szCs w:val="24"/>
        </w:rPr>
      </w:pPr>
    </w:p>
    <w:p w:rsidR="00246D29" w:rsidRDefault="00246D29" w:rsidP="00246D29">
      <w:pPr>
        <w:spacing w:after="0" w:line="240" w:lineRule="auto"/>
        <w:rPr>
          <w:rFonts w:ascii="Tahoma" w:hAnsi="Tahoma" w:cs="Tahoma"/>
          <w:b/>
          <w:sz w:val="24"/>
          <w:szCs w:val="24"/>
        </w:rPr>
      </w:pPr>
      <w:r w:rsidRPr="00C84737">
        <w:rPr>
          <w:rFonts w:ascii="Tahoma" w:hAnsi="Tahoma" w:cs="Tahoma"/>
          <w:b/>
          <w:sz w:val="24"/>
          <w:szCs w:val="24"/>
        </w:rPr>
        <w:t>HARARE, 10 OCTOBER 2014 &amp;</w:t>
      </w:r>
      <w:r w:rsidRPr="00C84737">
        <w:rPr>
          <w:rFonts w:ascii="Tahoma" w:hAnsi="Tahoma" w:cs="Tahoma"/>
          <w:b/>
          <w:sz w:val="24"/>
          <w:szCs w:val="24"/>
        </w:rPr>
        <w:tab/>
      </w:r>
      <w:r w:rsidRPr="00C84737">
        <w:rPr>
          <w:rFonts w:ascii="Tahoma" w:hAnsi="Tahoma" w:cs="Tahoma"/>
          <w:b/>
          <w:sz w:val="24"/>
          <w:szCs w:val="24"/>
        </w:rPr>
        <w:tab/>
        <w:t xml:space="preserve"> CASE NO LC/CON/H/36A/2014</w:t>
      </w:r>
    </w:p>
    <w:p w:rsidR="00EA6B28" w:rsidRPr="00C84737" w:rsidRDefault="00EA6B28" w:rsidP="00246D29">
      <w:pPr>
        <w:spacing w:after="0" w:line="240" w:lineRule="auto"/>
        <w:rPr>
          <w:rFonts w:ascii="Tahoma" w:hAnsi="Tahoma" w:cs="Tahoma"/>
          <w:b/>
          <w:sz w:val="24"/>
          <w:szCs w:val="24"/>
        </w:rPr>
      </w:pPr>
      <w:r>
        <w:rPr>
          <w:rFonts w:ascii="Tahoma" w:hAnsi="Tahoma" w:cs="Tahoma"/>
          <w:b/>
          <w:sz w:val="24"/>
          <w:szCs w:val="24"/>
        </w:rPr>
        <w:t>19 DECEMBER 2014</w:t>
      </w:r>
    </w:p>
    <w:p w:rsidR="00246D29" w:rsidRDefault="00246D29" w:rsidP="00246D29">
      <w:pPr>
        <w:spacing w:after="0" w:line="240" w:lineRule="auto"/>
        <w:rPr>
          <w:rFonts w:ascii="Tahoma" w:hAnsi="Tahoma" w:cs="Tahoma"/>
          <w:sz w:val="24"/>
          <w:szCs w:val="24"/>
        </w:rPr>
      </w:pPr>
    </w:p>
    <w:p w:rsidR="00246D29" w:rsidRDefault="00246D29" w:rsidP="00246D29">
      <w:pPr>
        <w:spacing w:after="0" w:line="240" w:lineRule="auto"/>
        <w:rPr>
          <w:rFonts w:ascii="Tahoma" w:hAnsi="Tahoma" w:cs="Tahoma"/>
          <w:sz w:val="24"/>
          <w:szCs w:val="24"/>
        </w:rPr>
      </w:pPr>
      <w:bookmarkStart w:id="0" w:name="_GoBack"/>
      <w:bookmarkEnd w:id="0"/>
      <w:r>
        <w:rPr>
          <w:rFonts w:ascii="Tahoma" w:hAnsi="Tahoma" w:cs="Tahoma"/>
          <w:sz w:val="24"/>
          <w:szCs w:val="24"/>
        </w:rPr>
        <w:t>In the matter between</w:t>
      </w:r>
    </w:p>
    <w:p w:rsidR="00246D29" w:rsidRDefault="00246D29" w:rsidP="00246D29">
      <w:pPr>
        <w:spacing w:after="0" w:line="240" w:lineRule="auto"/>
        <w:rPr>
          <w:rFonts w:ascii="Tahoma" w:hAnsi="Tahoma" w:cs="Tahoma"/>
          <w:sz w:val="24"/>
          <w:szCs w:val="24"/>
        </w:rPr>
      </w:pP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ZIM</w:t>
      </w:r>
      <w:r w:rsidR="001450C3" w:rsidRPr="001450C3">
        <w:rPr>
          <w:rFonts w:ascii="Tahoma" w:hAnsi="Tahoma" w:cs="Tahoma"/>
          <w:b/>
          <w:sz w:val="24"/>
          <w:szCs w:val="24"/>
        </w:rPr>
        <w:t xml:space="preserve">BABWE </w:t>
      </w:r>
      <w:r w:rsidRPr="001450C3">
        <w:rPr>
          <w:rFonts w:ascii="Tahoma" w:hAnsi="Tahoma" w:cs="Tahoma"/>
          <w:b/>
          <w:sz w:val="24"/>
          <w:szCs w:val="24"/>
        </w:rPr>
        <w:t>R</w:t>
      </w:r>
      <w:r w:rsidR="001450C3" w:rsidRPr="001450C3">
        <w:rPr>
          <w:rFonts w:ascii="Tahoma" w:hAnsi="Tahoma" w:cs="Tahoma"/>
          <w:b/>
          <w:sz w:val="24"/>
          <w:szCs w:val="24"/>
        </w:rPr>
        <w:t xml:space="preserve">EVENUE </w:t>
      </w:r>
      <w:r w:rsidRPr="001450C3">
        <w:rPr>
          <w:rFonts w:ascii="Tahoma" w:hAnsi="Tahoma" w:cs="Tahoma"/>
          <w:b/>
          <w:sz w:val="24"/>
          <w:szCs w:val="24"/>
        </w:rPr>
        <w:t>A</w:t>
      </w:r>
      <w:r w:rsidR="001450C3" w:rsidRPr="001450C3">
        <w:rPr>
          <w:rFonts w:ascii="Tahoma" w:hAnsi="Tahoma" w:cs="Tahoma"/>
          <w:b/>
          <w:sz w:val="24"/>
          <w:szCs w:val="24"/>
        </w:rPr>
        <w:t>UTHORITY</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APPLICANT</w:t>
      </w:r>
    </w:p>
    <w:p w:rsidR="00246D29" w:rsidRDefault="00246D29" w:rsidP="00246D29">
      <w:pPr>
        <w:spacing w:after="0" w:line="240" w:lineRule="auto"/>
        <w:rPr>
          <w:rFonts w:ascii="Tahoma" w:hAnsi="Tahoma" w:cs="Tahoma"/>
          <w:sz w:val="24"/>
          <w:szCs w:val="24"/>
        </w:rPr>
      </w:pPr>
    </w:p>
    <w:p w:rsidR="00246D29" w:rsidRDefault="00246D29" w:rsidP="00246D29">
      <w:pPr>
        <w:spacing w:after="0" w:line="240" w:lineRule="auto"/>
        <w:rPr>
          <w:rFonts w:ascii="Tahoma" w:hAnsi="Tahoma" w:cs="Tahoma"/>
          <w:sz w:val="24"/>
          <w:szCs w:val="24"/>
        </w:rPr>
      </w:pPr>
      <w:r>
        <w:rPr>
          <w:rFonts w:ascii="Tahoma" w:hAnsi="Tahoma" w:cs="Tahoma"/>
          <w:sz w:val="24"/>
          <w:szCs w:val="24"/>
        </w:rPr>
        <w:t>Versus</w:t>
      </w:r>
    </w:p>
    <w:p w:rsidR="00246D29" w:rsidRDefault="00246D29" w:rsidP="00246D29">
      <w:pPr>
        <w:spacing w:after="0" w:line="240" w:lineRule="auto"/>
        <w:rPr>
          <w:rFonts w:ascii="Tahoma" w:hAnsi="Tahoma" w:cs="Tahoma"/>
          <w:sz w:val="24"/>
          <w:szCs w:val="24"/>
        </w:rPr>
      </w:pP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CHENAI NYAGUSE</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1</w:t>
      </w:r>
      <w:r w:rsidRPr="001450C3">
        <w:rPr>
          <w:rFonts w:ascii="Tahoma" w:hAnsi="Tahoma" w:cs="Tahoma"/>
          <w:b/>
          <w:sz w:val="24"/>
          <w:szCs w:val="24"/>
          <w:vertAlign w:val="superscript"/>
        </w:rPr>
        <w:t>ST</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SUSAN PHIRI</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2</w:t>
      </w:r>
      <w:r w:rsidRPr="001450C3">
        <w:rPr>
          <w:rFonts w:ascii="Tahoma" w:hAnsi="Tahoma" w:cs="Tahoma"/>
          <w:b/>
          <w:sz w:val="24"/>
          <w:szCs w:val="24"/>
          <w:vertAlign w:val="superscript"/>
        </w:rPr>
        <w:t>ND</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LOVEMORENGWARATI</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3</w:t>
      </w:r>
      <w:r w:rsidRPr="001450C3">
        <w:rPr>
          <w:rFonts w:ascii="Tahoma" w:hAnsi="Tahoma" w:cs="Tahoma"/>
          <w:b/>
          <w:sz w:val="24"/>
          <w:szCs w:val="24"/>
          <w:vertAlign w:val="superscript"/>
        </w:rPr>
        <w:t>RD</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BERTHAN MABAMHE</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4</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EDMORE DHLAKAMA</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5</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STANFORD SITHOLE</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6</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COSMAS USHUMBA</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7</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1450C3" w:rsidRPr="001450C3" w:rsidRDefault="001450C3" w:rsidP="001450C3">
      <w:pPr>
        <w:spacing w:after="0" w:line="240" w:lineRule="auto"/>
        <w:rPr>
          <w:rFonts w:ascii="Tahoma" w:hAnsi="Tahoma" w:cs="Tahoma"/>
          <w:b/>
          <w:sz w:val="24"/>
          <w:szCs w:val="24"/>
        </w:rPr>
      </w:pPr>
      <w:r w:rsidRPr="001450C3">
        <w:rPr>
          <w:rFonts w:ascii="Tahoma" w:hAnsi="Tahoma" w:cs="Tahoma"/>
          <w:b/>
          <w:sz w:val="24"/>
          <w:szCs w:val="24"/>
        </w:rPr>
        <w:t>L C GOMO</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8</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VINCENT MAZURU</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001450C3" w:rsidRPr="001450C3">
        <w:rPr>
          <w:rFonts w:ascii="Tahoma" w:hAnsi="Tahoma" w:cs="Tahoma"/>
          <w:b/>
          <w:sz w:val="24"/>
          <w:szCs w:val="24"/>
        </w:rPr>
        <w:t>9</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TSITSI MANGOSHE</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001450C3" w:rsidRPr="001450C3">
        <w:rPr>
          <w:rFonts w:ascii="Tahoma" w:hAnsi="Tahoma" w:cs="Tahoma"/>
          <w:b/>
          <w:sz w:val="24"/>
          <w:szCs w:val="24"/>
        </w:rPr>
        <w:t>10</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And</w:t>
      </w:r>
    </w:p>
    <w:p w:rsidR="001450C3" w:rsidRPr="001450C3" w:rsidRDefault="001450C3" w:rsidP="00246D29">
      <w:pPr>
        <w:spacing w:after="0" w:line="240" w:lineRule="auto"/>
        <w:rPr>
          <w:rFonts w:ascii="Tahoma" w:hAnsi="Tahoma" w:cs="Tahoma"/>
          <w:b/>
          <w:sz w:val="24"/>
          <w:szCs w:val="24"/>
        </w:rPr>
      </w:pPr>
      <w:r w:rsidRPr="001450C3">
        <w:rPr>
          <w:rFonts w:ascii="Tahoma" w:hAnsi="Tahoma" w:cs="Tahoma"/>
          <w:b/>
          <w:sz w:val="24"/>
          <w:szCs w:val="24"/>
        </w:rPr>
        <w:t>JOSEPHINE DUBE</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11</w:t>
      </w:r>
      <w:r w:rsidRPr="001450C3">
        <w:rPr>
          <w:rFonts w:ascii="Tahoma" w:hAnsi="Tahoma" w:cs="Tahoma"/>
          <w:b/>
          <w:sz w:val="24"/>
          <w:szCs w:val="24"/>
          <w:vertAlign w:val="superscript"/>
        </w:rPr>
        <w:t xml:space="preserve">TH </w:t>
      </w:r>
      <w:r w:rsidRPr="001450C3">
        <w:rPr>
          <w:rFonts w:ascii="Tahoma" w:hAnsi="Tahoma" w:cs="Tahoma"/>
          <w:b/>
          <w:sz w:val="24"/>
          <w:szCs w:val="24"/>
        </w:rPr>
        <w:t>RESPONDENT</w:t>
      </w:r>
    </w:p>
    <w:p w:rsidR="001450C3" w:rsidRPr="001450C3" w:rsidRDefault="001450C3" w:rsidP="00246D29">
      <w:pPr>
        <w:spacing w:after="0" w:line="240" w:lineRule="auto"/>
        <w:rPr>
          <w:rFonts w:ascii="Tahoma" w:hAnsi="Tahoma" w:cs="Tahoma"/>
          <w:b/>
          <w:sz w:val="24"/>
          <w:szCs w:val="24"/>
        </w:rPr>
      </w:pPr>
      <w:r w:rsidRPr="001450C3">
        <w:rPr>
          <w:rFonts w:ascii="Tahoma" w:hAnsi="Tahoma" w:cs="Tahoma"/>
          <w:b/>
          <w:sz w:val="24"/>
          <w:szCs w:val="24"/>
        </w:rPr>
        <w:t>And</w:t>
      </w:r>
    </w:p>
    <w:p w:rsidR="001450C3" w:rsidRPr="001450C3" w:rsidRDefault="001450C3" w:rsidP="00246D29">
      <w:pPr>
        <w:spacing w:after="0" w:line="240" w:lineRule="auto"/>
        <w:rPr>
          <w:rFonts w:ascii="Tahoma" w:hAnsi="Tahoma" w:cs="Tahoma"/>
          <w:b/>
          <w:sz w:val="24"/>
          <w:szCs w:val="24"/>
        </w:rPr>
      </w:pPr>
      <w:r w:rsidRPr="001450C3">
        <w:rPr>
          <w:rFonts w:ascii="Tahoma" w:hAnsi="Tahoma" w:cs="Tahoma"/>
          <w:b/>
          <w:sz w:val="24"/>
          <w:szCs w:val="24"/>
        </w:rPr>
        <w:t>BRIGHTON MATINGU</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12</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1450C3" w:rsidRPr="001450C3" w:rsidRDefault="001450C3" w:rsidP="00246D29">
      <w:pPr>
        <w:spacing w:after="0" w:line="240" w:lineRule="auto"/>
        <w:rPr>
          <w:rFonts w:ascii="Tahoma" w:hAnsi="Tahoma" w:cs="Tahoma"/>
          <w:b/>
          <w:sz w:val="24"/>
          <w:szCs w:val="24"/>
        </w:rPr>
      </w:pPr>
      <w:r w:rsidRPr="001450C3">
        <w:rPr>
          <w:rFonts w:ascii="Tahoma" w:hAnsi="Tahoma" w:cs="Tahoma"/>
          <w:b/>
          <w:sz w:val="24"/>
          <w:szCs w:val="24"/>
        </w:rPr>
        <w:t>And</w:t>
      </w:r>
    </w:p>
    <w:p w:rsidR="00246D29" w:rsidRPr="001450C3" w:rsidRDefault="00246D29" w:rsidP="00246D29">
      <w:pPr>
        <w:spacing w:after="0" w:line="240" w:lineRule="auto"/>
        <w:rPr>
          <w:rFonts w:ascii="Tahoma" w:hAnsi="Tahoma" w:cs="Tahoma"/>
          <w:b/>
          <w:sz w:val="24"/>
          <w:szCs w:val="24"/>
        </w:rPr>
      </w:pPr>
      <w:r w:rsidRPr="001450C3">
        <w:rPr>
          <w:rFonts w:ascii="Tahoma" w:hAnsi="Tahoma" w:cs="Tahoma"/>
          <w:b/>
          <w:sz w:val="24"/>
          <w:szCs w:val="24"/>
        </w:rPr>
        <w:t>ZIMRA TRADE UNION</w:t>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r>
      <w:r w:rsidRPr="001450C3">
        <w:rPr>
          <w:rFonts w:ascii="Tahoma" w:hAnsi="Tahoma" w:cs="Tahoma"/>
          <w:b/>
          <w:sz w:val="24"/>
          <w:szCs w:val="24"/>
        </w:rPr>
        <w:tab/>
        <w:t>1</w:t>
      </w:r>
      <w:r w:rsidR="001450C3" w:rsidRPr="001450C3">
        <w:rPr>
          <w:rFonts w:ascii="Tahoma" w:hAnsi="Tahoma" w:cs="Tahoma"/>
          <w:b/>
          <w:sz w:val="24"/>
          <w:szCs w:val="24"/>
        </w:rPr>
        <w:t>3</w:t>
      </w:r>
      <w:r w:rsidRPr="001450C3">
        <w:rPr>
          <w:rFonts w:ascii="Tahoma" w:hAnsi="Tahoma" w:cs="Tahoma"/>
          <w:b/>
          <w:sz w:val="24"/>
          <w:szCs w:val="24"/>
          <w:vertAlign w:val="superscript"/>
        </w:rPr>
        <w:t>TH</w:t>
      </w:r>
      <w:r w:rsidRPr="001450C3">
        <w:rPr>
          <w:rFonts w:ascii="Tahoma" w:hAnsi="Tahoma" w:cs="Tahoma"/>
          <w:b/>
          <w:sz w:val="24"/>
          <w:szCs w:val="24"/>
        </w:rPr>
        <w:t xml:space="preserve"> RESPONDENT</w:t>
      </w:r>
    </w:p>
    <w:p w:rsidR="001450C3" w:rsidRPr="001450C3" w:rsidRDefault="001450C3" w:rsidP="00246D29">
      <w:pPr>
        <w:spacing w:after="0" w:line="240" w:lineRule="auto"/>
        <w:rPr>
          <w:rFonts w:ascii="Tahoma" w:hAnsi="Tahoma" w:cs="Tahoma"/>
          <w:b/>
          <w:sz w:val="24"/>
          <w:szCs w:val="24"/>
        </w:rPr>
      </w:pPr>
    </w:p>
    <w:p w:rsidR="001450C3" w:rsidRDefault="001450C3" w:rsidP="00246D29">
      <w:pPr>
        <w:spacing w:after="0" w:line="240" w:lineRule="auto"/>
        <w:rPr>
          <w:rFonts w:ascii="Tahoma" w:hAnsi="Tahoma" w:cs="Tahoma"/>
          <w:sz w:val="24"/>
          <w:szCs w:val="24"/>
        </w:rPr>
      </w:pPr>
    </w:p>
    <w:p w:rsidR="001450C3" w:rsidRDefault="001450C3" w:rsidP="00246D29">
      <w:pPr>
        <w:spacing w:after="0" w:line="240" w:lineRule="auto"/>
        <w:rPr>
          <w:rFonts w:ascii="Tahoma" w:hAnsi="Tahoma" w:cs="Tahoma"/>
          <w:sz w:val="24"/>
          <w:szCs w:val="24"/>
        </w:rPr>
      </w:pPr>
      <w:r>
        <w:rPr>
          <w:rFonts w:ascii="Tahoma" w:hAnsi="Tahoma" w:cs="Tahoma"/>
          <w:sz w:val="24"/>
          <w:szCs w:val="24"/>
        </w:rPr>
        <w:t xml:space="preserve">Before The Honourable E </w:t>
      </w:r>
      <w:proofErr w:type="spellStart"/>
      <w:proofErr w:type="gramStart"/>
      <w:r>
        <w:rPr>
          <w:rFonts w:ascii="Tahoma" w:hAnsi="Tahoma" w:cs="Tahoma"/>
          <w:sz w:val="24"/>
          <w:szCs w:val="24"/>
        </w:rPr>
        <w:t>Muchawa</w:t>
      </w:r>
      <w:proofErr w:type="spellEnd"/>
      <w:r>
        <w:rPr>
          <w:rFonts w:ascii="Tahoma" w:hAnsi="Tahoma" w:cs="Tahoma"/>
          <w:sz w:val="24"/>
          <w:szCs w:val="24"/>
        </w:rPr>
        <w:t xml:space="preserve">  :</w:t>
      </w:r>
      <w:proofErr w:type="gramEnd"/>
      <w:r>
        <w:rPr>
          <w:rFonts w:ascii="Tahoma" w:hAnsi="Tahoma" w:cs="Tahoma"/>
          <w:sz w:val="24"/>
          <w:szCs w:val="24"/>
        </w:rPr>
        <w:t xml:space="preserve">  Judge</w:t>
      </w:r>
    </w:p>
    <w:p w:rsidR="001450C3" w:rsidRDefault="001450C3" w:rsidP="00246D29">
      <w:pPr>
        <w:spacing w:after="0" w:line="240" w:lineRule="auto"/>
        <w:rPr>
          <w:rFonts w:ascii="Tahoma" w:hAnsi="Tahoma" w:cs="Tahoma"/>
          <w:sz w:val="24"/>
          <w:szCs w:val="24"/>
        </w:rPr>
      </w:pPr>
    </w:p>
    <w:p w:rsidR="006E3EDB" w:rsidRPr="00C84737" w:rsidRDefault="001450C3" w:rsidP="00246D29">
      <w:pPr>
        <w:spacing w:after="0" w:line="240" w:lineRule="auto"/>
        <w:rPr>
          <w:rFonts w:ascii="Tahoma" w:hAnsi="Tahoma" w:cs="Tahoma"/>
          <w:b/>
          <w:sz w:val="24"/>
          <w:szCs w:val="24"/>
        </w:rPr>
      </w:pPr>
      <w:r w:rsidRPr="00C84737">
        <w:rPr>
          <w:rFonts w:ascii="Tahoma" w:hAnsi="Tahoma" w:cs="Tahoma"/>
          <w:b/>
          <w:sz w:val="24"/>
          <w:szCs w:val="24"/>
        </w:rPr>
        <w:t>For the Applicant</w:t>
      </w:r>
      <w:r w:rsidR="006E3EDB" w:rsidRPr="00C84737">
        <w:rPr>
          <w:rFonts w:ascii="Tahoma" w:hAnsi="Tahoma" w:cs="Tahoma"/>
          <w:b/>
          <w:sz w:val="24"/>
          <w:szCs w:val="24"/>
        </w:rPr>
        <w:t xml:space="preserve">       Ms R </w:t>
      </w:r>
      <w:proofErr w:type="spellStart"/>
      <w:r w:rsidR="006E3EDB" w:rsidRPr="00C84737">
        <w:rPr>
          <w:rFonts w:ascii="Tahoma" w:hAnsi="Tahoma" w:cs="Tahoma"/>
          <w:b/>
          <w:sz w:val="24"/>
          <w:szCs w:val="24"/>
        </w:rPr>
        <w:t>Mukozho</w:t>
      </w:r>
      <w:proofErr w:type="spellEnd"/>
      <w:r w:rsidR="006E3EDB" w:rsidRPr="00C84737">
        <w:rPr>
          <w:rFonts w:ascii="Tahoma" w:hAnsi="Tahoma" w:cs="Tahoma"/>
          <w:b/>
          <w:sz w:val="24"/>
          <w:szCs w:val="24"/>
        </w:rPr>
        <w:t xml:space="preserve">   (Legal Practitioner)</w:t>
      </w:r>
    </w:p>
    <w:p w:rsidR="006E3EDB" w:rsidRPr="00C84737" w:rsidRDefault="006E3EDB" w:rsidP="00246D29">
      <w:pPr>
        <w:spacing w:after="0" w:line="240" w:lineRule="auto"/>
        <w:rPr>
          <w:rFonts w:ascii="Tahoma" w:hAnsi="Tahoma" w:cs="Tahoma"/>
          <w:b/>
          <w:sz w:val="24"/>
          <w:szCs w:val="24"/>
        </w:rPr>
      </w:pPr>
    </w:p>
    <w:p w:rsidR="006E3EDB" w:rsidRPr="00C84737" w:rsidRDefault="006E3EDB" w:rsidP="00246D29">
      <w:pPr>
        <w:spacing w:after="0" w:line="240" w:lineRule="auto"/>
        <w:rPr>
          <w:rFonts w:ascii="Tahoma" w:hAnsi="Tahoma" w:cs="Tahoma"/>
          <w:b/>
          <w:sz w:val="24"/>
          <w:szCs w:val="24"/>
        </w:rPr>
      </w:pPr>
      <w:r w:rsidRPr="00C84737">
        <w:rPr>
          <w:rFonts w:ascii="Tahoma" w:hAnsi="Tahoma" w:cs="Tahoma"/>
          <w:b/>
          <w:sz w:val="24"/>
          <w:szCs w:val="24"/>
        </w:rPr>
        <w:t xml:space="preserve">For the Respondent   R </w:t>
      </w:r>
      <w:proofErr w:type="spellStart"/>
      <w:proofErr w:type="gramStart"/>
      <w:r w:rsidRPr="00C84737">
        <w:rPr>
          <w:rFonts w:ascii="Tahoma" w:hAnsi="Tahoma" w:cs="Tahoma"/>
          <w:b/>
          <w:sz w:val="24"/>
          <w:szCs w:val="24"/>
        </w:rPr>
        <w:t>Matsikidze</w:t>
      </w:r>
      <w:proofErr w:type="spellEnd"/>
      <w:r w:rsidRPr="00C84737">
        <w:rPr>
          <w:rFonts w:ascii="Tahoma" w:hAnsi="Tahoma" w:cs="Tahoma"/>
          <w:b/>
          <w:sz w:val="24"/>
          <w:szCs w:val="24"/>
        </w:rPr>
        <w:t xml:space="preserve">  (</w:t>
      </w:r>
      <w:proofErr w:type="gramEnd"/>
      <w:r w:rsidRPr="00C84737">
        <w:rPr>
          <w:rFonts w:ascii="Tahoma" w:hAnsi="Tahoma" w:cs="Tahoma"/>
          <w:b/>
          <w:sz w:val="24"/>
          <w:szCs w:val="24"/>
        </w:rPr>
        <w:t>Legal Practitioner)</w:t>
      </w:r>
    </w:p>
    <w:p w:rsidR="006E3EDB" w:rsidRPr="00C84737" w:rsidRDefault="006E3EDB" w:rsidP="00246D29">
      <w:pPr>
        <w:spacing w:after="0" w:line="240" w:lineRule="auto"/>
        <w:rPr>
          <w:rFonts w:ascii="Tahoma" w:hAnsi="Tahoma" w:cs="Tahoma"/>
          <w:b/>
          <w:sz w:val="24"/>
          <w:szCs w:val="24"/>
        </w:rPr>
      </w:pPr>
    </w:p>
    <w:p w:rsidR="006E3EDB" w:rsidRPr="00C84737" w:rsidRDefault="006E3EDB" w:rsidP="00246D29">
      <w:pPr>
        <w:spacing w:after="0" w:line="240" w:lineRule="auto"/>
        <w:rPr>
          <w:rFonts w:ascii="Tahoma" w:hAnsi="Tahoma" w:cs="Tahoma"/>
          <w:b/>
          <w:sz w:val="24"/>
          <w:szCs w:val="24"/>
        </w:rPr>
      </w:pPr>
    </w:p>
    <w:p w:rsidR="006E3EDB" w:rsidRPr="00C84737" w:rsidRDefault="006E3EDB" w:rsidP="00246D29">
      <w:pPr>
        <w:spacing w:after="0" w:line="240" w:lineRule="auto"/>
        <w:rPr>
          <w:rFonts w:ascii="Tahoma" w:hAnsi="Tahoma" w:cs="Tahoma"/>
          <w:b/>
          <w:sz w:val="24"/>
          <w:szCs w:val="24"/>
        </w:rPr>
      </w:pPr>
      <w:r w:rsidRPr="00C84737">
        <w:rPr>
          <w:rFonts w:ascii="Tahoma" w:hAnsi="Tahoma" w:cs="Tahoma"/>
          <w:b/>
          <w:sz w:val="24"/>
          <w:szCs w:val="24"/>
        </w:rPr>
        <w:t>MUCHAWA J:</w:t>
      </w:r>
    </w:p>
    <w:p w:rsidR="006E3EDB" w:rsidRDefault="006E3EDB" w:rsidP="00246D29">
      <w:pPr>
        <w:spacing w:after="0" w:line="240" w:lineRule="auto"/>
        <w:rPr>
          <w:rFonts w:ascii="Tahoma" w:hAnsi="Tahoma" w:cs="Tahoma"/>
          <w:sz w:val="24"/>
          <w:szCs w:val="24"/>
        </w:rPr>
      </w:pPr>
    </w:p>
    <w:p w:rsidR="006E3EDB" w:rsidRDefault="006E3EDB" w:rsidP="00C84737">
      <w:pPr>
        <w:spacing w:after="0" w:line="240" w:lineRule="auto"/>
        <w:ind w:left="720"/>
        <w:jc w:val="both"/>
        <w:rPr>
          <w:rFonts w:ascii="Tahoma" w:hAnsi="Tahoma" w:cs="Tahoma"/>
          <w:sz w:val="24"/>
          <w:szCs w:val="24"/>
        </w:rPr>
      </w:pPr>
      <w:r>
        <w:rPr>
          <w:rFonts w:ascii="Tahoma" w:hAnsi="Tahoma" w:cs="Tahoma"/>
          <w:sz w:val="24"/>
          <w:szCs w:val="24"/>
        </w:rPr>
        <w:t xml:space="preserve">Before me is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late noting of an appeal.</w:t>
      </w:r>
    </w:p>
    <w:p w:rsidR="001450C3" w:rsidRDefault="006E3EDB" w:rsidP="00C84737">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On 3 June 2013 the respondents obtained an arbitral award in their favour. The applicant lodged an appeal against that award on 10 June 2013 in case number LC/H.412/13. That appeal was struck off the roll on the basis that the applicant had irregularly cited respondents as </w:t>
      </w:r>
      <w:proofErr w:type="spellStart"/>
      <w:r>
        <w:rPr>
          <w:rFonts w:ascii="Tahoma" w:hAnsi="Tahoma" w:cs="Tahoma"/>
          <w:sz w:val="24"/>
          <w:szCs w:val="24"/>
        </w:rPr>
        <w:t>Chenayi</w:t>
      </w:r>
      <w:proofErr w:type="spellEnd"/>
      <w:r>
        <w:rPr>
          <w:rFonts w:ascii="Tahoma" w:hAnsi="Tahoma" w:cs="Tahoma"/>
          <w:sz w:val="24"/>
          <w:szCs w:val="24"/>
        </w:rPr>
        <w:t xml:space="preserve"> </w:t>
      </w:r>
      <w:proofErr w:type="spellStart"/>
      <w:r>
        <w:rPr>
          <w:rFonts w:ascii="Tahoma" w:hAnsi="Tahoma" w:cs="Tahoma"/>
          <w:sz w:val="24"/>
          <w:szCs w:val="24"/>
        </w:rPr>
        <w:t>Nyaguse</w:t>
      </w:r>
      <w:proofErr w:type="spellEnd"/>
      <w:r>
        <w:rPr>
          <w:rFonts w:ascii="Tahoma" w:hAnsi="Tahoma" w:cs="Tahoma"/>
          <w:sz w:val="24"/>
          <w:szCs w:val="24"/>
        </w:rPr>
        <w:t xml:space="preserve"> and “12 </w:t>
      </w:r>
      <w:proofErr w:type="spellStart"/>
      <w:r>
        <w:rPr>
          <w:rFonts w:ascii="Tahoma" w:hAnsi="Tahoma" w:cs="Tahoma"/>
          <w:sz w:val="24"/>
          <w:szCs w:val="24"/>
        </w:rPr>
        <w:t>Ors</w:t>
      </w:r>
      <w:proofErr w:type="spellEnd"/>
      <w:r>
        <w:rPr>
          <w:rFonts w:ascii="Tahoma" w:hAnsi="Tahoma" w:cs="Tahoma"/>
          <w:sz w:val="24"/>
          <w:szCs w:val="24"/>
        </w:rPr>
        <w:t xml:space="preserve">”. Consequently the appeal was defective. That judgment was handed down on 14 March 2014. </w:t>
      </w:r>
    </w:p>
    <w:p w:rsidR="006E3EDB" w:rsidRDefault="006E3EDB" w:rsidP="00C84737">
      <w:pPr>
        <w:spacing w:after="0" w:line="240" w:lineRule="auto"/>
        <w:ind w:firstLine="720"/>
        <w:jc w:val="both"/>
        <w:rPr>
          <w:rFonts w:ascii="Tahoma" w:hAnsi="Tahoma" w:cs="Tahoma"/>
          <w:sz w:val="24"/>
          <w:szCs w:val="24"/>
        </w:rPr>
      </w:pPr>
    </w:p>
    <w:p w:rsidR="006E3EDB" w:rsidRDefault="006E3EDB" w:rsidP="00C84737">
      <w:pPr>
        <w:spacing w:after="0" w:line="360" w:lineRule="auto"/>
        <w:ind w:firstLine="720"/>
        <w:jc w:val="both"/>
        <w:rPr>
          <w:rFonts w:ascii="Tahoma" w:hAnsi="Tahoma" w:cs="Tahoma"/>
          <w:sz w:val="24"/>
          <w:szCs w:val="24"/>
        </w:rPr>
      </w:pPr>
      <w:r>
        <w:rPr>
          <w:rFonts w:ascii="Tahoma" w:hAnsi="Tahoma" w:cs="Tahoma"/>
          <w:sz w:val="24"/>
          <w:szCs w:val="24"/>
        </w:rPr>
        <w:t>On 14 March 2014, the applicant filed this current application, it being out of time in noting its appeal from the date of the arbitral award.</w:t>
      </w:r>
    </w:p>
    <w:p w:rsidR="006E3EDB" w:rsidRDefault="006E3EDB" w:rsidP="00C84737">
      <w:pPr>
        <w:spacing w:after="0" w:line="240" w:lineRule="auto"/>
        <w:ind w:firstLine="720"/>
        <w:jc w:val="both"/>
        <w:rPr>
          <w:rFonts w:ascii="Tahoma" w:hAnsi="Tahoma" w:cs="Tahoma"/>
          <w:sz w:val="24"/>
          <w:szCs w:val="24"/>
        </w:rPr>
      </w:pPr>
    </w:p>
    <w:p w:rsidR="006E3EDB" w:rsidRDefault="006E3EDB" w:rsidP="00C84737">
      <w:pPr>
        <w:spacing w:after="0" w:line="360" w:lineRule="auto"/>
        <w:ind w:firstLine="720"/>
        <w:jc w:val="both"/>
        <w:rPr>
          <w:rFonts w:ascii="Tahoma" w:hAnsi="Tahoma" w:cs="Tahoma"/>
          <w:sz w:val="24"/>
          <w:szCs w:val="24"/>
        </w:rPr>
      </w:pPr>
      <w:r>
        <w:rPr>
          <w:rFonts w:ascii="Tahoma" w:hAnsi="Tahoma" w:cs="Tahoma"/>
          <w:sz w:val="24"/>
          <w:szCs w:val="24"/>
        </w:rPr>
        <w:t xml:space="preserve">Both parties have set out the issues I should consider in an application such as this. I am particularly relying on the case of </w:t>
      </w:r>
      <w:r>
        <w:rPr>
          <w:rFonts w:ascii="Tahoma" w:hAnsi="Tahoma" w:cs="Tahoma"/>
          <w:i/>
          <w:sz w:val="24"/>
          <w:szCs w:val="24"/>
        </w:rPr>
        <w:t xml:space="preserve">De </w:t>
      </w:r>
      <w:proofErr w:type="spellStart"/>
      <w:r>
        <w:rPr>
          <w:rFonts w:ascii="Tahoma" w:hAnsi="Tahoma" w:cs="Tahoma"/>
          <w:i/>
          <w:sz w:val="24"/>
          <w:szCs w:val="24"/>
        </w:rPr>
        <w:t>Kuszaba</w:t>
      </w:r>
      <w:proofErr w:type="spellEnd"/>
      <w:r>
        <w:rPr>
          <w:rFonts w:ascii="Tahoma" w:hAnsi="Tahoma" w:cs="Tahoma"/>
          <w:sz w:val="24"/>
          <w:szCs w:val="24"/>
        </w:rPr>
        <w:t xml:space="preserve"> – </w:t>
      </w:r>
      <w:proofErr w:type="spellStart"/>
      <w:r>
        <w:rPr>
          <w:rFonts w:ascii="Tahoma" w:hAnsi="Tahoma" w:cs="Tahoma"/>
          <w:i/>
          <w:sz w:val="24"/>
          <w:szCs w:val="24"/>
        </w:rPr>
        <w:t>Dabrowski</w:t>
      </w:r>
      <w:proofErr w:type="spellEnd"/>
      <w:r>
        <w:rPr>
          <w:rFonts w:ascii="Tahoma" w:hAnsi="Tahoma" w:cs="Tahoma"/>
          <w:i/>
          <w:sz w:val="24"/>
          <w:szCs w:val="24"/>
        </w:rPr>
        <w:t xml:space="preserve"> </w:t>
      </w:r>
      <w:proofErr w:type="gramStart"/>
      <w:r>
        <w:rPr>
          <w:rFonts w:ascii="Tahoma" w:hAnsi="Tahoma" w:cs="Tahoma"/>
          <w:i/>
          <w:sz w:val="24"/>
          <w:szCs w:val="24"/>
        </w:rPr>
        <w:t>et</w:t>
      </w:r>
      <w:proofErr w:type="gramEnd"/>
      <w:r>
        <w:rPr>
          <w:rFonts w:ascii="Tahoma" w:hAnsi="Tahoma" w:cs="Tahoma"/>
          <w:i/>
          <w:sz w:val="24"/>
          <w:szCs w:val="24"/>
        </w:rPr>
        <w:t xml:space="preserve"> Uxor V Steel</w:t>
      </w:r>
      <w:r>
        <w:rPr>
          <w:rFonts w:ascii="Tahoma" w:hAnsi="Tahoma" w:cs="Tahoma"/>
          <w:sz w:val="24"/>
          <w:szCs w:val="24"/>
        </w:rPr>
        <w:t xml:space="preserve"> </w:t>
      </w:r>
      <w:r>
        <w:rPr>
          <w:rFonts w:ascii="Tahoma" w:hAnsi="Tahoma" w:cs="Tahoma"/>
          <w:i/>
          <w:sz w:val="24"/>
          <w:szCs w:val="24"/>
        </w:rPr>
        <w:t xml:space="preserve">N O </w:t>
      </w:r>
      <w:r w:rsidRPr="006E3EDB">
        <w:rPr>
          <w:rFonts w:ascii="Tahoma" w:hAnsi="Tahoma" w:cs="Tahoma"/>
          <w:sz w:val="24"/>
          <w:szCs w:val="24"/>
        </w:rPr>
        <w:t xml:space="preserve">1966 </w:t>
      </w:r>
      <w:r>
        <w:rPr>
          <w:rFonts w:ascii="Tahoma" w:hAnsi="Tahoma" w:cs="Tahoma"/>
          <w:sz w:val="24"/>
          <w:szCs w:val="24"/>
        </w:rPr>
        <w:t xml:space="preserve">RLR 60. Therein BEADLE CJ set out the broad </w:t>
      </w:r>
      <w:proofErr w:type="spellStart"/>
      <w:r>
        <w:rPr>
          <w:rFonts w:ascii="Tahoma" w:hAnsi="Tahoma" w:cs="Tahoma"/>
          <w:sz w:val="24"/>
          <w:szCs w:val="24"/>
        </w:rPr>
        <w:t>pricniples</w:t>
      </w:r>
      <w:proofErr w:type="spellEnd"/>
      <w:r>
        <w:rPr>
          <w:rFonts w:ascii="Tahoma" w:hAnsi="Tahoma" w:cs="Tahoma"/>
          <w:sz w:val="24"/>
          <w:szCs w:val="24"/>
        </w:rPr>
        <w:t xml:space="preserve"> to be considered as:</w:t>
      </w:r>
    </w:p>
    <w:p w:rsidR="006E3EDB" w:rsidRDefault="006E3EDB" w:rsidP="00C84737">
      <w:pPr>
        <w:spacing w:after="0" w:line="240" w:lineRule="auto"/>
        <w:jc w:val="both"/>
        <w:rPr>
          <w:rFonts w:ascii="Tahoma" w:hAnsi="Tahoma" w:cs="Tahoma"/>
          <w:sz w:val="24"/>
          <w:szCs w:val="24"/>
        </w:rPr>
      </w:pPr>
    </w:p>
    <w:p w:rsidR="006E3EDB" w:rsidRDefault="006E3EDB" w:rsidP="00C84737">
      <w:pPr>
        <w:pStyle w:val="ListParagraph"/>
        <w:numPr>
          <w:ilvl w:val="0"/>
          <w:numId w:val="1"/>
        </w:numPr>
        <w:spacing w:after="0" w:line="360" w:lineRule="auto"/>
        <w:jc w:val="both"/>
        <w:rPr>
          <w:rFonts w:ascii="Tahoma" w:hAnsi="Tahoma" w:cs="Tahoma"/>
          <w:sz w:val="24"/>
          <w:szCs w:val="24"/>
        </w:rPr>
      </w:pPr>
      <w:r w:rsidRPr="006E3EDB">
        <w:rPr>
          <w:rFonts w:ascii="Tahoma" w:hAnsi="Tahoma" w:cs="Tahoma"/>
          <w:sz w:val="24"/>
          <w:szCs w:val="24"/>
        </w:rPr>
        <w:t>The extent of the delay</w:t>
      </w:r>
      <w:r>
        <w:rPr>
          <w:rFonts w:ascii="Tahoma" w:hAnsi="Tahoma" w:cs="Tahoma"/>
          <w:sz w:val="24"/>
          <w:szCs w:val="24"/>
        </w:rPr>
        <w:t>;</w:t>
      </w:r>
    </w:p>
    <w:p w:rsidR="006E3EDB" w:rsidRDefault="006E3EDB" w:rsidP="00C8473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reasonableness of the explanation for delay;</w:t>
      </w:r>
    </w:p>
    <w:p w:rsidR="006E3EDB" w:rsidRDefault="006E3EDB" w:rsidP="00C8473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litigant himself is responsible for the delay;’</w:t>
      </w:r>
    </w:p>
    <w:p w:rsidR="006E3EDB" w:rsidRDefault="006E3EDB" w:rsidP="00C8473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prospects of success on appeal should the application be granted; and</w:t>
      </w:r>
    </w:p>
    <w:p w:rsidR="006E3EDB" w:rsidRDefault="006E3EDB" w:rsidP="00C84737">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possible prejudice to the respondent should the application be granted.</w:t>
      </w:r>
    </w:p>
    <w:p w:rsidR="006E3EDB" w:rsidRDefault="006E3EDB" w:rsidP="00C84737">
      <w:pPr>
        <w:spacing w:after="0" w:line="240" w:lineRule="auto"/>
        <w:jc w:val="both"/>
        <w:rPr>
          <w:rFonts w:ascii="Tahoma" w:hAnsi="Tahoma" w:cs="Tahoma"/>
          <w:sz w:val="24"/>
          <w:szCs w:val="24"/>
        </w:rPr>
      </w:pPr>
    </w:p>
    <w:p w:rsidR="006E3EDB" w:rsidRDefault="006E3EDB" w:rsidP="00C84737">
      <w:pPr>
        <w:spacing w:after="0" w:line="360" w:lineRule="auto"/>
        <w:ind w:left="360"/>
        <w:jc w:val="both"/>
        <w:rPr>
          <w:rFonts w:ascii="Tahoma" w:hAnsi="Tahoma" w:cs="Tahoma"/>
          <w:sz w:val="24"/>
          <w:szCs w:val="24"/>
        </w:rPr>
      </w:pPr>
      <w:r>
        <w:rPr>
          <w:rFonts w:ascii="Tahoma" w:hAnsi="Tahoma" w:cs="Tahoma"/>
          <w:sz w:val="24"/>
          <w:szCs w:val="24"/>
        </w:rPr>
        <w:t>I proceed to consider each of these principles below.</w:t>
      </w:r>
    </w:p>
    <w:p w:rsidR="006E3EDB" w:rsidRDefault="006E3EDB" w:rsidP="00C84737">
      <w:pPr>
        <w:spacing w:after="0" w:line="240" w:lineRule="auto"/>
        <w:ind w:left="360"/>
        <w:jc w:val="both"/>
        <w:rPr>
          <w:rFonts w:ascii="Tahoma" w:hAnsi="Tahoma" w:cs="Tahoma"/>
          <w:sz w:val="24"/>
          <w:szCs w:val="24"/>
        </w:rPr>
      </w:pPr>
    </w:p>
    <w:p w:rsidR="006E3EDB" w:rsidRPr="00C84737" w:rsidRDefault="006E3EDB" w:rsidP="00C84737">
      <w:pPr>
        <w:spacing w:after="0" w:line="360" w:lineRule="auto"/>
        <w:jc w:val="both"/>
        <w:rPr>
          <w:rFonts w:ascii="Tahoma" w:hAnsi="Tahoma" w:cs="Tahoma"/>
          <w:b/>
          <w:sz w:val="24"/>
          <w:szCs w:val="24"/>
        </w:rPr>
      </w:pPr>
      <w:r w:rsidRPr="00C84737">
        <w:rPr>
          <w:rFonts w:ascii="Tahoma" w:hAnsi="Tahoma" w:cs="Tahoma"/>
          <w:b/>
          <w:sz w:val="24"/>
          <w:szCs w:val="24"/>
        </w:rPr>
        <w:t>Extent of the Delay</w:t>
      </w:r>
    </w:p>
    <w:p w:rsidR="00C27E6C" w:rsidRDefault="00C27E6C" w:rsidP="00C84737">
      <w:pPr>
        <w:spacing w:after="0" w:line="240" w:lineRule="auto"/>
        <w:ind w:left="360"/>
        <w:jc w:val="both"/>
        <w:rPr>
          <w:rFonts w:ascii="Tahoma" w:hAnsi="Tahoma" w:cs="Tahoma"/>
          <w:sz w:val="24"/>
          <w:szCs w:val="24"/>
        </w:rPr>
      </w:pPr>
    </w:p>
    <w:p w:rsidR="006E3EDB"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 xml:space="preserve">The applicant claims to be some ten months out of time in filing its appeal. </w:t>
      </w:r>
      <w:proofErr w:type="gramStart"/>
      <w:r>
        <w:rPr>
          <w:rFonts w:ascii="Tahoma" w:hAnsi="Tahoma" w:cs="Tahoma"/>
          <w:sz w:val="24"/>
          <w:szCs w:val="24"/>
        </w:rPr>
        <w:t>(Seems to be nine months, however).</w:t>
      </w:r>
      <w:proofErr w:type="gramEnd"/>
    </w:p>
    <w:p w:rsidR="00C27E6C" w:rsidRDefault="00C27E6C" w:rsidP="00C84737">
      <w:pPr>
        <w:spacing w:after="0" w:line="240" w:lineRule="auto"/>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Rule 15 of the Labour Court Rules, S I 59 of 2006, provides that an appeal shall be filed within twenty one days from the date when the appellant receives the award. This is generally an inordinate period but should be assessed against the explanation given.</w:t>
      </w:r>
    </w:p>
    <w:p w:rsidR="00C27E6C" w:rsidRDefault="00C27E6C" w:rsidP="00C84737">
      <w:pPr>
        <w:spacing w:after="0" w:line="240" w:lineRule="auto"/>
        <w:jc w:val="both"/>
        <w:rPr>
          <w:rFonts w:ascii="Tahoma" w:hAnsi="Tahoma" w:cs="Tahoma"/>
          <w:sz w:val="24"/>
          <w:szCs w:val="24"/>
        </w:rPr>
      </w:pPr>
    </w:p>
    <w:p w:rsidR="00C27E6C" w:rsidRPr="00C84737" w:rsidRDefault="00C27E6C" w:rsidP="00C84737">
      <w:pPr>
        <w:spacing w:after="0" w:line="360" w:lineRule="auto"/>
        <w:jc w:val="both"/>
        <w:rPr>
          <w:rFonts w:ascii="Tahoma" w:hAnsi="Tahoma" w:cs="Tahoma"/>
          <w:b/>
          <w:sz w:val="24"/>
          <w:szCs w:val="24"/>
        </w:rPr>
      </w:pPr>
      <w:r w:rsidRPr="00C84737">
        <w:rPr>
          <w:rFonts w:ascii="Tahoma" w:hAnsi="Tahoma" w:cs="Tahoma"/>
          <w:b/>
          <w:sz w:val="24"/>
          <w:szCs w:val="24"/>
        </w:rPr>
        <w:t>Reasonableness of the explanation for the delay</w:t>
      </w:r>
    </w:p>
    <w:p w:rsidR="00C27E6C" w:rsidRDefault="00C27E6C" w:rsidP="00C84737">
      <w:pPr>
        <w:spacing w:after="0" w:line="240" w:lineRule="auto"/>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applicant explains that the first appeal noted on 10 June 2013 was filed on time. The applicant avers that it genuinely believed that the appeal was properly before the court as the respondents did not raise any points in </w:t>
      </w:r>
      <w:proofErr w:type="spellStart"/>
      <w:r>
        <w:rPr>
          <w:rFonts w:ascii="Tahoma" w:hAnsi="Tahoma" w:cs="Tahoma"/>
          <w:i/>
          <w:sz w:val="24"/>
          <w:szCs w:val="24"/>
        </w:rPr>
        <w:t>limine</w:t>
      </w:r>
      <w:proofErr w:type="spellEnd"/>
      <w:r>
        <w:rPr>
          <w:rFonts w:ascii="Tahoma" w:hAnsi="Tahoma" w:cs="Tahoma"/>
          <w:sz w:val="24"/>
          <w:szCs w:val="24"/>
        </w:rPr>
        <w:t xml:space="preserve"> in their heads of argument. Such points were only raised on 3 March 2014. The matter was only set down for hearing in March 2014 yet the applicant had noted the appeal in June 2013.</w:t>
      </w:r>
    </w:p>
    <w:p w:rsidR="00C27E6C" w:rsidRDefault="00C27E6C" w:rsidP="00C84737">
      <w:pPr>
        <w:spacing w:after="0" w:line="240" w:lineRule="auto"/>
        <w:ind w:firstLine="720"/>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The applicant argues that it was not inactive in the ten months and the fault was not the litigant’s but rather that of the legal practitioners caused by a genuine mistake as to the citation of the parties.</w:t>
      </w:r>
    </w:p>
    <w:p w:rsidR="00C27E6C" w:rsidRDefault="00C27E6C" w:rsidP="00C84737">
      <w:pPr>
        <w:spacing w:after="0" w:line="240" w:lineRule="auto"/>
        <w:ind w:firstLine="720"/>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 xml:space="preserve">The respondent dismisses the explanation rendered by the applicant </w:t>
      </w:r>
      <w:proofErr w:type="gramStart"/>
      <w:r>
        <w:rPr>
          <w:rFonts w:ascii="Tahoma" w:hAnsi="Tahoma" w:cs="Tahoma"/>
          <w:sz w:val="24"/>
          <w:szCs w:val="24"/>
        </w:rPr>
        <w:t>as one based on negligence</w:t>
      </w:r>
      <w:proofErr w:type="gramEnd"/>
      <w:r>
        <w:rPr>
          <w:rFonts w:ascii="Tahoma" w:hAnsi="Tahoma" w:cs="Tahoma"/>
          <w:sz w:val="24"/>
          <w:szCs w:val="24"/>
        </w:rPr>
        <w:t xml:space="preserve"> on the part of the applicant rather than a genuine mistake.</w:t>
      </w:r>
    </w:p>
    <w:p w:rsidR="00C27E6C" w:rsidRDefault="00C27E6C" w:rsidP="00C84737">
      <w:pPr>
        <w:spacing w:after="0" w:line="240" w:lineRule="auto"/>
        <w:ind w:firstLine="720"/>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My attention was drawn to the fact that in noting its appeal, the legal practitioner had been so negligent as to put his name in as the applicant, instead of that of his client. This is borne out by the record.</w:t>
      </w:r>
    </w:p>
    <w:p w:rsidR="00C27E6C" w:rsidRDefault="00C27E6C" w:rsidP="00C84737">
      <w:pPr>
        <w:spacing w:after="0" w:line="240" w:lineRule="auto"/>
        <w:ind w:firstLine="720"/>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The fact that the applicant is also explaining away its initial defective notice of appeal, on the failure of the respondent’s lawyers to advise them timeously of the defect is said to be unacceptable.</w:t>
      </w:r>
    </w:p>
    <w:p w:rsidR="00C27E6C" w:rsidRDefault="00C27E6C" w:rsidP="00C84737">
      <w:pPr>
        <w:spacing w:after="0" w:line="240" w:lineRule="auto"/>
        <w:ind w:firstLine="720"/>
        <w:jc w:val="both"/>
        <w:rPr>
          <w:rFonts w:ascii="Tahoma" w:hAnsi="Tahoma" w:cs="Tahoma"/>
          <w:sz w:val="24"/>
          <w:szCs w:val="24"/>
        </w:rPr>
      </w:pPr>
    </w:p>
    <w:p w:rsidR="00C27E6C" w:rsidRDefault="00C27E6C" w:rsidP="00C84737">
      <w:pPr>
        <w:spacing w:after="0" w:line="360" w:lineRule="auto"/>
        <w:ind w:firstLine="720"/>
        <w:jc w:val="both"/>
        <w:rPr>
          <w:rFonts w:ascii="Tahoma" w:hAnsi="Tahoma" w:cs="Tahoma"/>
          <w:sz w:val="24"/>
          <w:szCs w:val="24"/>
        </w:rPr>
      </w:pPr>
      <w:r>
        <w:rPr>
          <w:rFonts w:ascii="Tahoma" w:hAnsi="Tahoma" w:cs="Tahoma"/>
          <w:sz w:val="24"/>
          <w:szCs w:val="24"/>
        </w:rPr>
        <w:t xml:space="preserve">I find that explanation to be an admission of lack of diligence on the part of the applicant’s lawyers rather than a genuine mistake. My position would be different if the applicant did not have the benefit of legal representation. Then I would have afforded the applicant a degree of tolerance and eschewed too rigid an adherence to procedural requirements (See </w:t>
      </w:r>
      <w:proofErr w:type="spellStart"/>
      <w:r>
        <w:rPr>
          <w:rFonts w:ascii="Tahoma" w:hAnsi="Tahoma" w:cs="Tahoma"/>
          <w:i/>
          <w:sz w:val="24"/>
          <w:szCs w:val="24"/>
        </w:rPr>
        <w:t>Mwatsaka</w:t>
      </w:r>
      <w:proofErr w:type="spellEnd"/>
      <w:r>
        <w:rPr>
          <w:rFonts w:ascii="Tahoma" w:hAnsi="Tahoma" w:cs="Tahoma"/>
          <w:sz w:val="24"/>
          <w:szCs w:val="24"/>
        </w:rPr>
        <w:t xml:space="preserve"> v </w:t>
      </w:r>
      <w:r>
        <w:rPr>
          <w:rFonts w:ascii="Tahoma" w:hAnsi="Tahoma" w:cs="Tahoma"/>
          <w:i/>
          <w:sz w:val="24"/>
          <w:szCs w:val="24"/>
        </w:rPr>
        <w:t>ICL Z</w:t>
      </w:r>
      <w:r w:rsidR="00E335C7">
        <w:rPr>
          <w:rFonts w:ascii="Tahoma" w:hAnsi="Tahoma" w:cs="Tahoma"/>
          <w:i/>
          <w:sz w:val="24"/>
          <w:szCs w:val="24"/>
        </w:rPr>
        <w:t>imbabwe</w:t>
      </w:r>
      <w:r w:rsidR="00E335C7">
        <w:rPr>
          <w:rFonts w:ascii="Tahoma" w:hAnsi="Tahoma" w:cs="Tahoma"/>
          <w:sz w:val="24"/>
          <w:szCs w:val="24"/>
        </w:rPr>
        <w:t xml:space="preserve"> 1998 (1) ZLR 1 (HC). For a lawyer, who is supposed to be an expert on the law, to say their laxity in applying the law correctly is a genuine mistake, without pointing to a plausible reason for such a stance, is unacceptable.</w:t>
      </w:r>
    </w:p>
    <w:p w:rsidR="00E335C7" w:rsidRDefault="00E335C7" w:rsidP="00C84737">
      <w:pPr>
        <w:spacing w:after="0" w:line="240" w:lineRule="auto"/>
        <w:ind w:firstLine="720"/>
        <w:jc w:val="both"/>
        <w:rPr>
          <w:rFonts w:ascii="Tahoma" w:hAnsi="Tahoma" w:cs="Tahoma"/>
          <w:sz w:val="24"/>
          <w:szCs w:val="24"/>
        </w:rPr>
      </w:pPr>
    </w:p>
    <w:p w:rsidR="00E335C7" w:rsidRDefault="00E335C7" w:rsidP="00C84737">
      <w:pPr>
        <w:spacing w:after="0" w:line="360" w:lineRule="auto"/>
        <w:ind w:firstLine="720"/>
        <w:jc w:val="both"/>
        <w:rPr>
          <w:rFonts w:ascii="Tahoma" w:hAnsi="Tahoma" w:cs="Tahoma"/>
          <w:sz w:val="24"/>
          <w:szCs w:val="24"/>
        </w:rPr>
      </w:pPr>
      <w:r>
        <w:rPr>
          <w:rFonts w:ascii="Tahoma" w:hAnsi="Tahoma" w:cs="Tahoma"/>
          <w:sz w:val="24"/>
          <w:szCs w:val="24"/>
        </w:rPr>
        <w:t xml:space="preserve">I take the stance in the </w:t>
      </w:r>
      <w:proofErr w:type="spellStart"/>
      <w:r>
        <w:rPr>
          <w:rFonts w:ascii="Tahoma" w:hAnsi="Tahoma" w:cs="Tahoma"/>
          <w:i/>
          <w:sz w:val="24"/>
          <w:szCs w:val="24"/>
        </w:rPr>
        <w:t>Mubango</w:t>
      </w:r>
      <w:proofErr w:type="spellEnd"/>
      <w:r>
        <w:rPr>
          <w:rFonts w:ascii="Tahoma" w:hAnsi="Tahoma" w:cs="Tahoma"/>
          <w:sz w:val="24"/>
          <w:szCs w:val="24"/>
        </w:rPr>
        <w:t xml:space="preserve"> v </w:t>
      </w:r>
      <w:proofErr w:type="spellStart"/>
      <w:r>
        <w:rPr>
          <w:rFonts w:ascii="Tahoma" w:hAnsi="Tahoma" w:cs="Tahoma"/>
          <w:i/>
          <w:sz w:val="24"/>
          <w:szCs w:val="24"/>
        </w:rPr>
        <w:t>Undenge</w:t>
      </w:r>
      <w:proofErr w:type="spellEnd"/>
      <w:r>
        <w:rPr>
          <w:rFonts w:ascii="Tahoma" w:hAnsi="Tahoma" w:cs="Tahoma"/>
          <w:sz w:val="24"/>
          <w:szCs w:val="24"/>
        </w:rPr>
        <w:t xml:space="preserve"> HH-110-06 matter. There is a limit to the extent to which a litigant should escape the results of his attorney’s lack </w:t>
      </w:r>
      <w:r>
        <w:rPr>
          <w:rFonts w:ascii="Tahoma" w:hAnsi="Tahoma" w:cs="Tahoma"/>
          <w:sz w:val="24"/>
          <w:szCs w:val="24"/>
        </w:rPr>
        <w:lastRenderedPageBreak/>
        <w:t>of diligence or the insufficiency of the explanation tendered. To hold otherwise would have a disastrous effect upon the observance of the rules of this court.</w:t>
      </w:r>
    </w:p>
    <w:p w:rsidR="00E335C7" w:rsidRDefault="00E335C7" w:rsidP="00C84737">
      <w:pPr>
        <w:spacing w:after="0" w:line="240" w:lineRule="auto"/>
        <w:jc w:val="both"/>
        <w:rPr>
          <w:rFonts w:ascii="Tahoma" w:hAnsi="Tahoma" w:cs="Tahoma"/>
          <w:sz w:val="24"/>
          <w:szCs w:val="24"/>
        </w:rPr>
      </w:pPr>
    </w:p>
    <w:p w:rsidR="00E335C7" w:rsidRDefault="00E335C7" w:rsidP="00C84737">
      <w:pPr>
        <w:spacing w:after="0" w:line="360" w:lineRule="auto"/>
        <w:jc w:val="both"/>
        <w:rPr>
          <w:rFonts w:ascii="Tahoma" w:hAnsi="Tahoma" w:cs="Tahoma"/>
          <w:sz w:val="24"/>
          <w:szCs w:val="24"/>
        </w:rPr>
      </w:pPr>
      <w:r>
        <w:rPr>
          <w:rFonts w:ascii="Tahoma" w:hAnsi="Tahoma" w:cs="Tahoma"/>
          <w:sz w:val="24"/>
          <w:szCs w:val="24"/>
        </w:rPr>
        <w:t>Whether the Litigant himself is responsible for the delay</w:t>
      </w:r>
    </w:p>
    <w:p w:rsidR="00E335C7" w:rsidRDefault="00E335C7" w:rsidP="00C84737">
      <w:pPr>
        <w:spacing w:after="0" w:line="240" w:lineRule="auto"/>
        <w:jc w:val="both"/>
        <w:rPr>
          <w:rFonts w:ascii="Tahoma" w:hAnsi="Tahoma" w:cs="Tahoma"/>
          <w:sz w:val="24"/>
          <w:szCs w:val="24"/>
        </w:rPr>
      </w:pPr>
    </w:p>
    <w:p w:rsidR="00E335C7" w:rsidRDefault="00E335C7" w:rsidP="00C84737">
      <w:pPr>
        <w:spacing w:after="0" w:line="360" w:lineRule="auto"/>
        <w:ind w:firstLine="720"/>
        <w:jc w:val="both"/>
        <w:rPr>
          <w:rFonts w:ascii="Tahoma" w:hAnsi="Tahoma" w:cs="Tahoma"/>
          <w:sz w:val="24"/>
          <w:szCs w:val="24"/>
        </w:rPr>
      </w:pPr>
      <w:r>
        <w:rPr>
          <w:rFonts w:ascii="Tahoma" w:hAnsi="Tahoma" w:cs="Tahoma"/>
          <w:sz w:val="24"/>
          <w:szCs w:val="24"/>
        </w:rPr>
        <w:t xml:space="preserve">I have already found that the delay is due to the applicant’s legal practitioners. I find too that the applicant cannot escape responsibility. I quote from </w:t>
      </w:r>
      <w:proofErr w:type="spellStart"/>
      <w:r w:rsidRPr="00E335C7">
        <w:rPr>
          <w:rFonts w:ascii="Tahoma" w:hAnsi="Tahoma" w:cs="Tahoma"/>
          <w:i/>
          <w:sz w:val="24"/>
          <w:szCs w:val="24"/>
        </w:rPr>
        <w:t>Mubango</w:t>
      </w:r>
      <w:proofErr w:type="spellEnd"/>
      <w:r>
        <w:rPr>
          <w:rFonts w:ascii="Tahoma" w:hAnsi="Tahoma" w:cs="Tahoma"/>
          <w:i/>
          <w:sz w:val="24"/>
          <w:szCs w:val="24"/>
        </w:rPr>
        <w:t xml:space="preserve"> V </w:t>
      </w:r>
      <w:proofErr w:type="spellStart"/>
      <w:r>
        <w:rPr>
          <w:rFonts w:ascii="Tahoma" w:hAnsi="Tahoma" w:cs="Tahoma"/>
          <w:i/>
          <w:sz w:val="24"/>
          <w:szCs w:val="24"/>
        </w:rPr>
        <w:t>Undenge</w:t>
      </w:r>
      <w:proofErr w:type="spellEnd"/>
      <w:r>
        <w:rPr>
          <w:rFonts w:ascii="Tahoma" w:hAnsi="Tahoma" w:cs="Tahoma"/>
          <w:i/>
          <w:sz w:val="24"/>
          <w:szCs w:val="24"/>
        </w:rPr>
        <w:t xml:space="preserve"> supra</w:t>
      </w:r>
      <w:r>
        <w:rPr>
          <w:rFonts w:ascii="Tahoma" w:hAnsi="Tahoma" w:cs="Tahoma"/>
          <w:sz w:val="24"/>
          <w:szCs w:val="24"/>
        </w:rPr>
        <w:t xml:space="preserve"> for my stance:</w:t>
      </w:r>
    </w:p>
    <w:p w:rsidR="00E335C7" w:rsidRDefault="00E335C7" w:rsidP="00C84737">
      <w:pPr>
        <w:spacing w:after="0" w:line="240" w:lineRule="auto"/>
        <w:jc w:val="both"/>
        <w:rPr>
          <w:rFonts w:ascii="Tahoma" w:hAnsi="Tahoma" w:cs="Tahoma"/>
          <w:sz w:val="24"/>
          <w:szCs w:val="24"/>
        </w:rPr>
      </w:pPr>
    </w:p>
    <w:p w:rsidR="00E335C7" w:rsidRDefault="00E335C7" w:rsidP="00C84737">
      <w:pPr>
        <w:spacing w:after="0" w:line="240" w:lineRule="auto"/>
        <w:ind w:left="720"/>
        <w:jc w:val="both"/>
        <w:rPr>
          <w:rFonts w:ascii="Tahoma" w:hAnsi="Tahoma" w:cs="Tahoma"/>
          <w:sz w:val="24"/>
          <w:szCs w:val="24"/>
        </w:rPr>
      </w:pPr>
      <w:r>
        <w:rPr>
          <w:rFonts w:ascii="Tahoma" w:hAnsi="Tahoma" w:cs="Tahoma"/>
          <w:sz w:val="24"/>
          <w:szCs w:val="24"/>
        </w:rPr>
        <w:t xml:space="preserve">“The attorney, after all, is the agent whom the litigant has chosen for himself, and there is little reason why, in regard to </w:t>
      </w:r>
      <w:proofErr w:type="spellStart"/>
      <w:r>
        <w:rPr>
          <w:rFonts w:ascii="Tahoma" w:hAnsi="Tahoma" w:cs="Tahoma"/>
          <w:sz w:val="24"/>
          <w:szCs w:val="24"/>
        </w:rPr>
        <w:t>condonation</w:t>
      </w:r>
      <w:proofErr w:type="spellEnd"/>
      <w:r>
        <w:rPr>
          <w:rFonts w:ascii="Tahoma" w:hAnsi="Tahoma" w:cs="Tahoma"/>
          <w:sz w:val="24"/>
          <w:szCs w:val="24"/>
        </w:rPr>
        <w:t xml:space="preserve"> for failure to comply with a rule of the court, the litigant should be absolved from the normal consequences of such a relationship.</w:t>
      </w:r>
      <w:r w:rsidR="00747C3F">
        <w:rPr>
          <w:rFonts w:ascii="Tahoma" w:hAnsi="Tahoma" w:cs="Tahoma"/>
          <w:sz w:val="24"/>
          <w:szCs w:val="24"/>
        </w:rPr>
        <w:t>”</w:t>
      </w:r>
    </w:p>
    <w:p w:rsidR="00747C3F" w:rsidRDefault="00747C3F" w:rsidP="00C84737">
      <w:pPr>
        <w:spacing w:after="0" w:line="240" w:lineRule="auto"/>
        <w:jc w:val="both"/>
        <w:rPr>
          <w:rFonts w:ascii="Tahoma" w:hAnsi="Tahoma" w:cs="Tahoma"/>
          <w:sz w:val="24"/>
          <w:szCs w:val="24"/>
        </w:rPr>
      </w:pPr>
    </w:p>
    <w:p w:rsidR="00747C3F" w:rsidRDefault="00747C3F" w:rsidP="00C84737">
      <w:pPr>
        <w:spacing w:after="0" w:line="240" w:lineRule="auto"/>
        <w:jc w:val="both"/>
        <w:rPr>
          <w:rFonts w:ascii="Tahoma" w:hAnsi="Tahoma" w:cs="Tahoma"/>
          <w:sz w:val="24"/>
          <w:szCs w:val="24"/>
        </w:rPr>
      </w:pPr>
    </w:p>
    <w:p w:rsidR="00747C3F" w:rsidRPr="00C84737" w:rsidRDefault="00747C3F" w:rsidP="00C84737">
      <w:pPr>
        <w:spacing w:after="0" w:line="240" w:lineRule="auto"/>
        <w:jc w:val="both"/>
        <w:rPr>
          <w:rFonts w:ascii="Tahoma" w:hAnsi="Tahoma" w:cs="Tahoma"/>
          <w:b/>
          <w:sz w:val="24"/>
          <w:szCs w:val="24"/>
        </w:rPr>
      </w:pPr>
      <w:r w:rsidRPr="00C84737">
        <w:rPr>
          <w:rFonts w:ascii="Tahoma" w:hAnsi="Tahoma" w:cs="Tahoma"/>
          <w:b/>
          <w:sz w:val="24"/>
          <w:szCs w:val="24"/>
        </w:rPr>
        <w:t>Prospects of Success on Appeal</w:t>
      </w:r>
    </w:p>
    <w:p w:rsidR="00747C3F" w:rsidRDefault="00747C3F" w:rsidP="00C84737">
      <w:pPr>
        <w:spacing w:after="0" w:line="240" w:lineRule="auto"/>
        <w:jc w:val="both"/>
        <w:rPr>
          <w:rFonts w:ascii="Tahoma" w:hAnsi="Tahoma" w:cs="Tahoma"/>
          <w:sz w:val="24"/>
          <w:szCs w:val="24"/>
        </w:rPr>
      </w:pPr>
    </w:p>
    <w:p w:rsidR="00747C3F" w:rsidRDefault="00747C3F" w:rsidP="00C84737">
      <w:pPr>
        <w:spacing w:after="0" w:line="240" w:lineRule="auto"/>
        <w:ind w:left="720"/>
        <w:jc w:val="both"/>
        <w:rPr>
          <w:rFonts w:ascii="Tahoma" w:hAnsi="Tahoma" w:cs="Tahoma"/>
          <w:sz w:val="24"/>
          <w:szCs w:val="24"/>
        </w:rPr>
      </w:pPr>
      <w:r>
        <w:rPr>
          <w:rFonts w:ascii="Tahoma" w:hAnsi="Tahoma" w:cs="Tahoma"/>
          <w:sz w:val="24"/>
          <w:szCs w:val="24"/>
        </w:rPr>
        <w:t>The applicant argues that it has good prospects of success on appeal.</w:t>
      </w:r>
    </w:p>
    <w:p w:rsidR="00747C3F" w:rsidRDefault="00747C3F" w:rsidP="00C84737">
      <w:pPr>
        <w:spacing w:after="0" w:line="240" w:lineRule="auto"/>
        <w:ind w:left="720"/>
        <w:jc w:val="both"/>
        <w:rPr>
          <w:rFonts w:ascii="Tahoma" w:hAnsi="Tahoma" w:cs="Tahoma"/>
          <w:sz w:val="24"/>
          <w:szCs w:val="24"/>
        </w:rPr>
      </w:pPr>
    </w:p>
    <w:p w:rsidR="00747C3F" w:rsidRPr="00E335C7" w:rsidRDefault="00747C3F" w:rsidP="00C84737">
      <w:pPr>
        <w:spacing w:after="0" w:line="360" w:lineRule="auto"/>
        <w:ind w:firstLine="720"/>
        <w:jc w:val="both"/>
        <w:rPr>
          <w:rFonts w:ascii="Tahoma" w:hAnsi="Tahoma" w:cs="Tahoma"/>
          <w:sz w:val="24"/>
          <w:szCs w:val="24"/>
        </w:rPr>
      </w:pPr>
      <w:r>
        <w:rPr>
          <w:rFonts w:ascii="Tahoma" w:hAnsi="Tahoma" w:cs="Tahoma"/>
          <w:sz w:val="24"/>
          <w:szCs w:val="24"/>
        </w:rPr>
        <w:t xml:space="preserve">It is averred that the appeal is on a point of law as it questions the legality of the </w:t>
      </w:r>
      <w:r w:rsidR="000755F0">
        <w:rPr>
          <w:rFonts w:ascii="Tahoma" w:hAnsi="Tahoma" w:cs="Tahoma"/>
          <w:sz w:val="24"/>
          <w:szCs w:val="24"/>
        </w:rPr>
        <w:t>charges, whether there was victimisation, whether there was an unfair labour practice, the conditions of employment and the legal procedure adopted.</w:t>
      </w:r>
    </w:p>
    <w:p w:rsidR="00C27E6C" w:rsidRDefault="00C27E6C" w:rsidP="00C84737">
      <w:pPr>
        <w:spacing w:after="0" w:line="240" w:lineRule="auto"/>
        <w:ind w:left="720"/>
        <w:jc w:val="both"/>
        <w:rPr>
          <w:rFonts w:ascii="Tahoma" w:hAnsi="Tahoma" w:cs="Tahoma"/>
          <w:sz w:val="24"/>
          <w:szCs w:val="24"/>
        </w:rPr>
      </w:pPr>
    </w:p>
    <w:p w:rsidR="000755F0" w:rsidRDefault="000755F0" w:rsidP="00C84737">
      <w:pPr>
        <w:spacing w:after="0" w:line="360" w:lineRule="auto"/>
        <w:ind w:firstLine="720"/>
        <w:jc w:val="both"/>
        <w:rPr>
          <w:rFonts w:ascii="Tahoma" w:hAnsi="Tahoma" w:cs="Tahoma"/>
          <w:sz w:val="24"/>
          <w:szCs w:val="24"/>
        </w:rPr>
      </w:pPr>
      <w:r>
        <w:rPr>
          <w:rFonts w:ascii="Tahoma" w:hAnsi="Tahoma" w:cs="Tahoma"/>
          <w:sz w:val="24"/>
          <w:szCs w:val="24"/>
        </w:rPr>
        <w:t>The respondents counter this by stating that there is no allegation that the appeal is on a question of law and that it deals a great deal with the factual conclusions of the arbitrator.</w:t>
      </w:r>
    </w:p>
    <w:p w:rsidR="000755F0" w:rsidRDefault="000755F0" w:rsidP="00C84737">
      <w:pPr>
        <w:spacing w:after="0" w:line="240" w:lineRule="auto"/>
        <w:ind w:firstLine="720"/>
        <w:jc w:val="both"/>
        <w:rPr>
          <w:rFonts w:ascii="Tahoma" w:hAnsi="Tahoma" w:cs="Tahoma"/>
          <w:sz w:val="24"/>
          <w:szCs w:val="24"/>
        </w:rPr>
      </w:pPr>
    </w:p>
    <w:p w:rsidR="000755F0" w:rsidRDefault="000755F0" w:rsidP="00C84737">
      <w:pPr>
        <w:spacing w:after="0" w:line="360" w:lineRule="auto"/>
        <w:ind w:firstLine="720"/>
        <w:jc w:val="both"/>
        <w:rPr>
          <w:rFonts w:ascii="Tahoma" w:hAnsi="Tahoma" w:cs="Tahoma"/>
          <w:sz w:val="24"/>
          <w:szCs w:val="24"/>
        </w:rPr>
      </w:pPr>
      <w:r>
        <w:rPr>
          <w:rFonts w:ascii="Tahoma" w:hAnsi="Tahoma" w:cs="Tahoma"/>
          <w:sz w:val="24"/>
          <w:szCs w:val="24"/>
        </w:rPr>
        <w:t>I was urged not to reopen factual issues as this would be tantamount to becoming a court of first instance.</w:t>
      </w:r>
    </w:p>
    <w:p w:rsidR="000755F0" w:rsidRDefault="000755F0" w:rsidP="00C84737">
      <w:pPr>
        <w:spacing w:after="0" w:line="240" w:lineRule="auto"/>
        <w:ind w:firstLine="720"/>
        <w:jc w:val="both"/>
        <w:rPr>
          <w:rFonts w:ascii="Tahoma" w:hAnsi="Tahoma" w:cs="Tahoma"/>
          <w:sz w:val="24"/>
          <w:szCs w:val="24"/>
        </w:rPr>
      </w:pPr>
    </w:p>
    <w:p w:rsidR="000755F0" w:rsidRDefault="000755F0" w:rsidP="00C84737">
      <w:pPr>
        <w:spacing w:after="0" w:line="360" w:lineRule="auto"/>
        <w:ind w:firstLine="720"/>
        <w:jc w:val="both"/>
        <w:rPr>
          <w:rFonts w:ascii="Tahoma" w:hAnsi="Tahoma" w:cs="Tahoma"/>
          <w:sz w:val="24"/>
          <w:szCs w:val="24"/>
        </w:rPr>
      </w:pPr>
      <w:r>
        <w:rPr>
          <w:rFonts w:ascii="Tahoma" w:hAnsi="Tahoma" w:cs="Tahoma"/>
          <w:sz w:val="24"/>
          <w:szCs w:val="24"/>
        </w:rPr>
        <w:t>I was referred to the agreed terms of reference to the arbitrator which were duly signed by the parties. These are they:</w:t>
      </w:r>
    </w:p>
    <w:p w:rsidR="000755F0" w:rsidRDefault="000755F0" w:rsidP="00C84737">
      <w:pPr>
        <w:spacing w:after="0" w:line="240" w:lineRule="auto"/>
        <w:jc w:val="both"/>
        <w:rPr>
          <w:rFonts w:ascii="Tahoma" w:hAnsi="Tahoma" w:cs="Tahoma"/>
          <w:sz w:val="24"/>
          <w:szCs w:val="24"/>
        </w:rPr>
      </w:pPr>
    </w:p>
    <w:p w:rsidR="000755F0" w:rsidRDefault="000755F0" w:rsidP="00C8473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Whether or not the charges against the first to </w:t>
      </w:r>
      <w:r w:rsidR="00142955">
        <w:rPr>
          <w:rFonts w:ascii="Tahoma" w:hAnsi="Tahoma" w:cs="Tahoma"/>
          <w:sz w:val="24"/>
          <w:szCs w:val="24"/>
        </w:rPr>
        <w:t>ninth</w:t>
      </w:r>
      <w:r>
        <w:rPr>
          <w:rFonts w:ascii="Tahoma" w:hAnsi="Tahoma" w:cs="Tahoma"/>
          <w:sz w:val="24"/>
          <w:szCs w:val="24"/>
        </w:rPr>
        <w:t xml:space="preserve"> applicants are calculated to victimise and/or harass the first to ninth applicants and therefore illegal.</w:t>
      </w:r>
    </w:p>
    <w:p w:rsidR="00142955" w:rsidRDefault="00142955" w:rsidP="00C8473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Whether or not the charges against the first to the ninth applicants are an unfair labour practice against the tenth applicant calculated to violate the first </w:t>
      </w:r>
      <w:r>
        <w:rPr>
          <w:rFonts w:ascii="Tahoma" w:hAnsi="Tahoma" w:cs="Tahoma"/>
          <w:sz w:val="24"/>
          <w:szCs w:val="24"/>
        </w:rPr>
        <w:lastRenderedPageBreak/>
        <w:t xml:space="preserve">to the ninth applicants’ right to freedom </w:t>
      </w:r>
      <w:proofErr w:type="spellStart"/>
      <w:r>
        <w:rPr>
          <w:rFonts w:ascii="Tahoma" w:hAnsi="Tahoma" w:cs="Tahoma"/>
          <w:sz w:val="24"/>
          <w:szCs w:val="24"/>
        </w:rPr>
        <w:t>on</w:t>
      </w:r>
      <w:proofErr w:type="spellEnd"/>
      <w:r>
        <w:rPr>
          <w:rFonts w:ascii="Tahoma" w:hAnsi="Tahoma" w:cs="Tahoma"/>
          <w:sz w:val="24"/>
          <w:szCs w:val="24"/>
        </w:rPr>
        <w:t xml:space="preserve"> association at the workplace as well as their right to privacy.</w:t>
      </w:r>
    </w:p>
    <w:p w:rsidR="00142955" w:rsidRDefault="00142955" w:rsidP="00C8473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 disciplinary charges and proceedings against the first to the ninth applicants must be declared illegal and be stayed.</w:t>
      </w:r>
    </w:p>
    <w:p w:rsidR="00142955" w:rsidRDefault="00142955" w:rsidP="00C84737">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If the answer to paragraph 3 above is not in the affirmative, the arbitrator to act as Disciplinary Tribunal for the charges against the first to the ninth applicants individually subject to provisions of the Arbitration Act.</w:t>
      </w:r>
    </w:p>
    <w:p w:rsidR="00142955" w:rsidRDefault="00142955" w:rsidP="00C84737">
      <w:pPr>
        <w:spacing w:after="0" w:line="240" w:lineRule="auto"/>
        <w:jc w:val="both"/>
        <w:rPr>
          <w:rFonts w:ascii="Tahoma" w:hAnsi="Tahoma" w:cs="Tahoma"/>
          <w:sz w:val="24"/>
          <w:szCs w:val="24"/>
        </w:rPr>
      </w:pPr>
    </w:p>
    <w:p w:rsidR="00142955" w:rsidRDefault="00142955" w:rsidP="00C84737">
      <w:pPr>
        <w:spacing w:after="0" w:line="360" w:lineRule="auto"/>
        <w:ind w:left="360"/>
        <w:jc w:val="both"/>
        <w:rPr>
          <w:rFonts w:ascii="Tahoma" w:hAnsi="Tahoma" w:cs="Tahoma"/>
          <w:sz w:val="24"/>
          <w:szCs w:val="24"/>
        </w:rPr>
      </w:pPr>
      <w:r>
        <w:rPr>
          <w:rFonts w:ascii="Tahoma" w:hAnsi="Tahoma" w:cs="Tahoma"/>
          <w:sz w:val="24"/>
          <w:szCs w:val="24"/>
        </w:rPr>
        <w:t>The grounds of appeal are as follows:</w:t>
      </w:r>
    </w:p>
    <w:p w:rsidR="00142955" w:rsidRDefault="00142955" w:rsidP="00C84737">
      <w:pPr>
        <w:spacing w:after="0" w:line="240" w:lineRule="auto"/>
        <w:jc w:val="both"/>
        <w:rPr>
          <w:rFonts w:ascii="Tahoma" w:hAnsi="Tahoma" w:cs="Tahoma"/>
          <w:sz w:val="24"/>
          <w:szCs w:val="24"/>
        </w:rPr>
      </w:pPr>
    </w:p>
    <w:p w:rsidR="00142955" w:rsidRDefault="00142955"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learned arbitrator with respect erred and grossly misdirected himself on a point of law by declaring that the charges levelled against the respondents are illegal when:-</w:t>
      </w:r>
    </w:p>
    <w:p w:rsidR="00142955" w:rsidRPr="00142955" w:rsidRDefault="00142955" w:rsidP="00C84737">
      <w:pPr>
        <w:pStyle w:val="ListParagraph"/>
        <w:numPr>
          <w:ilvl w:val="0"/>
          <w:numId w:val="5"/>
        </w:numPr>
        <w:spacing w:after="0" w:line="360" w:lineRule="auto"/>
        <w:jc w:val="both"/>
        <w:rPr>
          <w:rFonts w:ascii="Tahoma" w:hAnsi="Tahoma" w:cs="Tahoma"/>
          <w:sz w:val="24"/>
          <w:szCs w:val="24"/>
        </w:rPr>
      </w:pPr>
      <w:r w:rsidRPr="00142955">
        <w:rPr>
          <w:rFonts w:ascii="Tahoma" w:hAnsi="Tahoma" w:cs="Tahoma"/>
          <w:sz w:val="24"/>
          <w:szCs w:val="24"/>
        </w:rPr>
        <w:t>The charges were being derived from a registered and recognised Code of Conduct;</w:t>
      </w:r>
    </w:p>
    <w:p w:rsidR="00142955" w:rsidRPr="00142955" w:rsidRDefault="00142955" w:rsidP="00C84737">
      <w:pPr>
        <w:pStyle w:val="ListParagraph"/>
        <w:numPr>
          <w:ilvl w:val="0"/>
          <w:numId w:val="5"/>
        </w:numPr>
        <w:spacing w:after="0" w:line="360" w:lineRule="auto"/>
        <w:jc w:val="both"/>
        <w:rPr>
          <w:rFonts w:ascii="Tahoma" w:hAnsi="Tahoma" w:cs="Tahoma"/>
          <w:sz w:val="24"/>
          <w:szCs w:val="24"/>
        </w:rPr>
      </w:pPr>
      <w:r w:rsidRPr="00142955">
        <w:rPr>
          <w:rFonts w:ascii="Tahoma" w:hAnsi="Tahoma" w:cs="Tahoma"/>
          <w:sz w:val="24"/>
          <w:szCs w:val="24"/>
        </w:rPr>
        <w:t>The charges were aimed at maintaining discipline at the workplace that being the employer’s duty and right.</w:t>
      </w:r>
    </w:p>
    <w:p w:rsidR="00142955" w:rsidRDefault="00142955" w:rsidP="00C84737">
      <w:pPr>
        <w:pStyle w:val="ListParagraph"/>
        <w:numPr>
          <w:ilvl w:val="0"/>
          <w:numId w:val="5"/>
        </w:numPr>
        <w:spacing w:after="0" w:line="360" w:lineRule="auto"/>
        <w:jc w:val="both"/>
        <w:rPr>
          <w:rFonts w:ascii="Tahoma" w:hAnsi="Tahoma" w:cs="Tahoma"/>
          <w:sz w:val="24"/>
          <w:szCs w:val="24"/>
        </w:rPr>
      </w:pPr>
      <w:r w:rsidRPr="00142955">
        <w:rPr>
          <w:rFonts w:ascii="Tahoma" w:hAnsi="Tahoma" w:cs="Tahoma"/>
          <w:sz w:val="24"/>
          <w:szCs w:val="24"/>
        </w:rPr>
        <w:t>The respondents were reasonably suspected of having committed an offence of disseminating or circulating pornographic material at the workplace in violation of the appellant’s IT policy.</w:t>
      </w:r>
    </w:p>
    <w:p w:rsidR="0026777F" w:rsidRDefault="001D4EBD"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learned arbitrator with respect erred and grossly misdirected himself on a point of law by finding that the charges were calculated to victimise the respondents in the face of the evidence that:</w:t>
      </w:r>
    </w:p>
    <w:p w:rsidR="001D4EBD" w:rsidRPr="001D4EBD" w:rsidRDefault="001D4EBD" w:rsidP="00C84737">
      <w:pPr>
        <w:pStyle w:val="ListParagraph"/>
        <w:numPr>
          <w:ilvl w:val="0"/>
          <w:numId w:val="7"/>
        </w:numPr>
        <w:spacing w:after="0" w:line="360" w:lineRule="auto"/>
        <w:jc w:val="both"/>
        <w:rPr>
          <w:rFonts w:ascii="Tahoma" w:hAnsi="Tahoma" w:cs="Tahoma"/>
          <w:sz w:val="24"/>
          <w:szCs w:val="24"/>
        </w:rPr>
      </w:pPr>
      <w:r w:rsidRPr="001D4EBD">
        <w:rPr>
          <w:rFonts w:ascii="Tahoma" w:hAnsi="Tahoma" w:cs="Tahoma"/>
          <w:sz w:val="24"/>
          <w:szCs w:val="24"/>
        </w:rPr>
        <w:t>Not only the respondents were suspended and charged of circulating pornographic material at the workplace thus putting to rest the argument that they were selected for discipline.</w:t>
      </w:r>
    </w:p>
    <w:p w:rsidR="001D4EBD" w:rsidRDefault="001D4EBD" w:rsidP="00C84737">
      <w:pPr>
        <w:pStyle w:val="ListParagraph"/>
        <w:numPr>
          <w:ilvl w:val="0"/>
          <w:numId w:val="7"/>
        </w:numPr>
        <w:spacing w:after="0" w:line="360" w:lineRule="auto"/>
        <w:jc w:val="both"/>
        <w:rPr>
          <w:rFonts w:ascii="Tahoma" w:hAnsi="Tahoma" w:cs="Tahoma"/>
          <w:sz w:val="24"/>
          <w:szCs w:val="24"/>
        </w:rPr>
      </w:pPr>
      <w:r w:rsidRPr="001D4EBD">
        <w:rPr>
          <w:rFonts w:ascii="Tahoma" w:hAnsi="Tahoma" w:cs="Tahoma"/>
          <w:sz w:val="24"/>
          <w:szCs w:val="24"/>
        </w:rPr>
        <w:t>The pornographic material was found in the respondent’s PST files through the Riverbed system hence they are answerable hence the need to set in motion a disciplinary machinery in the Code of Conduct.</w:t>
      </w:r>
    </w:p>
    <w:p w:rsidR="001D4EBD" w:rsidRDefault="001D4EBD" w:rsidP="00C84737">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respondents conduct or claim was an attempt to avoid the employer from disciplinary (sic) them.</w:t>
      </w:r>
    </w:p>
    <w:p w:rsidR="00304B9D" w:rsidRDefault="00304B9D"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learned arbitrator with respect erred and grossly misdirected himself by finding that charges derived from the Code of Conduct against employees </w:t>
      </w:r>
      <w:r>
        <w:rPr>
          <w:rFonts w:ascii="Tahoma" w:hAnsi="Tahoma" w:cs="Tahoma"/>
          <w:sz w:val="24"/>
          <w:szCs w:val="24"/>
        </w:rPr>
        <w:lastRenderedPageBreak/>
        <w:t>constitutes an unfair labour practice by the appellant when there was no right of the respondents that were violated both substantively and procedurally (</w:t>
      </w:r>
      <w:r>
        <w:rPr>
          <w:rFonts w:ascii="Tahoma" w:hAnsi="Tahoma" w:cs="Tahoma"/>
          <w:i/>
          <w:sz w:val="24"/>
          <w:szCs w:val="24"/>
        </w:rPr>
        <w:t>sic</w:t>
      </w:r>
      <w:r>
        <w:rPr>
          <w:rFonts w:ascii="Tahoma" w:hAnsi="Tahoma" w:cs="Tahoma"/>
          <w:sz w:val="24"/>
          <w:szCs w:val="24"/>
        </w:rPr>
        <w:t>).</w:t>
      </w:r>
    </w:p>
    <w:p w:rsidR="00304B9D" w:rsidRDefault="00304B9D"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learned arbitrator with respect grossly misdirected himself that the appellant’s conduct of charging the respondents amounts to creating conditions which are not favourable to the respondents to enjoy working for it as that takes away the employer’s right to discipline its employees who are suspected of having committed an offence and maintain order at the workplace with a view of improving efficiency and productivity.</w:t>
      </w:r>
    </w:p>
    <w:p w:rsidR="00304B9D" w:rsidRDefault="00304B9D"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learned arbitrator with respect failed to give due weight to the legal procedure which is enshrined in the Code of Conduct that is to let the employer present its case and give the employee the right to defend him/herself as all the respondents had agreed to this arrangement in their evidence. This will also uphold natural justice.</w:t>
      </w:r>
    </w:p>
    <w:p w:rsidR="00304B9D" w:rsidRDefault="00304B9D" w:rsidP="00C84737">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learned arbitrator with respect erred at law in staying proceedings and charges against the respondents as the appellant was left without recourse against its employees who are reasonably suspected of having committed acts of misconduct. </w:t>
      </w:r>
    </w:p>
    <w:p w:rsidR="00304B9D" w:rsidRDefault="00304B9D" w:rsidP="00C84737">
      <w:pPr>
        <w:spacing w:after="0" w:line="240" w:lineRule="auto"/>
        <w:jc w:val="both"/>
        <w:rPr>
          <w:rFonts w:ascii="Tahoma" w:hAnsi="Tahoma" w:cs="Tahoma"/>
          <w:sz w:val="24"/>
          <w:szCs w:val="24"/>
        </w:rPr>
      </w:pPr>
    </w:p>
    <w:p w:rsidR="00304B9D" w:rsidRDefault="00304B9D" w:rsidP="00C84737">
      <w:pPr>
        <w:spacing w:after="0" w:line="360" w:lineRule="auto"/>
        <w:ind w:firstLine="720"/>
        <w:jc w:val="both"/>
        <w:rPr>
          <w:rFonts w:ascii="Tahoma" w:hAnsi="Tahoma" w:cs="Tahoma"/>
          <w:sz w:val="24"/>
          <w:szCs w:val="24"/>
        </w:rPr>
      </w:pPr>
      <w:r>
        <w:rPr>
          <w:rFonts w:ascii="Tahoma" w:hAnsi="Tahoma" w:cs="Tahoma"/>
          <w:sz w:val="24"/>
          <w:szCs w:val="24"/>
        </w:rPr>
        <w:t>A reading of the agreed terms of reference to the arbitrator and the grounds of appeal clearly shows that the arbitrator was asked to make a factual finding as to whether the respondents were being victimised</w:t>
      </w:r>
      <w:r w:rsidR="00DF0E2D">
        <w:rPr>
          <w:rFonts w:ascii="Tahoma" w:hAnsi="Tahoma" w:cs="Tahoma"/>
          <w:sz w:val="24"/>
          <w:szCs w:val="24"/>
        </w:rPr>
        <w:t xml:space="preserve"> or not. If a finding of victimisation or harassment was made, then the conclusion would be that the disciplinary proceedings were illegal and therefore an unfair labour practice. </w:t>
      </w:r>
      <w:proofErr w:type="gramStart"/>
      <w:r w:rsidR="00DF0E2D">
        <w:rPr>
          <w:rFonts w:ascii="Tahoma" w:hAnsi="Tahoma" w:cs="Tahoma"/>
          <w:sz w:val="24"/>
          <w:szCs w:val="24"/>
        </w:rPr>
        <w:t>In the event of such a factual finding then such disciplinary proceedings would be stayed.</w:t>
      </w:r>
      <w:proofErr w:type="gramEnd"/>
      <w:r w:rsidR="00DF0E2D">
        <w:rPr>
          <w:rFonts w:ascii="Tahoma" w:hAnsi="Tahoma" w:cs="Tahoma"/>
          <w:sz w:val="24"/>
          <w:szCs w:val="24"/>
        </w:rPr>
        <w:t xml:space="preserve"> The same factual conclusion would lead to the arbitrator acting as the disciplinary tribunal by consent.</w:t>
      </w:r>
    </w:p>
    <w:p w:rsidR="00DF0E2D" w:rsidRDefault="00DF0E2D" w:rsidP="00C84737">
      <w:pPr>
        <w:spacing w:after="0" w:line="240" w:lineRule="auto"/>
        <w:ind w:firstLine="720"/>
        <w:jc w:val="both"/>
        <w:rPr>
          <w:rFonts w:ascii="Tahoma" w:hAnsi="Tahoma" w:cs="Tahoma"/>
          <w:sz w:val="24"/>
          <w:szCs w:val="24"/>
        </w:rPr>
      </w:pPr>
    </w:p>
    <w:p w:rsidR="00DF0E2D" w:rsidRDefault="00DF0E2D" w:rsidP="00C84737">
      <w:pPr>
        <w:spacing w:after="0" w:line="360" w:lineRule="auto"/>
        <w:ind w:firstLine="720"/>
        <w:jc w:val="both"/>
        <w:rPr>
          <w:rFonts w:ascii="Tahoma" w:hAnsi="Tahoma" w:cs="Tahoma"/>
          <w:sz w:val="24"/>
          <w:szCs w:val="24"/>
        </w:rPr>
      </w:pPr>
      <w:r>
        <w:rPr>
          <w:rFonts w:ascii="Tahoma" w:hAnsi="Tahoma" w:cs="Tahoma"/>
          <w:sz w:val="24"/>
          <w:szCs w:val="24"/>
        </w:rPr>
        <w:t>In the light of the above, I find that the appeal deals with the factual findings of the arbitrator and does not raise any points of law.</w:t>
      </w:r>
    </w:p>
    <w:p w:rsidR="00DF0E2D" w:rsidRDefault="00DF0E2D" w:rsidP="00C84737">
      <w:pPr>
        <w:spacing w:after="0" w:line="240" w:lineRule="auto"/>
        <w:ind w:firstLine="720"/>
        <w:jc w:val="both"/>
        <w:rPr>
          <w:rFonts w:ascii="Tahoma" w:hAnsi="Tahoma" w:cs="Tahoma"/>
          <w:sz w:val="24"/>
          <w:szCs w:val="24"/>
        </w:rPr>
      </w:pPr>
    </w:p>
    <w:p w:rsidR="00DF0E2D" w:rsidRDefault="00DF0E2D" w:rsidP="00C84737">
      <w:pPr>
        <w:spacing w:after="0" w:line="360" w:lineRule="auto"/>
        <w:ind w:firstLine="720"/>
        <w:jc w:val="both"/>
        <w:rPr>
          <w:rFonts w:ascii="Tahoma" w:hAnsi="Tahoma" w:cs="Tahoma"/>
          <w:sz w:val="24"/>
          <w:szCs w:val="24"/>
        </w:rPr>
      </w:pPr>
      <w:r>
        <w:rPr>
          <w:rFonts w:ascii="Tahoma" w:hAnsi="Tahoma" w:cs="Tahoma"/>
          <w:sz w:val="24"/>
          <w:szCs w:val="24"/>
        </w:rPr>
        <w:t xml:space="preserve">In any event the arbitrator’s factual findings are sound in the light of the inspection in </w:t>
      </w:r>
      <w:r w:rsidRPr="00DF0E2D">
        <w:rPr>
          <w:rFonts w:ascii="Tahoma" w:hAnsi="Tahoma" w:cs="Tahoma"/>
          <w:sz w:val="24"/>
          <w:szCs w:val="24"/>
        </w:rPr>
        <w:t xml:space="preserve">loco </w:t>
      </w:r>
      <w:r>
        <w:rPr>
          <w:rFonts w:ascii="Tahoma" w:hAnsi="Tahoma" w:cs="Tahoma"/>
          <w:sz w:val="24"/>
          <w:szCs w:val="24"/>
        </w:rPr>
        <w:t xml:space="preserve">conducted and the analysis of the evidence before him, the </w:t>
      </w:r>
      <w:r>
        <w:rPr>
          <w:rFonts w:ascii="Tahoma" w:hAnsi="Tahoma" w:cs="Tahoma"/>
          <w:sz w:val="24"/>
          <w:szCs w:val="24"/>
        </w:rPr>
        <w:lastRenderedPageBreak/>
        <w:t>separated disciplinary cases, and the Riverbed system. I cannot fault the conclusions reached as being grossly unreasonable so as to constitute a question of law.</w:t>
      </w:r>
    </w:p>
    <w:p w:rsidR="00DF0E2D" w:rsidRDefault="00DF0E2D" w:rsidP="00C84737">
      <w:pPr>
        <w:spacing w:after="0" w:line="240" w:lineRule="auto"/>
        <w:ind w:firstLine="720"/>
        <w:jc w:val="both"/>
        <w:rPr>
          <w:rFonts w:ascii="Tahoma" w:hAnsi="Tahoma" w:cs="Tahoma"/>
          <w:sz w:val="24"/>
          <w:szCs w:val="24"/>
        </w:rPr>
      </w:pPr>
    </w:p>
    <w:p w:rsidR="00DF0E2D" w:rsidRDefault="00DF0E2D" w:rsidP="00C84737">
      <w:pPr>
        <w:spacing w:after="0" w:line="360" w:lineRule="auto"/>
        <w:ind w:firstLine="720"/>
        <w:jc w:val="both"/>
        <w:rPr>
          <w:rFonts w:ascii="Tahoma" w:hAnsi="Tahoma" w:cs="Tahoma"/>
          <w:sz w:val="24"/>
          <w:szCs w:val="24"/>
        </w:rPr>
      </w:pPr>
      <w:r>
        <w:rPr>
          <w:rFonts w:ascii="Tahoma" w:hAnsi="Tahoma" w:cs="Tahoma"/>
          <w:sz w:val="24"/>
          <w:szCs w:val="24"/>
        </w:rPr>
        <w:t>Consequently I find that the applicant does not have any chances of success on appeal.</w:t>
      </w:r>
    </w:p>
    <w:p w:rsidR="00DF0E2D" w:rsidRDefault="00DF0E2D" w:rsidP="00C84737">
      <w:pPr>
        <w:spacing w:after="0" w:line="240" w:lineRule="auto"/>
        <w:ind w:firstLine="720"/>
        <w:jc w:val="both"/>
        <w:rPr>
          <w:rFonts w:ascii="Tahoma" w:hAnsi="Tahoma" w:cs="Tahoma"/>
          <w:sz w:val="24"/>
          <w:szCs w:val="24"/>
        </w:rPr>
      </w:pPr>
    </w:p>
    <w:p w:rsidR="00DF0E2D" w:rsidRDefault="00DF0E2D" w:rsidP="00C84737">
      <w:pPr>
        <w:spacing w:after="0" w:line="360" w:lineRule="auto"/>
        <w:ind w:firstLine="720"/>
        <w:jc w:val="both"/>
        <w:rPr>
          <w:rFonts w:ascii="Tahoma" w:hAnsi="Tahoma" w:cs="Tahoma"/>
          <w:sz w:val="24"/>
          <w:szCs w:val="24"/>
        </w:rPr>
      </w:pPr>
      <w:r>
        <w:rPr>
          <w:rFonts w:ascii="Tahoma" w:hAnsi="Tahoma" w:cs="Tahoma"/>
          <w:sz w:val="24"/>
          <w:szCs w:val="24"/>
        </w:rPr>
        <w:t xml:space="preserve">Accordingly the application for </w:t>
      </w:r>
      <w:proofErr w:type="spellStart"/>
      <w:r>
        <w:rPr>
          <w:rFonts w:ascii="Tahoma" w:hAnsi="Tahoma" w:cs="Tahoma"/>
          <w:sz w:val="24"/>
          <w:szCs w:val="24"/>
        </w:rPr>
        <w:t>condonation</w:t>
      </w:r>
      <w:proofErr w:type="spellEnd"/>
      <w:r>
        <w:rPr>
          <w:rFonts w:ascii="Tahoma" w:hAnsi="Tahoma" w:cs="Tahoma"/>
          <w:sz w:val="24"/>
          <w:szCs w:val="24"/>
        </w:rPr>
        <w:t xml:space="preserve"> of the late noting of an appeal be and is hereby dismissed with costs on an ordinary scale.</w:t>
      </w:r>
    </w:p>
    <w:p w:rsidR="00DF0E2D" w:rsidRDefault="00DF0E2D" w:rsidP="00C84737">
      <w:pPr>
        <w:spacing w:after="0" w:line="360" w:lineRule="auto"/>
        <w:jc w:val="both"/>
        <w:rPr>
          <w:rFonts w:ascii="Tahoma" w:hAnsi="Tahoma" w:cs="Tahoma"/>
          <w:sz w:val="24"/>
          <w:szCs w:val="24"/>
        </w:rPr>
      </w:pPr>
    </w:p>
    <w:p w:rsidR="00DF0E2D" w:rsidRDefault="00DF0E2D" w:rsidP="00C84737">
      <w:pPr>
        <w:spacing w:after="0" w:line="360" w:lineRule="auto"/>
        <w:jc w:val="both"/>
        <w:rPr>
          <w:rFonts w:ascii="Tahoma" w:hAnsi="Tahoma" w:cs="Tahoma"/>
          <w:sz w:val="24"/>
          <w:szCs w:val="24"/>
        </w:rPr>
      </w:pPr>
    </w:p>
    <w:p w:rsidR="00DF0E2D" w:rsidRDefault="00DF0E2D" w:rsidP="00C84737">
      <w:pPr>
        <w:spacing w:after="0" w:line="360" w:lineRule="auto"/>
        <w:jc w:val="both"/>
        <w:rPr>
          <w:rFonts w:ascii="Tahoma" w:hAnsi="Tahoma" w:cs="Tahoma"/>
          <w:sz w:val="24"/>
          <w:szCs w:val="24"/>
        </w:rPr>
      </w:pPr>
    </w:p>
    <w:p w:rsidR="00DF0E2D" w:rsidRPr="00C84737" w:rsidRDefault="00DF0E2D" w:rsidP="00C84737">
      <w:pPr>
        <w:spacing w:after="0" w:line="360" w:lineRule="auto"/>
        <w:jc w:val="both"/>
        <w:rPr>
          <w:rFonts w:ascii="Tahoma" w:hAnsi="Tahoma" w:cs="Tahoma"/>
          <w:b/>
          <w:sz w:val="24"/>
          <w:szCs w:val="24"/>
        </w:rPr>
      </w:pPr>
      <w:proofErr w:type="spellStart"/>
      <w:r w:rsidRPr="00C84737">
        <w:rPr>
          <w:rFonts w:ascii="Tahoma" w:hAnsi="Tahoma" w:cs="Tahoma"/>
          <w:b/>
          <w:i/>
          <w:sz w:val="24"/>
          <w:szCs w:val="24"/>
        </w:rPr>
        <w:t>Sinyoro</w:t>
      </w:r>
      <w:proofErr w:type="spellEnd"/>
      <w:r w:rsidRPr="00C84737">
        <w:rPr>
          <w:rFonts w:ascii="Tahoma" w:hAnsi="Tahoma" w:cs="Tahoma"/>
          <w:b/>
          <w:i/>
          <w:sz w:val="24"/>
          <w:szCs w:val="24"/>
        </w:rPr>
        <w:t xml:space="preserve"> &amp; </w:t>
      </w:r>
      <w:proofErr w:type="gramStart"/>
      <w:r w:rsidRPr="00C84737">
        <w:rPr>
          <w:rFonts w:ascii="Tahoma" w:hAnsi="Tahoma" w:cs="Tahoma"/>
          <w:b/>
          <w:i/>
          <w:sz w:val="24"/>
          <w:szCs w:val="24"/>
        </w:rPr>
        <w:t>Partners</w:t>
      </w:r>
      <w:r w:rsidRPr="00C84737">
        <w:rPr>
          <w:rFonts w:ascii="Tahoma" w:hAnsi="Tahoma" w:cs="Tahoma"/>
          <w:b/>
          <w:sz w:val="24"/>
          <w:szCs w:val="24"/>
        </w:rPr>
        <w:t xml:space="preserve"> ,</w:t>
      </w:r>
      <w:proofErr w:type="gramEnd"/>
      <w:r w:rsidRPr="00C84737">
        <w:rPr>
          <w:rFonts w:ascii="Tahoma" w:hAnsi="Tahoma" w:cs="Tahoma"/>
          <w:b/>
          <w:sz w:val="24"/>
          <w:szCs w:val="24"/>
        </w:rPr>
        <w:t xml:space="preserve"> applicant’s legal practitioners</w:t>
      </w:r>
    </w:p>
    <w:p w:rsidR="00DF0E2D" w:rsidRPr="00C84737" w:rsidRDefault="00C84737" w:rsidP="00C84737">
      <w:pPr>
        <w:spacing w:after="0" w:line="360" w:lineRule="auto"/>
        <w:jc w:val="both"/>
        <w:rPr>
          <w:rFonts w:ascii="Tahoma" w:hAnsi="Tahoma" w:cs="Tahoma"/>
          <w:b/>
          <w:sz w:val="24"/>
          <w:szCs w:val="24"/>
        </w:rPr>
      </w:pPr>
      <w:proofErr w:type="spellStart"/>
      <w:r w:rsidRPr="00C84737">
        <w:rPr>
          <w:rFonts w:ascii="Tahoma" w:hAnsi="Tahoma" w:cs="Tahoma"/>
          <w:b/>
          <w:i/>
          <w:sz w:val="24"/>
          <w:szCs w:val="24"/>
        </w:rPr>
        <w:t>Matsikidze</w:t>
      </w:r>
      <w:proofErr w:type="spellEnd"/>
      <w:r w:rsidRPr="00C84737">
        <w:rPr>
          <w:rFonts w:ascii="Tahoma" w:hAnsi="Tahoma" w:cs="Tahoma"/>
          <w:b/>
          <w:i/>
          <w:sz w:val="24"/>
          <w:szCs w:val="24"/>
        </w:rPr>
        <w:t xml:space="preserve"> &amp; </w:t>
      </w:r>
      <w:proofErr w:type="spellStart"/>
      <w:r w:rsidRPr="00C84737">
        <w:rPr>
          <w:rFonts w:ascii="Tahoma" w:hAnsi="Tahoma" w:cs="Tahoma"/>
          <w:b/>
          <w:i/>
          <w:sz w:val="24"/>
          <w:szCs w:val="24"/>
        </w:rPr>
        <w:t>Mucheche</w:t>
      </w:r>
      <w:proofErr w:type="spellEnd"/>
      <w:r w:rsidRPr="00C84737">
        <w:rPr>
          <w:rFonts w:ascii="Tahoma" w:hAnsi="Tahoma" w:cs="Tahoma"/>
          <w:b/>
          <w:sz w:val="24"/>
          <w:szCs w:val="24"/>
        </w:rPr>
        <w:t>, respondents’ legal practitioners</w:t>
      </w:r>
    </w:p>
    <w:p w:rsidR="001D4EBD" w:rsidRPr="00C84737" w:rsidRDefault="001D4EBD" w:rsidP="00C84737">
      <w:pPr>
        <w:spacing w:after="0" w:line="360" w:lineRule="auto"/>
        <w:ind w:left="360"/>
        <w:jc w:val="both"/>
        <w:rPr>
          <w:rFonts w:ascii="Tahoma" w:hAnsi="Tahoma" w:cs="Tahoma"/>
          <w:b/>
          <w:sz w:val="24"/>
          <w:szCs w:val="24"/>
        </w:rPr>
      </w:pPr>
    </w:p>
    <w:p w:rsidR="006E3EDB" w:rsidRPr="00C84737" w:rsidRDefault="006E3EDB" w:rsidP="00C84737">
      <w:pPr>
        <w:spacing w:after="0" w:line="360" w:lineRule="auto"/>
        <w:ind w:left="360"/>
        <w:jc w:val="both"/>
        <w:rPr>
          <w:rFonts w:ascii="Tahoma" w:hAnsi="Tahoma" w:cs="Tahoma"/>
          <w:b/>
          <w:i/>
          <w:sz w:val="24"/>
          <w:szCs w:val="24"/>
        </w:rPr>
      </w:pPr>
    </w:p>
    <w:p w:rsidR="001450C3" w:rsidRPr="00C84737" w:rsidRDefault="001450C3" w:rsidP="00C84737">
      <w:pPr>
        <w:spacing w:after="0" w:line="240" w:lineRule="auto"/>
        <w:jc w:val="both"/>
        <w:rPr>
          <w:rFonts w:ascii="Tahoma" w:hAnsi="Tahoma" w:cs="Tahoma"/>
          <w:b/>
          <w:i/>
          <w:sz w:val="24"/>
          <w:szCs w:val="24"/>
        </w:rPr>
      </w:pPr>
    </w:p>
    <w:p w:rsidR="001450C3" w:rsidRPr="00C84737" w:rsidRDefault="001450C3" w:rsidP="00C84737">
      <w:pPr>
        <w:spacing w:after="0" w:line="240" w:lineRule="auto"/>
        <w:jc w:val="both"/>
        <w:rPr>
          <w:rFonts w:ascii="Tahoma" w:hAnsi="Tahoma" w:cs="Tahoma"/>
          <w:b/>
          <w:i/>
          <w:sz w:val="24"/>
          <w:szCs w:val="24"/>
        </w:rPr>
      </w:pPr>
    </w:p>
    <w:sectPr w:rsidR="001450C3" w:rsidRPr="00C84737" w:rsidSect="002804C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7D" w:rsidRDefault="0088087D" w:rsidP="002804C1">
      <w:pPr>
        <w:spacing w:after="0" w:line="240" w:lineRule="auto"/>
      </w:pPr>
      <w:r>
        <w:separator/>
      </w:r>
    </w:p>
  </w:endnote>
  <w:endnote w:type="continuationSeparator" w:id="0">
    <w:p w:rsidR="0088087D" w:rsidRDefault="0088087D" w:rsidP="0028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786388"/>
      <w:docPartObj>
        <w:docPartGallery w:val="Page Numbers (Bottom of Page)"/>
        <w:docPartUnique/>
      </w:docPartObj>
    </w:sdtPr>
    <w:sdtEndPr>
      <w:rPr>
        <w:noProof/>
      </w:rPr>
    </w:sdtEndPr>
    <w:sdtContent>
      <w:p w:rsidR="002804C1" w:rsidRDefault="002804C1">
        <w:pPr>
          <w:pStyle w:val="Footer"/>
          <w:jc w:val="center"/>
        </w:pPr>
        <w:r>
          <w:fldChar w:fldCharType="begin"/>
        </w:r>
        <w:r>
          <w:instrText xml:space="preserve"> PAGE   \* MERGEFORMAT </w:instrText>
        </w:r>
        <w:r>
          <w:fldChar w:fldCharType="separate"/>
        </w:r>
        <w:r w:rsidR="00765708">
          <w:rPr>
            <w:noProof/>
          </w:rPr>
          <w:t>2</w:t>
        </w:r>
        <w:r>
          <w:rPr>
            <w:noProof/>
          </w:rPr>
          <w:fldChar w:fldCharType="end"/>
        </w:r>
      </w:p>
    </w:sdtContent>
  </w:sdt>
  <w:p w:rsidR="002804C1" w:rsidRDefault="00280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7D" w:rsidRDefault="0088087D" w:rsidP="002804C1">
      <w:pPr>
        <w:spacing w:after="0" w:line="240" w:lineRule="auto"/>
      </w:pPr>
      <w:r>
        <w:separator/>
      </w:r>
    </w:p>
  </w:footnote>
  <w:footnote w:type="continuationSeparator" w:id="0">
    <w:p w:rsidR="0088087D" w:rsidRDefault="0088087D" w:rsidP="00280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C1" w:rsidRDefault="002804C1">
    <w:pPr>
      <w:pStyle w:val="Header"/>
    </w:pPr>
    <w:r>
      <w:rPr>
        <w:rFonts w:ascii="Tahoma" w:hAnsi="Tahoma" w:cs="Tahoma"/>
        <w:b/>
        <w:sz w:val="24"/>
        <w:szCs w:val="24"/>
      </w:rPr>
      <w:tab/>
    </w:r>
    <w:r>
      <w:rPr>
        <w:rFonts w:ascii="Tahoma" w:hAnsi="Tahoma" w:cs="Tahoma"/>
        <w:b/>
        <w:sz w:val="24"/>
        <w:szCs w:val="24"/>
      </w:rPr>
      <w:tab/>
    </w:r>
    <w:r w:rsidRPr="00C84737">
      <w:rPr>
        <w:rFonts w:ascii="Tahoma" w:hAnsi="Tahoma" w:cs="Tahoma"/>
        <w:b/>
        <w:sz w:val="24"/>
        <w:szCs w:val="24"/>
      </w:rPr>
      <w:t>JUDGMENT NO LC/H/</w:t>
    </w:r>
    <w:r w:rsidR="00370BEE">
      <w:rPr>
        <w:rFonts w:ascii="Tahoma" w:hAnsi="Tahoma" w:cs="Tahoma"/>
        <w:b/>
        <w:sz w:val="24"/>
        <w:szCs w:val="24"/>
      </w:rPr>
      <w:t>839</w:t>
    </w:r>
    <w:r w:rsidRPr="00C84737">
      <w:rPr>
        <w:rFonts w:ascii="Tahoma" w:hAnsi="Tahoma" w:cs="Tahoma"/>
        <w:b/>
        <w:sz w:val="24"/>
        <w:szCs w:val="24"/>
      </w:rPr>
      <w:t>/2014</w:t>
    </w:r>
  </w:p>
  <w:p w:rsidR="002804C1" w:rsidRDefault="00280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D3E24"/>
    <w:multiLevelType w:val="hybridMultilevel"/>
    <w:tmpl w:val="38EE7ACA"/>
    <w:lvl w:ilvl="0" w:tplc="5F50F9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DFE5180"/>
    <w:multiLevelType w:val="hybridMultilevel"/>
    <w:tmpl w:val="4A400BF6"/>
    <w:lvl w:ilvl="0" w:tplc="18420DD0">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8AB1434"/>
    <w:multiLevelType w:val="hybridMultilevel"/>
    <w:tmpl w:val="32D09E8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DC1211F"/>
    <w:multiLevelType w:val="hybridMultilevel"/>
    <w:tmpl w:val="B902F99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13A68B8"/>
    <w:multiLevelType w:val="hybridMultilevel"/>
    <w:tmpl w:val="64B01F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1D1494D"/>
    <w:multiLevelType w:val="hybridMultilevel"/>
    <w:tmpl w:val="0EAC51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6CC70CA"/>
    <w:multiLevelType w:val="hybridMultilevel"/>
    <w:tmpl w:val="07D86DDA"/>
    <w:lvl w:ilvl="0" w:tplc="FC980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29"/>
    <w:rsid w:val="00013953"/>
    <w:rsid w:val="000755F0"/>
    <w:rsid w:val="00142955"/>
    <w:rsid w:val="001450C3"/>
    <w:rsid w:val="001D4EBD"/>
    <w:rsid w:val="00246D29"/>
    <w:rsid w:val="0026777F"/>
    <w:rsid w:val="002804C1"/>
    <w:rsid w:val="00304B9D"/>
    <w:rsid w:val="00370BEE"/>
    <w:rsid w:val="005A7C11"/>
    <w:rsid w:val="006E3EDB"/>
    <w:rsid w:val="00747C3F"/>
    <w:rsid w:val="00765708"/>
    <w:rsid w:val="0088087D"/>
    <w:rsid w:val="00C14EC1"/>
    <w:rsid w:val="00C27E6C"/>
    <w:rsid w:val="00C84737"/>
    <w:rsid w:val="00DF0E2D"/>
    <w:rsid w:val="00E07916"/>
    <w:rsid w:val="00E335C7"/>
    <w:rsid w:val="00EA6B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DB"/>
    <w:pPr>
      <w:ind w:left="720"/>
      <w:contextualSpacing/>
    </w:pPr>
  </w:style>
  <w:style w:type="paragraph" w:styleId="BalloonText">
    <w:name w:val="Balloon Text"/>
    <w:basedOn w:val="Normal"/>
    <w:link w:val="BalloonTextChar"/>
    <w:uiPriority w:val="99"/>
    <w:semiHidden/>
    <w:unhideWhenUsed/>
    <w:rsid w:val="0028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C1"/>
    <w:rPr>
      <w:rFonts w:ascii="Tahoma" w:hAnsi="Tahoma" w:cs="Tahoma"/>
      <w:sz w:val="16"/>
      <w:szCs w:val="16"/>
    </w:rPr>
  </w:style>
  <w:style w:type="paragraph" w:styleId="Header">
    <w:name w:val="header"/>
    <w:basedOn w:val="Normal"/>
    <w:link w:val="HeaderChar"/>
    <w:uiPriority w:val="99"/>
    <w:unhideWhenUsed/>
    <w:rsid w:val="00280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4C1"/>
  </w:style>
  <w:style w:type="paragraph" w:styleId="Footer">
    <w:name w:val="footer"/>
    <w:basedOn w:val="Normal"/>
    <w:link w:val="FooterChar"/>
    <w:uiPriority w:val="99"/>
    <w:unhideWhenUsed/>
    <w:rsid w:val="00280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DB"/>
    <w:pPr>
      <w:ind w:left="720"/>
      <w:contextualSpacing/>
    </w:pPr>
  </w:style>
  <w:style w:type="paragraph" w:styleId="BalloonText">
    <w:name w:val="Balloon Text"/>
    <w:basedOn w:val="Normal"/>
    <w:link w:val="BalloonTextChar"/>
    <w:uiPriority w:val="99"/>
    <w:semiHidden/>
    <w:unhideWhenUsed/>
    <w:rsid w:val="0028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C1"/>
    <w:rPr>
      <w:rFonts w:ascii="Tahoma" w:hAnsi="Tahoma" w:cs="Tahoma"/>
      <w:sz w:val="16"/>
      <w:szCs w:val="16"/>
    </w:rPr>
  </w:style>
  <w:style w:type="paragraph" w:styleId="Header">
    <w:name w:val="header"/>
    <w:basedOn w:val="Normal"/>
    <w:link w:val="HeaderChar"/>
    <w:uiPriority w:val="99"/>
    <w:unhideWhenUsed/>
    <w:rsid w:val="00280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4C1"/>
  </w:style>
  <w:style w:type="paragraph" w:styleId="Footer">
    <w:name w:val="footer"/>
    <w:basedOn w:val="Normal"/>
    <w:link w:val="FooterChar"/>
    <w:uiPriority w:val="99"/>
    <w:unhideWhenUsed/>
    <w:rsid w:val="00280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2014-12-12T12:01:00Z</cp:lastPrinted>
  <dcterms:created xsi:type="dcterms:W3CDTF">2014-12-03T08:29:00Z</dcterms:created>
  <dcterms:modified xsi:type="dcterms:W3CDTF">2014-12-12T12:03:00Z</dcterms:modified>
</cp:coreProperties>
</file>