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IN THE LABOUR COURT OF ZIMBABWE         </w:t>
      </w:r>
      <w:r w:rsidR="00634F72">
        <w:rPr>
          <w:rFonts w:ascii="Times New Roman" w:hAnsi="Times New Roman" w:cs="Times New Roman"/>
          <w:b/>
          <w:color w:val="404040" w:themeColor="text1" w:themeTint="BF"/>
          <w:szCs w:val="24"/>
        </w:rPr>
        <w:tab/>
      </w:r>
      <w:r w:rsidR="00AD0A40">
        <w:rPr>
          <w:rFonts w:ascii="Times New Roman" w:hAnsi="Times New Roman" w:cs="Times New Roman"/>
          <w:b/>
          <w:color w:val="404040" w:themeColor="text1" w:themeTint="BF"/>
          <w:szCs w:val="24"/>
        </w:rPr>
        <w:t>JUDGEMENT NO LC/H</w:t>
      </w:r>
      <w:r w:rsidR="00767C15">
        <w:rPr>
          <w:rFonts w:ascii="Times New Roman" w:hAnsi="Times New Roman" w:cs="Times New Roman"/>
          <w:b/>
          <w:color w:val="404040" w:themeColor="text1" w:themeTint="BF"/>
          <w:szCs w:val="24"/>
        </w:rPr>
        <w:t>/</w:t>
      </w:r>
      <w:r w:rsidR="00AD0A40">
        <w:rPr>
          <w:rFonts w:ascii="Times New Roman" w:hAnsi="Times New Roman" w:cs="Times New Roman"/>
          <w:b/>
          <w:color w:val="404040" w:themeColor="text1" w:themeTint="BF"/>
          <w:szCs w:val="24"/>
        </w:rPr>
        <w:t>463/</w:t>
      </w:r>
      <w:r w:rsidRPr="00C53019">
        <w:rPr>
          <w:rFonts w:ascii="Times New Roman" w:hAnsi="Times New Roman" w:cs="Times New Roman"/>
          <w:b/>
          <w:color w:val="404040" w:themeColor="text1" w:themeTint="BF"/>
          <w:szCs w:val="24"/>
        </w:rPr>
        <w:t>16</w:t>
      </w:r>
    </w:p>
    <w:p w:rsidR="00C53019" w:rsidRPr="00C53019" w:rsidRDefault="00D66A4D"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HELD AT HARARE 12 JULY</w:t>
      </w:r>
      <w:r w:rsidR="00C53019" w:rsidRPr="00C53019">
        <w:rPr>
          <w:rFonts w:ascii="Times New Roman" w:hAnsi="Times New Roman" w:cs="Times New Roman"/>
          <w:b/>
          <w:color w:val="404040" w:themeColor="text1" w:themeTint="BF"/>
          <w:szCs w:val="24"/>
        </w:rPr>
        <w:t xml:space="preserve">, 2016      </w:t>
      </w:r>
      <w:r w:rsidR="00634F72">
        <w:rPr>
          <w:rFonts w:ascii="Times New Roman" w:hAnsi="Times New Roman" w:cs="Times New Roman"/>
          <w:b/>
          <w:color w:val="404040" w:themeColor="text1" w:themeTint="BF"/>
          <w:szCs w:val="24"/>
        </w:rPr>
        <w:t xml:space="preserve">            </w:t>
      </w:r>
      <w:r w:rsidR="00634F72">
        <w:rPr>
          <w:rFonts w:ascii="Times New Roman" w:hAnsi="Times New Roman" w:cs="Times New Roman"/>
          <w:b/>
          <w:color w:val="404040" w:themeColor="text1" w:themeTint="BF"/>
          <w:szCs w:val="24"/>
        </w:rPr>
        <w:tab/>
      </w:r>
      <w:r w:rsidR="00634F72">
        <w:rPr>
          <w:rFonts w:ascii="Times New Roman" w:hAnsi="Times New Roman" w:cs="Times New Roman"/>
          <w:b/>
          <w:color w:val="404040" w:themeColor="text1" w:themeTint="BF"/>
          <w:szCs w:val="24"/>
        </w:rPr>
        <w:tab/>
      </w:r>
      <w:r w:rsidR="005C74A1">
        <w:rPr>
          <w:rFonts w:ascii="Times New Roman" w:hAnsi="Times New Roman" w:cs="Times New Roman"/>
          <w:b/>
          <w:color w:val="404040" w:themeColor="text1" w:themeTint="BF"/>
          <w:szCs w:val="24"/>
        </w:rPr>
        <w:t>CASE NO LC/H/276</w:t>
      </w:r>
      <w:r w:rsidR="00C53019" w:rsidRPr="00C53019">
        <w:rPr>
          <w:rFonts w:ascii="Times New Roman" w:hAnsi="Times New Roman" w:cs="Times New Roman"/>
          <w:b/>
          <w:color w:val="404040" w:themeColor="text1" w:themeTint="BF"/>
          <w:szCs w:val="24"/>
        </w:rPr>
        <w:t>/1</w:t>
      </w:r>
      <w:r w:rsidR="005C74A1">
        <w:rPr>
          <w:rFonts w:ascii="Times New Roman" w:hAnsi="Times New Roman" w:cs="Times New Roman"/>
          <w:b/>
          <w:color w:val="404040" w:themeColor="text1" w:themeTint="BF"/>
          <w:szCs w:val="24"/>
        </w:rPr>
        <w:t>3 (REV)</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&amp; </w:t>
      </w:r>
      <w:r w:rsidR="00634F72">
        <w:rPr>
          <w:rFonts w:ascii="Times New Roman" w:hAnsi="Times New Roman" w:cs="Times New Roman"/>
          <w:b/>
          <w:color w:val="404040" w:themeColor="text1" w:themeTint="BF"/>
          <w:szCs w:val="24"/>
        </w:rPr>
        <w:t>22 JULY</w:t>
      </w:r>
      <w:r w:rsidRPr="00C53019">
        <w:rPr>
          <w:rFonts w:ascii="Times New Roman" w:hAnsi="Times New Roman" w:cs="Times New Roman"/>
          <w:b/>
          <w:color w:val="404040" w:themeColor="text1" w:themeTint="BF"/>
          <w:szCs w:val="24"/>
        </w:rPr>
        <w:t>, 2016</w:t>
      </w:r>
      <w:r w:rsidR="00767C15">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r w:rsidR="00634F72">
        <w:rPr>
          <w:rFonts w:ascii="Times New Roman" w:hAnsi="Times New Roman" w:cs="Times New Roman"/>
          <w:b/>
          <w:color w:val="404040" w:themeColor="text1" w:themeTint="BF"/>
          <w:szCs w:val="24"/>
        </w:rPr>
        <w:tab/>
      </w:r>
    </w:p>
    <w:p w:rsidR="00C53019" w:rsidRPr="00C53019" w:rsidRDefault="00C53019" w:rsidP="00C53019">
      <w:pPr>
        <w:rPr>
          <w:rFonts w:ascii="Times New Roman" w:hAnsi="Times New Roman" w:cs="Times New Roman"/>
          <w:color w:val="404040" w:themeColor="text1" w:themeTint="BF"/>
          <w:szCs w:val="24"/>
        </w:rPr>
      </w:pPr>
      <w:r w:rsidRPr="00C53019">
        <w:rPr>
          <w:rFonts w:ascii="Times New Roman" w:hAnsi="Times New Roman" w:cs="Times New Roman"/>
          <w:color w:val="404040" w:themeColor="text1" w:themeTint="BF"/>
          <w:szCs w:val="24"/>
        </w:rPr>
        <w:t xml:space="preserve">In the matter between:- </w:t>
      </w:r>
    </w:p>
    <w:p w:rsidR="00C53019" w:rsidRPr="00C53019" w:rsidRDefault="00D66A4D"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ZIMBABWE POWER COMPANY</w:t>
      </w:r>
      <w:r w:rsidR="005C74A1">
        <w:rPr>
          <w:rFonts w:ascii="Times New Roman" w:hAnsi="Times New Roman" w:cs="Times New Roman"/>
          <w:b/>
          <w:color w:val="404040" w:themeColor="text1" w:themeTint="BF"/>
          <w:szCs w:val="24"/>
        </w:rPr>
        <w:tab/>
      </w:r>
      <w:r w:rsidR="005C74A1">
        <w:rPr>
          <w:rFonts w:ascii="Times New Roman" w:hAnsi="Times New Roman" w:cs="Times New Roman"/>
          <w:b/>
          <w:color w:val="404040" w:themeColor="text1" w:themeTint="BF"/>
          <w:szCs w:val="24"/>
        </w:rPr>
        <w:tab/>
      </w:r>
      <w:r w:rsidR="00C53019" w:rsidRPr="00C53019">
        <w:rPr>
          <w:rFonts w:ascii="Times New Roman" w:hAnsi="Times New Roman" w:cs="Times New Roman"/>
          <w:b/>
          <w:color w:val="404040" w:themeColor="text1" w:themeTint="BF"/>
          <w:szCs w:val="24"/>
        </w:rPr>
        <w:t>-</w:t>
      </w:r>
      <w:r w:rsidR="00C53019">
        <w:rPr>
          <w:rFonts w:ascii="Times New Roman" w:hAnsi="Times New Roman" w:cs="Times New Roman"/>
          <w:b/>
          <w:color w:val="404040" w:themeColor="text1" w:themeTint="BF"/>
          <w:szCs w:val="24"/>
        </w:rPr>
        <w:tab/>
      </w:r>
      <w:r w:rsidR="007C7C37">
        <w:rPr>
          <w:rFonts w:ascii="Times New Roman" w:hAnsi="Times New Roman" w:cs="Times New Roman"/>
          <w:b/>
          <w:color w:val="404040" w:themeColor="text1" w:themeTint="BF"/>
          <w:szCs w:val="24"/>
        </w:rPr>
        <w:t>APPELLANT</w:t>
      </w:r>
      <w:r w:rsidR="005C74A1">
        <w:rPr>
          <w:rFonts w:ascii="Times New Roman" w:hAnsi="Times New Roman" w:cs="Times New Roman"/>
          <w:b/>
          <w:color w:val="404040" w:themeColor="text1" w:themeTint="BF"/>
          <w:szCs w:val="24"/>
        </w:rPr>
        <w:t>/APPLICANT</w:t>
      </w:r>
    </w:p>
    <w:p w:rsidR="00C53019" w:rsidRPr="00C53019" w:rsidRDefault="00C53019" w:rsidP="00C53019">
      <w:pPr>
        <w:rPr>
          <w:rFonts w:ascii="Times New Roman" w:hAnsi="Times New Roman" w:cs="Times New Roman"/>
          <w:b/>
          <w:color w:val="404040" w:themeColor="text1" w:themeTint="BF"/>
        </w:rPr>
      </w:pPr>
      <w:r w:rsidRPr="00C53019">
        <w:rPr>
          <w:rFonts w:ascii="Times New Roman" w:hAnsi="Times New Roman" w:cs="Times New Roman"/>
          <w:b/>
          <w:color w:val="404040" w:themeColor="text1" w:themeTint="BF"/>
          <w:szCs w:val="24"/>
        </w:rPr>
        <w:t>AND</w:t>
      </w:r>
    </w:p>
    <w:p w:rsidR="00C53019" w:rsidRPr="00C53019" w:rsidRDefault="005C74A1"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M. MPUKUT</w:t>
      </w:r>
      <w:r w:rsidR="00D66A4D">
        <w:rPr>
          <w:rFonts w:ascii="Times New Roman" w:hAnsi="Times New Roman" w:cs="Times New Roman"/>
          <w:b/>
          <w:color w:val="404040" w:themeColor="text1" w:themeTint="BF"/>
          <w:szCs w:val="24"/>
        </w:rPr>
        <w:t>A AND OTHERS</w:t>
      </w:r>
      <w:r w:rsidR="00C53019" w:rsidRPr="00C53019">
        <w:rPr>
          <w:rFonts w:ascii="Times New Roman" w:hAnsi="Times New Roman" w:cs="Times New Roman"/>
          <w:b/>
          <w:color w:val="404040" w:themeColor="text1" w:themeTint="BF"/>
          <w:szCs w:val="24"/>
        </w:rPr>
        <w:t xml:space="preserve"> </w:t>
      </w:r>
      <w:r w:rsidR="00966C56">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r w:rsidR="007C7C37">
        <w:rPr>
          <w:rFonts w:ascii="Times New Roman" w:hAnsi="Times New Roman" w:cs="Times New Roman"/>
          <w:b/>
          <w:color w:val="404040" w:themeColor="text1" w:themeTint="BF"/>
          <w:szCs w:val="24"/>
        </w:rPr>
        <w:tab/>
      </w:r>
      <w:r w:rsidR="00C53019" w:rsidRPr="00C53019">
        <w:rPr>
          <w:rFonts w:ascii="Times New Roman" w:hAnsi="Times New Roman" w:cs="Times New Roman"/>
          <w:b/>
          <w:color w:val="404040" w:themeColor="text1" w:themeTint="BF"/>
          <w:szCs w:val="24"/>
        </w:rPr>
        <w:t>-</w:t>
      </w:r>
      <w:r w:rsidR="007C7C37">
        <w:rPr>
          <w:rFonts w:ascii="Times New Roman" w:hAnsi="Times New Roman" w:cs="Times New Roman"/>
          <w:b/>
          <w:color w:val="404040" w:themeColor="text1" w:themeTint="BF"/>
          <w:szCs w:val="24"/>
        </w:rPr>
        <w:t xml:space="preserve">  </w:t>
      </w:r>
      <w:r w:rsidR="007C7C37">
        <w:rPr>
          <w:rFonts w:ascii="Times New Roman" w:hAnsi="Times New Roman" w:cs="Times New Roman"/>
          <w:b/>
          <w:color w:val="404040" w:themeColor="text1" w:themeTint="BF"/>
          <w:szCs w:val="24"/>
        </w:rPr>
        <w:tab/>
      </w:r>
      <w:r w:rsidR="00C53019" w:rsidRPr="00C53019">
        <w:rPr>
          <w:rFonts w:ascii="Times New Roman" w:hAnsi="Times New Roman" w:cs="Times New Roman"/>
          <w:b/>
          <w:color w:val="404040" w:themeColor="text1" w:themeTint="BF"/>
          <w:szCs w:val="24"/>
        </w:rPr>
        <w:t xml:space="preserve"> </w:t>
      </w:r>
      <w:r w:rsidR="007C7C37">
        <w:rPr>
          <w:rFonts w:ascii="Times New Roman" w:hAnsi="Times New Roman" w:cs="Times New Roman"/>
          <w:b/>
          <w:color w:val="404040" w:themeColor="text1" w:themeTint="BF"/>
          <w:szCs w:val="24"/>
        </w:rPr>
        <w:t>RESPONDENT</w:t>
      </w:r>
    </w:p>
    <w:p w:rsidR="00C53019" w:rsidRPr="00C53019" w:rsidRDefault="00D66A4D" w:rsidP="00C53019">
      <w:pPr>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Before the Honourable </w:t>
      </w:r>
      <w:proofErr w:type="spellStart"/>
      <w:r>
        <w:rPr>
          <w:rFonts w:ascii="Times New Roman" w:hAnsi="Times New Roman" w:cs="Times New Roman"/>
          <w:color w:val="404040" w:themeColor="text1" w:themeTint="BF"/>
          <w:szCs w:val="24"/>
        </w:rPr>
        <w:t>Chivizhe</w:t>
      </w:r>
      <w:proofErr w:type="spellEnd"/>
      <w:r>
        <w:rPr>
          <w:rFonts w:ascii="Times New Roman" w:hAnsi="Times New Roman" w:cs="Times New Roman"/>
          <w:color w:val="404040" w:themeColor="text1" w:themeTint="BF"/>
          <w:szCs w:val="24"/>
        </w:rPr>
        <w:t>, J</w:t>
      </w:r>
      <w:r w:rsidR="00C53019" w:rsidRPr="00C53019">
        <w:rPr>
          <w:rFonts w:ascii="Times New Roman" w:hAnsi="Times New Roman" w:cs="Times New Roman"/>
          <w:color w:val="404040" w:themeColor="text1" w:themeTint="BF"/>
          <w:szCs w:val="24"/>
        </w:rPr>
        <w:t xml:space="preserve"> </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For </w:t>
      </w:r>
      <w:r w:rsidR="007C7C37">
        <w:rPr>
          <w:rFonts w:ascii="Times New Roman" w:hAnsi="Times New Roman" w:cs="Times New Roman"/>
          <w:b/>
          <w:color w:val="404040" w:themeColor="text1" w:themeTint="BF"/>
          <w:szCs w:val="24"/>
        </w:rPr>
        <w:t>Appellant</w:t>
      </w:r>
      <w:r>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w:t>
      </w:r>
      <w:r w:rsidR="00BC0280">
        <w:rPr>
          <w:rFonts w:ascii="Times New Roman" w:hAnsi="Times New Roman" w:cs="Times New Roman"/>
          <w:b/>
          <w:color w:val="404040" w:themeColor="text1" w:themeTint="BF"/>
          <w:szCs w:val="24"/>
        </w:rPr>
        <w:t xml:space="preserve"> </w:t>
      </w:r>
      <w:r w:rsidR="00772E2C">
        <w:rPr>
          <w:rFonts w:ascii="Times New Roman" w:hAnsi="Times New Roman" w:cs="Times New Roman"/>
          <w:b/>
          <w:color w:val="404040" w:themeColor="text1" w:themeTint="BF"/>
          <w:szCs w:val="24"/>
        </w:rPr>
        <w:t>Adv.</w:t>
      </w:r>
      <w:r w:rsidR="00D66A4D">
        <w:rPr>
          <w:rFonts w:ascii="Times New Roman" w:hAnsi="Times New Roman" w:cs="Times New Roman"/>
          <w:b/>
          <w:color w:val="404040" w:themeColor="text1" w:themeTint="BF"/>
          <w:szCs w:val="24"/>
        </w:rPr>
        <w:t xml:space="preserve"> S. </w:t>
      </w:r>
      <w:proofErr w:type="spellStart"/>
      <w:r w:rsidR="00D66A4D">
        <w:rPr>
          <w:rFonts w:ascii="Times New Roman" w:hAnsi="Times New Roman" w:cs="Times New Roman"/>
          <w:b/>
          <w:color w:val="404040" w:themeColor="text1" w:themeTint="BF"/>
          <w:szCs w:val="24"/>
        </w:rPr>
        <w:t>Hashiti</w:t>
      </w:r>
      <w:proofErr w:type="spellEnd"/>
      <w:r w:rsidR="00BC0280">
        <w:rPr>
          <w:rFonts w:ascii="Times New Roman" w:hAnsi="Times New Roman" w:cs="Times New Roman"/>
          <w:b/>
          <w:color w:val="404040" w:themeColor="text1" w:themeTint="BF"/>
          <w:szCs w:val="24"/>
        </w:rPr>
        <w:t xml:space="preserve"> </w:t>
      </w:r>
      <w:r w:rsidR="00634F72">
        <w:rPr>
          <w:rFonts w:ascii="Times New Roman" w:hAnsi="Times New Roman" w:cs="Times New Roman"/>
          <w:b/>
          <w:color w:val="404040" w:themeColor="text1" w:themeTint="BF"/>
          <w:szCs w:val="24"/>
        </w:rPr>
        <w:t>(</w:t>
      </w:r>
      <w:r w:rsidR="00BC0280">
        <w:rPr>
          <w:rFonts w:ascii="Times New Roman" w:hAnsi="Times New Roman" w:cs="Times New Roman"/>
          <w:b/>
          <w:color w:val="404040" w:themeColor="text1" w:themeTint="BF"/>
          <w:szCs w:val="24"/>
        </w:rPr>
        <w:t xml:space="preserve">instructed by </w:t>
      </w:r>
      <w:proofErr w:type="spellStart"/>
      <w:r w:rsidR="00BC0280">
        <w:rPr>
          <w:rFonts w:ascii="Times New Roman" w:hAnsi="Times New Roman" w:cs="Times New Roman"/>
          <w:b/>
          <w:color w:val="404040" w:themeColor="text1" w:themeTint="BF"/>
          <w:szCs w:val="24"/>
        </w:rPr>
        <w:t>Kadzere</w:t>
      </w:r>
      <w:proofErr w:type="spellEnd"/>
      <w:r w:rsidR="00BC0280">
        <w:rPr>
          <w:rFonts w:ascii="Times New Roman" w:hAnsi="Times New Roman" w:cs="Times New Roman"/>
          <w:b/>
          <w:color w:val="404040" w:themeColor="text1" w:themeTint="BF"/>
          <w:szCs w:val="24"/>
        </w:rPr>
        <w:t xml:space="preserve">, </w:t>
      </w:r>
      <w:proofErr w:type="spellStart"/>
      <w:r w:rsidR="00BC0280">
        <w:rPr>
          <w:rFonts w:ascii="Times New Roman" w:hAnsi="Times New Roman" w:cs="Times New Roman"/>
          <w:b/>
          <w:color w:val="404040" w:themeColor="text1" w:themeTint="BF"/>
          <w:szCs w:val="24"/>
        </w:rPr>
        <w:t>Hungwe</w:t>
      </w:r>
      <w:proofErr w:type="spellEnd"/>
      <w:r w:rsidR="00BC0280">
        <w:rPr>
          <w:rFonts w:ascii="Times New Roman" w:hAnsi="Times New Roman" w:cs="Times New Roman"/>
          <w:b/>
          <w:color w:val="404040" w:themeColor="text1" w:themeTint="BF"/>
          <w:szCs w:val="24"/>
        </w:rPr>
        <w:t xml:space="preserve"> and </w:t>
      </w:r>
      <w:proofErr w:type="spellStart"/>
      <w:r w:rsidR="00BC0280">
        <w:rPr>
          <w:rFonts w:ascii="Times New Roman" w:hAnsi="Times New Roman" w:cs="Times New Roman"/>
          <w:b/>
          <w:color w:val="404040" w:themeColor="text1" w:themeTint="BF"/>
          <w:szCs w:val="24"/>
        </w:rPr>
        <w:t>Mandevere</w:t>
      </w:r>
      <w:proofErr w:type="spellEnd"/>
      <w:r w:rsidR="00634F72">
        <w:rPr>
          <w:rFonts w:ascii="Times New Roman" w:hAnsi="Times New Roman" w:cs="Times New Roman"/>
          <w:b/>
          <w:color w:val="404040" w:themeColor="text1" w:themeTint="BF"/>
          <w:szCs w:val="24"/>
        </w:rPr>
        <w:t>)</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For Respondent</w:t>
      </w:r>
      <w:r>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 xml:space="preserve">: </w:t>
      </w:r>
      <w:r w:rsidR="00772E2C">
        <w:rPr>
          <w:rFonts w:ascii="Times New Roman" w:hAnsi="Times New Roman" w:cs="Times New Roman"/>
          <w:b/>
          <w:color w:val="404040" w:themeColor="text1" w:themeTint="BF"/>
          <w:szCs w:val="24"/>
        </w:rPr>
        <w:t>Mr</w:t>
      </w:r>
      <w:r w:rsidR="00BC0280">
        <w:rPr>
          <w:rFonts w:ascii="Times New Roman" w:hAnsi="Times New Roman" w:cs="Times New Roman"/>
          <w:b/>
          <w:color w:val="404040" w:themeColor="text1" w:themeTint="BF"/>
          <w:szCs w:val="24"/>
        </w:rPr>
        <w:t xml:space="preserve"> W. </w:t>
      </w:r>
      <w:proofErr w:type="spellStart"/>
      <w:r w:rsidR="00BC0280">
        <w:rPr>
          <w:rFonts w:ascii="Times New Roman" w:hAnsi="Times New Roman" w:cs="Times New Roman"/>
          <w:b/>
          <w:color w:val="404040" w:themeColor="text1" w:themeTint="BF"/>
          <w:szCs w:val="24"/>
        </w:rPr>
        <w:t>Kambanje</w:t>
      </w:r>
      <w:proofErr w:type="spellEnd"/>
      <w:r w:rsidR="00BC0280">
        <w:rPr>
          <w:rFonts w:ascii="Times New Roman" w:hAnsi="Times New Roman" w:cs="Times New Roman"/>
          <w:b/>
          <w:color w:val="404040" w:themeColor="text1" w:themeTint="BF"/>
          <w:szCs w:val="24"/>
        </w:rPr>
        <w:t xml:space="preserve"> (Paralegal officer – ZFTU)</w:t>
      </w:r>
    </w:p>
    <w:p w:rsidR="00C53019" w:rsidRPr="00C53019" w:rsidRDefault="00BC0280"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CHIVIZHE</w:t>
      </w:r>
      <w:r w:rsidR="00390278">
        <w:rPr>
          <w:rFonts w:ascii="Times New Roman" w:hAnsi="Times New Roman" w:cs="Times New Roman"/>
          <w:b/>
          <w:color w:val="404040" w:themeColor="text1" w:themeTint="BF"/>
          <w:szCs w:val="24"/>
        </w:rPr>
        <w:t xml:space="preserve"> J:</w:t>
      </w:r>
    </w:p>
    <w:p w:rsidR="003541C3" w:rsidRDefault="00C53019" w:rsidP="00045655">
      <w:pPr>
        <w:spacing w:line="360" w:lineRule="auto"/>
        <w:rPr>
          <w:rFonts w:ascii="Times New Roman" w:hAnsi="Times New Roman" w:cs="Times New Roman"/>
          <w:color w:val="404040" w:themeColor="text1" w:themeTint="BF"/>
          <w:szCs w:val="24"/>
        </w:rPr>
      </w:pPr>
      <w:r w:rsidRPr="00C53019">
        <w:rPr>
          <w:rFonts w:ascii="Times New Roman" w:hAnsi="Times New Roman" w:cs="Times New Roman"/>
          <w:b/>
          <w:color w:val="404040" w:themeColor="text1" w:themeTint="BF"/>
          <w:szCs w:val="24"/>
        </w:rPr>
        <w:tab/>
      </w:r>
      <w:r w:rsidRPr="00C53019">
        <w:rPr>
          <w:rFonts w:ascii="Times New Roman" w:hAnsi="Times New Roman" w:cs="Times New Roman"/>
          <w:color w:val="404040" w:themeColor="text1" w:themeTint="BF"/>
          <w:szCs w:val="24"/>
        </w:rPr>
        <w:t xml:space="preserve">The matter </w:t>
      </w:r>
      <w:r w:rsidR="00BC0280">
        <w:rPr>
          <w:rFonts w:ascii="Times New Roman" w:hAnsi="Times New Roman" w:cs="Times New Roman"/>
          <w:color w:val="404040" w:themeColor="text1" w:themeTint="BF"/>
          <w:szCs w:val="24"/>
        </w:rPr>
        <w:t>was placed before me as an application for review conjoined with an appeal. Both matters were opposed by the Respondent.</w:t>
      </w:r>
      <w:r w:rsidR="005C74A1">
        <w:rPr>
          <w:rFonts w:ascii="Times New Roman" w:hAnsi="Times New Roman" w:cs="Times New Roman"/>
          <w:color w:val="404040" w:themeColor="text1" w:themeTint="BF"/>
          <w:szCs w:val="24"/>
        </w:rPr>
        <w:t xml:space="preserve"> For convenience the Applicant/Appellant shall be </w:t>
      </w:r>
      <w:r w:rsidR="00EA2A17">
        <w:rPr>
          <w:rFonts w:ascii="Times New Roman" w:hAnsi="Times New Roman" w:cs="Times New Roman"/>
          <w:color w:val="404040" w:themeColor="text1" w:themeTint="BF"/>
          <w:szCs w:val="24"/>
        </w:rPr>
        <w:t>referred to as the Applicant</w:t>
      </w:r>
      <w:r w:rsidR="005C74A1">
        <w:rPr>
          <w:rFonts w:ascii="Times New Roman" w:hAnsi="Times New Roman" w:cs="Times New Roman"/>
          <w:color w:val="404040" w:themeColor="text1" w:themeTint="BF"/>
          <w:szCs w:val="24"/>
        </w:rPr>
        <w:t xml:space="preserve"> in this matter.</w:t>
      </w:r>
    </w:p>
    <w:p w:rsidR="00BC0280" w:rsidRDefault="00BC0280" w:rsidP="00045655">
      <w:pPr>
        <w:spacing w:line="360" w:lineRule="auto"/>
        <w:rPr>
          <w:rFonts w:ascii="Times New Roman" w:hAnsi="Times New Roman" w:cs="Times New Roman"/>
          <w:b/>
          <w:color w:val="404040" w:themeColor="text1" w:themeTint="BF"/>
          <w:szCs w:val="24"/>
        </w:rPr>
      </w:pPr>
      <w:r w:rsidRPr="00BC0280">
        <w:rPr>
          <w:rFonts w:ascii="Times New Roman" w:hAnsi="Times New Roman" w:cs="Times New Roman"/>
          <w:b/>
          <w:color w:val="404040" w:themeColor="text1" w:themeTint="BF"/>
          <w:szCs w:val="24"/>
        </w:rPr>
        <w:t>Background</w:t>
      </w:r>
      <w:r>
        <w:rPr>
          <w:rFonts w:ascii="Times New Roman" w:hAnsi="Times New Roman" w:cs="Times New Roman"/>
          <w:b/>
          <w:color w:val="404040" w:themeColor="text1" w:themeTint="BF"/>
          <w:szCs w:val="24"/>
        </w:rPr>
        <w:t xml:space="preserve"> </w:t>
      </w:r>
    </w:p>
    <w:p w:rsidR="00BC0280" w:rsidRDefault="005C74A1" w:rsidP="00AB5753">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The </w:t>
      </w:r>
      <w:r w:rsidR="00EA2A17">
        <w:rPr>
          <w:rFonts w:ascii="Times New Roman" w:hAnsi="Times New Roman" w:cs="Times New Roman"/>
          <w:color w:val="404040" w:themeColor="text1" w:themeTint="BF"/>
          <w:szCs w:val="24"/>
        </w:rPr>
        <w:t>Applicant</w:t>
      </w:r>
      <w:r w:rsidR="00BC0280">
        <w:rPr>
          <w:rFonts w:ascii="Times New Roman" w:hAnsi="Times New Roman" w:cs="Times New Roman"/>
          <w:color w:val="404040" w:themeColor="text1" w:themeTint="BF"/>
          <w:szCs w:val="24"/>
        </w:rPr>
        <w:t xml:space="preserve"> is Zimbabwe Power Company a registered company </w:t>
      </w:r>
      <w:r w:rsidR="00AB5753">
        <w:rPr>
          <w:rFonts w:ascii="Times New Roman" w:hAnsi="Times New Roman" w:cs="Times New Roman"/>
          <w:color w:val="404040" w:themeColor="text1" w:themeTint="BF"/>
          <w:szCs w:val="24"/>
        </w:rPr>
        <w:t>i</w:t>
      </w:r>
      <w:r w:rsidR="00BC0280">
        <w:rPr>
          <w:rFonts w:ascii="Times New Roman" w:hAnsi="Times New Roman" w:cs="Times New Roman"/>
          <w:color w:val="404040" w:themeColor="text1" w:themeTint="BF"/>
          <w:szCs w:val="24"/>
        </w:rPr>
        <w:t xml:space="preserve">n terms of </w:t>
      </w:r>
      <w:r w:rsidR="00772E2C">
        <w:rPr>
          <w:rFonts w:ascii="Times New Roman" w:hAnsi="Times New Roman" w:cs="Times New Roman"/>
          <w:color w:val="404040" w:themeColor="text1" w:themeTint="BF"/>
          <w:szCs w:val="24"/>
        </w:rPr>
        <w:t>the</w:t>
      </w:r>
      <w:r w:rsidR="00BC0280">
        <w:rPr>
          <w:rFonts w:ascii="Times New Roman" w:hAnsi="Times New Roman" w:cs="Times New Roman"/>
          <w:color w:val="404040" w:themeColor="text1" w:themeTint="BF"/>
          <w:szCs w:val="24"/>
        </w:rPr>
        <w:t xml:space="preserve"> laws of this country. The Respondent</w:t>
      </w:r>
      <w:r w:rsidR="00AB5753">
        <w:rPr>
          <w:rFonts w:ascii="Times New Roman" w:hAnsi="Times New Roman" w:cs="Times New Roman"/>
          <w:color w:val="404040" w:themeColor="text1" w:themeTint="BF"/>
          <w:szCs w:val="24"/>
        </w:rPr>
        <w:t>s</w:t>
      </w:r>
      <w:r>
        <w:rPr>
          <w:rFonts w:ascii="Times New Roman" w:hAnsi="Times New Roman" w:cs="Times New Roman"/>
          <w:color w:val="404040" w:themeColor="text1" w:themeTint="BF"/>
          <w:szCs w:val="24"/>
        </w:rPr>
        <w:t xml:space="preserve"> are employees of the </w:t>
      </w:r>
      <w:r w:rsidR="00EA2A17">
        <w:rPr>
          <w:rFonts w:ascii="Times New Roman" w:hAnsi="Times New Roman" w:cs="Times New Roman"/>
          <w:color w:val="404040" w:themeColor="text1" w:themeTint="BF"/>
          <w:szCs w:val="24"/>
        </w:rPr>
        <w:t>Applicant</w:t>
      </w:r>
      <w:r w:rsidR="00BC0280">
        <w:rPr>
          <w:rFonts w:ascii="Times New Roman" w:hAnsi="Times New Roman" w:cs="Times New Roman"/>
          <w:color w:val="404040" w:themeColor="text1" w:themeTint="BF"/>
          <w:szCs w:val="24"/>
        </w:rPr>
        <w:t xml:space="preserve"> employed in various capacities, and based at </w:t>
      </w:r>
      <w:proofErr w:type="spellStart"/>
      <w:r w:rsidR="00BC0280">
        <w:rPr>
          <w:rFonts w:ascii="Times New Roman" w:hAnsi="Times New Roman" w:cs="Times New Roman"/>
          <w:color w:val="404040" w:themeColor="text1" w:themeTint="BF"/>
          <w:szCs w:val="24"/>
        </w:rPr>
        <w:t>Kariba</w:t>
      </w:r>
      <w:proofErr w:type="spellEnd"/>
      <w:r w:rsidR="00AB5753">
        <w:rPr>
          <w:rFonts w:ascii="Times New Roman" w:hAnsi="Times New Roman" w:cs="Times New Roman"/>
          <w:color w:val="404040" w:themeColor="text1" w:themeTint="BF"/>
          <w:szCs w:val="24"/>
        </w:rPr>
        <w:t xml:space="preserve"> where they occupied ho</w:t>
      </w:r>
      <w:r>
        <w:rPr>
          <w:rFonts w:ascii="Times New Roman" w:hAnsi="Times New Roman" w:cs="Times New Roman"/>
          <w:color w:val="404040" w:themeColor="text1" w:themeTint="BF"/>
          <w:szCs w:val="24"/>
        </w:rPr>
        <w:t xml:space="preserve">uses belonging to the </w:t>
      </w:r>
      <w:r w:rsidR="00AB5753">
        <w:rPr>
          <w:rFonts w:ascii="Times New Roman" w:hAnsi="Times New Roman" w:cs="Times New Roman"/>
          <w:color w:val="404040" w:themeColor="text1" w:themeTint="BF"/>
          <w:szCs w:val="24"/>
        </w:rPr>
        <w:t>Appellant. They are in these proceedings represented by the Zimbabwe Congress of Trade Unions.</w:t>
      </w:r>
    </w:p>
    <w:p w:rsidR="00AD0A40" w:rsidRDefault="00AB5753" w:rsidP="00AB5753">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It is common cause that the Respondents were in 2001</w:t>
      </w:r>
      <w:r w:rsidR="00923FB4">
        <w:rPr>
          <w:rFonts w:ascii="Times New Roman" w:hAnsi="Times New Roman" w:cs="Times New Roman"/>
          <w:color w:val="404040" w:themeColor="text1" w:themeTint="BF"/>
          <w:szCs w:val="24"/>
        </w:rPr>
        <w:t xml:space="preserve"> </w:t>
      </w:r>
      <w:r w:rsidR="00772E2C">
        <w:rPr>
          <w:rFonts w:ascii="Times New Roman" w:hAnsi="Times New Roman" w:cs="Times New Roman"/>
          <w:color w:val="404040" w:themeColor="text1" w:themeTint="BF"/>
          <w:szCs w:val="24"/>
        </w:rPr>
        <w:t>offered</w:t>
      </w:r>
      <w:r w:rsidR="00923FB4">
        <w:rPr>
          <w:rFonts w:ascii="Times New Roman" w:hAnsi="Times New Roman" w:cs="Times New Roman"/>
          <w:color w:val="404040" w:themeColor="text1" w:themeTint="BF"/>
          <w:szCs w:val="24"/>
        </w:rPr>
        <w:t xml:space="preserve"> the right to purchase from the Appellant (who was previously </w:t>
      </w:r>
      <w:r w:rsidR="00772E2C">
        <w:rPr>
          <w:rFonts w:ascii="Times New Roman" w:hAnsi="Times New Roman" w:cs="Times New Roman"/>
          <w:color w:val="404040" w:themeColor="text1" w:themeTint="BF"/>
          <w:szCs w:val="24"/>
        </w:rPr>
        <w:t>known</w:t>
      </w:r>
      <w:r w:rsidR="00923FB4">
        <w:rPr>
          <w:rFonts w:ascii="Times New Roman" w:hAnsi="Times New Roman" w:cs="Times New Roman"/>
          <w:color w:val="404040" w:themeColor="text1" w:themeTint="BF"/>
          <w:szCs w:val="24"/>
        </w:rPr>
        <w:t xml:space="preserve"> as Zimbabwe Electricity Supply Authority) the houses which they were occupying. At a date not clear from the record but which was</w:t>
      </w:r>
      <w:r w:rsidR="005C74A1">
        <w:rPr>
          <w:rFonts w:ascii="Times New Roman" w:hAnsi="Times New Roman" w:cs="Times New Roman"/>
          <w:color w:val="404040" w:themeColor="text1" w:themeTint="BF"/>
          <w:szCs w:val="24"/>
        </w:rPr>
        <w:t xml:space="preserve"> sometime in 2001 the </w:t>
      </w:r>
      <w:r w:rsidR="00EA2A17">
        <w:rPr>
          <w:rFonts w:ascii="Times New Roman" w:hAnsi="Times New Roman" w:cs="Times New Roman"/>
          <w:color w:val="404040" w:themeColor="text1" w:themeTint="BF"/>
          <w:szCs w:val="24"/>
        </w:rPr>
        <w:t>Applicant</w:t>
      </w:r>
      <w:r w:rsidR="00923FB4">
        <w:rPr>
          <w:rFonts w:ascii="Times New Roman" w:hAnsi="Times New Roman" w:cs="Times New Roman"/>
          <w:color w:val="404040" w:themeColor="text1" w:themeTint="BF"/>
          <w:szCs w:val="24"/>
        </w:rPr>
        <w:t xml:space="preserve"> purported to </w:t>
      </w:r>
    </w:p>
    <w:p w:rsidR="00AB5753" w:rsidRDefault="00923FB4" w:rsidP="00AD0A40">
      <w:pPr>
        <w:spacing w:line="360" w:lineRule="auto"/>
        <w:rPr>
          <w:rFonts w:ascii="Times New Roman" w:hAnsi="Times New Roman" w:cs="Times New Roman"/>
          <w:color w:val="404040" w:themeColor="text1" w:themeTint="BF"/>
          <w:szCs w:val="24"/>
        </w:rPr>
      </w:pPr>
      <w:proofErr w:type="gramStart"/>
      <w:r>
        <w:rPr>
          <w:rFonts w:ascii="Times New Roman" w:hAnsi="Times New Roman" w:cs="Times New Roman"/>
          <w:color w:val="404040" w:themeColor="text1" w:themeTint="BF"/>
          <w:szCs w:val="24"/>
        </w:rPr>
        <w:lastRenderedPageBreak/>
        <w:t>withdraw</w:t>
      </w:r>
      <w:proofErr w:type="gramEnd"/>
      <w:r>
        <w:rPr>
          <w:rFonts w:ascii="Times New Roman" w:hAnsi="Times New Roman" w:cs="Times New Roman"/>
          <w:color w:val="404040" w:themeColor="text1" w:themeTint="BF"/>
          <w:szCs w:val="24"/>
        </w:rPr>
        <w:t xml:space="preserve"> the offer so made for Respondents to purchase the houses they were occupying. This culminated in a dispute which was then referred to the Labour Officer in 2010. The Labour Officer failed to conciliate the matter and </w:t>
      </w:r>
      <w:r w:rsidR="00772E2C">
        <w:rPr>
          <w:rFonts w:ascii="Times New Roman" w:hAnsi="Times New Roman" w:cs="Times New Roman"/>
          <w:color w:val="404040" w:themeColor="text1" w:themeTint="BF"/>
          <w:szCs w:val="24"/>
        </w:rPr>
        <w:t>the matter was referred for compulsory arbitration.</w:t>
      </w:r>
    </w:p>
    <w:p w:rsidR="00772E2C" w:rsidRDefault="00772E2C" w:rsidP="00AB5753">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The terms of reference for the Arbitrator were to determine the issue(s) of the alleged ‘unfair labour practices by the employer’. After listening to submissions by the parties and upon consideration of the evidence placed before him the Arbitrator came to the conclusion that, the facts of the matter being similar to the facts in another matter involving the same employer and other employees reference </w:t>
      </w:r>
      <w:r w:rsidRPr="00204FB7">
        <w:rPr>
          <w:rFonts w:ascii="Times New Roman" w:hAnsi="Times New Roman" w:cs="Times New Roman"/>
          <w:b/>
          <w:color w:val="404040" w:themeColor="text1" w:themeTint="BF"/>
          <w:szCs w:val="24"/>
        </w:rPr>
        <w:t xml:space="preserve">Zimbabwe Electricity Supply Authority </w:t>
      </w:r>
      <w:proofErr w:type="spellStart"/>
      <w:r w:rsidRPr="00204FB7">
        <w:rPr>
          <w:rFonts w:ascii="Times New Roman" w:hAnsi="Times New Roman" w:cs="Times New Roman"/>
          <w:b/>
          <w:color w:val="404040" w:themeColor="text1" w:themeTint="BF"/>
          <w:szCs w:val="24"/>
        </w:rPr>
        <w:t>vs</w:t>
      </w:r>
      <w:proofErr w:type="spellEnd"/>
      <w:r w:rsidRPr="00204FB7">
        <w:rPr>
          <w:rFonts w:ascii="Times New Roman" w:hAnsi="Times New Roman" w:cs="Times New Roman"/>
          <w:b/>
          <w:color w:val="404040" w:themeColor="text1" w:themeTint="BF"/>
          <w:szCs w:val="24"/>
        </w:rPr>
        <w:t xml:space="preserve"> Darryl Smith and fifty</w:t>
      </w:r>
      <w:r w:rsidR="000B08B0" w:rsidRPr="00204FB7">
        <w:rPr>
          <w:rFonts w:ascii="Times New Roman" w:hAnsi="Times New Roman" w:cs="Times New Roman"/>
          <w:b/>
          <w:color w:val="404040" w:themeColor="text1" w:themeTint="BF"/>
          <w:szCs w:val="24"/>
        </w:rPr>
        <w:t xml:space="preserve"> </w:t>
      </w:r>
      <w:r w:rsidRPr="00204FB7">
        <w:rPr>
          <w:rFonts w:ascii="Times New Roman" w:hAnsi="Times New Roman" w:cs="Times New Roman"/>
          <w:b/>
          <w:color w:val="404040" w:themeColor="text1" w:themeTint="BF"/>
          <w:szCs w:val="24"/>
        </w:rPr>
        <w:t>five</w:t>
      </w:r>
      <w:r>
        <w:rPr>
          <w:rFonts w:ascii="Times New Roman" w:hAnsi="Times New Roman" w:cs="Times New Roman"/>
          <w:color w:val="404040" w:themeColor="text1" w:themeTint="BF"/>
          <w:szCs w:val="24"/>
        </w:rPr>
        <w:t xml:space="preserve"> others </w:t>
      </w:r>
      <w:r w:rsidRPr="00204FB7">
        <w:rPr>
          <w:rFonts w:ascii="Times New Roman" w:hAnsi="Times New Roman" w:cs="Times New Roman"/>
          <w:b/>
          <w:color w:val="404040" w:themeColor="text1" w:themeTint="BF"/>
          <w:szCs w:val="24"/>
        </w:rPr>
        <w:t>judgment No. SC 9/03</w:t>
      </w:r>
      <w:r>
        <w:rPr>
          <w:rFonts w:ascii="Times New Roman" w:hAnsi="Times New Roman" w:cs="Times New Roman"/>
          <w:color w:val="404040" w:themeColor="text1" w:themeTint="BF"/>
          <w:szCs w:val="24"/>
        </w:rPr>
        <w:t xml:space="preserve"> in which the Supreme Court had held that the employer was not justified to cancel sale agreements on the basis of a unilater</w:t>
      </w:r>
      <w:r w:rsidR="000B08B0">
        <w:rPr>
          <w:rFonts w:ascii="Times New Roman" w:hAnsi="Times New Roman" w:cs="Times New Roman"/>
          <w:color w:val="404040" w:themeColor="text1" w:themeTint="BF"/>
          <w:szCs w:val="24"/>
        </w:rPr>
        <w:t>al mistake</w:t>
      </w:r>
      <w:r w:rsidR="005C74A1">
        <w:rPr>
          <w:rFonts w:ascii="Times New Roman" w:hAnsi="Times New Roman" w:cs="Times New Roman"/>
          <w:color w:val="404040" w:themeColor="text1" w:themeTint="BF"/>
          <w:szCs w:val="24"/>
        </w:rPr>
        <w:t xml:space="preserve"> the </w:t>
      </w:r>
      <w:r w:rsidR="00EA2A17">
        <w:rPr>
          <w:rFonts w:ascii="Times New Roman" w:hAnsi="Times New Roman" w:cs="Times New Roman"/>
          <w:color w:val="404040" w:themeColor="text1" w:themeTint="BF"/>
          <w:szCs w:val="24"/>
        </w:rPr>
        <w:t>Applicant</w:t>
      </w:r>
      <w:r w:rsidR="000B08B0">
        <w:rPr>
          <w:rFonts w:ascii="Times New Roman" w:hAnsi="Times New Roman" w:cs="Times New Roman"/>
          <w:color w:val="404040" w:themeColor="text1" w:themeTint="BF"/>
          <w:szCs w:val="24"/>
        </w:rPr>
        <w:t xml:space="preserve"> was</w:t>
      </w:r>
      <w:r w:rsidR="003E5AC5">
        <w:rPr>
          <w:rFonts w:ascii="Times New Roman" w:hAnsi="Times New Roman" w:cs="Times New Roman"/>
          <w:color w:val="404040" w:themeColor="text1" w:themeTint="BF"/>
          <w:szCs w:val="24"/>
        </w:rPr>
        <w:t xml:space="preserve"> again</w:t>
      </w:r>
      <w:r w:rsidR="000B08B0">
        <w:rPr>
          <w:rFonts w:ascii="Times New Roman" w:hAnsi="Times New Roman" w:cs="Times New Roman"/>
          <w:color w:val="404040" w:themeColor="text1" w:themeTint="BF"/>
          <w:szCs w:val="24"/>
        </w:rPr>
        <w:t xml:space="preserve"> committing an unfair labour practice by refusing to transfer </w:t>
      </w:r>
      <w:r w:rsidR="0081516D">
        <w:rPr>
          <w:rFonts w:ascii="Times New Roman" w:hAnsi="Times New Roman" w:cs="Times New Roman"/>
          <w:color w:val="404040" w:themeColor="text1" w:themeTint="BF"/>
          <w:szCs w:val="24"/>
        </w:rPr>
        <w:t>houses to</w:t>
      </w:r>
      <w:r w:rsidR="000B08B0">
        <w:rPr>
          <w:rFonts w:ascii="Times New Roman" w:hAnsi="Times New Roman" w:cs="Times New Roman"/>
          <w:color w:val="404040" w:themeColor="text1" w:themeTint="BF"/>
          <w:szCs w:val="24"/>
        </w:rPr>
        <w:t xml:space="preserve"> the Respondents who were non- managerial employees at</w:t>
      </w:r>
      <w:r w:rsidR="005C74A1">
        <w:rPr>
          <w:rFonts w:ascii="Times New Roman" w:hAnsi="Times New Roman" w:cs="Times New Roman"/>
          <w:color w:val="404040" w:themeColor="text1" w:themeTint="BF"/>
          <w:szCs w:val="24"/>
        </w:rPr>
        <w:t xml:space="preserve"> the time residing in </w:t>
      </w:r>
      <w:r w:rsidR="00EA2A17">
        <w:rPr>
          <w:rFonts w:ascii="Times New Roman" w:hAnsi="Times New Roman" w:cs="Times New Roman"/>
          <w:color w:val="404040" w:themeColor="text1" w:themeTint="BF"/>
          <w:szCs w:val="24"/>
        </w:rPr>
        <w:t>Applicant</w:t>
      </w:r>
      <w:r w:rsidR="000B08B0">
        <w:rPr>
          <w:rFonts w:ascii="Times New Roman" w:hAnsi="Times New Roman" w:cs="Times New Roman"/>
          <w:color w:val="404040" w:themeColor="text1" w:themeTint="BF"/>
          <w:szCs w:val="24"/>
        </w:rPr>
        <w:t xml:space="preserve">’s houses at </w:t>
      </w:r>
      <w:proofErr w:type="spellStart"/>
      <w:r w:rsidR="000B08B0">
        <w:rPr>
          <w:rFonts w:ascii="Times New Roman" w:hAnsi="Times New Roman" w:cs="Times New Roman"/>
          <w:color w:val="404040" w:themeColor="text1" w:themeTint="BF"/>
          <w:szCs w:val="24"/>
        </w:rPr>
        <w:t>Mahombekombe</w:t>
      </w:r>
      <w:proofErr w:type="spellEnd"/>
      <w:r w:rsidR="000B08B0">
        <w:rPr>
          <w:rFonts w:ascii="Times New Roman" w:hAnsi="Times New Roman" w:cs="Times New Roman"/>
          <w:color w:val="404040" w:themeColor="text1" w:themeTint="BF"/>
          <w:szCs w:val="24"/>
        </w:rPr>
        <w:t xml:space="preserve"> Location in </w:t>
      </w:r>
      <w:proofErr w:type="spellStart"/>
      <w:r w:rsidR="000B08B0">
        <w:rPr>
          <w:rFonts w:ascii="Times New Roman" w:hAnsi="Times New Roman" w:cs="Times New Roman"/>
          <w:color w:val="404040" w:themeColor="text1" w:themeTint="BF"/>
          <w:szCs w:val="24"/>
        </w:rPr>
        <w:t>Kariba</w:t>
      </w:r>
      <w:proofErr w:type="spellEnd"/>
      <w:r w:rsidR="000B08B0">
        <w:rPr>
          <w:rFonts w:ascii="Times New Roman" w:hAnsi="Times New Roman" w:cs="Times New Roman"/>
          <w:color w:val="404040" w:themeColor="text1" w:themeTint="BF"/>
          <w:szCs w:val="24"/>
        </w:rPr>
        <w:t>. The Arb</w:t>
      </w:r>
      <w:r w:rsidR="005C74A1">
        <w:rPr>
          <w:rFonts w:ascii="Times New Roman" w:hAnsi="Times New Roman" w:cs="Times New Roman"/>
          <w:color w:val="404040" w:themeColor="text1" w:themeTint="BF"/>
          <w:szCs w:val="24"/>
        </w:rPr>
        <w:t xml:space="preserve">itrator then directed </w:t>
      </w:r>
      <w:r w:rsidR="00EA2A17">
        <w:rPr>
          <w:rFonts w:ascii="Times New Roman" w:hAnsi="Times New Roman" w:cs="Times New Roman"/>
          <w:color w:val="404040" w:themeColor="text1" w:themeTint="BF"/>
          <w:szCs w:val="24"/>
        </w:rPr>
        <w:t>Applicant</w:t>
      </w:r>
      <w:r w:rsidR="000B08B0">
        <w:rPr>
          <w:rFonts w:ascii="Times New Roman" w:hAnsi="Times New Roman" w:cs="Times New Roman"/>
          <w:color w:val="404040" w:themeColor="text1" w:themeTint="BF"/>
          <w:szCs w:val="24"/>
        </w:rPr>
        <w:t xml:space="preserve"> to stop with immediate effect the unfair labour practice it was committing and to </w:t>
      </w:r>
      <w:proofErr w:type="gramStart"/>
      <w:r w:rsidR="000B08B0">
        <w:rPr>
          <w:rFonts w:ascii="Times New Roman" w:hAnsi="Times New Roman" w:cs="Times New Roman"/>
          <w:color w:val="404040" w:themeColor="text1" w:themeTint="BF"/>
          <w:szCs w:val="24"/>
        </w:rPr>
        <w:t>effect</w:t>
      </w:r>
      <w:proofErr w:type="gramEnd"/>
      <w:r w:rsidR="000B08B0">
        <w:rPr>
          <w:rFonts w:ascii="Times New Roman" w:hAnsi="Times New Roman" w:cs="Times New Roman"/>
          <w:color w:val="404040" w:themeColor="text1" w:themeTint="BF"/>
          <w:szCs w:val="24"/>
        </w:rPr>
        <w:t xml:space="preserve"> the sale/transfer of the houses to the Respondent</w:t>
      </w:r>
      <w:r w:rsidR="00AD1513">
        <w:rPr>
          <w:rFonts w:ascii="Times New Roman" w:hAnsi="Times New Roman" w:cs="Times New Roman"/>
          <w:color w:val="404040" w:themeColor="text1" w:themeTint="BF"/>
          <w:szCs w:val="24"/>
        </w:rPr>
        <w:t>s</w:t>
      </w:r>
      <w:r w:rsidR="000B08B0">
        <w:rPr>
          <w:rFonts w:ascii="Times New Roman" w:hAnsi="Times New Roman" w:cs="Times New Roman"/>
          <w:color w:val="404040" w:themeColor="text1" w:themeTint="BF"/>
          <w:szCs w:val="24"/>
        </w:rPr>
        <w:t xml:space="preserve">. The arbitral award </w:t>
      </w:r>
      <w:r w:rsidR="003E5AC5">
        <w:rPr>
          <w:rFonts w:ascii="Times New Roman" w:hAnsi="Times New Roman" w:cs="Times New Roman"/>
          <w:color w:val="404040" w:themeColor="text1" w:themeTint="BF"/>
          <w:szCs w:val="24"/>
        </w:rPr>
        <w:t xml:space="preserve">was </w:t>
      </w:r>
      <w:r w:rsidR="000B08B0">
        <w:rPr>
          <w:rFonts w:ascii="Times New Roman" w:hAnsi="Times New Roman" w:cs="Times New Roman"/>
          <w:color w:val="404040" w:themeColor="text1" w:themeTint="BF"/>
          <w:szCs w:val="24"/>
        </w:rPr>
        <w:t>handed down on the 13</w:t>
      </w:r>
      <w:r w:rsidR="000B08B0" w:rsidRPr="000B08B0">
        <w:rPr>
          <w:rFonts w:ascii="Times New Roman" w:hAnsi="Times New Roman" w:cs="Times New Roman"/>
          <w:color w:val="404040" w:themeColor="text1" w:themeTint="BF"/>
          <w:szCs w:val="24"/>
          <w:vertAlign w:val="superscript"/>
        </w:rPr>
        <w:t>th</w:t>
      </w:r>
      <w:r w:rsidR="005C74A1">
        <w:rPr>
          <w:rFonts w:ascii="Times New Roman" w:hAnsi="Times New Roman" w:cs="Times New Roman"/>
          <w:color w:val="404040" w:themeColor="text1" w:themeTint="BF"/>
          <w:szCs w:val="24"/>
        </w:rPr>
        <w:t xml:space="preserve"> of March, 2013. The </w:t>
      </w:r>
      <w:r w:rsidR="00EA2A17">
        <w:rPr>
          <w:rFonts w:ascii="Times New Roman" w:hAnsi="Times New Roman" w:cs="Times New Roman"/>
          <w:color w:val="404040" w:themeColor="text1" w:themeTint="BF"/>
          <w:szCs w:val="24"/>
        </w:rPr>
        <w:t>Applicant</w:t>
      </w:r>
      <w:r w:rsidR="00BF0F1A">
        <w:rPr>
          <w:rFonts w:ascii="Times New Roman" w:hAnsi="Times New Roman" w:cs="Times New Roman"/>
          <w:color w:val="404040" w:themeColor="text1" w:themeTint="BF"/>
          <w:szCs w:val="24"/>
        </w:rPr>
        <w:t xml:space="preserve"> agg</w:t>
      </w:r>
      <w:r w:rsidR="003E5AC5">
        <w:rPr>
          <w:rFonts w:ascii="Times New Roman" w:hAnsi="Times New Roman" w:cs="Times New Roman"/>
          <w:color w:val="404040" w:themeColor="text1" w:themeTint="BF"/>
          <w:szCs w:val="24"/>
        </w:rPr>
        <w:t xml:space="preserve">rieved by the arbitral award </w:t>
      </w:r>
      <w:r w:rsidR="00BF0F1A">
        <w:rPr>
          <w:rFonts w:ascii="Times New Roman" w:hAnsi="Times New Roman" w:cs="Times New Roman"/>
          <w:color w:val="404040" w:themeColor="text1" w:themeTint="BF"/>
          <w:szCs w:val="24"/>
        </w:rPr>
        <w:t xml:space="preserve">then noted the present application </w:t>
      </w:r>
      <w:r w:rsidR="0081516D">
        <w:rPr>
          <w:rFonts w:ascii="Times New Roman" w:hAnsi="Times New Roman" w:cs="Times New Roman"/>
          <w:color w:val="404040" w:themeColor="text1" w:themeTint="BF"/>
          <w:szCs w:val="24"/>
        </w:rPr>
        <w:t>for review</w:t>
      </w:r>
      <w:r w:rsidR="00BF0F1A">
        <w:rPr>
          <w:rFonts w:ascii="Times New Roman" w:hAnsi="Times New Roman" w:cs="Times New Roman"/>
          <w:color w:val="404040" w:themeColor="text1" w:themeTint="BF"/>
          <w:szCs w:val="24"/>
        </w:rPr>
        <w:t xml:space="preserve"> and appeal.</w:t>
      </w:r>
    </w:p>
    <w:p w:rsidR="00BF0F1A" w:rsidRDefault="00BF0F1A" w:rsidP="00AB5753">
      <w:pPr>
        <w:spacing w:line="360" w:lineRule="auto"/>
        <w:ind w:firstLine="720"/>
        <w:rPr>
          <w:rFonts w:ascii="Times New Roman" w:hAnsi="Times New Roman" w:cs="Times New Roman"/>
          <w:b/>
          <w:color w:val="404040" w:themeColor="text1" w:themeTint="BF"/>
          <w:szCs w:val="24"/>
        </w:rPr>
      </w:pPr>
      <w:r w:rsidRPr="00BF0F1A">
        <w:rPr>
          <w:rFonts w:ascii="Times New Roman" w:hAnsi="Times New Roman" w:cs="Times New Roman"/>
          <w:b/>
          <w:color w:val="404040" w:themeColor="text1" w:themeTint="BF"/>
          <w:szCs w:val="24"/>
        </w:rPr>
        <w:t>The Application/Appeal</w:t>
      </w:r>
    </w:p>
    <w:p w:rsidR="00BF0F1A" w:rsidRDefault="00BF0F1A" w:rsidP="00AB5753">
      <w:pPr>
        <w:spacing w:line="360" w:lineRule="auto"/>
        <w:ind w:firstLine="720"/>
        <w:rPr>
          <w:rFonts w:ascii="Times New Roman" w:hAnsi="Times New Roman" w:cs="Times New Roman"/>
          <w:color w:val="404040" w:themeColor="text1" w:themeTint="BF"/>
          <w:szCs w:val="24"/>
        </w:rPr>
      </w:pPr>
      <w:r w:rsidRPr="00BF0F1A">
        <w:rPr>
          <w:rFonts w:ascii="Times New Roman" w:hAnsi="Times New Roman" w:cs="Times New Roman"/>
          <w:color w:val="404040" w:themeColor="text1" w:themeTint="BF"/>
          <w:szCs w:val="24"/>
        </w:rPr>
        <w:t>The Application for review was filed on the basis of the following grounds:</w:t>
      </w:r>
    </w:p>
    <w:p w:rsidR="00BF0F1A" w:rsidRDefault="00BF0F1A" w:rsidP="00AB5753">
      <w:pPr>
        <w:spacing w:line="360" w:lineRule="auto"/>
        <w:ind w:firstLine="720"/>
        <w:rPr>
          <w:rFonts w:ascii="Times New Roman" w:hAnsi="Times New Roman" w:cs="Times New Roman"/>
          <w:b/>
          <w:color w:val="404040" w:themeColor="text1" w:themeTint="BF"/>
          <w:szCs w:val="24"/>
          <w:u w:val="single"/>
        </w:rPr>
      </w:pPr>
      <w:r w:rsidRPr="00BF0F1A">
        <w:rPr>
          <w:rFonts w:ascii="Times New Roman" w:hAnsi="Times New Roman" w:cs="Times New Roman"/>
          <w:b/>
          <w:color w:val="404040" w:themeColor="text1" w:themeTint="BF"/>
          <w:szCs w:val="24"/>
          <w:u w:val="single"/>
        </w:rPr>
        <w:t>“GROUNDS FOR REVIEW</w:t>
      </w:r>
    </w:p>
    <w:p w:rsidR="00BF0F1A" w:rsidRDefault="00BF0F1A" w:rsidP="00BF0F1A">
      <w:pPr>
        <w:pStyle w:val="ListParagraph"/>
        <w:numPr>
          <w:ilvl w:val="0"/>
          <w:numId w:val="3"/>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Arbitrator erred in not giving the parties an opportunity to define the terms of reference for resolution of the dispute. The Arbitrator made a determination without being given any terms of reference by the par</w:t>
      </w:r>
      <w:r w:rsidR="00115E44">
        <w:rPr>
          <w:rFonts w:ascii="Times New Roman" w:hAnsi="Times New Roman" w:cs="Times New Roman"/>
          <w:color w:val="404040" w:themeColor="text1" w:themeTint="BF"/>
          <w:szCs w:val="24"/>
        </w:rPr>
        <w:t>t</w:t>
      </w:r>
      <w:r>
        <w:rPr>
          <w:rFonts w:ascii="Times New Roman" w:hAnsi="Times New Roman" w:cs="Times New Roman"/>
          <w:color w:val="404040" w:themeColor="text1" w:themeTint="BF"/>
          <w:szCs w:val="24"/>
        </w:rPr>
        <w:t>ies to the dispute.</w:t>
      </w:r>
    </w:p>
    <w:p w:rsidR="00BF0F1A" w:rsidRDefault="00BF0F1A" w:rsidP="00BF0F1A">
      <w:pPr>
        <w:pStyle w:val="ListParagraph"/>
        <w:numPr>
          <w:ilvl w:val="0"/>
          <w:numId w:val="3"/>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Arbitrator erred in proceeding to make a determination</w:t>
      </w:r>
      <w:r w:rsidR="00115E44">
        <w:rPr>
          <w:rFonts w:ascii="Times New Roman" w:hAnsi="Times New Roman" w:cs="Times New Roman"/>
          <w:color w:val="404040" w:themeColor="text1" w:themeTint="BF"/>
          <w:szCs w:val="24"/>
        </w:rPr>
        <w:t xml:space="preserve"> on the issues without making a determination on the preliminary points in </w:t>
      </w:r>
      <w:proofErr w:type="spellStart"/>
      <w:r w:rsidR="00115E44">
        <w:rPr>
          <w:rFonts w:ascii="Times New Roman" w:hAnsi="Times New Roman" w:cs="Times New Roman"/>
          <w:color w:val="404040" w:themeColor="text1" w:themeTint="BF"/>
          <w:szCs w:val="24"/>
        </w:rPr>
        <w:t>limine</w:t>
      </w:r>
      <w:proofErr w:type="spellEnd"/>
      <w:r w:rsidR="00115E44">
        <w:rPr>
          <w:rFonts w:ascii="Times New Roman" w:hAnsi="Times New Roman" w:cs="Times New Roman"/>
          <w:color w:val="404040" w:themeColor="text1" w:themeTint="BF"/>
          <w:szCs w:val="24"/>
        </w:rPr>
        <w:t xml:space="preserve"> which were raised.</w:t>
      </w:r>
    </w:p>
    <w:p w:rsidR="00115E44" w:rsidRPr="00115E44" w:rsidRDefault="00115E44" w:rsidP="00115E44">
      <w:pPr>
        <w:pStyle w:val="ListParagraph"/>
        <w:numPr>
          <w:ilvl w:val="0"/>
          <w:numId w:val="3"/>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Arbitrator deviated from the terms of reference in making a finding as to the validity of contracts which was not before him”</w:t>
      </w:r>
    </w:p>
    <w:p w:rsidR="003E5AC5" w:rsidRDefault="00115E44" w:rsidP="00045655">
      <w:p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relief sought under the review applicat</w:t>
      </w:r>
      <w:r w:rsidR="002478D0">
        <w:rPr>
          <w:rFonts w:ascii="Times New Roman" w:hAnsi="Times New Roman" w:cs="Times New Roman"/>
          <w:color w:val="404040" w:themeColor="text1" w:themeTint="BF"/>
          <w:szCs w:val="24"/>
        </w:rPr>
        <w:t>i</w:t>
      </w:r>
      <w:r w:rsidR="003E5AC5">
        <w:rPr>
          <w:rFonts w:ascii="Times New Roman" w:hAnsi="Times New Roman" w:cs="Times New Roman"/>
          <w:color w:val="404040" w:themeColor="text1" w:themeTint="BF"/>
          <w:szCs w:val="24"/>
        </w:rPr>
        <w:t>on was the</w:t>
      </w:r>
      <w:r>
        <w:rPr>
          <w:rFonts w:ascii="Times New Roman" w:hAnsi="Times New Roman" w:cs="Times New Roman"/>
          <w:color w:val="404040" w:themeColor="text1" w:themeTint="BF"/>
          <w:szCs w:val="24"/>
        </w:rPr>
        <w:t xml:space="preserve"> setting aside of the arbitral award. </w:t>
      </w:r>
    </w:p>
    <w:p w:rsidR="00AB5753" w:rsidRDefault="00115E44" w:rsidP="003E5AC5">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lastRenderedPageBreak/>
        <w:t>The appeal on the other hand was noted on the basis of the following grounds</w:t>
      </w:r>
      <w:r w:rsidR="00E22FA2">
        <w:rPr>
          <w:rFonts w:ascii="Times New Roman" w:hAnsi="Times New Roman" w:cs="Times New Roman"/>
          <w:color w:val="404040" w:themeColor="text1" w:themeTint="BF"/>
          <w:szCs w:val="24"/>
        </w:rPr>
        <w:t>;</w:t>
      </w:r>
    </w:p>
    <w:p w:rsidR="00E22FA2" w:rsidRDefault="00902EEC" w:rsidP="00902EEC">
      <w:pPr>
        <w:pStyle w:val="ListParagraph"/>
        <w:numPr>
          <w:ilvl w:val="0"/>
          <w:numId w:val="5"/>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Arbitrator erred at law in presiding over a matter beyond his jurisdiction. The issues before the Arbitrator related to a purely contractual relationship outside labour law.</w:t>
      </w:r>
    </w:p>
    <w:p w:rsidR="00902EEC" w:rsidRDefault="00D242DC" w:rsidP="00902EEC">
      <w:pPr>
        <w:pStyle w:val="ListParagraph"/>
        <w:numPr>
          <w:ilvl w:val="0"/>
          <w:numId w:val="5"/>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Assuming the Arbitrator had jurisdiction, the Arbitrator gross</w:t>
      </w:r>
      <w:r w:rsidR="00012012">
        <w:rPr>
          <w:rFonts w:ascii="Times New Roman" w:hAnsi="Times New Roman" w:cs="Times New Roman"/>
          <w:color w:val="404040" w:themeColor="text1" w:themeTint="BF"/>
          <w:szCs w:val="24"/>
        </w:rPr>
        <w:t>ly erred at law, in making a determination on a prescribed matter.</w:t>
      </w:r>
    </w:p>
    <w:p w:rsidR="0074751F" w:rsidRDefault="00012012" w:rsidP="0074751F">
      <w:pPr>
        <w:pStyle w:val="ListParagraph"/>
        <w:numPr>
          <w:ilvl w:val="0"/>
          <w:numId w:val="5"/>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Further, the Arbitrator erred in ordering a </w:t>
      </w:r>
      <w:r w:rsidRPr="00012012">
        <w:rPr>
          <w:rFonts w:ascii="Times New Roman" w:hAnsi="Times New Roman" w:cs="Times New Roman"/>
          <w:color w:val="404040" w:themeColor="text1" w:themeTint="BF"/>
          <w:szCs w:val="24"/>
          <w:u w:val="single"/>
        </w:rPr>
        <w:t>declaratory order</w:t>
      </w:r>
      <w:r w:rsidRPr="0074751F">
        <w:rPr>
          <w:rFonts w:ascii="Times New Roman" w:hAnsi="Times New Roman" w:cs="Times New Roman"/>
          <w:color w:val="404040" w:themeColor="text1" w:themeTint="BF"/>
          <w:szCs w:val="24"/>
        </w:rPr>
        <w:t xml:space="preserve"> as to the validity and for the perform</w:t>
      </w:r>
      <w:r w:rsidR="0074751F">
        <w:rPr>
          <w:rFonts w:ascii="Times New Roman" w:hAnsi="Times New Roman" w:cs="Times New Roman"/>
          <w:color w:val="404040" w:themeColor="text1" w:themeTint="BF"/>
          <w:szCs w:val="24"/>
        </w:rPr>
        <w:t>ance of a disputed contract whi</w:t>
      </w:r>
      <w:r w:rsidRPr="0074751F">
        <w:rPr>
          <w:rFonts w:ascii="Times New Roman" w:hAnsi="Times New Roman" w:cs="Times New Roman"/>
          <w:color w:val="404040" w:themeColor="text1" w:themeTint="BF"/>
          <w:szCs w:val="24"/>
        </w:rPr>
        <w:t xml:space="preserve">ch jurisdiction the </w:t>
      </w:r>
      <w:r w:rsidR="0074751F" w:rsidRPr="0074751F">
        <w:rPr>
          <w:rFonts w:ascii="Times New Roman" w:hAnsi="Times New Roman" w:cs="Times New Roman"/>
          <w:color w:val="404040" w:themeColor="text1" w:themeTint="BF"/>
          <w:szCs w:val="24"/>
        </w:rPr>
        <w:t>Ar</w:t>
      </w:r>
      <w:r w:rsidR="0074751F">
        <w:rPr>
          <w:rFonts w:ascii="Times New Roman" w:hAnsi="Times New Roman" w:cs="Times New Roman"/>
          <w:color w:val="404040" w:themeColor="text1" w:themeTint="BF"/>
          <w:szCs w:val="24"/>
        </w:rPr>
        <w:t>bitrator does not have in terms of the law.</w:t>
      </w:r>
    </w:p>
    <w:p w:rsidR="0074751F" w:rsidRDefault="0074751F" w:rsidP="0074751F">
      <w:pPr>
        <w:pStyle w:val="ListParagraph"/>
        <w:numPr>
          <w:ilvl w:val="0"/>
          <w:numId w:val="5"/>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Arbitrator grossly erred at law in making a finding that there was an unfair labour practice based on the alleged failure to sell houses to the employees. Grounds for unfair Labour Practice are prescribed in terms of the Labour Act and the allegations raised by the respondents do not amount to unfair labour practice.</w:t>
      </w:r>
    </w:p>
    <w:p w:rsidR="0074751F" w:rsidRPr="0074751F" w:rsidRDefault="0074751F" w:rsidP="00902EEC">
      <w:pPr>
        <w:pStyle w:val="ListParagraph"/>
        <w:numPr>
          <w:ilvl w:val="0"/>
          <w:numId w:val="5"/>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The Arbitrator erred at law in making a determination that there was </w:t>
      </w:r>
      <w:r w:rsidR="001322D9">
        <w:rPr>
          <w:rFonts w:ascii="Times New Roman" w:hAnsi="Times New Roman" w:cs="Times New Roman"/>
          <w:color w:val="404040" w:themeColor="text1" w:themeTint="BF"/>
          <w:szCs w:val="24"/>
        </w:rPr>
        <w:t>a valid contract in existence wh</w:t>
      </w:r>
      <w:r>
        <w:rPr>
          <w:rFonts w:ascii="Times New Roman" w:hAnsi="Times New Roman" w:cs="Times New Roman"/>
          <w:color w:val="404040" w:themeColor="text1" w:themeTint="BF"/>
          <w:szCs w:val="24"/>
        </w:rPr>
        <w:t>en the essentials thereto had not been properly verified and proved.</w:t>
      </w:r>
    </w:p>
    <w:p w:rsidR="00E22FA2" w:rsidRDefault="00E22FA2" w:rsidP="00AD1513">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In </w:t>
      </w:r>
      <w:r w:rsidR="00EA2A17">
        <w:rPr>
          <w:rFonts w:ascii="Times New Roman" w:hAnsi="Times New Roman" w:cs="Times New Roman"/>
          <w:color w:val="404040" w:themeColor="text1" w:themeTint="BF"/>
          <w:szCs w:val="24"/>
        </w:rPr>
        <w:t xml:space="preserve">relief </w:t>
      </w:r>
      <w:r w:rsidR="003E5AC5">
        <w:rPr>
          <w:rFonts w:ascii="Times New Roman" w:hAnsi="Times New Roman" w:cs="Times New Roman"/>
          <w:color w:val="404040" w:themeColor="text1" w:themeTint="BF"/>
          <w:szCs w:val="24"/>
        </w:rPr>
        <w:t xml:space="preserve">under the appeal </w:t>
      </w:r>
      <w:r w:rsidR="00EA2A17">
        <w:rPr>
          <w:rFonts w:ascii="Times New Roman" w:hAnsi="Times New Roman" w:cs="Times New Roman"/>
          <w:color w:val="404040" w:themeColor="text1" w:themeTint="BF"/>
          <w:szCs w:val="24"/>
        </w:rPr>
        <w:t>the Applicant</w:t>
      </w:r>
      <w:r w:rsidR="003E5AC5">
        <w:rPr>
          <w:rFonts w:ascii="Times New Roman" w:hAnsi="Times New Roman" w:cs="Times New Roman"/>
          <w:color w:val="404040" w:themeColor="text1" w:themeTint="BF"/>
          <w:szCs w:val="24"/>
        </w:rPr>
        <w:t xml:space="preserve"> is seeking</w:t>
      </w:r>
      <w:r w:rsidR="002478D0">
        <w:rPr>
          <w:rFonts w:ascii="Times New Roman" w:hAnsi="Times New Roman" w:cs="Times New Roman"/>
          <w:color w:val="404040" w:themeColor="text1" w:themeTint="BF"/>
          <w:szCs w:val="24"/>
        </w:rPr>
        <w:t xml:space="preserve"> an order that the arbitral award be set aside and the matter be referred back to the conciliating authority for the appointment of another Arbitrator to resolve the dispute.</w:t>
      </w:r>
    </w:p>
    <w:p w:rsidR="002478D0" w:rsidRDefault="002478D0" w:rsidP="002478D0">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application for review and appeal are both opposed by the Respondent</w:t>
      </w:r>
      <w:r w:rsidR="00AD1513">
        <w:rPr>
          <w:rFonts w:ascii="Times New Roman" w:hAnsi="Times New Roman" w:cs="Times New Roman"/>
          <w:color w:val="404040" w:themeColor="text1" w:themeTint="BF"/>
          <w:szCs w:val="24"/>
        </w:rPr>
        <w:t>s</w:t>
      </w:r>
      <w:r>
        <w:rPr>
          <w:rFonts w:ascii="Times New Roman" w:hAnsi="Times New Roman" w:cs="Times New Roman"/>
          <w:color w:val="404040" w:themeColor="text1" w:themeTint="BF"/>
          <w:szCs w:val="24"/>
        </w:rPr>
        <w:t>. Through a Notice of Response filed on 03</w:t>
      </w:r>
      <w:r w:rsidR="003E5AC5">
        <w:rPr>
          <w:rFonts w:ascii="Times New Roman" w:hAnsi="Times New Roman" w:cs="Times New Roman"/>
          <w:color w:val="404040" w:themeColor="text1" w:themeTint="BF"/>
          <w:szCs w:val="24"/>
        </w:rPr>
        <w:t xml:space="preserve"> October 2013 Respondent</w:t>
      </w:r>
      <w:r w:rsidR="00AD1513">
        <w:rPr>
          <w:rFonts w:ascii="Times New Roman" w:hAnsi="Times New Roman" w:cs="Times New Roman"/>
          <w:color w:val="404040" w:themeColor="text1" w:themeTint="BF"/>
          <w:szCs w:val="24"/>
        </w:rPr>
        <w:t>s oppose</w:t>
      </w:r>
      <w:r w:rsidR="003E5AC5">
        <w:rPr>
          <w:rFonts w:ascii="Times New Roman" w:hAnsi="Times New Roman" w:cs="Times New Roman"/>
          <w:color w:val="404040" w:themeColor="text1" w:themeTint="BF"/>
          <w:szCs w:val="24"/>
        </w:rPr>
        <w:t xml:space="preserve"> the appeal</w:t>
      </w:r>
      <w:r>
        <w:rPr>
          <w:rFonts w:ascii="Times New Roman" w:hAnsi="Times New Roman" w:cs="Times New Roman"/>
          <w:color w:val="404040" w:themeColor="text1" w:themeTint="BF"/>
          <w:szCs w:val="24"/>
        </w:rPr>
        <w:t xml:space="preserve"> on the following basis</w:t>
      </w:r>
      <w:r w:rsidR="003E5AC5">
        <w:rPr>
          <w:rFonts w:ascii="Times New Roman" w:hAnsi="Times New Roman" w:cs="Times New Roman"/>
          <w:color w:val="404040" w:themeColor="text1" w:themeTint="BF"/>
          <w:szCs w:val="24"/>
        </w:rPr>
        <w:t>;</w:t>
      </w:r>
      <w:r>
        <w:rPr>
          <w:rFonts w:ascii="Times New Roman" w:hAnsi="Times New Roman" w:cs="Times New Roman"/>
          <w:color w:val="404040" w:themeColor="text1" w:themeTint="BF"/>
          <w:szCs w:val="24"/>
        </w:rPr>
        <w:t xml:space="preserve"> that the offer to sell the houses as employees benefits was an offer derived out of the contract of employment; </w:t>
      </w:r>
      <w:r w:rsidR="009C7B04">
        <w:rPr>
          <w:rFonts w:ascii="Times New Roman" w:hAnsi="Times New Roman" w:cs="Times New Roman"/>
          <w:color w:val="404040" w:themeColor="text1" w:themeTint="BF"/>
          <w:szCs w:val="24"/>
        </w:rPr>
        <w:t>B</w:t>
      </w:r>
      <w:r w:rsidR="003E5AC5">
        <w:rPr>
          <w:rFonts w:ascii="Times New Roman" w:hAnsi="Times New Roman" w:cs="Times New Roman"/>
          <w:color w:val="404040" w:themeColor="text1" w:themeTint="BF"/>
          <w:szCs w:val="24"/>
        </w:rPr>
        <w:t>y refusing</w:t>
      </w:r>
      <w:r>
        <w:rPr>
          <w:rFonts w:ascii="Times New Roman" w:hAnsi="Times New Roman" w:cs="Times New Roman"/>
          <w:color w:val="404040" w:themeColor="text1" w:themeTint="BF"/>
          <w:szCs w:val="24"/>
        </w:rPr>
        <w:t xml:space="preserve"> t</w:t>
      </w:r>
      <w:r w:rsidR="005C74A1">
        <w:rPr>
          <w:rFonts w:ascii="Times New Roman" w:hAnsi="Times New Roman" w:cs="Times New Roman"/>
          <w:color w:val="404040" w:themeColor="text1" w:themeTint="BF"/>
          <w:szCs w:val="24"/>
        </w:rPr>
        <w:t xml:space="preserve">o sell the houses the </w:t>
      </w:r>
      <w:r w:rsidR="00EA2A17">
        <w:rPr>
          <w:rFonts w:ascii="Times New Roman" w:hAnsi="Times New Roman" w:cs="Times New Roman"/>
          <w:color w:val="404040" w:themeColor="text1" w:themeTint="BF"/>
          <w:szCs w:val="24"/>
        </w:rPr>
        <w:t>Applicant</w:t>
      </w:r>
      <w:r>
        <w:rPr>
          <w:rFonts w:ascii="Times New Roman" w:hAnsi="Times New Roman" w:cs="Times New Roman"/>
          <w:color w:val="404040" w:themeColor="text1" w:themeTint="BF"/>
          <w:szCs w:val="24"/>
        </w:rPr>
        <w:t xml:space="preserve"> committed </w:t>
      </w:r>
      <w:r w:rsidR="009C7B04">
        <w:rPr>
          <w:rFonts w:ascii="Times New Roman" w:hAnsi="Times New Roman" w:cs="Times New Roman"/>
          <w:color w:val="404040" w:themeColor="text1" w:themeTint="BF"/>
          <w:szCs w:val="24"/>
        </w:rPr>
        <w:t xml:space="preserve">an </w:t>
      </w:r>
      <w:r w:rsidR="00984CD9">
        <w:rPr>
          <w:rFonts w:ascii="Times New Roman" w:hAnsi="Times New Roman" w:cs="Times New Roman"/>
          <w:color w:val="404040" w:themeColor="text1" w:themeTint="BF"/>
          <w:szCs w:val="24"/>
        </w:rPr>
        <w:t>u</w:t>
      </w:r>
      <w:r w:rsidR="009C7B04">
        <w:rPr>
          <w:rFonts w:ascii="Times New Roman" w:hAnsi="Times New Roman" w:cs="Times New Roman"/>
          <w:color w:val="404040" w:themeColor="text1" w:themeTint="BF"/>
          <w:szCs w:val="24"/>
        </w:rPr>
        <w:t xml:space="preserve">nfair labour practice as set out in </w:t>
      </w:r>
      <w:r w:rsidR="009C7B04" w:rsidRPr="009C7B04">
        <w:rPr>
          <w:rFonts w:ascii="Times New Roman" w:hAnsi="Times New Roman" w:cs="Times New Roman"/>
          <w:b/>
          <w:color w:val="404040" w:themeColor="text1" w:themeTint="BF"/>
          <w:szCs w:val="24"/>
        </w:rPr>
        <w:t>Section 6 (c) of the Labour Act</w:t>
      </w:r>
      <w:r w:rsidR="009C7B04">
        <w:rPr>
          <w:rFonts w:ascii="Times New Roman" w:hAnsi="Times New Roman" w:cs="Times New Roman"/>
          <w:b/>
          <w:color w:val="404040" w:themeColor="text1" w:themeTint="BF"/>
          <w:szCs w:val="24"/>
        </w:rPr>
        <w:t xml:space="preserve">; </w:t>
      </w:r>
      <w:r w:rsidR="009C7B04">
        <w:rPr>
          <w:rFonts w:ascii="Times New Roman" w:hAnsi="Times New Roman" w:cs="Times New Roman"/>
          <w:color w:val="404040" w:themeColor="text1" w:themeTint="BF"/>
          <w:szCs w:val="24"/>
        </w:rPr>
        <w:t>Persuasive authority co</w:t>
      </w:r>
      <w:r w:rsidR="003E5AC5">
        <w:rPr>
          <w:rFonts w:ascii="Times New Roman" w:hAnsi="Times New Roman" w:cs="Times New Roman"/>
          <w:color w:val="404040" w:themeColor="text1" w:themeTint="BF"/>
          <w:szCs w:val="24"/>
        </w:rPr>
        <w:t>u</w:t>
      </w:r>
      <w:r w:rsidR="009C7B04">
        <w:rPr>
          <w:rFonts w:ascii="Times New Roman" w:hAnsi="Times New Roman" w:cs="Times New Roman"/>
          <w:color w:val="404040" w:themeColor="text1" w:themeTint="BF"/>
          <w:szCs w:val="24"/>
        </w:rPr>
        <w:t>ld be fo</w:t>
      </w:r>
      <w:r w:rsidR="00984CD9">
        <w:rPr>
          <w:rFonts w:ascii="Times New Roman" w:hAnsi="Times New Roman" w:cs="Times New Roman"/>
          <w:color w:val="404040" w:themeColor="text1" w:themeTint="BF"/>
          <w:szCs w:val="24"/>
        </w:rPr>
        <w:t>u</w:t>
      </w:r>
      <w:r w:rsidR="009C7B04">
        <w:rPr>
          <w:rFonts w:ascii="Times New Roman" w:hAnsi="Times New Roman" w:cs="Times New Roman"/>
          <w:color w:val="404040" w:themeColor="text1" w:themeTint="BF"/>
          <w:szCs w:val="24"/>
        </w:rPr>
        <w:t xml:space="preserve">nd in a South African decision in </w:t>
      </w:r>
      <w:r w:rsidR="009C7B04" w:rsidRPr="00204FB7">
        <w:rPr>
          <w:rFonts w:ascii="Times New Roman" w:hAnsi="Times New Roman" w:cs="Times New Roman"/>
          <w:b/>
          <w:color w:val="404040" w:themeColor="text1" w:themeTint="BF"/>
          <w:szCs w:val="24"/>
        </w:rPr>
        <w:t xml:space="preserve">Apollo Tyres SA (Pvt) Ltd </w:t>
      </w:r>
      <w:proofErr w:type="spellStart"/>
      <w:r w:rsidR="009C7B04" w:rsidRPr="00204FB7">
        <w:rPr>
          <w:rFonts w:ascii="Times New Roman" w:hAnsi="Times New Roman" w:cs="Times New Roman"/>
          <w:b/>
          <w:color w:val="404040" w:themeColor="text1" w:themeTint="BF"/>
          <w:szCs w:val="24"/>
        </w:rPr>
        <w:t>vs</w:t>
      </w:r>
      <w:proofErr w:type="spellEnd"/>
      <w:r w:rsidR="009C7B04" w:rsidRPr="00204FB7">
        <w:rPr>
          <w:rFonts w:ascii="Times New Roman" w:hAnsi="Times New Roman" w:cs="Times New Roman"/>
          <w:b/>
          <w:color w:val="404040" w:themeColor="text1" w:themeTint="BF"/>
          <w:szCs w:val="24"/>
        </w:rPr>
        <w:t xml:space="preserve"> CCMA and Others</w:t>
      </w:r>
      <w:r w:rsidR="009C7B04">
        <w:rPr>
          <w:rFonts w:ascii="Times New Roman" w:hAnsi="Times New Roman" w:cs="Times New Roman"/>
          <w:color w:val="404040" w:themeColor="text1" w:themeTint="BF"/>
          <w:szCs w:val="24"/>
        </w:rPr>
        <w:t xml:space="preserve"> (unreported case </w:t>
      </w:r>
      <w:r w:rsidR="009C7B04" w:rsidRPr="00204FB7">
        <w:rPr>
          <w:rFonts w:ascii="Times New Roman" w:hAnsi="Times New Roman" w:cs="Times New Roman"/>
          <w:b/>
          <w:color w:val="404040" w:themeColor="text1" w:themeTint="BF"/>
          <w:szCs w:val="24"/>
        </w:rPr>
        <w:t>DA 1/11 [2013] ZALAC</w:t>
      </w:r>
      <w:r w:rsidR="009C7B04">
        <w:rPr>
          <w:rFonts w:ascii="Times New Roman" w:hAnsi="Times New Roman" w:cs="Times New Roman"/>
          <w:color w:val="404040" w:themeColor="text1" w:themeTint="BF"/>
          <w:szCs w:val="24"/>
        </w:rPr>
        <w:t xml:space="preserve"> wherein</w:t>
      </w:r>
      <w:r w:rsidR="00984CD9">
        <w:rPr>
          <w:rFonts w:ascii="Times New Roman" w:hAnsi="Times New Roman" w:cs="Times New Roman"/>
          <w:color w:val="404040" w:themeColor="text1" w:themeTint="BF"/>
          <w:szCs w:val="24"/>
        </w:rPr>
        <w:t xml:space="preserve"> </w:t>
      </w:r>
      <w:r w:rsidR="009C7B04">
        <w:rPr>
          <w:rFonts w:ascii="Times New Roman" w:hAnsi="Times New Roman" w:cs="Times New Roman"/>
          <w:color w:val="404040" w:themeColor="text1" w:themeTint="BF"/>
          <w:szCs w:val="24"/>
        </w:rPr>
        <w:t>unfair labour practice is broadly defined to cover any unfair act or omission arising bet</w:t>
      </w:r>
      <w:r w:rsidR="00984CD9">
        <w:rPr>
          <w:rFonts w:ascii="Times New Roman" w:hAnsi="Times New Roman" w:cs="Times New Roman"/>
          <w:color w:val="404040" w:themeColor="text1" w:themeTint="BF"/>
          <w:szCs w:val="24"/>
        </w:rPr>
        <w:t>w</w:t>
      </w:r>
      <w:r w:rsidR="009C7B04">
        <w:rPr>
          <w:rFonts w:ascii="Times New Roman" w:hAnsi="Times New Roman" w:cs="Times New Roman"/>
          <w:color w:val="404040" w:themeColor="text1" w:themeTint="BF"/>
          <w:szCs w:val="24"/>
        </w:rPr>
        <w:t>een an employer and employee. In regards the review t</w:t>
      </w:r>
      <w:r w:rsidR="00984CD9">
        <w:rPr>
          <w:rFonts w:ascii="Times New Roman" w:hAnsi="Times New Roman" w:cs="Times New Roman"/>
          <w:color w:val="404040" w:themeColor="text1" w:themeTint="BF"/>
          <w:szCs w:val="24"/>
        </w:rPr>
        <w:t>h</w:t>
      </w:r>
      <w:r w:rsidR="00AD1513">
        <w:rPr>
          <w:rFonts w:ascii="Times New Roman" w:hAnsi="Times New Roman" w:cs="Times New Roman"/>
          <w:color w:val="404040" w:themeColor="text1" w:themeTint="BF"/>
          <w:szCs w:val="24"/>
        </w:rPr>
        <w:t>e Respondent</w:t>
      </w:r>
      <w:r w:rsidR="009C7B04">
        <w:rPr>
          <w:rFonts w:ascii="Times New Roman" w:hAnsi="Times New Roman" w:cs="Times New Roman"/>
          <w:color w:val="404040" w:themeColor="text1" w:themeTint="BF"/>
          <w:szCs w:val="24"/>
        </w:rPr>
        <w:t>s contention is that the Arbitrator did have jurisdiction to hear the matter; the dispute</w:t>
      </w:r>
      <w:r w:rsidR="00984CD9">
        <w:rPr>
          <w:rFonts w:ascii="Times New Roman" w:hAnsi="Times New Roman" w:cs="Times New Roman"/>
          <w:color w:val="404040" w:themeColor="text1" w:themeTint="BF"/>
          <w:szCs w:val="24"/>
        </w:rPr>
        <w:t xml:space="preserve"> </w:t>
      </w:r>
      <w:r w:rsidR="009C7B04">
        <w:rPr>
          <w:rFonts w:ascii="Times New Roman" w:hAnsi="Times New Roman" w:cs="Times New Roman"/>
          <w:color w:val="404040" w:themeColor="text1" w:themeTint="BF"/>
          <w:szCs w:val="24"/>
        </w:rPr>
        <w:t>had n</w:t>
      </w:r>
      <w:r w:rsidR="00984CD9">
        <w:rPr>
          <w:rFonts w:ascii="Times New Roman" w:hAnsi="Times New Roman" w:cs="Times New Roman"/>
          <w:color w:val="404040" w:themeColor="text1" w:themeTint="BF"/>
          <w:szCs w:val="24"/>
        </w:rPr>
        <w:t>o</w:t>
      </w:r>
      <w:r w:rsidR="009C7B04">
        <w:rPr>
          <w:rFonts w:ascii="Times New Roman" w:hAnsi="Times New Roman" w:cs="Times New Roman"/>
          <w:color w:val="404040" w:themeColor="text1" w:themeTint="BF"/>
          <w:szCs w:val="24"/>
        </w:rPr>
        <w:t>t as at the stage</w:t>
      </w:r>
      <w:r w:rsidR="00984CD9">
        <w:rPr>
          <w:rFonts w:ascii="Times New Roman" w:hAnsi="Times New Roman" w:cs="Times New Roman"/>
          <w:color w:val="404040" w:themeColor="text1" w:themeTint="BF"/>
          <w:szCs w:val="24"/>
        </w:rPr>
        <w:t xml:space="preserve"> </w:t>
      </w:r>
      <w:r w:rsidR="009C7B04">
        <w:rPr>
          <w:rFonts w:ascii="Times New Roman" w:hAnsi="Times New Roman" w:cs="Times New Roman"/>
          <w:color w:val="404040" w:themeColor="text1" w:themeTint="BF"/>
          <w:szCs w:val="24"/>
        </w:rPr>
        <w:t>prescr</w:t>
      </w:r>
      <w:r w:rsidR="00984CD9">
        <w:rPr>
          <w:rFonts w:ascii="Times New Roman" w:hAnsi="Times New Roman" w:cs="Times New Roman"/>
          <w:color w:val="404040" w:themeColor="text1" w:themeTint="BF"/>
          <w:szCs w:val="24"/>
        </w:rPr>
        <w:t>i</w:t>
      </w:r>
      <w:r w:rsidR="009C7B04">
        <w:rPr>
          <w:rFonts w:ascii="Times New Roman" w:hAnsi="Times New Roman" w:cs="Times New Roman"/>
          <w:color w:val="404040" w:themeColor="text1" w:themeTint="BF"/>
          <w:szCs w:val="24"/>
        </w:rPr>
        <w:t xml:space="preserve">bed as the unfair labour </w:t>
      </w:r>
      <w:r w:rsidR="00984CD9">
        <w:rPr>
          <w:rFonts w:ascii="Times New Roman" w:hAnsi="Times New Roman" w:cs="Times New Roman"/>
          <w:color w:val="404040" w:themeColor="text1" w:themeTint="BF"/>
          <w:szCs w:val="24"/>
        </w:rPr>
        <w:t xml:space="preserve">practice was still </w:t>
      </w:r>
      <w:proofErr w:type="spellStart"/>
      <w:r w:rsidR="00984CD9">
        <w:rPr>
          <w:rFonts w:ascii="Times New Roman" w:hAnsi="Times New Roman" w:cs="Times New Roman"/>
          <w:color w:val="404040" w:themeColor="text1" w:themeTint="BF"/>
          <w:szCs w:val="24"/>
        </w:rPr>
        <w:t>o</w:t>
      </w:r>
      <w:r w:rsidR="009C7B04">
        <w:rPr>
          <w:rFonts w:ascii="Times New Roman" w:hAnsi="Times New Roman" w:cs="Times New Roman"/>
          <w:color w:val="404040" w:themeColor="text1" w:themeTint="BF"/>
          <w:szCs w:val="24"/>
        </w:rPr>
        <w:t>ngoing</w:t>
      </w:r>
      <w:proofErr w:type="spellEnd"/>
      <w:r w:rsidR="009C7B04">
        <w:rPr>
          <w:rFonts w:ascii="Times New Roman" w:hAnsi="Times New Roman" w:cs="Times New Roman"/>
          <w:color w:val="404040" w:themeColor="text1" w:themeTint="BF"/>
          <w:szCs w:val="24"/>
        </w:rPr>
        <w:t>; finally the Arbitrator correctly made his findings in rega</w:t>
      </w:r>
      <w:r w:rsidR="00984CD9">
        <w:rPr>
          <w:rFonts w:ascii="Times New Roman" w:hAnsi="Times New Roman" w:cs="Times New Roman"/>
          <w:color w:val="404040" w:themeColor="text1" w:themeTint="BF"/>
          <w:szCs w:val="24"/>
        </w:rPr>
        <w:t xml:space="preserve">rds the validity of the agreement of </w:t>
      </w:r>
      <w:r w:rsidR="0081516D">
        <w:rPr>
          <w:rFonts w:ascii="Times New Roman" w:hAnsi="Times New Roman" w:cs="Times New Roman"/>
          <w:color w:val="404040" w:themeColor="text1" w:themeTint="BF"/>
          <w:szCs w:val="24"/>
        </w:rPr>
        <w:t>sale</w:t>
      </w:r>
      <w:r w:rsidR="00984CD9">
        <w:rPr>
          <w:rFonts w:ascii="Times New Roman" w:hAnsi="Times New Roman" w:cs="Times New Roman"/>
          <w:color w:val="404040" w:themeColor="text1" w:themeTint="BF"/>
          <w:szCs w:val="24"/>
        </w:rPr>
        <w:t xml:space="preserve"> entered between the parties. Through its heads of argument filed on the 1</w:t>
      </w:r>
      <w:r w:rsidR="00984CD9" w:rsidRPr="00984CD9">
        <w:rPr>
          <w:rFonts w:ascii="Times New Roman" w:hAnsi="Times New Roman" w:cs="Times New Roman"/>
          <w:color w:val="404040" w:themeColor="text1" w:themeTint="BF"/>
          <w:szCs w:val="24"/>
          <w:vertAlign w:val="superscript"/>
        </w:rPr>
        <w:t>st</w:t>
      </w:r>
      <w:r w:rsidR="00984CD9">
        <w:rPr>
          <w:rFonts w:ascii="Times New Roman" w:hAnsi="Times New Roman" w:cs="Times New Roman"/>
          <w:color w:val="404040" w:themeColor="text1" w:themeTint="BF"/>
          <w:szCs w:val="24"/>
        </w:rPr>
        <w:t xml:space="preserve"> of June, 2016 the Respondents </w:t>
      </w:r>
      <w:r w:rsidR="00984CD9">
        <w:rPr>
          <w:rFonts w:ascii="Times New Roman" w:hAnsi="Times New Roman" w:cs="Times New Roman"/>
          <w:color w:val="404040" w:themeColor="text1" w:themeTint="BF"/>
          <w:szCs w:val="24"/>
        </w:rPr>
        <w:lastRenderedPageBreak/>
        <w:t xml:space="preserve">raised two points in </w:t>
      </w:r>
      <w:proofErr w:type="spellStart"/>
      <w:r w:rsidR="00984CD9">
        <w:rPr>
          <w:rFonts w:ascii="Times New Roman" w:hAnsi="Times New Roman" w:cs="Times New Roman"/>
          <w:color w:val="404040" w:themeColor="text1" w:themeTint="BF"/>
          <w:szCs w:val="24"/>
        </w:rPr>
        <w:t>limine</w:t>
      </w:r>
      <w:proofErr w:type="spellEnd"/>
      <w:r w:rsidR="00984CD9">
        <w:rPr>
          <w:rFonts w:ascii="Times New Roman" w:hAnsi="Times New Roman" w:cs="Times New Roman"/>
          <w:color w:val="404040" w:themeColor="text1" w:themeTint="BF"/>
          <w:szCs w:val="24"/>
        </w:rPr>
        <w:t>. The first is that by filing an application for review and</w:t>
      </w:r>
      <w:r w:rsidR="005C74A1">
        <w:rPr>
          <w:rFonts w:ascii="Times New Roman" w:hAnsi="Times New Roman" w:cs="Times New Roman"/>
          <w:color w:val="404040" w:themeColor="text1" w:themeTint="BF"/>
          <w:szCs w:val="24"/>
        </w:rPr>
        <w:t xml:space="preserve"> appeal conjoined the </w:t>
      </w:r>
      <w:r w:rsidR="00EA2A17">
        <w:rPr>
          <w:rFonts w:ascii="Times New Roman" w:hAnsi="Times New Roman" w:cs="Times New Roman"/>
          <w:color w:val="404040" w:themeColor="text1" w:themeTint="BF"/>
          <w:szCs w:val="24"/>
        </w:rPr>
        <w:t>Applicant</w:t>
      </w:r>
      <w:r w:rsidR="00984CD9">
        <w:rPr>
          <w:rFonts w:ascii="Times New Roman" w:hAnsi="Times New Roman" w:cs="Times New Roman"/>
          <w:color w:val="404040" w:themeColor="text1" w:themeTint="BF"/>
          <w:szCs w:val="24"/>
        </w:rPr>
        <w:t xml:space="preserve"> adopted the</w:t>
      </w:r>
      <w:r w:rsidR="005C74A1">
        <w:rPr>
          <w:rFonts w:ascii="Times New Roman" w:hAnsi="Times New Roman" w:cs="Times New Roman"/>
          <w:color w:val="404040" w:themeColor="text1" w:themeTint="BF"/>
          <w:szCs w:val="24"/>
        </w:rPr>
        <w:t xml:space="preserve"> wrong procedure. The </w:t>
      </w:r>
      <w:r w:rsidR="00EA2A17">
        <w:rPr>
          <w:rFonts w:ascii="Times New Roman" w:hAnsi="Times New Roman" w:cs="Times New Roman"/>
          <w:color w:val="404040" w:themeColor="text1" w:themeTint="BF"/>
          <w:szCs w:val="24"/>
        </w:rPr>
        <w:t>Applicant</w:t>
      </w:r>
      <w:r w:rsidR="00984CD9">
        <w:rPr>
          <w:rFonts w:ascii="Times New Roman" w:hAnsi="Times New Roman" w:cs="Times New Roman"/>
          <w:color w:val="404040" w:themeColor="text1" w:themeTint="BF"/>
          <w:szCs w:val="24"/>
        </w:rPr>
        <w:t xml:space="preserve"> should have filed </w:t>
      </w:r>
      <w:r w:rsidR="003542AB">
        <w:rPr>
          <w:rFonts w:ascii="Times New Roman" w:hAnsi="Times New Roman" w:cs="Times New Roman"/>
          <w:color w:val="404040" w:themeColor="text1" w:themeTint="BF"/>
          <w:szCs w:val="24"/>
        </w:rPr>
        <w:t xml:space="preserve">two separate LC3 and LC4 forms </w:t>
      </w:r>
      <w:r w:rsidR="003E5AC5">
        <w:rPr>
          <w:rFonts w:ascii="Times New Roman" w:hAnsi="Times New Roman" w:cs="Times New Roman"/>
          <w:color w:val="404040" w:themeColor="text1" w:themeTint="BF"/>
          <w:szCs w:val="24"/>
        </w:rPr>
        <w:t xml:space="preserve">under two case numbers </w:t>
      </w:r>
      <w:r w:rsidR="003542AB">
        <w:rPr>
          <w:rFonts w:ascii="Times New Roman" w:hAnsi="Times New Roman" w:cs="Times New Roman"/>
          <w:color w:val="404040" w:themeColor="text1" w:themeTint="BF"/>
          <w:szCs w:val="24"/>
        </w:rPr>
        <w:t xml:space="preserve">as required under </w:t>
      </w:r>
      <w:r w:rsidR="003542AB" w:rsidRPr="0081516D">
        <w:rPr>
          <w:rFonts w:ascii="Times New Roman" w:hAnsi="Times New Roman" w:cs="Times New Roman"/>
          <w:b/>
          <w:color w:val="404040" w:themeColor="text1" w:themeTint="BF"/>
          <w:szCs w:val="24"/>
        </w:rPr>
        <w:t>Rule 15 (3)</w:t>
      </w:r>
      <w:r w:rsidR="003542AB">
        <w:rPr>
          <w:rFonts w:ascii="Times New Roman" w:hAnsi="Times New Roman" w:cs="Times New Roman"/>
          <w:color w:val="404040" w:themeColor="text1" w:themeTint="BF"/>
          <w:szCs w:val="24"/>
        </w:rPr>
        <w:t xml:space="preserve"> </w:t>
      </w:r>
      <w:r w:rsidR="003542AB" w:rsidRPr="00204FB7">
        <w:rPr>
          <w:rFonts w:ascii="Times New Roman" w:hAnsi="Times New Roman" w:cs="Times New Roman"/>
          <w:b/>
          <w:color w:val="404040" w:themeColor="text1" w:themeTint="BF"/>
          <w:szCs w:val="24"/>
        </w:rPr>
        <w:t>of the Labour Court Rules, Statutory Instrument 59 of 2006</w:t>
      </w:r>
      <w:r w:rsidR="003542AB">
        <w:rPr>
          <w:rFonts w:ascii="Times New Roman" w:hAnsi="Times New Roman" w:cs="Times New Roman"/>
          <w:color w:val="404040" w:themeColor="text1" w:themeTint="BF"/>
          <w:szCs w:val="24"/>
        </w:rPr>
        <w:t xml:space="preserve">. The second point in </w:t>
      </w:r>
      <w:proofErr w:type="spellStart"/>
      <w:r w:rsidR="003542AB">
        <w:rPr>
          <w:rFonts w:ascii="Times New Roman" w:hAnsi="Times New Roman" w:cs="Times New Roman"/>
          <w:color w:val="404040" w:themeColor="text1" w:themeTint="BF"/>
          <w:szCs w:val="24"/>
        </w:rPr>
        <w:t>limine</w:t>
      </w:r>
      <w:proofErr w:type="spellEnd"/>
      <w:r w:rsidR="003542AB">
        <w:rPr>
          <w:rFonts w:ascii="Times New Roman" w:hAnsi="Times New Roman" w:cs="Times New Roman"/>
          <w:color w:val="404040" w:themeColor="text1" w:themeTint="BF"/>
          <w:szCs w:val="24"/>
        </w:rPr>
        <w:t xml:space="preserve"> is that the relief sought in both the application for review and appe</w:t>
      </w:r>
      <w:r w:rsidR="003E5AC5">
        <w:rPr>
          <w:rFonts w:ascii="Times New Roman" w:hAnsi="Times New Roman" w:cs="Times New Roman"/>
          <w:color w:val="404040" w:themeColor="text1" w:themeTint="BF"/>
          <w:szCs w:val="24"/>
        </w:rPr>
        <w:t>al is improper as</w:t>
      </w:r>
      <w:r w:rsidR="005C74A1">
        <w:rPr>
          <w:rFonts w:ascii="Times New Roman" w:hAnsi="Times New Roman" w:cs="Times New Roman"/>
          <w:color w:val="404040" w:themeColor="text1" w:themeTint="BF"/>
          <w:szCs w:val="24"/>
        </w:rPr>
        <w:t xml:space="preserve"> the </w:t>
      </w:r>
      <w:r w:rsidR="00EA2A17">
        <w:rPr>
          <w:rFonts w:ascii="Times New Roman" w:hAnsi="Times New Roman" w:cs="Times New Roman"/>
          <w:color w:val="404040" w:themeColor="text1" w:themeTint="BF"/>
          <w:szCs w:val="24"/>
        </w:rPr>
        <w:t>Applicant</w:t>
      </w:r>
      <w:r w:rsidR="003542AB">
        <w:rPr>
          <w:rFonts w:ascii="Times New Roman" w:hAnsi="Times New Roman" w:cs="Times New Roman"/>
          <w:color w:val="404040" w:themeColor="text1" w:themeTint="BF"/>
          <w:szCs w:val="24"/>
        </w:rPr>
        <w:t xml:space="preserve"> seeks for </w:t>
      </w:r>
      <w:r w:rsidR="003E5AC5">
        <w:rPr>
          <w:rFonts w:ascii="Times New Roman" w:hAnsi="Times New Roman" w:cs="Times New Roman"/>
          <w:color w:val="404040" w:themeColor="text1" w:themeTint="BF"/>
          <w:szCs w:val="24"/>
        </w:rPr>
        <w:t xml:space="preserve">the matter to be </w:t>
      </w:r>
      <w:r w:rsidR="0081516D">
        <w:rPr>
          <w:rFonts w:ascii="Times New Roman" w:hAnsi="Times New Roman" w:cs="Times New Roman"/>
          <w:color w:val="404040" w:themeColor="text1" w:themeTint="BF"/>
          <w:szCs w:val="24"/>
        </w:rPr>
        <w:t>remitted</w:t>
      </w:r>
      <w:r w:rsidR="003542AB">
        <w:rPr>
          <w:rFonts w:ascii="Times New Roman" w:hAnsi="Times New Roman" w:cs="Times New Roman"/>
          <w:color w:val="404040" w:themeColor="text1" w:themeTint="BF"/>
          <w:szCs w:val="24"/>
        </w:rPr>
        <w:t xml:space="preserve"> back to the Arbitrator where the Arbitrator has already determined the issues on the merits. </w:t>
      </w:r>
      <w:r w:rsidR="005C74A1">
        <w:rPr>
          <w:rFonts w:ascii="Times New Roman" w:hAnsi="Times New Roman" w:cs="Times New Roman"/>
          <w:color w:val="404040" w:themeColor="text1" w:themeTint="BF"/>
          <w:szCs w:val="24"/>
        </w:rPr>
        <w:t xml:space="preserve">On the same point the </w:t>
      </w:r>
      <w:r w:rsidR="003542AB">
        <w:rPr>
          <w:rFonts w:ascii="Times New Roman" w:hAnsi="Times New Roman" w:cs="Times New Roman"/>
          <w:color w:val="404040" w:themeColor="text1" w:themeTint="BF"/>
          <w:szCs w:val="24"/>
        </w:rPr>
        <w:t xml:space="preserve">Appellant is seeking a </w:t>
      </w:r>
      <w:r w:rsidR="0081516D">
        <w:rPr>
          <w:rFonts w:ascii="Times New Roman" w:hAnsi="Times New Roman" w:cs="Times New Roman"/>
          <w:color w:val="404040" w:themeColor="text1" w:themeTint="BF"/>
          <w:szCs w:val="24"/>
        </w:rPr>
        <w:t>remittal</w:t>
      </w:r>
      <w:r w:rsidR="00AD1513">
        <w:rPr>
          <w:rFonts w:ascii="Times New Roman" w:hAnsi="Times New Roman" w:cs="Times New Roman"/>
          <w:color w:val="404040" w:themeColor="text1" w:themeTint="BF"/>
          <w:szCs w:val="24"/>
        </w:rPr>
        <w:t xml:space="preserve"> to</w:t>
      </w:r>
      <w:r w:rsidR="003542AB">
        <w:rPr>
          <w:rFonts w:ascii="Times New Roman" w:hAnsi="Times New Roman" w:cs="Times New Roman"/>
          <w:color w:val="404040" w:themeColor="text1" w:themeTint="BF"/>
          <w:szCs w:val="24"/>
        </w:rPr>
        <w:t xml:space="preserve"> the Arbitrator in circ</w:t>
      </w:r>
      <w:r w:rsidR="005C74A1">
        <w:rPr>
          <w:rFonts w:ascii="Times New Roman" w:hAnsi="Times New Roman" w:cs="Times New Roman"/>
          <w:color w:val="404040" w:themeColor="text1" w:themeTint="BF"/>
          <w:szCs w:val="24"/>
        </w:rPr>
        <w:t xml:space="preserve">umstances where the </w:t>
      </w:r>
      <w:r w:rsidR="00EA2A17">
        <w:rPr>
          <w:rFonts w:ascii="Times New Roman" w:hAnsi="Times New Roman" w:cs="Times New Roman"/>
          <w:color w:val="404040" w:themeColor="text1" w:themeTint="BF"/>
          <w:szCs w:val="24"/>
        </w:rPr>
        <w:t>Applicant</w:t>
      </w:r>
      <w:r w:rsidR="003542AB">
        <w:rPr>
          <w:rFonts w:ascii="Times New Roman" w:hAnsi="Times New Roman" w:cs="Times New Roman"/>
          <w:color w:val="404040" w:themeColor="text1" w:themeTint="BF"/>
          <w:szCs w:val="24"/>
        </w:rPr>
        <w:t xml:space="preserve"> </w:t>
      </w:r>
      <w:r w:rsidR="00EA2A17">
        <w:rPr>
          <w:rFonts w:ascii="Times New Roman" w:hAnsi="Times New Roman" w:cs="Times New Roman"/>
          <w:color w:val="404040" w:themeColor="text1" w:themeTint="BF"/>
          <w:szCs w:val="24"/>
        </w:rPr>
        <w:t>i</w:t>
      </w:r>
      <w:r w:rsidR="003542AB">
        <w:rPr>
          <w:rFonts w:ascii="Times New Roman" w:hAnsi="Times New Roman" w:cs="Times New Roman"/>
          <w:color w:val="404040" w:themeColor="text1" w:themeTint="BF"/>
          <w:szCs w:val="24"/>
        </w:rPr>
        <w:t>s challenging the Arbitrator’s jurisdiction to deal with the dispute.</w:t>
      </w:r>
    </w:p>
    <w:p w:rsidR="003542AB" w:rsidRDefault="003542AB" w:rsidP="002478D0">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Both points in </w:t>
      </w:r>
      <w:proofErr w:type="spellStart"/>
      <w:r>
        <w:rPr>
          <w:rFonts w:ascii="Times New Roman" w:hAnsi="Times New Roman" w:cs="Times New Roman"/>
          <w:color w:val="404040" w:themeColor="text1" w:themeTint="BF"/>
          <w:szCs w:val="24"/>
        </w:rPr>
        <w:t>limine</w:t>
      </w:r>
      <w:proofErr w:type="spellEnd"/>
      <w:r>
        <w:rPr>
          <w:rFonts w:ascii="Times New Roman" w:hAnsi="Times New Roman" w:cs="Times New Roman"/>
          <w:color w:val="404040" w:themeColor="text1" w:themeTint="BF"/>
          <w:szCs w:val="24"/>
        </w:rPr>
        <w:t xml:space="preserve"> </w:t>
      </w:r>
      <w:r w:rsidR="00867155">
        <w:rPr>
          <w:rFonts w:ascii="Times New Roman" w:hAnsi="Times New Roman" w:cs="Times New Roman"/>
          <w:color w:val="404040" w:themeColor="text1" w:themeTint="BF"/>
          <w:szCs w:val="24"/>
        </w:rPr>
        <w:t>s</w:t>
      </w:r>
      <w:r w:rsidR="00487FE0">
        <w:rPr>
          <w:rFonts w:ascii="Times New Roman" w:hAnsi="Times New Roman" w:cs="Times New Roman"/>
          <w:color w:val="404040" w:themeColor="text1" w:themeTint="BF"/>
          <w:szCs w:val="24"/>
        </w:rPr>
        <w:t xml:space="preserve">tand to be dismissed. With regards to the first </w:t>
      </w:r>
      <w:r w:rsidR="00867155">
        <w:rPr>
          <w:rFonts w:ascii="Times New Roman" w:hAnsi="Times New Roman" w:cs="Times New Roman"/>
          <w:color w:val="404040" w:themeColor="text1" w:themeTint="BF"/>
          <w:szCs w:val="24"/>
        </w:rPr>
        <w:t xml:space="preserve">the </w:t>
      </w:r>
      <w:r w:rsidR="0081516D">
        <w:rPr>
          <w:rFonts w:ascii="Times New Roman" w:hAnsi="Times New Roman" w:cs="Times New Roman"/>
          <w:color w:val="404040" w:themeColor="text1" w:themeTint="BF"/>
          <w:szCs w:val="24"/>
        </w:rPr>
        <w:t>submission is</w:t>
      </w:r>
      <w:r w:rsidR="005C74A1">
        <w:rPr>
          <w:rFonts w:ascii="Times New Roman" w:hAnsi="Times New Roman" w:cs="Times New Roman"/>
          <w:color w:val="404040" w:themeColor="text1" w:themeTint="BF"/>
          <w:szCs w:val="24"/>
        </w:rPr>
        <w:t xml:space="preserve"> that </w:t>
      </w:r>
      <w:r w:rsidR="00EA2A17">
        <w:rPr>
          <w:rFonts w:ascii="Times New Roman" w:hAnsi="Times New Roman" w:cs="Times New Roman"/>
          <w:color w:val="404040" w:themeColor="text1" w:themeTint="BF"/>
          <w:szCs w:val="24"/>
        </w:rPr>
        <w:t>Applican</w:t>
      </w:r>
      <w:r w:rsidR="00867155">
        <w:rPr>
          <w:rFonts w:ascii="Times New Roman" w:hAnsi="Times New Roman" w:cs="Times New Roman"/>
          <w:color w:val="404040" w:themeColor="text1" w:themeTint="BF"/>
          <w:szCs w:val="24"/>
        </w:rPr>
        <w:t xml:space="preserve">t should have filed the appeal and application for review under different case numbers as both processes were initiated by separate and distinct processes i.e. a form LC3 form for the appeal and form LC4 for </w:t>
      </w:r>
      <w:r w:rsidR="003E5AC5">
        <w:rPr>
          <w:rFonts w:ascii="Times New Roman" w:hAnsi="Times New Roman" w:cs="Times New Roman"/>
          <w:color w:val="404040" w:themeColor="text1" w:themeTint="BF"/>
          <w:szCs w:val="24"/>
        </w:rPr>
        <w:t>the</w:t>
      </w:r>
      <w:r w:rsidR="0081516D">
        <w:rPr>
          <w:rFonts w:ascii="Times New Roman" w:hAnsi="Times New Roman" w:cs="Times New Roman"/>
          <w:color w:val="404040" w:themeColor="text1" w:themeTint="BF"/>
          <w:szCs w:val="24"/>
        </w:rPr>
        <w:t xml:space="preserve"> </w:t>
      </w:r>
      <w:r w:rsidR="003E5AC5">
        <w:rPr>
          <w:rFonts w:ascii="Times New Roman" w:hAnsi="Times New Roman" w:cs="Times New Roman"/>
          <w:color w:val="404040" w:themeColor="text1" w:themeTint="BF"/>
          <w:szCs w:val="24"/>
        </w:rPr>
        <w:t>re</w:t>
      </w:r>
      <w:r w:rsidR="0081516D">
        <w:rPr>
          <w:rFonts w:ascii="Times New Roman" w:hAnsi="Times New Roman" w:cs="Times New Roman"/>
          <w:color w:val="404040" w:themeColor="text1" w:themeTint="BF"/>
          <w:szCs w:val="24"/>
        </w:rPr>
        <w:t>view</w:t>
      </w:r>
      <w:r w:rsidR="003E5AC5">
        <w:rPr>
          <w:rFonts w:ascii="Times New Roman" w:hAnsi="Times New Roman" w:cs="Times New Roman"/>
          <w:color w:val="404040" w:themeColor="text1" w:themeTint="BF"/>
          <w:szCs w:val="24"/>
        </w:rPr>
        <w:t>. T</w:t>
      </w:r>
      <w:r w:rsidR="00867155">
        <w:rPr>
          <w:rFonts w:ascii="Times New Roman" w:hAnsi="Times New Roman" w:cs="Times New Roman"/>
          <w:color w:val="404040" w:themeColor="text1" w:themeTint="BF"/>
          <w:szCs w:val="24"/>
        </w:rPr>
        <w:t xml:space="preserve">hat submission is </w:t>
      </w:r>
      <w:r w:rsidR="003E5AC5">
        <w:rPr>
          <w:rFonts w:ascii="Times New Roman" w:hAnsi="Times New Roman" w:cs="Times New Roman"/>
          <w:color w:val="404040" w:themeColor="text1" w:themeTint="BF"/>
          <w:szCs w:val="24"/>
        </w:rPr>
        <w:t xml:space="preserve">clearly </w:t>
      </w:r>
      <w:r w:rsidR="00867155">
        <w:rPr>
          <w:rFonts w:ascii="Times New Roman" w:hAnsi="Times New Roman" w:cs="Times New Roman"/>
          <w:color w:val="404040" w:themeColor="text1" w:themeTint="BF"/>
          <w:szCs w:val="24"/>
        </w:rPr>
        <w:t xml:space="preserve">misconceived. </w:t>
      </w:r>
      <w:r w:rsidR="00867155" w:rsidRPr="0081516D">
        <w:rPr>
          <w:rFonts w:ascii="Times New Roman" w:hAnsi="Times New Roman" w:cs="Times New Roman"/>
          <w:b/>
          <w:color w:val="404040" w:themeColor="text1" w:themeTint="BF"/>
          <w:szCs w:val="24"/>
        </w:rPr>
        <w:t>Rule 15 (3) of the Labour Court Rules</w:t>
      </w:r>
      <w:r w:rsidR="00867155">
        <w:rPr>
          <w:rFonts w:ascii="Times New Roman" w:hAnsi="Times New Roman" w:cs="Times New Roman"/>
          <w:color w:val="404040" w:themeColor="text1" w:themeTint="BF"/>
          <w:szCs w:val="24"/>
        </w:rPr>
        <w:t xml:space="preserve">, </w:t>
      </w:r>
      <w:r w:rsidR="0081516D">
        <w:rPr>
          <w:rFonts w:ascii="Times New Roman" w:hAnsi="Times New Roman" w:cs="Times New Roman"/>
          <w:b/>
          <w:color w:val="404040" w:themeColor="text1" w:themeTint="BF"/>
          <w:szCs w:val="24"/>
        </w:rPr>
        <w:t>200</w:t>
      </w:r>
      <w:r w:rsidR="003E5AC5">
        <w:rPr>
          <w:rFonts w:ascii="Times New Roman" w:hAnsi="Times New Roman" w:cs="Times New Roman"/>
          <w:color w:val="404040" w:themeColor="text1" w:themeTint="BF"/>
          <w:szCs w:val="24"/>
        </w:rPr>
        <w:t>6</w:t>
      </w:r>
      <w:r w:rsidR="00867155">
        <w:rPr>
          <w:rFonts w:ascii="Times New Roman" w:hAnsi="Times New Roman" w:cs="Times New Roman"/>
          <w:color w:val="404040" w:themeColor="text1" w:themeTint="BF"/>
          <w:szCs w:val="24"/>
        </w:rPr>
        <w:t xml:space="preserve"> clearly allows for consolidation of both matters </w:t>
      </w:r>
      <w:r w:rsidR="00867155" w:rsidRPr="0081516D">
        <w:rPr>
          <w:rFonts w:ascii="Times New Roman" w:hAnsi="Times New Roman" w:cs="Times New Roman"/>
          <w:b/>
          <w:color w:val="404040" w:themeColor="text1" w:themeTint="BF"/>
          <w:szCs w:val="24"/>
        </w:rPr>
        <w:t>Rule 15 (3)</w:t>
      </w:r>
      <w:r w:rsidR="00867155">
        <w:rPr>
          <w:rFonts w:ascii="Times New Roman" w:hAnsi="Times New Roman" w:cs="Times New Roman"/>
          <w:color w:val="404040" w:themeColor="text1" w:themeTint="BF"/>
          <w:szCs w:val="24"/>
        </w:rPr>
        <w:t xml:space="preserve"> reads as follows;</w:t>
      </w:r>
    </w:p>
    <w:p w:rsidR="00867155" w:rsidRDefault="00634F72" w:rsidP="00390278">
      <w:pPr>
        <w:spacing w:line="240" w:lineRule="auto"/>
        <w:ind w:left="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w:t>
      </w:r>
      <w:r w:rsidR="00867155">
        <w:rPr>
          <w:rFonts w:ascii="Times New Roman" w:hAnsi="Times New Roman" w:cs="Times New Roman"/>
          <w:color w:val="404040" w:themeColor="text1" w:themeTint="BF"/>
          <w:szCs w:val="24"/>
        </w:rPr>
        <w:t>15 (3) a person making an appeal under this rule who also wishes to seek a review of the proceedings in respect of which he or she makes the appeal shall, at the same time</w:t>
      </w:r>
      <w:r w:rsidR="0081516D">
        <w:rPr>
          <w:rFonts w:ascii="Times New Roman" w:hAnsi="Times New Roman" w:cs="Times New Roman"/>
          <w:color w:val="404040" w:themeColor="text1" w:themeTint="BF"/>
          <w:szCs w:val="24"/>
        </w:rPr>
        <w:t>, complete in three copies of a notice of review in Form LC 4 and serve such notice together with the notice of appeal under this rule.”</w:t>
      </w:r>
    </w:p>
    <w:p w:rsidR="0081516D" w:rsidRDefault="0081516D" w:rsidP="002478D0">
      <w:pPr>
        <w:spacing w:line="360" w:lineRule="auto"/>
        <w:ind w:firstLine="720"/>
        <w:rPr>
          <w:rFonts w:ascii="Times New Roman" w:hAnsi="Times New Roman" w:cs="Times New Roman"/>
          <w:color w:val="404040" w:themeColor="text1" w:themeTint="BF"/>
          <w:szCs w:val="24"/>
        </w:rPr>
      </w:pPr>
      <w:r w:rsidRPr="0081516D">
        <w:rPr>
          <w:rFonts w:ascii="Times New Roman" w:hAnsi="Times New Roman" w:cs="Times New Roman"/>
          <w:b/>
          <w:color w:val="404040" w:themeColor="text1" w:themeTint="BF"/>
          <w:szCs w:val="24"/>
        </w:rPr>
        <w:t>Rule 15 (3)</w:t>
      </w:r>
      <w:r w:rsidR="003E5AC5">
        <w:rPr>
          <w:rFonts w:ascii="Times New Roman" w:hAnsi="Times New Roman" w:cs="Times New Roman"/>
          <w:color w:val="404040" w:themeColor="text1" w:themeTint="BF"/>
          <w:szCs w:val="24"/>
        </w:rPr>
        <w:t xml:space="preserve"> A</w:t>
      </w:r>
      <w:r>
        <w:rPr>
          <w:rFonts w:ascii="Times New Roman" w:hAnsi="Times New Roman" w:cs="Times New Roman"/>
          <w:color w:val="404040" w:themeColor="text1" w:themeTint="BF"/>
          <w:szCs w:val="24"/>
        </w:rPr>
        <w:t xml:space="preserve">part from allowing consolidation </w:t>
      </w:r>
      <w:r w:rsidR="003E5AC5" w:rsidRPr="003E5AC5">
        <w:rPr>
          <w:rFonts w:ascii="Times New Roman" w:hAnsi="Times New Roman" w:cs="Times New Roman"/>
          <w:b/>
          <w:color w:val="404040" w:themeColor="text1" w:themeTint="BF"/>
          <w:szCs w:val="24"/>
        </w:rPr>
        <w:t>Rule 15 (3)</w:t>
      </w:r>
      <w:r w:rsidR="003E5AC5">
        <w:rPr>
          <w:rFonts w:ascii="Times New Roman" w:hAnsi="Times New Roman" w:cs="Times New Roman"/>
          <w:color w:val="404040" w:themeColor="text1" w:themeTint="BF"/>
          <w:szCs w:val="24"/>
        </w:rPr>
        <w:t xml:space="preserve"> also </w:t>
      </w:r>
      <w:r>
        <w:rPr>
          <w:rFonts w:ascii="Times New Roman" w:hAnsi="Times New Roman" w:cs="Times New Roman"/>
          <w:color w:val="404040" w:themeColor="text1" w:themeTint="BF"/>
          <w:szCs w:val="24"/>
        </w:rPr>
        <w:t>allows for service of both notices at the same time. There is no requirement for the matters to be noted under different case numbers.</w:t>
      </w:r>
      <w:r w:rsidR="003E5AC5">
        <w:rPr>
          <w:rFonts w:ascii="Times New Roman" w:hAnsi="Times New Roman" w:cs="Times New Roman"/>
          <w:color w:val="404040" w:themeColor="text1" w:themeTint="BF"/>
          <w:szCs w:val="24"/>
        </w:rPr>
        <w:t xml:space="preserve"> No justification</w:t>
      </w:r>
      <w:r>
        <w:rPr>
          <w:rFonts w:ascii="Times New Roman" w:hAnsi="Times New Roman" w:cs="Times New Roman"/>
          <w:color w:val="404040" w:themeColor="text1" w:themeTint="BF"/>
          <w:szCs w:val="24"/>
        </w:rPr>
        <w:t xml:space="preserve"> has been tendered by </w:t>
      </w:r>
      <w:r w:rsidR="003E5AC5">
        <w:rPr>
          <w:rFonts w:ascii="Times New Roman" w:hAnsi="Times New Roman" w:cs="Times New Roman"/>
          <w:color w:val="404040" w:themeColor="text1" w:themeTint="BF"/>
          <w:szCs w:val="24"/>
        </w:rPr>
        <w:t xml:space="preserve">the </w:t>
      </w:r>
      <w:r>
        <w:rPr>
          <w:rFonts w:ascii="Times New Roman" w:hAnsi="Times New Roman" w:cs="Times New Roman"/>
          <w:color w:val="404040" w:themeColor="text1" w:themeTint="BF"/>
          <w:szCs w:val="24"/>
        </w:rPr>
        <w:t>Respondents</w:t>
      </w:r>
      <w:r w:rsidR="003E5AC5">
        <w:rPr>
          <w:rFonts w:ascii="Times New Roman" w:hAnsi="Times New Roman" w:cs="Times New Roman"/>
          <w:color w:val="404040" w:themeColor="text1" w:themeTint="BF"/>
          <w:szCs w:val="24"/>
        </w:rPr>
        <w:t xml:space="preserve"> for that requirement.</w:t>
      </w:r>
      <w:r>
        <w:rPr>
          <w:rFonts w:ascii="Times New Roman" w:hAnsi="Times New Roman" w:cs="Times New Roman"/>
          <w:color w:val="404040" w:themeColor="text1" w:themeTint="BF"/>
          <w:szCs w:val="24"/>
        </w:rPr>
        <w:t xml:space="preserve"> The Respondent </w:t>
      </w:r>
      <w:proofErr w:type="gramStart"/>
      <w:r>
        <w:rPr>
          <w:rFonts w:ascii="Times New Roman" w:hAnsi="Times New Roman" w:cs="Times New Roman"/>
          <w:color w:val="404040" w:themeColor="text1" w:themeTint="BF"/>
          <w:szCs w:val="24"/>
        </w:rPr>
        <w:t>have</w:t>
      </w:r>
      <w:proofErr w:type="gramEnd"/>
      <w:r>
        <w:rPr>
          <w:rFonts w:ascii="Times New Roman" w:hAnsi="Times New Roman" w:cs="Times New Roman"/>
          <w:color w:val="404040" w:themeColor="text1" w:themeTint="BF"/>
          <w:szCs w:val="24"/>
        </w:rPr>
        <w:t xml:space="preserve"> not po</w:t>
      </w:r>
      <w:r w:rsidR="003E5AC5">
        <w:rPr>
          <w:rFonts w:ascii="Times New Roman" w:hAnsi="Times New Roman" w:cs="Times New Roman"/>
          <w:color w:val="404040" w:themeColor="text1" w:themeTint="BF"/>
          <w:szCs w:val="24"/>
        </w:rPr>
        <w:t>inted to any prejudice suffered as a result of the procedure adopted. I would</w:t>
      </w:r>
      <w:r w:rsidR="00AD1513">
        <w:rPr>
          <w:rFonts w:ascii="Times New Roman" w:hAnsi="Times New Roman" w:cs="Times New Roman"/>
          <w:color w:val="404040" w:themeColor="text1" w:themeTint="BF"/>
          <w:szCs w:val="24"/>
        </w:rPr>
        <w:t xml:space="preserve"> consequently</w:t>
      </w:r>
      <w:r w:rsidR="003E5AC5">
        <w:rPr>
          <w:rFonts w:ascii="Times New Roman" w:hAnsi="Times New Roman" w:cs="Times New Roman"/>
          <w:color w:val="404040" w:themeColor="text1" w:themeTint="BF"/>
          <w:szCs w:val="24"/>
        </w:rPr>
        <w:t xml:space="preserve"> </w:t>
      </w:r>
      <w:r w:rsidR="00BE3798">
        <w:rPr>
          <w:rFonts w:ascii="Times New Roman" w:hAnsi="Times New Roman" w:cs="Times New Roman"/>
          <w:color w:val="404040" w:themeColor="text1" w:themeTint="BF"/>
          <w:szCs w:val="24"/>
        </w:rPr>
        <w:t xml:space="preserve">dismiss both points </w:t>
      </w:r>
      <w:r w:rsidR="00BE3798" w:rsidRPr="00390278">
        <w:rPr>
          <w:rFonts w:ascii="Times New Roman" w:hAnsi="Times New Roman" w:cs="Times New Roman"/>
          <w:i/>
          <w:color w:val="404040" w:themeColor="text1" w:themeTint="BF"/>
          <w:szCs w:val="24"/>
        </w:rPr>
        <w:t xml:space="preserve">in </w:t>
      </w:r>
      <w:proofErr w:type="spellStart"/>
      <w:r w:rsidR="00BE3798" w:rsidRPr="00390278">
        <w:rPr>
          <w:rFonts w:ascii="Times New Roman" w:hAnsi="Times New Roman" w:cs="Times New Roman"/>
          <w:i/>
          <w:color w:val="404040" w:themeColor="text1" w:themeTint="BF"/>
          <w:szCs w:val="24"/>
        </w:rPr>
        <w:t>limine</w:t>
      </w:r>
      <w:proofErr w:type="spellEnd"/>
      <w:r w:rsidR="00BE3798">
        <w:rPr>
          <w:rFonts w:ascii="Times New Roman" w:hAnsi="Times New Roman" w:cs="Times New Roman"/>
          <w:color w:val="404040" w:themeColor="text1" w:themeTint="BF"/>
          <w:szCs w:val="24"/>
        </w:rPr>
        <w:t>.</w:t>
      </w:r>
    </w:p>
    <w:p w:rsidR="00F37611" w:rsidRDefault="00AD1513" w:rsidP="00AD1513">
      <w:pPr>
        <w:spacing w:line="360" w:lineRule="auto"/>
        <w:rPr>
          <w:rFonts w:ascii="Times New Roman" w:hAnsi="Times New Roman" w:cs="Times New Roman"/>
          <w:color w:val="404040" w:themeColor="text1" w:themeTint="BF"/>
          <w:szCs w:val="24"/>
        </w:rPr>
      </w:pPr>
      <w:r>
        <w:rPr>
          <w:rFonts w:ascii="Times New Roman" w:hAnsi="Times New Roman" w:cs="Times New Roman"/>
          <w:b/>
          <w:color w:val="404040" w:themeColor="text1" w:themeTint="BF"/>
          <w:szCs w:val="24"/>
          <w:u w:val="single"/>
        </w:rPr>
        <w:t>A</w:t>
      </w:r>
      <w:r w:rsidRPr="00F37611">
        <w:rPr>
          <w:rFonts w:ascii="Times New Roman" w:hAnsi="Times New Roman" w:cs="Times New Roman"/>
          <w:b/>
          <w:color w:val="404040" w:themeColor="text1" w:themeTint="BF"/>
          <w:szCs w:val="24"/>
          <w:u w:val="single"/>
        </w:rPr>
        <w:t>nalysis of the issues</w:t>
      </w:r>
    </w:p>
    <w:p w:rsidR="00F37611" w:rsidRDefault="00F37611" w:rsidP="002478D0">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Applicant has through the appeal</w:t>
      </w:r>
      <w:r w:rsidR="00600794">
        <w:rPr>
          <w:rFonts w:ascii="Times New Roman" w:hAnsi="Times New Roman" w:cs="Times New Roman"/>
          <w:color w:val="404040" w:themeColor="text1" w:themeTint="BF"/>
          <w:szCs w:val="24"/>
        </w:rPr>
        <w:t xml:space="preserve"> and application for revie</w:t>
      </w:r>
      <w:r w:rsidR="00BE3798">
        <w:rPr>
          <w:rFonts w:ascii="Times New Roman" w:hAnsi="Times New Roman" w:cs="Times New Roman"/>
          <w:color w:val="404040" w:themeColor="text1" w:themeTint="BF"/>
          <w:szCs w:val="24"/>
        </w:rPr>
        <w:t>w raised several issues. From my</w:t>
      </w:r>
      <w:r w:rsidR="00600794">
        <w:rPr>
          <w:rFonts w:ascii="Times New Roman" w:hAnsi="Times New Roman" w:cs="Times New Roman"/>
          <w:color w:val="404040" w:themeColor="text1" w:themeTint="BF"/>
          <w:szCs w:val="24"/>
        </w:rPr>
        <w:t xml:space="preserve"> analysis of those issues the main issue that the court </w:t>
      </w:r>
      <w:r w:rsidR="002E7CE9">
        <w:rPr>
          <w:rFonts w:ascii="Times New Roman" w:hAnsi="Times New Roman" w:cs="Times New Roman"/>
          <w:color w:val="404040" w:themeColor="text1" w:themeTint="BF"/>
          <w:szCs w:val="24"/>
        </w:rPr>
        <w:t>ought to</w:t>
      </w:r>
      <w:r w:rsidR="00600794">
        <w:rPr>
          <w:rFonts w:ascii="Times New Roman" w:hAnsi="Times New Roman" w:cs="Times New Roman"/>
          <w:color w:val="404040" w:themeColor="text1" w:themeTint="BF"/>
          <w:szCs w:val="24"/>
        </w:rPr>
        <w:t xml:space="preserve"> address initially is the issue taken through the application for review. The submission as taken in </w:t>
      </w:r>
      <w:r w:rsidR="00BE3798">
        <w:rPr>
          <w:rFonts w:ascii="Times New Roman" w:hAnsi="Times New Roman" w:cs="Times New Roman"/>
          <w:color w:val="404040" w:themeColor="text1" w:themeTint="BF"/>
          <w:szCs w:val="24"/>
        </w:rPr>
        <w:t xml:space="preserve">heads of </w:t>
      </w:r>
      <w:r w:rsidR="00600794">
        <w:rPr>
          <w:rFonts w:ascii="Times New Roman" w:hAnsi="Times New Roman" w:cs="Times New Roman"/>
          <w:color w:val="404040" w:themeColor="text1" w:themeTint="BF"/>
          <w:szCs w:val="24"/>
        </w:rPr>
        <w:t xml:space="preserve">argument and oral submissions </w:t>
      </w:r>
      <w:r w:rsidR="00BE3798">
        <w:rPr>
          <w:rFonts w:ascii="Times New Roman" w:hAnsi="Times New Roman" w:cs="Times New Roman"/>
          <w:color w:val="404040" w:themeColor="text1" w:themeTint="BF"/>
          <w:szCs w:val="24"/>
        </w:rPr>
        <w:t xml:space="preserve">is </w:t>
      </w:r>
      <w:r w:rsidR="00600794">
        <w:rPr>
          <w:rFonts w:ascii="Times New Roman" w:hAnsi="Times New Roman" w:cs="Times New Roman"/>
          <w:color w:val="404040" w:themeColor="text1" w:themeTint="BF"/>
          <w:szCs w:val="24"/>
        </w:rPr>
        <w:t xml:space="preserve">that the Arbitrator’s jurisdiction is derived from </w:t>
      </w:r>
      <w:r w:rsidR="00600794" w:rsidRPr="00BE3798">
        <w:rPr>
          <w:rFonts w:ascii="Times New Roman" w:hAnsi="Times New Roman" w:cs="Times New Roman"/>
          <w:b/>
          <w:color w:val="404040" w:themeColor="text1" w:themeTint="BF"/>
          <w:szCs w:val="24"/>
        </w:rPr>
        <w:t>Article 16</w:t>
      </w:r>
      <w:r w:rsidR="00600794">
        <w:rPr>
          <w:rFonts w:ascii="Times New Roman" w:hAnsi="Times New Roman" w:cs="Times New Roman"/>
          <w:color w:val="404040" w:themeColor="text1" w:themeTint="BF"/>
          <w:szCs w:val="24"/>
        </w:rPr>
        <w:t xml:space="preserve"> of the </w:t>
      </w:r>
      <w:r w:rsidR="00600794" w:rsidRPr="00BE3798">
        <w:rPr>
          <w:rFonts w:ascii="Times New Roman" w:hAnsi="Times New Roman" w:cs="Times New Roman"/>
          <w:b/>
          <w:color w:val="404040" w:themeColor="text1" w:themeTint="BF"/>
          <w:szCs w:val="24"/>
        </w:rPr>
        <w:lastRenderedPageBreak/>
        <w:t>Arbitration Act [Cap 7:15]</w:t>
      </w:r>
      <w:r w:rsidR="00600794">
        <w:rPr>
          <w:rFonts w:ascii="Times New Roman" w:hAnsi="Times New Roman" w:cs="Times New Roman"/>
          <w:color w:val="404040" w:themeColor="text1" w:themeTint="BF"/>
          <w:szCs w:val="24"/>
        </w:rPr>
        <w:t xml:space="preserve"> under that section</w:t>
      </w:r>
      <w:r w:rsidR="009E4F2E">
        <w:rPr>
          <w:rFonts w:ascii="Times New Roman" w:hAnsi="Times New Roman" w:cs="Times New Roman"/>
          <w:color w:val="404040" w:themeColor="text1" w:themeTint="BF"/>
          <w:szCs w:val="24"/>
        </w:rPr>
        <w:t xml:space="preserve"> a preliminary objection may be taken as to the Arbitrat</w:t>
      </w:r>
      <w:r w:rsidR="00BE3798">
        <w:rPr>
          <w:rFonts w:ascii="Times New Roman" w:hAnsi="Times New Roman" w:cs="Times New Roman"/>
          <w:color w:val="404040" w:themeColor="text1" w:themeTint="BF"/>
          <w:szCs w:val="24"/>
        </w:rPr>
        <w:t>or’s jurisdiction not later than</w:t>
      </w:r>
      <w:r w:rsidR="009E4F2E">
        <w:rPr>
          <w:rFonts w:ascii="Times New Roman" w:hAnsi="Times New Roman" w:cs="Times New Roman"/>
          <w:color w:val="404040" w:themeColor="text1" w:themeTint="BF"/>
          <w:szCs w:val="24"/>
        </w:rPr>
        <w:t xml:space="preserve"> the statement of defence; the Arbitrator is then obliged to rule on the preliminary objection either as a preliminary question</w:t>
      </w:r>
      <w:r w:rsidR="00D11442">
        <w:rPr>
          <w:rFonts w:ascii="Times New Roman" w:hAnsi="Times New Roman" w:cs="Times New Roman"/>
          <w:color w:val="404040" w:themeColor="text1" w:themeTint="BF"/>
          <w:szCs w:val="24"/>
        </w:rPr>
        <w:t xml:space="preserve"> </w:t>
      </w:r>
      <w:r w:rsidR="009E4F2E">
        <w:rPr>
          <w:rFonts w:ascii="Times New Roman" w:hAnsi="Times New Roman" w:cs="Times New Roman"/>
          <w:color w:val="404040" w:themeColor="text1" w:themeTint="BF"/>
          <w:szCs w:val="24"/>
        </w:rPr>
        <w:t>or in the main award</w:t>
      </w:r>
      <w:r w:rsidR="00D36C50">
        <w:rPr>
          <w:rFonts w:ascii="Times New Roman" w:hAnsi="Times New Roman" w:cs="Times New Roman"/>
          <w:color w:val="404040" w:themeColor="text1" w:themeTint="BF"/>
          <w:szCs w:val="24"/>
        </w:rPr>
        <w:t xml:space="preserve"> </w:t>
      </w:r>
      <w:r w:rsidR="009E4F2E">
        <w:rPr>
          <w:rFonts w:ascii="Times New Roman" w:hAnsi="Times New Roman" w:cs="Times New Roman"/>
          <w:color w:val="404040" w:themeColor="text1" w:themeTint="BF"/>
          <w:szCs w:val="24"/>
        </w:rPr>
        <w:t>on the merits.</w:t>
      </w:r>
    </w:p>
    <w:p w:rsidR="009E4F2E" w:rsidRDefault="005C74A1" w:rsidP="002478D0">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It was </w:t>
      </w:r>
      <w:r w:rsidR="009E4F2E">
        <w:rPr>
          <w:rFonts w:ascii="Times New Roman" w:hAnsi="Times New Roman" w:cs="Times New Roman"/>
          <w:color w:val="404040" w:themeColor="text1" w:themeTint="BF"/>
          <w:szCs w:val="24"/>
        </w:rPr>
        <w:t>App</w:t>
      </w:r>
      <w:r w:rsidR="00390278">
        <w:rPr>
          <w:rFonts w:ascii="Times New Roman" w:hAnsi="Times New Roman" w:cs="Times New Roman"/>
          <w:color w:val="404040" w:themeColor="text1" w:themeTint="BF"/>
          <w:szCs w:val="24"/>
        </w:rPr>
        <w:t xml:space="preserve">ellant’s submission </w:t>
      </w:r>
      <w:r w:rsidR="00390278" w:rsidRPr="00390278">
        <w:rPr>
          <w:rFonts w:ascii="Times New Roman" w:hAnsi="Times New Roman" w:cs="Times New Roman"/>
          <w:i/>
          <w:color w:val="404040" w:themeColor="text1" w:themeTint="BF"/>
          <w:szCs w:val="24"/>
        </w:rPr>
        <w:t xml:space="preserve">in </w:t>
      </w:r>
      <w:proofErr w:type="spellStart"/>
      <w:r w:rsidRPr="00390278">
        <w:rPr>
          <w:rFonts w:ascii="Times New Roman" w:hAnsi="Times New Roman" w:cs="Times New Roman"/>
          <w:i/>
          <w:color w:val="404040" w:themeColor="text1" w:themeTint="BF"/>
          <w:szCs w:val="24"/>
        </w:rPr>
        <w:t>casu</w:t>
      </w:r>
      <w:proofErr w:type="spellEnd"/>
      <w:r>
        <w:rPr>
          <w:rFonts w:ascii="Times New Roman" w:hAnsi="Times New Roman" w:cs="Times New Roman"/>
          <w:color w:val="404040" w:themeColor="text1" w:themeTint="BF"/>
          <w:szCs w:val="24"/>
        </w:rPr>
        <w:t xml:space="preserve"> that </w:t>
      </w:r>
      <w:r w:rsidR="00BE3798">
        <w:rPr>
          <w:rFonts w:ascii="Times New Roman" w:hAnsi="Times New Roman" w:cs="Times New Roman"/>
          <w:color w:val="404040" w:themeColor="text1" w:themeTint="BF"/>
          <w:szCs w:val="24"/>
        </w:rPr>
        <w:t>it</w:t>
      </w:r>
      <w:r w:rsidR="00D36C50">
        <w:rPr>
          <w:rFonts w:ascii="Times New Roman" w:hAnsi="Times New Roman" w:cs="Times New Roman"/>
          <w:color w:val="404040" w:themeColor="text1" w:themeTint="BF"/>
          <w:szCs w:val="24"/>
        </w:rPr>
        <w:t xml:space="preserve"> </w:t>
      </w:r>
      <w:r w:rsidR="009E4F2E">
        <w:rPr>
          <w:rFonts w:ascii="Times New Roman" w:hAnsi="Times New Roman" w:cs="Times New Roman"/>
          <w:color w:val="404040" w:themeColor="text1" w:themeTint="BF"/>
          <w:szCs w:val="24"/>
        </w:rPr>
        <w:t xml:space="preserve">raised as a preliminary </w:t>
      </w:r>
      <w:r w:rsidR="00D11442">
        <w:rPr>
          <w:rFonts w:ascii="Times New Roman" w:hAnsi="Times New Roman" w:cs="Times New Roman"/>
          <w:color w:val="404040" w:themeColor="text1" w:themeTint="BF"/>
          <w:szCs w:val="24"/>
        </w:rPr>
        <w:t xml:space="preserve">objection </w:t>
      </w:r>
      <w:r w:rsidR="009E4F2E">
        <w:rPr>
          <w:rFonts w:ascii="Times New Roman" w:hAnsi="Times New Roman" w:cs="Times New Roman"/>
          <w:color w:val="404040" w:themeColor="text1" w:themeTint="BF"/>
          <w:szCs w:val="24"/>
        </w:rPr>
        <w:t>the question of the Arbitrator’s jurisdiction</w:t>
      </w:r>
      <w:r w:rsidR="00D11442">
        <w:rPr>
          <w:rFonts w:ascii="Times New Roman" w:hAnsi="Times New Roman" w:cs="Times New Roman"/>
          <w:color w:val="404040" w:themeColor="text1" w:themeTint="BF"/>
          <w:szCs w:val="24"/>
        </w:rPr>
        <w:t xml:space="preserve">. </w:t>
      </w:r>
      <w:r w:rsidR="00BE3798">
        <w:rPr>
          <w:rFonts w:ascii="Times New Roman" w:hAnsi="Times New Roman" w:cs="Times New Roman"/>
          <w:color w:val="404040" w:themeColor="text1" w:themeTint="BF"/>
          <w:szCs w:val="24"/>
        </w:rPr>
        <w:t xml:space="preserve">The Applicant argued as a point </w:t>
      </w:r>
      <w:r w:rsidR="00BE3798" w:rsidRPr="00390278">
        <w:rPr>
          <w:rFonts w:ascii="Times New Roman" w:hAnsi="Times New Roman" w:cs="Times New Roman"/>
          <w:i/>
          <w:color w:val="404040" w:themeColor="text1" w:themeTint="BF"/>
          <w:szCs w:val="24"/>
        </w:rPr>
        <w:t xml:space="preserve">in </w:t>
      </w:r>
      <w:proofErr w:type="spellStart"/>
      <w:r w:rsidR="00BE3798" w:rsidRPr="00390278">
        <w:rPr>
          <w:rFonts w:ascii="Times New Roman" w:hAnsi="Times New Roman" w:cs="Times New Roman"/>
          <w:i/>
          <w:color w:val="404040" w:themeColor="text1" w:themeTint="BF"/>
          <w:szCs w:val="24"/>
        </w:rPr>
        <w:t>limine</w:t>
      </w:r>
      <w:proofErr w:type="spellEnd"/>
      <w:r w:rsidR="00BE3798">
        <w:rPr>
          <w:rFonts w:ascii="Times New Roman" w:hAnsi="Times New Roman" w:cs="Times New Roman"/>
          <w:color w:val="404040" w:themeColor="text1" w:themeTint="BF"/>
          <w:szCs w:val="24"/>
        </w:rPr>
        <w:t xml:space="preserve"> that the Arbitrator had no jurisdiction to determine the matter as the issues before him were purely contractual in nature thus falling outside the purview of Labour law. </w:t>
      </w:r>
      <w:r w:rsidR="00D11442">
        <w:rPr>
          <w:rFonts w:ascii="Times New Roman" w:hAnsi="Times New Roman" w:cs="Times New Roman"/>
          <w:color w:val="404040" w:themeColor="text1" w:themeTint="BF"/>
          <w:szCs w:val="24"/>
        </w:rPr>
        <w:t>That issue was responded to by the Respondent</w:t>
      </w:r>
      <w:r w:rsidR="00AD1513">
        <w:rPr>
          <w:rFonts w:ascii="Times New Roman" w:hAnsi="Times New Roman" w:cs="Times New Roman"/>
          <w:color w:val="404040" w:themeColor="text1" w:themeTint="BF"/>
          <w:szCs w:val="24"/>
        </w:rPr>
        <w:t>s</w:t>
      </w:r>
      <w:r w:rsidR="00D11442">
        <w:rPr>
          <w:rFonts w:ascii="Times New Roman" w:hAnsi="Times New Roman" w:cs="Times New Roman"/>
          <w:color w:val="404040" w:themeColor="text1" w:themeTint="BF"/>
          <w:szCs w:val="24"/>
        </w:rPr>
        <w:t xml:space="preserve"> (claimant</w:t>
      </w:r>
      <w:r w:rsidR="00AD1513">
        <w:rPr>
          <w:rFonts w:ascii="Times New Roman" w:hAnsi="Times New Roman" w:cs="Times New Roman"/>
          <w:color w:val="404040" w:themeColor="text1" w:themeTint="BF"/>
          <w:szCs w:val="24"/>
        </w:rPr>
        <w:t>s</w:t>
      </w:r>
      <w:r w:rsidR="00D11442">
        <w:rPr>
          <w:rFonts w:ascii="Times New Roman" w:hAnsi="Times New Roman" w:cs="Times New Roman"/>
          <w:color w:val="404040" w:themeColor="text1" w:themeTint="BF"/>
          <w:szCs w:val="24"/>
        </w:rPr>
        <w:t xml:space="preserve"> before the Arbitrator). The Arbitrator however</w:t>
      </w:r>
      <w:r w:rsidR="00D36C50">
        <w:rPr>
          <w:rFonts w:ascii="Times New Roman" w:hAnsi="Times New Roman" w:cs="Times New Roman"/>
          <w:color w:val="404040" w:themeColor="text1" w:themeTint="BF"/>
          <w:szCs w:val="24"/>
        </w:rPr>
        <w:t xml:space="preserve"> </w:t>
      </w:r>
      <w:r w:rsidR="00D11442">
        <w:rPr>
          <w:rFonts w:ascii="Times New Roman" w:hAnsi="Times New Roman" w:cs="Times New Roman"/>
          <w:color w:val="404040" w:themeColor="text1" w:themeTint="BF"/>
          <w:szCs w:val="24"/>
        </w:rPr>
        <w:t xml:space="preserve">failed to decide </w:t>
      </w:r>
      <w:r w:rsidR="00BE3798">
        <w:rPr>
          <w:rFonts w:ascii="Times New Roman" w:hAnsi="Times New Roman" w:cs="Times New Roman"/>
          <w:color w:val="404040" w:themeColor="text1" w:themeTint="BF"/>
          <w:szCs w:val="24"/>
        </w:rPr>
        <w:t>on the issue</w:t>
      </w:r>
      <w:r w:rsidR="00D11442">
        <w:rPr>
          <w:rFonts w:ascii="Times New Roman" w:hAnsi="Times New Roman" w:cs="Times New Roman"/>
          <w:color w:val="404040" w:themeColor="text1" w:themeTint="BF"/>
          <w:szCs w:val="24"/>
        </w:rPr>
        <w:t>. By so failing to determine the issue</w:t>
      </w:r>
      <w:r w:rsidR="00BE3798">
        <w:rPr>
          <w:rFonts w:ascii="Times New Roman" w:hAnsi="Times New Roman" w:cs="Times New Roman"/>
          <w:color w:val="404040" w:themeColor="text1" w:themeTint="BF"/>
          <w:szCs w:val="24"/>
        </w:rPr>
        <w:t>,</w:t>
      </w:r>
      <w:r w:rsidR="00D11442">
        <w:rPr>
          <w:rFonts w:ascii="Times New Roman" w:hAnsi="Times New Roman" w:cs="Times New Roman"/>
          <w:color w:val="404040" w:themeColor="text1" w:themeTint="BF"/>
          <w:szCs w:val="24"/>
        </w:rPr>
        <w:t xml:space="preserve"> so it was submitted</w:t>
      </w:r>
      <w:r w:rsidR="00BE3798">
        <w:rPr>
          <w:rFonts w:ascii="Times New Roman" w:hAnsi="Times New Roman" w:cs="Times New Roman"/>
          <w:color w:val="404040" w:themeColor="text1" w:themeTint="BF"/>
          <w:szCs w:val="24"/>
        </w:rPr>
        <w:t>, the</w:t>
      </w:r>
      <w:r w:rsidR="00F52ABC">
        <w:rPr>
          <w:rFonts w:ascii="Times New Roman" w:hAnsi="Times New Roman" w:cs="Times New Roman"/>
          <w:color w:val="404040" w:themeColor="text1" w:themeTint="BF"/>
          <w:szCs w:val="24"/>
        </w:rPr>
        <w:t xml:space="preserve">re was a gross </w:t>
      </w:r>
      <w:r w:rsidR="00D11442">
        <w:rPr>
          <w:rFonts w:ascii="Times New Roman" w:hAnsi="Times New Roman" w:cs="Times New Roman"/>
          <w:color w:val="404040" w:themeColor="text1" w:themeTint="BF"/>
          <w:szCs w:val="24"/>
        </w:rPr>
        <w:t>irregularity</w:t>
      </w:r>
      <w:r w:rsidR="00D36C50">
        <w:rPr>
          <w:rFonts w:ascii="Times New Roman" w:hAnsi="Times New Roman" w:cs="Times New Roman"/>
          <w:color w:val="404040" w:themeColor="text1" w:themeTint="BF"/>
          <w:szCs w:val="24"/>
        </w:rPr>
        <w:t xml:space="preserve"> </w:t>
      </w:r>
      <w:r w:rsidR="00F52ABC">
        <w:rPr>
          <w:rFonts w:ascii="Times New Roman" w:hAnsi="Times New Roman" w:cs="Times New Roman"/>
          <w:color w:val="404040" w:themeColor="text1" w:themeTint="BF"/>
          <w:szCs w:val="24"/>
        </w:rPr>
        <w:t xml:space="preserve">which </w:t>
      </w:r>
      <w:r w:rsidR="00D36C50">
        <w:rPr>
          <w:rFonts w:ascii="Times New Roman" w:hAnsi="Times New Roman" w:cs="Times New Roman"/>
          <w:color w:val="404040" w:themeColor="text1" w:themeTint="BF"/>
          <w:szCs w:val="24"/>
        </w:rPr>
        <w:t>was sufficient to vitiate the arbitral award</w:t>
      </w:r>
      <w:r w:rsidR="00F52ABC">
        <w:rPr>
          <w:rFonts w:ascii="Times New Roman" w:hAnsi="Times New Roman" w:cs="Times New Roman"/>
          <w:color w:val="404040" w:themeColor="text1" w:themeTint="BF"/>
          <w:szCs w:val="24"/>
        </w:rPr>
        <w:t>. T</w:t>
      </w:r>
      <w:r w:rsidR="00D36C50">
        <w:rPr>
          <w:rFonts w:ascii="Times New Roman" w:hAnsi="Times New Roman" w:cs="Times New Roman"/>
          <w:color w:val="404040" w:themeColor="text1" w:themeTint="BF"/>
          <w:szCs w:val="24"/>
        </w:rPr>
        <w:t>he Applicant referred to</w:t>
      </w:r>
      <w:r w:rsidR="002E7CE9">
        <w:rPr>
          <w:rFonts w:ascii="Times New Roman" w:hAnsi="Times New Roman" w:cs="Times New Roman"/>
          <w:color w:val="404040" w:themeColor="text1" w:themeTint="BF"/>
          <w:szCs w:val="24"/>
        </w:rPr>
        <w:t xml:space="preserve"> </w:t>
      </w:r>
      <w:r w:rsidR="00D36C50">
        <w:rPr>
          <w:rFonts w:ascii="Times New Roman" w:hAnsi="Times New Roman" w:cs="Times New Roman"/>
          <w:color w:val="404040" w:themeColor="text1" w:themeTint="BF"/>
          <w:szCs w:val="24"/>
        </w:rPr>
        <w:t xml:space="preserve">a High Court decision in </w:t>
      </w:r>
      <w:proofErr w:type="spellStart"/>
      <w:r w:rsidR="00D36C50" w:rsidRPr="002E7CE9">
        <w:rPr>
          <w:rFonts w:ascii="Times New Roman" w:hAnsi="Times New Roman" w:cs="Times New Roman"/>
          <w:b/>
          <w:color w:val="404040" w:themeColor="text1" w:themeTint="BF"/>
          <w:szCs w:val="24"/>
        </w:rPr>
        <w:t>Chinhoyi</w:t>
      </w:r>
      <w:proofErr w:type="spellEnd"/>
      <w:r w:rsidR="00D36C50" w:rsidRPr="002E7CE9">
        <w:rPr>
          <w:rFonts w:ascii="Times New Roman" w:hAnsi="Times New Roman" w:cs="Times New Roman"/>
          <w:b/>
          <w:color w:val="404040" w:themeColor="text1" w:themeTint="BF"/>
          <w:szCs w:val="24"/>
        </w:rPr>
        <w:t xml:space="preserve"> Municipality </w:t>
      </w:r>
      <w:proofErr w:type="spellStart"/>
      <w:r w:rsidR="00D36C50" w:rsidRPr="002E7CE9">
        <w:rPr>
          <w:rFonts w:ascii="Times New Roman" w:hAnsi="Times New Roman" w:cs="Times New Roman"/>
          <w:b/>
          <w:color w:val="404040" w:themeColor="text1" w:themeTint="BF"/>
          <w:szCs w:val="24"/>
        </w:rPr>
        <w:t>vs</w:t>
      </w:r>
      <w:proofErr w:type="spellEnd"/>
      <w:r w:rsidR="00D36C50" w:rsidRPr="002E7CE9">
        <w:rPr>
          <w:rFonts w:ascii="Times New Roman" w:hAnsi="Times New Roman" w:cs="Times New Roman"/>
          <w:b/>
          <w:color w:val="404040" w:themeColor="text1" w:themeTint="BF"/>
          <w:szCs w:val="24"/>
        </w:rPr>
        <w:t xml:space="preserve"> </w:t>
      </w:r>
      <w:proofErr w:type="spellStart"/>
      <w:r w:rsidR="00D36C50" w:rsidRPr="002E7CE9">
        <w:rPr>
          <w:rFonts w:ascii="Times New Roman" w:hAnsi="Times New Roman" w:cs="Times New Roman"/>
          <w:b/>
          <w:color w:val="404040" w:themeColor="text1" w:themeTint="BF"/>
          <w:szCs w:val="24"/>
        </w:rPr>
        <w:t>Mangwana</w:t>
      </w:r>
      <w:proofErr w:type="spellEnd"/>
      <w:r w:rsidR="00D36C50" w:rsidRPr="002E7CE9">
        <w:rPr>
          <w:rFonts w:ascii="Times New Roman" w:hAnsi="Times New Roman" w:cs="Times New Roman"/>
          <w:b/>
          <w:color w:val="404040" w:themeColor="text1" w:themeTint="BF"/>
          <w:szCs w:val="24"/>
        </w:rPr>
        <w:t xml:space="preserve"> and Partners &amp; </w:t>
      </w:r>
      <w:proofErr w:type="gramStart"/>
      <w:r w:rsidR="00D36C50" w:rsidRPr="002E7CE9">
        <w:rPr>
          <w:rFonts w:ascii="Times New Roman" w:hAnsi="Times New Roman" w:cs="Times New Roman"/>
          <w:b/>
          <w:color w:val="404040" w:themeColor="text1" w:themeTint="BF"/>
          <w:szCs w:val="24"/>
        </w:rPr>
        <w:t>Another</w:t>
      </w:r>
      <w:proofErr w:type="gramEnd"/>
      <w:r w:rsidR="00D36C50" w:rsidRPr="002E7CE9">
        <w:rPr>
          <w:rFonts w:ascii="Times New Roman" w:hAnsi="Times New Roman" w:cs="Times New Roman"/>
          <w:b/>
          <w:color w:val="404040" w:themeColor="text1" w:themeTint="BF"/>
          <w:szCs w:val="24"/>
        </w:rPr>
        <w:t xml:space="preserve"> HH 403/16</w:t>
      </w:r>
      <w:r w:rsidR="00D36C50">
        <w:rPr>
          <w:rFonts w:ascii="Times New Roman" w:hAnsi="Times New Roman" w:cs="Times New Roman"/>
          <w:color w:val="404040" w:themeColor="text1" w:themeTint="BF"/>
          <w:szCs w:val="24"/>
        </w:rPr>
        <w:t xml:space="preserve"> which </w:t>
      </w:r>
      <w:r w:rsidR="00F52ABC">
        <w:rPr>
          <w:rFonts w:ascii="Times New Roman" w:hAnsi="Times New Roman" w:cs="Times New Roman"/>
          <w:color w:val="404040" w:themeColor="text1" w:themeTint="BF"/>
          <w:szCs w:val="24"/>
        </w:rPr>
        <w:t>is</w:t>
      </w:r>
      <w:r w:rsidR="00D36C50">
        <w:rPr>
          <w:rFonts w:ascii="Times New Roman" w:hAnsi="Times New Roman" w:cs="Times New Roman"/>
          <w:color w:val="404040" w:themeColor="text1" w:themeTint="BF"/>
          <w:szCs w:val="24"/>
        </w:rPr>
        <w:t xml:space="preserve"> on all fours with the present matter. In that case the High Court found that</w:t>
      </w:r>
      <w:r w:rsidR="00C90926">
        <w:rPr>
          <w:rFonts w:ascii="Times New Roman" w:hAnsi="Times New Roman" w:cs="Times New Roman"/>
          <w:color w:val="404040" w:themeColor="text1" w:themeTint="BF"/>
          <w:szCs w:val="24"/>
        </w:rPr>
        <w:t xml:space="preserve"> through</w:t>
      </w:r>
      <w:r w:rsidR="00D36C50">
        <w:rPr>
          <w:rFonts w:ascii="Times New Roman" w:hAnsi="Times New Roman" w:cs="Times New Roman"/>
          <w:color w:val="404040" w:themeColor="text1" w:themeTint="BF"/>
          <w:szCs w:val="24"/>
        </w:rPr>
        <w:t xml:space="preserve"> </w:t>
      </w:r>
      <w:r w:rsidR="00AD1513">
        <w:rPr>
          <w:rFonts w:ascii="Times New Roman" w:hAnsi="Times New Roman" w:cs="Times New Roman"/>
          <w:color w:val="404040" w:themeColor="text1" w:themeTint="BF"/>
          <w:szCs w:val="24"/>
        </w:rPr>
        <w:t>the second Respondent</w:t>
      </w:r>
      <w:r w:rsidR="00F52ABC">
        <w:rPr>
          <w:rFonts w:ascii="Times New Roman" w:hAnsi="Times New Roman" w:cs="Times New Roman"/>
          <w:color w:val="404040" w:themeColor="text1" w:themeTint="BF"/>
          <w:szCs w:val="24"/>
        </w:rPr>
        <w:t xml:space="preserve"> </w:t>
      </w:r>
      <w:r w:rsidR="00C90926">
        <w:rPr>
          <w:rFonts w:ascii="Times New Roman" w:hAnsi="Times New Roman" w:cs="Times New Roman"/>
          <w:color w:val="404040" w:themeColor="text1" w:themeTint="BF"/>
          <w:szCs w:val="24"/>
        </w:rPr>
        <w:t>failure</w:t>
      </w:r>
      <w:r w:rsidR="00D36C50">
        <w:rPr>
          <w:rFonts w:ascii="Times New Roman" w:hAnsi="Times New Roman" w:cs="Times New Roman"/>
          <w:color w:val="404040" w:themeColor="text1" w:themeTint="BF"/>
          <w:szCs w:val="24"/>
        </w:rPr>
        <w:t xml:space="preserve"> to rule on a point </w:t>
      </w:r>
      <w:r w:rsidR="00D36C50" w:rsidRPr="00390278">
        <w:rPr>
          <w:rFonts w:ascii="Times New Roman" w:hAnsi="Times New Roman" w:cs="Times New Roman"/>
          <w:i/>
          <w:color w:val="404040" w:themeColor="text1" w:themeTint="BF"/>
          <w:szCs w:val="24"/>
        </w:rPr>
        <w:t xml:space="preserve">in </w:t>
      </w:r>
      <w:proofErr w:type="spellStart"/>
      <w:r w:rsidR="00D36C50" w:rsidRPr="00390278">
        <w:rPr>
          <w:rFonts w:ascii="Times New Roman" w:hAnsi="Times New Roman" w:cs="Times New Roman"/>
          <w:i/>
          <w:color w:val="404040" w:themeColor="text1" w:themeTint="BF"/>
          <w:szCs w:val="24"/>
        </w:rPr>
        <w:t>limine</w:t>
      </w:r>
      <w:proofErr w:type="spellEnd"/>
      <w:r w:rsidR="00D36C50">
        <w:rPr>
          <w:rFonts w:ascii="Times New Roman" w:hAnsi="Times New Roman" w:cs="Times New Roman"/>
          <w:color w:val="404040" w:themeColor="text1" w:themeTint="BF"/>
          <w:szCs w:val="24"/>
        </w:rPr>
        <w:t xml:space="preserve"> there was an irregularity in the proceedings which was sufficient to vitiate those proceedings.</w:t>
      </w:r>
    </w:p>
    <w:p w:rsidR="00D36C50" w:rsidRDefault="00AD1513" w:rsidP="002478D0">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Respondent</w:t>
      </w:r>
      <w:r w:rsidR="00D36C50">
        <w:rPr>
          <w:rFonts w:ascii="Times New Roman" w:hAnsi="Times New Roman" w:cs="Times New Roman"/>
          <w:color w:val="404040" w:themeColor="text1" w:themeTint="BF"/>
          <w:szCs w:val="24"/>
        </w:rPr>
        <w:t>s submission before the court was that the Arbitrator had jurisdiction to deal with the matter on the basis tha</w:t>
      </w:r>
      <w:r w:rsidR="005C74A1">
        <w:rPr>
          <w:rFonts w:ascii="Times New Roman" w:hAnsi="Times New Roman" w:cs="Times New Roman"/>
          <w:color w:val="404040" w:themeColor="text1" w:themeTint="BF"/>
          <w:szCs w:val="24"/>
        </w:rPr>
        <w:t xml:space="preserve">t the </w:t>
      </w:r>
      <w:r w:rsidR="00F52ABC">
        <w:rPr>
          <w:rFonts w:ascii="Times New Roman" w:hAnsi="Times New Roman" w:cs="Times New Roman"/>
          <w:color w:val="404040" w:themeColor="text1" w:themeTint="BF"/>
          <w:szCs w:val="24"/>
        </w:rPr>
        <w:t>Applicant</w:t>
      </w:r>
      <w:r w:rsidR="00D36C50">
        <w:rPr>
          <w:rFonts w:ascii="Times New Roman" w:hAnsi="Times New Roman" w:cs="Times New Roman"/>
          <w:color w:val="404040" w:themeColor="text1" w:themeTint="BF"/>
          <w:szCs w:val="24"/>
        </w:rPr>
        <w:t xml:space="preserve"> by offering to sell its</w:t>
      </w:r>
      <w:r w:rsidR="00DB26BB">
        <w:rPr>
          <w:rFonts w:ascii="Times New Roman" w:hAnsi="Times New Roman" w:cs="Times New Roman"/>
          <w:color w:val="404040" w:themeColor="text1" w:themeTint="BF"/>
          <w:szCs w:val="24"/>
        </w:rPr>
        <w:t xml:space="preserve"> employees the house they were occupying and then </w:t>
      </w:r>
      <w:r w:rsidR="005C74A1">
        <w:rPr>
          <w:rFonts w:ascii="Times New Roman" w:hAnsi="Times New Roman" w:cs="Times New Roman"/>
          <w:color w:val="404040" w:themeColor="text1" w:themeTint="BF"/>
          <w:szCs w:val="24"/>
        </w:rPr>
        <w:t xml:space="preserve">withdrawing the offer </w:t>
      </w:r>
      <w:r w:rsidR="00EA2A17">
        <w:rPr>
          <w:rFonts w:ascii="Times New Roman" w:hAnsi="Times New Roman" w:cs="Times New Roman"/>
          <w:color w:val="404040" w:themeColor="text1" w:themeTint="BF"/>
          <w:szCs w:val="24"/>
        </w:rPr>
        <w:t>Applicant</w:t>
      </w:r>
      <w:r w:rsidR="00DB26BB">
        <w:rPr>
          <w:rFonts w:ascii="Times New Roman" w:hAnsi="Times New Roman" w:cs="Times New Roman"/>
          <w:color w:val="404040" w:themeColor="text1" w:themeTint="BF"/>
          <w:szCs w:val="24"/>
        </w:rPr>
        <w:t xml:space="preserve"> committed an unfair labour practice as contemplated under </w:t>
      </w:r>
      <w:r w:rsidR="00DB26BB" w:rsidRPr="00F52ABC">
        <w:rPr>
          <w:rFonts w:ascii="Times New Roman" w:hAnsi="Times New Roman" w:cs="Times New Roman"/>
          <w:b/>
          <w:color w:val="404040" w:themeColor="text1" w:themeTint="BF"/>
          <w:szCs w:val="24"/>
        </w:rPr>
        <w:t>Section 6 of the Labour act [Cap 28:01].</w:t>
      </w:r>
      <w:r w:rsidR="00DB26BB">
        <w:rPr>
          <w:rFonts w:ascii="Times New Roman" w:hAnsi="Times New Roman" w:cs="Times New Roman"/>
          <w:color w:val="404040" w:themeColor="text1" w:themeTint="BF"/>
          <w:szCs w:val="24"/>
        </w:rPr>
        <w:t xml:space="preserve"> The Respondent</w:t>
      </w:r>
      <w:r>
        <w:rPr>
          <w:rFonts w:ascii="Times New Roman" w:hAnsi="Times New Roman" w:cs="Times New Roman"/>
          <w:color w:val="404040" w:themeColor="text1" w:themeTint="BF"/>
          <w:szCs w:val="24"/>
        </w:rPr>
        <w:t>s</w:t>
      </w:r>
      <w:r w:rsidR="00DB26BB">
        <w:rPr>
          <w:rFonts w:ascii="Times New Roman" w:hAnsi="Times New Roman" w:cs="Times New Roman"/>
          <w:color w:val="404040" w:themeColor="text1" w:themeTint="BF"/>
          <w:szCs w:val="24"/>
        </w:rPr>
        <w:t xml:space="preserve"> r</w:t>
      </w:r>
      <w:r w:rsidR="00F52ABC">
        <w:rPr>
          <w:rFonts w:ascii="Times New Roman" w:hAnsi="Times New Roman" w:cs="Times New Roman"/>
          <w:color w:val="404040" w:themeColor="text1" w:themeTint="BF"/>
          <w:szCs w:val="24"/>
        </w:rPr>
        <w:t xml:space="preserve">elied on the </w:t>
      </w:r>
      <w:r w:rsidR="00DB26BB">
        <w:rPr>
          <w:rFonts w:ascii="Times New Roman" w:hAnsi="Times New Roman" w:cs="Times New Roman"/>
          <w:color w:val="404040" w:themeColor="text1" w:themeTint="BF"/>
          <w:szCs w:val="24"/>
        </w:rPr>
        <w:t>persuasive authority</w:t>
      </w:r>
      <w:r w:rsidR="00F52ABC">
        <w:rPr>
          <w:rFonts w:ascii="Times New Roman" w:hAnsi="Times New Roman" w:cs="Times New Roman"/>
          <w:color w:val="404040" w:themeColor="text1" w:themeTint="BF"/>
          <w:szCs w:val="24"/>
        </w:rPr>
        <w:t xml:space="preserve"> in</w:t>
      </w:r>
      <w:r w:rsidR="00DB26BB">
        <w:rPr>
          <w:rFonts w:ascii="Times New Roman" w:hAnsi="Times New Roman" w:cs="Times New Roman"/>
          <w:color w:val="404040" w:themeColor="text1" w:themeTint="BF"/>
          <w:szCs w:val="24"/>
        </w:rPr>
        <w:t xml:space="preserve"> the </w:t>
      </w:r>
      <w:r w:rsidR="00F52ABC">
        <w:rPr>
          <w:rFonts w:ascii="Times New Roman" w:hAnsi="Times New Roman" w:cs="Times New Roman"/>
          <w:color w:val="404040" w:themeColor="text1" w:themeTint="BF"/>
          <w:szCs w:val="24"/>
        </w:rPr>
        <w:t>matter</w:t>
      </w:r>
      <w:r w:rsidR="00DB26BB">
        <w:rPr>
          <w:rFonts w:ascii="Times New Roman" w:hAnsi="Times New Roman" w:cs="Times New Roman"/>
          <w:color w:val="404040" w:themeColor="text1" w:themeTint="BF"/>
          <w:szCs w:val="24"/>
        </w:rPr>
        <w:t xml:space="preserve"> of </w:t>
      </w:r>
      <w:r w:rsidR="00F52ABC">
        <w:rPr>
          <w:rFonts w:ascii="Times New Roman" w:hAnsi="Times New Roman" w:cs="Times New Roman"/>
          <w:b/>
          <w:color w:val="404040" w:themeColor="text1" w:themeTint="BF"/>
          <w:szCs w:val="24"/>
        </w:rPr>
        <w:t>Apollo</w:t>
      </w:r>
      <w:r w:rsidR="00DB26BB" w:rsidRPr="00DB26BB">
        <w:rPr>
          <w:rFonts w:ascii="Times New Roman" w:hAnsi="Times New Roman" w:cs="Times New Roman"/>
          <w:b/>
          <w:color w:val="404040" w:themeColor="text1" w:themeTint="BF"/>
          <w:szCs w:val="24"/>
        </w:rPr>
        <w:t xml:space="preserve"> Tyres South Africa (Pvt) Ltd </w:t>
      </w:r>
      <w:proofErr w:type="spellStart"/>
      <w:r w:rsidR="00DB26BB" w:rsidRPr="00DB26BB">
        <w:rPr>
          <w:rFonts w:ascii="Times New Roman" w:hAnsi="Times New Roman" w:cs="Times New Roman"/>
          <w:b/>
          <w:color w:val="404040" w:themeColor="text1" w:themeTint="BF"/>
          <w:szCs w:val="24"/>
        </w:rPr>
        <w:t>vs</w:t>
      </w:r>
      <w:proofErr w:type="spellEnd"/>
      <w:r w:rsidR="00DB26BB" w:rsidRPr="00DB26BB">
        <w:rPr>
          <w:rFonts w:ascii="Times New Roman" w:hAnsi="Times New Roman" w:cs="Times New Roman"/>
          <w:b/>
          <w:color w:val="404040" w:themeColor="text1" w:themeTint="BF"/>
          <w:szCs w:val="24"/>
        </w:rPr>
        <w:t xml:space="preserve"> CCMA DA 1/11 [2013] ZALAC 3.</w:t>
      </w:r>
      <w:r w:rsidR="00DB26BB">
        <w:rPr>
          <w:rFonts w:ascii="Times New Roman" w:hAnsi="Times New Roman" w:cs="Times New Roman"/>
          <w:b/>
          <w:color w:val="404040" w:themeColor="text1" w:themeTint="BF"/>
          <w:szCs w:val="24"/>
        </w:rPr>
        <w:t xml:space="preserve"> </w:t>
      </w:r>
      <w:r w:rsidR="00DB26BB" w:rsidRPr="00DB26BB">
        <w:rPr>
          <w:rFonts w:ascii="Times New Roman" w:hAnsi="Times New Roman" w:cs="Times New Roman"/>
          <w:color w:val="404040" w:themeColor="text1" w:themeTint="BF"/>
          <w:szCs w:val="24"/>
        </w:rPr>
        <w:t xml:space="preserve">The </w:t>
      </w:r>
      <w:r w:rsidR="00DB26BB">
        <w:rPr>
          <w:rFonts w:ascii="Times New Roman" w:hAnsi="Times New Roman" w:cs="Times New Roman"/>
          <w:color w:val="404040" w:themeColor="text1" w:themeTint="BF"/>
          <w:szCs w:val="24"/>
        </w:rPr>
        <w:t>Arbitrator’s jurisdiction was therefore derived from that point. In regards the procedural issue that the Arbitrator d</w:t>
      </w:r>
      <w:r w:rsidR="00207D06">
        <w:rPr>
          <w:rFonts w:ascii="Times New Roman" w:hAnsi="Times New Roman" w:cs="Times New Roman"/>
          <w:color w:val="404040" w:themeColor="text1" w:themeTint="BF"/>
          <w:szCs w:val="24"/>
        </w:rPr>
        <w:t xml:space="preserve">id not </w:t>
      </w:r>
      <w:r w:rsidR="002E7CE9">
        <w:rPr>
          <w:rFonts w:ascii="Times New Roman" w:hAnsi="Times New Roman" w:cs="Times New Roman"/>
          <w:color w:val="404040" w:themeColor="text1" w:themeTint="BF"/>
          <w:szCs w:val="24"/>
        </w:rPr>
        <w:t>rule on</w:t>
      </w:r>
      <w:r w:rsidR="00207D06">
        <w:rPr>
          <w:rFonts w:ascii="Times New Roman" w:hAnsi="Times New Roman" w:cs="Times New Roman"/>
          <w:color w:val="404040" w:themeColor="text1" w:themeTint="BF"/>
          <w:szCs w:val="24"/>
        </w:rPr>
        <w:t xml:space="preserve"> the preliminary ob</w:t>
      </w:r>
      <w:r w:rsidR="00DB26BB">
        <w:rPr>
          <w:rFonts w:ascii="Times New Roman" w:hAnsi="Times New Roman" w:cs="Times New Roman"/>
          <w:color w:val="404040" w:themeColor="text1" w:themeTint="BF"/>
          <w:szCs w:val="24"/>
        </w:rPr>
        <w:t>jection the Respondent</w:t>
      </w:r>
      <w:r>
        <w:rPr>
          <w:rFonts w:ascii="Times New Roman" w:hAnsi="Times New Roman" w:cs="Times New Roman"/>
          <w:color w:val="404040" w:themeColor="text1" w:themeTint="BF"/>
          <w:szCs w:val="24"/>
        </w:rPr>
        <w:t>s</w:t>
      </w:r>
      <w:r w:rsidR="00DB26BB">
        <w:rPr>
          <w:rFonts w:ascii="Times New Roman" w:hAnsi="Times New Roman" w:cs="Times New Roman"/>
          <w:color w:val="404040" w:themeColor="text1" w:themeTint="BF"/>
          <w:szCs w:val="24"/>
        </w:rPr>
        <w:t xml:space="preserve"> submitted through </w:t>
      </w:r>
      <w:r>
        <w:rPr>
          <w:rFonts w:ascii="Times New Roman" w:hAnsi="Times New Roman" w:cs="Times New Roman"/>
          <w:color w:val="404040" w:themeColor="text1" w:themeTint="BF"/>
          <w:szCs w:val="24"/>
        </w:rPr>
        <w:t>their</w:t>
      </w:r>
      <w:r w:rsidR="00DB26BB">
        <w:rPr>
          <w:rFonts w:ascii="Times New Roman" w:hAnsi="Times New Roman" w:cs="Times New Roman"/>
          <w:color w:val="404040" w:themeColor="text1" w:themeTint="BF"/>
          <w:szCs w:val="24"/>
        </w:rPr>
        <w:t xml:space="preserve"> representative that the Arbitrator m</w:t>
      </w:r>
      <w:r w:rsidR="00F52ABC">
        <w:rPr>
          <w:rFonts w:ascii="Times New Roman" w:hAnsi="Times New Roman" w:cs="Times New Roman"/>
          <w:color w:val="404040" w:themeColor="text1" w:themeTint="BF"/>
          <w:szCs w:val="24"/>
        </w:rPr>
        <w:t>ade a determination as he is dut</w:t>
      </w:r>
      <w:r w:rsidR="00DB26BB">
        <w:rPr>
          <w:rFonts w:ascii="Times New Roman" w:hAnsi="Times New Roman" w:cs="Times New Roman"/>
          <w:color w:val="404040" w:themeColor="text1" w:themeTint="BF"/>
          <w:szCs w:val="24"/>
        </w:rPr>
        <w:t xml:space="preserve">y bound </w:t>
      </w:r>
      <w:r w:rsidR="00FD6A1F">
        <w:rPr>
          <w:rFonts w:ascii="Times New Roman" w:hAnsi="Times New Roman" w:cs="Times New Roman"/>
          <w:color w:val="404040" w:themeColor="text1" w:themeTint="BF"/>
          <w:szCs w:val="24"/>
        </w:rPr>
        <w:t>that the matter was properly before him. The Arbitrator had proceeded to determine the matter on the basis of the powe</w:t>
      </w:r>
      <w:r>
        <w:rPr>
          <w:rFonts w:ascii="Times New Roman" w:hAnsi="Times New Roman" w:cs="Times New Roman"/>
          <w:color w:val="404040" w:themeColor="text1" w:themeTint="BF"/>
          <w:szCs w:val="24"/>
        </w:rPr>
        <w:t>rs as granted him under statute.</w:t>
      </w:r>
    </w:p>
    <w:p w:rsidR="00BC0280" w:rsidRDefault="00FD6A1F" w:rsidP="00F52ABC">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w:t>
      </w:r>
      <w:r w:rsidR="005C74A1">
        <w:rPr>
          <w:rFonts w:ascii="Times New Roman" w:hAnsi="Times New Roman" w:cs="Times New Roman"/>
          <w:color w:val="404040" w:themeColor="text1" w:themeTint="BF"/>
          <w:szCs w:val="24"/>
        </w:rPr>
        <w:t xml:space="preserve">e </w:t>
      </w:r>
      <w:r w:rsidR="00F52ABC">
        <w:rPr>
          <w:rFonts w:ascii="Times New Roman" w:hAnsi="Times New Roman" w:cs="Times New Roman"/>
          <w:color w:val="404040" w:themeColor="text1" w:themeTint="BF"/>
          <w:szCs w:val="24"/>
        </w:rPr>
        <w:t>ground of review</w:t>
      </w:r>
      <w:r w:rsidR="005C74A1">
        <w:rPr>
          <w:rFonts w:ascii="Times New Roman" w:hAnsi="Times New Roman" w:cs="Times New Roman"/>
          <w:color w:val="404040" w:themeColor="text1" w:themeTint="BF"/>
          <w:szCs w:val="24"/>
        </w:rPr>
        <w:t xml:space="preserve"> raised by the </w:t>
      </w:r>
      <w:r w:rsidR="00EA2A17">
        <w:rPr>
          <w:rFonts w:ascii="Times New Roman" w:hAnsi="Times New Roman" w:cs="Times New Roman"/>
          <w:color w:val="404040" w:themeColor="text1" w:themeTint="BF"/>
          <w:szCs w:val="24"/>
        </w:rPr>
        <w:t>Applicant</w:t>
      </w:r>
      <w:r>
        <w:rPr>
          <w:rFonts w:ascii="Times New Roman" w:hAnsi="Times New Roman" w:cs="Times New Roman"/>
          <w:color w:val="404040" w:themeColor="text1" w:themeTint="BF"/>
          <w:szCs w:val="24"/>
        </w:rPr>
        <w:t xml:space="preserve"> is clearly with merit. It is clear from a perusal of the arbitral award that in proceeding to determine the substantive issues that were placed</w:t>
      </w:r>
      <w:r w:rsidR="00207D06">
        <w:rPr>
          <w:rFonts w:ascii="Times New Roman" w:hAnsi="Times New Roman" w:cs="Times New Roman"/>
          <w:color w:val="404040" w:themeColor="text1" w:themeTint="BF"/>
          <w:szCs w:val="24"/>
        </w:rPr>
        <w:t xml:space="preserve"> </w:t>
      </w:r>
      <w:r>
        <w:rPr>
          <w:rFonts w:ascii="Times New Roman" w:hAnsi="Times New Roman" w:cs="Times New Roman"/>
          <w:color w:val="404040" w:themeColor="text1" w:themeTint="BF"/>
          <w:szCs w:val="24"/>
        </w:rPr>
        <w:t>before him without first determining the issue as to whether he had jurisdiction in the matter the Arbitrator clearly erred.</w:t>
      </w:r>
      <w:r w:rsidR="00F52ABC">
        <w:rPr>
          <w:rFonts w:ascii="Times New Roman" w:hAnsi="Times New Roman" w:cs="Times New Roman"/>
          <w:color w:val="404040" w:themeColor="text1" w:themeTint="BF"/>
          <w:szCs w:val="24"/>
        </w:rPr>
        <w:t xml:space="preserve"> </w:t>
      </w:r>
      <w:r>
        <w:rPr>
          <w:rFonts w:ascii="Times New Roman" w:hAnsi="Times New Roman" w:cs="Times New Roman"/>
          <w:color w:val="404040" w:themeColor="text1" w:themeTint="BF"/>
          <w:szCs w:val="24"/>
        </w:rPr>
        <w:t>As corre</w:t>
      </w:r>
      <w:r w:rsidR="00EA2A17">
        <w:rPr>
          <w:rFonts w:ascii="Times New Roman" w:hAnsi="Times New Roman" w:cs="Times New Roman"/>
          <w:color w:val="404040" w:themeColor="text1" w:themeTint="BF"/>
          <w:szCs w:val="24"/>
        </w:rPr>
        <w:t>ctly submitted by the Applicant</w:t>
      </w:r>
      <w:r>
        <w:rPr>
          <w:rFonts w:ascii="Times New Roman" w:hAnsi="Times New Roman" w:cs="Times New Roman"/>
          <w:color w:val="404040" w:themeColor="text1" w:themeTint="BF"/>
          <w:szCs w:val="24"/>
        </w:rPr>
        <w:t xml:space="preserve"> the Arbitrator was </w:t>
      </w:r>
      <w:r w:rsidR="00AD1513">
        <w:rPr>
          <w:rFonts w:ascii="Times New Roman" w:hAnsi="Times New Roman" w:cs="Times New Roman"/>
          <w:color w:val="404040" w:themeColor="text1" w:themeTint="BF"/>
          <w:szCs w:val="24"/>
        </w:rPr>
        <w:lastRenderedPageBreak/>
        <w:t>dut</w:t>
      </w:r>
      <w:r w:rsidR="00F52ABC">
        <w:rPr>
          <w:rFonts w:ascii="Times New Roman" w:hAnsi="Times New Roman" w:cs="Times New Roman"/>
          <w:color w:val="404040" w:themeColor="text1" w:themeTint="BF"/>
          <w:szCs w:val="24"/>
        </w:rPr>
        <w:t xml:space="preserve">y bound to comply with </w:t>
      </w:r>
      <w:r w:rsidR="00F52ABC" w:rsidRPr="00F52ABC">
        <w:rPr>
          <w:rFonts w:ascii="Times New Roman" w:hAnsi="Times New Roman" w:cs="Times New Roman"/>
          <w:b/>
          <w:color w:val="404040" w:themeColor="text1" w:themeTint="BF"/>
          <w:szCs w:val="24"/>
        </w:rPr>
        <w:t xml:space="preserve">Article 16 </w:t>
      </w:r>
      <w:r w:rsidRPr="00F52ABC">
        <w:rPr>
          <w:rFonts w:ascii="Times New Roman" w:hAnsi="Times New Roman" w:cs="Times New Roman"/>
          <w:b/>
          <w:color w:val="404040" w:themeColor="text1" w:themeTint="BF"/>
          <w:szCs w:val="24"/>
        </w:rPr>
        <w:t xml:space="preserve">under the </w:t>
      </w:r>
      <w:r w:rsidRPr="00207D06">
        <w:rPr>
          <w:rFonts w:ascii="Times New Roman" w:hAnsi="Times New Roman" w:cs="Times New Roman"/>
          <w:b/>
          <w:color w:val="404040" w:themeColor="text1" w:themeTint="BF"/>
          <w:szCs w:val="24"/>
        </w:rPr>
        <w:t>Arbitration Act</w:t>
      </w:r>
      <w:r w:rsidR="00207D06" w:rsidRPr="00207D06">
        <w:rPr>
          <w:rFonts w:ascii="Times New Roman" w:hAnsi="Times New Roman" w:cs="Times New Roman"/>
          <w:b/>
          <w:color w:val="404040" w:themeColor="text1" w:themeTint="BF"/>
          <w:szCs w:val="24"/>
        </w:rPr>
        <w:t>. Article 16</w:t>
      </w:r>
      <w:r w:rsidR="00207D06">
        <w:rPr>
          <w:rFonts w:ascii="Times New Roman" w:hAnsi="Times New Roman" w:cs="Times New Roman"/>
          <w:color w:val="404040" w:themeColor="text1" w:themeTint="BF"/>
          <w:szCs w:val="24"/>
        </w:rPr>
        <w:t xml:space="preserve"> </w:t>
      </w:r>
      <w:r w:rsidR="00207D06" w:rsidRPr="00F52ABC">
        <w:rPr>
          <w:rFonts w:ascii="Times New Roman" w:hAnsi="Times New Roman" w:cs="Times New Roman"/>
          <w:b/>
          <w:color w:val="404040" w:themeColor="text1" w:themeTint="BF"/>
          <w:szCs w:val="24"/>
        </w:rPr>
        <w:t>of the</w:t>
      </w:r>
      <w:r w:rsidR="00207D06">
        <w:rPr>
          <w:rFonts w:ascii="Times New Roman" w:hAnsi="Times New Roman" w:cs="Times New Roman"/>
          <w:color w:val="404040" w:themeColor="text1" w:themeTint="BF"/>
          <w:szCs w:val="24"/>
        </w:rPr>
        <w:t xml:space="preserve"> </w:t>
      </w:r>
      <w:r w:rsidR="00207D06" w:rsidRPr="00207D06">
        <w:rPr>
          <w:rFonts w:ascii="Times New Roman" w:hAnsi="Times New Roman" w:cs="Times New Roman"/>
          <w:b/>
          <w:color w:val="404040" w:themeColor="text1" w:themeTint="BF"/>
          <w:szCs w:val="24"/>
        </w:rPr>
        <w:t>Arbitration Act [Cap 7:15]</w:t>
      </w:r>
      <w:r w:rsidR="00207D06">
        <w:rPr>
          <w:rFonts w:ascii="Times New Roman" w:hAnsi="Times New Roman" w:cs="Times New Roman"/>
          <w:b/>
          <w:color w:val="404040" w:themeColor="text1" w:themeTint="BF"/>
          <w:szCs w:val="24"/>
        </w:rPr>
        <w:t xml:space="preserve"> </w:t>
      </w:r>
      <w:r w:rsidR="00207D06">
        <w:rPr>
          <w:rFonts w:ascii="Times New Roman" w:hAnsi="Times New Roman" w:cs="Times New Roman"/>
          <w:color w:val="404040" w:themeColor="text1" w:themeTint="BF"/>
          <w:szCs w:val="24"/>
        </w:rPr>
        <w:t>r</w:t>
      </w:r>
      <w:r w:rsidR="00207D06" w:rsidRPr="00207D06">
        <w:rPr>
          <w:rFonts w:ascii="Times New Roman" w:hAnsi="Times New Roman" w:cs="Times New Roman"/>
          <w:color w:val="404040" w:themeColor="text1" w:themeTint="BF"/>
          <w:szCs w:val="24"/>
        </w:rPr>
        <w:t>eads as follows:</w:t>
      </w:r>
    </w:p>
    <w:p w:rsidR="00207D06" w:rsidRDefault="00AD0A40" w:rsidP="00207D06">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JURISDICTION OF ARBITRAL TRIBUNAL</w:t>
      </w:r>
    </w:p>
    <w:p w:rsidR="00AD0A40" w:rsidRDefault="00AD0A40" w:rsidP="00207D06">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ARTICLE 16</w:t>
      </w:r>
    </w:p>
    <w:p w:rsidR="00AD0A40" w:rsidRDefault="00AD0A40" w:rsidP="00207D06">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Competence of arbitral tribunal to rule on its jurisdiction</w:t>
      </w:r>
    </w:p>
    <w:p w:rsidR="00AD0A40" w:rsidRPr="00AD0A40" w:rsidRDefault="00AD0A40" w:rsidP="00AD0A40">
      <w:pPr>
        <w:pStyle w:val="ListParagraph"/>
        <w:numPr>
          <w:ilvl w:val="0"/>
          <w:numId w:val="6"/>
        </w:numPr>
        <w:spacing w:line="360" w:lineRule="auto"/>
        <w:rPr>
          <w:rFonts w:ascii="Times New Roman" w:hAnsi="Times New Roman" w:cs="Times New Roman"/>
          <w:color w:val="404040" w:themeColor="text1" w:themeTint="BF"/>
          <w:szCs w:val="24"/>
          <w:u w:val="single"/>
        </w:rPr>
      </w:pPr>
      <w:r w:rsidRPr="00AD0A40">
        <w:rPr>
          <w:rFonts w:ascii="Times New Roman" w:hAnsi="Times New Roman" w:cs="Times New Roman"/>
          <w:b/>
          <w:i/>
          <w:color w:val="404040" w:themeColor="text1" w:themeTint="BF"/>
          <w:szCs w:val="24"/>
          <w:u w:val="single"/>
        </w:rPr>
        <w:t>The arbitral tribunal may rule on its own jurisdiction</w:t>
      </w:r>
      <w:r>
        <w:rPr>
          <w:rFonts w:ascii="Times New Roman" w:hAnsi="Times New Roman" w:cs="Times New Roman"/>
          <w:color w:val="404040" w:themeColor="text1" w:themeTint="BF"/>
          <w:szCs w:val="24"/>
          <w:u w:val="single"/>
        </w:rPr>
        <w:t xml:space="preserve">, </w:t>
      </w:r>
      <w:r>
        <w:rPr>
          <w:rFonts w:ascii="Times New Roman" w:hAnsi="Times New Roman" w:cs="Times New Roman"/>
          <w:color w:val="404040" w:themeColor="text1" w:themeTint="BF"/>
          <w:szCs w:val="24"/>
        </w:rPr>
        <w:t>including any objections with respect to the existence or validity of the arbitration agreement…….</w:t>
      </w:r>
    </w:p>
    <w:p w:rsidR="00AD0A40" w:rsidRPr="00390278" w:rsidRDefault="00AD0A40" w:rsidP="00AD0A40">
      <w:pPr>
        <w:pStyle w:val="ListParagraph"/>
        <w:numPr>
          <w:ilvl w:val="0"/>
          <w:numId w:val="6"/>
        </w:numPr>
        <w:spacing w:line="360" w:lineRule="auto"/>
        <w:rPr>
          <w:rFonts w:ascii="Times New Roman" w:hAnsi="Times New Roman" w:cs="Times New Roman"/>
          <w:color w:val="404040" w:themeColor="text1" w:themeTint="BF"/>
          <w:szCs w:val="24"/>
          <w:u w:val="single"/>
        </w:rPr>
      </w:pPr>
      <w:r>
        <w:rPr>
          <w:rFonts w:ascii="Times New Roman" w:hAnsi="Times New Roman" w:cs="Times New Roman"/>
          <w:color w:val="404040" w:themeColor="text1" w:themeTint="BF"/>
          <w:szCs w:val="24"/>
        </w:rPr>
        <w:t>A plea that the arbitral tribunal does not have jurisdiction shall be raised not later than the submission of the statement of defence.  A party is not precluded from raising such a plea by that fact that he has appointed, or participated in the appointment of, an arbitrator.  A plea that the arbitral tribunal is exceeding the scope of its authority shall be raised as soon as the matter alleged to be beyond the scope of its authority is raised during the arbitral proceedings.  The arbitral tribunal may, in either case, admit a later if it considers the delay justified.</w:t>
      </w:r>
    </w:p>
    <w:p w:rsidR="00390278" w:rsidRPr="00AD0A40" w:rsidRDefault="00390278" w:rsidP="00AD0A40">
      <w:pPr>
        <w:pStyle w:val="ListParagraph"/>
        <w:numPr>
          <w:ilvl w:val="0"/>
          <w:numId w:val="6"/>
        </w:numPr>
        <w:spacing w:line="360" w:lineRule="auto"/>
        <w:rPr>
          <w:rFonts w:ascii="Times New Roman" w:hAnsi="Times New Roman" w:cs="Times New Roman"/>
          <w:color w:val="404040" w:themeColor="text1" w:themeTint="BF"/>
          <w:szCs w:val="24"/>
          <w:u w:val="single"/>
        </w:rPr>
      </w:pPr>
      <w:r>
        <w:rPr>
          <w:rFonts w:ascii="Times New Roman" w:hAnsi="Times New Roman" w:cs="Times New Roman"/>
          <w:color w:val="404040" w:themeColor="text1" w:themeTint="BF"/>
          <w:szCs w:val="24"/>
        </w:rPr>
        <w:t xml:space="preserve">The </w:t>
      </w:r>
      <w:r>
        <w:rPr>
          <w:rFonts w:ascii="Times New Roman" w:hAnsi="Times New Roman" w:cs="Times New Roman"/>
          <w:b/>
          <w:i/>
          <w:color w:val="404040" w:themeColor="text1" w:themeTint="BF"/>
          <w:szCs w:val="24"/>
          <w:u w:val="single"/>
        </w:rPr>
        <w:t>arbitral tribunal may rule on a plea referred to in paragraph (2) of this article either as a preliminary question or in an award on the merits.</w:t>
      </w:r>
    </w:p>
    <w:p w:rsidR="00207D06" w:rsidRDefault="00F52ABC" w:rsidP="00207D06">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Applicant averred in its papers that the</w:t>
      </w:r>
      <w:r w:rsidR="009805A3">
        <w:rPr>
          <w:rFonts w:ascii="Times New Roman" w:hAnsi="Times New Roman" w:cs="Times New Roman"/>
          <w:color w:val="404040" w:themeColor="text1" w:themeTint="BF"/>
          <w:szCs w:val="24"/>
        </w:rPr>
        <w:t xml:space="preserve"> preliminary objection </w:t>
      </w:r>
      <w:r>
        <w:rPr>
          <w:rFonts w:ascii="Times New Roman" w:hAnsi="Times New Roman" w:cs="Times New Roman"/>
          <w:color w:val="404040" w:themeColor="text1" w:themeTint="BF"/>
          <w:szCs w:val="24"/>
        </w:rPr>
        <w:t xml:space="preserve">was taken </w:t>
      </w:r>
      <w:r w:rsidR="009805A3">
        <w:rPr>
          <w:rFonts w:ascii="Times New Roman" w:hAnsi="Times New Roman" w:cs="Times New Roman"/>
          <w:color w:val="404040" w:themeColor="text1" w:themeTint="BF"/>
          <w:szCs w:val="24"/>
        </w:rPr>
        <w:t>before the Arbitrator. Despite the point havin</w:t>
      </w:r>
      <w:r w:rsidR="00EA2A17">
        <w:rPr>
          <w:rFonts w:ascii="Times New Roman" w:hAnsi="Times New Roman" w:cs="Times New Roman"/>
          <w:color w:val="404040" w:themeColor="text1" w:themeTint="BF"/>
          <w:szCs w:val="24"/>
        </w:rPr>
        <w:t>g been taken by Applicant</w:t>
      </w:r>
      <w:r w:rsidR="009805A3">
        <w:rPr>
          <w:rFonts w:ascii="Times New Roman" w:hAnsi="Times New Roman" w:cs="Times New Roman"/>
          <w:color w:val="404040" w:themeColor="text1" w:themeTint="BF"/>
          <w:szCs w:val="24"/>
        </w:rPr>
        <w:t xml:space="preserve"> the Respondent</w:t>
      </w:r>
      <w:r w:rsidR="00AD1513">
        <w:rPr>
          <w:rFonts w:ascii="Times New Roman" w:hAnsi="Times New Roman" w:cs="Times New Roman"/>
          <w:color w:val="404040" w:themeColor="text1" w:themeTint="BF"/>
          <w:szCs w:val="24"/>
        </w:rPr>
        <w:t>s have</w:t>
      </w:r>
      <w:r w:rsidR="009805A3">
        <w:rPr>
          <w:rFonts w:ascii="Times New Roman" w:hAnsi="Times New Roman" w:cs="Times New Roman"/>
          <w:color w:val="404040" w:themeColor="text1" w:themeTint="BF"/>
          <w:szCs w:val="24"/>
        </w:rPr>
        <w:t xml:space="preserve"> at no point </w:t>
      </w:r>
      <w:r w:rsidR="004C47BE">
        <w:rPr>
          <w:rFonts w:ascii="Times New Roman" w:hAnsi="Times New Roman" w:cs="Times New Roman"/>
          <w:color w:val="404040" w:themeColor="text1" w:themeTint="BF"/>
          <w:szCs w:val="24"/>
        </w:rPr>
        <w:t>rebutted</w:t>
      </w:r>
      <w:r w:rsidR="009805A3">
        <w:rPr>
          <w:rFonts w:ascii="Times New Roman" w:hAnsi="Times New Roman" w:cs="Times New Roman"/>
          <w:color w:val="404040" w:themeColor="text1" w:themeTint="BF"/>
          <w:szCs w:val="24"/>
        </w:rPr>
        <w:t xml:space="preserve"> the submission that the preliminary objection was indeed taken before the Arbitrator. </w:t>
      </w:r>
      <w:r w:rsidR="004C47BE">
        <w:rPr>
          <w:rFonts w:ascii="Times New Roman" w:hAnsi="Times New Roman" w:cs="Times New Roman"/>
          <w:color w:val="404040" w:themeColor="text1" w:themeTint="BF"/>
          <w:szCs w:val="24"/>
        </w:rPr>
        <w:t>The Respondent</w:t>
      </w:r>
      <w:r w:rsidR="00AD1513">
        <w:rPr>
          <w:rFonts w:ascii="Times New Roman" w:hAnsi="Times New Roman" w:cs="Times New Roman"/>
          <w:color w:val="404040" w:themeColor="text1" w:themeTint="BF"/>
          <w:szCs w:val="24"/>
        </w:rPr>
        <w:t>s have</w:t>
      </w:r>
      <w:r w:rsidR="004C47BE">
        <w:rPr>
          <w:rFonts w:ascii="Times New Roman" w:hAnsi="Times New Roman" w:cs="Times New Roman"/>
          <w:color w:val="404040" w:themeColor="text1" w:themeTint="BF"/>
          <w:szCs w:val="24"/>
        </w:rPr>
        <w:t xml:space="preserve"> </w:t>
      </w:r>
      <w:r w:rsidR="00C90926">
        <w:rPr>
          <w:rFonts w:ascii="Times New Roman" w:hAnsi="Times New Roman" w:cs="Times New Roman"/>
          <w:color w:val="404040" w:themeColor="text1" w:themeTint="BF"/>
          <w:szCs w:val="24"/>
        </w:rPr>
        <w:t xml:space="preserve">instead argued that the arbitrator was entitled to proceed to the merits once he accepted that matter was properly before him.  The court </w:t>
      </w:r>
      <w:r w:rsidR="00AD1513">
        <w:rPr>
          <w:rFonts w:ascii="Times New Roman" w:hAnsi="Times New Roman" w:cs="Times New Roman"/>
          <w:color w:val="404040" w:themeColor="text1" w:themeTint="BF"/>
          <w:szCs w:val="24"/>
        </w:rPr>
        <w:t xml:space="preserve">thus agrees </w:t>
      </w:r>
      <w:r w:rsidR="00C90926">
        <w:rPr>
          <w:rFonts w:ascii="Times New Roman" w:hAnsi="Times New Roman" w:cs="Times New Roman"/>
          <w:color w:val="404040" w:themeColor="text1" w:themeTint="BF"/>
          <w:szCs w:val="24"/>
        </w:rPr>
        <w:t>with applicant</w:t>
      </w:r>
      <w:r w:rsidR="009805A3">
        <w:rPr>
          <w:rFonts w:ascii="Times New Roman" w:hAnsi="Times New Roman" w:cs="Times New Roman"/>
          <w:color w:val="404040" w:themeColor="text1" w:themeTint="BF"/>
          <w:szCs w:val="24"/>
        </w:rPr>
        <w:t xml:space="preserve"> that</w:t>
      </w:r>
      <w:r w:rsidR="00DA1BA3">
        <w:rPr>
          <w:rFonts w:ascii="Times New Roman" w:hAnsi="Times New Roman" w:cs="Times New Roman"/>
          <w:color w:val="404040" w:themeColor="text1" w:themeTint="BF"/>
          <w:szCs w:val="24"/>
        </w:rPr>
        <w:t xml:space="preserve"> the Arbitrator</w:t>
      </w:r>
      <w:r w:rsidR="004C47BE">
        <w:rPr>
          <w:rFonts w:ascii="Times New Roman" w:hAnsi="Times New Roman" w:cs="Times New Roman"/>
          <w:color w:val="404040" w:themeColor="text1" w:themeTint="BF"/>
          <w:szCs w:val="24"/>
        </w:rPr>
        <w:t xml:space="preserve"> indeed</w:t>
      </w:r>
      <w:r w:rsidR="00DA1BA3">
        <w:rPr>
          <w:rFonts w:ascii="Times New Roman" w:hAnsi="Times New Roman" w:cs="Times New Roman"/>
          <w:color w:val="404040" w:themeColor="text1" w:themeTint="BF"/>
          <w:szCs w:val="24"/>
        </w:rPr>
        <w:t xml:space="preserve"> failed to address the jurisdiction</w:t>
      </w:r>
      <w:r w:rsidR="004C47BE">
        <w:rPr>
          <w:rFonts w:ascii="Times New Roman" w:hAnsi="Times New Roman" w:cs="Times New Roman"/>
          <w:color w:val="404040" w:themeColor="text1" w:themeTint="BF"/>
          <w:szCs w:val="24"/>
        </w:rPr>
        <w:t>al</w:t>
      </w:r>
      <w:r w:rsidR="00DA1BA3">
        <w:rPr>
          <w:rFonts w:ascii="Times New Roman" w:hAnsi="Times New Roman" w:cs="Times New Roman"/>
          <w:color w:val="404040" w:themeColor="text1" w:themeTint="BF"/>
          <w:szCs w:val="24"/>
        </w:rPr>
        <w:t xml:space="preserve"> issue </w:t>
      </w:r>
      <w:r w:rsidR="004C47BE">
        <w:rPr>
          <w:rFonts w:ascii="Times New Roman" w:hAnsi="Times New Roman" w:cs="Times New Roman"/>
          <w:color w:val="404040" w:themeColor="text1" w:themeTint="BF"/>
          <w:szCs w:val="24"/>
        </w:rPr>
        <w:t xml:space="preserve">as raised before him. </w:t>
      </w:r>
      <w:r w:rsidR="00AD1513">
        <w:rPr>
          <w:rFonts w:ascii="Times New Roman" w:hAnsi="Times New Roman" w:cs="Times New Roman"/>
          <w:color w:val="404040" w:themeColor="text1" w:themeTint="BF"/>
          <w:szCs w:val="24"/>
        </w:rPr>
        <w:t>T</w:t>
      </w:r>
      <w:r w:rsidR="004C47BE">
        <w:rPr>
          <w:rFonts w:ascii="Times New Roman" w:hAnsi="Times New Roman" w:cs="Times New Roman"/>
          <w:color w:val="404040" w:themeColor="text1" w:themeTint="BF"/>
          <w:szCs w:val="24"/>
        </w:rPr>
        <w:t>he</w:t>
      </w:r>
      <w:r w:rsidR="00DA1BA3">
        <w:rPr>
          <w:rFonts w:ascii="Times New Roman" w:hAnsi="Times New Roman" w:cs="Times New Roman"/>
          <w:color w:val="404040" w:themeColor="text1" w:themeTint="BF"/>
          <w:szCs w:val="24"/>
        </w:rPr>
        <w:t xml:space="preserve"> Arbitrator in his </w:t>
      </w:r>
      <w:r w:rsidR="002E7CE9">
        <w:rPr>
          <w:rFonts w:ascii="Times New Roman" w:hAnsi="Times New Roman" w:cs="Times New Roman"/>
          <w:color w:val="404040" w:themeColor="text1" w:themeTint="BF"/>
          <w:szCs w:val="24"/>
        </w:rPr>
        <w:t>award</w:t>
      </w:r>
      <w:r w:rsidR="00DA1BA3">
        <w:rPr>
          <w:rFonts w:ascii="Times New Roman" w:hAnsi="Times New Roman" w:cs="Times New Roman"/>
          <w:color w:val="404040" w:themeColor="text1" w:themeTint="BF"/>
          <w:szCs w:val="24"/>
        </w:rPr>
        <w:t xml:space="preserve"> </w:t>
      </w:r>
      <w:r w:rsidR="00C90926">
        <w:rPr>
          <w:rFonts w:ascii="Times New Roman" w:hAnsi="Times New Roman" w:cs="Times New Roman"/>
          <w:color w:val="404040" w:themeColor="text1" w:themeTint="BF"/>
          <w:szCs w:val="24"/>
        </w:rPr>
        <w:t>did proceed</w:t>
      </w:r>
      <w:r w:rsidR="00DA1BA3">
        <w:rPr>
          <w:rFonts w:ascii="Times New Roman" w:hAnsi="Times New Roman" w:cs="Times New Roman"/>
          <w:color w:val="404040" w:themeColor="text1" w:themeTint="BF"/>
          <w:szCs w:val="24"/>
        </w:rPr>
        <w:t xml:space="preserve"> to</w:t>
      </w:r>
      <w:r w:rsidR="00C90926">
        <w:rPr>
          <w:rFonts w:ascii="Times New Roman" w:hAnsi="Times New Roman" w:cs="Times New Roman"/>
          <w:color w:val="404040" w:themeColor="text1" w:themeTint="BF"/>
          <w:szCs w:val="24"/>
        </w:rPr>
        <w:t xml:space="preserve"> directly </w:t>
      </w:r>
      <w:r w:rsidR="00DA1BA3">
        <w:rPr>
          <w:rFonts w:ascii="Times New Roman" w:hAnsi="Times New Roman" w:cs="Times New Roman"/>
          <w:color w:val="404040" w:themeColor="text1" w:themeTint="BF"/>
          <w:szCs w:val="24"/>
        </w:rPr>
        <w:t>address the substantive issues on the basis that the matter was properly before him. The Arbitrator quite clearly erred and misdirected himself</w:t>
      </w:r>
      <w:r w:rsidR="004C47BE">
        <w:rPr>
          <w:rFonts w:ascii="Times New Roman" w:hAnsi="Times New Roman" w:cs="Times New Roman"/>
          <w:color w:val="404040" w:themeColor="text1" w:themeTint="BF"/>
          <w:szCs w:val="24"/>
        </w:rPr>
        <w:t>. He ought to have determined the issue of jurisdiction before proceeding to address the substantive issues</w:t>
      </w:r>
      <w:r w:rsidR="00DA1BA3">
        <w:rPr>
          <w:rFonts w:ascii="Times New Roman" w:hAnsi="Times New Roman" w:cs="Times New Roman"/>
          <w:color w:val="404040" w:themeColor="text1" w:themeTint="BF"/>
          <w:szCs w:val="24"/>
        </w:rPr>
        <w:t>. The issue raised of jurisdiction was after all the main issue which had the potential of finally disposing of the matter placed before him.</w:t>
      </w:r>
    </w:p>
    <w:p w:rsidR="00AD1513" w:rsidRDefault="00AD1513" w:rsidP="00AD1513">
      <w:pPr>
        <w:spacing w:after="0"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lastRenderedPageBreak/>
        <w:t xml:space="preserve">It is also proper to </w:t>
      </w:r>
      <w:r w:rsidR="00DA1BA3">
        <w:rPr>
          <w:rFonts w:ascii="Times New Roman" w:hAnsi="Times New Roman" w:cs="Times New Roman"/>
          <w:color w:val="404040" w:themeColor="text1" w:themeTint="BF"/>
          <w:szCs w:val="24"/>
        </w:rPr>
        <w:t xml:space="preserve">refer to the words of </w:t>
      </w:r>
      <w:proofErr w:type="spellStart"/>
      <w:r w:rsidR="00DA1BA3">
        <w:rPr>
          <w:rFonts w:ascii="Times New Roman" w:hAnsi="Times New Roman" w:cs="Times New Roman"/>
          <w:color w:val="404040" w:themeColor="text1" w:themeTint="BF"/>
          <w:szCs w:val="24"/>
        </w:rPr>
        <w:t>Garwe</w:t>
      </w:r>
      <w:proofErr w:type="spellEnd"/>
      <w:r w:rsidR="00DA1BA3">
        <w:rPr>
          <w:rFonts w:ascii="Times New Roman" w:hAnsi="Times New Roman" w:cs="Times New Roman"/>
          <w:color w:val="404040" w:themeColor="text1" w:themeTint="BF"/>
          <w:szCs w:val="24"/>
        </w:rPr>
        <w:t xml:space="preserve"> JA</w:t>
      </w:r>
      <w:r w:rsidR="00C22848">
        <w:rPr>
          <w:rFonts w:ascii="Times New Roman" w:hAnsi="Times New Roman" w:cs="Times New Roman"/>
          <w:color w:val="404040" w:themeColor="text1" w:themeTint="BF"/>
          <w:szCs w:val="24"/>
        </w:rPr>
        <w:t xml:space="preserve"> in the recent case of </w:t>
      </w:r>
      <w:proofErr w:type="spellStart"/>
      <w:r w:rsidR="00C22848" w:rsidRPr="004C47BE">
        <w:rPr>
          <w:rFonts w:ascii="Times New Roman" w:hAnsi="Times New Roman" w:cs="Times New Roman"/>
          <w:b/>
          <w:color w:val="404040" w:themeColor="text1" w:themeTint="BF"/>
          <w:szCs w:val="24"/>
        </w:rPr>
        <w:t>Afaras</w:t>
      </w:r>
      <w:proofErr w:type="spellEnd"/>
      <w:r w:rsidR="00C22848" w:rsidRPr="004C47BE">
        <w:rPr>
          <w:rFonts w:ascii="Times New Roman" w:hAnsi="Times New Roman" w:cs="Times New Roman"/>
          <w:b/>
          <w:color w:val="404040" w:themeColor="text1" w:themeTint="BF"/>
          <w:szCs w:val="24"/>
        </w:rPr>
        <w:t xml:space="preserve"> </w:t>
      </w:r>
      <w:proofErr w:type="spellStart"/>
      <w:r w:rsidR="00C22848" w:rsidRPr="004C47BE">
        <w:rPr>
          <w:rFonts w:ascii="Times New Roman" w:hAnsi="Times New Roman" w:cs="Times New Roman"/>
          <w:b/>
          <w:color w:val="404040" w:themeColor="text1" w:themeTint="BF"/>
          <w:szCs w:val="24"/>
        </w:rPr>
        <w:t>Mtausi</w:t>
      </w:r>
      <w:proofErr w:type="spellEnd"/>
      <w:r w:rsidR="00C22848" w:rsidRPr="004C47BE">
        <w:rPr>
          <w:rFonts w:ascii="Times New Roman" w:hAnsi="Times New Roman" w:cs="Times New Roman"/>
          <w:b/>
          <w:color w:val="404040" w:themeColor="text1" w:themeTint="BF"/>
          <w:szCs w:val="24"/>
        </w:rPr>
        <w:t xml:space="preserve"> </w:t>
      </w:r>
      <w:proofErr w:type="spellStart"/>
      <w:r w:rsidR="00C22848" w:rsidRPr="004C47BE">
        <w:rPr>
          <w:rFonts w:ascii="Times New Roman" w:hAnsi="Times New Roman" w:cs="Times New Roman"/>
          <w:b/>
          <w:color w:val="404040" w:themeColor="text1" w:themeTint="BF"/>
          <w:szCs w:val="24"/>
        </w:rPr>
        <w:t>Garadzimba</w:t>
      </w:r>
      <w:proofErr w:type="spellEnd"/>
      <w:r w:rsidR="00C22848" w:rsidRPr="004C47BE">
        <w:rPr>
          <w:rFonts w:ascii="Times New Roman" w:hAnsi="Times New Roman" w:cs="Times New Roman"/>
          <w:b/>
          <w:color w:val="404040" w:themeColor="text1" w:themeTint="BF"/>
          <w:szCs w:val="24"/>
        </w:rPr>
        <w:t xml:space="preserve"> </w:t>
      </w:r>
      <w:proofErr w:type="spellStart"/>
      <w:r w:rsidR="00C22848" w:rsidRPr="004C47BE">
        <w:rPr>
          <w:rFonts w:ascii="Times New Roman" w:hAnsi="Times New Roman" w:cs="Times New Roman"/>
          <w:b/>
          <w:color w:val="404040" w:themeColor="text1" w:themeTint="BF"/>
          <w:szCs w:val="24"/>
        </w:rPr>
        <w:t>vs</w:t>
      </w:r>
      <w:proofErr w:type="spellEnd"/>
      <w:r w:rsidR="00C22848" w:rsidRPr="004C47BE">
        <w:rPr>
          <w:rFonts w:ascii="Times New Roman" w:hAnsi="Times New Roman" w:cs="Times New Roman"/>
          <w:b/>
          <w:color w:val="404040" w:themeColor="text1" w:themeTint="BF"/>
          <w:szCs w:val="24"/>
        </w:rPr>
        <w:t xml:space="preserve"> CJ Peron &amp; Company (</w:t>
      </w:r>
      <w:r w:rsidR="002E7CE9" w:rsidRPr="004C47BE">
        <w:rPr>
          <w:rFonts w:ascii="Times New Roman" w:hAnsi="Times New Roman" w:cs="Times New Roman"/>
          <w:b/>
          <w:color w:val="404040" w:themeColor="text1" w:themeTint="BF"/>
          <w:szCs w:val="24"/>
        </w:rPr>
        <w:t>Proprietary</w:t>
      </w:r>
      <w:r w:rsidR="00C22848" w:rsidRPr="004C47BE">
        <w:rPr>
          <w:rFonts w:ascii="Times New Roman" w:hAnsi="Times New Roman" w:cs="Times New Roman"/>
          <w:b/>
          <w:color w:val="404040" w:themeColor="text1" w:themeTint="BF"/>
          <w:szCs w:val="24"/>
        </w:rPr>
        <w:t>) Limited SC 12/2006</w:t>
      </w:r>
      <w:r w:rsidR="00C22848">
        <w:rPr>
          <w:rFonts w:ascii="Times New Roman" w:hAnsi="Times New Roman" w:cs="Times New Roman"/>
          <w:color w:val="404040" w:themeColor="text1" w:themeTint="BF"/>
          <w:szCs w:val="24"/>
        </w:rPr>
        <w:t xml:space="preserve"> where he stated as </w:t>
      </w:r>
      <w:r w:rsidR="00C90926">
        <w:rPr>
          <w:rFonts w:ascii="Times New Roman" w:hAnsi="Times New Roman" w:cs="Times New Roman"/>
          <w:color w:val="404040" w:themeColor="text1" w:themeTint="BF"/>
          <w:szCs w:val="24"/>
        </w:rPr>
        <w:t xml:space="preserve">follows: </w:t>
      </w:r>
    </w:p>
    <w:p w:rsidR="00C22848" w:rsidRDefault="00C90926" w:rsidP="00AD1513">
      <w:pPr>
        <w:spacing w:after="0" w:line="240" w:lineRule="auto"/>
        <w:ind w:left="720"/>
        <w:rPr>
          <w:rFonts w:ascii="Times New Roman" w:hAnsi="Times New Roman" w:cs="Times New Roman"/>
          <w:color w:val="404040" w:themeColor="text1" w:themeTint="BF"/>
          <w:sz w:val="22"/>
        </w:rPr>
      </w:pPr>
      <w:r w:rsidRPr="00AD1513">
        <w:rPr>
          <w:rFonts w:ascii="Times New Roman" w:hAnsi="Times New Roman" w:cs="Times New Roman"/>
          <w:color w:val="404040" w:themeColor="text1" w:themeTint="BF"/>
          <w:sz w:val="22"/>
        </w:rPr>
        <w:t>“</w:t>
      </w:r>
      <w:r w:rsidR="00902EEC" w:rsidRPr="00AD1513">
        <w:rPr>
          <w:rFonts w:ascii="Times New Roman" w:hAnsi="Times New Roman" w:cs="Times New Roman"/>
          <w:color w:val="404040" w:themeColor="text1" w:themeTint="BF"/>
          <w:sz w:val="22"/>
        </w:rPr>
        <w:t>I</w:t>
      </w:r>
      <w:r w:rsidR="004E5190" w:rsidRPr="00AD1513">
        <w:rPr>
          <w:rFonts w:ascii="Times New Roman" w:hAnsi="Times New Roman" w:cs="Times New Roman"/>
          <w:color w:val="404040" w:themeColor="text1" w:themeTint="BF"/>
          <w:sz w:val="22"/>
        </w:rPr>
        <w:t xml:space="preserve">n the present case, the substantive issue that was determined by the court </w:t>
      </w:r>
      <w:r w:rsidR="004E5190" w:rsidRPr="00AD1513">
        <w:rPr>
          <w:rFonts w:ascii="Times New Roman" w:hAnsi="Times New Roman" w:cs="Times New Roman"/>
          <w:i/>
          <w:color w:val="404040" w:themeColor="text1" w:themeTint="BF"/>
          <w:sz w:val="22"/>
        </w:rPr>
        <w:t>a</w:t>
      </w:r>
      <w:r w:rsidR="00902EEC" w:rsidRPr="00AD1513">
        <w:rPr>
          <w:rFonts w:ascii="Times New Roman" w:hAnsi="Times New Roman" w:cs="Times New Roman"/>
          <w:i/>
          <w:color w:val="404040" w:themeColor="text1" w:themeTint="BF"/>
          <w:sz w:val="22"/>
        </w:rPr>
        <w:t xml:space="preserve"> </w:t>
      </w:r>
      <w:r w:rsidR="004E5190" w:rsidRPr="00AD1513">
        <w:rPr>
          <w:rFonts w:ascii="Times New Roman" w:hAnsi="Times New Roman" w:cs="Times New Roman"/>
          <w:i/>
          <w:color w:val="404040" w:themeColor="text1" w:themeTint="BF"/>
          <w:sz w:val="22"/>
        </w:rPr>
        <w:t>quo</w:t>
      </w:r>
      <w:r w:rsidR="004E5190" w:rsidRPr="00AD1513">
        <w:rPr>
          <w:rFonts w:ascii="Times New Roman" w:hAnsi="Times New Roman" w:cs="Times New Roman"/>
          <w:color w:val="404040" w:themeColor="text1" w:themeTint="BF"/>
          <w:sz w:val="22"/>
        </w:rPr>
        <w:t xml:space="preserve"> did not dispose of the matter. The question still remained whether the application was, in the first instance, properly before the court. This was not an issue that the court</w:t>
      </w:r>
      <w:r w:rsidR="00902EEC" w:rsidRPr="00AD1513">
        <w:rPr>
          <w:rFonts w:ascii="Times New Roman" w:hAnsi="Times New Roman" w:cs="Times New Roman"/>
          <w:color w:val="404040" w:themeColor="text1" w:themeTint="BF"/>
          <w:sz w:val="22"/>
        </w:rPr>
        <w:t xml:space="preserve"> </w:t>
      </w:r>
      <w:r w:rsidR="004E5190" w:rsidRPr="00AD1513">
        <w:rPr>
          <w:rFonts w:ascii="Times New Roman" w:hAnsi="Times New Roman" w:cs="Times New Roman"/>
          <w:i/>
          <w:color w:val="404040" w:themeColor="text1" w:themeTint="BF"/>
          <w:sz w:val="22"/>
        </w:rPr>
        <w:t>a quo</w:t>
      </w:r>
      <w:r w:rsidR="004E5190" w:rsidRPr="00AD1513">
        <w:rPr>
          <w:rFonts w:ascii="Times New Roman" w:hAnsi="Times New Roman" w:cs="Times New Roman"/>
          <w:color w:val="404040" w:themeColor="text1" w:themeTint="BF"/>
          <w:sz w:val="22"/>
        </w:rPr>
        <w:t xml:space="preserve"> could ignore or wish away. The court was obliged</w:t>
      </w:r>
      <w:r w:rsidR="00902EEC" w:rsidRPr="00AD1513">
        <w:rPr>
          <w:rFonts w:ascii="Times New Roman" w:hAnsi="Times New Roman" w:cs="Times New Roman"/>
          <w:color w:val="404040" w:themeColor="text1" w:themeTint="BF"/>
          <w:sz w:val="22"/>
        </w:rPr>
        <w:t xml:space="preserve"> </w:t>
      </w:r>
      <w:r w:rsidRPr="00AD1513">
        <w:rPr>
          <w:rFonts w:ascii="Times New Roman" w:hAnsi="Times New Roman" w:cs="Times New Roman"/>
          <w:color w:val="404040" w:themeColor="text1" w:themeTint="BF"/>
          <w:sz w:val="22"/>
        </w:rPr>
        <w:t>to consider</w:t>
      </w:r>
      <w:r w:rsidR="004E5190" w:rsidRPr="00AD1513">
        <w:rPr>
          <w:rFonts w:ascii="Times New Roman" w:hAnsi="Times New Roman" w:cs="Times New Roman"/>
          <w:color w:val="404040" w:themeColor="text1" w:themeTint="BF"/>
          <w:sz w:val="22"/>
        </w:rPr>
        <w:t xml:space="preserve"> and decide</w:t>
      </w:r>
      <w:r w:rsidR="00902EEC" w:rsidRPr="00AD1513">
        <w:rPr>
          <w:rFonts w:ascii="Times New Roman" w:hAnsi="Times New Roman" w:cs="Times New Roman"/>
          <w:color w:val="404040" w:themeColor="text1" w:themeTint="BF"/>
          <w:sz w:val="22"/>
        </w:rPr>
        <w:t xml:space="preserve"> </w:t>
      </w:r>
      <w:r w:rsidR="004E5190" w:rsidRPr="00AD1513">
        <w:rPr>
          <w:rFonts w:ascii="Times New Roman" w:hAnsi="Times New Roman" w:cs="Times New Roman"/>
          <w:color w:val="404040" w:themeColor="text1" w:themeTint="BF"/>
          <w:sz w:val="22"/>
        </w:rPr>
        <w:t>whether</w:t>
      </w:r>
      <w:r w:rsidR="00902EEC" w:rsidRPr="00AD1513">
        <w:rPr>
          <w:rFonts w:ascii="Times New Roman" w:hAnsi="Times New Roman" w:cs="Times New Roman"/>
          <w:color w:val="404040" w:themeColor="text1" w:themeTint="BF"/>
          <w:sz w:val="22"/>
        </w:rPr>
        <w:t xml:space="preserve"> </w:t>
      </w:r>
      <w:r w:rsidR="004E5190" w:rsidRPr="00AD1513">
        <w:rPr>
          <w:rFonts w:ascii="Times New Roman" w:hAnsi="Times New Roman" w:cs="Times New Roman"/>
          <w:color w:val="404040" w:themeColor="text1" w:themeTint="BF"/>
          <w:sz w:val="22"/>
        </w:rPr>
        <w:t>the matter was properly before it. It was, in short, improper for the court to proceed</w:t>
      </w:r>
      <w:r w:rsidR="00902EEC" w:rsidRPr="00AD1513">
        <w:rPr>
          <w:rFonts w:ascii="Times New Roman" w:hAnsi="Times New Roman" w:cs="Times New Roman"/>
          <w:color w:val="404040" w:themeColor="text1" w:themeTint="BF"/>
          <w:sz w:val="22"/>
        </w:rPr>
        <w:t xml:space="preserve"> </w:t>
      </w:r>
      <w:r w:rsidR="004E5190" w:rsidRPr="00AD1513">
        <w:rPr>
          <w:rFonts w:ascii="Times New Roman" w:hAnsi="Times New Roman" w:cs="Times New Roman"/>
          <w:color w:val="404040" w:themeColor="text1" w:themeTint="BF"/>
          <w:sz w:val="22"/>
        </w:rPr>
        <w:t>to determine the substantive factual</w:t>
      </w:r>
      <w:r w:rsidR="00902EEC" w:rsidRPr="00AD1513">
        <w:rPr>
          <w:rFonts w:ascii="Times New Roman" w:hAnsi="Times New Roman" w:cs="Times New Roman"/>
          <w:color w:val="404040" w:themeColor="text1" w:themeTint="BF"/>
          <w:sz w:val="22"/>
        </w:rPr>
        <w:t xml:space="preserve"> </w:t>
      </w:r>
      <w:r w:rsidR="004E5190" w:rsidRPr="00AD1513">
        <w:rPr>
          <w:rFonts w:ascii="Times New Roman" w:hAnsi="Times New Roman" w:cs="Times New Roman"/>
          <w:color w:val="404040" w:themeColor="text1" w:themeTint="BF"/>
          <w:sz w:val="22"/>
        </w:rPr>
        <w:t>and legal issues without first determining</w:t>
      </w:r>
      <w:r w:rsidR="00902EEC" w:rsidRPr="00AD1513">
        <w:rPr>
          <w:rFonts w:ascii="Times New Roman" w:hAnsi="Times New Roman" w:cs="Times New Roman"/>
          <w:color w:val="404040" w:themeColor="text1" w:themeTint="BF"/>
          <w:sz w:val="22"/>
        </w:rPr>
        <w:t xml:space="preserve"> </w:t>
      </w:r>
      <w:r w:rsidR="004E5190" w:rsidRPr="00AD1513">
        <w:rPr>
          <w:rFonts w:ascii="Times New Roman" w:hAnsi="Times New Roman" w:cs="Times New Roman"/>
          <w:color w:val="404040" w:themeColor="text1" w:themeTint="BF"/>
          <w:sz w:val="22"/>
        </w:rPr>
        <w:t>the propriety or otherwise of the application itself. If the court, as it appears to have done, tacitly accepted that the matter was properly before it, then reasons for such tacit acceptance sho</w:t>
      </w:r>
      <w:r w:rsidR="00902EEC" w:rsidRPr="00AD1513">
        <w:rPr>
          <w:rFonts w:ascii="Times New Roman" w:hAnsi="Times New Roman" w:cs="Times New Roman"/>
          <w:color w:val="404040" w:themeColor="text1" w:themeTint="BF"/>
          <w:sz w:val="22"/>
        </w:rPr>
        <w:t>u</w:t>
      </w:r>
      <w:r w:rsidR="004E5190" w:rsidRPr="00AD1513">
        <w:rPr>
          <w:rFonts w:ascii="Times New Roman" w:hAnsi="Times New Roman" w:cs="Times New Roman"/>
          <w:color w:val="404040" w:themeColor="text1" w:themeTint="BF"/>
          <w:sz w:val="22"/>
        </w:rPr>
        <w:t>ld have been given.</w:t>
      </w:r>
      <w:r w:rsidRPr="00AD1513">
        <w:rPr>
          <w:rFonts w:ascii="Times New Roman" w:hAnsi="Times New Roman" w:cs="Times New Roman"/>
          <w:color w:val="404040" w:themeColor="text1" w:themeTint="BF"/>
          <w:sz w:val="22"/>
        </w:rPr>
        <w:t>”</w:t>
      </w:r>
    </w:p>
    <w:p w:rsidR="00AD1513" w:rsidRPr="00AD1513" w:rsidRDefault="00AD1513" w:rsidP="00AD1513">
      <w:pPr>
        <w:spacing w:after="0" w:line="240" w:lineRule="auto"/>
        <w:ind w:left="720"/>
        <w:rPr>
          <w:rFonts w:ascii="Times New Roman" w:hAnsi="Times New Roman" w:cs="Times New Roman"/>
          <w:color w:val="404040" w:themeColor="text1" w:themeTint="BF"/>
          <w:sz w:val="22"/>
        </w:rPr>
      </w:pPr>
    </w:p>
    <w:p w:rsidR="00C90926" w:rsidRDefault="00C22848" w:rsidP="00207D06">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In the </w:t>
      </w:r>
      <w:r w:rsidR="008F630F">
        <w:rPr>
          <w:rFonts w:ascii="Times New Roman" w:hAnsi="Times New Roman" w:cs="Times New Roman"/>
          <w:color w:val="404040" w:themeColor="text1" w:themeTint="BF"/>
          <w:szCs w:val="24"/>
        </w:rPr>
        <w:t xml:space="preserve">circumstances it is this court’s finding that the failure by the Arbitrator to determine whether or not he had jurisdiction in the matter </w:t>
      </w:r>
      <w:r w:rsidR="004C47BE">
        <w:rPr>
          <w:rFonts w:ascii="Times New Roman" w:hAnsi="Times New Roman" w:cs="Times New Roman"/>
          <w:color w:val="404040" w:themeColor="text1" w:themeTint="BF"/>
          <w:szCs w:val="24"/>
        </w:rPr>
        <w:t xml:space="preserve">before him, and his subsequent </w:t>
      </w:r>
      <w:r w:rsidR="008F630F">
        <w:rPr>
          <w:rFonts w:ascii="Times New Roman" w:hAnsi="Times New Roman" w:cs="Times New Roman"/>
          <w:color w:val="404040" w:themeColor="text1" w:themeTint="BF"/>
          <w:szCs w:val="24"/>
        </w:rPr>
        <w:t>failure to explain why he proceede</w:t>
      </w:r>
      <w:r w:rsidR="00540719">
        <w:rPr>
          <w:rFonts w:ascii="Times New Roman" w:hAnsi="Times New Roman" w:cs="Times New Roman"/>
          <w:color w:val="404040" w:themeColor="text1" w:themeTint="BF"/>
          <w:szCs w:val="24"/>
        </w:rPr>
        <w:t>d</w:t>
      </w:r>
      <w:r w:rsidR="008F630F">
        <w:rPr>
          <w:rFonts w:ascii="Times New Roman" w:hAnsi="Times New Roman" w:cs="Times New Roman"/>
          <w:color w:val="404040" w:themeColor="text1" w:themeTint="BF"/>
          <w:szCs w:val="24"/>
        </w:rPr>
        <w:t xml:space="preserve"> to address the matter on the merits where the preliminary objection had been taken amounts to a gross irregularity which is sufficient to vitiate the proceedings. </w:t>
      </w:r>
    </w:p>
    <w:p w:rsidR="008F630F" w:rsidRDefault="008F630F" w:rsidP="00207D06">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In r</w:t>
      </w:r>
      <w:r w:rsidR="00EA2A17">
        <w:rPr>
          <w:rFonts w:ascii="Times New Roman" w:hAnsi="Times New Roman" w:cs="Times New Roman"/>
          <w:color w:val="404040" w:themeColor="text1" w:themeTint="BF"/>
          <w:szCs w:val="24"/>
        </w:rPr>
        <w:t>egards the relief the Applicant</w:t>
      </w:r>
      <w:r w:rsidR="00C90926">
        <w:rPr>
          <w:rFonts w:ascii="Times New Roman" w:hAnsi="Times New Roman" w:cs="Times New Roman"/>
          <w:color w:val="404040" w:themeColor="text1" w:themeTint="BF"/>
          <w:szCs w:val="24"/>
        </w:rPr>
        <w:t>’s</w:t>
      </w:r>
      <w:r w:rsidR="00AF7CD9">
        <w:rPr>
          <w:rFonts w:ascii="Times New Roman" w:hAnsi="Times New Roman" w:cs="Times New Roman"/>
          <w:color w:val="404040" w:themeColor="text1" w:themeTint="BF"/>
          <w:szCs w:val="24"/>
        </w:rPr>
        <w:t xml:space="preserve"> prayer is that the award should be set aside. The proper</w:t>
      </w:r>
      <w:r w:rsidR="0069419D">
        <w:rPr>
          <w:rFonts w:ascii="Times New Roman" w:hAnsi="Times New Roman" w:cs="Times New Roman"/>
          <w:color w:val="404040" w:themeColor="text1" w:themeTint="BF"/>
          <w:szCs w:val="24"/>
        </w:rPr>
        <w:t xml:space="preserve"> relief to be granted in the circumstances </w:t>
      </w:r>
      <w:r w:rsidR="00540719">
        <w:rPr>
          <w:rFonts w:ascii="Times New Roman" w:hAnsi="Times New Roman" w:cs="Times New Roman"/>
          <w:color w:val="404040" w:themeColor="text1" w:themeTint="BF"/>
          <w:szCs w:val="24"/>
        </w:rPr>
        <w:t>where the Arbitrator committed a gross irregularity, where the Arbitrator has however since passed away, where the record of proceedings itself is missing, would be to direct a remittal of the matter to be plac</w:t>
      </w:r>
      <w:r w:rsidR="00C90926">
        <w:rPr>
          <w:rFonts w:ascii="Times New Roman" w:hAnsi="Times New Roman" w:cs="Times New Roman"/>
          <w:color w:val="404040" w:themeColor="text1" w:themeTint="BF"/>
          <w:szCs w:val="24"/>
        </w:rPr>
        <w:t>ed before another Arbitrator</w:t>
      </w:r>
      <w:r w:rsidR="00540719">
        <w:rPr>
          <w:rFonts w:ascii="Times New Roman" w:hAnsi="Times New Roman" w:cs="Times New Roman"/>
          <w:color w:val="404040" w:themeColor="text1" w:themeTint="BF"/>
          <w:szCs w:val="24"/>
        </w:rPr>
        <w:t>. Such a course would in my view ensure that</w:t>
      </w:r>
      <w:r w:rsidR="00933E18">
        <w:rPr>
          <w:rFonts w:ascii="Times New Roman" w:hAnsi="Times New Roman" w:cs="Times New Roman"/>
          <w:color w:val="404040" w:themeColor="text1" w:themeTint="BF"/>
          <w:szCs w:val="24"/>
        </w:rPr>
        <w:t xml:space="preserve"> the matter is heard afresh </w:t>
      </w:r>
      <w:r w:rsidR="0069419D">
        <w:rPr>
          <w:rFonts w:ascii="Times New Roman" w:hAnsi="Times New Roman" w:cs="Times New Roman"/>
          <w:color w:val="404040" w:themeColor="text1" w:themeTint="BF"/>
          <w:szCs w:val="24"/>
        </w:rPr>
        <w:t>and</w:t>
      </w:r>
      <w:r w:rsidR="00540719">
        <w:rPr>
          <w:rFonts w:ascii="Times New Roman" w:hAnsi="Times New Roman" w:cs="Times New Roman"/>
          <w:color w:val="404040" w:themeColor="text1" w:themeTint="BF"/>
          <w:szCs w:val="24"/>
        </w:rPr>
        <w:t xml:space="preserve"> a decision</w:t>
      </w:r>
      <w:r w:rsidR="004F02C4">
        <w:rPr>
          <w:rFonts w:ascii="Times New Roman" w:hAnsi="Times New Roman" w:cs="Times New Roman"/>
          <w:color w:val="404040" w:themeColor="text1" w:themeTint="BF"/>
          <w:szCs w:val="24"/>
        </w:rPr>
        <w:t xml:space="preserve"> that definiti</w:t>
      </w:r>
      <w:r w:rsidR="00C90926">
        <w:rPr>
          <w:rFonts w:ascii="Times New Roman" w:hAnsi="Times New Roman" w:cs="Times New Roman"/>
          <w:color w:val="404040" w:themeColor="text1" w:themeTint="BF"/>
          <w:szCs w:val="24"/>
        </w:rPr>
        <w:t>ve</w:t>
      </w:r>
      <w:r w:rsidR="00933E18">
        <w:rPr>
          <w:rFonts w:ascii="Times New Roman" w:hAnsi="Times New Roman" w:cs="Times New Roman"/>
          <w:color w:val="404040" w:themeColor="text1" w:themeTint="BF"/>
          <w:szCs w:val="24"/>
        </w:rPr>
        <w:t>ly resolves the dispute</w:t>
      </w:r>
      <w:r w:rsidR="002E7CE9">
        <w:rPr>
          <w:rFonts w:ascii="Times New Roman" w:hAnsi="Times New Roman" w:cs="Times New Roman"/>
          <w:color w:val="404040" w:themeColor="text1" w:themeTint="BF"/>
          <w:szCs w:val="24"/>
        </w:rPr>
        <w:t xml:space="preserve"> between the parties</w:t>
      </w:r>
      <w:r w:rsidR="00540719">
        <w:rPr>
          <w:rFonts w:ascii="Times New Roman" w:hAnsi="Times New Roman" w:cs="Times New Roman"/>
          <w:color w:val="404040" w:themeColor="text1" w:themeTint="BF"/>
          <w:szCs w:val="24"/>
        </w:rPr>
        <w:t xml:space="preserve"> </w:t>
      </w:r>
      <w:r w:rsidR="0069419D">
        <w:rPr>
          <w:rFonts w:ascii="Times New Roman" w:hAnsi="Times New Roman" w:cs="Times New Roman"/>
          <w:color w:val="404040" w:themeColor="text1" w:themeTint="BF"/>
          <w:szCs w:val="24"/>
        </w:rPr>
        <w:t xml:space="preserve">is taken. </w:t>
      </w:r>
      <w:r w:rsidR="00C90926">
        <w:rPr>
          <w:rFonts w:ascii="Times New Roman" w:hAnsi="Times New Roman" w:cs="Times New Roman"/>
          <w:color w:val="404040" w:themeColor="text1" w:themeTint="BF"/>
          <w:szCs w:val="24"/>
        </w:rPr>
        <w:t>C</w:t>
      </w:r>
      <w:r w:rsidR="0069419D">
        <w:rPr>
          <w:rFonts w:ascii="Times New Roman" w:hAnsi="Times New Roman" w:cs="Times New Roman"/>
          <w:color w:val="404040" w:themeColor="text1" w:themeTint="BF"/>
          <w:szCs w:val="24"/>
        </w:rPr>
        <w:t xml:space="preserve">onsidering the </w:t>
      </w:r>
      <w:r w:rsidR="004F02C4">
        <w:rPr>
          <w:rFonts w:ascii="Times New Roman" w:hAnsi="Times New Roman" w:cs="Times New Roman"/>
          <w:color w:val="404040" w:themeColor="text1" w:themeTint="BF"/>
          <w:szCs w:val="24"/>
        </w:rPr>
        <w:t xml:space="preserve">time </w:t>
      </w:r>
      <w:r w:rsidR="0069419D">
        <w:rPr>
          <w:rFonts w:ascii="Times New Roman" w:hAnsi="Times New Roman" w:cs="Times New Roman"/>
          <w:color w:val="404040" w:themeColor="text1" w:themeTint="BF"/>
          <w:szCs w:val="24"/>
        </w:rPr>
        <w:t xml:space="preserve">this </w:t>
      </w:r>
      <w:r w:rsidR="004F02C4">
        <w:rPr>
          <w:rFonts w:ascii="Times New Roman" w:hAnsi="Times New Roman" w:cs="Times New Roman"/>
          <w:color w:val="404040" w:themeColor="text1" w:themeTint="BF"/>
          <w:szCs w:val="24"/>
        </w:rPr>
        <w:t>matter</w:t>
      </w:r>
      <w:r w:rsidR="0069419D">
        <w:rPr>
          <w:rFonts w:ascii="Times New Roman" w:hAnsi="Times New Roman" w:cs="Times New Roman"/>
          <w:color w:val="404040" w:themeColor="text1" w:themeTint="BF"/>
          <w:szCs w:val="24"/>
        </w:rPr>
        <w:t xml:space="preserve"> has taken</w:t>
      </w:r>
      <w:r w:rsidR="004F02C4">
        <w:rPr>
          <w:rFonts w:ascii="Times New Roman" w:hAnsi="Times New Roman" w:cs="Times New Roman"/>
          <w:color w:val="404040" w:themeColor="text1" w:themeTint="BF"/>
          <w:szCs w:val="24"/>
        </w:rPr>
        <w:t xml:space="preserve"> such a hearing should be convened with</w:t>
      </w:r>
      <w:r w:rsidR="00AD1513">
        <w:rPr>
          <w:rFonts w:ascii="Times New Roman" w:hAnsi="Times New Roman" w:cs="Times New Roman"/>
          <w:color w:val="404040" w:themeColor="text1" w:themeTint="BF"/>
          <w:szCs w:val="24"/>
        </w:rPr>
        <w:t>in</w:t>
      </w:r>
      <w:r w:rsidR="004F02C4">
        <w:rPr>
          <w:rFonts w:ascii="Times New Roman" w:hAnsi="Times New Roman" w:cs="Times New Roman"/>
          <w:color w:val="404040" w:themeColor="text1" w:themeTint="BF"/>
          <w:szCs w:val="24"/>
        </w:rPr>
        <w:t xml:space="preserve"> a relatively</w:t>
      </w:r>
      <w:r w:rsidR="00501BC7">
        <w:rPr>
          <w:rFonts w:ascii="Times New Roman" w:hAnsi="Times New Roman" w:cs="Times New Roman"/>
          <w:color w:val="404040" w:themeColor="text1" w:themeTint="BF"/>
          <w:szCs w:val="24"/>
        </w:rPr>
        <w:t xml:space="preserve"> short</w:t>
      </w:r>
      <w:r w:rsidR="004F02C4">
        <w:rPr>
          <w:rFonts w:ascii="Times New Roman" w:hAnsi="Times New Roman" w:cs="Times New Roman"/>
          <w:color w:val="404040" w:themeColor="text1" w:themeTint="BF"/>
          <w:szCs w:val="24"/>
        </w:rPr>
        <w:t xml:space="preserve"> period</w:t>
      </w:r>
      <w:r w:rsidR="0069419D">
        <w:rPr>
          <w:rFonts w:ascii="Times New Roman" w:hAnsi="Times New Roman" w:cs="Times New Roman"/>
          <w:color w:val="404040" w:themeColor="text1" w:themeTint="BF"/>
          <w:szCs w:val="24"/>
        </w:rPr>
        <w:t>.</w:t>
      </w:r>
    </w:p>
    <w:p w:rsidR="00710A67" w:rsidRDefault="004F02C4" w:rsidP="00207D06">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ab/>
        <w:t>In regards the appeal the arbitral award having been set aside through the application for review the appeal necessarily fall away</w:t>
      </w:r>
      <w:r w:rsidR="00501BC7">
        <w:rPr>
          <w:rFonts w:ascii="Times New Roman" w:hAnsi="Times New Roman" w:cs="Times New Roman"/>
          <w:color w:val="404040" w:themeColor="text1" w:themeTint="BF"/>
          <w:szCs w:val="24"/>
        </w:rPr>
        <w:t>.</w:t>
      </w:r>
    </w:p>
    <w:p w:rsidR="002E7CE9" w:rsidRDefault="002E7CE9" w:rsidP="00207D06">
      <w:pPr>
        <w:spacing w:line="360" w:lineRule="auto"/>
        <w:ind w:firstLine="720"/>
        <w:rPr>
          <w:rFonts w:ascii="Times New Roman" w:hAnsi="Times New Roman" w:cs="Times New Roman"/>
          <w:color w:val="404040" w:themeColor="text1" w:themeTint="BF"/>
          <w:szCs w:val="24"/>
        </w:rPr>
      </w:pPr>
      <w:bookmarkStart w:id="0" w:name="_GoBack"/>
      <w:bookmarkEnd w:id="0"/>
      <w:r>
        <w:rPr>
          <w:rFonts w:ascii="Times New Roman" w:hAnsi="Times New Roman" w:cs="Times New Roman"/>
          <w:color w:val="404040" w:themeColor="text1" w:themeTint="BF"/>
          <w:szCs w:val="24"/>
        </w:rPr>
        <w:t>In the premise the court hands down the following order</w:t>
      </w:r>
      <w:r w:rsidR="004F02C4">
        <w:rPr>
          <w:rFonts w:ascii="Times New Roman" w:hAnsi="Times New Roman" w:cs="Times New Roman"/>
          <w:color w:val="404040" w:themeColor="text1" w:themeTint="BF"/>
          <w:szCs w:val="24"/>
        </w:rPr>
        <w:t>:</w:t>
      </w:r>
    </w:p>
    <w:p w:rsidR="002E7CE9" w:rsidRPr="002E7CE9" w:rsidRDefault="002E7CE9" w:rsidP="002E7CE9">
      <w:pPr>
        <w:pStyle w:val="ListParagraph"/>
        <w:numPr>
          <w:ilvl w:val="0"/>
          <w:numId w:val="4"/>
        </w:numPr>
        <w:spacing w:line="360" w:lineRule="auto"/>
        <w:rPr>
          <w:rFonts w:ascii="Times New Roman" w:hAnsi="Times New Roman" w:cs="Times New Roman"/>
          <w:color w:val="404040" w:themeColor="text1" w:themeTint="BF"/>
          <w:szCs w:val="24"/>
        </w:rPr>
      </w:pPr>
      <w:r w:rsidRPr="002E7CE9">
        <w:rPr>
          <w:rFonts w:ascii="Times New Roman" w:hAnsi="Times New Roman" w:cs="Times New Roman"/>
          <w:color w:val="404040" w:themeColor="text1" w:themeTint="BF"/>
          <w:szCs w:val="24"/>
        </w:rPr>
        <w:t xml:space="preserve">The </w:t>
      </w:r>
      <w:r w:rsidR="0069419D">
        <w:rPr>
          <w:rFonts w:ascii="Times New Roman" w:hAnsi="Times New Roman" w:cs="Times New Roman"/>
          <w:color w:val="404040" w:themeColor="text1" w:themeTint="BF"/>
          <w:szCs w:val="24"/>
        </w:rPr>
        <w:t>application for review succeeds with costs.</w:t>
      </w:r>
    </w:p>
    <w:p w:rsidR="0069419D" w:rsidRDefault="0069419D" w:rsidP="0069419D">
      <w:pPr>
        <w:pStyle w:val="ListParagraph"/>
        <w:numPr>
          <w:ilvl w:val="0"/>
          <w:numId w:val="4"/>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The arbitral award handed down by (the late) Hon </w:t>
      </w:r>
      <w:proofErr w:type="spellStart"/>
      <w:r>
        <w:rPr>
          <w:rFonts w:ascii="Times New Roman" w:hAnsi="Times New Roman" w:cs="Times New Roman"/>
          <w:color w:val="404040" w:themeColor="text1" w:themeTint="BF"/>
          <w:szCs w:val="24"/>
        </w:rPr>
        <w:t>Magureyi</w:t>
      </w:r>
      <w:proofErr w:type="spellEnd"/>
      <w:r>
        <w:rPr>
          <w:rFonts w:ascii="Times New Roman" w:hAnsi="Times New Roman" w:cs="Times New Roman"/>
          <w:color w:val="404040" w:themeColor="text1" w:themeTint="BF"/>
          <w:szCs w:val="24"/>
        </w:rPr>
        <w:t xml:space="preserve"> on the 13</w:t>
      </w:r>
      <w:r w:rsidRPr="0069419D">
        <w:rPr>
          <w:rFonts w:ascii="Times New Roman" w:hAnsi="Times New Roman" w:cs="Times New Roman"/>
          <w:color w:val="404040" w:themeColor="text1" w:themeTint="BF"/>
          <w:szCs w:val="24"/>
          <w:vertAlign w:val="superscript"/>
        </w:rPr>
        <w:t>th</w:t>
      </w:r>
      <w:r>
        <w:rPr>
          <w:rFonts w:ascii="Times New Roman" w:hAnsi="Times New Roman" w:cs="Times New Roman"/>
          <w:color w:val="404040" w:themeColor="text1" w:themeTint="BF"/>
          <w:szCs w:val="24"/>
        </w:rPr>
        <w:t xml:space="preserve"> of March, 2013 is hereby set aside.</w:t>
      </w:r>
    </w:p>
    <w:p w:rsidR="002E7CE9" w:rsidRPr="00613924" w:rsidRDefault="0069419D" w:rsidP="00613924">
      <w:pPr>
        <w:pStyle w:val="ListParagraph"/>
        <w:numPr>
          <w:ilvl w:val="0"/>
          <w:numId w:val="4"/>
        </w:numPr>
        <w:spacing w:line="360" w:lineRule="auto"/>
        <w:rPr>
          <w:rFonts w:ascii="Times New Roman" w:hAnsi="Times New Roman" w:cs="Times New Roman"/>
          <w:color w:val="404040" w:themeColor="text1" w:themeTint="BF"/>
          <w:szCs w:val="24"/>
        </w:rPr>
      </w:pPr>
      <w:r w:rsidRPr="00613924">
        <w:rPr>
          <w:rFonts w:ascii="Times New Roman" w:hAnsi="Times New Roman" w:cs="Times New Roman"/>
          <w:color w:val="404040" w:themeColor="text1" w:themeTint="BF"/>
          <w:szCs w:val="24"/>
        </w:rPr>
        <w:t>The matter is rem</w:t>
      </w:r>
      <w:r w:rsidR="00613924">
        <w:rPr>
          <w:rFonts w:ascii="Times New Roman" w:hAnsi="Times New Roman" w:cs="Times New Roman"/>
          <w:color w:val="404040" w:themeColor="text1" w:themeTint="BF"/>
          <w:szCs w:val="24"/>
        </w:rPr>
        <w:t>itted to the Registrar for L</w:t>
      </w:r>
      <w:r w:rsidRPr="00613924">
        <w:rPr>
          <w:rFonts w:ascii="Times New Roman" w:hAnsi="Times New Roman" w:cs="Times New Roman"/>
          <w:color w:val="404040" w:themeColor="text1" w:themeTint="BF"/>
          <w:szCs w:val="24"/>
        </w:rPr>
        <w:t>abour for reallocation to another</w:t>
      </w:r>
      <w:r w:rsidR="00613924">
        <w:rPr>
          <w:rFonts w:ascii="Times New Roman" w:hAnsi="Times New Roman" w:cs="Times New Roman"/>
          <w:color w:val="404040" w:themeColor="text1" w:themeTint="BF"/>
          <w:szCs w:val="24"/>
        </w:rPr>
        <w:t xml:space="preserve"> Arbitrator</w:t>
      </w:r>
      <w:r w:rsidRPr="00613924">
        <w:rPr>
          <w:rFonts w:ascii="Times New Roman" w:hAnsi="Times New Roman" w:cs="Times New Roman"/>
          <w:color w:val="404040" w:themeColor="text1" w:themeTint="BF"/>
          <w:szCs w:val="24"/>
        </w:rPr>
        <w:t>.</w:t>
      </w:r>
      <w:r w:rsidR="00613924">
        <w:rPr>
          <w:rFonts w:ascii="Times New Roman" w:hAnsi="Times New Roman" w:cs="Times New Roman"/>
          <w:color w:val="404040" w:themeColor="text1" w:themeTint="BF"/>
          <w:szCs w:val="24"/>
        </w:rPr>
        <w:t xml:space="preserve"> </w:t>
      </w:r>
    </w:p>
    <w:p w:rsidR="0069419D" w:rsidRDefault="004E5190" w:rsidP="00613924">
      <w:pPr>
        <w:pStyle w:val="ListParagraph"/>
        <w:numPr>
          <w:ilvl w:val="0"/>
          <w:numId w:val="4"/>
        </w:num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lastRenderedPageBreak/>
        <w:t>The fresh hearing shall be</w:t>
      </w:r>
      <w:r w:rsidR="00613924">
        <w:rPr>
          <w:rFonts w:ascii="Times New Roman" w:hAnsi="Times New Roman" w:cs="Times New Roman"/>
          <w:color w:val="404040" w:themeColor="text1" w:themeTint="BF"/>
          <w:szCs w:val="24"/>
        </w:rPr>
        <w:t xml:space="preserve"> convened and finalised within 6</w:t>
      </w:r>
      <w:r>
        <w:rPr>
          <w:rFonts w:ascii="Times New Roman" w:hAnsi="Times New Roman" w:cs="Times New Roman"/>
          <w:color w:val="404040" w:themeColor="text1" w:themeTint="BF"/>
          <w:szCs w:val="24"/>
        </w:rPr>
        <w:t>0 days of the date of this order.</w:t>
      </w:r>
    </w:p>
    <w:p w:rsidR="00613924" w:rsidRPr="00613924" w:rsidRDefault="00613924" w:rsidP="00613924">
      <w:pPr>
        <w:pStyle w:val="ListParagraph"/>
        <w:numPr>
          <w:ilvl w:val="0"/>
          <w:numId w:val="4"/>
        </w:numPr>
        <w:spacing w:line="360" w:lineRule="auto"/>
        <w:rPr>
          <w:rFonts w:ascii="Times New Roman" w:hAnsi="Times New Roman" w:cs="Times New Roman"/>
          <w:color w:val="404040" w:themeColor="text1" w:themeTint="BF"/>
          <w:szCs w:val="24"/>
        </w:rPr>
      </w:pPr>
      <w:r w:rsidRPr="00613924">
        <w:rPr>
          <w:rFonts w:ascii="Times New Roman" w:hAnsi="Times New Roman" w:cs="Times New Roman"/>
          <w:color w:val="404040" w:themeColor="text1" w:themeTint="BF"/>
          <w:szCs w:val="24"/>
        </w:rPr>
        <w:t>The appeal is hereby dismissed.</w:t>
      </w:r>
    </w:p>
    <w:p w:rsidR="00390278" w:rsidRDefault="00390278" w:rsidP="00390278">
      <w:pPr>
        <w:spacing w:line="360" w:lineRule="auto"/>
        <w:rPr>
          <w:rFonts w:ascii="Times New Roman" w:hAnsi="Times New Roman" w:cs="Times New Roman"/>
          <w:color w:val="404040" w:themeColor="text1" w:themeTint="BF"/>
          <w:szCs w:val="24"/>
        </w:rPr>
      </w:pPr>
    </w:p>
    <w:p w:rsidR="00390278" w:rsidRPr="00390278" w:rsidRDefault="00390278" w:rsidP="00390278">
      <w:pPr>
        <w:spacing w:line="360" w:lineRule="auto"/>
        <w:rPr>
          <w:rFonts w:ascii="Times New Roman" w:hAnsi="Times New Roman" w:cs="Times New Roman"/>
          <w:color w:val="404040" w:themeColor="text1" w:themeTint="BF"/>
          <w:szCs w:val="24"/>
        </w:rPr>
      </w:pPr>
    </w:p>
    <w:p w:rsidR="00BC0280" w:rsidRPr="00390278" w:rsidRDefault="00390278" w:rsidP="00045655">
      <w:pPr>
        <w:spacing w:line="360" w:lineRule="auto"/>
        <w:rPr>
          <w:rFonts w:ascii="Times New Roman" w:hAnsi="Times New Roman" w:cs="Times New Roman"/>
          <w:sz w:val="22"/>
        </w:rPr>
      </w:pPr>
      <w:proofErr w:type="spellStart"/>
      <w:r>
        <w:rPr>
          <w:rFonts w:ascii="Times New Roman" w:hAnsi="Times New Roman" w:cs="Times New Roman"/>
          <w:i/>
          <w:sz w:val="22"/>
        </w:rPr>
        <w:t>Kadzere</w:t>
      </w:r>
      <w:proofErr w:type="spellEnd"/>
      <w:r>
        <w:rPr>
          <w:rFonts w:ascii="Times New Roman" w:hAnsi="Times New Roman" w:cs="Times New Roman"/>
          <w:i/>
          <w:sz w:val="22"/>
        </w:rPr>
        <w:t xml:space="preserve">, </w:t>
      </w:r>
      <w:proofErr w:type="spellStart"/>
      <w:r>
        <w:rPr>
          <w:rFonts w:ascii="Times New Roman" w:hAnsi="Times New Roman" w:cs="Times New Roman"/>
          <w:i/>
          <w:sz w:val="22"/>
        </w:rPr>
        <w:t>Hungwe</w:t>
      </w:r>
      <w:proofErr w:type="spellEnd"/>
      <w:r>
        <w:rPr>
          <w:rFonts w:ascii="Times New Roman" w:hAnsi="Times New Roman" w:cs="Times New Roman"/>
          <w:i/>
          <w:sz w:val="22"/>
        </w:rPr>
        <w:t xml:space="preserve"> </w:t>
      </w:r>
      <w:proofErr w:type="gramStart"/>
      <w:r>
        <w:rPr>
          <w:rFonts w:ascii="Times New Roman" w:hAnsi="Times New Roman" w:cs="Times New Roman"/>
          <w:i/>
          <w:sz w:val="22"/>
        </w:rPr>
        <w:t xml:space="preserve">&amp;  </w:t>
      </w:r>
      <w:proofErr w:type="spellStart"/>
      <w:r>
        <w:rPr>
          <w:rFonts w:ascii="Times New Roman" w:hAnsi="Times New Roman" w:cs="Times New Roman"/>
          <w:i/>
          <w:sz w:val="22"/>
        </w:rPr>
        <w:t>Mandeevere</w:t>
      </w:r>
      <w:proofErr w:type="spellEnd"/>
      <w:proofErr w:type="gramEnd"/>
      <w:r>
        <w:rPr>
          <w:rFonts w:ascii="Times New Roman" w:hAnsi="Times New Roman" w:cs="Times New Roman"/>
          <w:i/>
          <w:sz w:val="22"/>
        </w:rPr>
        <w:t xml:space="preserve">, </w:t>
      </w:r>
      <w:r>
        <w:rPr>
          <w:rFonts w:ascii="Times New Roman" w:hAnsi="Times New Roman" w:cs="Times New Roman"/>
          <w:sz w:val="22"/>
        </w:rPr>
        <w:t>appellant’s legal practitioners</w:t>
      </w:r>
    </w:p>
    <w:sectPr w:rsidR="00BC0280" w:rsidRPr="00390278" w:rsidSect="00300D0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68" w:rsidRDefault="00763368" w:rsidP="00300D03">
      <w:pPr>
        <w:spacing w:before="0" w:after="0" w:line="240" w:lineRule="auto"/>
      </w:pPr>
      <w:r>
        <w:separator/>
      </w:r>
    </w:p>
  </w:endnote>
  <w:endnote w:type="continuationSeparator" w:id="0">
    <w:p w:rsidR="00763368" w:rsidRDefault="00763368" w:rsidP="00300D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4724"/>
      <w:docPartObj>
        <w:docPartGallery w:val="Page Numbers (Bottom of Page)"/>
        <w:docPartUnique/>
      </w:docPartObj>
    </w:sdtPr>
    <w:sdtEndPr>
      <w:rPr>
        <w:noProof/>
      </w:rPr>
    </w:sdtEndPr>
    <w:sdtContent>
      <w:p w:rsidR="00933E18" w:rsidRDefault="00933E18">
        <w:pPr>
          <w:pStyle w:val="Footer"/>
          <w:jc w:val="center"/>
        </w:pPr>
        <w:r>
          <w:fldChar w:fldCharType="begin"/>
        </w:r>
        <w:r>
          <w:instrText xml:space="preserve"> PAGE   \* MERGEFORMAT </w:instrText>
        </w:r>
        <w:r>
          <w:fldChar w:fldCharType="separate"/>
        </w:r>
        <w:r w:rsidR="00710A67">
          <w:rPr>
            <w:noProof/>
          </w:rPr>
          <w:t>8</w:t>
        </w:r>
        <w:r>
          <w:rPr>
            <w:noProof/>
          </w:rPr>
          <w:fldChar w:fldCharType="end"/>
        </w:r>
      </w:p>
    </w:sdtContent>
  </w:sdt>
  <w:p w:rsidR="00933E18" w:rsidRDefault="00933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768502"/>
      <w:docPartObj>
        <w:docPartGallery w:val="Page Numbers (Bottom of Page)"/>
        <w:docPartUnique/>
      </w:docPartObj>
    </w:sdtPr>
    <w:sdtEndPr>
      <w:rPr>
        <w:noProof/>
      </w:rPr>
    </w:sdtEndPr>
    <w:sdtContent>
      <w:p w:rsidR="00933E18" w:rsidRDefault="00933E18">
        <w:pPr>
          <w:pStyle w:val="Footer"/>
          <w:jc w:val="center"/>
        </w:pPr>
        <w:r>
          <w:fldChar w:fldCharType="begin"/>
        </w:r>
        <w:r>
          <w:instrText xml:space="preserve"> PAGE   \* MERGEFORMAT </w:instrText>
        </w:r>
        <w:r>
          <w:fldChar w:fldCharType="separate"/>
        </w:r>
        <w:r w:rsidR="00BA63EF">
          <w:rPr>
            <w:noProof/>
          </w:rPr>
          <w:t>1</w:t>
        </w:r>
        <w:r>
          <w:rPr>
            <w:noProof/>
          </w:rPr>
          <w:fldChar w:fldCharType="end"/>
        </w:r>
      </w:p>
    </w:sdtContent>
  </w:sdt>
  <w:p w:rsidR="00933E18" w:rsidRDefault="00933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68" w:rsidRDefault="00763368" w:rsidP="00300D03">
      <w:pPr>
        <w:spacing w:before="0" w:after="0" w:line="240" w:lineRule="auto"/>
      </w:pPr>
      <w:r>
        <w:separator/>
      </w:r>
    </w:p>
  </w:footnote>
  <w:footnote w:type="continuationSeparator" w:id="0">
    <w:p w:rsidR="00763368" w:rsidRDefault="00763368" w:rsidP="00300D0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E18" w:rsidRDefault="00933E18">
    <w:pPr>
      <w:pStyle w:val="Header"/>
    </w:pPr>
  </w:p>
  <w:p w:rsidR="00933E18" w:rsidRDefault="00933E18">
    <w:pPr>
      <w:pStyle w:val="Header"/>
    </w:pPr>
    <w:r>
      <w:rPr>
        <w:b/>
      </w:rPr>
      <w:tab/>
    </w:r>
    <w:r>
      <w:rPr>
        <w:b/>
      </w:rPr>
      <w:tab/>
    </w:r>
    <w:r w:rsidR="00AD0A40">
      <w:rPr>
        <w:b/>
      </w:rPr>
      <w:t>JUDGEMENT NO LC/H/463</w:t>
    </w:r>
    <w:r>
      <w:rPr>
        <w:b/>
      </w:rPr>
      <w:t>/</w:t>
    </w:r>
    <w:r w:rsidRPr="00300D03">
      <w:rPr>
        <w:b/>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2D0"/>
    <w:multiLevelType w:val="hybridMultilevel"/>
    <w:tmpl w:val="004CCB94"/>
    <w:lvl w:ilvl="0" w:tplc="F36AAD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76A5ECD"/>
    <w:multiLevelType w:val="hybridMultilevel"/>
    <w:tmpl w:val="765ADA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1CC5238"/>
    <w:multiLevelType w:val="hybridMultilevel"/>
    <w:tmpl w:val="F3468ED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54BB5080"/>
    <w:multiLevelType w:val="hybridMultilevel"/>
    <w:tmpl w:val="2CC60A5E"/>
    <w:lvl w:ilvl="0" w:tplc="B6F8D9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360249"/>
    <w:multiLevelType w:val="hybridMultilevel"/>
    <w:tmpl w:val="2644497E"/>
    <w:lvl w:ilvl="0" w:tplc="EB70ACDC">
      <w:start w:val="1"/>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B0E1AD4"/>
    <w:multiLevelType w:val="hybridMultilevel"/>
    <w:tmpl w:val="C53659C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19"/>
    <w:rsid w:val="00012012"/>
    <w:rsid w:val="00045655"/>
    <w:rsid w:val="000B08B0"/>
    <w:rsid w:val="000C026F"/>
    <w:rsid w:val="00115E44"/>
    <w:rsid w:val="001322D9"/>
    <w:rsid w:val="00204FB7"/>
    <w:rsid w:val="00207D06"/>
    <w:rsid w:val="002478D0"/>
    <w:rsid w:val="00271AD8"/>
    <w:rsid w:val="002E7CE9"/>
    <w:rsid w:val="002F75CF"/>
    <w:rsid w:val="00300D03"/>
    <w:rsid w:val="003541C3"/>
    <w:rsid w:val="003542AB"/>
    <w:rsid w:val="003650FB"/>
    <w:rsid w:val="00390278"/>
    <w:rsid w:val="00396F09"/>
    <w:rsid w:val="003B73C6"/>
    <w:rsid w:val="003E5AC5"/>
    <w:rsid w:val="003F3B20"/>
    <w:rsid w:val="004879B0"/>
    <w:rsid w:val="00487FE0"/>
    <w:rsid w:val="004C47BE"/>
    <w:rsid w:val="004E5190"/>
    <w:rsid w:val="004F02C4"/>
    <w:rsid w:val="00501BC7"/>
    <w:rsid w:val="00540719"/>
    <w:rsid w:val="005C74A1"/>
    <w:rsid w:val="00600794"/>
    <w:rsid w:val="00613924"/>
    <w:rsid w:val="00634F72"/>
    <w:rsid w:val="0069419D"/>
    <w:rsid w:val="006A6E7B"/>
    <w:rsid w:val="00710A67"/>
    <w:rsid w:val="00715632"/>
    <w:rsid w:val="00747364"/>
    <w:rsid w:val="0074751F"/>
    <w:rsid w:val="00753151"/>
    <w:rsid w:val="00763368"/>
    <w:rsid w:val="00767C15"/>
    <w:rsid w:val="00772E2C"/>
    <w:rsid w:val="007C7C37"/>
    <w:rsid w:val="0081516D"/>
    <w:rsid w:val="00850EA0"/>
    <w:rsid w:val="00867155"/>
    <w:rsid w:val="008D227D"/>
    <w:rsid w:val="008F630F"/>
    <w:rsid w:val="00902EEC"/>
    <w:rsid w:val="00923FB4"/>
    <w:rsid w:val="00933E18"/>
    <w:rsid w:val="00945A09"/>
    <w:rsid w:val="00966C56"/>
    <w:rsid w:val="009805A3"/>
    <w:rsid w:val="00984CD9"/>
    <w:rsid w:val="00992F56"/>
    <w:rsid w:val="009B2EF3"/>
    <w:rsid w:val="009C7B04"/>
    <w:rsid w:val="009E4F2E"/>
    <w:rsid w:val="009E6451"/>
    <w:rsid w:val="00A65099"/>
    <w:rsid w:val="00A9000F"/>
    <w:rsid w:val="00AB5753"/>
    <w:rsid w:val="00AD0A40"/>
    <w:rsid w:val="00AD1513"/>
    <w:rsid w:val="00AD3B41"/>
    <w:rsid w:val="00AF7CD9"/>
    <w:rsid w:val="00B43EDB"/>
    <w:rsid w:val="00BA63EF"/>
    <w:rsid w:val="00BC0280"/>
    <w:rsid w:val="00BD769F"/>
    <w:rsid w:val="00BE3798"/>
    <w:rsid w:val="00BF0F1A"/>
    <w:rsid w:val="00BF1275"/>
    <w:rsid w:val="00C020DD"/>
    <w:rsid w:val="00C22848"/>
    <w:rsid w:val="00C32119"/>
    <w:rsid w:val="00C53019"/>
    <w:rsid w:val="00C74D01"/>
    <w:rsid w:val="00C83CCF"/>
    <w:rsid w:val="00C90926"/>
    <w:rsid w:val="00CE7090"/>
    <w:rsid w:val="00D11442"/>
    <w:rsid w:val="00D242DC"/>
    <w:rsid w:val="00D36C50"/>
    <w:rsid w:val="00D66A4D"/>
    <w:rsid w:val="00DA1BA3"/>
    <w:rsid w:val="00DB26BB"/>
    <w:rsid w:val="00E22FA2"/>
    <w:rsid w:val="00E53153"/>
    <w:rsid w:val="00EA2A17"/>
    <w:rsid w:val="00EE68E9"/>
    <w:rsid w:val="00EF6498"/>
    <w:rsid w:val="00F11863"/>
    <w:rsid w:val="00F37611"/>
    <w:rsid w:val="00F52ABC"/>
    <w:rsid w:val="00F6366D"/>
    <w:rsid w:val="00FD6A1F"/>
    <w:rsid w:val="00FE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7</cp:revision>
  <cp:lastPrinted>2016-07-25T05:45:00Z</cp:lastPrinted>
  <dcterms:created xsi:type="dcterms:W3CDTF">2016-07-22T09:40:00Z</dcterms:created>
  <dcterms:modified xsi:type="dcterms:W3CDTF">2016-07-25T05:47:00Z</dcterms:modified>
</cp:coreProperties>
</file>