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9F9" w:rsidRDefault="004F79F9" w:rsidP="00747CBB">
      <w:pPr>
        <w:jc w:val="both"/>
        <w:rPr>
          <w:rFonts w:ascii="Times New Roman" w:eastAsia="Times New Roman" w:hAnsi="Times New Roman" w:cs="Times New Roman"/>
          <w:sz w:val="24"/>
          <w:szCs w:val="24"/>
          <w:lang w:val="en-ZW" w:eastAsia="en-ZW"/>
        </w:rPr>
      </w:pPr>
      <w:bookmarkStart w:id="0" w:name="_GoBack"/>
      <w:bookmarkEnd w:id="0"/>
    </w:p>
    <w:p w:rsidR="00747CBB" w:rsidRPr="00287991" w:rsidRDefault="00747CBB"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ZIMBABWE POWER COMPANY (PVT) LTD</w:t>
      </w:r>
    </w:p>
    <w:p w:rsidR="00CA3F99" w:rsidRPr="00287991" w:rsidRDefault="00CA3F99" w:rsidP="00747CBB">
      <w:pPr>
        <w:jc w:val="both"/>
        <w:rPr>
          <w:rFonts w:ascii="Times New Roman" w:eastAsia="Times New Roman" w:hAnsi="Times New Roman" w:cs="Times New Roman"/>
          <w:sz w:val="6"/>
          <w:szCs w:val="6"/>
          <w:lang w:val="en-ZW" w:eastAsia="en-ZW"/>
        </w:rPr>
      </w:pPr>
    </w:p>
    <w:p w:rsidR="00747CBB" w:rsidRPr="00287991" w:rsidRDefault="00CA3F99"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v</w:t>
      </w:r>
      <w:r w:rsidR="00747CBB" w:rsidRPr="00287991">
        <w:rPr>
          <w:rFonts w:ascii="Times New Roman" w:eastAsia="Times New Roman" w:hAnsi="Times New Roman" w:cs="Times New Roman"/>
          <w:sz w:val="24"/>
          <w:szCs w:val="24"/>
          <w:lang w:val="en-ZW" w:eastAsia="en-ZW"/>
        </w:rPr>
        <w:t>ersus</w:t>
      </w:r>
    </w:p>
    <w:p w:rsidR="00747CBB" w:rsidRPr="00287991" w:rsidRDefault="00747CBB" w:rsidP="00747CBB">
      <w:pPr>
        <w:rPr>
          <w:rFonts w:ascii="Times New Roman" w:eastAsia="Times New Roman" w:hAnsi="Times New Roman" w:cs="Times New Roman"/>
          <w:sz w:val="6"/>
          <w:szCs w:val="6"/>
          <w:lang w:val="en-ZW" w:eastAsia="en-ZW"/>
        </w:rPr>
      </w:pPr>
    </w:p>
    <w:p w:rsidR="00747CBB" w:rsidRPr="00287991" w:rsidRDefault="00747CBB"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SEBASTIAN MAGODO</w:t>
      </w:r>
    </w:p>
    <w:p w:rsidR="00747CBB" w:rsidRPr="00287991" w:rsidRDefault="00791C1F"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a</w:t>
      </w:r>
      <w:r w:rsidR="00747CBB" w:rsidRPr="00287991">
        <w:rPr>
          <w:rFonts w:ascii="Times New Roman" w:eastAsia="Times New Roman" w:hAnsi="Times New Roman" w:cs="Times New Roman"/>
          <w:sz w:val="24"/>
          <w:szCs w:val="24"/>
          <w:lang w:val="en-ZW" w:eastAsia="en-ZW"/>
        </w:rPr>
        <w:t>nd</w:t>
      </w:r>
    </w:p>
    <w:p w:rsidR="00747CBB" w:rsidRPr="00287991" w:rsidRDefault="00747CBB"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THE PERMANENT SECRETARY MINISTRY OF MINES AND</w:t>
      </w:r>
    </w:p>
    <w:p w:rsidR="00747CBB" w:rsidRPr="00287991" w:rsidRDefault="00747CBB"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MINING DEVELOPMENT MAZAI MOYO. N.O.</w:t>
      </w:r>
    </w:p>
    <w:p w:rsidR="00747CBB" w:rsidRPr="00287991" w:rsidRDefault="00D41BB1"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a</w:t>
      </w:r>
      <w:r w:rsidR="00747CBB" w:rsidRPr="00287991">
        <w:rPr>
          <w:rFonts w:ascii="Times New Roman" w:eastAsia="Times New Roman" w:hAnsi="Times New Roman" w:cs="Times New Roman"/>
          <w:sz w:val="24"/>
          <w:szCs w:val="24"/>
          <w:lang w:val="en-ZW" w:eastAsia="en-ZW"/>
        </w:rPr>
        <w:t>nd</w:t>
      </w:r>
    </w:p>
    <w:p w:rsidR="00747CBB" w:rsidRPr="00287991" w:rsidRDefault="00747CBB"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THE MINISTER OF MINES AND DEVELOPMENT</w:t>
      </w:r>
    </w:p>
    <w:p w:rsidR="00747CBB" w:rsidRPr="00287991" w:rsidRDefault="00D41BB1"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a</w:t>
      </w:r>
      <w:r w:rsidR="00747CBB" w:rsidRPr="00287991">
        <w:rPr>
          <w:rFonts w:ascii="Times New Roman" w:eastAsia="Times New Roman" w:hAnsi="Times New Roman" w:cs="Times New Roman"/>
          <w:sz w:val="24"/>
          <w:szCs w:val="24"/>
          <w:lang w:val="en-ZW" w:eastAsia="en-ZW"/>
        </w:rPr>
        <w:t>nd</w:t>
      </w:r>
    </w:p>
    <w:p w:rsidR="00747CBB" w:rsidRPr="00287991" w:rsidRDefault="00747CBB"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THE PROVINCIAL MINING DIRECTOR MIDLANDS PROVINCE N.O.</w:t>
      </w:r>
    </w:p>
    <w:p w:rsidR="00747CBB" w:rsidRPr="00287991" w:rsidRDefault="00747CBB" w:rsidP="00747CBB">
      <w:pPr>
        <w:spacing w:after="240"/>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br/>
      </w:r>
    </w:p>
    <w:p w:rsidR="00747CBB" w:rsidRPr="00287991" w:rsidRDefault="00747CBB"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HIGH COURT OF ZIMBABWE</w:t>
      </w:r>
    </w:p>
    <w:p w:rsidR="00747CBB" w:rsidRDefault="00747CBB"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CHINAMORA J</w:t>
      </w:r>
    </w:p>
    <w:p w:rsidR="00F85FA9" w:rsidRPr="00287991" w:rsidRDefault="00F85FA9" w:rsidP="00747CBB">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HARARE, 9 June 2021</w:t>
      </w:r>
      <w:r w:rsidR="00DF71DF">
        <w:rPr>
          <w:rFonts w:ascii="Times New Roman" w:eastAsia="Times New Roman" w:hAnsi="Times New Roman" w:cs="Times New Roman"/>
          <w:sz w:val="24"/>
          <w:szCs w:val="24"/>
          <w:lang w:val="en-ZW" w:eastAsia="en-ZW"/>
        </w:rPr>
        <w:t xml:space="preserve"> and 15</w:t>
      </w:r>
      <w:r w:rsidR="005C58A4">
        <w:rPr>
          <w:rFonts w:ascii="Times New Roman" w:eastAsia="Times New Roman" w:hAnsi="Times New Roman" w:cs="Times New Roman"/>
          <w:sz w:val="24"/>
          <w:szCs w:val="24"/>
          <w:lang w:val="en-ZW" w:eastAsia="en-ZW"/>
        </w:rPr>
        <w:t xml:space="preserve"> </w:t>
      </w:r>
      <w:r w:rsidR="009057CD">
        <w:rPr>
          <w:rFonts w:ascii="Times New Roman" w:eastAsia="Times New Roman" w:hAnsi="Times New Roman" w:cs="Times New Roman"/>
          <w:sz w:val="24"/>
          <w:szCs w:val="24"/>
          <w:lang w:val="en-ZW" w:eastAsia="en-ZW"/>
        </w:rPr>
        <w:t xml:space="preserve"> February 2023</w:t>
      </w:r>
      <w:r w:rsidR="00060290">
        <w:rPr>
          <w:rFonts w:ascii="Times New Roman" w:eastAsia="Times New Roman" w:hAnsi="Times New Roman" w:cs="Times New Roman"/>
          <w:sz w:val="24"/>
          <w:szCs w:val="24"/>
          <w:lang w:val="en-ZW" w:eastAsia="en-ZW"/>
        </w:rPr>
        <w:tab/>
      </w:r>
    </w:p>
    <w:p w:rsidR="00747CBB" w:rsidRPr="00287991" w:rsidRDefault="00747CBB" w:rsidP="00747CBB">
      <w:pPr>
        <w:rPr>
          <w:rFonts w:ascii="Times New Roman" w:eastAsia="Times New Roman" w:hAnsi="Times New Roman" w:cs="Times New Roman"/>
          <w:sz w:val="24"/>
          <w:szCs w:val="24"/>
          <w:lang w:val="en-ZW" w:eastAsia="en-ZW"/>
        </w:rPr>
      </w:pPr>
    </w:p>
    <w:p w:rsidR="00C018EC" w:rsidRPr="00287991" w:rsidRDefault="00C018EC" w:rsidP="00747CBB">
      <w:pPr>
        <w:jc w:val="both"/>
        <w:rPr>
          <w:rFonts w:ascii="Times New Roman" w:eastAsia="Times New Roman" w:hAnsi="Times New Roman" w:cs="Times New Roman"/>
          <w:b/>
          <w:bCs/>
          <w:sz w:val="24"/>
          <w:szCs w:val="24"/>
          <w:lang w:val="en-ZW" w:eastAsia="en-ZW"/>
        </w:rPr>
      </w:pPr>
    </w:p>
    <w:p w:rsidR="00747CBB" w:rsidRPr="00287991" w:rsidRDefault="00747CBB" w:rsidP="00747CBB">
      <w:pPr>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b/>
          <w:bCs/>
          <w:sz w:val="24"/>
          <w:szCs w:val="24"/>
          <w:lang w:val="en-ZW" w:eastAsia="en-ZW"/>
        </w:rPr>
        <w:t>Opposed application</w:t>
      </w:r>
    </w:p>
    <w:p w:rsidR="00747CBB" w:rsidRPr="00287991" w:rsidRDefault="00747CBB" w:rsidP="00747CBB">
      <w:pPr>
        <w:rPr>
          <w:rFonts w:ascii="Times New Roman" w:eastAsia="Times New Roman" w:hAnsi="Times New Roman" w:cs="Times New Roman"/>
          <w:sz w:val="24"/>
          <w:szCs w:val="24"/>
          <w:lang w:val="en-ZW" w:eastAsia="en-ZW"/>
        </w:rPr>
      </w:pPr>
    </w:p>
    <w:p w:rsidR="00C018EC" w:rsidRPr="00287991" w:rsidRDefault="00C018EC" w:rsidP="00747CBB">
      <w:pPr>
        <w:jc w:val="both"/>
        <w:rPr>
          <w:rFonts w:ascii="Times New Roman" w:eastAsia="Times New Roman" w:hAnsi="Times New Roman" w:cs="Times New Roman"/>
          <w:i/>
          <w:iCs/>
          <w:sz w:val="24"/>
          <w:szCs w:val="24"/>
          <w:lang w:val="en-ZW" w:eastAsia="en-ZW"/>
        </w:rPr>
      </w:pPr>
    </w:p>
    <w:p w:rsidR="00747CBB" w:rsidRPr="00287991" w:rsidRDefault="00183856" w:rsidP="00747CBB">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i/>
          <w:iCs/>
          <w:sz w:val="24"/>
          <w:szCs w:val="24"/>
          <w:lang w:val="en-ZW" w:eastAsia="en-ZW"/>
        </w:rPr>
        <w:t xml:space="preserve">Mr A Moyo, </w:t>
      </w:r>
      <w:r>
        <w:rPr>
          <w:rFonts w:ascii="Times New Roman" w:eastAsia="Times New Roman" w:hAnsi="Times New Roman" w:cs="Times New Roman"/>
          <w:sz w:val="24"/>
          <w:szCs w:val="24"/>
          <w:lang w:val="en-ZW" w:eastAsia="en-ZW"/>
        </w:rPr>
        <w:t>for the applicant</w:t>
      </w:r>
    </w:p>
    <w:p w:rsidR="00747CBB" w:rsidRPr="00287991" w:rsidRDefault="00A55EAC" w:rsidP="00747CBB">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i/>
          <w:iCs/>
          <w:sz w:val="24"/>
          <w:szCs w:val="24"/>
          <w:lang w:val="en-ZW" w:eastAsia="en-ZW"/>
        </w:rPr>
        <w:t>Mt T Deme</w:t>
      </w:r>
      <w:r w:rsidR="00747CBB" w:rsidRPr="00287991">
        <w:rPr>
          <w:rFonts w:ascii="Times New Roman" w:eastAsia="Times New Roman" w:hAnsi="Times New Roman" w:cs="Times New Roman"/>
          <w:i/>
          <w:iCs/>
          <w:sz w:val="24"/>
          <w:szCs w:val="24"/>
          <w:lang w:val="en-ZW" w:eastAsia="en-ZW"/>
        </w:rPr>
        <w:t>.</w:t>
      </w:r>
      <w:r w:rsidR="00747CBB" w:rsidRPr="00287991">
        <w:rPr>
          <w:rFonts w:ascii="Times New Roman" w:eastAsia="Times New Roman" w:hAnsi="Times New Roman" w:cs="Times New Roman"/>
          <w:sz w:val="24"/>
          <w:szCs w:val="24"/>
          <w:lang w:val="en-ZW" w:eastAsia="en-ZW"/>
        </w:rPr>
        <w:t>for the respondent</w:t>
      </w:r>
    </w:p>
    <w:p w:rsidR="00747CBB" w:rsidRPr="00287991" w:rsidRDefault="00747CBB" w:rsidP="00747CBB">
      <w:pPr>
        <w:rPr>
          <w:rFonts w:ascii="Times New Roman" w:eastAsia="Times New Roman" w:hAnsi="Times New Roman" w:cs="Times New Roman"/>
          <w:sz w:val="24"/>
          <w:szCs w:val="24"/>
          <w:lang w:val="en-ZW" w:eastAsia="en-ZW"/>
        </w:rPr>
      </w:pPr>
    </w:p>
    <w:p w:rsidR="00C018EC" w:rsidRPr="00287991" w:rsidRDefault="00C018EC" w:rsidP="00747CBB">
      <w:pPr>
        <w:jc w:val="both"/>
        <w:rPr>
          <w:rFonts w:ascii="Times New Roman" w:eastAsia="Times New Roman" w:hAnsi="Times New Roman" w:cs="Times New Roman"/>
          <w:sz w:val="24"/>
          <w:szCs w:val="24"/>
          <w:lang w:val="en-ZW" w:eastAsia="en-ZW"/>
        </w:rPr>
      </w:pPr>
    </w:p>
    <w:p w:rsidR="00747CBB" w:rsidRPr="00287991" w:rsidRDefault="00747CBB" w:rsidP="004F79F9">
      <w:pPr>
        <w:spacing w:after="120"/>
        <w:ind w:firstLine="720"/>
        <w:jc w:val="both"/>
        <w:rPr>
          <w:rFonts w:ascii="Times New Roman" w:eastAsia="Times New Roman" w:hAnsi="Times New Roman" w:cs="Times New Roman"/>
          <w:b/>
          <w:sz w:val="24"/>
          <w:szCs w:val="24"/>
          <w:lang w:val="en-ZW" w:eastAsia="en-ZW"/>
        </w:rPr>
      </w:pPr>
      <w:r w:rsidRPr="00287991">
        <w:rPr>
          <w:rFonts w:ascii="Times New Roman" w:eastAsia="Times New Roman" w:hAnsi="Times New Roman" w:cs="Times New Roman"/>
          <w:b/>
          <w:sz w:val="24"/>
          <w:szCs w:val="24"/>
          <w:lang w:val="en-ZW" w:eastAsia="en-ZW"/>
        </w:rPr>
        <w:t>CHINAMORA J: </w:t>
      </w:r>
    </w:p>
    <w:p w:rsidR="00AA5451" w:rsidRPr="00AA5451" w:rsidRDefault="00AA5451" w:rsidP="004F79F9">
      <w:pPr>
        <w:spacing w:line="360" w:lineRule="auto"/>
        <w:ind w:firstLine="720"/>
        <w:jc w:val="both"/>
        <w:rPr>
          <w:rFonts w:ascii="Times New Roman" w:eastAsia="Times New Roman" w:hAnsi="Times New Roman" w:cs="Times New Roman"/>
          <w:b/>
          <w:sz w:val="24"/>
          <w:szCs w:val="24"/>
          <w:lang w:val="en-ZW" w:eastAsia="en-ZW"/>
        </w:rPr>
      </w:pPr>
      <w:r w:rsidRPr="00AA5451">
        <w:rPr>
          <w:rFonts w:ascii="Times New Roman" w:eastAsia="Times New Roman" w:hAnsi="Times New Roman" w:cs="Times New Roman"/>
          <w:b/>
          <w:sz w:val="24"/>
          <w:szCs w:val="24"/>
          <w:lang w:val="en-ZW" w:eastAsia="en-ZW"/>
        </w:rPr>
        <w:t>Background facts</w:t>
      </w:r>
    </w:p>
    <w:p w:rsidR="00747CBB" w:rsidRPr="00287991" w:rsidRDefault="00747CBB" w:rsidP="00AA5451">
      <w:pPr>
        <w:spacing w:line="360" w:lineRule="auto"/>
        <w:ind w:firstLine="720"/>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The applicant through its Business Performance Manager</w:t>
      </w:r>
      <w:r w:rsidR="001F7533" w:rsidRPr="00287991">
        <w:rPr>
          <w:rFonts w:ascii="Times New Roman" w:eastAsia="Times New Roman" w:hAnsi="Times New Roman" w:cs="Times New Roman"/>
          <w:sz w:val="24"/>
          <w:szCs w:val="24"/>
          <w:lang w:val="en-ZW" w:eastAsia="en-ZW"/>
        </w:rPr>
        <w:t>,</w:t>
      </w:r>
      <w:r w:rsidRPr="00287991">
        <w:rPr>
          <w:rFonts w:ascii="Times New Roman" w:eastAsia="Times New Roman" w:hAnsi="Times New Roman" w:cs="Times New Roman"/>
          <w:sz w:val="24"/>
          <w:szCs w:val="24"/>
          <w:lang w:val="en-ZW" w:eastAsia="en-ZW"/>
        </w:rPr>
        <w:t xml:space="preserve"> one Bernard Chizengeya</w:t>
      </w:r>
      <w:r w:rsidR="001F7533" w:rsidRPr="00287991">
        <w:rPr>
          <w:rFonts w:ascii="Times New Roman" w:eastAsia="Times New Roman" w:hAnsi="Times New Roman" w:cs="Times New Roman"/>
          <w:sz w:val="24"/>
          <w:szCs w:val="24"/>
          <w:lang w:val="en-ZW" w:eastAsia="en-ZW"/>
        </w:rPr>
        <w:t>,</w:t>
      </w:r>
      <w:r w:rsidRPr="00287991">
        <w:rPr>
          <w:rFonts w:ascii="Times New Roman" w:eastAsia="Times New Roman" w:hAnsi="Times New Roman" w:cs="Times New Roman"/>
          <w:sz w:val="24"/>
          <w:szCs w:val="24"/>
          <w:lang w:val="en-ZW" w:eastAsia="en-ZW"/>
        </w:rPr>
        <w:t xml:space="preserve"> filed the present application for rescission of the order granted under case HC 4169/20 dated 21 October 2020. The p</w:t>
      </w:r>
      <w:r w:rsidR="006D6C78">
        <w:rPr>
          <w:rFonts w:ascii="Times New Roman" w:eastAsia="Times New Roman" w:hAnsi="Times New Roman" w:cs="Times New Roman"/>
          <w:sz w:val="24"/>
          <w:szCs w:val="24"/>
          <w:lang w:val="en-ZW" w:eastAsia="en-ZW"/>
        </w:rPr>
        <w:t>resent application is filed</w:t>
      </w:r>
      <w:r w:rsidRPr="00287991">
        <w:rPr>
          <w:rFonts w:ascii="Times New Roman" w:eastAsia="Times New Roman" w:hAnsi="Times New Roman" w:cs="Times New Roman"/>
          <w:sz w:val="24"/>
          <w:szCs w:val="24"/>
          <w:lang w:val="en-ZW" w:eastAsia="en-ZW"/>
        </w:rPr>
        <w:t xml:space="preserve"> in ter</w:t>
      </w:r>
      <w:r w:rsidR="006D6C78">
        <w:rPr>
          <w:rFonts w:ascii="Times New Roman" w:eastAsia="Times New Roman" w:hAnsi="Times New Roman" w:cs="Times New Roman"/>
          <w:sz w:val="24"/>
          <w:szCs w:val="24"/>
          <w:lang w:val="en-ZW" w:eastAsia="en-ZW"/>
        </w:rPr>
        <w:t>ms of r</w:t>
      </w:r>
      <w:r w:rsidRPr="00287991">
        <w:rPr>
          <w:rFonts w:ascii="Times New Roman" w:eastAsia="Times New Roman" w:hAnsi="Times New Roman" w:cs="Times New Roman"/>
          <w:sz w:val="24"/>
          <w:szCs w:val="24"/>
          <w:lang w:val="en-ZW" w:eastAsia="en-ZW"/>
        </w:rPr>
        <w:t>ule 449</w:t>
      </w:r>
      <w:r w:rsidR="006D6C78">
        <w:rPr>
          <w:rFonts w:ascii="Times New Roman" w:eastAsia="Times New Roman" w:hAnsi="Times New Roman" w:cs="Times New Roman"/>
          <w:sz w:val="24"/>
          <w:szCs w:val="24"/>
          <w:lang w:val="en-ZW" w:eastAsia="en-ZW"/>
        </w:rPr>
        <w:t xml:space="preserve"> </w:t>
      </w:r>
      <w:r w:rsidRPr="00287991">
        <w:rPr>
          <w:rFonts w:ascii="Times New Roman" w:eastAsia="Times New Roman" w:hAnsi="Times New Roman" w:cs="Times New Roman"/>
          <w:sz w:val="24"/>
          <w:szCs w:val="24"/>
          <w:lang w:val="en-ZW" w:eastAsia="en-ZW"/>
        </w:rPr>
        <w:t>(1) (a</w:t>
      </w:r>
      <w:r w:rsidR="00AA5451">
        <w:rPr>
          <w:rFonts w:ascii="Times New Roman" w:eastAsia="Times New Roman" w:hAnsi="Times New Roman" w:cs="Times New Roman"/>
          <w:sz w:val="24"/>
          <w:szCs w:val="24"/>
          <w:lang w:val="en-ZW" w:eastAsia="en-ZW"/>
        </w:rPr>
        <w:t xml:space="preserve">) of the High Court Rules, 1971 (“the old </w:t>
      </w:r>
      <w:r w:rsidR="00B52141">
        <w:rPr>
          <w:rFonts w:ascii="Times New Roman" w:eastAsia="Times New Roman" w:hAnsi="Times New Roman" w:cs="Times New Roman"/>
          <w:sz w:val="24"/>
          <w:szCs w:val="24"/>
          <w:lang w:val="en-ZW" w:eastAsia="en-ZW"/>
        </w:rPr>
        <w:t xml:space="preserve">Rules”). What </w:t>
      </w:r>
      <w:r w:rsidR="001E05B3">
        <w:rPr>
          <w:rFonts w:ascii="Times New Roman" w:eastAsia="Times New Roman" w:hAnsi="Times New Roman" w:cs="Times New Roman"/>
          <w:sz w:val="24"/>
          <w:szCs w:val="24"/>
          <w:lang w:val="en-ZW" w:eastAsia="en-ZW"/>
        </w:rPr>
        <w:t xml:space="preserve">had </w:t>
      </w:r>
      <w:r w:rsidR="00B52141">
        <w:rPr>
          <w:rFonts w:ascii="Times New Roman" w:eastAsia="Times New Roman" w:hAnsi="Times New Roman" w:cs="Times New Roman"/>
          <w:sz w:val="24"/>
          <w:szCs w:val="24"/>
          <w:lang w:val="en-ZW" w:eastAsia="en-ZW"/>
        </w:rPr>
        <w:t>happened is that, s</w:t>
      </w:r>
      <w:r w:rsidRPr="00287991">
        <w:rPr>
          <w:rFonts w:ascii="Times New Roman" w:eastAsia="Times New Roman" w:hAnsi="Times New Roman" w:cs="Times New Roman"/>
          <w:sz w:val="24"/>
          <w:szCs w:val="24"/>
          <w:lang w:val="en-ZW" w:eastAsia="en-ZW"/>
        </w:rPr>
        <w:t>ometime in August 2020, the first respondent petitioned this court on an urgent basis un</w:t>
      </w:r>
      <w:r w:rsidR="00255C7A">
        <w:rPr>
          <w:rFonts w:ascii="Times New Roman" w:eastAsia="Times New Roman" w:hAnsi="Times New Roman" w:cs="Times New Roman"/>
          <w:sz w:val="24"/>
          <w:szCs w:val="24"/>
          <w:lang w:val="en-ZW" w:eastAsia="en-ZW"/>
        </w:rPr>
        <w:t>der HC 4169/20 for an</w:t>
      </w:r>
      <w:r w:rsidR="00B75F48">
        <w:rPr>
          <w:rFonts w:ascii="Times New Roman" w:eastAsia="Times New Roman" w:hAnsi="Times New Roman" w:cs="Times New Roman"/>
          <w:sz w:val="24"/>
          <w:szCs w:val="24"/>
          <w:lang w:val="en-ZW" w:eastAsia="en-ZW"/>
        </w:rPr>
        <w:t xml:space="preserve"> interdict. He</w:t>
      </w:r>
      <w:r w:rsidRPr="00287991">
        <w:rPr>
          <w:rFonts w:ascii="Times New Roman" w:eastAsia="Times New Roman" w:hAnsi="Times New Roman" w:cs="Times New Roman"/>
          <w:sz w:val="24"/>
          <w:szCs w:val="24"/>
          <w:lang w:val="en-ZW" w:eastAsia="en-ZW"/>
        </w:rPr>
        <w:t xml:space="preserve"> sought an </w:t>
      </w:r>
      <w:r w:rsidR="00B75F48">
        <w:rPr>
          <w:rFonts w:ascii="Times New Roman" w:eastAsia="Times New Roman" w:hAnsi="Times New Roman" w:cs="Times New Roman"/>
          <w:sz w:val="24"/>
          <w:szCs w:val="24"/>
          <w:lang w:val="en-ZW" w:eastAsia="en-ZW"/>
        </w:rPr>
        <w:t xml:space="preserve">interim </w:t>
      </w:r>
      <w:r w:rsidRPr="00287991">
        <w:rPr>
          <w:rFonts w:ascii="Times New Roman" w:eastAsia="Times New Roman" w:hAnsi="Times New Roman" w:cs="Times New Roman"/>
          <w:sz w:val="24"/>
          <w:szCs w:val="24"/>
          <w:lang w:val="en-ZW" w:eastAsia="en-ZW"/>
        </w:rPr>
        <w:t xml:space="preserve">order </w:t>
      </w:r>
      <w:r w:rsidR="007A5E8D">
        <w:rPr>
          <w:rFonts w:ascii="Times New Roman" w:eastAsia="Times New Roman" w:hAnsi="Times New Roman" w:cs="Times New Roman"/>
          <w:sz w:val="24"/>
          <w:szCs w:val="24"/>
          <w:lang w:val="en-ZW" w:eastAsia="en-ZW"/>
        </w:rPr>
        <w:t xml:space="preserve">in two parts, firstly, </w:t>
      </w:r>
      <w:r w:rsidRPr="00287991">
        <w:rPr>
          <w:rFonts w:ascii="Times New Roman" w:eastAsia="Times New Roman" w:hAnsi="Times New Roman" w:cs="Times New Roman"/>
          <w:sz w:val="24"/>
          <w:szCs w:val="24"/>
          <w:lang w:val="en-ZW" w:eastAsia="en-ZW"/>
        </w:rPr>
        <w:t>authorizing him to resume his mining and allied operations at Special Grants 7667, 7668, and 7669</w:t>
      </w:r>
      <w:r w:rsidR="007A5E8D">
        <w:rPr>
          <w:rFonts w:ascii="Times New Roman" w:eastAsia="Times New Roman" w:hAnsi="Times New Roman" w:cs="Times New Roman"/>
          <w:sz w:val="24"/>
          <w:szCs w:val="24"/>
          <w:lang w:val="en-ZW" w:eastAsia="en-ZW"/>
        </w:rPr>
        <w:t>. S</w:t>
      </w:r>
      <w:r w:rsidRPr="00287991">
        <w:rPr>
          <w:rFonts w:ascii="Times New Roman" w:eastAsia="Times New Roman" w:hAnsi="Times New Roman" w:cs="Times New Roman"/>
          <w:sz w:val="24"/>
          <w:szCs w:val="24"/>
          <w:lang w:val="en-ZW" w:eastAsia="en-ZW"/>
        </w:rPr>
        <w:t>econd</w:t>
      </w:r>
      <w:r w:rsidR="007A5E8D">
        <w:rPr>
          <w:rFonts w:ascii="Times New Roman" w:eastAsia="Times New Roman" w:hAnsi="Times New Roman" w:cs="Times New Roman"/>
          <w:sz w:val="24"/>
          <w:szCs w:val="24"/>
          <w:lang w:val="en-ZW" w:eastAsia="en-ZW"/>
        </w:rPr>
        <w:t>ly</w:t>
      </w:r>
      <w:r w:rsidRPr="00287991">
        <w:rPr>
          <w:rFonts w:ascii="Times New Roman" w:eastAsia="Times New Roman" w:hAnsi="Times New Roman" w:cs="Times New Roman"/>
          <w:sz w:val="24"/>
          <w:szCs w:val="24"/>
          <w:lang w:val="en-ZW" w:eastAsia="en-ZW"/>
        </w:rPr>
        <w:t xml:space="preserve">, </w:t>
      </w:r>
      <w:r w:rsidR="007A5E8D">
        <w:rPr>
          <w:rFonts w:ascii="Times New Roman" w:eastAsia="Times New Roman" w:hAnsi="Times New Roman" w:cs="Times New Roman"/>
          <w:sz w:val="24"/>
          <w:szCs w:val="24"/>
          <w:lang w:val="en-ZW" w:eastAsia="en-ZW"/>
        </w:rPr>
        <w:t xml:space="preserve">he asked the court to bar the </w:t>
      </w:r>
      <w:r w:rsidR="00E14193">
        <w:rPr>
          <w:rFonts w:ascii="Times New Roman" w:eastAsia="Times New Roman" w:hAnsi="Times New Roman" w:cs="Times New Roman"/>
          <w:sz w:val="24"/>
          <w:szCs w:val="24"/>
          <w:lang w:val="en-ZW" w:eastAsia="en-ZW"/>
        </w:rPr>
        <w:t xml:space="preserve">second, </w:t>
      </w:r>
      <w:r w:rsidRPr="00287991">
        <w:rPr>
          <w:rFonts w:ascii="Times New Roman" w:eastAsia="Times New Roman" w:hAnsi="Times New Roman" w:cs="Times New Roman"/>
          <w:sz w:val="24"/>
          <w:szCs w:val="24"/>
          <w:lang w:val="en-ZW" w:eastAsia="en-ZW"/>
        </w:rPr>
        <w:t>third a</w:t>
      </w:r>
      <w:r w:rsidR="00E14193">
        <w:rPr>
          <w:rFonts w:ascii="Times New Roman" w:eastAsia="Times New Roman" w:hAnsi="Times New Roman" w:cs="Times New Roman"/>
          <w:sz w:val="24"/>
          <w:szCs w:val="24"/>
          <w:lang w:val="en-ZW" w:eastAsia="en-ZW"/>
        </w:rPr>
        <w:t xml:space="preserve">nd fourth respondents </w:t>
      </w:r>
      <w:r w:rsidRPr="00287991">
        <w:rPr>
          <w:rFonts w:ascii="Times New Roman" w:eastAsia="Times New Roman" w:hAnsi="Times New Roman" w:cs="Times New Roman"/>
          <w:sz w:val="24"/>
          <w:szCs w:val="24"/>
          <w:lang w:val="en-ZW" w:eastAsia="en-ZW"/>
        </w:rPr>
        <w:t>from int</w:t>
      </w:r>
      <w:r w:rsidR="00E14193">
        <w:rPr>
          <w:rFonts w:ascii="Times New Roman" w:eastAsia="Times New Roman" w:hAnsi="Times New Roman" w:cs="Times New Roman"/>
          <w:sz w:val="24"/>
          <w:szCs w:val="24"/>
          <w:lang w:val="en-ZW" w:eastAsia="en-ZW"/>
        </w:rPr>
        <w:t>erfering with his</w:t>
      </w:r>
      <w:r w:rsidRPr="00287991">
        <w:rPr>
          <w:rFonts w:ascii="Times New Roman" w:eastAsia="Times New Roman" w:hAnsi="Times New Roman" w:cs="Times New Roman"/>
          <w:sz w:val="24"/>
          <w:szCs w:val="24"/>
          <w:lang w:val="en-ZW" w:eastAsia="en-ZW"/>
        </w:rPr>
        <w:t xml:space="preserve"> mining and allied operations and works.  On 24 Augu</w:t>
      </w:r>
      <w:r w:rsidR="0033128B">
        <w:rPr>
          <w:rFonts w:ascii="Times New Roman" w:eastAsia="Times New Roman" w:hAnsi="Times New Roman" w:cs="Times New Roman"/>
          <w:sz w:val="24"/>
          <w:szCs w:val="24"/>
          <w:lang w:val="en-ZW" w:eastAsia="en-ZW"/>
        </w:rPr>
        <w:t>st 2020</w:t>
      </w:r>
      <w:r w:rsidRPr="00287991">
        <w:rPr>
          <w:rFonts w:ascii="Times New Roman" w:eastAsia="Times New Roman" w:hAnsi="Times New Roman" w:cs="Times New Roman"/>
          <w:sz w:val="24"/>
          <w:szCs w:val="24"/>
          <w:lang w:val="en-ZW" w:eastAsia="en-ZW"/>
        </w:rPr>
        <w:t xml:space="preserve">, this court </w:t>
      </w:r>
      <w:r w:rsidR="0033128B">
        <w:rPr>
          <w:rFonts w:ascii="Times New Roman" w:eastAsia="Times New Roman" w:hAnsi="Times New Roman" w:cs="Times New Roman"/>
          <w:sz w:val="24"/>
          <w:szCs w:val="24"/>
          <w:lang w:val="en-ZW" w:eastAsia="en-ZW"/>
        </w:rPr>
        <w:t xml:space="preserve">(per </w:t>
      </w:r>
      <w:r w:rsidR="004F79F9" w:rsidRPr="004F79F9">
        <w:rPr>
          <w:rFonts w:ascii="Times New Roman" w:eastAsia="Times New Roman" w:hAnsi="Times New Roman" w:cs="Times New Roman"/>
          <w:smallCaps/>
          <w:sz w:val="24"/>
          <w:szCs w:val="24"/>
          <w:lang w:val="en-ZW" w:eastAsia="en-ZW"/>
        </w:rPr>
        <w:t>phiri</w:t>
      </w:r>
      <w:r w:rsidR="004F79F9">
        <w:rPr>
          <w:rFonts w:ascii="Times New Roman" w:eastAsia="Times New Roman" w:hAnsi="Times New Roman" w:cs="Times New Roman"/>
          <w:sz w:val="24"/>
          <w:szCs w:val="24"/>
          <w:lang w:val="en-ZW" w:eastAsia="en-ZW"/>
        </w:rPr>
        <w:t xml:space="preserve"> </w:t>
      </w:r>
      <w:r w:rsidR="000776AC">
        <w:rPr>
          <w:rFonts w:ascii="Times New Roman" w:eastAsia="Times New Roman" w:hAnsi="Times New Roman" w:cs="Times New Roman"/>
          <w:sz w:val="24"/>
          <w:szCs w:val="24"/>
          <w:lang w:val="en-ZW" w:eastAsia="en-ZW"/>
        </w:rPr>
        <w:t xml:space="preserve">J) </w:t>
      </w:r>
      <w:r w:rsidRPr="00287991">
        <w:rPr>
          <w:rFonts w:ascii="Times New Roman" w:eastAsia="Times New Roman" w:hAnsi="Times New Roman" w:cs="Times New Roman"/>
          <w:sz w:val="24"/>
          <w:szCs w:val="24"/>
          <w:lang w:val="en-ZW" w:eastAsia="en-ZW"/>
        </w:rPr>
        <w:t xml:space="preserve">granted </w:t>
      </w:r>
      <w:r w:rsidR="0011512D">
        <w:rPr>
          <w:rFonts w:ascii="Times New Roman" w:eastAsia="Times New Roman" w:hAnsi="Times New Roman" w:cs="Times New Roman"/>
          <w:sz w:val="24"/>
          <w:szCs w:val="24"/>
          <w:lang w:val="en-ZW" w:eastAsia="en-ZW"/>
        </w:rPr>
        <w:t xml:space="preserve">the provisional order. There is no </w:t>
      </w:r>
      <w:r w:rsidRPr="00287991">
        <w:rPr>
          <w:rFonts w:ascii="Times New Roman" w:eastAsia="Times New Roman" w:hAnsi="Times New Roman" w:cs="Times New Roman"/>
          <w:sz w:val="24"/>
          <w:szCs w:val="24"/>
          <w:lang w:val="en-ZW" w:eastAsia="en-ZW"/>
        </w:rPr>
        <w:t xml:space="preserve">dispute that the applicant was not a party to the proceedings under HC 4169/20 culminating in the provisional order. It is around this time that the applicant had knowledge of the provisional order and sought to be joined in the </w:t>
      </w:r>
      <w:r w:rsidRPr="00287991">
        <w:rPr>
          <w:rFonts w:ascii="Times New Roman" w:eastAsia="Times New Roman" w:hAnsi="Times New Roman" w:cs="Times New Roman"/>
          <w:sz w:val="24"/>
          <w:szCs w:val="24"/>
          <w:lang w:val="en-ZW" w:eastAsia="en-ZW"/>
        </w:rPr>
        <w:lastRenderedPageBreak/>
        <w:t>application under HC 4169/20. T</w:t>
      </w:r>
      <w:r w:rsidR="0011512D">
        <w:rPr>
          <w:rFonts w:ascii="Times New Roman" w:eastAsia="Times New Roman" w:hAnsi="Times New Roman" w:cs="Times New Roman"/>
          <w:sz w:val="24"/>
          <w:szCs w:val="24"/>
          <w:lang w:val="en-ZW" w:eastAsia="en-ZW"/>
        </w:rPr>
        <w:t>o this end, he</w:t>
      </w:r>
      <w:r w:rsidRPr="00287991">
        <w:rPr>
          <w:rFonts w:ascii="Times New Roman" w:eastAsia="Times New Roman" w:hAnsi="Times New Roman" w:cs="Times New Roman"/>
          <w:sz w:val="24"/>
          <w:szCs w:val="24"/>
          <w:lang w:val="en-ZW" w:eastAsia="en-ZW"/>
        </w:rPr>
        <w:t xml:space="preserve"> filed an application for joinder under HC 5788/20 </w:t>
      </w:r>
      <w:r w:rsidR="007834DC">
        <w:rPr>
          <w:rFonts w:ascii="Times New Roman" w:eastAsia="Times New Roman" w:hAnsi="Times New Roman" w:cs="Times New Roman"/>
          <w:sz w:val="24"/>
          <w:szCs w:val="24"/>
          <w:lang w:val="en-ZW" w:eastAsia="en-ZW"/>
        </w:rPr>
        <w:t>and served it</w:t>
      </w:r>
      <w:r w:rsidRPr="00287991">
        <w:rPr>
          <w:rFonts w:ascii="Times New Roman" w:eastAsia="Times New Roman" w:hAnsi="Times New Roman" w:cs="Times New Roman"/>
          <w:sz w:val="24"/>
          <w:szCs w:val="24"/>
          <w:lang w:val="en-ZW" w:eastAsia="en-ZW"/>
        </w:rPr>
        <w:t xml:space="preserve"> on the first respondent. I will not dwell much on that</w:t>
      </w:r>
      <w:r w:rsidR="00572E3F">
        <w:rPr>
          <w:rFonts w:ascii="Times New Roman" w:eastAsia="Times New Roman" w:hAnsi="Times New Roman" w:cs="Times New Roman"/>
          <w:sz w:val="24"/>
          <w:szCs w:val="24"/>
          <w:lang w:val="en-ZW" w:eastAsia="en-ZW"/>
        </w:rPr>
        <w:t xml:space="preserve"> application except to state that its</w:t>
      </w:r>
      <w:r w:rsidRPr="00287991">
        <w:rPr>
          <w:rFonts w:ascii="Times New Roman" w:eastAsia="Times New Roman" w:hAnsi="Times New Roman" w:cs="Times New Roman"/>
          <w:sz w:val="24"/>
          <w:szCs w:val="24"/>
          <w:lang w:val="en-ZW" w:eastAsia="en-ZW"/>
        </w:rPr>
        <w:t xml:space="preserve"> </w:t>
      </w:r>
      <w:r w:rsidR="00572E3F">
        <w:rPr>
          <w:rFonts w:ascii="Times New Roman" w:eastAsia="Times New Roman" w:hAnsi="Times New Roman" w:cs="Times New Roman"/>
          <w:sz w:val="24"/>
          <w:szCs w:val="24"/>
          <w:lang w:val="en-ZW" w:eastAsia="en-ZW"/>
        </w:rPr>
        <w:t>basis was</w:t>
      </w:r>
      <w:r w:rsidRPr="00287991">
        <w:rPr>
          <w:rFonts w:ascii="Times New Roman" w:eastAsia="Times New Roman" w:hAnsi="Times New Roman" w:cs="Times New Roman"/>
          <w:sz w:val="24"/>
          <w:szCs w:val="24"/>
          <w:lang w:val="en-ZW" w:eastAsia="en-ZW"/>
        </w:rPr>
        <w:t xml:space="preserve"> that the applicant </w:t>
      </w:r>
      <w:r w:rsidR="00AC2F09">
        <w:rPr>
          <w:rFonts w:ascii="Times New Roman" w:eastAsia="Times New Roman" w:hAnsi="Times New Roman" w:cs="Times New Roman"/>
          <w:sz w:val="24"/>
          <w:szCs w:val="24"/>
          <w:lang w:val="en-ZW" w:eastAsia="en-ZW"/>
        </w:rPr>
        <w:t xml:space="preserve">is the owner of a piece of land called </w:t>
      </w:r>
      <w:r w:rsidRPr="00287991">
        <w:rPr>
          <w:rFonts w:ascii="Times New Roman" w:eastAsia="Times New Roman" w:hAnsi="Times New Roman" w:cs="Times New Roman"/>
          <w:sz w:val="24"/>
          <w:szCs w:val="24"/>
          <w:lang w:val="en-ZW" w:eastAsia="en-ZW"/>
        </w:rPr>
        <w:t>Electrom Farm</w:t>
      </w:r>
      <w:r w:rsidR="00AC2F09">
        <w:rPr>
          <w:rFonts w:ascii="Times New Roman" w:eastAsia="Times New Roman" w:hAnsi="Times New Roman" w:cs="Times New Roman"/>
          <w:sz w:val="24"/>
          <w:szCs w:val="24"/>
          <w:lang w:val="en-ZW" w:eastAsia="en-ZW"/>
        </w:rPr>
        <w:t xml:space="preserve"> in the district of Gwelo,</w:t>
      </w:r>
      <w:r w:rsidRPr="00287991">
        <w:rPr>
          <w:rFonts w:ascii="Times New Roman" w:eastAsia="Times New Roman" w:hAnsi="Times New Roman" w:cs="Times New Roman"/>
          <w:sz w:val="24"/>
          <w:szCs w:val="24"/>
          <w:lang w:val="en-ZW" w:eastAsia="en-ZW"/>
        </w:rPr>
        <w:t xml:space="preserve"> measuring 978.1304 morgen held under Deed of Grant 412/1956</w:t>
      </w:r>
      <w:r w:rsidR="00CD1CBA">
        <w:rPr>
          <w:rFonts w:ascii="Times New Roman" w:eastAsia="Times New Roman" w:hAnsi="Times New Roman" w:cs="Times New Roman"/>
          <w:sz w:val="24"/>
          <w:szCs w:val="24"/>
          <w:lang w:val="en-ZW" w:eastAsia="en-ZW"/>
        </w:rPr>
        <w:t>,</w:t>
      </w:r>
      <w:r w:rsidRPr="00287991">
        <w:rPr>
          <w:rFonts w:ascii="Times New Roman" w:eastAsia="Times New Roman" w:hAnsi="Times New Roman" w:cs="Times New Roman"/>
          <w:sz w:val="24"/>
          <w:szCs w:val="24"/>
          <w:lang w:val="en-ZW" w:eastAsia="en-ZW"/>
        </w:rPr>
        <w:t xml:space="preserve"> on which the special grants in dispute are located. </w:t>
      </w:r>
    </w:p>
    <w:p w:rsidR="00747CBB" w:rsidRPr="00287991" w:rsidRDefault="00C86CB4" w:rsidP="00C86CB4">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T</w:t>
      </w:r>
      <w:r w:rsidR="00747CBB" w:rsidRPr="00287991">
        <w:rPr>
          <w:rFonts w:ascii="Times New Roman" w:eastAsia="Times New Roman" w:hAnsi="Times New Roman" w:cs="Times New Roman"/>
          <w:sz w:val="24"/>
          <w:szCs w:val="24"/>
          <w:lang w:val="en-ZW" w:eastAsia="en-ZW"/>
        </w:rPr>
        <w:t xml:space="preserve">he application for joinder </w:t>
      </w:r>
      <w:r w:rsidR="007B4D96">
        <w:rPr>
          <w:rFonts w:ascii="Times New Roman" w:eastAsia="Times New Roman" w:hAnsi="Times New Roman" w:cs="Times New Roman"/>
          <w:sz w:val="24"/>
          <w:szCs w:val="24"/>
          <w:lang w:val="en-ZW" w:eastAsia="en-ZW"/>
        </w:rPr>
        <w:t>was granted o</w:t>
      </w:r>
      <w:r w:rsidR="007B4D96" w:rsidRPr="00287991">
        <w:rPr>
          <w:rFonts w:ascii="Times New Roman" w:eastAsia="Times New Roman" w:hAnsi="Times New Roman" w:cs="Times New Roman"/>
          <w:sz w:val="24"/>
          <w:szCs w:val="24"/>
          <w:lang w:val="en-ZW" w:eastAsia="en-ZW"/>
        </w:rPr>
        <w:t>n 4 November 2020</w:t>
      </w:r>
      <w:r w:rsidR="007B4D96">
        <w:rPr>
          <w:rFonts w:ascii="Times New Roman" w:eastAsia="Times New Roman" w:hAnsi="Times New Roman" w:cs="Times New Roman"/>
          <w:sz w:val="24"/>
          <w:szCs w:val="24"/>
          <w:lang w:val="en-ZW" w:eastAsia="en-ZW"/>
        </w:rPr>
        <w:t xml:space="preserve">, </w:t>
      </w:r>
      <w:r w:rsidR="00747CBB" w:rsidRPr="00287991">
        <w:rPr>
          <w:rFonts w:ascii="Times New Roman" w:eastAsia="Times New Roman" w:hAnsi="Times New Roman" w:cs="Times New Roman"/>
          <w:sz w:val="24"/>
          <w:szCs w:val="24"/>
          <w:lang w:val="en-ZW" w:eastAsia="en-ZW"/>
        </w:rPr>
        <w:t xml:space="preserve">and </w:t>
      </w:r>
      <w:r w:rsidR="007B4D96">
        <w:rPr>
          <w:rFonts w:ascii="Times New Roman" w:eastAsia="Times New Roman" w:hAnsi="Times New Roman" w:cs="Times New Roman"/>
          <w:sz w:val="24"/>
          <w:szCs w:val="24"/>
          <w:lang w:val="en-ZW" w:eastAsia="en-ZW"/>
        </w:rPr>
        <w:t>the applicant became</w:t>
      </w:r>
      <w:r w:rsidR="00747CBB" w:rsidRPr="00287991">
        <w:rPr>
          <w:rFonts w:ascii="Times New Roman" w:eastAsia="Times New Roman" w:hAnsi="Times New Roman" w:cs="Times New Roman"/>
          <w:sz w:val="24"/>
          <w:szCs w:val="24"/>
          <w:lang w:val="en-ZW" w:eastAsia="en-ZW"/>
        </w:rPr>
        <w:t xml:space="preserve"> a respondent to the application under case number HC41</w:t>
      </w:r>
      <w:r w:rsidR="0000056B">
        <w:rPr>
          <w:rFonts w:ascii="Times New Roman" w:eastAsia="Times New Roman" w:hAnsi="Times New Roman" w:cs="Times New Roman"/>
          <w:sz w:val="24"/>
          <w:szCs w:val="24"/>
          <w:lang w:val="en-ZW" w:eastAsia="en-ZW"/>
        </w:rPr>
        <w:t>69/20. He</w:t>
      </w:r>
      <w:r w:rsidR="00747CBB" w:rsidRPr="00287991">
        <w:rPr>
          <w:rFonts w:ascii="Times New Roman" w:eastAsia="Times New Roman" w:hAnsi="Times New Roman" w:cs="Times New Roman"/>
          <w:sz w:val="24"/>
          <w:szCs w:val="24"/>
          <w:lang w:val="en-ZW" w:eastAsia="en-ZW"/>
        </w:rPr>
        <w:t xml:space="preserve"> was </w:t>
      </w:r>
      <w:r w:rsidR="0000056B">
        <w:rPr>
          <w:rFonts w:ascii="Times New Roman" w:eastAsia="Times New Roman" w:hAnsi="Times New Roman" w:cs="Times New Roman"/>
          <w:sz w:val="24"/>
          <w:szCs w:val="24"/>
          <w:lang w:val="en-ZW" w:eastAsia="en-ZW"/>
        </w:rPr>
        <w:t>also directed to file a n</w:t>
      </w:r>
      <w:r w:rsidR="00747CBB" w:rsidRPr="00287991">
        <w:rPr>
          <w:rFonts w:ascii="Times New Roman" w:eastAsia="Times New Roman" w:hAnsi="Times New Roman" w:cs="Times New Roman"/>
          <w:sz w:val="24"/>
          <w:szCs w:val="24"/>
          <w:lang w:val="en-ZW" w:eastAsia="en-ZW"/>
        </w:rPr>
        <w:t>o</w:t>
      </w:r>
      <w:r w:rsidR="0000056B">
        <w:rPr>
          <w:rFonts w:ascii="Times New Roman" w:eastAsia="Times New Roman" w:hAnsi="Times New Roman" w:cs="Times New Roman"/>
          <w:sz w:val="24"/>
          <w:szCs w:val="24"/>
          <w:lang w:val="en-ZW" w:eastAsia="en-ZW"/>
        </w:rPr>
        <w:t xml:space="preserve">tice of opposition </w:t>
      </w:r>
      <w:r w:rsidR="00747CBB" w:rsidRPr="00287991">
        <w:rPr>
          <w:rFonts w:ascii="Times New Roman" w:eastAsia="Times New Roman" w:hAnsi="Times New Roman" w:cs="Times New Roman"/>
          <w:sz w:val="24"/>
          <w:szCs w:val="24"/>
          <w:lang w:val="en-ZW" w:eastAsia="en-ZW"/>
        </w:rPr>
        <w:t xml:space="preserve">within ten (10) days of the date of the order. </w:t>
      </w:r>
      <w:r w:rsidR="00204BF8">
        <w:rPr>
          <w:rFonts w:ascii="Times New Roman" w:eastAsia="Times New Roman" w:hAnsi="Times New Roman" w:cs="Times New Roman"/>
          <w:sz w:val="24"/>
          <w:szCs w:val="24"/>
          <w:lang w:val="en-ZW" w:eastAsia="en-ZW"/>
        </w:rPr>
        <w:t>However, o</w:t>
      </w:r>
      <w:r w:rsidR="00747CBB" w:rsidRPr="00287991">
        <w:rPr>
          <w:rFonts w:ascii="Times New Roman" w:eastAsia="Times New Roman" w:hAnsi="Times New Roman" w:cs="Times New Roman"/>
          <w:sz w:val="24"/>
          <w:szCs w:val="24"/>
          <w:lang w:val="en-ZW" w:eastAsia="en-ZW"/>
        </w:rPr>
        <w:t xml:space="preserve">n 21 October 2020, and in default of the respondents, this court confirmed the final order </w:t>
      </w:r>
      <w:r w:rsidR="00204BF8">
        <w:rPr>
          <w:rFonts w:ascii="Times New Roman" w:eastAsia="Times New Roman" w:hAnsi="Times New Roman" w:cs="Times New Roman"/>
          <w:sz w:val="24"/>
          <w:szCs w:val="24"/>
          <w:lang w:val="en-ZW" w:eastAsia="en-ZW"/>
        </w:rPr>
        <w:t>in HC 4169/20 in these</w:t>
      </w:r>
      <w:r w:rsidR="00747CBB" w:rsidRPr="00287991">
        <w:rPr>
          <w:rFonts w:ascii="Times New Roman" w:eastAsia="Times New Roman" w:hAnsi="Times New Roman" w:cs="Times New Roman"/>
          <w:sz w:val="24"/>
          <w:szCs w:val="24"/>
          <w:lang w:val="en-ZW" w:eastAsia="en-ZW"/>
        </w:rPr>
        <w:t xml:space="preserve"> terms:</w:t>
      </w:r>
    </w:p>
    <w:p w:rsidR="005D2713" w:rsidRPr="000656A6" w:rsidRDefault="005D2713" w:rsidP="00747CBB">
      <w:pPr>
        <w:jc w:val="both"/>
        <w:rPr>
          <w:rFonts w:ascii="Times New Roman" w:eastAsia="Times New Roman" w:hAnsi="Times New Roman" w:cs="Times New Roman"/>
          <w:sz w:val="20"/>
          <w:szCs w:val="20"/>
          <w:lang w:val="en-ZW" w:eastAsia="en-ZW"/>
        </w:rPr>
      </w:pPr>
    </w:p>
    <w:p w:rsidR="00747CBB" w:rsidRDefault="00747CBB" w:rsidP="00747CBB">
      <w:pPr>
        <w:jc w:val="both"/>
        <w:rPr>
          <w:rFonts w:ascii="Times New Roman" w:eastAsia="Times New Roman" w:hAnsi="Times New Roman" w:cs="Times New Roman"/>
          <w:lang w:val="en-ZW" w:eastAsia="en-ZW"/>
        </w:rPr>
      </w:pPr>
      <w:r w:rsidRPr="000656A6">
        <w:rPr>
          <w:rFonts w:ascii="Times New Roman" w:eastAsia="Times New Roman" w:hAnsi="Times New Roman" w:cs="Times New Roman"/>
          <w:lang w:val="en-ZW" w:eastAsia="en-ZW"/>
        </w:rPr>
        <w:t>“IT IS ORDERED THAT</w:t>
      </w:r>
    </w:p>
    <w:p w:rsidR="000656A6" w:rsidRPr="00086F0E" w:rsidRDefault="000656A6" w:rsidP="00747CBB">
      <w:pPr>
        <w:jc w:val="both"/>
        <w:rPr>
          <w:rFonts w:ascii="Times New Roman" w:eastAsia="Times New Roman" w:hAnsi="Times New Roman" w:cs="Times New Roman"/>
          <w:sz w:val="8"/>
          <w:szCs w:val="8"/>
          <w:lang w:val="en-ZW" w:eastAsia="en-ZW"/>
        </w:rPr>
      </w:pPr>
    </w:p>
    <w:p w:rsidR="00747CBB" w:rsidRDefault="00747CBB" w:rsidP="007C3C53">
      <w:pPr>
        <w:numPr>
          <w:ilvl w:val="0"/>
          <w:numId w:val="1"/>
        </w:numPr>
        <w:jc w:val="both"/>
        <w:textAlignment w:val="baseline"/>
        <w:rPr>
          <w:rFonts w:ascii="Times New Roman" w:eastAsia="Times New Roman" w:hAnsi="Times New Roman" w:cs="Times New Roman"/>
          <w:lang w:val="en-ZW" w:eastAsia="en-ZW"/>
        </w:rPr>
      </w:pPr>
      <w:r w:rsidRPr="000656A6">
        <w:rPr>
          <w:rFonts w:ascii="Times New Roman" w:eastAsia="Times New Roman" w:hAnsi="Times New Roman" w:cs="Times New Roman"/>
          <w:lang w:val="en-ZW" w:eastAsia="en-ZW"/>
        </w:rPr>
        <w:t>The terms of the interim order granted by the Honourable Justice Mr. Phiri on 24 August 2020 in case number HC 4169/20 be and are hereby confirmed as final.</w:t>
      </w:r>
    </w:p>
    <w:p w:rsidR="000656A6" w:rsidRPr="000656A6" w:rsidRDefault="000656A6" w:rsidP="000656A6">
      <w:pPr>
        <w:ind w:left="720"/>
        <w:jc w:val="both"/>
        <w:textAlignment w:val="baseline"/>
        <w:rPr>
          <w:rFonts w:ascii="Times New Roman" w:eastAsia="Times New Roman" w:hAnsi="Times New Roman" w:cs="Times New Roman"/>
          <w:sz w:val="6"/>
          <w:szCs w:val="6"/>
          <w:lang w:val="en-ZW" w:eastAsia="en-ZW"/>
        </w:rPr>
      </w:pPr>
    </w:p>
    <w:p w:rsidR="00747CBB" w:rsidRDefault="00747CBB" w:rsidP="007C3C53">
      <w:pPr>
        <w:numPr>
          <w:ilvl w:val="0"/>
          <w:numId w:val="1"/>
        </w:numPr>
        <w:jc w:val="both"/>
        <w:textAlignment w:val="baseline"/>
        <w:rPr>
          <w:rFonts w:ascii="Times New Roman" w:eastAsia="Times New Roman" w:hAnsi="Times New Roman" w:cs="Times New Roman"/>
          <w:lang w:val="en-ZW" w:eastAsia="en-ZW"/>
        </w:rPr>
      </w:pPr>
      <w:r w:rsidRPr="000656A6">
        <w:rPr>
          <w:rFonts w:ascii="Times New Roman" w:eastAsia="Times New Roman" w:hAnsi="Times New Roman" w:cs="Times New Roman"/>
          <w:lang w:val="en-ZW" w:eastAsia="en-ZW"/>
        </w:rPr>
        <w:t>The suspension of the applicant’s mining and allied operations at Special Grants 7667, 7668 and 7669 by the third respondent through a letter dated 20 April 2020 be and is hereby declared unlawful and therefore null and void.</w:t>
      </w:r>
    </w:p>
    <w:p w:rsidR="000656A6" w:rsidRPr="000656A6" w:rsidRDefault="000656A6" w:rsidP="000656A6">
      <w:pPr>
        <w:jc w:val="both"/>
        <w:textAlignment w:val="baseline"/>
        <w:rPr>
          <w:rFonts w:ascii="Times New Roman" w:eastAsia="Times New Roman" w:hAnsi="Times New Roman" w:cs="Times New Roman"/>
          <w:sz w:val="6"/>
          <w:szCs w:val="6"/>
          <w:lang w:val="en-ZW" w:eastAsia="en-ZW"/>
        </w:rPr>
      </w:pPr>
    </w:p>
    <w:p w:rsidR="00747CBB" w:rsidRDefault="00747CBB" w:rsidP="007C3C53">
      <w:pPr>
        <w:numPr>
          <w:ilvl w:val="0"/>
          <w:numId w:val="1"/>
        </w:numPr>
        <w:jc w:val="both"/>
        <w:textAlignment w:val="baseline"/>
        <w:rPr>
          <w:rFonts w:ascii="Times New Roman" w:eastAsia="Times New Roman" w:hAnsi="Times New Roman" w:cs="Times New Roman"/>
          <w:lang w:val="en-ZW" w:eastAsia="en-ZW"/>
        </w:rPr>
      </w:pPr>
      <w:r w:rsidRPr="000656A6">
        <w:rPr>
          <w:rFonts w:ascii="Times New Roman" w:eastAsia="Times New Roman" w:hAnsi="Times New Roman" w:cs="Times New Roman"/>
          <w:lang w:val="en-ZW" w:eastAsia="en-ZW"/>
        </w:rPr>
        <w:t>The first, second and third respondents shall cancel the applicant’s Special Grants 7667, 7668 and 7669 except otherwise in terms of the law.</w:t>
      </w:r>
    </w:p>
    <w:p w:rsidR="000656A6" w:rsidRPr="000656A6" w:rsidRDefault="000656A6" w:rsidP="000656A6">
      <w:pPr>
        <w:jc w:val="both"/>
        <w:textAlignment w:val="baseline"/>
        <w:rPr>
          <w:rFonts w:ascii="Times New Roman" w:eastAsia="Times New Roman" w:hAnsi="Times New Roman" w:cs="Times New Roman"/>
          <w:sz w:val="6"/>
          <w:szCs w:val="6"/>
          <w:lang w:val="en-ZW" w:eastAsia="en-ZW"/>
        </w:rPr>
      </w:pPr>
    </w:p>
    <w:p w:rsidR="00747CBB" w:rsidRPr="000656A6" w:rsidRDefault="00747CBB" w:rsidP="007C3C53">
      <w:pPr>
        <w:numPr>
          <w:ilvl w:val="0"/>
          <w:numId w:val="1"/>
        </w:numPr>
        <w:jc w:val="both"/>
        <w:textAlignment w:val="baseline"/>
        <w:rPr>
          <w:rFonts w:ascii="Times New Roman" w:eastAsia="Times New Roman" w:hAnsi="Times New Roman" w:cs="Times New Roman"/>
          <w:lang w:val="en-ZW" w:eastAsia="en-ZW"/>
        </w:rPr>
      </w:pPr>
      <w:r w:rsidRPr="000656A6">
        <w:rPr>
          <w:rFonts w:ascii="Times New Roman" w:eastAsia="Times New Roman" w:hAnsi="Times New Roman" w:cs="Times New Roman"/>
          <w:lang w:val="en-ZW" w:eastAsia="en-ZW"/>
        </w:rPr>
        <w:t>The first, second and third respondents jointly and severally be and hereby ordered to pay applicant’s costs of this application on the attorney-client scale.”</w:t>
      </w:r>
    </w:p>
    <w:p w:rsidR="00747CBB" w:rsidRPr="00287991" w:rsidRDefault="00747CBB" w:rsidP="00747CBB">
      <w:pPr>
        <w:rPr>
          <w:rFonts w:ascii="Times New Roman" w:eastAsia="Times New Roman" w:hAnsi="Times New Roman" w:cs="Times New Roman"/>
          <w:sz w:val="24"/>
          <w:szCs w:val="24"/>
          <w:lang w:val="en-ZW" w:eastAsia="en-ZW"/>
        </w:rPr>
      </w:pPr>
    </w:p>
    <w:p w:rsidR="006D5592" w:rsidRDefault="00E3748A" w:rsidP="004F79F9">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No doubt</w:t>
      </w:r>
      <w:r w:rsidR="00747CBB" w:rsidRPr="00287991">
        <w:rPr>
          <w:rFonts w:ascii="Times New Roman" w:eastAsia="Times New Roman" w:hAnsi="Times New Roman" w:cs="Times New Roman"/>
          <w:sz w:val="24"/>
          <w:szCs w:val="24"/>
          <w:lang w:val="en-ZW" w:eastAsia="en-ZW"/>
        </w:rPr>
        <w:t>, it is at this stage that this court</w:t>
      </w:r>
      <w:r>
        <w:rPr>
          <w:rFonts w:ascii="Times New Roman" w:eastAsia="Times New Roman" w:hAnsi="Times New Roman" w:cs="Times New Roman"/>
          <w:sz w:val="24"/>
          <w:szCs w:val="24"/>
          <w:lang w:val="en-ZW" w:eastAsia="en-ZW"/>
        </w:rPr>
        <w:t>,</w:t>
      </w:r>
      <w:r w:rsidR="00747CBB" w:rsidRPr="00287991">
        <w:rPr>
          <w:rFonts w:ascii="Times New Roman" w:eastAsia="Times New Roman" w:hAnsi="Times New Roman" w:cs="Times New Roman"/>
          <w:sz w:val="24"/>
          <w:szCs w:val="24"/>
          <w:lang w:val="en-ZW" w:eastAsia="en-ZW"/>
        </w:rPr>
        <w:t xml:space="preserve"> under HC 4169/20</w:t>
      </w:r>
      <w:r>
        <w:rPr>
          <w:rFonts w:ascii="Times New Roman" w:eastAsia="Times New Roman" w:hAnsi="Times New Roman" w:cs="Times New Roman"/>
          <w:sz w:val="24"/>
          <w:szCs w:val="24"/>
          <w:lang w:val="en-ZW" w:eastAsia="en-ZW"/>
        </w:rPr>
        <w:t>,</w:t>
      </w:r>
      <w:r w:rsidR="00747CBB" w:rsidRPr="00287991">
        <w:rPr>
          <w:rFonts w:ascii="Times New Roman" w:eastAsia="Times New Roman" w:hAnsi="Times New Roman" w:cs="Times New Roman"/>
          <w:sz w:val="24"/>
          <w:szCs w:val="24"/>
          <w:lang w:val="en-ZW" w:eastAsia="en-ZW"/>
        </w:rPr>
        <w:t xml:space="preserve"> re</w:t>
      </w:r>
      <w:r w:rsidR="00153D6B">
        <w:rPr>
          <w:rFonts w:ascii="Times New Roman" w:eastAsia="Times New Roman" w:hAnsi="Times New Roman" w:cs="Times New Roman"/>
          <w:sz w:val="24"/>
          <w:szCs w:val="24"/>
          <w:lang w:val="en-ZW" w:eastAsia="en-ZW"/>
        </w:rPr>
        <w:t>ndered its decision on</w:t>
      </w:r>
      <w:r w:rsidR="00747CBB" w:rsidRPr="00287991">
        <w:rPr>
          <w:rFonts w:ascii="Times New Roman" w:eastAsia="Times New Roman" w:hAnsi="Times New Roman" w:cs="Times New Roman"/>
          <w:sz w:val="24"/>
          <w:szCs w:val="24"/>
          <w:lang w:val="en-ZW" w:eastAsia="en-ZW"/>
        </w:rPr>
        <w:t xml:space="preserve"> the issues submi</w:t>
      </w:r>
      <w:r w:rsidR="00FD7325">
        <w:rPr>
          <w:rFonts w:ascii="Times New Roman" w:eastAsia="Times New Roman" w:hAnsi="Times New Roman" w:cs="Times New Roman"/>
          <w:sz w:val="24"/>
          <w:szCs w:val="24"/>
          <w:lang w:val="en-ZW" w:eastAsia="en-ZW"/>
        </w:rPr>
        <w:t>tted to it. C</w:t>
      </w:r>
      <w:r w:rsidR="00153D6B">
        <w:rPr>
          <w:rFonts w:ascii="Times New Roman" w:eastAsia="Times New Roman" w:hAnsi="Times New Roman" w:cs="Times New Roman"/>
          <w:sz w:val="24"/>
          <w:szCs w:val="24"/>
          <w:lang w:val="en-ZW" w:eastAsia="en-ZW"/>
        </w:rPr>
        <w:t>onsequently,</w:t>
      </w:r>
      <w:r w:rsidR="00747CBB" w:rsidRPr="00287991">
        <w:rPr>
          <w:rFonts w:ascii="Times New Roman" w:eastAsia="Times New Roman" w:hAnsi="Times New Roman" w:cs="Times New Roman"/>
          <w:sz w:val="24"/>
          <w:szCs w:val="24"/>
          <w:lang w:val="en-ZW" w:eastAsia="en-ZW"/>
        </w:rPr>
        <w:t xml:space="preserve"> the opposing papers </w:t>
      </w:r>
      <w:r w:rsidR="00FD7325">
        <w:rPr>
          <w:rFonts w:ascii="Times New Roman" w:eastAsia="Times New Roman" w:hAnsi="Times New Roman" w:cs="Times New Roman"/>
          <w:sz w:val="24"/>
          <w:szCs w:val="24"/>
          <w:lang w:val="en-ZW" w:eastAsia="en-ZW"/>
        </w:rPr>
        <w:t xml:space="preserve">filed </w:t>
      </w:r>
      <w:r w:rsidR="00747CBB" w:rsidRPr="00287991">
        <w:rPr>
          <w:rFonts w:ascii="Times New Roman" w:eastAsia="Times New Roman" w:hAnsi="Times New Roman" w:cs="Times New Roman"/>
          <w:sz w:val="24"/>
          <w:szCs w:val="24"/>
          <w:lang w:val="en-ZW" w:eastAsia="en-ZW"/>
        </w:rPr>
        <w:t xml:space="preserve">by the </w:t>
      </w:r>
      <w:r w:rsidR="00FD7325">
        <w:rPr>
          <w:rFonts w:ascii="Times New Roman" w:eastAsia="Times New Roman" w:hAnsi="Times New Roman" w:cs="Times New Roman"/>
          <w:sz w:val="24"/>
          <w:szCs w:val="24"/>
          <w:lang w:val="en-ZW" w:eastAsia="en-ZW"/>
        </w:rPr>
        <w:t>applicant were not before the court</w:t>
      </w:r>
      <w:r w:rsidR="00B33245">
        <w:rPr>
          <w:rFonts w:ascii="Times New Roman" w:eastAsia="Times New Roman" w:hAnsi="Times New Roman" w:cs="Times New Roman"/>
          <w:sz w:val="24"/>
          <w:szCs w:val="24"/>
          <w:lang w:val="en-ZW" w:eastAsia="en-ZW"/>
        </w:rPr>
        <w:t xml:space="preserve"> at the time the default order was granted</w:t>
      </w:r>
      <w:r w:rsidR="00747CBB" w:rsidRPr="00287991">
        <w:rPr>
          <w:rFonts w:ascii="Times New Roman" w:eastAsia="Times New Roman" w:hAnsi="Times New Roman" w:cs="Times New Roman"/>
          <w:sz w:val="24"/>
          <w:szCs w:val="24"/>
          <w:lang w:val="en-ZW" w:eastAsia="en-ZW"/>
        </w:rPr>
        <w:t xml:space="preserve">. </w:t>
      </w:r>
      <w:r w:rsidR="00617251">
        <w:rPr>
          <w:rFonts w:ascii="Times New Roman" w:eastAsia="Times New Roman" w:hAnsi="Times New Roman" w:cs="Times New Roman"/>
          <w:sz w:val="24"/>
          <w:szCs w:val="24"/>
          <w:lang w:val="en-ZW" w:eastAsia="en-ZW"/>
        </w:rPr>
        <w:t>It was only on 25 November 2020 that the</w:t>
      </w:r>
      <w:r w:rsidR="00747CBB" w:rsidRPr="00287991">
        <w:rPr>
          <w:rFonts w:ascii="Times New Roman" w:eastAsia="Times New Roman" w:hAnsi="Times New Roman" w:cs="Times New Roman"/>
          <w:sz w:val="24"/>
          <w:szCs w:val="24"/>
          <w:lang w:val="en-ZW" w:eastAsia="en-ZW"/>
        </w:rPr>
        <w:t xml:space="preserve"> </w:t>
      </w:r>
      <w:r w:rsidR="00665587">
        <w:rPr>
          <w:rFonts w:ascii="Times New Roman" w:eastAsia="Times New Roman" w:hAnsi="Times New Roman" w:cs="Times New Roman"/>
          <w:sz w:val="24"/>
          <w:szCs w:val="24"/>
          <w:lang w:val="en-ZW" w:eastAsia="en-ZW"/>
        </w:rPr>
        <w:t xml:space="preserve">applicant alleges that it </w:t>
      </w:r>
      <w:r w:rsidR="00747CBB" w:rsidRPr="00287991">
        <w:rPr>
          <w:rFonts w:ascii="Times New Roman" w:eastAsia="Times New Roman" w:hAnsi="Times New Roman" w:cs="Times New Roman"/>
          <w:sz w:val="24"/>
          <w:szCs w:val="24"/>
          <w:lang w:val="en-ZW" w:eastAsia="en-ZW"/>
        </w:rPr>
        <w:t>be</w:t>
      </w:r>
      <w:r w:rsidR="00665587">
        <w:rPr>
          <w:rFonts w:ascii="Times New Roman" w:eastAsia="Times New Roman" w:hAnsi="Times New Roman" w:cs="Times New Roman"/>
          <w:sz w:val="24"/>
          <w:szCs w:val="24"/>
          <w:lang w:val="en-ZW" w:eastAsia="en-ZW"/>
        </w:rPr>
        <w:t xml:space="preserve">came aware that a </w:t>
      </w:r>
      <w:r w:rsidR="00747CBB" w:rsidRPr="00287991">
        <w:rPr>
          <w:rFonts w:ascii="Times New Roman" w:eastAsia="Times New Roman" w:hAnsi="Times New Roman" w:cs="Times New Roman"/>
          <w:sz w:val="24"/>
          <w:szCs w:val="24"/>
          <w:lang w:val="en-ZW" w:eastAsia="en-ZW"/>
        </w:rPr>
        <w:t>final order had been</w:t>
      </w:r>
      <w:r w:rsidR="00237DD5">
        <w:rPr>
          <w:rFonts w:ascii="Times New Roman" w:eastAsia="Times New Roman" w:hAnsi="Times New Roman" w:cs="Times New Roman"/>
          <w:sz w:val="24"/>
          <w:szCs w:val="24"/>
          <w:lang w:val="en-ZW" w:eastAsia="en-ZW"/>
        </w:rPr>
        <w:t xml:space="preserve"> granted. T</w:t>
      </w:r>
      <w:r w:rsidR="00747CBB" w:rsidRPr="00287991">
        <w:rPr>
          <w:rFonts w:ascii="Times New Roman" w:eastAsia="Times New Roman" w:hAnsi="Times New Roman" w:cs="Times New Roman"/>
          <w:sz w:val="24"/>
          <w:szCs w:val="24"/>
          <w:lang w:val="en-ZW" w:eastAsia="en-ZW"/>
        </w:rPr>
        <w:t>he applicant has ap</w:t>
      </w:r>
      <w:r w:rsidR="00237DD5">
        <w:rPr>
          <w:rFonts w:ascii="Times New Roman" w:eastAsia="Times New Roman" w:hAnsi="Times New Roman" w:cs="Times New Roman"/>
          <w:sz w:val="24"/>
          <w:szCs w:val="24"/>
          <w:lang w:val="en-ZW" w:eastAsia="en-ZW"/>
        </w:rPr>
        <w:t xml:space="preserve">proached this court seeking </w:t>
      </w:r>
      <w:r w:rsidR="00747CBB" w:rsidRPr="00287991">
        <w:rPr>
          <w:rFonts w:ascii="Times New Roman" w:eastAsia="Times New Roman" w:hAnsi="Times New Roman" w:cs="Times New Roman"/>
          <w:sz w:val="24"/>
          <w:szCs w:val="24"/>
          <w:lang w:val="en-ZW" w:eastAsia="en-ZW"/>
        </w:rPr>
        <w:t>rescis</w:t>
      </w:r>
      <w:r w:rsidR="00237DD5">
        <w:rPr>
          <w:rFonts w:ascii="Times New Roman" w:eastAsia="Times New Roman" w:hAnsi="Times New Roman" w:cs="Times New Roman"/>
          <w:sz w:val="24"/>
          <w:szCs w:val="24"/>
          <w:lang w:val="en-ZW" w:eastAsia="en-ZW"/>
        </w:rPr>
        <w:t>sion of the order granted in HC 4169/20</w:t>
      </w:r>
      <w:r w:rsidR="00747CBB" w:rsidRPr="00287991">
        <w:rPr>
          <w:rFonts w:ascii="Times New Roman" w:eastAsia="Times New Roman" w:hAnsi="Times New Roman" w:cs="Times New Roman"/>
          <w:sz w:val="24"/>
          <w:szCs w:val="24"/>
          <w:lang w:val="en-ZW" w:eastAsia="en-ZW"/>
        </w:rPr>
        <w:t xml:space="preserve"> on the basis that it was erroneously</w:t>
      </w:r>
      <w:r w:rsidR="0075381B">
        <w:rPr>
          <w:rFonts w:ascii="Times New Roman" w:eastAsia="Times New Roman" w:hAnsi="Times New Roman" w:cs="Times New Roman"/>
          <w:sz w:val="24"/>
          <w:szCs w:val="24"/>
          <w:lang w:val="en-ZW" w:eastAsia="en-ZW"/>
        </w:rPr>
        <w:t xml:space="preserve"> sought and granted in its absence</w:t>
      </w:r>
      <w:r w:rsidR="00EE69DA">
        <w:rPr>
          <w:rFonts w:ascii="Times New Roman" w:eastAsia="Times New Roman" w:hAnsi="Times New Roman" w:cs="Times New Roman"/>
          <w:sz w:val="24"/>
          <w:szCs w:val="24"/>
          <w:lang w:val="en-ZW" w:eastAsia="en-ZW"/>
        </w:rPr>
        <w:t>. Secondly, the applicant</w:t>
      </w:r>
      <w:r w:rsidR="00747CBB" w:rsidRPr="00287991">
        <w:rPr>
          <w:rFonts w:ascii="Times New Roman" w:eastAsia="Times New Roman" w:hAnsi="Times New Roman" w:cs="Times New Roman"/>
          <w:sz w:val="24"/>
          <w:szCs w:val="24"/>
          <w:lang w:val="en-ZW" w:eastAsia="en-ZW"/>
        </w:rPr>
        <w:t xml:space="preserve"> submits that the court under HC 4169/20 was not made aware of the fact </w:t>
      </w:r>
      <w:r w:rsidR="009679DD">
        <w:rPr>
          <w:rFonts w:ascii="Times New Roman" w:eastAsia="Times New Roman" w:hAnsi="Times New Roman" w:cs="Times New Roman"/>
          <w:sz w:val="24"/>
          <w:szCs w:val="24"/>
          <w:lang w:val="en-ZW" w:eastAsia="en-ZW"/>
        </w:rPr>
        <w:t xml:space="preserve">that there was a pending application for joinder </w:t>
      </w:r>
      <w:r w:rsidR="00747CBB" w:rsidRPr="00287991">
        <w:rPr>
          <w:rFonts w:ascii="Times New Roman" w:eastAsia="Times New Roman" w:hAnsi="Times New Roman" w:cs="Times New Roman"/>
          <w:sz w:val="24"/>
          <w:szCs w:val="24"/>
          <w:lang w:val="en-ZW" w:eastAsia="en-ZW"/>
        </w:rPr>
        <w:t>u</w:t>
      </w:r>
      <w:r w:rsidR="009679DD">
        <w:rPr>
          <w:rFonts w:ascii="Times New Roman" w:eastAsia="Times New Roman" w:hAnsi="Times New Roman" w:cs="Times New Roman"/>
          <w:sz w:val="24"/>
          <w:szCs w:val="24"/>
          <w:lang w:val="en-ZW" w:eastAsia="en-ZW"/>
        </w:rPr>
        <w:t>nder HC 5788/20</w:t>
      </w:r>
      <w:r w:rsidR="00747CBB" w:rsidRPr="00287991">
        <w:rPr>
          <w:rFonts w:ascii="Times New Roman" w:eastAsia="Times New Roman" w:hAnsi="Times New Roman" w:cs="Times New Roman"/>
          <w:sz w:val="24"/>
          <w:szCs w:val="24"/>
          <w:lang w:val="en-ZW" w:eastAsia="en-ZW"/>
        </w:rPr>
        <w:t xml:space="preserve">. Thirdly, </w:t>
      </w:r>
      <w:r w:rsidR="00962BAD">
        <w:rPr>
          <w:rFonts w:ascii="Times New Roman" w:eastAsia="Times New Roman" w:hAnsi="Times New Roman" w:cs="Times New Roman"/>
          <w:sz w:val="24"/>
          <w:szCs w:val="24"/>
          <w:lang w:val="en-ZW" w:eastAsia="en-ZW"/>
        </w:rPr>
        <w:t>the applicant submits</w:t>
      </w:r>
      <w:r w:rsidR="00747CBB" w:rsidRPr="00287991">
        <w:rPr>
          <w:rFonts w:ascii="Times New Roman" w:eastAsia="Times New Roman" w:hAnsi="Times New Roman" w:cs="Times New Roman"/>
          <w:sz w:val="24"/>
          <w:szCs w:val="24"/>
          <w:lang w:val="en-ZW" w:eastAsia="en-ZW"/>
        </w:rPr>
        <w:t xml:space="preserve"> that it is the registered owner of Electrom Farm where the special grants were issued. The</w:t>
      </w:r>
      <w:r w:rsidR="0000576F">
        <w:rPr>
          <w:rFonts w:ascii="Times New Roman" w:eastAsia="Times New Roman" w:hAnsi="Times New Roman" w:cs="Times New Roman"/>
          <w:sz w:val="24"/>
          <w:szCs w:val="24"/>
          <w:lang w:val="en-ZW" w:eastAsia="en-ZW"/>
        </w:rPr>
        <w:t xml:space="preserve"> contention was made that the order seriously affects</w:t>
      </w:r>
      <w:r w:rsidR="00747CBB" w:rsidRPr="00287991">
        <w:rPr>
          <w:rFonts w:ascii="Times New Roman" w:eastAsia="Times New Roman" w:hAnsi="Times New Roman" w:cs="Times New Roman"/>
          <w:sz w:val="24"/>
          <w:szCs w:val="24"/>
          <w:lang w:val="en-ZW" w:eastAsia="en-ZW"/>
        </w:rPr>
        <w:t xml:space="preserve"> the applicant as the area where mining operations are being conducted is for a solar power station. As a result, it was an interested and affected party by virtue of this as the issue for</w:t>
      </w:r>
      <w:r w:rsidR="00533894">
        <w:rPr>
          <w:rFonts w:ascii="Times New Roman" w:eastAsia="Times New Roman" w:hAnsi="Times New Roman" w:cs="Times New Roman"/>
          <w:sz w:val="24"/>
          <w:szCs w:val="24"/>
          <w:lang w:val="en-ZW" w:eastAsia="en-ZW"/>
        </w:rPr>
        <w:t xml:space="preserve"> determination under</w:t>
      </w:r>
      <w:r w:rsidR="00747CBB" w:rsidRPr="00287991">
        <w:rPr>
          <w:rFonts w:ascii="Times New Roman" w:eastAsia="Times New Roman" w:hAnsi="Times New Roman" w:cs="Times New Roman"/>
          <w:sz w:val="24"/>
          <w:szCs w:val="24"/>
          <w:lang w:val="en-ZW" w:eastAsia="en-ZW"/>
        </w:rPr>
        <w:t xml:space="preserve"> HC 4169/20 related to the lawfulness or otherwise of the special grants. </w:t>
      </w:r>
    </w:p>
    <w:p w:rsidR="00747CBB" w:rsidRDefault="00747CBB" w:rsidP="006D5592">
      <w:pPr>
        <w:spacing w:line="360" w:lineRule="auto"/>
        <w:ind w:firstLine="720"/>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lastRenderedPageBreak/>
        <w:t xml:space="preserve">The applicant further avers that the farm is a reserved area under the Mines and Minerals Act </w:t>
      </w:r>
      <w:r w:rsidR="00CC4B72">
        <w:rPr>
          <w:rFonts w:ascii="Times New Roman" w:eastAsia="Times New Roman" w:hAnsi="Times New Roman" w:cs="Times New Roman"/>
          <w:sz w:val="24"/>
          <w:szCs w:val="24"/>
          <w:lang w:val="en-ZW" w:eastAsia="en-ZW"/>
        </w:rPr>
        <w:t>[</w:t>
      </w:r>
      <w:r w:rsidR="00CC4B72" w:rsidRPr="004F79F9">
        <w:rPr>
          <w:rFonts w:ascii="Times New Roman" w:eastAsia="Times New Roman" w:hAnsi="Times New Roman" w:cs="Times New Roman"/>
          <w:i/>
          <w:sz w:val="24"/>
          <w:szCs w:val="24"/>
          <w:lang w:val="en-ZW" w:eastAsia="en-ZW"/>
        </w:rPr>
        <w:t>Chapter 21</w:t>
      </w:r>
      <w:r w:rsidR="00E20A2C" w:rsidRPr="004F79F9">
        <w:rPr>
          <w:rFonts w:ascii="Times New Roman" w:eastAsia="Times New Roman" w:hAnsi="Times New Roman" w:cs="Times New Roman"/>
          <w:i/>
          <w:sz w:val="24"/>
          <w:szCs w:val="24"/>
          <w:lang w:val="en-ZW" w:eastAsia="en-ZW"/>
        </w:rPr>
        <w:t>:05</w:t>
      </w:r>
      <w:r w:rsidR="00E20A2C">
        <w:rPr>
          <w:rFonts w:ascii="Times New Roman" w:eastAsia="Times New Roman" w:hAnsi="Times New Roman" w:cs="Times New Roman"/>
          <w:sz w:val="24"/>
          <w:szCs w:val="24"/>
          <w:lang w:val="en-ZW" w:eastAsia="en-ZW"/>
        </w:rPr>
        <w:t>] and a protected a</w:t>
      </w:r>
      <w:r w:rsidRPr="00287991">
        <w:rPr>
          <w:rFonts w:ascii="Times New Roman" w:eastAsia="Times New Roman" w:hAnsi="Times New Roman" w:cs="Times New Roman"/>
          <w:sz w:val="24"/>
          <w:szCs w:val="24"/>
          <w:lang w:val="en-ZW" w:eastAsia="en-ZW"/>
        </w:rPr>
        <w:t>rea under the Protected Places and Areas Act</w:t>
      </w:r>
      <w:r w:rsidR="00E20A2C">
        <w:rPr>
          <w:rFonts w:ascii="Times New Roman" w:eastAsia="Times New Roman" w:hAnsi="Times New Roman" w:cs="Times New Roman"/>
          <w:sz w:val="24"/>
          <w:szCs w:val="24"/>
          <w:lang w:val="en-ZW" w:eastAsia="en-ZW"/>
        </w:rPr>
        <w:t xml:space="preserve"> [</w:t>
      </w:r>
      <w:r w:rsidR="009D5313" w:rsidRPr="004F79F9">
        <w:rPr>
          <w:rFonts w:ascii="Times New Roman" w:eastAsia="Times New Roman" w:hAnsi="Times New Roman" w:cs="Times New Roman"/>
          <w:i/>
          <w:sz w:val="24"/>
          <w:szCs w:val="24"/>
          <w:lang w:val="en-ZW" w:eastAsia="en-ZW"/>
        </w:rPr>
        <w:t>Chapter 11:12</w:t>
      </w:r>
      <w:r w:rsidR="009D5313">
        <w:rPr>
          <w:rFonts w:ascii="Times New Roman" w:eastAsia="Times New Roman" w:hAnsi="Times New Roman" w:cs="Times New Roman"/>
          <w:sz w:val="24"/>
          <w:szCs w:val="24"/>
          <w:lang w:val="en-ZW" w:eastAsia="en-ZW"/>
        </w:rPr>
        <w:t>]</w:t>
      </w:r>
      <w:r w:rsidRPr="00287991">
        <w:rPr>
          <w:rFonts w:ascii="Times New Roman" w:eastAsia="Times New Roman" w:hAnsi="Times New Roman" w:cs="Times New Roman"/>
          <w:sz w:val="24"/>
          <w:szCs w:val="24"/>
          <w:lang w:val="en-ZW" w:eastAsia="en-ZW"/>
        </w:rPr>
        <w:t>. Therefore, the special grants could not have been granted by the 2</w:t>
      </w:r>
      <w:r w:rsidRPr="00287991">
        <w:rPr>
          <w:rFonts w:ascii="Times New Roman" w:eastAsia="Times New Roman" w:hAnsi="Times New Roman" w:cs="Times New Roman"/>
          <w:sz w:val="14"/>
          <w:szCs w:val="14"/>
          <w:vertAlign w:val="superscript"/>
          <w:lang w:val="en-ZW" w:eastAsia="en-ZW"/>
        </w:rPr>
        <w:t>nd</w:t>
      </w:r>
      <w:r w:rsidRPr="00287991">
        <w:rPr>
          <w:rFonts w:ascii="Times New Roman" w:eastAsia="Times New Roman" w:hAnsi="Times New Roman" w:cs="Times New Roman"/>
          <w:sz w:val="24"/>
          <w:szCs w:val="24"/>
          <w:lang w:val="en-ZW" w:eastAsia="en-ZW"/>
        </w:rPr>
        <w:t xml:space="preserve"> respondent without the authority of the Government Protective Security Inspectorate under whose purview all protection areas fall. On these facts, the applicant prayed for the following order:</w:t>
      </w:r>
    </w:p>
    <w:p w:rsidR="00032030" w:rsidRPr="00603C90" w:rsidRDefault="00032030" w:rsidP="006D5592">
      <w:pPr>
        <w:spacing w:line="360" w:lineRule="auto"/>
        <w:ind w:firstLine="720"/>
        <w:jc w:val="both"/>
        <w:rPr>
          <w:rFonts w:ascii="Times New Roman" w:eastAsia="Times New Roman" w:hAnsi="Times New Roman" w:cs="Times New Roman"/>
          <w:sz w:val="12"/>
          <w:szCs w:val="12"/>
          <w:lang w:val="en-ZW" w:eastAsia="en-ZW"/>
        </w:rPr>
      </w:pPr>
    </w:p>
    <w:p w:rsidR="00747CBB" w:rsidRPr="004F79F9" w:rsidRDefault="00747CBB" w:rsidP="00747CBB">
      <w:pPr>
        <w:ind w:left="360"/>
        <w:jc w:val="both"/>
        <w:rPr>
          <w:rFonts w:ascii="Times New Roman" w:eastAsia="Times New Roman" w:hAnsi="Times New Roman" w:cs="Times New Roman"/>
          <w:lang w:val="en-ZW" w:eastAsia="en-ZW"/>
        </w:rPr>
      </w:pPr>
      <w:r w:rsidRPr="004F79F9">
        <w:rPr>
          <w:rFonts w:ascii="Times New Roman" w:eastAsia="Times New Roman" w:hAnsi="Times New Roman" w:cs="Times New Roman"/>
          <w:lang w:val="en-ZW" w:eastAsia="en-ZW"/>
        </w:rPr>
        <w:t>“IT IS ORDERED THAT:</w:t>
      </w:r>
    </w:p>
    <w:p w:rsidR="00995F23" w:rsidRPr="004F79F9" w:rsidRDefault="00995F23" w:rsidP="00747CBB">
      <w:pPr>
        <w:ind w:left="360"/>
        <w:jc w:val="both"/>
        <w:rPr>
          <w:rFonts w:ascii="Times New Roman" w:eastAsia="Times New Roman" w:hAnsi="Times New Roman" w:cs="Times New Roman"/>
          <w:lang w:val="en-ZW" w:eastAsia="en-ZW"/>
        </w:rPr>
      </w:pPr>
    </w:p>
    <w:p w:rsidR="00747CBB" w:rsidRPr="004F79F9" w:rsidRDefault="00C4618E" w:rsidP="007C3C53">
      <w:pPr>
        <w:numPr>
          <w:ilvl w:val="0"/>
          <w:numId w:val="2"/>
        </w:numPr>
        <w:ind w:left="1080"/>
        <w:jc w:val="both"/>
        <w:textAlignment w:val="baseline"/>
        <w:rPr>
          <w:rFonts w:ascii="Times New Roman" w:eastAsia="Times New Roman" w:hAnsi="Times New Roman" w:cs="Times New Roman"/>
          <w:lang w:val="en-ZW" w:eastAsia="en-ZW"/>
        </w:rPr>
      </w:pPr>
      <w:r w:rsidRPr="004F79F9">
        <w:rPr>
          <w:rFonts w:ascii="Times New Roman" w:eastAsia="Times New Roman" w:hAnsi="Times New Roman" w:cs="Times New Roman"/>
          <w:lang w:val="en-ZW" w:eastAsia="en-ZW"/>
        </w:rPr>
        <w:t>The court a</w:t>
      </w:r>
      <w:r w:rsidR="00747CBB" w:rsidRPr="004F79F9">
        <w:rPr>
          <w:rFonts w:ascii="Times New Roman" w:eastAsia="Times New Roman" w:hAnsi="Times New Roman" w:cs="Times New Roman"/>
          <w:lang w:val="en-ZW" w:eastAsia="en-ZW"/>
        </w:rPr>
        <w:t>pplication for rescission of default judgment be and is hereby granted.</w:t>
      </w:r>
    </w:p>
    <w:p w:rsidR="00C4618E" w:rsidRPr="004F79F9" w:rsidRDefault="00C4618E" w:rsidP="00C4618E">
      <w:pPr>
        <w:ind w:left="1080"/>
        <w:jc w:val="both"/>
        <w:textAlignment w:val="baseline"/>
        <w:rPr>
          <w:rFonts w:ascii="Times New Roman" w:eastAsia="Times New Roman" w:hAnsi="Times New Roman" w:cs="Times New Roman"/>
          <w:lang w:val="en-ZW" w:eastAsia="en-ZW"/>
        </w:rPr>
      </w:pPr>
    </w:p>
    <w:p w:rsidR="00747CBB" w:rsidRPr="004F79F9" w:rsidRDefault="00747CBB" w:rsidP="007C3C53">
      <w:pPr>
        <w:numPr>
          <w:ilvl w:val="0"/>
          <w:numId w:val="2"/>
        </w:numPr>
        <w:ind w:left="1080"/>
        <w:jc w:val="both"/>
        <w:textAlignment w:val="baseline"/>
        <w:rPr>
          <w:rFonts w:ascii="Times New Roman" w:eastAsia="Times New Roman" w:hAnsi="Times New Roman" w:cs="Times New Roman"/>
          <w:lang w:val="en-ZW" w:eastAsia="en-ZW"/>
        </w:rPr>
      </w:pPr>
      <w:r w:rsidRPr="004F79F9">
        <w:rPr>
          <w:rFonts w:ascii="Times New Roman" w:eastAsia="Times New Roman" w:hAnsi="Times New Roman" w:cs="Times New Roman"/>
          <w:lang w:val="en-ZW" w:eastAsia="en-ZW"/>
        </w:rPr>
        <w:t>The order granted in case HC 4169/20 on the 21</w:t>
      </w:r>
      <w:r w:rsidRPr="004F79F9">
        <w:rPr>
          <w:rFonts w:ascii="Times New Roman" w:eastAsia="Times New Roman" w:hAnsi="Times New Roman" w:cs="Times New Roman"/>
          <w:vertAlign w:val="superscript"/>
          <w:lang w:val="en-ZW" w:eastAsia="en-ZW"/>
        </w:rPr>
        <w:t>st</w:t>
      </w:r>
      <w:r w:rsidRPr="004F79F9">
        <w:rPr>
          <w:rFonts w:ascii="Times New Roman" w:eastAsia="Times New Roman" w:hAnsi="Times New Roman" w:cs="Times New Roman"/>
          <w:lang w:val="en-ZW" w:eastAsia="en-ZW"/>
        </w:rPr>
        <w:t xml:space="preserve"> of October 2020 be and is hereby set aside.</w:t>
      </w:r>
    </w:p>
    <w:p w:rsidR="00C4618E" w:rsidRPr="004F79F9" w:rsidRDefault="00C4618E" w:rsidP="00C4618E">
      <w:pPr>
        <w:jc w:val="both"/>
        <w:textAlignment w:val="baseline"/>
        <w:rPr>
          <w:rFonts w:ascii="Times New Roman" w:eastAsia="Times New Roman" w:hAnsi="Times New Roman" w:cs="Times New Roman"/>
          <w:lang w:val="en-ZW" w:eastAsia="en-ZW"/>
        </w:rPr>
      </w:pPr>
    </w:p>
    <w:p w:rsidR="00747CBB" w:rsidRPr="004F79F9" w:rsidRDefault="00C4618E" w:rsidP="007C3C53">
      <w:pPr>
        <w:numPr>
          <w:ilvl w:val="0"/>
          <w:numId w:val="2"/>
        </w:numPr>
        <w:ind w:left="1080"/>
        <w:jc w:val="both"/>
        <w:textAlignment w:val="baseline"/>
        <w:rPr>
          <w:rFonts w:ascii="Times New Roman" w:eastAsia="Times New Roman" w:hAnsi="Times New Roman" w:cs="Times New Roman"/>
          <w:lang w:val="en-ZW" w:eastAsia="en-ZW"/>
        </w:rPr>
      </w:pPr>
      <w:r w:rsidRPr="004F79F9">
        <w:rPr>
          <w:rFonts w:ascii="Times New Roman" w:eastAsia="Times New Roman" w:hAnsi="Times New Roman" w:cs="Times New Roman"/>
          <w:lang w:val="en-ZW" w:eastAsia="en-ZW"/>
        </w:rPr>
        <w:t xml:space="preserve">The first </w:t>
      </w:r>
      <w:r w:rsidR="00FD5810" w:rsidRPr="004F79F9">
        <w:rPr>
          <w:rFonts w:ascii="Times New Roman" w:eastAsia="Times New Roman" w:hAnsi="Times New Roman" w:cs="Times New Roman"/>
          <w:lang w:val="en-ZW" w:eastAsia="en-ZW"/>
        </w:rPr>
        <w:t>r</w:t>
      </w:r>
      <w:r w:rsidR="00747CBB" w:rsidRPr="004F79F9">
        <w:rPr>
          <w:rFonts w:ascii="Times New Roman" w:eastAsia="Times New Roman" w:hAnsi="Times New Roman" w:cs="Times New Roman"/>
          <w:lang w:val="en-ZW" w:eastAsia="en-ZW"/>
        </w:rPr>
        <w:t>espondent shall pay the costs of suit on a legal practitioner and client scale.”</w:t>
      </w:r>
    </w:p>
    <w:p w:rsidR="00747CBB" w:rsidRPr="00287991" w:rsidRDefault="00747CBB" w:rsidP="00747CBB">
      <w:pPr>
        <w:rPr>
          <w:rFonts w:ascii="Times New Roman" w:eastAsia="Times New Roman" w:hAnsi="Times New Roman" w:cs="Times New Roman"/>
          <w:sz w:val="24"/>
          <w:szCs w:val="24"/>
          <w:lang w:val="en-ZW" w:eastAsia="en-ZW"/>
        </w:rPr>
      </w:pPr>
    </w:p>
    <w:p w:rsidR="00747CBB" w:rsidRDefault="006509E7" w:rsidP="004A6052">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The first </w:t>
      </w:r>
      <w:r w:rsidR="00747CBB" w:rsidRPr="00287991">
        <w:rPr>
          <w:rFonts w:ascii="Times New Roman" w:eastAsia="Times New Roman" w:hAnsi="Times New Roman" w:cs="Times New Roman"/>
          <w:sz w:val="24"/>
          <w:szCs w:val="24"/>
          <w:lang w:val="en-ZW" w:eastAsia="en-ZW"/>
        </w:rPr>
        <w:t>respondent opposed the application and</w:t>
      </w:r>
      <w:r>
        <w:rPr>
          <w:rFonts w:ascii="Times New Roman" w:eastAsia="Times New Roman" w:hAnsi="Times New Roman" w:cs="Times New Roman"/>
          <w:sz w:val="24"/>
          <w:szCs w:val="24"/>
          <w:lang w:val="en-ZW" w:eastAsia="en-ZW"/>
        </w:rPr>
        <w:t>,</w:t>
      </w:r>
      <w:r w:rsidR="00747CBB" w:rsidRPr="00287991">
        <w:rPr>
          <w:rFonts w:ascii="Times New Roman" w:eastAsia="Times New Roman" w:hAnsi="Times New Roman" w:cs="Times New Roman"/>
          <w:sz w:val="24"/>
          <w:szCs w:val="24"/>
          <w:lang w:val="en-ZW" w:eastAsia="en-ZW"/>
        </w:rPr>
        <w:t xml:space="preserve"> in essence</w:t>
      </w:r>
      <w:r w:rsidR="00280409">
        <w:rPr>
          <w:rFonts w:ascii="Times New Roman" w:eastAsia="Times New Roman" w:hAnsi="Times New Roman" w:cs="Times New Roman"/>
          <w:sz w:val="24"/>
          <w:szCs w:val="24"/>
          <w:lang w:val="en-ZW" w:eastAsia="en-ZW"/>
        </w:rPr>
        <w:t>,</w:t>
      </w:r>
      <w:r w:rsidR="00747CBB" w:rsidRPr="00287991">
        <w:rPr>
          <w:rFonts w:ascii="Times New Roman" w:eastAsia="Times New Roman" w:hAnsi="Times New Roman" w:cs="Times New Roman"/>
          <w:sz w:val="24"/>
          <w:szCs w:val="24"/>
          <w:lang w:val="en-ZW" w:eastAsia="en-ZW"/>
        </w:rPr>
        <w:t xml:space="preserve"> raised two preliminary points</w:t>
      </w:r>
      <w:r w:rsidR="00567FBD">
        <w:rPr>
          <w:rFonts w:ascii="Times New Roman" w:eastAsia="Times New Roman" w:hAnsi="Times New Roman" w:cs="Times New Roman"/>
          <w:sz w:val="24"/>
          <w:szCs w:val="24"/>
          <w:lang w:val="en-ZW" w:eastAsia="en-ZW"/>
        </w:rPr>
        <w:t xml:space="preserve">. The first was </w:t>
      </w:r>
      <w:r w:rsidR="00747CBB" w:rsidRPr="00287991">
        <w:rPr>
          <w:rFonts w:ascii="Times New Roman" w:eastAsia="Times New Roman" w:hAnsi="Times New Roman" w:cs="Times New Roman"/>
          <w:sz w:val="24"/>
          <w:szCs w:val="24"/>
          <w:lang w:val="en-ZW" w:eastAsia="en-ZW"/>
        </w:rPr>
        <w:t xml:space="preserve">that the deponent </w:t>
      </w:r>
      <w:r w:rsidR="00567FBD">
        <w:rPr>
          <w:rFonts w:ascii="Times New Roman" w:eastAsia="Times New Roman" w:hAnsi="Times New Roman" w:cs="Times New Roman"/>
          <w:sz w:val="24"/>
          <w:szCs w:val="24"/>
          <w:lang w:val="en-ZW" w:eastAsia="en-ZW"/>
        </w:rPr>
        <w:t xml:space="preserve">to the applicant’s founding affidavit </w:t>
      </w:r>
      <w:r w:rsidR="00747CBB" w:rsidRPr="00287991">
        <w:rPr>
          <w:rFonts w:ascii="Times New Roman" w:eastAsia="Times New Roman" w:hAnsi="Times New Roman" w:cs="Times New Roman"/>
          <w:sz w:val="24"/>
          <w:szCs w:val="24"/>
          <w:lang w:val="en-ZW" w:eastAsia="en-ZW"/>
        </w:rPr>
        <w:t>lack</w:t>
      </w:r>
      <w:r w:rsidR="00CD4581">
        <w:rPr>
          <w:rFonts w:ascii="Times New Roman" w:eastAsia="Times New Roman" w:hAnsi="Times New Roman" w:cs="Times New Roman"/>
          <w:sz w:val="24"/>
          <w:szCs w:val="24"/>
          <w:lang w:val="en-ZW" w:eastAsia="en-ZW"/>
        </w:rPr>
        <w:t xml:space="preserve">ed authority. According to the first </w:t>
      </w:r>
      <w:r w:rsidR="00747CBB" w:rsidRPr="00287991">
        <w:rPr>
          <w:rFonts w:ascii="Times New Roman" w:eastAsia="Times New Roman" w:hAnsi="Times New Roman" w:cs="Times New Roman"/>
          <w:sz w:val="24"/>
          <w:szCs w:val="24"/>
          <w:lang w:val="en-ZW" w:eastAsia="en-ZW"/>
        </w:rPr>
        <w:t>respon</w:t>
      </w:r>
      <w:r w:rsidR="00CC2151">
        <w:rPr>
          <w:rFonts w:ascii="Times New Roman" w:eastAsia="Times New Roman" w:hAnsi="Times New Roman" w:cs="Times New Roman"/>
          <w:sz w:val="24"/>
          <w:szCs w:val="24"/>
          <w:lang w:val="en-ZW" w:eastAsia="en-ZW"/>
        </w:rPr>
        <w:t xml:space="preserve">dent, the deponent </w:t>
      </w:r>
      <w:r w:rsidR="00747CBB" w:rsidRPr="00287991">
        <w:rPr>
          <w:rFonts w:ascii="Times New Roman" w:eastAsia="Times New Roman" w:hAnsi="Times New Roman" w:cs="Times New Roman"/>
          <w:sz w:val="24"/>
          <w:szCs w:val="24"/>
          <w:lang w:val="en-ZW" w:eastAsia="en-ZW"/>
        </w:rPr>
        <w:t>did not establish beyond the mere say so</w:t>
      </w:r>
      <w:r w:rsidR="00CC2151">
        <w:rPr>
          <w:rFonts w:ascii="Times New Roman" w:eastAsia="Times New Roman" w:hAnsi="Times New Roman" w:cs="Times New Roman"/>
          <w:sz w:val="24"/>
          <w:szCs w:val="24"/>
          <w:lang w:val="en-ZW" w:eastAsia="en-ZW"/>
        </w:rPr>
        <w:t>,</w:t>
      </w:r>
      <w:r w:rsidR="00747CBB" w:rsidRPr="00287991">
        <w:rPr>
          <w:rFonts w:ascii="Times New Roman" w:eastAsia="Times New Roman" w:hAnsi="Times New Roman" w:cs="Times New Roman"/>
          <w:sz w:val="24"/>
          <w:szCs w:val="24"/>
          <w:lang w:val="en-ZW" w:eastAsia="en-ZW"/>
        </w:rPr>
        <w:t xml:space="preserve"> his authority to represent </w:t>
      </w:r>
      <w:r w:rsidR="00CC2151">
        <w:rPr>
          <w:rFonts w:ascii="Times New Roman" w:eastAsia="Times New Roman" w:hAnsi="Times New Roman" w:cs="Times New Roman"/>
          <w:sz w:val="24"/>
          <w:szCs w:val="24"/>
          <w:lang w:val="en-ZW" w:eastAsia="en-ZW"/>
        </w:rPr>
        <w:t>the a</w:t>
      </w:r>
      <w:r w:rsidR="00747CBB" w:rsidRPr="00287991">
        <w:rPr>
          <w:rFonts w:ascii="Times New Roman" w:eastAsia="Times New Roman" w:hAnsi="Times New Roman" w:cs="Times New Roman"/>
          <w:sz w:val="24"/>
          <w:szCs w:val="24"/>
          <w:lang w:val="en-ZW" w:eastAsia="en-ZW"/>
        </w:rPr>
        <w:t>pplicant in the present application through a b</w:t>
      </w:r>
      <w:r w:rsidR="00E2113E">
        <w:rPr>
          <w:rFonts w:ascii="Times New Roman" w:eastAsia="Times New Roman" w:hAnsi="Times New Roman" w:cs="Times New Roman"/>
          <w:sz w:val="24"/>
          <w:szCs w:val="24"/>
          <w:lang w:val="en-ZW" w:eastAsia="en-ZW"/>
        </w:rPr>
        <w:t>oard resolution. Secondly, the first</w:t>
      </w:r>
      <w:r w:rsidR="00747CBB" w:rsidRPr="00287991">
        <w:rPr>
          <w:rFonts w:ascii="Times New Roman" w:eastAsia="Times New Roman" w:hAnsi="Times New Roman" w:cs="Times New Roman"/>
          <w:sz w:val="24"/>
          <w:szCs w:val="24"/>
          <w:lang w:val="en-ZW" w:eastAsia="en-ZW"/>
        </w:rPr>
        <w:t xml:space="preserve"> respondent argues that the applicant was not party to the proceedings under HC 4169/20 at the point when the judgment that it seeks to be rescinded was granted. On this </w:t>
      </w:r>
      <w:r w:rsidR="00E2113E">
        <w:rPr>
          <w:rFonts w:ascii="Times New Roman" w:eastAsia="Times New Roman" w:hAnsi="Times New Roman" w:cs="Times New Roman"/>
          <w:sz w:val="24"/>
          <w:szCs w:val="24"/>
          <w:lang w:val="en-ZW" w:eastAsia="en-ZW"/>
        </w:rPr>
        <w:t>point, the first respondent contends that r</w:t>
      </w:r>
      <w:r w:rsidR="00747CBB" w:rsidRPr="00287991">
        <w:rPr>
          <w:rFonts w:ascii="Times New Roman" w:eastAsia="Times New Roman" w:hAnsi="Times New Roman" w:cs="Times New Roman"/>
          <w:sz w:val="24"/>
          <w:szCs w:val="24"/>
          <w:lang w:val="en-ZW" w:eastAsia="en-ZW"/>
        </w:rPr>
        <w:t>u</w:t>
      </w:r>
      <w:r w:rsidR="00E2113E">
        <w:rPr>
          <w:rFonts w:ascii="Times New Roman" w:eastAsia="Times New Roman" w:hAnsi="Times New Roman" w:cs="Times New Roman"/>
          <w:sz w:val="24"/>
          <w:szCs w:val="24"/>
          <w:lang w:val="en-ZW" w:eastAsia="en-ZW"/>
        </w:rPr>
        <w:t>le 449 (1) (a) of the old</w:t>
      </w:r>
      <w:r w:rsidR="00B744D0">
        <w:rPr>
          <w:rFonts w:ascii="Times New Roman" w:eastAsia="Times New Roman" w:hAnsi="Times New Roman" w:cs="Times New Roman"/>
          <w:sz w:val="24"/>
          <w:szCs w:val="24"/>
          <w:lang w:val="en-ZW" w:eastAsia="en-ZW"/>
        </w:rPr>
        <w:t xml:space="preserve"> Rules,</w:t>
      </w:r>
      <w:r w:rsidR="00747CBB" w:rsidRPr="00287991">
        <w:rPr>
          <w:rFonts w:ascii="Times New Roman" w:eastAsia="Times New Roman" w:hAnsi="Times New Roman" w:cs="Times New Roman"/>
          <w:sz w:val="24"/>
          <w:szCs w:val="24"/>
          <w:lang w:val="en-ZW" w:eastAsia="en-ZW"/>
        </w:rPr>
        <w:t xml:space="preserve"> is </w:t>
      </w:r>
      <w:r w:rsidR="00CE7E49">
        <w:rPr>
          <w:rFonts w:ascii="Times New Roman" w:eastAsia="Times New Roman" w:hAnsi="Times New Roman" w:cs="Times New Roman"/>
          <w:sz w:val="24"/>
          <w:szCs w:val="24"/>
          <w:lang w:val="en-ZW" w:eastAsia="en-ZW"/>
        </w:rPr>
        <w:t xml:space="preserve">only </w:t>
      </w:r>
      <w:r w:rsidR="00747CBB" w:rsidRPr="00287991">
        <w:rPr>
          <w:rFonts w:ascii="Times New Roman" w:eastAsia="Times New Roman" w:hAnsi="Times New Roman" w:cs="Times New Roman"/>
          <w:sz w:val="24"/>
          <w:szCs w:val="24"/>
          <w:lang w:val="en-ZW" w:eastAsia="en-ZW"/>
        </w:rPr>
        <w:t xml:space="preserve">available to those parties who </w:t>
      </w:r>
      <w:r w:rsidR="00B744D0">
        <w:rPr>
          <w:rFonts w:ascii="Times New Roman" w:eastAsia="Times New Roman" w:hAnsi="Times New Roman" w:cs="Times New Roman"/>
          <w:sz w:val="24"/>
          <w:szCs w:val="24"/>
          <w:lang w:val="en-ZW" w:eastAsia="en-ZW"/>
        </w:rPr>
        <w:t>were party to the judgment that is</w:t>
      </w:r>
      <w:r w:rsidR="00747CBB" w:rsidRPr="00287991">
        <w:rPr>
          <w:rFonts w:ascii="Times New Roman" w:eastAsia="Times New Roman" w:hAnsi="Times New Roman" w:cs="Times New Roman"/>
          <w:sz w:val="24"/>
          <w:szCs w:val="24"/>
          <w:lang w:val="en-ZW" w:eastAsia="en-ZW"/>
        </w:rPr>
        <w:t xml:space="preserve"> sought to be rescinded. </w:t>
      </w:r>
      <w:r w:rsidR="00F502DF">
        <w:rPr>
          <w:rFonts w:ascii="Times New Roman" w:eastAsia="Times New Roman" w:hAnsi="Times New Roman" w:cs="Times New Roman"/>
          <w:sz w:val="24"/>
          <w:szCs w:val="24"/>
          <w:lang w:val="en-ZW" w:eastAsia="en-ZW"/>
        </w:rPr>
        <w:t xml:space="preserve">This is not the correct position of the law, and I need only refer to the decision in </w:t>
      </w:r>
      <w:r w:rsidR="00F502DF" w:rsidRPr="00337A92">
        <w:rPr>
          <w:rFonts w:ascii="Times New Roman" w:eastAsia="Times New Roman" w:hAnsi="Times New Roman" w:cs="Times New Roman"/>
          <w:i/>
          <w:sz w:val="24"/>
          <w:szCs w:val="24"/>
          <w:lang w:val="en-ZW" w:eastAsia="en-ZW"/>
        </w:rPr>
        <w:t xml:space="preserve">Mashingaidze </w:t>
      </w:r>
      <w:r w:rsidR="00F502DF" w:rsidRPr="004F79F9">
        <w:rPr>
          <w:rFonts w:ascii="Times New Roman" w:eastAsia="Times New Roman" w:hAnsi="Times New Roman" w:cs="Times New Roman"/>
          <w:sz w:val="24"/>
          <w:szCs w:val="24"/>
          <w:lang w:val="en-ZW" w:eastAsia="en-ZW"/>
        </w:rPr>
        <w:t>v</w:t>
      </w:r>
      <w:r w:rsidR="00F502DF" w:rsidRPr="00337A92">
        <w:rPr>
          <w:rFonts w:ascii="Times New Roman" w:eastAsia="Times New Roman" w:hAnsi="Times New Roman" w:cs="Times New Roman"/>
          <w:i/>
          <w:sz w:val="24"/>
          <w:szCs w:val="24"/>
          <w:lang w:val="en-ZW" w:eastAsia="en-ZW"/>
        </w:rPr>
        <w:t xml:space="preserve"> Chipunza &amp; Ors</w:t>
      </w:r>
      <w:r w:rsidR="00F502DF">
        <w:rPr>
          <w:rFonts w:ascii="Times New Roman" w:eastAsia="Times New Roman" w:hAnsi="Times New Roman" w:cs="Times New Roman"/>
          <w:sz w:val="24"/>
          <w:szCs w:val="24"/>
          <w:lang w:val="en-ZW" w:eastAsia="en-ZW"/>
        </w:rPr>
        <w:t xml:space="preserve"> HH </w:t>
      </w:r>
      <w:r w:rsidR="002F0C4E">
        <w:rPr>
          <w:rFonts w:ascii="Times New Roman" w:eastAsia="Times New Roman" w:hAnsi="Times New Roman" w:cs="Times New Roman"/>
          <w:sz w:val="24"/>
          <w:szCs w:val="24"/>
          <w:lang w:val="en-ZW" w:eastAsia="en-ZW"/>
        </w:rPr>
        <w:t>688-15, wher</w:t>
      </w:r>
      <w:r w:rsidR="00426A3E">
        <w:rPr>
          <w:rFonts w:ascii="Times New Roman" w:eastAsia="Times New Roman" w:hAnsi="Times New Roman" w:cs="Times New Roman"/>
          <w:sz w:val="24"/>
          <w:szCs w:val="24"/>
          <w:lang w:val="en-ZW" w:eastAsia="en-ZW"/>
        </w:rPr>
        <w:t xml:space="preserve">e </w:t>
      </w:r>
      <w:r w:rsidR="004F79F9" w:rsidRPr="004F79F9">
        <w:rPr>
          <w:rFonts w:ascii="Times New Roman" w:eastAsia="Times New Roman" w:hAnsi="Times New Roman" w:cs="Times New Roman"/>
          <w:smallCaps/>
          <w:sz w:val="24"/>
          <w:szCs w:val="24"/>
          <w:lang w:val="en-ZW" w:eastAsia="en-ZW"/>
        </w:rPr>
        <w:t>chitakunye</w:t>
      </w:r>
      <w:r w:rsidR="004F79F9">
        <w:rPr>
          <w:rFonts w:ascii="Times New Roman" w:eastAsia="Times New Roman" w:hAnsi="Times New Roman" w:cs="Times New Roman"/>
          <w:sz w:val="24"/>
          <w:szCs w:val="24"/>
          <w:lang w:val="en-ZW" w:eastAsia="en-ZW"/>
        </w:rPr>
        <w:t xml:space="preserve"> </w:t>
      </w:r>
      <w:r w:rsidR="00426A3E">
        <w:rPr>
          <w:rFonts w:ascii="Times New Roman" w:eastAsia="Times New Roman" w:hAnsi="Times New Roman" w:cs="Times New Roman"/>
          <w:sz w:val="24"/>
          <w:szCs w:val="24"/>
          <w:lang w:val="en-ZW" w:eastAsia="en-ZW"/>
        </w:rPr>
        <w:t>J correctly, stated the law as follows:</w:t>
      </w:r>
    </w:p>
    <w:p w:rsidR="00426A3E" w:rsidRPr="00024325" w:rsidRDefault="00426A3E" w:rsidP="004A6052">
      <w:pPr>
        <w:spacing w:line="360" w:lineRule="auto"/>
        <w:ind w:firstLine="720"/>
        <w:jc w:val="both"/>
        <w:rPr>
          <w:rFonts w:ascii="Times New Roman" w:eastAsia="Times New Roman" w:hAnsi="Times New Roman" w:cs="Times New Roman"/>
          <w:sz w:val="10"/>
          <w:szCs w:val="10"/>
          <w:lang w:val="en-ZW" w:eastAsia="en-ZW"/>
        </w:rPr>
      </w:pPr>
    </w:p>
    <w:p w:rsidR="00426A3E" w:rsidRPr="00024325" w:rsidRDefault="00024325" w:rsidP="00024325">
      <w:pPr>
        <w:ind w:left="720"/>
        <w:jc w:val="both"/>
        <w:rPr>
          <w:rFonts w:ascii="Times New Roman" w:hAnsi="Times New Roman"/>
        </w:rPr>
      </w:pPr>
      <w:r w:rsidRPr="00024325">
        <w:rPr>
          <w:rFonts w:ascii="Times New Roman" w:hAnsi="Times New Roman"/>
        </w:rPr>
        <w:t>“</w:t>
      </w:r>
      <w:r w:rsidR="00426A3E" w:rsidRPr="00024325">
        <w:rPr>
          <w:rFonts w:ascii="Times New Roman" w:hAnsi="Times New Roman"/>
        </w:rPr>
        <w:t xml:space="preserve">Under r 449(1) (a) one does not need to have been a party to the application for default judgment for one to be able to apply for the setting aside of the judgment. </w:t>
      </w:r>
      <w:r w:rsidR="00426A3E" w:rsidRPr="00E1163C">
        <w:rPr>
          <w:rFonts w:ascii="Times New Roman" w:hAnsi="Times New Roman"/>
          <w:u w:val="single"/>
        </w:rPr>
        <w:t>The applicant is only required to show that it is affected by the judgment or order</w:t>
      </w:r>
      <w:r w:rsidR="00426A3E" w:rsidRPr="00024325">
        <w:rPr>
          <w:rFonts w:ascii="Times New Roman" w:hAnsi="Times New Roman"/>
        </w:rPr>
        <w:t xml:space="preserve"> and that such order was erroneously sought or </w:t>
      </w:r>
      <w:r>
        <w:rPr>
          <w:rFonts w:ascii="Times New Roman" w:hAnsi="Times New Roman"/>
        </w:rPr>
        <w:t>granted”</w:t>
      </w:r>
      <w:r w:rsidR="00E1163C">
        <w:rPr>
          <w:rFonts w:ascii="Times New Roman" w:hAnsi="Times New Roman"/>
        </w:rPr>
        <w:t xml:space="preserve"> </w:t>
      </w:r>
      <w:r w:rsidR="00E1163C" w:rsidRPr="00E1163C">
        <w:rPr>
          <w:rFonts w:ascii="Times New Roman" w:hAnsi="Times New Roman"/>
          <w:b/>
        </w:rPr>
        <w:t>[My own emphasis]</w:t>
      </w:r>
    </w:p>
    <w:p w:rsidR="00CE0C50" w:rsidRPr="004F20AE" w:rsidRDefault="00CE0C50" w:rsidP="00CE0C50">
      <w:pPr>
        <w:spacing w:line="360" w:lineRule="auto"/>
        <w:jc w:val="both"/>
        <w:rPr>
          <w:rFonts w:ascii="Times New Roman" w:eastAsia="Times New Roman" w:hAnsi="Times New Roman" w:cs="Times New Roman"/>
          <w:sz w:val="16"/>
          <w:szCs w:val="16"/>
          <w:lang w:val="en-ZW" w:eastAsia="en-ZW"/>
        </w:rPr>
      </w:pPr>
    </w:p>
    <w:p w:rsidR="004F20AE" w:rsidRDefault="00CE0C50" w:rsidP="000D3188">
      <w:pPr>
        <w:spacing w:line="360" w:lineRule="auto"/>
        <w:jc w:val="both"/>
        <w:rPr>
          <w:rFonts w:ascii="Times New Roman" w:hAnsi="Times New Roman"/>
          <w:sz w:val="24"/>
          <w:szCs w:val="24"/>
        </w:rPr>
      </w:pPr>
      <w:r>
        <w:rPr>
          <w:rFonts w:ascii="Times New Roman" w:eastAsia="Times New Roman" w:hAnsi="Times New Roman" w:cs="Times New Roman"/>
          <w:sz w:val="24"/>
          <w:szCs w:val="24"/>
          <w:lang w:val="en-ZW" w:eastAsia="en-ZW"/>
        </w:rPr>
        <w:t xml:space="preserve">I say that this is the correct position of the law in this country, the Supreme Court had earlier </w:t>
      </w:r>
      <w:r w:rsidR="000D3188">
        <w:rPr>
          <w:rFonts w:ascii="Times New Roman" w:hAnsi="Times New Roman"/>
          <w:sz w:val="24"/>
          <w:szCs w:val="24"/>
        </w:rPr>
        <w:t>i</w:t>
      </w:r>
      <w:r w:rsidR="000D3188" w:rsidRPr="00E32373">
        <w:rPr>
          <w:rFonts w:ascii="Times New Roman" w:hAnsi="Times New Roman"/>
          <w:sz w:val="24"/>
          <w:szCs w:val="24"/>
        </w:rPr>
        <w:t xml:space="preserve">n </w:t>
      </w:r>
      <w:r w:rsidR="000D3188" w:rsidRPr="00E32373">
        <w:rPr>
          <w:rFonts w:ascii="Times New Roman" w:hAnsi="Times New Roman"/>
          <w:i/>
          <w:sz w:val="24"/>
          <w:szCs w:val="24"/>
        </w:rPr>
        <w:t>Matambanadzo</w:t>
      </w:r>
      <w:r w:rsidR="000D3188" w:rsidRPr="006E7431">
        <w:rPr>
          <w:rFonts w:ascii="Times New Roman" w:hAnsi="Times New Roman"/>
          <w:sz w:val="24"/>
          <w:szCs w:val="24"/>
        </w:rPr>
        <w:t xml:space="preserve"> v</w:t>
      </w:r>
      <w:r w:rsidR="000D3188" w:rsidRPr="00E32373">
        <w:rPr>
          <w:rFonts w:ascii="Times New Roman" w:hAnsi="Times New Roman"/>
          <w:i/>
          <w:sz w:val="24"/>
          <w:szCs w:val="24"/>
        </w:rPr>
        <w:t xml:space="preserve"> Goven</w:t>
      </w:r>
      <w:r w:rsidR="000D3188" w:rsidRPr="00E32373">
        <w:rPr>
          <w:rFonts w:ascii="Times New Roman" w:hAnsi="Times New Roman"/>
          <w:sz w:val="24"/>
          <w:szCs w:val="24"/>
        </w:rPr>
        <w:t xml:space="preserve"> 2004 1 ZLR 399 (S) court </w:t>
      </w:r>
      <w:r w:rsidR="000D3188">
        <w:rPr>
          <w:rFonts w:ascii="Times New Roman" w:hAnsi="Times New Roman"/>
          <w:sz w:val="24"/>
          <w:szCs w:val="24"/>
        </w:rPr>
        <w:t>considered</w:t>
      </w:r>
      <w:r w:rsidR="000D3188" w:rsidRPr="00E32373">
        <w:rPr>
          <w:rFonts w:ascii="Times New Roman" w:hAnsi="Times New Roman"/>
          <w:sz w:val="24"/>
          <w:szCs w:val="24"/>
        </w:rPr>
        <w:t xml:space="preserve"> 449(1) (a) </w:t>
      </w:r>
      <w:r w:rsidR="000D3188">
        <w:rPr>
          <w:rFonts w:ascii="Times New Roman" w:hAnsi="Times New Roman"/>
          <w:sz w:val="24"/>
          <w:szCs w:val="24"/>
        </w:rPr>
        <w:t xml:space="preserve">in the context of locus standi </w:t>
      </w:r>
      <w:r w:rsidR="000D3188" w:rsidRPr="00E32373">
        <w:rPr>
          <w:rFonts w:ascii="Times New Roman" w:hAnsi="Times New Roman"/>
          <w:sz w:val="24"/>
          <w:szCs w:val="24"/>
        </w:rPr>
        <w:t>and held</w:t>
      </w:r>
      <w:r w:rsidR="000D3188">
        <w:rPr>
          <w:rFonts w:ascii="Times New Roman" w:hAnsi="Times New Roman"/>
          <w:sz w:val="24"/>
          <w:szCs w:val="24"/>
        </w:rPr>
        <w:t xml:space="preserve"> that</w:t>
      </w:r>
      <w:r w:rsidR="004F20AE">
        <w:rPr>
          <w:rFonts w:ascii="Times New Roman" w:hAnsi="Times New Roman"/>
          <w:sz w:val="24"/>
          <w:szCs w:val="24"/>
        </w:rPr>
        <w:t>:</w:t>
      </w:r>
    </w:p>
    <w:p w:rsidR="003F1A0A" w:rsidRPr="003F1A0A" w:rsidRDefault="003F1A0A" w:rsidP="000D3188">
      <w:pPr>
        <w:spacing w:line="360" w:lineRule="auto"/>
        <w:jc w:val="both"/>
        <w:rPr>
          <w:rFonts w:ascii="Times New Roman" w:hAnsi="Times New Roman"/>
          <w:sz w:val="10"/>
          <w:szCs w:val="10"/>
        </w:rPr>
      </w:pPr>
    </w:p>
    <w:p w:rsidR="000D3188" w:rsidRPr="004F20AE" w:rsidRDefault="000D3188" w:rsidP="004F20AE">
      <w:pPr>
        <w:ind w:left="720" w:firstLine="60"/>
        <w:jc w:val="both"/>
        <w:rPr>
          <w:rFonts w:ascii="Times New Roman" w:hAnsi="Times New Roman"/>
        </w:rPr>
      </w:pPr>
      <w:r w:rsidRPr="004F20AE">
        <w:rPr>
          <w:rFonts w:ascii="Times New Roman" w:hAnsi="Times New Roman"/>
        </w:rPr>
        <w:t xml:space="preserve">“ .. a party affected by a judgement or order that was erroneously sought or granted in his absence may apply for the rescission of the judgment or order. To show </w:t>
      </w:r>
      <w:r w:rsidRPr="004F20AE">
        <w:rPr>
          <w:rFonts w:ascii="Times New Roman" w:hAnsi="Times New Roman"/>
          <w:i/>
        </w:rPr>
        <w:t>locus standi</w:t>
      </w:r>
      <w:r w:rsidRPr="004F20AE">
        <w:rPr>
          <w:rFonts w:ascii="Times New Roman" w:hAnsi="Times New Roman"/>
        </w:rPr>
        <w:t>, the applicant must show that he has an interest in the subject- matter of the order sufficiently direct and substantial to have entitled him to intervene in the original application upon which the order was granted.”</w:t>
      </w:r>
    </w:p>
    <w:p w:rsidR="00CE0C50" w:rsidRDefault="00CE0C50" w:rsidP="00867B3F">
      <w:pPr>
        <w:spacing w:line="360" w:lineRule="auto"/>
        <w:jc w:val="both"/>
        <w:rPr>
          <w:rFonts w:ascii="Times New Roman" w:eastAsia="Times New Roman" w:hAnsi="Times New Roman" w:cs="Times New Roman"/>
          <w:sz w:val="24"/>
          <w:szCs w:val="24"/>
          <w:lang w:val="en-ZW" w:eastAsia="en-ZW"/>
        </w:rPr>
      </w:pPr>
    </w:p>
    <w:p w:rsidR="00747CBB" w:rsidRPr="00287991" w:rsidRDefault="00747CBB" w:rsidP="000D6FBD">
      <w:pPr>
        <w:spacing w:line="360" w:lineRule="auto"/>
        <w:ind w:firstLine="720"/>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On the merits</w:t>
      </w:r>
      <w:r w:rsidR="000D6FBD">
        <w:rPr>
          <w:rFonts w:ascii="Times New Roman" w:eastAsia="Times New Roman" w:hAnsi="Times New Roman" w:cs="Times New Roman"/>
          <w:sz w:val="24"/>
          <w:szCs w:val="24"/>
          <w:lang w:val="en-ZW" w:eastAsia="en-ZW"/>
        </w:rPr>
        <w:t xml:space="preserve">, the first </w:t>
      </w:r>
      <w:r w:rsidRPr="00287991">
        <w:rPr>
          <w:rFonts w:ascii="Times New Roman" w:eastAsia="Times New Roman" w:hAnsi="Times New Roman" w:cs="Times New Roman"/>
          <w:sz w:val="24"/>
          <w:szCs w:val="24"/>
          <w:lang w:val="en-ZW" w:eastAsia="en-ZW"/>
        </w:rPr>
        <w:t>respondent denies that the order sought to be rescinded was granted erroneously in the</w:t>
      </w:r>
      <w:r w:rsidR="00E2289D">
        <w:rPr>
          <w:rFonts w:ascii="Times New Roman" w:eastAsia="Times New Roman" w:hAnsi="Times New Roman" w:cs="Times New Roman"/>
          <w:sz w:val="24"/>
          <w:szCs w:val="24"/>
          <w:lang w:val="en-ZW" w:eastAsia="en-ZW"/>
        </w:rPr>
        <w:t xml:space="preserve"> absence of the applicant. It was</w:t>
      </w:r>
      <w:r w:rsidRPr="00287991">
        <w:rPr>
          <w:rFonts w:ascii="Times New Roman" w:eastAsia="Times New Roman" w:hAnsi="Times New Roman" w:cs="Times New Roman"/>
          <w:sz w:val="24"/>
          <w:szCs w:val="24"/>
          <w:lang w:val="en-ZW" w:eastAsia="en-ZW"/>
        </w:rPr>
        <w:t xml:space="preserve"> argued that the applicant was not a party to the</w:t>
      </w:r>
      <w:r w:rsidR="00175EC6">
        <w:rPr>
          <w:rFonts w:ascii="Times New Roman" w:eastAsia="Times New Roman" w:hAnsi="Times New Roman" w:cs="Times New Roman"/>
          <w:sz w:val="24"/>
          <w:szCs w:val="24"/>
          <w:lang w:val="en-ZW" w:eastAsia="en-ZW"/>
        </w:rPr>
        <w:t xml:space="preserve"> matt</w:t>
      </w:r>
      <w:r w:rsidR="00CB284E">
        <w:rPr>
          <w:rFonts w:ascii="Times New Roman" w:eastAsia="Times New Roman" w:hAnsi="Times New Roman" w:cs="Times New Roman"/>
          <w:sz w:val="24"/>
          <w:szCs w:val="24"/>
          <w:lang w:val="en-ZW" w:eastAsia="en-ZW"/>
        </w:rPr>
        <w:t>er under HC 4169/20.  A</w:t>
      </w:r>
      <w:r w:rsidRPr="00287991">
        <w:rPr>
          <w:rFonts w:ascii="Times New Roman" w:eastAsia="Times New Roman" w:hAnsi="Times New Roman" w:cs="Times New Roman"/>
          <w:sz w:val="24"/>
          <w:szCs w:val="24"/>
          <w:lang w:val="en-ZW" w:eastAsia="en-ZW"/>
        </w:rPr>
        <w:t xml:space="preserve">lso </w:t>
      </w:r>
      <w:r w:rsidR="00CB284E">
        <w:rPr>
          <w:rFonts w:ascii="Times New Roman" w:eastAsia="Times New Roman" w:hAnsi="Times New Roman" w:cs="Times New Roman"/>
          <w:sz w:val="24"/>
          <w:szCs w:val="24"/>
          <w:lang w:val="en-ZW" w:eastAsia="en-ZW"/>
        </w:rPr>
        <w:t xml:space="preserve">denied by the first respondent </w:t>
      </w:r>
      <w:r w:rsidR="00DD3E82">
        <w:rPr>
          <w:rFonts w:ascii="Times New Roman" w:eastAsia="Times New Roman" w:hAnsi="Times New Roman" w:cs="Times New Roman"/>
          <w:sz w:val="24"/>
          <w:szCs w:val="24"/>
          <w:lang w:val="en-ZW" w:eastAsia="en-ZW"/>
        </w:rPr>
        <w:t>is the notion</w:t>
      </w:r>
      <w:r w:rsidR="0025462E">
        <w:rPr>
          <w:rFonts w:ascii="Times New Roman" w:eastAsia="Times New Roman" w:hAnsi="Times New Roman" w:cs="Times New Roman"/>
          <w:sz w:val="24"/>
          <w:szCs w:val="24"/>
          <w:lang w:val="en-ZW" w:eastAsia="en-ZW"/>
        </w:rPr>
        <w:t xml:space="preserve"> that the failure to cite the applicant constitu</w:t>
      </w:r>
      <w:r w:rsidR="00003A0A">
        <w:rPr>
          <w:rFonts w:ascii="Times New Roman" w:eastAsia="Times New Roman" w:hAnsi="Times New Roman" w:cs="Times New Roman"/>
          <w:sz w:val="24"/>
          <w:szCs w:val="24"/>
          <w:lang w:val="en-ZW" w:eastAsia="en-ZW"/>
        </w:rPr>
        <w:t>t</w:t>
      </w:r>
      <w:r w:rsidR="0025462E">
        <w:rPr>
          <w:rFonts w:ascii="Times New Roman" w:eastAsia="Times New Roman" w:hAnsi="Times New Roman" w:cs="Times New Roman"/>
          <w:sz w:val="24"/>
          <w:szCs w:val="24"/>
          <w:lang w:val="en-ZW" w:eastAsia="en-ZW"/>
        </w:rPr>
        <w:t>es</w:t>
      </w:r>
      <w:r w:rsidR="00003A0A">
        <w:rPr>
          <w:rFonts w:ascii="Times New Roman" w:eastAsia="Times New Roman" w:hAnsi="Times New Roman" w:cs="Times New Roman"/>
          <w:sz w:val="24"/>
          <w:szCs w:val="24"/>
          <w:lang w:val="en-ZW" w:eastAsia="en-ZW"/>
        </w:rPr>
        <w:t xml:space="preserve"> a material non-joinder. In addition</w:t>
      </w:r>
      <w:r w:rsidR="006E79D1">
        <w:rPr>
          <w:rFonts w:ascii="Times New Roman" w:eastAsia="Times New Roman" w:hAnsi="Times New Roman" w:cs="Times New Roman"/>
          <w:sz w:val="24"/>
          <w:szCs w:val="24"/>
          <w:lang w:val="en-ZW" w:eastAsia="en-ZW"/>
        </w:rPr>
        <w:t xml:space="preserve">, the first </w:t>
      </w:r>
      <w:r w:rsidRPr="00287991">
        <w:rPr>
          <w:rFonts w:ascii="Times New Roman" w:eastAsia="Times New Roman" w:hAnsi="Times New Roman" w:cs="Times New Roman"/>
          <w:sz w:val="24"/>
          <w:szCs w:val="24"/>
          <w:lang w:val="en-ZW" w:eastAsia="en-ZW"/>
        </w:rPr>
        <w:t>respondent submits that applicant was aware of the proceedings under HC 419/20 from 6 August 2020</w:t>
      </w:r>
      <w:r w:rsidR="006E79D1">
        <w:rPr>
          <w:rFonts w:ascii="Times New Roman" w:eastAsia="Times New Roman" w:hAnsi="Times New Roman" w:cs="Times New Roman"/>
          <w:sz w:val="24"/>
          <w:szCs w:val="24"/>
          <w:lang w:val="en-ZW" w:eastAsia="en-ZW"/>
        </w:rPr>
        <w:t>,</w:t>
      </w:r>
      <w:r w:rsidRPr="00287991">
        <w:rPr>
          <w:rFonts w:ascii="Times New Roman" w:eastAsia="Times New Roman" w:hAnsi="Times New Roman" w:cs="Times New Roman"/>
          <w:sz w:val="24"/>
          <w:szCs w:val="24"/>
          <w:lang w:val="en-ZW" w:eastAsia="en-ZW"/>
        </w:rPr>
        <w:t xml:space="preserve"> but did nothing to join itself to the cause, only electing to do so over a m</w:t>
      </w:r>
      <w:r w:rsidR="006E79D1">
        <w:rPr>
          <w:rFonts w:ascii="Times New Roman" w:eastAsia="Times New Roman" w:hAnsi="Times New Roman" w:cs="Times New Roman"/>
          <w:sz w:val="24"/>
          <w:szCs w:val="24"/>
          <w:lang w:val="en-ZW" w:eastAsia="en-ZW"/>
        </w:rPr>
        <w:t xml:space="preserve">onth into the proceedings. The first respondent asserts </w:t>
      </w:r>
      <w:r w:rsidRPr="00287991">
        <w:rPr>
          <w:rFonts w:ascii="Times New Roman" w:eastAsia="Times New Roman" w:hAnsi="Times New Roman" w:cs="Times New Roman"/>
          <w:sz w:val="24"/>
          <w:szCs w:val="24"/>
          <w:lang w:val="en-ZW" w:eastAsia="en-ZW"/>
        </w:rPr>
        <w:t>that the applicant has no substantial interest i</w:t>
      </w:r>
      <w:r w:rsidR="008022CF">
        <w:rPr>
          <w:rFonts w:ascii="Times New Roman" w:eastAsia="Times New Roman" w:hAnsi="Times New Roman" w:cs="Times New Roman"/>
          <w:sz w:val="24"/>
          <w:szCs w:val="24"/>
          <w:lang w:val="en-ZW" w:eastAsia="en-ZW"/>
        </w:rPr>
        <w:t>n the matter or in the way the s</w:t>
      </w:r>
      <w:r w:rsidRPr="00287991">
        <w:rPr>
          <w:rFonts w:ascii="Times New Roman" w:eastAsia="Times New Roman" w:hAnsi="Times New Roman" w:cs="Times New Roman"/>
          <w:sz w:val="24"/>
          <w:szCs w:val="24"/>
          <w:lang w:val="en-ZW" w:eastAsia="en-ZW"/>
        </w:rPr>
        <w:t>peci</w:t>
      </w:r>
      <w:r w:rsidR="00B50E17">
        <w:rPr>
          <w:rFonts w:ascii="Times New Roman" w:eastAsia="Times New Roman" w:hAnsi="Times New Roman" w:cs="Times New Roman"/>
          <w:sz w:val="24"/>
          <w:szCs w:val="24"/>
          <w:lang w:val="en-ZW" w:eastAsia="en-ZW"/>
        </w:rPr>
        <w:t>al grants were obtained. It proceeds to submit</w:t>
      </w:r>
      <w:r w:rsidRPr="00287991">
        <w:rPr>
          <w:rFonts w:ascii="Times New Roman" w:eastAsia="Times New Roman" w:hAnsi="Times New Roman" w:cs="Times New Roman"/>
          <w:sz w:val="24"/>
          <w:szCs w:val="24"/>
          <w:lang w:val="en-ZW" w:eastAsia="en-ZW"/>
        </w:rPr>
        <w:t xml:space="preserve"> that the solar panels project failed</w:t>
      </w:r>
      <w:r w:rsidR="00E939DD">
        <w:rPr>
          <w:rFonts w:ascii="Times New Roman" w:eastAsia="Times New Roman" w:hAnsi="Times New Roman" w:cs="Times New Roman"/>
          <w:sz w:val="24"/>
          <w:szCs w:val="24"/>
          <w:lang w:val="en-ZW" w:eastAsia="en-ZW"/>
        </w:rPr>
        <w:t xml:space="preserve"> to take off in three years, thus giving the first</w:t>
      </w:r>
      <w:r w:rsidRPr="00287991">
        <w:rPr>
          <w:rFonts w:ascii="Times New Roman" w:eastAsia="Times New Roman" w:hAnsi="Times New Roman" w:cs="Times New Roman"/>
          <w:sz w:val="24"/>
          <w:szCs w:val="24"/>
          <w:lang w:val="en-ZW" w:eastAsia="en-ZW"/>
        </w:rPr>
        <w:t xml:space="preserve"> respondent the right to be grante</w:t>
      </w:r>
      <w:r w:rsidR="00F36D81">
        <w:rPr>
          <w:rFonts w:ascii="Times New Roman" w:eastAsia="Times New Roman" w:hAnsi="Times New Roman" w:cs="Times New Roman"/>
          <w:sz w:val="24"/>
          <w:szCs w:val="24"/>
          <w:lang w:val="en-ZW" w:eastAsia="en-ZW"/>
        </w:rPr>
        <w:t>d the s</w:t>
      </w:r>
      <w:r w:rsidR="00301A9D">
        <w:rPr>
          <w:rFonts w:ascii="Times New Roman" w:eastAsia="Times New Roman" w:hAnsi="Times New Roman" w:cs="Times New Roman"/>
          <w:sz w:val="24"/>
          <w:szCs w:val="24"/>
          <w:lang w:val="en-ZW" w:eastAsia="en-ZW"/>
        </w:rPr>
        <w:t xml:space="preserve">pecial grants. The first </w:t>
      </w:r>
      <w:r w:rsidRPr="00287991">
        <w:rPr>
          <w:rFonts w:ascii="Times New Roman" w:eastAsia="Times New Roman" w:hAnsi="Times New Roman" w:cs="Times New Roman"/>
          <w:sz w:val="24"/>
          <w:szCs w:val="24"/>
          <w:lang w:val="en-ZW" w:eastAsia="en-ZW"/>
        </w:rPr>
        <w:t xml:space="preserve">respondent </w:t>
      </w:r>
      <w:r w:rsidR="00301A9D">
        <w:rPr>
          <w:rFonts w:ascii="Times New Roman" w:eastAsia="Times New Roman" w:hAnsi="Times New Roman" w:cs="Times New Roman"/>
          <w:sz w:val="24"/>
          <w:szCs w:val="24"/>
          <w:lang w:val="en-ZW" w:eastAsia="en-ZW"/>
        </w:rPr>
        <w:t xml:space="preserve">added </w:t>
      </w:r>
      <w:r w:rsidRPr="00287991">
        <w:rPr>
          <w:rFonts w:ascii="Times New Roman" w:eastAsia="Times New Roman" w:hAnsi="Times New Roman" w:cs="Times New Roman"/>
          <w:sz w:val="24"/>
          <w:szCs w:val="24"/>
          <w:lang w:val="en-ZW" w:eastAsia="en-ZW"/>
        </w:rPr>
        <w:t>that there is no legal requirement for the Government Protective Security Inspectorat</w:t>
      </w:r>
      <w:r w:rsidR="00301A9D">
        <w:rPr>
          <w:rFonts w:ascii="Times New Roman" w:eastAsia="Times New Roman" w:hAnsi="Times New Roman" w:cs="Times New Roman"/>
          <w:sz w:val="24"/>
          <w:szCs w:val="24"/>
          <w:lang w:val="en-ZW" w:eastAsia="en-ZW"/>
        </w:rPr>
        <w:t>e to authorize the granting of s</w:t>
      </w:r>
      <w:r w:rsidRPr="00287991">
        <w:rPr>
          <w:rFonts w:ascii="Times New Roman" w:eastAsia="Times New Roman" w:hAnsi="Times New Roman" w:cs="Times New Roman"/>
          <w:sz w:val="24"/>
          <w:szCs w:val="24"/>
          <w:lang w:val="en-ZW" w:eastAsia="en-ZW"/>
        </w:rPr>
        <w:t>pecial grants</w:t>
      </w:r>
      <w:r w:rsidR="005E06A7">
        <w:rPr>
          <w:rFonts w:ascii="Times New Roman" w:eastAsia="Times New Roman" w:hAnsi="Times New Roman" w:cs="Times New Roman"/>
          <w:sz w:val="24"/>
          <w:szCs w:val="24"/>
          <w:lang w:val="en-ZW" w:eastAsia="en-ZW"/>
        </w:rPr>
        <w:t xml:space="preserve">, since the object of special grants is to allow </w:t>
      </w:r>
      <w:r w:rsidRPr="00287991">
        <w:rPr>
          <w:rFonts w:ascii="Times New Roman" w:eastAsia="Times New Roman" w:hAnsi="Times New Roman" w:cs="Times New Roman"/>
          <w:sz w:val="24"/>
          <w:szCs w:val="24"/>
          <w:lang w:val="en-ZW" w:eastAsia="en-ZW"/>
        </w:rPr>
        <w:t>mining activities in reserved a</w:t>
      </w:r>
      <w:r w:rsidR="005930F5">
        <w:rPr>
          <w:rFonts w:ascii="Times New Roman" w:eastAsia="Times New Roman" w:hAnsi="Times New Roman" w:cs="Times New Roman"/>
          <w:sz w:val="24"/>
          <w:szCs w:val="24"/>
          <w:lang w:val="en-ZW" w:eastAsia="en-ZW"/>
        </w:rPr>
        <w:t xml:space="preserve">reas. </w:t>
      </w:r>
      <w:r w:rsidR="000A4F43">
        <w:rPr>
          <w:rFonts w:ascii="Times New Roman" w:eastAsia="Times New Roman" w:hAnsi="Times New Roman" w:cs="Times New Roman"/>
          <w:sz w:val="24"/>
          <w:szCs w:val="24"/>
          <w:lang w:val="en-ZW" w:eastAsia="en-ZW"/>
        </w:rPr>
        <w:t xml:space="preserve">The first </w:t>
      </w:r>
      <w:r w:rsidRPr="00287991">
        <w:rPr>
          <w:rFonts w:ascii="Times New Roman" w:eastAsia="Times New Roman" w:hAnsi="Times New Roman" w:cs="Times New Roman"/>
          <w:sz w:val="24"/>
          <w:szCs w:val="24"/>
          <w:lang w:val="en-ZW" w:eastAsia="en-ZW"/>
        </w:rPr>
        <w:t>respondent</w:t>
      </w:r>
      <w:r w:rsidR="000A4F43">
        <w:rPr>
          <w:rFonts w:ascii="Times New Roman" w:eastAsia="Times New Roman" w:hAnsi="Times New Roman" w:cs="Times New Roman"/>
          <w:sz w:val="24"/>
          <w:szCs w:val="24"/>
          <w:lang w:val="en-ZW" w:eastAsia="en-ZW"/>
        </w:rPr>
        <w:t>, therefore,</w:t>
      </w:r>
      <w:r w:rsidRPr="00287991">
        <w:rPr>
          <w:rFonts w:ascii="Times New Roman" w:eastAsia="Times New Roman" w:hAnsi="Times New Roman" w:cs="Times New Roman"/>
          <w:sz w:val="24"/>
          <w:szCs w:val="24"/>
          <w:lang w:val="en-ZW" w:eastAsia="en-ZW"/>
        </w:rPr>
        <w:t xml:space="preserve"> prayed that the matt</w:t>
      </w:r>
      <w:r w:rsidR="00686C32">
        <w:rPr>
          <w:rFonts w:ascii="Times New Roman" w:eastAsia="Times New Roman" w:hAnsi="Times New Roman" w:cs="Times New Roman"/>
          <w:sz w:val="24"/>
          <w:szCs w:val="24"/>
          <w:lang w:val="en-ZW" w:eastAsia="en-ZW"/>
        </w:rPr>
        <w:t xml:space="preserve">er be dismissed with costs on the </w:t>
      </w:r>
      <w:r w:rsidRPr="00287991">
        <w:rPr>
          <w:rFonts w:ascii="Times New Roman" w:eastAsia="Times New Roman" w:hAnsi="Times New Roman" w:cs="Times New Roman"/>
          <w:sz w:val="24"/>
          <w:szCs w:val="24"/>
          <w:lang w:val="en-ZW" w:eastAsia="en-ZW"/>
        </w:rPr>
        <w:t>high</w:t>
      </w:r>
      <w:r w:rsidR="000A4F43">
        <w:rPr>
          <w:rFonts w:ascii="Times New Roman" w:eastAsia="Times New Roman" w:hAnsi="Times New Roman" w:cs="Times New Roman"/>
          <w:sz w:val="24"/>
          <w:szCs w:val="24"/>
          <w:lang w:val="en-ZW" w:eastAsia="en-ZW"/>
        </w:rPr>
        <w:t>er</w:t>
      </w:r>
      <w:r w:rsidR="00686C32">
        <w:rPr>
          <w:rFonts w:ascii="Times New Roman" w:eastAsia="Times New Roman" w:hAnsi="Times New Roman" w:cs="Times New Roman"/>
          <w:sz w:val="24"/>
          <w:szCs w:val="24"/>
          <w:lang w:val="en-ZW" w:eastAsia="en-ZW"/>
        </w:rPr>
        <w:t xml:space="preserve"> scale of attorney and client.</w:t>
      </w:r>
      <w:r w:rsidRPr="00287991">
        <w:rPr>
          <w:rFonts w:ascii="Times New Roman" w:eastAsia="Times New Roman" w:hAnsi="Times New Roman" w:cs="Times New Roman"/>
          <w:sz w:val="24"/>
          <w:szCs w:val="24"/>
          <w:lang w:val="en-ZW" w:eastAsia="en-ZW"/>
        </w:rPr>
        <w:t> </w:t>
      </w:r>
    </w:p>
    <w:p w:rsidR="00747CBB" w:rsidRPr="00287991" w:rsidRDefault="00747CBB" w:rsidP="004A6052">
      <w:pPr>
        <w:spacing w:line="360" w:lineRule="auto"/>
        <w:ind w:firstLine="720"/>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The applicant maintained that it had interest in the matte</w:t>
      </w:r>
      <w:r w:rsidR="00091E10">
        <w:rPr>
          <w:rFonts w:ascii="Times New Roman" w:eastAsia="Times New Roman" w:hAnsi="Times New Roman" w:cs="Times New Roman"/>
          <w:sz w:val="24"/>
          <w:szCs w:val="24"/>
          <w:lang w:val="en-ZW" w:eastAsia="en-ZW"/>
        </w:rPr>
        <w:t>r, and the interest</w:t>
      </w:r>
      <w:r w:rsidRPr="00287991">
        <w:rPr>
          <w:rFonts w:ascii="Times New Roman" w:eastAsia="Times New Roman" w:hAnsi="Times New Roman" w:cs="Times New Roman"/>
          <w:sz w:val="24"/>
          <w:szCs w:val="24"/>
          <w:lang w:val="en-ZW" w:eastAsia="en-ZW"/>
        </w:rPr>
        <w:t xml:space="preserve"> relates to the fact that the applicant’s special grants were not procedurally granted. On the preliminary objections, the applicant noted that it is not necessary to attach a resolution in every case. The applicant argues that the court must consider whether it is indeed the applicant who is litigating. Nevertheless, the applicant attached a resolution showing the </w:t>
      </w:r>
      <w:r w:rsidR="0070675B">
        <w:rPr>
          <w:rFonts w:ascii="Times New Roman" w:eastAsia="Times New Roman" w:hAnsi="Times New Roman" w:cs="Times New Roman"/>
          <w:sz w:val="24"/>
          <w:szCs w:val="24"/>
          <w:lang w:val="en-ZW" w:eastAsia="en-ZW"/>
        </w:rPr>
        <w:t>requisite authority. Further</w:t>
      </w:r>
      <w:r w:rsidRPr="00287991">
        <w:rPr>
          <w:rFonts w:ascii="Times New Roman" w:eastAsia="Times New Roman" w:hAnsi="Times New Roman" w:cs="Times New Roman"/>
          <w:sz w:val="24"/>
          <w:szCs w:val="24"/>
          <w:lang w:val="en-ZW" w:eastAsia="en-ZW"/>
        </w:rPr>
        <w:t xml:space="preserve">, the applicant argued </w:t>
      </w:r>
      <w:r w:rsidR="0070675B">
        <w:rPr>
          <w:rFonts w:ascii="Times New Roman" w:eastAsia="Times New Roman" w:hAnsi="Times New Roman" w:cs="Times New Roman"/>
          <w:sz w:val="24"/>
          <w:szCs w:val="24"/>
          <w:lang w:val="en-ZW" w:eastAsia="en-ZW"/>
        </w:rPr>
        <w:t>that the nature and purpose of r</w:t>
      </w:r>
      <w:r w:rsidRPr="00287991">
        <w:rPr>
          <w:rFonts w:ascii="Times New Roman" w:eastAsia="Times New Roman" w:hAnsi="Times New Roman" w:cs="Times New Roman"/>
          <w:sz w:val="24"/>
          <w:szCs w:val="24"/>
          <w:lang w:val="en-ZW" w:eastAsia="en-ZW"/>
        </w:rPr>
        <w:t>u</w:t>
      </w:r>
      <w:r w:rsidR="0070675B">
        <w:rPr>
          <w:rFonts w:ascii="Times New Roman" w:eastAsia="Times New Roman" w:hAnsi="Times New Roman" w:cs="Times New Roman"/>
          <w:sz w:val="24"/>
          <w:szCs w:val="24"/>
          <w:lang w:val="en-ZW" w:eastAsia="en-ZW"/>
        </w:rPr>
        <w:t>le 449 (1) (a) of the old Rules is to permit a litigant who</w:t>
      </w:r>
      <w:r w:rsidRPr="00287991">
        <w:rPr>
          <w:rFonts w:ascii="Times New Roman" w:eastAsia="Times New Roman" w:hAnsi="Times New Roman" w:cs="Times New Roman"/>
          <w:sz w:val="24"/>
          <w:szCs w:val="24"/>
          <w:lang w:val="en-ZW" w:eastAsia="en-ZW"/>
        </w:rPr>
        <w:t xml:space="preserve"> was not a party to the proceedings</w:t>
      </w:r>
      <w:r w:rsidR="0070675B">
        <w:rPr>
          <w:rFonts w:ascii="Times New Roman" w:eastAsia="Times New Roman" w:hAnsi="Times New Roman" w:cs="Times New Roman"/>
          <w:sz w:val="24"/>
          <w:szCs w:val="24"/>
          <w:lang w:val="en-ZW" w:eastAsia="en-ZW"/>
        </w:rPr>
        <w:t>,</w:t>
      </w:r>
      <w:r w:rsidRPr="00287991">
        <w:rPr>
          <w:rFonts w:ascii="Times New Roman" w:eastAsia="Times New Roman" w:hAnsi="Times New Roman" w:cs="Times New Roman"/>
          <w:sz w:val="24"/>
          <w:szCs w:val="24"/>
          <w:lang w:val="en-ZW" w:eastAsia="en-ZW"/>
        </w:rPr>
        <w:t xml:space="preserve"> but </w:t>
      </w:r>
      <w:r w:rsidR="00BA4C23">
        <w:rPr>
          <w:rFonts w:ascii="Times New Roman" w:eastAsia="Times New Roman" w:hAnsi="Times New Roman" w:cs="Times New Roman"/>
          <w:sz w:val="24"/>
          <w:szCs w:val="24"/>
          <w:lang w:val="en-ZW" w:eastAsia="en-ZW"/>
        </w:rPr>
        <w:t xml:space="preserve">who </w:t>
      </w:r>
      <w:r w:rsidR="00D43565">
        <w:rPr>
          <w:rFonts w:ascii="Times New Roman" w:eastAsia="Times New Roman" w:hAnsi="Times New Roman" w:cs="Times New Roman"/>
          <w:sz w:val="24"/>
          <w:szCs w:val="24"/>
          <w:lang w:val="en-ZW" w:eastAsia="en-ZW"/>
        </w:rPr>
        <w:t xml:space="preserve">nonetheless </w:t>
      </w:r>
      <w:r w:rsidRPr="00287991">
        <w:rPr>
          <w:rFonts w:ascii="Times New Roman" w:eastAsia="Times New Roman" w:hAnsi="Times New Roman" w:cs="Times New Roman"/>
          <w:sz w:val="24"/>
          <w:szCs w:val="24"/>
          <w:lang w:val="en-ZW" w:eastAsia="en-ZW"/>
        </w:rPr>
        <w:t>is affected by the order to make an application to correct, vary or set aside the order or judgment in question. </w:t>
      </w:r>
    </w:p>
    <w:p w:rsidR="00747CBB" w:rsidRPr="00D43565" w:rsidRDefault="00747CBB" w:rsidP="004A6052">
      <w:pPr>
        <w:spacing w:line="360" w:lineRule="auto"/>
        <w:rPr>
          <w:rFonts w:ascii="Times New Roman" w:eastAsia="Times New Roman" w:hAnsi="Times New Roman" w:cs="Times New Roman"/>
          <w:sz w:val="16"/>
          <w:szCs w:val="16"/>
          <w:lang w:val="en-ZW" w:eastAsia="en-ZW"/>
        </w:rPr>
      </w:pPr>
    </w:p>
    <w:p w:rsidR="00747CBB" w:rsidRPr="00287991" w:rsidRDefault="00747CBB" w:rsidP="00A734D0">
      <w:pPr>
        <w:spacing w:after="120"/>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b/>
          <w:bCs/>
          <w:sz w:val="24"/>
          <w:szCs w:val="24"/>
          <w:lang w:val="en-ZW" w:eastAsia="en-ZW"/>
        </w:rPr>
        <w:t>Points in</w:t>
      </w:r>
      <w:r w:rsidRPr="00287991">
        <w:rPr>
          <w:rFonts w:ascii="Times New Roman" w:eastAsia="Times New Roman" w:hAnsi="Times New Roman" w:cs="Times New Roman"/>
          <w:b/>
          <w:bCs/>
          <w:i/>
          <w:sz w:val="24"/>
          <w:szCs w:val="24"/>
          <w:lang w:val="en-ZW" w:eastAsia="en-ZW"/>
        </w:rPr>
        <w:t xml:space="preserve"> limine</w:t>
      </w:r>
    </w:p>
    <w:p w:rsidR="00747CBB" w:rsidRPr="00287991" w:rsidRDefault="00CE694F" w:rsidP="007D17F8">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It seems that the first </w:t>
      </w:r>
      <w:r w:rsidR="00747CBB" w:rsidRPr="00287991">
        <w:rPr>
          <w:rFonts w:ascii="Times New Roman" w:eastAsia="Times New Roman" w:hAnsi="Times New Roman" w:cs="Times New Roman"/>
          <w:sz w:val="24"/>
          <w:szCs w:val="24"/>
          <w:lang w:val="en-ZW" w:eastAsia="en-ZW"/>
        </w:rPr>
        <w:t xml:space="preserve">respondent did not persist with </w:t>
      </w:r>
      <w:r w:rsidR="00DE0731">
        <w:rPr>
          <w:rFonts w:ascii="Times New Roman" w:eastAsia="Times New Roman" w:hAnsi="Times New Roman" w:cs="Times New Roman"/>
          <w:sz w:val="24"/>
          <w:szCs w:val="24"/>
          <w:lang w:val="en-ZW" w:eastAsia="en-ZW"/>
        </w:rPr>
        <w:t>his first preliminary point on lack of authority to institute proceedings</w:t>
      </w:r>
      <w:r w:rsidR="008A699E">
        <w:rPr>
          <w:rFonts w:ascii="Times New Roman" w:eastAsia="Times New Roman" w:hAnsi="Times New Roman" w:cs="Times New Roman"/>
          <w:sz w:val="24"/>
          <w:szCs w:val="24"/>
          <w:lang w:val="en-ZW" w:eastAsia="en-ZW"/>
        </w:rPr>
        <w:t xml:space="preserve">. In my view, the first respondent correctly </w:t>
      </w:r>
      <w:r w:rsidR="00747CBB" w:rsidRPr="00287991">
        <w:rPr>
          <w:rFonts w:ascii="Times New Roman" w:eastAsia="Times New Roman" w:hAnsi="Times New Roman" w:cs="Times New Roman"/>
          <w:sz w:val="24"/>
          <w:szCs w:val="24"/>
          <w:lang w:val="en-ZW" w:eastAsia="en-ZW"/>
        </w:rPr>
        <w:t>abandon</w:t>
      </w:r>
      <w:r w:rsidR="008A699E">
        <w:rPr>
          <w:rFonts w:ascii="Times New Roman" w:eastAsia="Times New Roman" w:hAnsi="Times New Roman" w:cs="Times New Roman"/>
          <w:sz w:val="24"/>
          <w:szCs w:val="24"/>
          <w:lang w:val="en-ZW" w:eastAsia="en-ZW"/>
        </w:rPr>
        <w:t xml:space="preserve">ed this preliminary point, since the defect complained of had been </w:t>
      </w:r>
      <w:r w:rsidR="00EC7A9A">
        <w:rPr>
          <w:rFonts w:ascii="Times New Roman" w:eastAsia="Times New Roman" w:hAnsi="Times New Roman" w:cs="Times New Roman"/>
          <w:sz w:val="24"/>
          <w:szCs w:val="24"/>
          <w:lang w:val="en-ZW" w:eastAsia="en-ZW"/>
        </w:rPr>
        <w:t>cured</w:t>
      </w:r>
      <w:r w:rsidR="00747CBB" w:rsidRPr="00287991">
        <w:rPr>
          <w:rFonts w:ascii="Times New Roman" w:eastAsia="Times New Roman" w:hAnsi="Times New Roman" w:cs="Times New Roman"/>
          <w:sz w:val="24"/>
          <w:szCs w:val="24"/>
          <w:lang w:val="en-ZW" w:eastAsia="en-ZW"/>
        </w:rPr>
        <w:t xml:space="preserve">. It is trite law that once a </w:t>
      </w:r>
      <w:r w:rsidR="003B4E02">
        <w:rPr>
          <w:rFonts w:ascii="Times New Roman" w:eastAsia="Times New Roman" w:hAnsi="Times New Roman" w:cs="Times New Roman"/>
          <w:sz w:val="24"/>
          <w:szCs w:val="24"/>
          <w:lang w:val="en-ZW" w:eastAsia="en-ZW"/>
        </w:rPr>
        <w:t>party takes issue with absence</w:t>
      </w:r>
      <w:r w:rsidR="00747CBB" w:rsidRPr="00287991">
        <w:rPr>
          <w:rFonts w:ascii="Times New Roman" w:eastAsia="Times New Roman" w:hAnsi="Times New Roman" w:cs="Times New Roman"/>
          <w:sz w:val="24"/>
          <w:szCs w:val="24"/>
          <w:lang w:val="en-ZW" w:eastAsia="en-ZW"/>
        </w:rPr>
        <w:t xml:space="preserve"> of authority</w:t>
      </w:r>
      <w:r w:rsidR="003B4E02">
        <w:rPr>
          <w:rFonts w:ascii="Times New Roman" w:eastAsia="Times New Roman" w:hAnsi="Times New Roman" w:cs="Times New Roman"/>
          <w:sz w:val="24"/>
          <w:szCs w:val="24"/>
          <w:lang w:val="en-ZW" w:eastAsia="en-ZW"/>
        </w:rPr>
        <w:t>,</w:t>
      </w:r>
      <w:r w:rsidR="00747CBB" w:rsidRPr="00287991">
        <w:rPr>
          <w:rFonts w:ascii="Times New Roman" w:eastAsia="Times New Roman" w:hAnsi="Times New Roman" w:cs="Times New Roman"/>
          <w:sz w:val="24"/>
          <w:szCs w:val="24"/>
          <w:lang w:val="en-ZW" w:eastAsia="en-ZW"/>
        </w:rPr>
        <w:t xml:space="preserve"> and a litigant attaches it in the answerin</w:t>
      </w:r>
      <w:r w:rsidR="003B4E02">
        <w:rPr>
          <w:rFonts w:ascii="Times New Roman" w:eastAsia="Times New Roman" w:hAnsi="Times New Roman" w:cs="Times New Roman"/>
          <w:sz w:val="24"/>
          <w:szCs w:val="24"/>
          <w:lang w:val="en-ZW" w:eastAsia="en-ZW"/>
        </w:rPr>
        <w:t>g affidavit, the complaint is resolved</w:t>
      </w:r>
      <w:r w:rsidR="00A642C9">
        <w:rPr>
          <w:rFonts w:ascii="Times New Roman" w:eastAsia="Times New Roman" w:hAnsi="Times New Roman" w:cs="Times New Roman"/>
          <w:sz w:val="24"/>
          <w:szCs w:val="24"/>
          <w:lang w:val="en-ZW" w:eastAsia="en-ZW"/>
        </w:rPr>
        <w:t xml:space="preserve">. As regards </w:t>
      </w:r>
      <w:r w:rsidR="00747CBB" w:rsidRPr="00287991">
        <w:rPr>
          <w:rFonts w:ascii="Times New Roman" w:eastAsia="Times New Roman" w:hAnsi="Times New Roman" w:cs="Times New Roman"/>
          <w:sz w:val="24"/>
          <w:szCs w:val="24"/>
          <w:lang w:val="en-ZW" w:eastAsia="en-ZW"/>
        </w:rPr>
        <w:t>the secon</w:t>
      </w:r>
      <w:r w:rsidR="00721839">
        <w:rPr>
          <w:rFonts w:ascii="Times New Roman" w:eastAsia="Times New Roman" w:hAnsi="Times New Roman" w:cs="Times New Roman"/>
          <w:sz w:val="24"/>
          <w:szCs w:val="24"/>
          <w:lang w:val="en-ZW" w:eastAsia="en-ZW"/>
        </w:rPr>
        <w:t>d preliminary point, my</w:t>
      </w:r>
      <w:r w:rsidR="00747CBB" w:rsidRPr="00287991">
        <w:rPr>
          <w:rFonts w:ascii="Times New Roman" w:eastAsia="Times New Roman" w:hAnsi="Times New Roman" w:cs="Times New Roman"/>
          <w:sz w:val="24"/>
          <w:szCs w:val="24"/>
          <w:lang w:val="en-ZW" w:eastAsia="en-ZW"/>
        </w:rPr>
        <w:t xml:space="preserve"> view</w:t>
      </w:r>
      <w:r w:rsidR="00721839">
        <w:rPr>
          <w:rFonts w:ascii="Times New Roman" w:eastAsia="Times New Roman" w:hAnsi="Times New Roman" w:cs="Times New Roman"/>
          <w:sz w:val="24"/>
          <w:szCs w:val="24"/>
          <w:lang w:val="en-ZW" w:eastAsia="en-ZW"/>
        </w:rPr>
        <w:t xml:space="preserve"> is</w:t>
      </w:r>
      <w:r w:rsidR="00747CBB" w:rsidRPr="00287991">
        <w:rPr>
          <w:rFonts w:ascii="Times New Roman" w:eastAsia="Times New Roman" w:hAnsi="Times New Roman" w:cs="Times New Roman"/>
          <w:sz w:val="24"/>
          <w:szCs w:val="24"/>
          <w:lang w:val="en-ZW" w:eastAsia="en-ZW"/>
        </w:rPr>
        <w:t xml:space="preserve"> tha</w:t>
      </w:r>
      <w:r w:rsidR="00721839">
        <w:rPr>
          <w:rFonts w:ascii="Times New Roman" w:eastAsia="Times New Roman" w:hAnsi="Times New Roman" w:cs="Times New Roman"/>
          <w:sz w:val="24"/>
          <w:szCs w:val="24"/>
          <w:lang w:val="en-ZW" w:eastAsia="en-ZW"/>
        </w:rPr>
        <w:t>t it has been ill</w:t>
      </w:r>
      <w:r w:rsidR="00747CBB" w:rsidRPr="00287991">
        <w:rPr>
          <w:rFonts w:ascii="Times New Roman" w:eastAsia="Times New Roman" w:hAnsi="Times New Roman" w:cs="Times New Roman"/>
          <w:sz w:val="24"/>
          <w:szCs w:val="24"/>
          <w:lang w:val="en-ZW" w:eastAsia="en-ZW"/>
        </w:rPr>
        <w:t xml:space="preserve"> taken as it involves delving into the merits of the matter</w:t>
      </w:r>
      <w:r w:rsidR="00721839">
        <w:rPr>
          <w:rFonts w:ascii="Times New Roman" w:eastAsia="Times New Roman" w:hAnsi="Times New Roman" w:cs="Times New Roman"/>
          <w:sz w:val="24"/>
          <w:szCs w:val="24"/>
          <w:lang w:val="en-ZW" w:eastAsia="en-ZW"/>
        </w:rPr>
        <w:t xml:space="preserve">. I </w:t>
      </w:r>
      <w:r w:rsidR="00B75A39">
        <w:rPr>
          <w:rFonts w:ascii="Times New Roman" w:eastAsia="Times New Roman" w:hAnsi="Times New Roman" w:cs="Times New Roman"/>
          <w:sz w:val="24"/>
          <w:szCs w:val="24"/>
          <w:lang w:val="en-ZW" w:eastAsia="en-ZW"/>
        </w:rPr>
        <w:t>will address it when I deal with</w:t>
      </w:r>
      <w:r w:rsidR="0054287F">
        <w:rPr>
          <w:rFonts w:ascii="Times New Roman" w:eastAsia="Times New Roman" w:hAnsi="Times New Roman" w:cs="Times New Roman"/>
          <w:sz w:val="24"/>
          <w:szCs w:val="24"/>
          <w:lang w:val="en-ZW" w:eastAsia="en-ZW"/>
        </w:rPr>
        <w:t xml:space="preserve"> the merits, but before I do that, let me examine the law on the subject.</w:t>
      </w:r>
    </w:p>
    <w:p w:rsidR="007D17F8" w:rsidRPr="00287991" w:rsidRDefault="007D17F8" w:rsidP="00747CBB">
      <w:pPr>
        <w:jc w:val="both"/>
        <w:rPr>
          <w:rFonts w:ascii="Times New Roman" w:eastAsia="Times New Roman" w:hAnsi="Times New Roman" w:cs="Times New Roman"/>
          <w:b/>
          <w:bCs/>
          <w:sz w:val="24"/>
          <w:szCs w:val="24"/>
          <w:lang w:val="en-ZW" w:eastAsia="en-ZW"/>
        </w:rPr>
      </w:pPr>
    </w:p>
    <w:p w:rsidR="00747CBB" w:rsidRPr="00287991" w:rsidRDefault="00747CBB" w:rsidP="00B05F6F">
      <w:pPr>
        <w:spacing w:after="120"/>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b/>
          <w:bCs/>
          <w:sz w:val="24"/>
          <w:szCs w:val="24"/>
          <w:lang w:val="en-ZW" w:eastAsia="en-ZW"/>
        </w:rPr>
        <w:t xml:space="preserve">The </w:t>
      </w:r>
      <w:r w:rsidR="0054287F">
        <w:rPr>
          <w:rFonts w:ascii="Times New Roman" w:eastAsia="Times New Roman" w:hAnsi="Times New Roman" w:cs="Times New Roman"/>
          <w:b/>
          <w:bCs/>
          <w:sz w:val="24"/>
          <w:szCs w:val="24"/>
          <w:lang w:val="en-ZW" w:eastAsia="en-ZW"/>
        </w:rPr>
        <w:t xml:space="preserve">relevant </w:t>
      </w:r>
      <w:r w:rsidRPr="00287991">
        <w:rPr>
          <w:rFonts w:ascii="Times New Roman" w:eastAsia="Times New Roman" w:hAnsi="Times New Roman" w:cs="Times New Roman"/>
          <w:b/>
          <w:bCs/>
          <w:sz w:val="24"/>
          <w:szCs w:val="24"/>
          <w:lang w:val="en-ZW" w:eastAsia="en-ZW"/>
        </w:rPr>
        <w:t>law</w:t>
      </w:r>
    </w:p>
    <w:p w:rsidR="00747CBB" w:rsidRPr="00287991" w:rsidRDefault="00747CBB" w:rsidP="00747CBB">
      <w:pPr>
        <w:ind w:left="720"/>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Rule 449 (1) (</w:t>
      </w:r>
      <w:r w:rsidR="00F842D0">
        <w:rPr>
          <w:rFonts w:ascii="Times New Roman" w:eastAsia="Times New Roman" w:hAnsi="Times New Roman" w:cs="Times New Roman"/>
          <w:sz w:val="24"/>
          <w:szCs w:val="24"/>
          <w:lang w:val="en-ZW" w:eastAsia="en-ZW"/>
        </w:rPr>
        <w:t>a) of the old Rules</w:t>
      </w:r>
      <w:r w:rsidRPr="00287991">
        <w:rPr>
          <w:rFonts w:ascii="Times New Roman" w:eastAsia="Times New Roman" w:hAnsi="Times New Roman" w:cs="Times New Roman"/>
          <w:sz w:val="24"/>
          <w:szCs w:val="24"/>
          <w:lang w:val="en-ZW" w:eastAsia="en-ZW"/>
        </w:rPr>
        <w:t xml:space="preserve"> provides as follows:</w:t>
      </w:r>
    </w:p>
    <w:p w:rsidR="005E6EAA" w:rsidRPr="00287991" w:rsidRDefault="005E6EAA" w:rsidP="00747CBB">
      <w:pPr>
        <w:ind w:left="720"/>
        <w:jc w:val="both"/>
        <w:rPr>
          <w:rFonts w:ascii="Times New Roman" w:eastAsia="Times New Roman" w:hAnsi="Times New Roman" w:cs="Times New Roman"/>
          <w:sz w:val="16"/>
          <w:szCs w:val="16"/>
          <w:lang w:val="en-ZW" w:eastAsia="en-ZW"/>
        </w:rPr>
      </w:pPr>
    </w:p>
    <w:p w:rsidR="00FF46E0" w:rsidRDefault="00747CBB" w:rsidP="00FF46E0">
      <w:pPr>
        <w:ind w:left="1440"/>
        <w:jc w:val="both"/>
        <w:rPr>
          <w:rFonts w:ascii="Times New Roman" w:eastAsia="Times New Roman" w:hAnsi="Times New Roman" w:cs="Times New Roman"/>
          <w:lang w:val="en-ZW" w:eastAsia="en-ZW"/>
        </w:rPr>
      </w:pPr>
      <w:r w:rsidRPr="00B700F2">
        <w:rPr>
          <w:rFonts w:ascii="Times New Roman" w:eastAsia="Times New Roman" w:hAnsi="Times New Roman" w:cs="Times New Roman"/>
          <w:lang w:val="en-ZW" w:eastAsia="en-ZW"/>
        </w:rPr>
        <w:t xml:space="preserve">“(1) The court or a judge may, in addition to any other power it or he may have, </w:t>
      </w:r>
      <w:r w:rsidRPr="00B700F2">
        <w:rPr>
          <w:rFonts w:ascii="Times New Roman" w:eastAsia="Times New Roman" w:hAnsi="Times New Roman" w:cs="Times New Roman"/>
          <w:i/>
          <w:lang w:val="en-ZW" w:eastAsia="en-ZW"/>
        </w:rPr>
        <w:t>mero motu</w:t>
      </w:r>
      <w:r w:rsidRPr="00B700F2">
        <w:rPr>
          <w:rFonts w:ascii="Times New Roman" w:eastAsia="Times New Roman" w:hAnsi="Times New Roman" w:cs="Times New Roman"/>
          <w:lang w:val="en-ZW" w:eastAsia="en-ZW"/>
        </w:rPr>
        <w:t xml:space="preserve"> or upon the application of any party affected, correct, rescind or vary any judgment or order</w:t>
      </w:r>
    </w:p>
    <w:p w:rsidR="00FF46E0" w:rsidRPr="00FF46E0" w:rsidRDefault="00FF46E0" w:rsidP="00FF46E0">
      <w:pPr>
        <w:ind w:left="1440"/>
        <w:jc w:val="both"/>
        <w:rPr>
          <w:rFonts w:ascii="Times New Roman" w:eastAsia="Times New Roman" w:hAnsi="Times New Roman" w:cs="Times New Roman"/>
          <w:sz w:val="6"/>
          <w:szCs w:val="6"/>
          <w:lang w:val="en-ZW" w:eastAsia="en-ZW"/>
        </w:rPr>
      </w:pPr>
    </w:p>
    <w:p w:rsidR="00747CBB" w:rsidRPr="00FF46E0" w:rsidRDefault="00747CBB" w:rsidP="00FF46E0">
      <w:pPr>
        <w:pStyle w:val="ListParagraph"/>
        <w:numPr>
          <w:ilvl w:val="0"/>
          <w:numId w:val="12"/>
        </w:numPr>
        <w:jc w:val="both"/>
        <w:rPr>
          <w:rFonts w:ascii="Times New Roman" w:eastAsia="Times New Roman" w:hAnsi="Times New Roman" w:cs="Times New Roman"/>
          <w:lang w:val="en-ZW" w:eastAsia="en-ZW"/>
        </w:rPr>
      </w:pPr>
      <w:r w:rsidRPr="00FF46E0">
        <w:rPr>
          <w:rFonts w:ascii="Times New Roman" w:eastAsia="Times New Roman" w:hAnsi="Times New Roman" w:cs="Times New Roman"/>
          <w:lang w:val="en-ZW" w:eastAsia="en-ZW"/>
        </w:rPr>
        <w:t>that was erroneously sought or erroneously granted in the absence of any party affected thereby…”</w:t>
      </w:r>
    </w:p>
    <w:p w:rsidR="00747CBB" w:rsidRPr="00287991" w:rsidRDefault="00747CBB" w:rsidP="00747CBB">
      <w:pPr>
        <w:rPr>
          <w:rFonts w:ascii="Times New Roman" w:eastAsia="Times New Roman" w:hAnsi="Times New Roman" w:cs="Times New Roman"/>
          <w:sz w:val="24"/>
          <w:szCs w:val="24"/>
          <w:lang w:val="en-ZW" w:eastAsia="en-ZW"/>
        </w:rPr>
      </w:pPr>
    </w:p>
    <w:p w:rsidR="00917E8E" w:rsidRPr="00287991" w:rsidRDefault="00747CBB" w:rsidP="00917E8E">
      <w:pPr>
        <w:spacing w:line="360" w:lineRule="auto"/>
        <w:ind w:firstLine="720"/>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There is no need to reinvent the wheel in interpreting th</w:t>
      </w:r>
      <w:r w:rsidR="00D778E7">
        <w:rPr>
          <w:rFonts w:ascii="Times New Roman" w:eastAsia="Times New Roman" w:hAnsi="Times New Roman" w:cs="Times New Roman"/>
          <w:sz w:val="24"/>
          <w:szCs w:val="24"/>
          <w:lang w:val="en-ZW" w:eastAsia="en-ZW"/>
        </w:rPr>
        <w:t>e above provision,</w:t>
      </w:r>
      <w:r w:rsidRPr="00287991">
        <w:rPr>
          <w:rFonts w:ascii="Times New Roman" w:eastAsia="Times New Roman" w:hAnsi="Times New Roman" w:cs="Times New Roman"/>
          <w:sz w:val="24"/>
          <w:szCs w:val="24"/>
          <w:lang w:val="en-ZW" w:eastAsia="en-ZW"/>
        </w:rPr>
        <w:t xml:space="preserve"> as </w:t>
      </w:r>
      <w:r w:rsidR="00D778E7">
        <w:rPr>
          <w:rFonts w:ascii="Times New Roman" w:eastAsia="Times New Roman" w:hAnsi="Times New Roman" w:cs="Times New Roman"/>
          <w:sz w:val="24"/>
          <w:szCs w:val="24"/>
          <w:lang w:val="en-ZW" w:eastAsia="en-ZW"/>
        </w:rPr>
        <w:t>it has been discussed</w:t>
      </w:r>
      <w:r w:rsidRPr="00287991">
        <w:rPr>
          <w:rFonts w:ascii="Times New Roman" w:eastAsia="Times New Roman" w:hAnsi="Times New Roman" w:cs="Times New Roman"/>
          <w:sz w:val="24"/>
          <w:szCs w:val="24"/>
          <w:lang w:val="en-ZW" w:eastAsia="en-ZW"/>
        </w:rPr>
        <w:t xml:space="preserve"> in various judgments of this court</w:t>
      </w:r>
      <w:r w:rsidR="00D778E7">
        <w:rPr>
          <w:rFonts w:ascii="Times New Roman" w:eastAsia="Times New Roman" w:hAnsi="Times New Roman" w:cs="Times New Roman"/>
          <w:sz w:val="24"/>
          <w:szCs w:val="24"/>
          <w:lang w:val="en-ZW" w:eastAsia="en-ZW"/>
        </w:rPr>
        <w:t>. I can safely say that rule 449</w:t>
      </w:r>
      <w:r w:rsidR="006666B5">
        <w:rPr>
          <w:rFonts w:ascii="Times New Roman" w:eastAsia="Times New Roman" w:hAnsi="Times New Roman" w:cs="Times New Roman"/>
          <w:sz w:val="24"/>
          <w:szCs w:val="24"/>
          <w:lang w:val="en-ZW" w:eastAsia="en-ZW"/>
        </w:rPr>
        <w:t xml:space="preserve"> is clear and unambiguous. </w:t>
      </w:r>
      <w:r w:rsidR="00D23B2F">
        <w:rPr>
          <w:rFonts w:ascii="Times New Roman" w:eastAsia="Times New Roman" w:hAnsi="Times New Roman" w:cs="Times New Roman"/>
          <w:sz w:val="24"/>
          <w:szCs w:val="24"/>
          <w:lang w:val="en-ZW" w:eastAsia="en-ZW"/>
        </w:rPr>
        <w:t xml:space="preserve">In fact, the provision </w:t>
      </w:r>
      <w:r w:rsidRPr="00287991">
        <w:rPr>
          <w:rFonts w:ascii="Times New Roman" w:eastAsia="Times New Roman" w:hAnsi="Times New Roman" w:cs="Times New Roman"/>
          <w:sz w:val="24"/>
          <w:szCs w:val="24"/>
          <w:lang w:val="en-ZW" w:eastAsia="en-ZW"/>
        </w:rPr>
        <w:t>enables the court to revisit its own decisions on its own or upon application where the order was erroneously sought or erroneously granted in the absence of any party affected thereby. In</w:t>
      </w:r>
      <w:r w:rsidR="00D23B2F">
        <w:rPr>
          <w:rFonts w:ascii="Times New Roman" w:eastAsia="Times New Roman" w:hAnsi="Times New Roman" w:cs="Times New Roman"/>
          <w:sz w:val="24"/>
          <w:szCs w:val="24"/>
          <w:lang w:val="en-ZW" w:eastAsia="en-ZW"/>
        </w:rPr>
        <w:t xml:space="preserve"> this context, in</w:t>
      </w:r>
      <w:r w:rsidRPr="00287991">
        <w:rPr>
          <w:rFonts w:ascii="Times New Roman" w:eastAsia="Times New Roman" w:hAnsi="Times New Roman" w:cs="Times New Roman"/>
          <w:sz w:val="24"/>
          <w:szCs w:val="24"/>
          <w:lang w:val="en-ZW" w:eastAsia="en-ZW"/>
        </w:rPr>
        <w:t xml:space="preserve"> </w:t>
      </w:r>
      <w:r w:rsidRPr="00287991">
        <w:rPr>
          <w:rFonts w:ascii="Times New Roman" w:eastAsia="Times New Roman" w:hAnsi="Times New Roman" w:cs="Times New Roman"/>
          <w:bCs/>
          <w:i/>
          <w:sz w:val="24"/>
          <w:szCs w:val="24"/>
          <w:lang w:val="en-ZW" w:eastAsia="en-ZW"/>
        </w:rPr>
        <w:t xml:space="preserve">Muvungani v Newham Financial Services (Pvt) Ltd </w:t>
      </w:r>
      <w:r w:rsidR="00E16826" w:rsidRPr="00287991">
        <w:rPr>
          <w:rFonts w:ascii="Times New Roman" w:eastAsia="Times New Roman" w:hAnsi="Times New Roman" w:cs="Times New Roman"/>
          <w:bCs/>
          <w:sz w:val="24"/>
          <w:szCs w:val="24"/>
          <w:lang w:val="en-ZW" w:eastAsia="en-ZW"/>
        </w:rPr>
        <w:t>HH 57-</w:t>
      </w:r>
      <w:r w:rsidRPr="00287991">
        <w:rPr>
          <w:rFonts w:ascii="Times New Roman" w:eastAsia="Times New Roman" w:hAnsi="Times New Roman" w:cs="Times New Roman"/>
          <w:bCs/>
          <w:sz w:val="24"/>
          <w:szCs w:val="24"/>
          <w:lang w:val="en-ZW" w:eastAsia="en-ZW"/>
        </w:rPr>
        <w:t>17</w:t>
      </w:r>
      <w:r w:rsidR="00917E8E" w:rsidRPr="00287991">
        <w:rPr>
          <w:rFonts w:ascii="Times New Roman" w:eastAsia="Times New Roman" w:hAnsi="Times New Roman" w:cs="Times New Roman"/>
          <w:sz w:val="24"/>
          <w:szCs w:val="24"/>
          <w:lang w:val="en-ZW" w:eastAsia="en-ZW"/>
        </w:rPr>
        <w:t xml:space="preserve"> the court held that:</w:t>
      </w:r>
    </w:p>
    <w:p w:rsidR="00917E8E" w:rsidRPr="00287991" w:rsidRDefault="00917E8E" w:rsidP="00747CBB">
      <w:pPr>
        <w:ind w:firstLine="720"/>
        <w:jc w:val="both"/>
        <w:rPr>
          <w:rFonts w:ascii="Times New Roman" w:eastAsia="Times New Roman" w:hAnsi="Times New Roman" w:cs="Times New Roman"/>
          <w:lang w:val="en-ZW" w:eastAsia="en-ZW"/>
        </w:rPr>
      </w:pPr>
    </w:p>
    <w:p w:rsidR="00747CBB" w:rsidRPr="00287991" w:rsidRDefault="002104A9" w:rsidP="002104A9">
      <w:pPr>
        <w:ind w:left="720"/>
        <w:jc w:val="both"/>
        <w:rPr>
          <w:rFonts w:ascii="Times New Roman" w:eastAsia="Times New Roman" w:hAnsi="Times New Roman" w:cs="Times New Roman"/>
          <w:lang w:val="en-ZW" w:eastAsia="en-ZW"/>
        </w:rPr>
      </w:pPr>
      <w:r w:rsidRPr="00287991">
        <w:rPr>
          <w:rFonts w:ascii="Times New Roman" w:eastAsia="Times New Roman" w:hAnsi="Times New Roman" w:cs="Times New Roman"/>
          <w:lang w:val="en-ZW" w:eastAsia="en-ZW"/>
        </w:rPr>
        <w:t>“</w:t>
      </w:r>
      <w:r w:rsidR="00747CBB" w:rsidRPr="00287991">
        <w:rPr>
          <w:rFonts w:ascii="Times New Roman" w:eastAsia="Times New Roman" w:hAnsi="Times New Roman" w:cs="Times New Roman"/>
          <w:lang w:val="en-ZW" w:eastAsia="en-ZW"/>
        </w:rPr>
        <w:t>The requirements for setting aside a default judgment in terms of r449 are settled. The applicant must satisfy</w:t>
      </w:r>
    </w:p>
    <w:p w:rsidR="002104A9" w:rsidRPr="00287991" w:rsidRDefault="002104A9" w:rsidP="002104A9">
      <w:pPr>
        <w:ind w:left="720"/>
        <w:jc w:val="both"/>
        <w:rPr>
          <w:rFonts w:ascii="Times New Roman" w:eastAsia="Times New Roman" w:hAnsi="Times New Roman" w:cs="Times New Roman"/>
          <w:sz w:val="8"/>
          <w:szCs w:val="8"/>
          <w:lang w:val="en-ZW" w:eastAsia="en-ZW"/>
        </w:rPr>
      </w:pPr>
    </w:p>
    <w:p w:rsidR="00747CBB" w:rsidRPr="00287991" w:rsidRDefault="00747CBB" w:rsidP="007C3C53">
      <w:pPr>
        <w:numPr>
          <w:ilvl w:val="0"/>
          <w:numId w:val="4"/>
        </w:numPr>
        <w:ind w:left="1080"/>
        <w:jc w:val="both"/>
        <w:textAlignment w:val="baseline"/>
        <w:rPr>
          <w:rFonts w:ascii="Times New Roman" w:eastAsia="Times New Roman" w:hAnsi="Times New Roman" w:cs="Times New Roman"/>
          <w:lang w:val="en-ZW" w:eastAsia="en-ZW"/>
        </w:rPr>
      </w:pPr>
      <w:r w:rsidRPr="00287991">
        <w:rPr>
          <w:rFonts w:ascii="Times New Roman" w:eastAsia="Times New Roman" w:hAnsi="Times New Roman" w:cs="Times New Roman"/>
          <w:lang w:val="en-ZW" w:eastAsia="en-ZW"/>
        </w:rPr>
        <w:t>that the default judgment must have been erroneously sought or erroneously granted.</w:t>
      </w:r>
    </w:p>
    <w:p w:rsidR="00747CBB" w:rsidRPr="00287991" w:rsidRDefault="00747CBB" w:rsidP="007C3C53">
      <w:pPr>
        <w:numPr>
          <w:ilvl w:val="0"/>
          <w:numId w:val="4"/>
        </w:numPr>
        <w:ind w:left="1080"/>
        <w:jc w:val="both"/>
        <w:textAlignment w:val="baseline"/>
        <w:rPr>
          <w:rFonts w:ascii="Times New Roman" w:eastAsia="Times New Roman" w:hAnsi="Times New Roman" w:cs="Times New Roman"/>
          <w:lang w:val="en-ZW" w:eastAsia="en-ZW"/>
        </w:rPr>
      </w:pPr>
      <w:r w:rsidRPr="00287991">
        <w:rPr>
          <w:rFonts w:ascii="Times New Roman" w:eastAsia="Times New Roman" w:hAnsi="Times New Roman" w:cs="Times New Roman"/>
          <w:lang w:val="en-ZW" w:eastAsia="en-ZW"/>
        </w:rPr>
        <w:t>such judgment must have been granted in the absence of the applicant and </w:t>
      </w:r>
    </w:p>
    <w:p w:rsidR="00747CBB" w:rsidRPr="00287991" w:rsidRDefault="00747CBB" w:rsidP="007C3C53">
      <w:pPr>
        <w:numPr>
          <w:ilvl w:val="0"/>
          <w:numId w:val="4"/>
        </w:numPr>
        <w:ind w:left="1080"/>
        <w:jc w:val="both"/>
        <w:textAlignment w:val="baseline"/>
        <w:rPr>
          <w:rFonts w:ascii="Times New Roman" w:eastAsia="Times New Roman" w:hAnsi="Times New Roman" w:cs="Times New Roman"/>
          <w:lang w:val="en-ZW" w:eastAsia="en-ZW"/>
        </w:rPr>
      </w:pPr>
      <w:r w:rsidRPr="00287991">
        <w:rPr>
          <w:rFonts w:ascii="Times New Roman" w:eastAsia="Times New Roman" w:hAnsi="Times New Roman" w:cs="Times New Roman"/>
          <w:lang w:val="en-ZW" w:eastAsia="en-ZW"/>
        </w:rPr>
        <w:t>applicant m</w:t>
      </w:r>
      <w:r w:rsidR="002104A9" w:rsidRPr="00287991">
        <w:rPr>
          <w:rFonts w:ascii="Times New Roman" w:eastAsia="Times New Roman" w:hAnsi="Times New Roman" w:cs="Times New Roman"/>
          <w:lang w:val="en-ZW" w:eastAsia="en-ZW"/>
        </w:rPr>
        <w:t>ust be affected by the judgment”</w:t>
      </w:r>
    </w:p>
    <w:p w:rsidR="00747CBB" w:rsidRPr="00287991" w:rsidRDefault="00747CBB" w:rsidP="00747CBB">
      <w:pPr>
        <w:rPr>
          <w:rFonts w:ascii="Times New Roman" w:eastAsia="Times New Roman" w:hAnsi="Times New Roman" w:cs="Times New Roman"/>
          <w:sz w:val="24"/>
          <w:szCs w:val="24"/>
          <w:lang w:val="en-ZW" w:eastAsia="en-ZW"/>
        </w:rPr>
      </w:pPr>
    </w:p>
    <w:p w:rsidR="00747CBB" w:rsidRPr="00287991" w:rsidRDefault="00747CBB" w:rsidP="004F79F9">
      <w:pPr>
        <w:spacing w:line="360" w:lineRule="auto"/>
        <w:ind w:firstLine="720"/>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The question that arises is whether the order in question was erroneously sought and</w:t>
      </w:r>
      <w:r w:rsidR="00924D71" w:rsidRPr="00287991">
        <w:rPr>
          <w:rFonts w:ascii="Times New Roman" w:eastAsia="Times New Roman" w:hAnsi="Times New Roman" w:cs="Times New Roman"/>
          <w:sz w:val="24"/>
          <w:szCs w:val="24"/>
          <w:lang w:val="en-ZW" w:eastAsia="en-ZW"/>
        </w:rPr>
        <w:t xml:space="preserve"> granted in the absence of the a</w:t>
      </w:r>
      <w:r w:rsidRPr="00287991">
        <w:rPr>
          <w:rFonts w:ascii="Times New Roman" w:eastAsia="Times New Roman" w:hAnsi="Times New Roman" w:cs="Times New Roman"/>
          <w:sz w:val="24"/>
          <w:szCs w:val="24"/>
          <w:lang w:val="en-ZW" w:eastAsia="en-ZW"/>
        </w:rPr>
        <w:t xml:space="preserve">pplicant. </w:t>
      </w:r>
      <w:r w:rsidR="007D3229" w:rsidRPr="00287991">
        <w:rPr>
          <w:rFonts w:ascii="Times New Roman" w:eastAsia="Times New Roman" w:hAnsi="Times New Roman" w:cs="Times New Roman"/>
          <w:sz w:val="24"/>
          <w:szCs w:val="24"/>
          <w:lang w:val="en-ZW" w:eastAsia="en-ZW"/>
        </w:rPr>
        <w:t>Tw</w:t>
      </w:r>
      <w:r w:rsidR="007A5915">
        <w:rPr>
          <w:rFonts w:ascii="Times New Roman" w:eastAsia="Times New Roman" w:hAnsi="Times New Roman" w:cs="Times New Roman"/>
          <w:sz w:val="24"/>
          <w:szCs w:val="24"/>
          <w:lang w:val="en-ZW" w:eastAsia="en-ZW"/>
        </w:rPr>
        <w:t>o important realities need require consideration</w:t>
      </w:r>
      <w:r w:rsidR="007D3229" w:rsidRPr="00287991">
        <w:rPr>
          <w:rFonts w:ascii="Times New Roman" w:eastAsia="Times New Roman" w:hAnsi="Times New Roman" w:cs="Times New Roman"/>
          <w:sz w:val="24"/>
          <w:szCs w:val="24"/>
          <w:lang w:val="en-ZW" w:eastAsia="en-ZW"/>
        </w:rPr>
        <w:t xml:space="preserve">. </w:t>
      </w:r>
      <w:r w:rsidRPr="00287991">
        <w:rPr>
          <w:rFonts w:ascii="Times New Roman" w:eastAsia="Times New Roman" w:hAnsi="Times New Roman" w:cs="Times New Roman"/>
          <w:sz w:val="24"/>
          <w:szCs w:val="24"/>
          <w:lang w:val="en-ZW" w:eastAsia="en-ZW"/>
        </w:rPr>
        <w:t>Firstly, on the papers before this court, it can never be in dispute that the applicant was not a party to the proceedings under HC 4169/20 when the provisional order was granted on 24 August 2020 and subsequently</w:t>
      </w:r>
      <w:r w:rsidR="00306900" w:rsidRPr="00287991">
        <w:rPr>
          <w:rFonts w:ascii="Times New Roman" w:eastAsia="Times New Roman" w:hAnsi="Times New Roman" w:cs="Times New Roman"/>
          <w:sz w:val="24"/>
          <w:szCs w:val="24"/>
          <w:lang w:val="en-ZW" w:eastAsia="en-ZW"/>
        </w:rPr>
        <w:t xml:space="preserve"> confirmed on 21 October 2020. </w:t>
      </w:r>
      <w:r w:rsidRPr="00287991">
        <w:rPr>
          <w:rFonts w:ascii="Times New Roman" w:eastAsia="Times New Roman" w:hAnsi="Times New Roman" w:cs="Times New Roman"/>
          <w:sz w:val="24"/>
          <w:szCs w:val="24"/>
          <w:lang w:val="en-ZW" w:eastAsia="en-ZW"/>
        </w:rPr>
        <w:t xml:space="preserve">Secondly, before this court confirmed the order dated 24 August 2020 on 21 October 2020, the applicant filed an application under HC 5788/20 seeking to be joined in the case under HC 4169/20. It is clear from the papers and submissions made that the court under HC 4169/20 was not made aware of the fact that there was a pending interlocutory application under </w:t>
      </w:r>
      <w:r w:rsidR="003D0E99" w:rsidRPr="00287991">
        <w:rPr>
          <w:rFonts w:ascii="Times New Roman" w:eastAsia="Times New Roman" w:hAnsi="Times New Roman" w:cs="Times New Roman"/>
          <w:sz w:val="24"/>
          <w:szCs w:val="24"/>
          <w:lang w:val="en-ZW" w:eastAsia="en-ZW"/>
        </w:rPr>
        <w:t>HC 5788/20. If its attention had been</w:t>
      </w:r>
      <w:r w:rsidRPr="00287991">
        <w:rPr>
          <w:rFonts w:ascii="Times New Roman" w:eastAsia="Times New Roman" w:hAnsi="Times New Roman" w:cs="Times New Roman"/>
          <w:sz w:val="24"/>
          <w:szCs w:val="24"/>
          <w:lang w:val="en-ZW" w:eastAsia="en-ZW"/>
        </w:rPr>
        <w:t xml:space="preserve"> drawn to the fact that there was a pending applicati</w:t>
      </w:r>
      <w:r w:rsidR="00DC320B" w:rsidRPr="00287991">
        <w:rPr>
          <w:rFonts w:ascii="Times New Roman" w:eastAsia="Times New Roman" w:hAnsi="Times New Roman" w:cs="Times New Roman"/>
          <w:sz w:val="24"/>
          <w:szCs w:val="24"/>
          <w:lang w:val="en-ZW" w:eastAsia="en-ZW"/>
        </w:rPr>
        <w:t>on for joinder, in my view, it w</w:t>
      </w:r>
      <w:r w:rsidRPr="00287991">
        <w:rPr>
          <w:rFonts w:ascii="Times New Roman" w:eastAsia="Times New Roman" w:hAnsi="Times New Roman" w:cs="Times New Roman"/>
          <w:sz w:val="24"/>
          <w:szCs w:val="24"/>
          <w:lang w:val="en-ZW" w:eastAsia="en-ZW"/>
        </w:rPr>
        <w:t xml:space="preserve">ould not have proceeded to </w:t>
      </w:r>
      <w:r w:rsidR="00B438E3" w:rsidRPr="00287991">
        <w:rPr>
          <w:rFonts w:ascii="Times New Roman" w:eastAsia="Times New Roman" w:hAnsi="Times New Roman" w:cs="Times New Roman"/>
          <w:sz w:val="24"/>
          <w:szCs w:val="24"/>
          <w:lang w:val="en-ZW" w:eastAsia="en-ZW"/>
        </w:rPr>
        <w:t xml:space="preserve">confirm the provisional order. </w:t>
      </w:r>
      <w:r w:rsidRPr="00287991">
        <w:rPr>
          <w:rFonts w:ascii="Times New Roman" w:eastAsia="Times New Roman" w:hAnsi="Times New Roman" w:cs="Times New Roman"/>
          <w:sz w:val="24"/>
          <w:szCs w:val="24"/>
          <w:lang w:val="en-ZW" w:eastAsia="en-ZW"/>
        </w:rPr>
        <w:t>It is settled law that once an applicant is able to point to an error in the proceedings he is</w:t>
      </w:r>
      <w:r w:rsidR="00475778" w:rsidRPr="00287991">
        <w:rPr>
          <w:rFonts w:ascii="Times New Roman" w:eastAsia="Times New Roman" w:hAnsi="Times New Roman" w:cs="Times New Roman"/>
          <w:sz w:val="24"/>
          <w:szCs w:val="24"/>
          <w:lang w:val="en-ZW" w:eastAsia="en-ZW"/>
        </w:rPr>
        <w:t>,</w:t>
      </w:r>
      <w:r w:rsidRPr="00287991">
        <w:rPr>
          <w:rFonts w:ascii="Times New Roman" w:eastAsia="Times New Roman" w:hAnsi="Times New Roman" w:cs="Times New Roman"/>
          <w:sz w:val="24"/>
          <w:szCs w:val="24"/>
          <w:lang w:val="en-ZW" w:eastAsia="en-ZW"/>
        </w:rPr>
        <w:t xml:space="preserve"> without further ado</w:t>
      </w:r>
      <w:r w:rsidR="00475778" w:rsidRPr="00287991">
        <w:rPr>
          <w:rFonts w:ascii="Times New Roman" w:eastAsia="Times New Roman" w:hAnsi="Times New Roman" w:cs="Times New Roman"/>
          <w:sz w:val="24"/>
          <w:szCs w:val="24"/>
          <w:lang w:val="en-ZW" w:eastAsia="en-ZW"/>
        </w:rPr>
        <w:t>,</w:t>
      </w:r>
      <w:r w:rsidRPr="00287991">
        <w:rPr>
          <w:rFonts w:ascii="Times New Roman" w:eastAsia="Times New Roman" w:hAnsi="Times New Roman" w:cs="Times New Roman"/>
          <w:sz w:val="24"/>
          <w:szCs w:val="24"/>
          <w:lang w:val="en-ZW" w:eastAsia="en-ZW"/>
        </w:rPr>
        <w:t xml:space="preserve"> entitled to rescission</w:t>
      </w:r>
      <w:r w:rsidR="00FA0D73" w:rsidRPr="00287991">
        <w:rPr>
          <w:rFonts w:ascii="Times New Roman" w:eastAsia="Times New Roman" w:hAnsi="Times New Roman" w:cs="Times New Roman"/>
          <w:sz w:val="24"/>
          <w:szCs w:val="24"/>
          <w:lang w:val="en-ZW" w:eastAsia="en-ZW"/>
        </w:rPr>
        <w:t xml:space="preserve"> of the jud</w:t>
      </w:r>
      <w:r w:rsidR="00FC5881" w:rsidRPr="00287991">
        <w:rPr>
          <w:rFonts w:ascii="Times New Roman" w:eastAsia="Times New Roman" w:hAnsi="Times New Roman" w:cs="Times New Roman"/>
          <w:sz w:val="24"/>
          <w:szCs w:val="24"/>
          <w:lang w:val="en-ZW" w:eastAsia="en-ZW"/>
        </w:rPr>
        <w:t>gment in issue</w:t>
      </w:r>
      <w:r w:rsidRPr="00287991">
        <w:rPr>
          <w:rFonts w:ascii="Times New Roman" w:eastAsia="Times New Roman" w:hAnsi="Times New Roman" w:cs="Times New Roman"/>
          <w:sz w:val="24"/>
          <w:szCs w:val="24"/>
          <w:lang w:val="en-ZW" w:eastAsia="en-ZW"/>
        </w:rPr>
        <w:t xml:space="preserve">. See </w:t>
      </w:r>
      <w:r w:rsidRPr="00287991">
        <w:rPr>
          <w:rFonts w:ascii="Times New Roman" w:eastAsia="Times New Roman" w:hAnsi="Times New Roman" w:cs="Times New Roman"/>
          <w:bCs/>
          <w:i/>
          <w:sz w:val="24"/>
          <w:szCs w:val="24"/>
          <w:lang w:val="en-ZW" w:eastAsia="en-ZW"/>
        </w:rPr>
        <w:t xml:space="preserve">Tshabalala and Another </w:t>
      </w:r>
      <w:r w:rsidRPr="004F79F9">
        <w:rPr>
          <w:rFonts w:ascii="Times New Roman" w:eastAsia="Times New Roman" w:hAnsi="Times New Roman" w:cs="Times New Roman"/>
          <w:bCs/>
          <w:sz w:val="24"/>
          <w:szCs w:val="24"/>
          <w:lang w:val="en-ZW" w:eastAsia="en-ZW"/>
        </w:rPr>
        <w:t xml:space="preserve">v </w:t>
      </w:r>
      <w:r w:rsidRPr="00287991">
        <w:rPr>
          <w:rFonts w:ascii="Times New Roman" w:eastAsia="Times New Roman" w:hAnsi="Times New Roman" w:cs="Times New Roman"/>
          <w:bCs/>
          <w:i/>
          <w:sz w:val="24"/>
          <w:szCs w:val="24"/>
          <w:lang w:val="en-ZW" w:eastAsia="en-ZW"/>
        </w:rPr>
        <w:t>Pierre</w:t>
      </w:r>
      <w:r w:rsidRPr="00287991">
        <w:rPr>
          <w:rFonts w:ascii="Times New Roman" w:eastAsia="Times New Roman" w:hAnsi="Times New Roman" w:cs="Times New Roman"/>
          <w:bCs/>
          <w:sz w:val="24"/>
          <w:szCs w:val="24"/>
          <w:lang w:val="en-ZW" w:eastAsia="en-ZW"/>
        </w:rPr>
        <w:t xml:space="preserve"> 1979 (4) SA 27 (T) at 30 C-D; </w:t>
      </w:r>
      <w:r w:rsidRPr="00287991">
        <w:rPr>
          <w:rFonts w:ascii="Times New Roman" w:eastAsia="Times New Roman" w:hAnsi="Times New Roman" w:cs="Times New Roman"/>
          <w:bCs/>
          <w:i/>
          <w:sz w:val="24"/>
          <w:szCs w:val="24"/>
          <w:lang w:val="en-ZW" w:eastAsia="en-ZW"/>
        </w:rPr>
        <w:t xml:space="preserve">Wector Enterprises (Pvt) Ltd </w:t>
      </w:r>
      <w:r w:rsidRPr="004F79F9">
        <w:rPr>
          <w:rFonts w:ascii="Times New Roman" w:eastAsia="Times New Roman" w:hAnsi="Times New Roman" w:cs="Times New Roman"/>
          <w:bCs/>
          <w:sz w:val="24"/>
          <w:szCs w:val="24"/>
          <w:lang w:val="en-ZW" w:eastAsia="en-ZW"/>
        </w:rPr>
        <w:t>v</w:t>
      </w:r>
      <w:r w:rsidRPr="00287991">
        <w:rPr>
          <w:rFonts w:ascii="Times New Roman" w:eastAsia="Times New Roman" w:hAnsi="Times New Roman" w:cs="Times New Roman"/>
          <w:bCs/>
          <w:i/>
          <w:sz w:val="24"/>
          <w:szCs w:val="24"/>
          <w:lang w:val="en-ZW" w:eastAsia="en-ZW"/>
        </w:rPr>
        <w:t xml:space="preserve"> Luxor (Pvt) Ltd </w:t>
      </w:r>
      <w:r w:rsidRPr="00287991">
        <w:rPr>
          <w:rFonts w:ascii="Times New Roman" w:eastAsia="Times New Roman" w:hAnsi="Times New Roman" w:cs="Times New Roman"/>
          <w:bCs/>
          <w:sz w:val="24"/>
          <w:szCs w:val="24"/>
          <w:lang w:val="en-ZW" w:eastAsia="en-ZW"/>
        </w:rPr>
        <w:t>SC 31/15</w:t>
      </w:r>
      <w:r w:rsidRPr="00287991">
        <w:rPr>
          <w:rFonts w:ascii="Times New Roman" w:eastAsia="Times New Roman" w:hAnsi="Times New Roman" w:cs="Times New Roman"/>
          <w:sz w:val="24"/>
          <w:szCs w:val="24"/>
          <w:lang w:val="en-ZW" w:eastAsia="en-ZW"/>
        </w:rPr>
        <w:t xml:space="preserve">. In </w:t>
      </w:r>
      <w:r w:rsidRPr="00287991">
        <w:rPr>
          <w:rFonts w:ascii="Times New Roman" w:eastAsia="Times New Roman" w:hAnsi="Times New Roman" w:cs="Times New Roman"/>
          <w:i/>
          <w:sz w:val="24"/>
          <w:szCs w:val="24"/>
          <w:lang w:val="en-ZW" w:eastAsia="en-ZW"/>
        </w:rPr>
        <w:t>casu</w:t>
      </w:r>
      <w:r w:rsidRPr="00287991">
        <w:rPr>
          <w:rFonts w:ascii="Times New Roman" w:eastAsia="Times New Roman" w:hAnsi="Times New Roman" w:cs="Times New Roman"/>
          <w:sz w:val="24"/>
          <w:szCs w:val="24"/>
          <w:lang w:val="en-ZW" w:eastAsia="en-ZW"/>
        </w:rPr>
        <w:t xml:space="preserve">, the applicant managed to point to the fact that the order it seeks to be rescinded was granted in error </w:t>
      </w:r>
      <w:r w:rsidRPr="00287991">
        <w:rPr>
          <w:rFonts w:ascii="Times New Roman" w:eastAsia="Times New Roman" w:hAnsi="Times New Roman" w:cs="Times New Roman"/>
          <w:sz w:val="24"/>
          <w:szCs w:val="24"/>
          <w:lang w:val="en-ZW" w:eastAsia="en-ZW"/>
        </w:rPr>
        <w:lastRenderedPageBreak/>
        <w:t xml:space="preserve">in that the court was not made informed of the pending </w:t>
      </w:r>
      <w:r w:rsidR="00CC7773" w:rsidRPr="00287991">
        <w:rPr>
          <w:rFonts w:ascii="Times New Roman" w:eastAsia="Times New Roman" w:hAnsi="Times New Roman" w:cs="Times New Roman"/>
          <w:sz w:val="24"/>
          <w:szCs w:val="24"/>
          <w:lang w:val="en-ZW" w:eastAsia="en-ZW"/>
        </w:rPr>
        <w:t>application for joinder by the first</w:t>
      </w:r>
      <w:r w:rsidRPr="00287991">
        <w:rPr>
          <w:rFonts w:ascii="Times New Roman" w:eastAsia="Times New Roman" w:hAnsi="Times New Roman" w:cs="Times New Roman"/>
          <w:sz w:val="24"/>
          <w:szCs w:val="24"/>
          <w:lang w:val="en-ZW" w:eastAsia="en-ZW"/>
        </w:rPr>
        <w:t xml:space="preserve"> respondent who had knowledge of it. In </w:t>
      </w:r>
      <w:r w:rsidRPr="00287991">
        <w:rPr>
          <w:rFonts w:ascii="Times New Roman" w:eastAsia="Times New Roman" w:hAnsi="Times New Roman" w:cs="Times New Roman"/>
          <w:bCs/>
          <w:i/>
          <w:sz w:val="24"/>
          <w:szCs w:val="24"/>
          <w:lang w:val="en-ZW" w:eastAsia="en-ZW"/>
        </w:rPr>
        <w:t xml:space="preserve">Munyimi </w:t>
      </w:r>
      <w:r w:rsidRPr="004F79F9">
        <w:rPr>
          <w:rFonts w:ascii="Times New Roman" w:eastAsia="Times New Roman" w:hAnsi="Times New Roman" w:cs="Times New Roman"/>
          <w:bCs/>
          <w:sz w:val="24"/>
          <w:szCs w:val="24"/>
          <w:lang w:val="en-ZW" w:eastAsia="en-ZW"/>
        </w:rPr>
        <w:t>v</w:t>
      </w:r>
      <w:r w:rsidRPr="00287991">
        <w:rPr>
          <w:rFonts w:ascii="Times New Roman" w:eastAsia="Times New Roman" w:hAnsi="Times New Roman" w:cs="Times New Roman"/>
          <w:bCs/>
          <w:i/>
          <w:sz w:val="24"/>
          <w:szCs w:val="24"/>
          <w:lang w:val="en-ZW" w:eastAsia="en-ZW"/>
        </w:rPr>
        <w:t xml:space="preserve"> Tauro</w:t>
      </w:r>
      <w:r w:rsidR="00D33F4F" w:rsidRPr="00287991">
        <w:rPr>
          <w:rFonts w:ascii="Times New Roman" w:eastAsia="Times New Roman" w:hAnsi="Times New Roman" w:cs="Times New Roman"/>
          <w:bCs/>
          <w:sz w:val="24"/>
          <w:szCs w:val="24"/>
          <w:lang w:val="en-ZW" w:eastAsia="en-ZW"/>
        </w:rPr>
        <w:t xml:space="preserve"> SC 41-</w:t>
      </w:r>
      <w:r w:rsidRPr="00287991">
        <w:rPr>
          <w:rFonts w:ascii="Times New Roman" w:eastAsia="Times New Roman" w:hAnsi="Times New Roman" w:cs="Times New Roman"/>
          <w:bCs/>
          <w:sz w:val="24"/>
          <w:szCs w:val="24"/>
          <w:lang w:val="en-ZW" w:eastAsia="en-ZW"/>
        </w:rPr>
        <w:t>13</w:t>
      </w:r>
      <w:r w:rsidR="00FC5881" w:rsidRPr="00287991">
        <w:rPr>
          <w:rFonts w:ascii="Times New Roman" w:eastAsia="Times New Roman" w:hAnsi="Times New Roman" w:cs="Times New Roman"/>
          <w:bCs/>
          <w:sz w:val="24"/>
          <w:szCs w:val="24"/>
          <w:lang w:val="en-ZW" w:eastAsia="en-ZW"/>
        </w:rPr>
        <w:t>,</w:t>
      </w:r>
      <w:r w:rsidRPr="00287991">
        <w:rPr>
          <w:rFonts w:ascii="Times New Roman" w:eastAsia="Times New Roman" w:hAnsi="Times New Roman" w:cs="Times New Roman"/>
          <w:sz w:val="24"/>
          <w:szCs w:val="24"/>
          <w:lang w:val="en-ZW" w:eastAsia="en-ZW"/>
        </w:rPr>
        <w:t xml:space="preserve"> the Supreme Court held that:</w:t>
      </w:r>
    </w:p>
    <w:p w:rsidR="00476D59" w:rsidRPr="00287991" w:rsidRDefault="00476D59" w:rsidP="00FC5881">
      <w:pPr>
        <w:jc w:val="both"/>
        <w:rPr>
          <w:rFonts w:ascii="Times New Roman" w:eastAsia="Times New Roman" w:hAnsi="Times New Roman" w:cs="Times New Roman"/>
          <w:sz w:val="16"/>
          <w:szCs w:val="16"/>
          <w:lang w:val="en-ZW" w:eastAsia="en-ZW"/>
        </w:rPr>
      </w:pPr>
    </w:p>
    <w:p w:rsidR="00747CBB" w:rsidRDefault="00747CBB" w:rsidP="004F79F9">
      <w:pPr>
        <w:ind w:left="1440"/>
        <w:jc w:val="both"/>
        <w:rPr>
          <w:rFonts w:ascii="Times New Roman" w:eastAsia="Times New Roman" w:hAnsi="Times New Roman" w:cs="Times New Roman"/>
          <w:lang w:val="en-ZW" w:eastAsia="en-ZW"/>
        </w:rPr>
      </w:pPr>
      <w:r w:rsidRPr="00287991">
        <w:rPr>
          <w:rFonts w:ascii="Times New Roman" w:eastAsia="Times New Roman" w:hAnsi="Times New Roman" w:cs="Times New Roman"/>
          <w:lang w:val="en-ZW" w:eastAsia="en-ZW"/>
        </w:rPr>
        <w:t>“…Further, it is also established that once a court holds that a judgment or order was erroneously granted in the absence of a party affected, it may correct, rescind or var</w:t>
      </w:r>
      <w:r w:rsidR="00367AA9" w:rsidRPr="00287991">
        <w:rPr>
          <w:rFonts w:ascii="Times New Roman" w:eastAsia="Times New Roman" w:hAnsi="Times New Roman" w:cs="Times New Roman"/>
          <w:lang w:val="en-ZW" w:eastAsia="en-ZW"/>
        </w:rPr>
        <w:t>y such without further inquiry”.</w:t>
      </w:r>
    </w:p>
    <w:p w:rsidR="004F79F9" w:rsidRPr="004F79F9" w:rsidRDefault="004F79F9" w:rsidP="004F79F9">
      <w:pPr>
        <w:ind w:left="1440"/>
        <w:jc w:val="both"/>
        <w:rPr>
          <w:rFonts w:ascii="Times New Roman" w:eastAsia="Times New Roman" w:hAnsi="Times New Roman" w:cs="Times New Roman"/>
          <w:lang w:val="en-ZW" w:eastAsia="en-ZW"/>
        </w:rPr>
      </w:pPr>
    </w:p>
    <w:p w:rsidR="00747CBB" w:rsidRPr="00287991" w:rsidRDefault="00747CBB" w:rsidP="00152CC4">
      <w:pPr>
        <w:spacing w:line="360" w:lineRule="auto"/>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ab/>
        <w:t>In its submissions, the applicant made a point that it is the registered owner of Electrom Farm where the special grants were issued. The applicant further submitted that the area where the mining operations were taking place was reserved for solar power station and that there were several open cas</w:t>
      </w:r>
      <w:r w:rsidR="00626EAC" w:rsidRPr="00287991">
        <w:rPr>
          <w:rFonts w:ascii="Times New Roman" w:eastAsia="Times New Roman" w:hAnsi="Times New Roman" w:cs="Times New Roman"/>
          <w:sz w:val="24"/>
          <w:szCs w:val="24"/>
          <w:lang w:val="en-ZW" w:eastAsia="en-ZW"/>
        </w:rPr>
        <w:t>t mining and shafts. I consider that</w:t>
      </w:r>
      <w:r w:rsidRPr="00287991">
        <w:rPr>
          <w:rFonts w:ascii="Times New Roman" w:eastAsia="Times New Roman" w:hAnsi="Times New Roman" w:cs="Times New Roman"/>
          <w:sz w:val="24"/>
          <w:szCs w:val="24"/>
          <w:lang w:val="en-ZW" w:eastAsia="en-ZW"/>
        </w:rPr>
        <w:t xml:space="preserve"> there is no interest tha</w:t>
      </w:r>
      <w:r w:rsidR="002C24B3" w:rsidRPr="00287991">
        <w:rPr>
          <w:rFonts w:ascii="Times New Roman" w:eastAsia="Times New Roman" w:hAnsi="Times New Roman" w:cs="Times New Roman"/>
          <w:sz w:val="24"/>
          <w:szCs w:val="24"/>
          <w:lang w:val="en-ZW" w:eastAsia="en-ZW"/>
        </w:rPr>
        <w:t xml:space="preserve">t surpasses the above, </w:t>
      </w:r>
      <w:r w:rsidRPr="00287991">
        <w:rPr>
          <w:rFonts w:ascii="Times New Roman" w:eastAsia="Times New Roman" w:hAnsi="Times New Roman" w:cs="Times New Roman"/>
          <w:sz w:val="24"/>
          <w:szCs w:val="24"/>
          <w:lang w:val="en-ZW" w:eastAsia="en-ZW"/>
        </w:rPr>
        <w:t>bec</w:t>
      </w:r>
      <w:r w:rsidR="002C24B3" w:rsidRPr="00287991">
        <w:rPr>
          <w:rFonts w:ascii="Times New Roman" w:eastAsia="Times New Roman" w:hAnsi="Times New Roman" w:cs="Times New Roman"/>
          <w:sz w:val="24"/>
          <w:szCs w:val="24"/>
          <w:lang w:val="en-ZW" w:eastAsia="en-ZW"/>
        </w:rPr>
        <w:t>ause</w:t>
      </w:r>
      <w:r w:rsidRPr="00287991">
        <w:rPr>
          <w:rFonts w:ascii="Times New Roman" w:eastAsia="Times New Roman" w:hAnsi="Times New Roman" w:cs="Times New Roman"/>
          <w:sz w:val="24"/>
          <w:szCs w:val="24"/>
          <w:lang w:val="en-ZW" w:eastAsia="en-ZW"/>
        </w:rPr>
        <w:t xml:space="preserve"> in </w:t>
      </w:r>
      <w:r w:rsidR="00A36852">
        <w:rPr>
          <w:rFonts w:ascii="Times New Roman" w:eastAsia="Times New Roman" w:hAnsi="Times New Roman" w:cs="Times New Roman"/>
          <w:bCs/>
          <w:i/>
          <w:sz w:val="24"/>
          <w:szCs w:val="24"/>
          <w:lang w:val="en-ZW" w:eastAsia="en-ZW"/>
        </w:rPr>
        <w:t xml:space="preserve">Matambanadzo v Goven </w:t>
      </w:r>
      <w:r w:rsidR="00432A9D">
        <w:rPr>
          <w:rFonts w:ascii="Times New Roman" w:eastAsia="Times New Roman" w:hAnsi="Times New Roman" w:cs="Times New Roman"/>
          <w:bCs/>
          <w:i/>
          <w:sz w:val="24"/>
          <w:szCs w:val="24"/>
          <w:lang w:val="en-ZW" w:eastAsia="en-ZW"/>
        </w:rPr>
        <w:t>supra,</w:t>
      </w:r>
      <w:r w:rsidRPr="00287991">
        <w:rPr>
          <w:rFonts w:ascii="Times New Roman" w:eastAsia="Times New Roman" w:hAnsi="Times New Roman" w:cs="Times New Roman"/>
          <w:sz w:val="24"/>
          <w:szCs w:val="24"/>
          <w:lang w:val="en-ZW" w:eastAsia="en-ZW"/>
        </w:rPr>
        <w:t xml:space="preserve"> the court held that:</w:t>
      </w:r>
    </w:p>
    <w:p w:rsidR="00152CC4" w:rsidRPr="00287991" w:rsidRDefault="00152CC4" w:rsidP="00747CBB">
      <w:pPr>
        <w:jc w:val="both"/>
        <w:rPr>
          <w:rFonts w:ascii="Times New Roman" w:eastAsia="Times New Roman" w:hAnsi="Times New Roman" w:cs="Times New Roman"/>
          <w:sz w:val="14"/>
          <w:szCs w:val="14"/>
          <w:lang w:val="en-ZW" w:eastAsia="en-ZW"/>
        </w:rPr>
      </w:pPr>
    </w:p>
    <w:p w:rsidR="00747CBB" w:rsidRPr="00287991" w:rsidRDefault="00747CBB" w:rsidP="00747CBB">
      <w:pPr>
        <w:ind w:left="1440"/>
        <w:jc w:val="both"/>
        <w:rPr>
          <w:rFonts w:ascii="Times New Roman" w:eastAsia="Times New Roman" w:hAnsi="Times New Roman" w:cs="Times New Roman"/>
          <w:lang w:val="en-ZW" w:eastAsia="en-ZW"/>
        </w:rPr>
      </w:pPr>
      <w:r w:rsidRPr="00287991">
        <w:rPr>
          <w:rFonts w:ascii="Times New Roman" w:eastAsia="Times New Roman" w:hAnsi="Times New Roman" w:cs="Times New Roman"/>
          <w:lang w:val="en-ZW" w:eastAsia="en-ZW"/>
        </w:rPr>
        <w:t xml:space="preserve">“I entirely agree with these comments. In my view, they apply to Rule 449 (1) (a) of the High Court Rules with equal force. The issue which I now wish to consider is what the applicant for an order rescinding a judgment or court order ought to show in order to establish that he has the requisite </w:t>
      </w:r>
      <w:r w:rsidRPr="00287991">
        <w:rPr>
          <w:rFonts w:ascii="Times New Roman" w:eastAsia="Times New Roman" w:hAnsi="Times New Roman" w:cs="Times New Roman"/>
          <w:i/>
          <w:lang w:val="en-ZW" w:eastAsia="en-ZW"/>
        </w:rPr>
        <w:t>locus standi in judicio</w:t>
      </w:r>
      <w:r w:rsidRPr="00287991">
        <w:rPr>
          <w:rFonts w:ascii="Times New Roman" w:eastAsia="Times New Roman" w:hAnsi="Times New Roman" w:cs="Times New Roman"/>
          <w:lang w:val="en-ZW" w:eastAsia="en-ZW"/>
        </w:rPr>
        <w:t xml:space="preserve">. That question was answered by </w:t>
      </w:r>
      <w:r w:rsidR="004F79F9" w:rsidRPr="004F79F9">
        <w:rPr>
          <w:rFonts w:ascii="Times New Roman" w:eastAsia="Times New Roman" w:hAnsi="Times New Roman" w:cs="Times New Roman"/>
          <w:smallCaps/>
          <w:lang w:val="en-ZW" w:eastAsia="en-ZW"/>
        </w:rPr>
        <w:t>corbett</w:t>
      </w:r>
      <w:r w:rsidR="004F79F9" w:rsidRPr="00287991">
        <w:rPr>
          <w:rFonts w:ascii="Times New Roman" w:eastAsia="Times New Roman" w:hAnsi="Times New Roman" w:cs="Times New Roman"/>
          <w:lang w:val="en-ZW" w:eastAsia="en-ZW"/>
        </w:rPr>
        <w:t xml:space="preserve"> </w:t>
      </w:r>
      <w:r w:rsidRPr="00287991">
        <w:rPr>
          <w:rFonts w:ascii="Times New Roman" w:eastAsia="Times New Roman" w:hAnsi="Times New Roman" w:cs="Times New Roman"/>
          <w:lang w:val="en-ZW" w:eastAsia="en-ZW"/>
        </w:rPr>
        <w:t xml:space="preserve">J, as he then was, in </w:t>
      </w:r>
      <w:r w:rsidRPr="00287991">
        <w:rPr>
          <w:rFonts w:ascii="Times New Roman" w:eastAsia="Times New Roman" w:hAnsi="Times New Roman" w:cs="Times New Roman"/>
          <w:i/>
          <w:lang w:val="en-ZW" w:eastAsia="en-ZW"/>
        </w:rPr>
        <w:t xml:space="preserve">United Watch and Diamond Company (Pty) Ltd and Ors </w:t>
      </w:r>
      <w:r w:rsidRPr="004F79F9">
        <w:rPr>
          <w:rFonts w:ascii="Times New Roman" w:eastAsia="Times New Roman" w:hAnsi="Times New Roman" w:cs="Times New Roman"/>
          <w:lang w:val="en-ZW" w:eastAsia="en-ZW"/>
        </w:rPr>
        <w:t xml:space="preserve">v </w:t>
      </w:r>
      <w:r w:rsidRPr="00287991">
        <w:rPr>
          <w:rFonts w:ascii="Times New Roman" w:eastAsia="Times New Roman" w:hAnsi="Times New Roman" w:cs="Times New Roman"/>
          <w:i/>
          <w:lang w:val="en-ZW" w:eastAsia="en-ZW"/>
        </w:rPr>
        <w:t>Disa Hotels Ltd and Anor</w:t>
      </w:r>
      <w:r w:rsidRPr="00287991">
        <w:rPr>
          <w:rFonts w:ascii="Times New Roman" w:eastAsia="Times New Roman" w:hAnsi="Times New Roman" w:cs="Times New Roman"/>
          <w:lang w:val="en-ZW" w:eastAsia="en-ZW"/>
        </w:rPr>
        <w:t xml:space="preserve">, 1972 (4) SA 409 (c) at 415 A-C, as follows: in my opinion, an applicant for an order setting aside or varying a judgment or order of Court must show, in order to establish </w:t>
      </w:r>
      <w:r w:rsidRPr="00287991">
        <w:rPr>
          <w:rFonts w:ascii="Times New Roman" w:eastAsia="Times New Roman" w:hAnsi="Times New Roman" w:cs="Times New Roman"/>
          <w:i/>
          <w:lang w:val="en-ZW" w:eastAsia="en-ZW"/>
        </w:rPr>
        <w:t>locus standi</w:t>
      </w:r>
      <w:r w:rsidR="00880C0E">
        <w:rPr>
          <w:rFonts w:ascii="Times New Roman" w:eastAsia="Times New Roman" w:hAnsi="Times New Roman" w:cs="Times New Roman"/>
          <w:lang w:val="en-ZW" w:eastAsia="en-ZW"/>
        </w:rPr>
        <w:t xml:space="preserve"> </w:t>
      </w:r>
      <w:r w:rsidRPr="00287991">
        <w:rPr>
          <w:rFonts w:ascii="Times New Roman" w:eastAsia="Times New Roman" w:hAnsi="Times New Roman" w:cs="Times New Roman"/>
          <w:lang w:val="en-ZW" w:eastAsia="en-ZW"/>
        </w:rPr>
        <w:t>…”  </w:t>
      </w:r>
    </w:p>
    <w:p w:rsidR="00747CBB" w:rsidRPr="00287991" w:rsidRDefault="00747CBB" w:rsidP="00747CBB">
      <w:pPr>
        <w:rPr>
          <w:rFonts w:ascii="Times New Roman" w:eastAsia="Times New Roman" w:hAnsi="Times New Roman" w:cs="Times New Roman"/>
          <w:sz w:val="24"/>
          <w:szCs w:val="24"/>
          <w:lang w:val="en-ZW" w:eastAsia="en-ZW"/>
        </w:rPr>
      </w:pPr>
    </w:p>
    <w:p w:rsidR="00747CBB" w:rsidRPr="00287991" w:rsidRDefault="00816B41" w:rsidP="002E098D">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I am </w:t>
      </w:r>
      <w:r w:rsidR="00436FF4">
        <w:rPr>
          <w:rFonts w:ascii="Times New Roman" w:eastAsia="Times New Roman" w:hAnsi="Times New Roman" w:cs="Times New Roman"/>
          <w:sz w:val="24"/>
          <w:szCs w:val="24"/>
          <w:lang w:val="en-ZW" w:eastAsia="en-ZW"/>
        </w:rPr>
        <w:t>satisfied that</w:t>
      </w:r>
      <w:r w:rsidR="00747CBB" w:rsidRPr="00287991">
        <w:rPr>
          <w:rFonts w:ascii="Times New Roman" w:eastAsia="Times New Roman" w:hAnsi="Times New Roman" w:cs="Times New Roman"/>
          <w:sz w:val="24"/>
          <w:szCs w:val="24"/>
          <w:lang w:val="en-ZW" w:eastAsia="en-ZW"/>
        </w:rPr>
        <w:t xml:space="preserve"> the applicant’s submission that the question of whether or not the applicant had interest in the matter under HC 4169/20 was resolved by this court und</w:t>
      </w:r>
      <w:r w:rsidR="00743F60">
        <w:rPr>
          <w:rFonts w:ascii="Times New Roman" w:eastAsia="Times New Roman" w:hAnsi="Times New Roman" w:cs="Times New Roman"/>
          <w:sz w:val="24"/>
          <w:szCs w:val="24"/>
          <w:lang w:val="en-ZW" w:eastAsia="en-ZW"/>
        </w:rPr>
        <w:t xml:space="preserve">er HC 5788/20 which </w:t>
      </w:r>
      <w:r w:rsidR="00747CBB" w:rsidRPr="00287991">
        <w:rPr>
          <w:rFonts w:ascii="Times New Roman" w:eastAsia="Times New Roman" w:hAnsi="Times New Roman" w:cs="Times New Roman"/>
          <w:sz w:val="24"/>
          <w:szCs w:val="24"/>
          <w:lang w:val="en-ZW" w:eastAsia="en-ZW"/>
        </w:rPr>
        <w:t xml:space="preserve">ordered the joinder of the applicant to the proceedings under HC 4169/20. </w:t>
      </w:r>
      <w:r w:rsidR="00436FF4">
        <w:rPr>
          <w:rFonts w:ascii="Times New Roman" w:eastAsia="Times New Roman" w:hAnsi="Times New Roman" w:cs="Times New Roman"/>
          <w:sz w:val="24"/>
          <w:szCs w:val="24"/>
          <w:lang w:val="en-ZW" w:eastAsia="en-ZW"/>
        </w:rPr>
        <w:t xml:space="preserve">In an application for joinder, </w:t>
      </w:r>
      <w:r w:rsidR="00782488">
        <w:rPr>
          <w:rFonts w:ascii="Times New Roman" w:eastAsia="Times New Roman" w:hAnsi="Times New Roman" w:cs="Times New Roman"/>
          <w:sz w:val="24"/>
          <w:szCs w:val="24"/>
          <w:lang w:val="en-ZW" w:eastAsia="en-ZW"/>
        </w:rPr>
        <w:t xml:space="preserve">an applicant must necessarily establish that </w:t>
      </w:r>
      <w:r w:rsidR="00A2378C">
        <w:rPr>
          <w:rFonts w:ascii="Times New Roman" w:eastAsia="Times New Roman" w:hAnsi="Times New Roman" w:cs="Times New Roman"/>
          <w:sz w:val="24"/>
          <w:szCs w:val="24"/>
          <w:lang w:val="en-ZW" w:eastAsia="en-ZW"/>
        </w:rPr>
        <w:t xml:space="preserve">he has a real and substantial interest in the matter before the court. </w:t>
      </w:r>
      <w:r w:rsidR="00747CBB" w:rsidRPr="00287991">
        <w:rPr>
          <w:rFonts w:ascii="Times New Roman" w:eastAsia="Times New Roman" w:hAnsi="Times New Roman" w:cs="Times New Roman"/>
          <w:sz w:val="24"/>
          <w:szCs w:val="24"/>
          <w:lang w:val="en-ZW" w:eastAsia="en-ZW"/>
        </w:rPr>
        <w:t xml:space="preserve">It is my view that these proceedings </w:t>
      </w:r>
      <w:r w:rsidR="00B0734C">
        <w:rPr>
          <w:rFonts w:ascii="Times New Roman" w:eastAsia="Times New Roman" w:hAnsi="Times New Roman" w:cs="Times New Roman"/>
          <w:sz w:val="24"/>
          <w:szCs w:val="24"/>
          <w:lang w:val="en-ZW" w:eastAsia="en-ZW"/>
        </w:rPr>
        <w:t>could have been avoided if the first</w:t>
      </w:r>
      <w:r w:rsidR="00747CBB" w:rsidRPr="00287991">
        <w:rPr>
          <w:rFonts w:ascii="Times New Roman" w:eastAsia="Times New Roman" w:hAnsi="Times New Roman" w:cs="Times New Roman"/>
          <w:sz w:val="24"/>
          <w:szCs w:val="24"/>
          <w:lang w:val="en-ZW" w:eastAsia="en-ZW"/>
        </w:rPr>
        <w:t xml:space="preserve"> respondent had advised the court of the pending application for joinder u</w:t>
      </w:r>
      <w:r w:rsidR="00B0734C">
        <w:rPr>
          <w:rFonts w:ascii="Times New Roman" w:eastAsia="Times New Roman" w:hAnsi="Times New Roman" w:cs="Times New Roman"/>
          <w:sz w:val="24"/>
          <w:szCs w:val="24"/>
          <w:lang w:val="en-ZW" w:eastAsia="en-ZW"/>
        </w:rPr>
        <w:t>nder HC 5788/20. The first respondent was</w:t>
      </w:r>
      <w:r w:rsidR="00747CBB" w:rsidRPr="00287991">
        <w:rPr>
          <w:rFonts w:ascii="Times New Roman" w:eastAsia="Times New Roman" w:hAnsi="Times New Roman" w:cs="Times New Roman"/>
          <w:sz w:val="24"/>
          <w:szCs w:val="24"/>
          <w:lang w:val="en-ZW" w:eastAsia="en-ZW"/>
        </w:rPr>
        <w:t xml:space="preserve"> aware of the aforesaid pending case</w:t>
      </w:r>
      <w:r w:rsidR="00B0734C">
        <w:rPr>
          <w:rFonts w:ascii="Times New Roman" w:eastAsia="Times New Roman" w:hAnsi="Times New Roman" w:cs="Times New Roman"/>
          <w:sz w:val="24"/>
          <w:szCs w:val="24"/>
          <w:lang w:val="en-ZW" w:eastAsia="en-ZW"/>
        </w:rPr>
        <w:t>, but</w:t>
      </w:r>
      <w:r w:rsidR="00747CBB" w:rsidRPr="00287991">
        <w:rPr>
          <w:rFonts w:ascii="Times New Roman" w:eastAsia="Times New Roman" w:hAnsi="Times New Roman" w:cs="Times New Roman"/>
          <w:sz w:val="24"/>
          <w:szCs w:val="24"/>
          <w:lang w:val="en-ZW" w:eastAsia="en-ZW"/>
        </w:rPr>
        <w:t xml:space="preserve"> proceeded to petition the court to confirm the provision order in the absence of the applicant. In </w:t>
      </w:r>
      <w:r w:rsidR="000F2FA2" w:rsidRPr="00287991">
        <w:rPr>
          <w:rFonts w:ascii="Times New Roman" w:eastAsia="Times New Roman" w:hAnsi="Times New Roman" w:cs="Times New Roman"/>
          <w:bCs/>
          <w:i/>
          <w:sz w:val="24"/>
          <w:szCs w:val="24"/>
          <w:lang w:val="en-ZW" w:eastAsia="en-ZW"/>
        </w:rPr>
        <w:t>Mudzimu</w:t>
      </w:r>
      <w:r w:rsidR="00747CBB" w:rsidRPr="00287991">
        <w:rPr>
          <w:rFonts w:ascii="Times New Roman" w:eastAsia="Times New Roman" w:hAnsi="Times New Roman" w:cs="Times New Roman"/>
          <w:bCs/>
          <w:i/>
          <w:sz w:val="24"/>
          <w:szCs w:val="24"/>
          <w:lang w:val="en-ZW" w:eastAsia="en-ZW"/>
        </w:rPr>
        <w:t xml:space="preserve"> </w:t>
      </w:r>
      <w:r w:rsidR="00747CBB" w:rsidRPr="004F79F9">
        <w:rPr>
          <w:rFonts w:ascii="Times New Roman" w:eastAsia="Times New Roman" w:hAnsi="Times New Roman" w:cs="Times New Roman"/>
          <w:bCs/>
          <w:sz w:val="24"/>
          <w:szCs w:val="24"/>
          <w:lang w:val="en-ZW" w:eastAsia="en-ZW"/>
        </w:rPr>
        <w:t>v</w:t>
      </w:r>
      <w:r w:rsidR="00747CBB" w:rsidRPr="00287991">
        <w:rPr>
          <w:rFonts w:ascii="Times New Roman" w:eastAsia="Times New Roman" w:hAnsi="Times New Roman" w:cs="Times New Roman"/>
          <w:bCs/>
          <w:i/>
          <w:sz w:val="24"/>
          <w:szCs w:val="24"/>
          <w:lang w:val="en-ZW" w:eastAsia="en-ZW"/>
        </w:rPr>
        <w:t xml:space="preserve"> Municipality of Chinhoyi and Samuriwo</w:t>
      </w:r>
      <w:r w:rsidR="00747CBB" w:rsidRPr="00287991">
        <w:rPr>
          <w:rFonts w:ascii="Times New Roman" w:eastAsia="Times New Roman" w:hAnsi="Times New Roman" w:cs="Times New Roman"/>
          <w:bCs/>
          <w:sz w:val="24"/>
          <w:szCs w:val="24"/>
          <w:lang w:val="en-ZW" w:eastAsia="en-ZW"/>
        </w:rPr>
        <w:t xml:space="preserve"> 1986 (1) ZLR 12 (HC)</w:t>
      </w:r>
      <w:r w:rsidR="0072190B" w:rsidRPr="00287991">
        <w:rPr>
          <w:rFonts w:ascii="Times New Roman" w:eastAsia="Times New Roman" w:hAnsi="Times New Roman" w:cs="Times New Roman"/>
          <w:sz w:val="24"/>
          <w:szCs w:val="24"/>
          <w:lang w:val="en-ZW" w:eastAsia="en-ZW"/>
        </w:rPr>
        <w:t xml:space="preserve"> REYNOLDS</w:t>
      </w:r>
      <w:r w:rsidR="00747CBB" w:rsidRPr="00287991">
        <w:rPr>
          <w:rFonts w:ascii="Times New Roman" w:eastAsia="Times New Roman" w:hAnsi="Times New Roman" w:cs="Times New Roman"/>
          <w:sz w:val="24"/>
          <w:szCs w:val="24"/>
          <w:lang w:val="en-ZW" w:eastAsia="en-ZW"/>
        </w:rPr>
        <w:t xml:space="preserve"> J found that one party was put through considerable inconvenience by virtue of respondent’s unreasonable objections and behavio</w:t>
      </w:r>
      <w:r w:rsidR="00406BD9" w:rsidRPr="00287991">
        <w:rPr>
          <w:rFonts w:ascii="Times New Roman" w:eastAsia="Times New Roman" w:hAnsi="Times New Roman" w:cs="Times New Roman"/>
          <w:sz w:val="24"/>
          <w:szCs w:val="24"/>
          <w:lang w:val="en-ZW" w:eastAsia="en-ZW"/>
        </w:rPr>
        <w:t>u</w:t>
      </w:r>
      <w:r w:rsidR="00747CBB" w:rsidRPr="00287991">
        <w:rPr>
          <w:rFonts w:ascii="Times New Roman" w:eastAsia="Times New Roman" w:hAnsi="Times New Roman" w:cs="Times New Roman"/>
          <w:sz w:val="24"/>
          <w:szCs w:val="24"/>
          <w:lang w:val="en-ZW" w:eastAsia="en-ZW"/>
        </w:rPr>
        <w:t>r</w:t>
      </w:r>
      <w:r w:rsidR="0071741C" w:rsidRPr="00287991">
        <w:rPr>
          <w:rFonts w:ascii="Times New Roman" w:eastAsia="Times New Roman" w:hAnsi="Times New Roman" w:cs="Times New Roman"/>
          <w:sz w:val="24"/>
          <w:szCs w:val="24"/>
          <w:lang w:val="en-ZW" w:eastAsia="en-ZW"/>
        </w:rPr>
        <w:t>. A</w:t>
      </w:r>
      <w:r w:rsidR="00747CBB" w:rsidRPr="00287991">
        <w:rPr>
          <w:rFonts w:ascii="Times New Roman" w:eastAsia="Times New Roman" w:hAnsi="Times New Roman" w:cs="Times New Roman"/>
          <w:sz w:val="24"/>
          <w:szCs w:val="24"/>
          <w:lang w:val="en-ZW" w:eastAsia="en-ZW"/>
        </w:rPr>
        <w:t xml:space="preserve">s a result </w:t>
      </w:r>
      <w:r w:rsidR="0071741C" w:rsidRPr="00287991">
        <w:rPr>
          <w:rFonts w:ascii="Times New Roman" w:eastAsia="Times New Roman" w:hAnsi="Times New Roman" w:cs="Times New Roman"/>
          <w:sz w:val="24"/>
          <w:szCs w:val="24"/>
          <w:lang w:val="en-ZW" w:eastAsia="en-ZW"/>
        </w:rPr>
        <w:t xml:space="preserve">of that, the court awarded punitive costs against </w:t>
      </w:r>
      <w:r w:rsidR="00454CB6">
        <w:rPr>
          <w:rFonts w:ascii="Times New Roman" w:eastAsia="Times New Roman" w:hAnsi="Times New Roman" w:cs="Times New Roman"/>
          <w:sz w:val="24"/>
          <w:szCs w:val="24"/>
          <w:lang w:val="en-ZW" w:eastAsia="en-ZW"/>
        </w:rPr>
        <w:t>the respondent. I believe</w:t>
      </w:r>
      <w:r w:rsidR="0071741C" w:rsidRPr="00287991">
        <w:rPr>
          <w:rFonts w:ascii="Times New Roman" w:eastAsia="Times New Roman" w:hAnsi="Times New Roman" w:cs="Times New Roman"/>
          <w:sz w:val="24"/>
          <w:szCs w:val="24"/>
          <w:lang w:val="en-ZW" w:eastAsia="en-ZW"/>
        </w:rPr>
        <w:t xml:space="preserve"> that t</w:t>
      </w:r>
      <w:r w:rsidR="00747CBB" w:rsidRPr="00287991">
        <w:rPr>
          <w:rFonts w:ascii="Times New Roman" w:eastAsia="Times New Roman" w:hAnsi="Times New Roman" w:cs="Times New Roman"/>
          <w:sz w:val="24"/>
          <w:szCs w:val="24"/>
          <w:lang w:val="en-ZW" w:eastAsia="en-ZW"/>
        </w:rPr>
        <w:t>he same rings true in t</w:t>
      </w:r>
      <w:r w:rsidR="00B31DE2">
        <w:rPr>
          <w:rFonts w:ascii="Times New Roman" w:eastAsia="Times New Roman" w:hAnsi="Times New Roman" w:cs="Times New Roman"/>
          <w:sz w:val="24"/>
          <w:szCs w:val="24"/>
          <w:lang w:val="en-ZW" w:eastAsia="en-ZW"/>
        </w:rPr>
        <w:t>he present litigation since</w:t>
      </w:r>
      <w:r w:rsidR="00747CBB" w:rsidRPr="00287991">
        <w:rPr>
          <w:rFonts w:ascii="Times New Roman" w:eastAsia="Times New Roman" w:hAnsi="Times New Roman" w:cs="Times New Roman"/>
          <w:sz w:val="24"/>
          <w:szCs w:val="24"/>
          <w:lang w:val="en-ZW" w:eastAsia="en-ZW"/>
        </w:rPr>
        <w:t>,</w:t>
      </w:r>
      <w:r w:rsidR="00874A02" w:rsidRPr="00287991">
        <w:rPr>
          <w:rFonts w:ascii="Times New Roman" w:eastAsia="Times New Roman" w:hAnsi="Times New Roman" w:cs="Times New Roman"/>
          <w:sz w:val="24"/>
          <w:szCs w:val="24"/>
          <w:lang w:val="en-ZW" w:eastAsia="en-ZW"/>
        </w:rPr>
        <w:t xml:space="preserve"> undoubtedly,</w:t>
      </w:r>
      <w:r w:rsidR="00747CBB" w:rsidRPr="00287991">
        <w:rPr>
          <w:rFonts w:ascii="Times New Roman" w:eastAsia="Times New Roman" w:hAnsi="Times New Roman" w:cs="Times New Roman"/>
          <w:sz w:val="24"/>
          <w:szCs w:val="24"/>
          <w:lang w:val="en-ZW" w:eastAsia="en-ZW"/>
        </w:rPr>
        <w:t xml:space="preserve"> the applicant was put through con</w:t>
      </w:r>
      <w:r w:rsidR="00874A02" w:rsidRPr="00287991">
        <w:rPr>
          <w:rFonts w:ascii="Times New Roman" w:eastAsia="Times New Roman" w:hAnsi="Times New Roman" w:cs="Times New Roman"/>
          <w:sz w:val="24"/>
          <w:szCs w:val="24"/>
          <w:lang w:val="en-ZW" w:eastAsia="en-ZW"/>
        </w:rPr>
        <w:t>siderable inconvenience by the first</w:t>
      </w:r>
      <w:r w:rsidR="004A20D5" w:rsidRPr="00287991">
        <w:rPr>
          <w:rFonts w:ascii="Times New Roman" w:eastAsia="Times New Roman" w:hAnsi="Times New Roman" w:cs="Times New Roman"/>
          <w:sz w:val="24"/>
          <w:szCs w:val="24"/>
          <w:lang w:val="en-ZW" w:eastAsia="en-ZW"/>
        </w:rPr>
        <w:t xml:space="preserve"> respondent. My inclination is that the </w:t>
      </w:r>
      <w:r w:rsidR="00B31DE2">
        <w:rPr>
          <w:rFonts w:ascii="Times New Roman" w:eastAsia="Times New Roman" w:hAnsi="Times New Roman" w:cs="Times New Roman"/>
          <w:sz w:val="24"/>
          <w:szCs w:val="24"/>
          <w:lang w:val="en-ZW" w:eastAsia="en-ZW"/>
        </w:rPr>
        <w:t xml:space="preserve">application ought to succeed with </w:t>
      </w:r>
      <w:r w:rsidR="00AC3964">
        <w:rPr>
          <w:rFonts w:ascii="Times New Roman" w:eastAsia="Times New Roman" w:hAnsi="Times New Roman" w:cs="Times New Roman"/>
          <w:sz w:val="24"/>
          <w:szCs w:val="24"/>
          <w:lang w:val="en-ZW" w:eastAsia="en-ZW"/>
        </w:rPr>
        <w:t xml:space="preserve">respondent </w:t>
      </w:r>
      <w:r w:rsidR="00747CBB" w:rsidRPr="00287991">
        <w:rPr>
          <w:rFonts w:ascii="Times New Roman" w:eastAsia="Times New Roman" w:hAnsi="Times New Roman" w:cs="Times New Roman"/>
          <w:sz w:val="24"/>
          <w:szCs w:val="24"/>
          <w:lang w:val="en-ZW" w:eastAsia="en-ZW"/>
        </w:rPr>
        <w:t>bear</w:t>
      </w:r>
      <w:r w:rsidR="00AC3964">
        <w:rPr>
          <w:rFonts w:ascii="Times New Roman" w:eastAsia="Times New Roman" w:hAnsi="Times New Roman" w:cs="Times New Roman"/>
          <w:sz w:val="24"/>
          <w:szCs w:val="24"/>
          <w:lang w:val="en-ZW" w:eastAsia="en-ZW"/>
        </w:rPr>
        <w:t>ing</w:t>
      </w:r>
      <w:r w:rsidR="00747CBB" w:rsidRPr="00287991">
        <w:rPr>
          <w:rFonts w:ascii="Times New Roman" w:eastAsia="Times New Roman" w:hAnsi="Times New Roman" w:cs="Times New Roman"/>
          <w:sz w:val="24"/>
          <w:szCs w:val="24"/>
          <w:lang w:val="en-ZW" w:eastAsia="en-ZW"/>
        </w:rPr>
        <w:t xml:space="preserve"> </w:t>
      </w:r>
      <w:r w:rsidR="004A20D5" w:rsidRPr="00287991">
        <w:rPr>
          <w:rFonts w:ascii="Times New Roman" w:eastAsia="Times New Roman" w:hAnsi="Times New Roman" w:cs="Times New Roman"/>
          <w:sz w:val="24"/>
          <w:szCs w:val="24"/>
          <w:lang w:val="en-ZW" w:eastAsia="en-ZW"/>
        </w:rPr>
        <w:t xml:space="preserve">the </w:t>
      </w:r>
      <w:r w:rsidR="00747CBB" w:rsidRPr="00287991">
        <w:rPr>
          <w:rFonts w:ascii="Times New Roman" w:eastAsia="Times New Roman" w:hAnsi="Times New Roman" w:cs="Times New Roman"/>
          <w:sz w:val="24"/>
          <w:szCs w:val="24"/>
          <w:lang w:val="en-ZW" w:eastAsia="en-ZW"/>
        </w:rPr>
        <w:t>cost</w:t>
      </w:r>
      <w:r w:rsidR="004A20D5" w:rsidRPr="00287991">
        <w:rPr>
          <w:rFonts w:ascii="Times New Roman" w:eastAsia="Times New Roman" w:hAnsi="Times New Roman" w:cs="Times New Roman"/>
          <w:sz w:val="24"/>
          <w:szCs w:val="24"/>
          <w:lang w:val="en-ZW" w:eastAsia="en-ZW"/>
        </w:rPr>
        <w:t>s</w:t>
      </w:r>
      <w:r w:rsidR="00747CBB" w:rsidRPr="00287991">
        <w:rPr>
          <w:rFonts w:ascii="Times New Roman" w:eastAsia="Times New Roman" w:hAnsi="Times New Roman" w:cs="Times New Roman"/>
          <w:sz w:val="24"/>
          <w:szCs w:val="24"/>
          <w:lang w:val="en-ZW" w:eastAsia="en-ZW"/>
        </w:rPr>
        <w:t xml:space="preserve"> on a punitive scale. </w:t>
      </w:r>
    </w:p>
    <w:p w:rsidR="00747CBB" w:rsidRPr="00287991" w:rsidRDefault="00747CBB" w:rsidP="00B14E8D">
      <w:pPr>
        <w:ind w:firstLine="720"/>
        <w:jc w:val="both"/>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lastRenderedPageBreak/>
        <w:t>In the result I make the following order:</w:t>
      </w:r>
    </w:p>
    <w:p w:rsidR="00747CBB" w:rsidRPr="00287991" w:rsidRDefault="00747CBB" w:rsidP="00747CBB">
      <w:pPr>
        <w:rPr>
          <w:rFonts w:ascii="Times New Roman" w:eastAsia="Times New Roman" w:hAnsi="Times New Roman" w:cs="Times New Roman"/>
          <w:sz w:val="24"/>
          <w:szCs w:val="24"/>
          <w:lang w:val="en-ZW" w:eastAsia="en-ZW"/>
        </w:rPr>
      </w:pPr>
    </w:p>
    <w:p w:rsidR="00747CBB" w:rsidRPr="00287991" w:rsidRDefault="00B14E8D" w:rsidP="00C22021">
      <w:pPr>
        <w:numPr>
          <w:ilvl w:val="0"/>
          <w:numId w:val="5"/>
        </w:numPr>
        <w:spacing w:line="360" w:lineRule="auto"/>
        <w:ind w:left="1077" w:hanging="357"/>
        <w:jc w:val="both"/>
        <w:textAlignment w:val="baseline"/>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The a</w:t>
      </w:r>
      <w:r w:rsidR="00747CBB" w:rsidRPr="00287991">
        <w:rPr>
          <w:rFonts w:ascii="Times New Roman" w:eastAsia="Times New Roman" w:hAnsi="Times New Roman" w:cs="Times New Roman"/>
          <w:sz w:val="24"/>
          <w:szCs w:val="24"/>
          <w:lang w:val="en-ZW" w:eastAsia="en-ZW"/>
        </w:rPr>
        <w:t>pplication for rescission of default judgment be and is hereby granted.</w:t>
      </w:r>
    </w:p>
    <w:p w:rsidR="00747CBB" w:rsidRPr="00287991" w:rsidRDefault="00B14E8D" w:rsidP="00C22021">
      <w:pPr>
        <w:numPr>
          <w:ilvl w:val="0"/>
          <w:numId w:val="5"/>
        </w:numPr>
        <w:spacing w:line="360" w:lineRule="auto"/>
        <w:ind w:left="1077" w:hanging="357"/>
        <w:jc w:val="both"/>
        <w:textAlignment w:val="baseline"/>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 xml:space="preserve">The order granted in HC 4169/20 on </w:t>
      </w:r>
      <w:r w:rsidR="00D41AAA" w:rsidRPr="00287991">
        <w:rPr>
          <w:rFonts w:ascii="Times New Roman" w:eastAsia="Times New Roman" w:hAnsi="Times New Roman" w:cs="Times New Roman"/>
          <w:sz w:val="24"/>
          <w:szCs w:val="24"/>
          <w:lang w:val="en-ZW" w:eastAsia="en-ZW"/>
        </w:rPr>
        <w:t xml:space="preserve">21 </w:t>
      </w:r>
      <w:r w:rsidR="00747CBB" w:rsidRPr="00287991">
        <w:rPr>
          <w:rFonts w:ascii="Times New Roman" w:eastAsia="Times New Roman" w:hAnsi="Times New Roman" w:cs="Times New Roman"/>
          <w:sz w:val="24"/>
          <w:szCs w:val="24"/>
          <w:lang w:val="en-ZW" w:eastAsia="en-ZW"/>
        </w:rPr>
        <w:t>October 2020 be and is hereby set aside.</w:t>
      </w:r>
    </w:p>
    <w:p w:rsidR="00747CBB" w:rsidRPr="00287991" w:rsidRDefault="00C22021" w:rsidP="00C22021">
      <w:pPr>
        <w:numPr>
          <w:ilvl w:val="0"/>
          <w:numId w:val="5"/>
        </w:numPr>
        <w:spacing w:line="360" w:lineRule="auto"/>
        <w:ind w:left="1077" w:hanging="357"/>
        <w:jc w:val="both"/>
        <w:textAlignment w:val="baseline"/>
        <w:rPr>
          <w:rFonts w:ascii="Times New Roman" w:eastAsia="Times New Roman" w:hAnsi="Times New Roman" w:cs="Times New Roman"/>
          <w:sz w:val="24"/>
          <w:szCs w:val="24"/>
          <w:lang w:val="en-ZW" w:eastAsia="en-ZW"/>
        </w:rPr>
      </w:pPr>
      <w:r w:rsidRPr="00287991">
        <w:rPr>
          <w:rFonts w:ascii="Times New Roman" w:eastAsia="Times New Roman" w:hAnsi="Times New Roman" w:cs="Times New Roman"/>
          <w:sz w:val="24"/>
          <w:szCs w:val="24"/>
          <w:lang w:val="en-ZW" w:eastAsia="en-ZW"/>
        </w:rPr>
        <w:t xml:space="preserve">The first </w:t>
      </w:r>
      <w:r w:rsidR="00747CBB" w:rsidRPr="00287991">
        <w:rPr>
          <w:rFonts w:ascii="Times New Roman" w:eastAsia="Times New Roman" w:hAnsi="Times New Roman" w:cs="Times New Roman"/>
          <w:sz w:val="24"/>
          <w:szCs w:val="24"/>
          <w:lang w:val="en-ZW" w:eastAsia="en-ZW"/>
        </w:rPr>
        <w:t>respondent shall pay the costs of suit on a legal practitioner and client scale. </w:t>
      </w:r>
    </w:p>
    <w:p w:rsidR="00324B55" w:rsidRPr="00287991" w:rsidRDefault="00324B55" w:rsidP="00441121">
      <w:pPr>
        <w:jc w:val="both"/>
        <w:rPr>
          <w:rFonts w:ascii="Times New Roman" w:eastAsia="Times New Roman" w:hAnsi="Times New Roman" w:cs="Times New Roman"/>
          <w:sz w:val="24"/>
          <w:szCs w:val="24"/>
          <w:lang w:val="en-ZW" w:eastAsia="en-ZW"/>
        </w:rPr>
      </w:pPr>
    </w:p>
    <w:p w:rsidR="00D539F3" w:rsidRPr="00287991" w:rsidRDefault="00D539F3" w:rsidP="00181E66">
      <w:pPr>
        <w:spacing w:line="360" w:lineRule="auto"/>
        <w:jc w:val="both"/>
        <w:rPr>
          <w:rFonts w:ascii="Times New Roman" w:hAnsi="Times New Roman" w:cs="Times New Roman"/>
          <w:i/>
          <w:sz w:val="24"/>
          <w:szCs w:val="24"/>
        </w:rPr>
      </w:pPr>
    </w:p>
    <w:p w:rsidR="00A30224" w:rsidRDefault="00A30224" w:rsidP="004A52B9">
      <w:pPr>
        <w:jc w:val="both"/>
        <w:rPr>
          <w:rFonts w:ascii="Times New Roman" w:hAnsi="Times New Roman" w:cs="Times New Roman"/>
          <w:i/>
          <w:sz w:val="24"/>
          <w:szCs w:val="24"/>
        </w:rPr>
      </w:pPr>
    </w:p>
    <w:p w:rsidR="004F79F9" w:rsidRDefault="004F79F9" w:rsidP="004A52B9">
      <w:pPr>
        <w:jc w:val="both"/>
        <w:rPr>
          <w:rFonts w:ascii="Times New Roman" w:hAnsi="Times New Roman" w:cs="Times New Roman"/>
          <w:i/>
          <w:sz w:val="24"/>
          <w:szCs w:val="24"/>
        </w:rPr>
      </w:pPr>
    </w:p>
    <w:p w:rsidR="004F79F9" w:rsidRPr="00287991" w:rsidRDefault="004F79F9" w:rsidP="004A52B9">
      <w:pPr>
        <w:jc w:val="both"/>
        <w:rPr>
          <w:rFonts w:ascii="Times New Roman" w:hAnsi="Times New Roman" w:cs="Times New Roman"/>
          <w:i/>
          <w:sz w:val="24"/>
          <w:szCs w:val="24"/>
        </w:rPr>
      </w:pPr>
    </w:p>
    <w:p w:rsidR="00A30224" w:rsidRPr="00287991" w:rsidRDefault="00A30224" w:rsidP="004A52B9">
      <w:pPr>
        <w:jc w:val="both"/>
        <w:rPr>
          <w:rFonts w:ascii="Times New Roman" w:hAnsi="Times New Roman" w:cs="Times New Roman"/>
          <w:i/>
          <w:sz w:val="24"/>
          <w:szCs w:val="24"/>
        </w:rPr>
      </w:pPr>
    </w:p>
    <w:p w:rsidR="004A52B9" w:rsidRPr="00287991" w:rsidRDefault="00FC08FC" w:rsidP="004A52B9">
      <w:pPr>
        <w:jc w:val="both"/>
        <w:rPr>
          <w:rFonts w:ascii="Times New Roman" w:hAnsi="Times New Roman" w:cs="Times New Roman"/>
          <w:sz w:val="24"/>
          <w:szCs w:val="24"/>
        </w:rPr>
      </w:pPr>
      <w:r>
        <w:rPr>
          <w:rFonts w:ascii="Times New Roman" w:hAnsi="Times New Roman" w:cs="Times New Roman"/>
          <w:i/>
          <w:sz w:val="24"/>
          <w:szCs w:val="24"/>
        </w:rPr>
        <w:t>Kantor &amp; Immerman</w:t>
      </w:r>
      <w:r w:rsidR="00D57090" w:rsidRPr="00287991">
        <w:rPr>
          <w:rFonts w:ascii="Times New Roman" w:hAnsi="Times New Roman" w:cs="Times New Roman"/>
          <w:sz w:val="24"/>
          <w:szCs w:val="24"/>
        </w:rPr>
        <w:t>, applicant’s</w:t>
      </w:r>
      <w:r w:rsidR="004A52B9" w:rsidRPr="00287991">
        <w:rPr>
          <w:rFonts w:ascii="Times New Roman" w:hAnsi="Times New Roman" w:cs="Times New Roman"/>
          <w:sz w:val="24"/>
          <w:szCs w:val="24"/>
        </w:rPr>
        <w:t xml:space="preserve"> legal practitioners</w:t>
      </w:r>
    </w:p>
    <w:p w:rsidR="004A52B9" w:rsidRPr="00287991" w:rsidRDefault="007E5FD9" w:rsidP="004A52B9">
      <w:pPr>
        <w:jc w:val="both"/>
        <w:rPr>
          <w:rFonts w:ascii="Times New Roman" w:hAnsi="Times New Roman" w:cs="Times New Roman"/>
          <w:sz w:val="24"/>
          <w:szCs w:val="24"/>
        </w:rPr>
      </w:pPr>
      <w:r>
        <w:rPr>
          <w:rFonts w:ascii="Times New Roman" w:hAnsi="Times New Roman" w:cs="Times New Roman"/>
          <w:i/>
          <w:sz w:val="24"/>
          <w:szCs w:val="24"/>
        </w:rPr>
        <w:t>Thoughts Deme Attorneys</w:t>
      </w:r>
      <w:r w:rsidR="007A615F" w:rsidRPr="00287991">
        <w:rPr>
          <w:rFonts w:ascii="Times New Roman" w:hAnsi="Times New Roman" w:cs="Times New Roman"/>
          <w:i/>
          <w:sz w:val="24"/>
          <w:szCs w:val="24"/>
        </w:rPr>
        <w:t xml:space="preserve">, </w:t>
      </w:r>
      <w:r w:rsidR="00A55EAC">
        <w:rPr>
          <w:rFonts w:ascii="Times New Roman" w:hAnsi="Times New Roman" w:cs="Times New Roman"/>
          <w:sz w:val="24"/>
          <w:szCs w:val="24"/>
        </w:rPr>
        <w:t>first</w:t>
      </w:r>
      <w:r w:rsidR="009A6E37" w:rsidRPr="00287991">
        <w:rPr>
          <w:rFonts w:ascii="Times New Roman" w:hAnsi="Times New Roman" w:cs="Times New Roman"/>
          <w:i/>
          <w:sz w:val="24"/>
          <w:szCs w:val="24"/>
        </w:rPr>
        <w:t xml:space="preserve"> </w:t>
      </w:r>
      <w:r w:rsidR="00A55EAC">
        <w:rPr>
          <w:rFonts w:ascii="Times New Roman" w:hAnsi="Times New Roman" w:cs="Times New Roman"/>
          <w:sz w:val="24"/>
          <w:szCs w:val="24"/>
        </w:rPr>
        <w:t>respondent’s</w:t>
      </w:r>
      <w:r w:rsidR="004A52B9" w:rsidRPr="00287991">
        <w:rPr>
          <w:rFonts w:ascii="Times New Roman" w:hAnsi="Times New Roman" w:cs="Times New Roman"/>
          <w:sz w:val="24"/>
          <w:szCs w:val="24"/>
        </w:rPr>
        <w:t xml:space="preserve"> legal practitioners</w:t>
      </w:r>
    </w:p>
    <w:p w:rsidR="004C2E2C" w:rsidRPr="00F73D95" w:rsidRDefault="004C2E2C" w:rsidP="004A52B9">
      <w:pPr>
        <w:spacing w:line="360" w:lineRule="auto"/>
        <w:jc w:val="both"/>
        <w:rPr>
          <w:rFonts w:ascii="Arial" w:hAnsi="Arial" w:cs="Arial"/>
          <w:b/>
          <w:sz w:val="24"/>
          <w:szCs w:val="24"/>
        </w:rPr>
      </w:pPr>
    </w:p>
    <w:sectPr w:rsidR="004C2E2C" w:rsidRPr="00F73D95" w:rsidSect="00006A1F">
      <w:headerReference w:type="even" r:id="rId8"/>
      <w:headerReference w:type="default" r:id="rId9"/>
      <w:footerReference w:type="even" r:id="rId10"/>
      <w:footerReference w:type="default" r:id="rId11"/>
      <w:headerReference w:type="first" r:id="rId12"/>
      <w:footerReference w:type="first" r:id="rId13"/>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36F" w:rsidRDefault="00B7636F" w:rsidP="008B71F1">
      <w:r>
        <w:separator/>
      </w:r>
    </w:p>
  </w:endnote>
  <w:endnote w:type="continuationSeparator" w:id="0">
    <w:p w:rsidR="00B7636F" w:rsidRDefault="00B7636F"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4" w:rsidRDefault="005C58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4" w:rsidRDefault="005C58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36F" w:rsidRDefault="00B7636F" w:rsidP="008B71F1">
      <w:r>
        <w:separator/>
      </w:r>
    </w:p>
  </w:footnote>
  <w:footnote w:type="continuationSeparator" w:id="0">
    <w:p w:rsidR="00B7636F" w:rsidRDefault="00B7636F"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4" w:rsidRDefault="005C58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FA1BDF">
          <w:rPr>
            <w:noProof/>
          </w:rPr>
          <w:t>1</w:t>
        </w:r>
        <w:r>
          <w:rPr>
            <w:noProof/>
          </w:rPr>
          <w:fldChar w:fldCharType="end"/>
        </w:r>
      </w:p>
      <w:p w:rsidR="0011683A" w:rsidRDefault="0011683A">
        <w:pPr>
          <w:pStyle w:val="Header"/>
          <w:jc w:val="right"/>
          <w:rPr>
            <w:noProof/>
          </w:rPr>
        </w:pPr>
        <w:r>
          <w:rPr>
            <w:noProof/>
          </w:rPr>
          <w:t>HH</w:t>
        </w:r>
        <w:r w:rsidR="005C58A4">
          <w:rPr>
            <w:noProof/>
          </w:rPr>
          <w:t xml:space="preserve"> 123-23</w:t>
        </w:r>
      </w:p>
      <w:p w:rsidR="0011683A" w:rsidRDefault="00B35A70">
        <w:pPr>
          <w:pStyle w:val="Header"/>
          <w:jc w:val="right"/>
        </w:pPr>
        <w:r>
          <w:rPr>
            <w:noProof/>
          </w:rPr>
          <w:t>HC 7082/21</w:t>
        </w:r>
      </w:p>
    </w:sdtContent>
  </w:sdt>
  <w:p w:rsidR="0011683A" w:rsidRDefault="001168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4" w:rsidRDefault="005C58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F7A"/>
    <w:multiLevelType w:val="multilevel"/>
    <w:tmpl w:val="DDD2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95941"/>
    <w:multiLevelType w:val="multilevel"/>
    <w:tmpl w:val="C45A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200003"/>
    <w:multiLevelType w:val="multilevel"/>
    <w:tmpl w:val="2ED6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576B2"/>
    <w:multiLevelType w:val="multilevel"/>
    <w:tmpl w:val="B9F6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061BC"/>
    <w:multiLevelType w:val="multilevel"/>
    <w:tmpl w:val="5C243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76564"/>
    <w:multiLevelType w:val="hybridMultilevel"/>
    <w:tmpl w:val="4E72DBC2"/>
    <w:lvl w:ilvl="0" w:tplc="9804420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5FDD6353"/>
    <w:multiLevelType w:val="multilevel"/>
    <w:tmpl w:val="4938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97753F"/>
    <w:multiLevelType w:val="multilevel"/>
    <w:tmpl w:val="8FCA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B032B2"/>
    <w:multiLevelType w:val="hybridMultilevel"/>
    <w:tmpl w:val="A4A035F4"/>
    <w:lvl w:ilvl="0" w:tplc="CBAC057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646363D3"/>
    <w:multiLevelType w:val="multilevel"/>
    <w:tmpl w:val="BE52C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3804CE"/>
    <w:multiLevelType w:val="multilevel"/>
    <w:tmpl w:val="1FF0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6303F0"/>
    <w:multiLevelType w:val="multilevel"/>
    <w:tmpl w:val="5D1A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9"/>
    <w:lvlOverride w:ilvl="0">
      <w:lvl w:ilvl="0">
        <w:numFmt w:val="lowerLetter"/>
        <w:lvlText w:val="%1."/>
        <w:lvlJc w:val="left"/>
      </w:lvl>
    </w:lvlOverride>
  </w:num>
  <w:num w:numId="4">
    <w:abstractNumId w:val="4"/>
  </w:num>
  <w:num w:numId="5">
    <w:abstractNumId w:val="6"/>
  </w:num>
  <w:num w:numId="6">
    <w:abstractNumId w:val="7"/>
  </w:num>
  <w:num w:numId="7">
    <w:abstractNumId w:val="2"/>
  </w:num>
  <w:num w:numId="8">
    <w:abstractNumId w:val="10"/>
    <w:lvlOverride w:ilvl="0">
      <w:lvl w:ilvl="0">
        <w:numFmt w:val="lowerLetter"/>
        <w:lvlText w:val="%1."/>
        <w:lvlJc w:val="left"/>
      </w:lvl>
    </w:lvlOverride>
  </w:num>
  <w:num w:numId="9">
    <w:abstractNumId w:val="0"/>
  </w:num>
  <w:num w:numId="10">
    <w:abstractNumId w:val="11"/>
  </w:num>
  <w:num w:numId="11">
    <w:abstractNumId w:val="5"/>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549"/>
    <w:rsid w:val="0000056B"/>
    <w:rsid w:val="00000CD7"/>
    <w:rsid w:val="00002A93"/>
    <w:rsid w:val="00003A0A"/>
    <w:rsid w:val="00003BD1"/>
    <w:rsid w:val="00004A3A"/>
    <w:rsid w:val="000054D9"/>
    <w:rsid w:val="0000576F"/>
    <w:rsid w:val="00006A1F"/>
    <w:rsid w:val="0000703D"/>
    <w:rsid w:val="000078C7"/>
    <w:rsid w:val="00007E12"/>
    <w:rsid w:val="00012374"/>
    <w:rsid w:val="00013341"/>
    <w:rsid w:val="000144EF"/>
    <w:rsid w:val="00014D88"/>
    <w:rsid w:val="00014E2E"/>
    <w:rsid w:val="00016CF3"/>
    <w:rsid w:val="00017E00"/>
    <w:rsid w:val="00021A86"/>
    <w:rsid w:val="00022BFE"/>
    <w:rsid w:val="00022D66"/>
    <w:rsid w:val="00023FE9"/>
    <w:rsid w:val="00024127"/>
    <w:rsid w:val="00024325"/>
    <w:rsid w:val="000256EA"/>
    <w:rsid w:val="00025F23"/>
    <w:rsid w:val="000266F4"/>
    <w:rsid w:val="0003015C"/>
    <w:rsid w:val="000317B2"/>
    <w:rsid w:val="00032030"/>
    <w:rsid w:val="00032262"/>
    <w:rsid w:val="00032327"/>
    <w:rsid w:val="0003314D"/>
    <w:rsid w:val="00034661"/>
    <w:rsid w:val="00035190"/>
    <w:rsid w:val="000375A0"/>
    <w:rsid w:val="00037A4D"/>
    <w:rsid w:val="0004043C"/>
    <w:rsid w:val="00043345"/>
    <w:rsid w:val="00043535"/>
    <w:rsid w:val="000435E0"/>
    <w:rsid w:val="00043891"/>
    <w:rsid w:val="0004423F"/>
    <w:rsid w:val="0004504D"/>
    <w:rsid w:val="000470D8"/>
    <w:rsid w:val="000470E5"/>
    <w:rsid w:val="0004754F"/>
    <w:rsid w:val="0004789C"/>
    <w:rsid w:val="00047C70"/>
    <w:rsid w:val="00052594"/>
    <w:rsid w:val="0005268C"/>
    <w:rsid w:val="0005298D"/>
    <w:rsid w:val="00052AE6"/>
    <w:rsid w:val="00053890"/>
    <w:rsid w:val="00054426"/>
    <w:rsid w:val="00055BFD"/>
    <w:rsid w:val="00056CEA"/>
    <w:rsid w:val="000570B4"/>
    <w:rsid w:val="000573F9"/>
    <w:rsid w:val="00060290"/>
    <w:rsid w:val="00060E1A"/>
    <w:rsid w:val="00062C94"/>
    <w:rsid w:val="00062D0D"/>
    <w:rsid w:val="0006363A"/>
    <w:rsid w:val="00063BA6"/>
    <w:rsid w:val="0006405F"/>
    <w:rsid w:val="0006441D"/>
    <w:rsid w:val="00064DA8"/>
    <w:rsid w:val="000656A6"/>
    <w:rsid w:val="00066391"/>
    <w:rsid w:val="0006646E"/>
    <w:rsid w:val="00067D02"/>
    <w:rsid w:val="00070464"/>
    <w:rsid w:val="00070C1A"/>
    <w:rsid w:val="0007238A"/>
    <w:rsid w:val="00072783"/>
    <w:rsid w:val="0007304D"/>
    <w:rsid w:val="0007442C"/>
    <w:rsid w:val="00075307"/>
    <w:rsid w:val="00076E94"/>
    <w:rsid w:val="000773DF"/>
    <w:rsid w:val="000776AC"/>
    <w:rsid w:val="00080350"/>
    <w:rsid w:val="00081B22"/>
    <w:rsid w:val="00081E5D"/>
    <w:rsid w:val="00083BCE"/>
    <w:rsid w:val="000842EA"/>
    <w:rsid w:val="0008655D"/>
    <w:rsid w:val="00086976"/>
    <w:rsid w:val="00086F0E"/>
    <w:rsid w:val="000900A8"/>
    <w:rsid w:val="00090D49"/>
    <w:rsid w:val="00091DA5"/>
    <w:rsid w:val="00091E10"/>
    <w:rsid w:val="000920F9"/>
    <w:rsid w:val="00092716"/>
    <w:rsid w:val="00095418"/>
    <w:rsid w:val="00095B5A"/>
    <w:rsid w:val="0009657F"/>
    <w:rsid w:val="000965CC"/>
    <w:rsid w:val="00096CE2"/>
    <w:rsid w:val="000A0282"/>
    <w:rsid w:val="000A08AB"/>
    <w:rsid w:val="000A0AB8"/>
    <w:rsid w:val="000A0AF5"/>
    <w:rsid w:val="000A1668"/>
    <w:rsid w:val="000A1A09"/>
    <w:rsid w:val="000A4625"/>
    <w:rsid w:val="000A4F43"/>
    <w:rsid w:val="000A505C"/>
    <w:rsid w:val="000A5B41"/>
    <w:rsid w:val="000A651E"/>
    <w:rsid w:val="000B00E0"/>
    <w:rsid w:val="000B17C0"/>
    <w:rsid w:val="000B1E47"/>
    <w:rsid w:val="000B225A"/>
    <w:rsid w:val="000B2AE2"/>
    <w:rsid w:val="000B2D5D"/>
    <w:rsid w:val="000B45B4"/>
    <w:rsid w:val="000B6148"/>
    <w:rsid w:val="000B6FB9"/>
    <w:rsid w:val="000C018F"/>
    <w:rsid w:val="000C0A56"/>
    <w:rsid w:val="000C0B78"/>
    <w:rsid w:val="000C1A90"/>
    <w:rsid w:val="000C20E9"/>
    <w:rsid w:val="000C2244"/>
    <w:rsid w:val="000C63B5"/>
    <w:rsid w:val="000C6999"/>
    <w:rsid w:val="000C763C"/>
    <w:rsid w:val="000D01F0"/>
    <w:rsid w:val="000D0B03"/>
    <w:rsid w:val="000D1709"/>
    <w:rsid w:val="000D1D97"/>
    <w:rsid w:val="000D23AC"/>
    <w:rsid w:val="000D2B40"/>
    <w:rsid w:val="000D2CDC"/>
    <w:rsid w:val="000D3188"/>
    <w:rsid w:val="000D3477"/>
    <w:rsid w:val="000D3F71"/>
    <w:rsid w:val="000D5F51"/>
    <w:rsid w:val="000D6E72"/>
    <w:rsid w:val="000D6FBD"/>
    <w:rsid w:val="000E0BB7"/>
    <w:rsid w:val="000E0E24"/>
    <w:rsid w:val="000E10A5"/>
    <w:rsid w:val="000E4E94"/>
    <w:rsid w:val="000E58C8"/>
    <w:rsid w:val="000E5C45"/>
    <w:rsid w:val="000E62A6"/>
    <w:rsid w:val="000E6E0A"/>
    <w:rsid w:val="000E6F47"/>
    <w:rsid w:val="000E70F0"/>
    <w:rsid w:val="000F1963"/>
    <w:rsid w:val="000F23D1"/>
    <w:rsid w:val="000F281D"/>
    <w:rsid w:val="000F2AC3"/>
    <w:rsid w:val="000F2D0A"/>
    <w:rsid w:val="000F2FA2"/>
    <w:rsid w:val="000F36BD"/>
    <w:rsid w:val="000F4495"/>
    <w:rsid w:val="000F45EA"/>
    <w:rsid w:val="000F478A"/>
    <w:rsid w:val="000F6CBA"/>
    <w:rsid w:val="00100194"/>
    <w:rsid w:val="0010154D"/>
    <w:rsid w:val="00101B3C"/>
    <w:rsid w:val="00104C6F"/>
    <w:rsid w:val="001113AA"/>
    <w:rsid w:val="001114CA"/>
    <w:rsid w:val="001114EA"/>
    <w:rsid w:val="0011198F"/>
    <w:rsid w:val="00113AC8"/>
    <w:rsid w:val="001149BC"/>
    <w:rsid w:val="00114CDB"/>
    <w:rsid w:val="00114FBB"/>
    <w:rsid w:val="0011512D"/>
    <w:rsid w:val="001163C2"/>
    <w:rsid w:val="0011683A"/>
    <w:rsid w:val="00116F33"/>
    <w:rsid w:val="001170C8"/>
    <w:rsid w:val="001170F5"/>
    <w:rsid w:val="0012072D"/>
    <w:rsid w:val="001216AA"/>
    <w:rsid w:val="00121F14"/>
    <w:rsid w:val="0012297A"/>
    <w:rsid w:val="001249C5"/>
    <w:rsid w:val="0012521E"/>
    <w:rsid w:val="001256D8"/>
    <w:rsid w:val="001258C8"/>
    <w:rsid w:val="00126141"/>
    <w:rsid w:val="00126676"/>
    <w:rsid w:val="001271B5"/>
    <w:rsid w:val="001313DD"/>
    <w:rsid w:val="001316CF"/>
    <w:rsid w:val="00131B1B"/>
    <w:rsid w:val="00134177"/>
    <w:rsid w:val="00134385"/>
    <w:rsid w:val="001343E3"/>
    <w:rsid w:val="00136033"/>
    <w:rsid w:val="00140B14"/>
    <w:rsid w:val="00141221"/>
    <w:rsid w:val="00141815"/>
    <w:rsid w:val="00142C9F"/>
    <w:rsid w:val="0014303C"/>
    <w:rsid w:val="00143477"/>
    <w:rsid w:val="001439E1"/>
    <w:rsid w:val="00144157"/>
    <w:rsid w:val="00144335"/>
    <w:rsid w:val="00146140"/>
    <w:rsid w:val="0014626E"/>
    <w:rsid w:val="00146978"/>
    <w:rsid w:val="00146CCD"/>
    <w:rsid w:val="00146DC2"/>
    <w:rsid w:val="001504F3"/>
    <w:rsid w:val="001507BC"/>
    <w:rsid w:val="00152CC4"/>
    <w:rsid w:val="00152D28"/>
    <w:rsid w:val="001531B1"/>
    <w:rsid w:val="001534D6"/>
    <w:rsid w:val="00153D6B"/>
    <w:rsid w:val="00154198"/>
    <w:rsid w:val="00154BDA"/>
    <w:rsid w:val="00154D6A"/>
    <w:rsid w:val="001562CB"/>
    <w:rsid w:val="001571F6"/>
    <w:rsid w:val="0015734C"/>
    <w:rsid w:val="00157533"/>
    <w:rsid w:val="00157B14"/>
    <w:rsid w:val="00157F39"/>
    <w:rsid w:val="00161E28"/>
    <w:rsid w:val="00162DA8"/>
    <w:rsid w:val="00163228"/>
    <w:rsid w:val="00164D71"/>
    <w:rsid w:val="001654B0"/>
    <w:rsid w:val="00166991"/>
    <w:rsid w:val="00167310"/>
    <w:rsid w:val="00167AEB"/>
    <w:rsid w:val="00167EF0"/>
    <w:rsid w:val="00171673"/>
    <w:rsid w:val="00171C50"/>
    <w:rsid w:val="00172392"/>
    <w:rsid w:val="00173E5A"/>
    <w:rsid w:val="0017548C"/>
    <w:rsid w:val="00175753"/>
    <w:rsid w:val="00175C7E"/>
    <w:rsid w:val="00175EC6"/>
    <w:rsid w:val="001817D2"/>
    <w:rsid w:val="001819AD"/>
    <w:rsid w:val="00181E66"/>
    <w:rsid w:val="00182872"/>
    <w:rsid w:val="001828A4"/>
    <w:rsid w:val="00182A4F"/>
    <w:rsid w:val="00183856"/>
    <w:rsid w:val="00185270"/>
    <w:rsid w:val="00186248"/>
    <w:rsid w:val="00186459"/>
    <w:rsid w:val="0018725B"/>
    <w:rsid w:val="00187B01"/>
    <w:rsid w:val="001900A1"/>
    <w:rsid w:val="00190206"/>
    <w:rsid w:val="00191051"/>
    <w:rsid w:val="00195E0D"/>
    <w:rsid w:val="001972CA"/>
    <w:rsid w:val="0019747E"/>
    <w:rsid w:val="00197D96"/>
    <w:rsid w:val="001A01F2"/>
    <w:rsid w:val="001A0ADD"/>
    <w:rsid w:val="001A1428"/>
    <w:rsid w:val="001A20FA"/>
    <w:rsid w:val="001A21C8"/>
    <w:rsid w:val="001A2C23"/>
    <w:rsid w:val="001A3041"/>
    <w:rsid w:val="001A3F55"/>
    <w:rsid w:val="001A3FB8"/>
    <w:rsid w:val="001A6D0D"/>
    <w:rsid w:val="001A7A9B"/>
    <w:rsid w:val="001B066A"/>
    <w:rsid w:val="001B0678"/>
    <w:rsid w:val="001B072B"/>
    <w:rsid w:val="001B13D9"/>
    <w:rsid w:val="001B166B"/>
    <w:rsid w:val="001B389F"/>
    <w:rsid w:val="001B462C"/>
    <w:rsid w:val="001B54A4"/>
    <w:rsid w:val="001B614B"/>
    <w:rsid w:val="001B7583"/>
    <w:rsid w:val="001C0CB4"/>
    <w:rsid w:val="001C128F"/>
    <w:rsid w:val="001C27D2"/>
    <w:rsid w:val="001C2C90"/>
    <w:rsid w:val="001C2CC1"/>
    <w:rsid w:val="001C2D50"/>
    <w:rsid w:val="001C316C"/>
    <w:rsid w:val="001C386D"/>
    <w:rsid w:val="001C5C54"/>
    <w:rsid w:val="001C731C"/>
    <w:rsid w:val="001C766E"/>
    <w:rsid w:val="001D0CC6"/>
    <w:rsid w:val="001D1B00"/>
    <w:rsid w:val="001D3441"/>
    <w:rsid w:val="001D501B"/>
    <w:rsid w:val="001D5B5E"/>
    <w:rsid w:val="001D67C4"/>
    <w:rsid w:val="001D7E5D"/>
    <w:rsid w:val="001D7FD7"/>
    <w:rsid w:val="001E05B3"/>
    <w:rsid w:val="001E132A"/>
    <w:rsid w:val="001E1C7A"/>
    <w:rsid w:val="001E2898"/>
    <w:rsid w:val="001E3310"/>
    <w:rsid w:val="001E3B03"/>
    <w:rsid w:val="001E5288"/>
    <w:rsid w:val="001E67DB"/>
    <w:rsid w:val="001E77B7"/>
    <w:rsid w:val="001F1651"/>
    <w:rsid w:val="001F2174"/>
    <w:rsid w:val="001F29F5"/>
    <w:rsid w:val="001F32C3"/>
    <w:rsid w:val="001F42F8"/>
    <w:rsid w:val="001F5934"/>
    <w:rsid w:val="001F7533"/>
    <w:rsid w:val="00200359"/>
    <w:rsid w:val="00200AC5"/>
    <w:rsid w:val="00200EF5"/>
    <w:rsid w:val="00202629"/>
    <w:rsid w:val="00204BF8"/>
    <w:rsid w:val="002068BC"/>
    <w:rsid w:val="00206E04"/>
    <w:rsid w:val="00206F3C"/>
    <w:rsid w:val="002104A9"/>
    <w:rsid w:val="0021060B"/>
    <w:rsid w:val="00210A15"/>
    <w:rsid w:val="00210D33"/>
    <w:rsid w:val="00211827"/>
    <w:rsid w:val="002118EA"/>
    <w:rsid w:val="002125E4"/>
    <w:rsid w:val="002126CB"/>
    <w:rsid w:val="00212DB1"/>
    <w:rsid w:val="0021318C"/>
    <w:rsid w:val="002136C7"/>
    <w:rsid w:val="002145DD"/>
    <w:rsid w:val="00215B11"/>
    <w:rsid w:val="002164B6"/>
    <w:rsid w:val="00217405"/>
    <w:rsid w:val="00220272"/>
    <w:rsid w:val="002233FD"/>
    <w:rsid w:val="00223D16"/>
    <w:rsid w:val="00224F46"/>
    <w:rsid w:val="0022560C"/>
    <w:rsid w:val="00225FEF"/>
    <w:rsid w:val="002264B0"/>
    <w:rsid w:val="002266AF"/>
    <w:rsid w:val="00230616"/>
    <w:rsid w:val="00230B3B"/>
    <w:rsid w:val="002318EA"/>
    <w:rsid w:val="00234674"/>
    <w:rsid w:val="002362E0"/>
    <w:rsid w:val="0023720D"/>
    <w:rsid w:val="00237B3A"/>
    <w:rsid w:val="00237DD5"/>
    <w:rsid w:val="00240054"/>
    <w:rsid w:val="00241AAD"/>
    <w:rsid w:val="002422EE"/>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62E"/>
    <w:rsid w:val="00254897"/>
    <w:rsid w:val="00255C7A"/>
    <w:rsid w:val="00257465"/>
    <w:rsid w:val="002604CB"/>
    <w:rsid w:val="00260E9D"/>
    <w:rsid w:val="002615AE"/>
    <w:rsid w:val="002628D8"/>
    <w:rsid w:val="00263899"/>
    <w:rsid w:val="002650BC"/>
    <w:rsid w:val="0026559D"/>
    <w:rsid w:val="00265B81"/>
    <w:rsid w:val="0026612A"/>
    <w:rsid w:val="0026628B"/>
    <w:rsid w:val="00270676"/>
    <w:rsid w:val="00271968"/>
    <w:rsid w:val="00271AC1"/>
    <w:rsid w:val="00271C54"/>
    <w:rsid w:val="00272DB4"/>
    <w:rsid w:val="00275052"/>
    <w:rsid w:val="002753AA"/>
    <w:rsid w:val="0027611E"/>
    <w:rsid w:val="00276234"/>
    <w:rsid w:val="00277058"/>
    <w:rsid w:val="002779EE"/>
    <w:rsid w:val="00280409"/>
    <w:rsid w:val="00280985"/>
    <w:rsid w:val="00280990"/>
    <w:rsid w:val="002809D4"/>
    <w:rsid w:val="00280B04"/>
    <w:rsid w:val="002818E6"/>
    <w:rsid w:val="00281E79"/>
    <w:rsid w:val="00283451"/>
    <w:rsid w:val="00283B02"/>
    <w:rsid w:val="00284778"/>
    <w:rsid w:val="0028586F"/>
    <w:rsid w:val="00285BE4"/>
    <w:rsid w:val="00286212"/>
    <w:rsid w:val="00286612"/>
    <w:rsid w:val="00286BF3"/>
    <w:rsid w:val="00286D2B"/>
    <w:rsid w:val="00287536"/>
    <w:rsid w:val="00287991"/>
    <w:rsid w:val="00292753"/>
    <w:rsid w:val="002938DA"/>
    <w:rsid w:val="00296734"/>
    <w:rsid w:val="002A0700"/>
    <w:rsid w:val="002A15A6"/>
    <w:rsid w:val="002A255F"/>
    <w:rsid w:val="002A3535"/>
    <w:rsid w:val="002A4183"/>
    <w:rsid w:val="002A4515"/>
    <w:rsid w:val="002A4D48"/>
    <w:rsid w:val="002A5CE8"/>
    <w:rsid w:val="002A61AB"/>
    <w:rsid w:val="002B07EC"/>
    <w:rsid w:val="002B1473"/>
    <w:rsid w:val="002B1E71"/>
    <w:rsid w:val="002B2084"/>
    <w:rsid w:val="002B39C3"/>
    <w:rsid w:val="002B3FD5"/>
    <w:rsid w:val="002B47A4"/>
    <w:rsid w:val="002B4F61"/>
    <w:rsid w:val="002B698E"/>
    <w:rsid w:val="002B6BEB"/>
    <w:rsid w:val="002B6F31"/>
    <w:rsid w:val="002B75AA"/>
    <w:rsid w:val="002C24B3"/>
    <w:rsid w:val="002C2B5C"/>
    <w:rsid w:val="002C3156"/>
    <w:rsid w:val="002C32B5"/>
    <w:rsid w:val="002C60A8"/>
    <w:rsid w:val="002C64FA"/>
    <w:rsid w:val="002C7CA6"/>
    <w:rsid w:val="002C7F1D"/>
    <w:rsid w:val="002D138C"/>
    <w:rsid w:val="002D1993"/>
    <w:rsid w:val="002D49E0"/>
    <w:rsid w:val="002D4BB1"/>
    <w:rsid w:val="002D5958"/>
    <w:rsid w:val="002E0413"/>
    <w:rsid w:val="002E098D"/>
    <w:rsid w:val="002E1D11"/>
    <w:rsid w:val="002E23AA"/>
    <w:rsid w:val="002E2626"/>
    <w:rsid w:val="002E3129"/>
    <w:rsid w:val="002E47D4"/>
    <w:rsid w:val="002E59E6"/>
    <w:rsid w:val="002E626B"/>
    <w:rsid w:val="002E633C"/>
    <w:rsid w:val="002F0C4E"/>
    <w:rsid w:val="002F0E37"/>
    <w:rsid w:val="002F0F07"/>
    <w:rsid w:val="002F3096"/>
    <w:rsid w:val="002F3FD6"/>
    <w:rsid w:val="002F44E9"/>
    <w:rsid w:val="002F62E5"/>
    <w:rsid w:val="002F673A"/>
    <w:rsid w:val="002F6932"/>
    <w:rsid w:val="002F722A"/>
    <w:rsid w:val="00300A38"/>
    <w:rsid w:val="003018E8"/>
    <w:rsid w:val="00301A9D"/>
    <w:rsid w:val="00302124"/>
    <w:rsid w:val="003025F2"/>
    <w:rsid w:val="00302B67"/>
    <w:rsid w:val="003035E1"/>
    <w:rsid w:val="00304E5E"/>
    <w:rsid w:val="00305FCF"/>
    <w:rsid w:val="00306900"/>
    <w:rsid w:val="00306FA4"/>
    <w:rsid w:val="00307849"/>
    <w:rsid w:val="00307DE2"/>
    <w:rsid w:val="00310D42"/>
    <w:rsid w:val="003113BA"/>
    <w:rsid w:val="003115B4"/>
    <w:rsid w:val="003171D2"/>
    <w:rsid w:val="003208F8"/>
    <w:rsid w:val="00320EAB"/>
    <w:rsid w:val="0032176A"/>
    <w:rsid w:val="003227BC"/>
    <w:rsid w:val="00324B55"/>
    <w:rsid w:val="003257C9"/>
    <w:rsid w:val="00325B90"/>
    <w:rsid w:val="0033128B"/>
    <w:rsid w:val="00331A35"/>
    <w:rsid w:val="003327FF"/>
    <w:rsid w:val="00333737"/>
    <w:rsid w:val="00333768"/>
    <w:rsid w:val="003343AA"/>
    <w:rsid w:val="00334731"/>
    <w:rsid w:val="0033510D"/>
    <w:rsid w:val="00335176"/>
    <w:rsid w:val="0033583D"/>
    <w:rsid w:val="00336107"/>
    <w:rsid w:val="003365BA"/>
    <w:rsid w:val="00337158"/>
    <w:rsid w:val="0033748F"/>
    <w:rsid w:val="00337A92"/>
    <w:rsid w:val="00340ED2"/>
    <w:rsid w:val="00340F7A"/>
    <w:rsid w:val="00341796"/>
    <w:rsid w:val="003425CD"/>
    <w:rsid w:val="00342BB2"/>
    <w:rsid w:val="00343460"/>
    <w:rsid w:val="00344C8A"/>
    <w:rsid w:val="003451D1"/>
    <w:rsid w:val="00345583"/>
    <w:rsid w:val="00345D9C"/>
    <w:rsid w:val="00350356"/>
    <w:rsid w:val="00350B33"/>
    <w:rsid w:val="0035182F"/>
    <w:rsid w:val="00351B7A"/>
    <w:rsid w:val="00352154"/>
    <w:rsid w:val="00352689"/>
    <w:rsid w:val="00352765"/>
    <w:rsid w:val="00353CB3"/>
    <w:rsid w:val="00355AD6"/>
    <w:rsid w:val="003564BB"/>
    <w:rsid w:val="0035651A"/>
    <w:rsid w:val="00357B88"/>
    <w:rsid w:val="00360394"/>
    <w:rsid w:val="00360FA8"/>
    <w:rsid w:val="003635DE"/>
    <w:rsid w:val="003646A4"/>
    <w:rsid w:val="00365864"/>
    <w:rsid w:val="00366290"/>
    <w:rsid w:val="00366B4C"/>
    <w:rsid w:val="003673D8"/>
    <w:rsid w:val="00367AA9"/>
    <w:rsid w:val="00367B19"/>
    <w:rsid w:val="00371234"/>
    <w:rsid w:val="00372890"/>
    <w:rsid w:val="00377FDC"/>
    <w:rsid w:val="00380ACB"/>
    <w:rsid w:val="00382351"/>
    <w:rsid w:val="00385339"/>
    <w:rsid w:val="0038542B"/>
    <w:rsid w:val="003854B8"/>
    <w:rsid w:val="00385C6E"/>
    <w:rsid w:val="00385E4C"/>
    <w:rsid w:val="00387265"/>
    <w:rsid w:val="00387923"/>
    <w:rsid w:val="00387FB9"/>
    <w:rsid w:val="003906CB"/>
    <w:rsid w:val="00391EE5"/>
    <w:rsid w:val="00394202"/>
    <w:rsid w:val="00394860"/>
    <w:rsid w:val="0039514B"/>
    <w:rsid w:val="0039559E"/>
    <w:rsid w:val="00396101"/>
    <w:rsid w:val="00397178"/>
    <w:rsid w:val="003A0335"/>
    <w:rsid w:val="003A06AE"/>
    <w:rsid w:val="003A36BA"/>
    <w:rsid w:val="003A3F51"/>
    <w:rsid w:val="003A3FA7"/>
    <w:rsid w:val="003A411F"/>
    <w:rsid w:val="003A5868"/>
    <w:rsid w:val="003A6BE5"/>
    <w:rsid w:val="003A7638"/>
    <w:rsid w:val="003B0D1B"/>
    <w:rsid w:val="003B440C"/>
    <w:rsid w:val="003B4E02"/>
    <w:rsid w:val="003B66FF"/>
    <w:rsid w:val="003B6AA4"/>
    <w:rsid w:val="003B7B0F"/>
    <w:rsid w:val="003C1697"/>
    <w:rsid w:val="003C1DE0"/>
    <w:rsid w:val="003C1F46"/>
    <w:rsid w:val="003C2951"/>
    <w:rsid w:val="003C2BC3"/>
    <w:rsid w:val="003C6B6F"/>
    <w:rsid w:val="003C6EF2"/>
    <w:rsid w:val="003C6EFD"/>
    <w:rsid w:val="003D0E99"/>
    <w:rsid w:val="003D15BA"/>
    <w:rsid w:val="003D21C3"/>
    <w:rsid w:val="003D271D"/>
    <w:rsid w:val="003D42FF"/>
    <w:rsid w:val="003D49CF"/>
    <w:rsid w:val="003D634D"/>
    <w:rsid w:val="003D72EE"/>
    <w:rsid w:val="003D79A3"/>
    <w:rsid w:val="003E26D2"/>
    <w:rsid w:val="003E38C6"/>
    <w:rsid w:val="003E6E98"/>
    <w:rsid w:val="003E70FD"/>
    <w:rsid w:val="003F0963"/>
    <w:rsid w:val="003F0ED6"/>
    <w:rsid w:val="003F1A0A"/>
    <w:rsid w:val="003F1B08"/>
    <w:rsid w:val="003F23AB"/>
    <w:rsid w:val="003F4E90"/>
    <w:rsid w:val="003F6835"/>
    <w:rsid w:val="003F7177"/>
    <w:rsid w:val="004011A3"/>
    <w:rsid w:val="00402191"/>
    <w:rsid w:val="00403638"/>
    <w:rsid w:val="0040399F"/>
    <w:rsid w:val="00403B97"/>
    <w:rsid w:val="00404C87"/>
    <w:rsid w:val="00405648"/>
    <w:rsid w:val="00406A53"/>
    <w:rsid w:val="00406B65"/>
    <w:rsid w:val="00406BD9"/>
    <w:rsid w:val="0040700F"/>
    <w:rsid w:val="0040755C"/>
    <w:rsid w:val="00407973"/>
    <w:rsid w:val="004108DB"/>
    <w:rsid w:val="00411D3F"/>
    <w:rsid w:val="00411D73"/>
    <w:rsid w:val="00411EAC"/>
    <w:rsid w:val="0041242A"/>
    <w:rsid w:val="004125D7"/>
    <w:rsid w:val="0041287F"/>
    <w:rsid w:val="0041288D"/>
    <w:rsid w:val="00412B59"/>
    <w:rsid w:val="0041398C"/>
    <w:rsid w:val="00416A2C"/>
    <w:rsid w:val="00416EBB"/>
    <w:rsid w:val="004177C2"/>
    <w:rsid w:val="00417CDF"/>
    <w:rsid w:val="0042061F"/>
    <w:rsid w:val="00421E49"/>
    <w:rsid w:val="00423D54"/>
    <w:rsid w:val="00425B8D"/>
    <w:rsid w:val="00426843"/>
    <w:rsid w:val="00426A3E"/>
    <w:rsid w:val="004270DD"/>
    <w:rsid w:val="00427ED9"/>
    <w:rsid w:val="0043000E"/>
    <w:rsid w:val="00430A34"/>
    <w:rsid w:val="0043117C"/>
    <w:rsid w:val="00431C29"/>
    <w:rsid w:val="00431FAC"/>
    <w:rsid w:val="00432040"/>
    <w:rsid w:val="004320D3"/>
    <w:rsid w:val="00432232"/>
    <w:rsid w:val="00432A9D"/>
    <w:rsid w:val="00433B0F"/>
    <w:rsid w:val="004348E9"/>
    <w:rsid w:val="004358F8"/>
    <w:rsid w:val="00436122"/>
    <w:rsid w:val="00436B99"/>
    <w:rsid w:val="00436FF4"/>
    <w:rsid w:val="004372F7"/>
    <w:rsid w:val="004377CD"/>
    <w:rsid w:val="00437B49"/>
    <w:rsid w:val="004403C9"/>
    <w:rsid w:val="00440ED8"/>
    <w:rsid w:val="00441121"/>
    <w:rsid w:val="004413C7"/>
    <w:rsid w:val="00442E96"/>
    <w:rsid w:val="0044364D"/>
    <w:rsid w:val="004442F2"/>
    <w:rsid w:val="00445149"/>
    <w:rsid w:val="00446BF6"/>
    <w:rsid w:val="0044742D"/>
    <w:rsid w:val="004475BD"/>
    <w:rsid w:val="004478C8"/>
    <w:rsid w:val="00447F08"/>
    <w:rsid w:val="00451503"/>
    <w:rsid w:val="00452D46"/>
    <w:rsid w:val="00453548"/>
    <w:rsid w:val="00453E71"/>
    <w:rsid w:val="00454CB6"/>
    <w:rsid w:val="00455608"/>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70264"/>
    <w:rsid w:val="00471103"/>
    <w:rsid w:val="004725D2"/>
    <w:rsid w:val="00472F0E"/>
    <w:rsid w:val="004735FD"/>
    <w:rsid w:val="00474499"/>
    <w:rsid w:val="00474AD9"/>
    <w:rsid w:val="00475778"/>
    <w:rsid w:val="00475BFC"/>
    <w:rsid w:val="004762B3"/>
    <w:rsid w:val="00476350"/>
    <w:rsid w:val="00476653"/>
    <w:rsid w:val="00476A94"/>
    <w:rsid w:val="00476D59"/>
    <w:rsid w:val="00476D9E"/>
    <w:rsid w:val="00480A66"/>
    <w:rsid w:val="004821C7"/>
    <w:rsid w:val="00482382"/>
    <w:rsid w:val="0048374B"/>
    <w:rsid w:val="00483B19"/>
    <w:rsid w:val="004844EE"/>
    <w:rsid w:val="004847A1"/>
    <w:rsid w:val="00484C39"/>
    <w:rsid w:val="004850E9"/>
    <w:rsid w:val="00485600"/>
    <w:rsid w:val="00486379"/>
    <w:rsid w:val="00486858"/>
    <w:rsid w:val="004868C1"/>
    <w:rsid w:val="00487C66"/>
    <w:rsid w:val="00490027"/>
    <w:rsid w:val="00491A0F"/>
    <w:rsid w:val="00494E1D"/>
    <w:rsid w:val="004957AF"/>
    <w:rsid w:val="00495C37"/>
    <w:rsid w:val="00496EBA"/>
    <w:rsid w:val="00496F72"/>
    <w:rsid w:val="00497238"/>
    <w:rsid w:val="0049731E"/>
    <w:rsid w:val="004A0EBD"/>
    <w:rsid w:val="004A11F4"/>
    <w:rsid w:val="004A1905"/>
    <w:rsid w:val="004A20D5"/>
    <w:rsid w:val="004A2AC6"/>
    <w:rsid w:val="004A3884"/>
    <w:rsid w:val="004A38DF"/>
    <w:rsid w:val="004A52B9"/>
    <w:rsid w:val="004A59F2"/>
    <w:rsid w:val="004A5F7B"/>
    <w:rsid w:val="004A6042"/>
    <w:rsid w:val="004A6052"/>
    <w:rsid w:val="004A6C22"/>
    <w:rsid w:val="004A7ABA"/>
    <w:rsid w:val="004B023C"/>
    <w:rsid w:val="004B13CE"/>
    <w:rsid w:val="004B1BC4"/>
    <w:rsid w:val="004B35D8"/>
    <w:rsid w:val="004B43D9"/>
    <w:rsid w:val="004B4A50"/>
    <w:rsid w:val="004B4ACB"/>
    <w:rsid w:val="004B4B0F"/>
    <w:rsid w:val="004B593C"/>
    <w:rsid w:val="004B66E9"/>
    <w:rsid w:val="004B6F5B"/>
    <w:rsid w:val="004B7681"/>
    <w:rsid w:val="004C20EA"/>
    <w:rsid w:val="004C254A"/>
    <w:rsid w:val="004C26FF"/>
    <w:rsid w:val="004C2DB7"/>
    <w:rsid w:val="004C2E2C"/>
    <w:rsid w:val="004C3692"/>
    <w:rsid w:val="004C37A0"/>
    <w:rsid w:val="004C411C"/>
    <w:rsid w:val="004C4F1B"/>
    <w:rsid w:val="004C5932"/>
    <w:rsid w:val="004C5DCE"/>
    <w:rsid w:val="004C7F57"/>
    <w:rsid w:val="004D0635"/>
    <w:rsid w:val="004D0CB3"/>
    <w:rsid w:val="004D5C48"/>
    <w:rsid w:val="004D727C"/>
    <w:rsid w:val="004E09F7"/>
    <w:rsid w:val="004E2573"/>
    <w:rsid w:val="004E3C5D"/>
    <w:rsid w:val="004E3E6D"/>
    <w:rsid w:val="004E4A6B"/>
    <w:rsid w:val="004E4FE5"/>
    <w:rsid w:val="004E52ED"/>
    <w:rsid w:val="004E6B80"/>
    <w:rsid w:val="004E734A"/>
    <w:rsid w:val="004F01D2"/>
    <w:rsid w:val="004F1940"/>
    <w:rsid w:val="004F20AE"/>
    <w:rsid w:val="004F2145"/>
    <w:rsid w:val="004F41BC"/>
    <w:rsid w:val="004F4F40"/>
    <w:rsid w:val="004F589C"/>
    <w:rsid w:val="004F596F"/>
    <w:rsid w:val="004F5F82"/>
    <w:rsid w:val="004F6B81"/>
    <w:rsid w:val="004F7979"/>
    <w:rsid w:val="004F79F9"/>
    <w:rsid w:val="00500EF4"/>
    <w:rsid w:val="00501690"/>
    <w:rsid w:val="00501D04"/>
    <w:rsid w:val="00504050"/>
    <w:rsid w:val="00504BA5"/>
    <w:rsid w:val="00505CE6"/>
    <w:rsid w:val="00506F54"/>
    <w:rsid w:val="0050744E"/>
    <w:rsid w:val="00510B40"/>
    <w:rsid w:val="005118D0"/>
    <w:rsid w:val="00513593"/>
    <w:rsid w:val="005135EB"/>
    <w:rsid w:val="005141A5"/>
    <w:rsid w:val="0051565E"/>
    <w:rsid w:val="00516522"/>
    <w:rsid w:val="005215AF"/>
    <w:rsid w:val="005222E9"/>
    <w:rsid w:val="00522B0C"/>
    <w:rsid w:val="00526DA0"/>
    <w:rsid w:val="00527472"/>
    <w:rsid w:val="005277FD"/>
    <w:rsid w:val="0053010F"/>
    <w:rsid w:val="005304AD"/>
    <w:rsid w:val="0053077E"/>
    <w:rsid w:val="00530C9F"/>
    <w:rsid w:val="00532514"/>
    <w:rsid w:val="00532542"/>
    <w:rsid w:val="00532AD3"/>
    <w:rsid w:val="00533894"/>
    <w:rsid w:val="00534DB8"/>
    <w:rsid w:val="00535231"/>
    <w:rsid w:val="00537551"/>
    <w:rsid w:val="00540005"/>
    <w:rsid w:val="00541463"/>
    <w:rsid w:val="005415A5"/>
    <w:rsid w:val="0054287F"/>
    <w:rsid w:val="00542EFC"/>
    <w:rsid w:val="00542FD9"/>
    <w:rsid w:val="005431CB"/>
    <w:rsid w:val="00546671"/>
    <w:rsid w:val="00547726"/>
    <w:rsid w:val="00547B79"/>
    <w:rsid w:val="00547C04"/>
    <w:rsid w:val="0055034A"/>
    <w:rsid w:val="00550B30"/>
    <w:rsid w:val="005510C9"/>
    <w:rsid w:val="00552E3C"/>
    <w:rsid w:val="00554EA3"/>
    <w:rsid w:val="00556520"/>
    <w:rsid w:val="0055681B"/>
    <w:rsid w:val="00556D91"/>
    <w:rsid w:val="0055779C"/>
    <w:rsid w:val="0056062A"/>
    <w:rsid w:val="005609BA"/>
    <w:rsid w:val="005634E2"/>
    <w:rsid w:val="005639FE"/>
    <w:rsid w:val="005648F8"/>
    <w:rsid w:val="00564C00"/>
    <w:rsid w:val="00564ED1"/>
    <w:rsid w:val="0056524B"/>
    <w:rsid w:val="0056747B"/>
    <w:rsid w:val="005677FE"/>
    <w:rsid w:val="00567FBD"/>
    <w:rsid w:val="005715D0"/>
    <w:rsid w:val="00571705"/>
    <w:rsid w:val="00571F2B"/>
    <w:rsid w:val="0057204D"/>
    <w:rsid w:val="005724AC"/>
    <w:rsid w:val="00572E3F"/>
    <w:rsid w:val="00573485"/>
    <w:rsid w:val="00573714"/>
    <w:rsid w:val="005740B9"/>
    <w:rsid w:val="00575FB6"/>
    <w:rsid w:val="0057699D"/>
    <w:rsid w:val="00576C37"/>
    <w:rsid w:val="005778D9"/>
    <w:rsid w:val="00580111"/>
    <w:rsid w:val="00582A86"/>
    <w:rsid w:val="005866C3"/>
    <w:rsid w:val="005869AF"/>
    <w:rsid w:val="00586E3A"/>
    <w:rsid w:val="00586EAA"/>
    <w:rsid w:val="005877AB"/>
    <w:rsid w:val="00587D2E"/>
    <w:rsid w:val="00587F9F"/>
    <w:rsid w:val="0059053B"/>
    <w:rsid w:val="005913E7"/>
    <w:rsid w:val="00591C8B"/>
    <w:rsid w:val="005930F5"/>
    <w:rsid w:val="00593B59"/>
    <w:rsid w:val="00596545"/>
    <w:rsid w:val="005971B7"/>
    <w:rsid w:val="00597E11"/>
    <w:rsid w:val="005A0B2E"/>
    <w:rsid w:val="005A15CF"/>
    <w:rsid w:val="005A4BC1"/>
    <w:rsid w:val="005A50F4"/>
    <w:rsid w:val="005A553E"/>
    <w:rsid w:val="005A5901"/>
    <w:rsid w:val="005A681F"/>
    <w:rsid w:val="005A7611"/>
    <w:rsid w:val="005B16FA"/>
    <w:rsid w:val="005B1B53"/>
    <w:rsid w:val="005B299F"/>
    <w:rsid w:val="005B34DC"/>
    <w:rsid w:val="005B37D8"/>
    <w:rsid w:val="005B46F8"/>
    <w:rsid w:val="005B495F"/>
    <w:rsid w:val="005B6242"/>
    <w:rsid w:val="005B6D9D"/>
    <w:rsid w:val="005B745C"/>
    <w:rsid w:val="005C0446"/>
    <w:rsid w:val="005C06BF"/>
    <w:rsid w:val="005C129A"/>
    <w:rsid w:val="005C2F4A"/>
    <w:rsid w:val="005C53BD"/>
    <w:rsid w:val="005C58A4"/>
    <w:rsid w:val="005C756E"/>
    <w:rsid w:val="005C7B38"/>
    <w:rsid w:val="005D0D98"/>
    <w:rsid w:val="005D2713"/>
    <w:rsid w:val="005D3753"/>
    <w:rsid w:val="005D4906"/>
    <w:rsid w:val="005D5278"/>
    <w:rsid w:val="005D571A"/>
    <w:rsid w:val="005D69CD"/>
    <w:rsid w:val="005D6FA4"/>
    <w:rsid w:val="005E028D"/>
    <w:rsid w:val="005E06A7"/>
    <w:rsid w:val="005E127A"/>
    <w:rsid w:val="005E1E40"/>
    <w:rsid w:val="005E2746"/>
    <w:rsid w:val="005E2E7F"/>
    <w:rsid w:val="005E4E6F"/>
    <w:rsid w:val="005E51B1"/>
    <w:rsid w:val="005E6900"/>
    <w:rsid w:val="005E6EAA"/>
    <w:rsid w:val="005E72C3"/>
    <w:rsid w:val="005E7DA2"/>
    <w:rsid w:val="005F1102"/>
    <w:rsid w:val="005F135A"/>
    <w:rsid w:val="005F41F0"/>
    <w:rsid w:val="005F4564"/>
    <w:rsid w:val="005F4E5A"/>
    <w:rsid w:val="005F6A94"/>
    <w:rsid w:val="006005DB"/>
    <w:rsid w:val="00600A1B"/>
    <w:rsid w:val="00601D5A"/>
    <w:rsid w:val="00603C90"/>
    <w:rsid w:val="00605A70"/>
    <w:rsid w:val="00605C67"/>
    <w:rsid w:val="0061155E"/>
    <w:rsid w:val="00613F37"/>
    <w:rsid w:val="006142D1"/>
    <w:rsid w:val="00614763"/>
    <w:rsid w:val="00615276"/>
    <w:rsid w:val="006156EC"/>
    <w:rsid w:val="00617251"/>
    <w:rsid w:val="006172EB"/>
    <w:rsid w:val="0062019F"/>
    <w:rsid w:val="00620AD6"/>
    <w:rsid w:val="006210FC"/>
    <w:rsid w:val="00622460"/>
    <w:rsid w:val="00622C2E"/>
    <w:rsid w:val="00622F45"/>
    <w:rsid w:val="00623149"/>
    <w:rsid w:val="00623513"/>
    <w:rsid w:val="00624DF7"/>
    <w:rsid w:val="00626B3A"/>
    <w:rsid w:val="00626EAC"/>
    <w:rsid w:val="006301BE"/>
    <w:rsid w:val="0063035D"/>
    <w:rsid w:val="006311F9"/>
    <w:rsid w:val="00632833"/>
    <w:rsid w:val="00632B99"/>
    <w:rsid w:val="00633127"/>
    <w:rsid w:val="0063361D"/>
    <w:rsid w:val="00633787"/>
    <w:rsid w:val="00633F0F"/>
    <w:rsid w:val="00634114"/>
    <w:rsid w:val="006343AB"/>
    <w:rsid w:val="00637454"/>
    <w:rsid w:val="006400BE"/>
    <w:rsid w:val="00640243"/>
    <w:rsid w:val="00640EAB"/>
    <w:rsid w:val="00641373"/>
    <w:rsid w:val="00642CDF"/>
    <w:rsid w:val="00642F88"/>
    <w:rsid w:val="006433FD"/>
    <w:rsid w:val="00644B55"/>
    <w:rsid w:val="00645203"/>
    <w:rsid w:val="0064617D"/>
    <w:rsid w:val="00646A0F"/>
    <w:rsid w:val="00646B7E"/>
    <w:rsid w:val="006470EE"/>
    <w:rsid w:val="006506CB"/>
    <w:rsid w:val="00650791"/>
    <w:rsid w:val="006509E7"/>
    <w:rsid w:val="00652775"/>
    <w:rsid w:val="00652ACA"/>
    <w:rsid w:val="00652E58"/>
    <w:rsid w:val="00653B0F"/>
    <w:rsid w:val="00654D61"/>
    <w:rsid w:val="00655938"/>
    <w:rsid w:val="00655A30"/>
    <w:rsid w:val="00655B46"/>
    <w:rsid w:val="00657BF1"/>
    <w:rsid w:val="00660260"/>
    <w:rsid w:val="006609CB"/>
    <w:rsid w:val="006610DA"/>
    <w:rsid w:val="0066323D"/>
    <w:rsid w:val="00663C33"/>
    <w:rsid w:val="0066484F"/>
    <w:rsid w:val="006652E1"/>
    <w:rsid w:val="00665587"/>
    <w:rsid w:val="00665871"/>
    <w:rsid w:val="00665FBA"/>
    <w:rsid w:val="00666401"/>
    <w:rsid w:val="006666B5"/>
    <w:rsid w:val="006668C7"/>
    <w:rsid w:val="00667C4E"/>
    <w:rsid w:val="00674AB6"/>
    <w:rsid w:val="0067631B"/>
    <w:rsid w:val="0068053F"/>
    <w:rsid w:val="00681DF8"/>
    <w:rsid w:val="00681E0F"/>
    <w:rsid w:val="00683C93"/>
    <w:rsid w:val="00686C32"/>
    <w:rsid w:val="00687196"/>
    <w:rsid w:val="006902B6"/>
    <w:rsid w:val="006913F4"/>
    <w:rsid w:val="00694BB8"/>
    <w:rsid w:val="006955EC"/>
    <w:rsid w:val="00695BE8"/>
    <w:rsid w:val="00695CC9"/>
    <w:rsid w:val="00697843"/>
    <w:rsid w:val="00697D01"/>
    <w:rsid w:val="006A07C9"/>
    <w:rsid w:val="006A0BB6"/>
    <w:rsid w:val="006A10E4"/>
    <w:rsid w:val="006A158E"/>
    <w:rsid w:val="006A1F97"/>
    <w:rsid w:val="006A2116"/>
    <w:rsid w:val="006A28EF"/>
    <w:rsid w:val="006A29AA"/>
    <w:rsid w:val="006A33F5"/>
    <w:rsid w:val="006A37B1"/>
    <w:rsid w:val="006A46C6"/>
    <w:rsid w:val="006A6449"/>
    <w:rsid w:val="006A7E3A"/>
    <w:rsid w:val="006B1327"/>
    <w:rsid w:val="006B22A2"/>
    <w:rsid w:val="006B5BFF"/>
    <w:rsid w:val="006B622D"/>
    <w:rsid w:val="006B65A1"/>
    <w:rsid w:val="006B68B1"/>
    <w:rsid w:val="006B6DE8"/>
    <w:rsid w:val="006B7C11"/>
    <w:rsid w:val="006C0F47"/>
    <w:rsid w:val="006C2193"/>
    <w:rsid w:val="006C2499"/>
    <w:rsid w:val="006C252B"/>
    <w:rsid w:val="006C273D"/>
    <w:rsid w:val="006C574E"/>
    <w:rsid w:val="006C61E4"/>
    <w:rsid w:val="006D0135"/>
    <w:rsid w:val="006D0A93"/>
    <w:rsid w:val="006D39FE"/>
    <w:rsid w:val="006D4039"/>
    <w:rsid w:val="006D5592"/>
    <w:rsid w:val="006D5772"/>
    <w:rsid w:val="006D69B4"/>
    <w:rsid w:val="006D6C78"/>
    <w:rsid w:val="006E01D9"/>
    <w:rsid w:val="006E181E"/>
    <w:rsid w:val="006E193E"/>
    <w:rsid w:val="006E1F17"/>
    <w:rsid w:val="006E21B4"/>
    <w:rsid w:val="006E5DE4"/>
    <w:rsid w:val="006E6A38"/>
    <w:rsid w:val="006E73B9"/>
    <w:rsid w:val="006E79D1"/>
    <w:rsid w:val="006F19DD"/>
    <w:rsid w:val="006F1E98"/>
    <w:rsid w:val="006F23FF"/>
    <w:rsid w:val="006F2536"/>
    <w:rsid w:val="006F29CD"/>
    <w:rsid w:val="006F3EA4"/>
    <w:rsid w:val="006F4787"/>
    <w:rsid w:val="006F4A9E"/>
    <w:rsid w:val="006F5F7A"/>
    <w:rsid w:val="006F6208"/>
    <w:rsid w:val="006F65F9"/>
    <w:rsid w:val="006F66A4"/>
    <w:rsid w:val="006F73D7"/>
    <w:rsid w:val="00700217"/>
    <w:rsid w:val="007002B2"/>
    <w:rsid w:val="007012DF"/>
    <w:rsid w:val="00702DAF"/>
    <w:rsid w:val="007031FA"/>
    <w:rsid w:val="00704DD2"/>
    <w:rsid w:val="00705C50"/>
    <w:rsid w:val="00705E41"/>
    <w:rsid w:val="00705F28"/>
    <w:rsid w:val="007065E2"/>
    <w:rsid w:val="0070675B"/>
    <w:rsid w:val="007105E9"/>
    <w:rsid w:val="00710795"/>
    <w:rsid w:val="007114EF"/>
    <w:rsid w:val="0071342F"/>
    <w:rsid w:val="00713DD6"/>
    <w:rsid w:val="00714D4D"/>
    <w:rsid w:val="00715D30"/>
    <w:rsid w:val="007160F9"/>
    <w:rsid w:val="007162A4"/>
    <w:rsid w:val="007166B7"/>
    <w:rsid w:val="00716AFD"/>
    <w:rsid w:val="007172C6"/>
    <w:rsid w:val="0071741C"/>
    <w:rsid w:val="00720FCD"/>
    <w:rsid w:val="00721839"/>
    <w:rsid w:val="0072190B"/>
    <w:rsid w:val="00721915"/>
    <w:rsid w:val="00723E0B"/>
    <w:rsid w:val="00724193"/>
    <w:rsid w:val="007241D7"/>
    <w:rsid w:val="007259D1"/>
    <w:rsid w:val="00727D57"/>
    <w:rsid w:val="007309E4"/>
    <w:rsid w:val="00730A92"/>
    <w:rsid w:val="00731231"/>
    <w:rsid w:val="00731237"/>
    <w:rsid w:val="007313F4"/>
    <w:rsid w:val="00731495"/>
    <w:rsid w:val="00731BCE"/>
    <w:rsid w:val="00732D1C"/>
    <w:rsid w:val="007334E3"/>
    <w:rsid w:val="0073385D"/>
    <w:rsid w:val="00734489"/>
    <w:rsid w:val="00734FEA"/>
    <w:rsid w:val="007358B2"/>
    <w:rsid w:val="0073700D"/>
    <w:rsid w:val="007373A8"/>
    <w:rsid w:val="00740B22"/>
    <w:rsid w:val="0074153A"/>
    <w:rsid w:val="00742595"/>
    <w:rsid w:val="00742EC2"/>
    <w:rsid w:val="00742F62"/>
    <w:rsid w:val="00743DA5"/>
    <w:rsid w:val="00743F60"/>
    <w:rsid w:val="00746A8D"/>
    <w:rsid w:val="00746F59"/>
    <w:rsid w:val="0074780E"/>
    <w:rsid w:val="00747CBB"/>
    <w:rsid w:val="00750A4C"/>
    <w:rsid w:val="00750A7E"/>
    <w:rsid w:val="00750B1A"/>
    <w:rsid w:val="0075173C"/>
    <w:rsid w:val="007523C1"/>
    <w:rsid w:val="007524BA"/>
    <w:rsid w:val="0075354B"/>
    <w:rsid w:val="0075381B"/>
    <w:rsid w:val="00753C97"/>
    <w:rsid w:val="00754501"/>
    <w:rsid w:val="007555DB"/>
    <w:rsid w:val="00755A6E"/>
    <w:rsid w:val="0075663B"/>
    <w:rsid w:val="00756A3D"/>
    <w:rsid w:val="007571CB"/>
    <w:rsid w:val="007573B2"/>
    <w:rsid w:val="00757670"/>
    <w:rsid w:val="007619C8"/>
    <w:rsid w:val="00761D50"/>
    <w:rsid w:val="00762356"/>
    <w:rsid w:val="00762516"/>
    <w:rsid w:val="00762C83"/>
    <w:rsid w:val="007632B6"/>
    <w:rsid w:val="007636BD"/>
    <w:rsid w:val="00765B93"/>
    <w:rsid w:val="00765ED3"/>
    <w:rsid w:val="00765F04"/>
    <w:rsid w:val="00767718"/>
    <w:rsid w:val="0077041A"/>
    <w:rsid w:val="00770822"/>
    <w:rsid w:val="00771068"/>
    <w:rsid w:val="007710EC"/>
    <w:rsid w:val="00771337"/>
    <w:rsid w:val="007714C2"/>
    <w:rsid w:val="00772791"/>
    <w:rsid w:val="007741A4"/>
    <w:rsid w:val="00777956"/>
    <w:rsid w:val="00782488"/>
    <w:rsid w:val="007834DC"/>
    <w:rsid w:val="00783709"/>
    <w:rsid w:val="007843B0"/>
    <w:rsid w:val="007848B2"/>
    <w:rsid w:val="007854FB"/>
    <w:rsid w:val="0078591B"/>
    <w:rsid w:val="0078595E"/>
    <w:rsid w:val="007864C8"/>
    <w:rsid w:val="007869B3"/>
    <w:rsid w:val="00786E52"/>
    <w:rsid w:val="007877D5"/>
    <w:rsid w:val="007879DB"/>
    <w:rsid w:val="007908A8"/>
    <w:rsid w:val="007914C8"/>
    <w:rsid w:val="00791C1F"/>
    <w:rsid w:val="00792208"/>
    <w:rsid w:val="00794D05"/>
    <w:rsid w:val="00796F55"/>
    <w:rsid w:val="007970B5"/>
    <w:rsid w:val="007A1DC0"/>
    <w:rsid w:val="007A28A2"/>
    <w:rsid w:val="007A3007"/>
    <w:rsid w:val="007A3BED"/>
    <w:rsid w:val="007A5915"/>
    <w:rsid w:val="007A5E8D"/>
    <w:rsid w:val="007A6079"/>
    <w:rsid w:val="007A615F"/>
    <w:rsid w:val="007A75C3"/>
    <w:rsid w:val="007A76F2"/>
    <w:rsid w:val="007A78AC"/>
    <w:rsid w:val="007B159D"/>
    <w:rsid w:val="007B1BEE"/>
    <w:rsid w:val="007B48E8"/>
    <w:rsid w:val="007B4D96"/>
    <w:rsid w:val="007B51C8"/>
    <w:rsid w:val="007B53BC"/>
    <w:rsid w:val="007B58CD"/>
    <w:rsid w:val="007B59CD"/>
    <w:rsid w:val="007C20BB"/>
    <w:rsid w:val="007C22D1"/>
    <w:rsid w:val="007C27D4"/>
    <w:rsid w:val="007C3C53"/>
    <w:rsid w:val="007C7992"/>
    <w:rsid w:val="007D0756"/>
    <w:rsid w:val="007D0904"/>
    <w:rsid w:val="007D1220"/>
    <w:rsid w:val="007D17F8"/>
    <w:rsid w:val="007D1853"/>
    <w:rsid w:val="007D216E"/>
    <w:rsid w:val="007D2336"/>
    <w:rsid w:val="007D23AD"/>
    <w:rsid w:val="007D3229"/>
    <w:rsid w:val="007D3C49"/>
    <w:rsid w:val="007D5243"/>
    <w:rsid w:val="007D5F1E"/>
    <w:rsid w:val="007D6C9B"/>
    <w:rsid w:val="007D7971"/>
    <w:rsid w:val="007D7EA8"/>
    <w:rsid w:val="007E0383"/>
    <w:rsid w:val="007E0C37"/>
    <w:rsid w:val="007E2C13"/>
    <w:rsid w:val="007E3E63"/>
    <w:rsid w:val="007E4874"/>
    <w:rsid w:val="007E5FD9"/>
    <w:rsid w:val="007E6407"/>
    <w:rsid w:val="007E694B"/>
    <w:rsid w:val="007E7CAB"/>
    <w:rsid w:val="007F0389"/>
    <w:rsid w:val="007F1E1F"/>
    <w:rsid w:val="007F2D32"/>
    <w:rsid w:val="007F2E71"/>
    <w:rsid w:val="007F47E7"/>
    <w:rsid w:val="007F722C"/>
    <w:rsid w:val="007F7518"/>
    <w:rsid w:val="007F7C11"/>
    <w:rsid w:val="00800217"/>
    <w:rsid w:val="00801665"/>
    <w:rsid w:val="00801749"/>
    <w:rsid w:val="008022CF"/>
    <w:rsid w:val="008023C1"/>
    <w:rsid w:val="00802B16"/>
    <w:rsid w:val="00803DC3"/>
    <w:rsid w:val="0080440F"/>
    <w:rsid w:val="00806131"/>
    <w:rsid w:val="008064CA"/>
    <w:rsid w:val="00807745"/>
    <w:rsid w:val="00807E4A"/>
    <w:rsid w:val="008103E3"/>
    <w:rsid w:val="00811943"/>
    <w:rsid w:val="00811C5D"/>
    <w:rsid w:val="00812BEB"/>
    <w:rsid w:val="00814326"/>
    <w:rsid w:val="00815568"/>
    <w:rsid w:val="0081666E"/>
    <w:rsid w:val="008168A1"/>
    <w:rsid w:val="008169FE"/>
    <w:rsid w:val="00816B41"/>
    <w:rsid w:val="00816F83"/>
    <w:rsid w:val="008179E9"/>
    <w:rsid w:val="00817A78"/>
    <w:rsid w:val="00820EDB"/>
    <w:rsid w:val="008222F1"/>
    <w:rsid w:val="00824346"/>
    <w:rsid w:val="00824A17"/>
    <w:rsid w:val="00825D55"/>
    <w:rsid w:val="0082612C"/>
    <w:rsid w:val="0083030C"/>
    <w:rsid w:val="008313E3"/>
    <w:rsid w:val="00832D68"/>
    <w:rsid w:val="00833932"/>
    <w:rsid w:val="0083424D"/>
    <w:rsid w:val="00834419"/>
    <w:rsid w:val="008344E1"/>
    <w:rsid w:val="0084026F"/>
    <w:rsid w:val="00841B48"/>
    <w:rsid w:val="00843732"/>
    <w:rsid w:val="008442A8"/>
    <w:rsid w:val="008455D8"/>
    <w:rsid w:val="00850976"/>
    <w:rsid w:val="008529C8"/>
    <w:rsid w:val="00855313"/>
    <w:rsid w:val="0085566B"/>
    <w:rsid w:val="00856560"/>
    <w:rsid w:val="00856A9D"/>
    <w:rsid w:val="008573B2"/>
    <w:rsid w:val="0085750D"/>
    <w:rsid w:val="008577DC"/>
    <w:rsid w:val="00860512"/>
    <w:rsid w:val="00860E2B"/>
    <w:rsid w:val="008618E8"/>
    <w:rsid w:val="00861A89"/>
    <w:rsid w:val="0086251A"/>
    <w:rsid w:val="008632F2"/>
    <w:rsid w:val="008635A6"/>
    <w:rsid w:val="0086452A"/>
    <w:rsid w:val="008653FB"/>
    <w:rsid w:val="00865E71"/>
    <w:rsid w:val="00865FF1"/>
    <w:rsid w:val="00867B3F"/>
    <w:rsid w:val="008701D6"/>
    <w:rsid w:val="00870330"/>
    <w:rsid w:val="00871C47"/>
    <w:rsid w:val="00871E35"/>
    <w:rsid w:val="008723A7"/>
    <w:rsid w:val="00873860"/>
    <w:rsid w:val="00874A02"/>
    <w:rsid w:val="00874ADB"/>
    <w:rsid w:val="00874DF1"/>
    <w:rsid w:val="00874E67"/>
    <w:rsid w:val="00875647"/>
    <w:rsid w:val="00876390"/>
    <w:rsid w:val="00876E55"/>
    <w:rsid w:val="0087700A"/>
    <w:rsid w:val="0087766E"/>
    <w:rsid w:val="00880576"/>
    <w:rsid w:val="00880C0E"/>
    <w:rsid w:val="00884982"/>
    <w:rsid w:val="00884D1D"/>
    <w:rsid w:val="00885837"/>
    <w:rsid w:val="0088620C"/>
    <w:rsid w:val="00886DA4"/>
    <w:rsid w:val="00886DD8"/>
    <w:rsid w:val="00887D60"/>
    <w:rsid w:val="00892A8B"/>
    <w:rsid w:val="00893101"/>
    <w:rsid w:val="00893B62"/>
    <w:rsid w:val="0089408C"/>
    <w:rsid w:val="00894B58"/>
    <w:rsid w:val="00895519"/>
    <w:rsid w:val="00896441"/>
    <w:rsid w:val="00896A0D"/>
    <w:rsid w:val="008A0444"/>
    <w:rsid w:val="008A0BB4"/>
    <w:rsid w:val="008A1416"/>
    <w:rsid w:val="008A1688"/>
    <w:rsid w:val="008A17F6"/>
    <w:rsid w:val="008A2F07"/>
    <w:rsid w:val="008A3580"/>
    <w:rsid w:val="008A400C"/>
    <w:rsid w:val="008A4130"/>
    <w:rsid w:val="008A538D"/>
    <w:rsid w:val="008A5C12"/>
    <w:rsid w:val="008A699E"/>
    <w:rsid w:val="008A6CE9"/>
    <w:rsid w:val="008A7EF5"/>
    <w:rsid w:val="008B0014"/>
    <w:rsid w:val="008B11A1"/>
    <w:rsid w:val="008B2271"/>
    <w:rsid w:val="008B231A"/>
    <w:rsid w:val="008B2E48"/>
    <w:rsid w:val="008B32E1"/>
    <w:rsid w:val="008B3D19"/>
    <w:rsid w:val="008B4258"/>
    <w:rsid w:val="008B45F7"/>
    <w:rsid w:val="008B4A45"/>
    <w:rsid w:val="008B4E62"/>
    <w:rsid w:val="008B641B"/>
    <w:rsid w:val="008B6466"/>
    <w:rsid w:val="008B65A0"/>
    <w:rsid w:val="008B6BAD"/>
    <w:rsid w:val="008B71F1"/>
    <w:rsid w:val="008C0031"/>
    <w:rsid w:val="008C0BA8"/>
    <w:rsid w:val="008C0F21"/>
    <w:rsid w:val="008C1CDB"/>
    <w:rsid w:val="008C22C8"/>
    <w:rsid w:val="008C2880"/>
    <w:rsid w:val="008C3660"/>
    <w:rsid w:val="008C3A4F"/>
    <w:rsid w:val="008C4C3E"/>
    <w:rsid w:val="008C5A03"/>
    <w:rsid w:val="008C5FAD"/>
    <w:rsid w:val="008C6104"/>
    <w:rsid w:val="008D0269"/>
    <w:rsid w:val="008D065B"/>
    <w:rsid w:val="008D070A"/>
    <w:rsid w:val="008D0BF2"/>
    <w:rsid w:val="008D15A5"/>
    <w:rsid w:val="008D2212"/>
    <w:rsid w:val="008D3CA7"/>
    <w:rsid w:val="008D3D36"/>
    <w:rsid w:val="008D3E96"/>
    <w:rsid w:val="008D41AC"/>
    <w:rsid w:val="008D5A7C"/>
    <w:rsid w:val="008D5E0F"/>
    <w:rsid w:val="008D692D"/>
    <w:rsid w:val="008D6944"/>
    <w:rsid w:val="008D7BEE"/>
    <w:rsid w:val="008E026F"/>
    <w:rsid w:val="008E0307"/>
    <w:rsid w:val="008E1876"/>
    <w:rsid w:val="008E188B"/>
    <w:rsid w:val="008E1BA8"/>
    <w:rsid w:val="008E1BC0"/>
    <w:rsid w:val="008E1BC4"/>
    <w:rsid w:val="008E2286"/>
    <w:rsid w:val="008E3079"/>
    <w:rsid w:val="008E4FFE"/>
    <w:rsid w:val="008E570B"/>
    <w:rsid w:val="008E5DD3"/>
    <w:rsid w:val="008E6C7C"/>
    <w:rsid w:val="008E6FB1"/>
    <w:rsid w:val="008E76D9"/>
    <w:rsid w:val="008F3304"/>
    <w:rsid w:val="008F3D50"/>
    <w:rsid w:val="008F47AD"/>
    <w:rsid w:val="008F54AE"/>
    <w:rsid w:val="008F6B6F"/>
    <w:rsid w:val="008F7E83"/>
    <w:rsid w:val="00900C37"/>
    <w:rsid w:val="00900E94"/>
    <w:rsid w:val="00903092"/>
    <w:rsid w:val="0090380F"/>
    <w:rsid w:val="009049B2"/>
    <w:rsid w:val="009057CD"/>
    <w:rsid w:val="009104B6"/>
    <w:rsid w:val="009113AC"/>
    <w:rsid w:val="0091188F"/>
    <w:rsid w:val="00912FAC"/>
    <w:rsid w:val="009134B0"/>
    <w:rsid w:val="00913F58"/>
    <w:rsid w:val="00914515"/>
    <w:rsid w:val="009163ED"/>
    <w:rsid w:val="00916C3A"/>
    <w:rsid w:val="009179BB"/>
    <w:rsid w:val="00917E8E"/>
    <w:rsid w:val="009200A9"/>
    <w:rsid w:val="00922110"/>
    <w:rsid w:val="00924380"/>
    <w:rsid w:val="00924D71"/>
    <w:rsid w:val="009251F4"/>
    <w:rsid w:val="0092541F"/>
    <w:rsid w:val="00925AB8"/>
    <w:rsid w:val="00930C68"/>
    <w:rsid w:val="00932CD6"/>
    <w:rsid w:val="00933A58"/>
    <w:rsid w:val="00933EF6"/>
    <w:rsid w:val="00934858"/>
    <w:rsid w:val="00935366"/>
    <w:rsid w:val="0093582A"/>
    <w:rsid w:val="009358A8"/>
    <w:rsid w:val="00936D59"/>
    <w:rsid w:val="00937132"/>
    <w:rsid w:val="009378F3"/>
    <w:rsid w:val="009379ED"/>
    <w:rsid w:val="0094107A"/>
    <w:rsid w:val="00941D75"/>
    <w:rsid w:val="00942824"/>
    <w:rsid w:val="00942AF6"/>
    <w:rsid w:val="0094486F"/>
    <w:rsid w:val="009478B7"/>
    <w:rsid w:val="009506D7"/>
    <w:rsid w:val="00950991"/>
    <w:rsid w:val="00950B56"/>
    <w:rsid w:val="00950F64"/>
    <w:rsid w:val="0095125E"/>
    <w:rsid w:val="00951A1F"/>
    <w:rsid w:val="009535AE"/>
    <w:rsid w:val="00953F28"/>
    <w:rsid w:val="009544CC"/>
    <w:rsid w:val="0095608B"/>
    <w:rsid w:val="00957444"/>
    <w:rsid w:val="00960429"/>
    <w:rsid w:val="009604A8"/>
    <w:rsid w:val="009618B9"/>
    <w:rsid w:val="009619A5"/>
    <w:rsid w:val="00962656"/>
    <w:rsid w:val="00962BAD"/>
    <w:rsid w:val="00962BCA"/>
    <w:rsid w:val="00963A19"/>
    <w:rsid w:val="00963D39"/>
    <w:rsid w:val="00965764"/>
    <w:rsid w:val="00966852"/>
    <w:rsid w:val="00966893"/>
    <w:rsid w:val="00966CAA"/>
    <w:rsid w:val="00966FCF"/>
    <w:rsid w:val="009670CE"/>
    <w:rsid w:val="00967653"/>
    <w:rsid w:val="009679DD"/>
    <w:rsid w:val="009700F4"/>
    <w:rsid w:val="00970E05"/>
    <w:rsid w:val="00972A84"/>
    <w:rsid w:val="00972D5E"/>
    <w:rsid w:val="00973023"/>
    <w:rsid w:val="00974CF2"/>
    <w:rsid w:val="00975D71"/>
    <w:rsid w:val="009765D2"/>
    <w:rsid w:val="00977CA2"/>
    <w:rsid w:val="00977FDE"/>
    <w:rsid w:val="009802CE"/>
    <w:rsid w:val="00981D90"/>
    <w:rsid w:val="00982BB5"/>
    <w:rsid w:val="00982DD5"/>
    <w:rsid w:val="00984460"/>
    <w:rsid w:val="00986A81"/>
    <w:rsid w:val="00986AE1"/>
    <w:rsid w:val="00990CCE"/>
    <w:rsid w:val="009912A0"/>
    <w:rsid w:val="00991FE6"/>
    <w:rsid w:val="009922EA"/>
    <w:rsid w:val="00995394"/>
    <w:rsid w:val="00995F23"/>
    <w:rsid w:val="00996077"/>
    <w:rsid w:val="00996D9D"/>
    <w:rsid w:val="00996EE2"/>
    <w:rsid w:val="0099774F"/>
    <w:rsid w:val="00997C7B"/>
    <w:rsid w:val="009A0E4B"/>
    <w:rsid w:val="009A1447"/>
    <w:rsid w:val="009A144E"/>
    <w:rsid w:val="009A16B0"/>
    <w:rsid w:val="009A2EC8"/>
    <w:rsid w:val="009A3E87"/>
    <w:rsid w:val="009A472D"/>
    <w:rsid w:val="009A4888"/>
    <w:rsid w:val="009A5351"/>
    <w:rsid w:val="009A5A52"/>
    <w:rsid w:val="009A62A6"/>
    <w:rsid w:val="009A6E37"/>
    <w:rsid w:val="009A6F2A"/>
    <w:rsid w:val="009A730F"/>
    <w:rsid w:val="009B05AA"/>
    <w:rsid w:val="009B069A"/>
    <w:rsid w:val="009B26F9"/>
    <w:rsid w:val="009B2C69"/>
    <w:rsid w:val="009B2CCD"/>
    <w:rsid w:val="009B4502"/>
    <w:rsid w:val="009B49D9"/>
    <w:rsid w:val="009B4C7F"/>
    <w:rsid w:val="009B6250"/>
    <w:rsid w:val="009C00AD"/>
    <w:rsid w:val="009C00F9"/>
    <w:rsid w:val="009C2067"/>
    <w:rsid w:val="009C2712"/>
    <w:rsid w:val="009C3749"/>
    <w:rsid w:val="009C3F23"/>
    <w:rsid w:val="009C55A7"/>
    <w:rsid w:val="009C6199"/>
    <w:rsid w:val="009C6710"/>
    <w:rsid w:val="009C729D"/>
    <w:rsid w:val="009C72A1"/>
    <w:rsid w:val="009C75E5"/>
    <w:rsid w:val="009D00F6"/>
    <w:rsid w:val="009D1306"/>
    <w:rsid w:val="009D2A3A"/>
    <w:rsid w:val="009D2C33"/>
    <w:rsid w:val="009D2DB5"/>
    <w:rsid w:val="009D350F"/>
    <w:rsid w:val="009D357C"/>
    <w:rsid w:val="009D5313"/>
    <w:rsid w:val="009D5374"/>
    <w:rsid w:val="009D680A"/>
    <w:rsid w:val="009D78FD"/>
    <w:rsid w:val="009E3D46"/>
    <w:rsid w:val="009E3DA3"/>
    <w:rsid w:val="009E3DD5"/>
    <w:rsid w:val="009E4F78"/>
    <w:rsid w:val="009E5F86"/>
    <w:rsid w:val="009E6900"/>
    <w:rsid w:val="009E6A18"/>
    <w:rsid w:val="009E7FC9"/>
    <w:rsid w:val="009F0518"/>
    <w:rsid w:val="009F24B7"/>
    <w:rsid w:val="009F3063"/>
    <w:rsid w:val="009F3FD2"/>
    <w:rsid w:val="009F4005"/>
    <w:rsid w:val="009F403D"/>
    <w:rsid w:val="009F4410"/>
    <w:rsid w:val="009F4F62"/>
    <w:rsid w:val="009F549A"/>
    <w:rsid w:val="009F69ED"/>
    <w:rsid w:val="00A0201E"/>
    <w:rsid w:val="00A03FEF"/>
    <w:rsid w:val="00A04078"/>
    <w:rsid w:val="00A04A67"/>
    <w:rsid w:val="00A04BDD"/>
    <w:rsid w:val="00A06116"/>
    <w:rsid w:val="00A061C3"/>
    <w:rsid w:val="00A062DD"/>
    <w:rsid w:val="00A063B4"/>
    <w:rsid w:val="00A06AF8"/>
    <w:rsid w:val="00A078A7"/>
    <w:rsid w:val="00A10B60"/>
    <w:rsid w:val="00A11EC9"/>
    <w:rsid w:val="00A1399E"/>
    <w:rsid w:val="00A13D14"/>
    <w:rsid w:val="00A13FDF"/>
    <w:rsid w:val="00A143C4"/>
    <w:rsid w:val="00A147C6"/>
    <w:rsid w:val="00A14D22"/>
    <w:rsid w:val="00A20720"/>
    <w:rsid w:val="00A21FAB"/>
    <w:rsid w:val="00A230A0"/>
    <w:rsid w:val="00A2370F"/>
    <w:rsid w:val="00A2378C"/>
    <w:rsid w:val="00A23A47"/>
    <w:rsid w:val="00A24E9C"/>
    <w:rsid w:val="00A25EB8"/>
    <w:rsid w:val="00A279E5"/>
    <w:rsid w:val="00A279F4"/>
    <w:rsid w:val="00A30224"/>
    <w:rsid w:val="00A303A5"/>
    <w:rsid w:val="00A30523"/>
    <w:rsid w:val="00A31CF7"/>
    <w:rsid w:val="00A31E56"/>
    <w:rsid w:val="00A32149"/>
    <w:rsid w:val="00A33579"/>
    <w:rsid w:val="00A3386E"/>
    <w:rsid w:val="00A356A4"/>
    <w:rsid w:val="00A36852"/>
    <w:rsid w:val="00A36FAF"/>
    <w:rsid w:val="00A401B1"/>
    <w:rsid w:val="00A40494"/>
    <w:rsid w:val="00A423B8"/>
    <w:rsid w:val="00A429C7"/>
    <w:rsid w:val="00A438C0"/>
    <w:rsid w:val="00A50179"/>
    <w:rsid w:val="00A505BA"/>
    <w:rsid w:val="00A50628"/>
    <w:rsid w:val="00A50831"/>
    <w:rsid w:val="00A52FE7"/>
    <w:rsid w:val="00A532FB"/>
    <w:rsid w:val="00A53459"/>
    <w:rsid w:val="00A53827"/>
    <w:rsid w:val="00A54FF5"/>
    <w:rsid w:val="00A55EAC"/>
    <w:rsid w:val="00A56C83"/>
    <w:rsid w:val="00A56F00"/>
    <w:rsid w:val="00A5782E"/>
    <w:rsid w:val="00A606D8"/>
    <w:rsid w:val="00A6138D"/>
    <w:rsid w:val="00A613CA"/>
    <w:rsid w:val="00A619CA"/>
    <w:rsid w:val="00A61A7F"/>
    <w:rsid w:val="00A621C7"/>
    <w:rsid w:val="00A6302D"/>
    <w:rsid w:val="00A63DDF"/>
    <w:rsid w:val="00A642C9"/>
    <w:rsid w:val="00A64364"/>
    <w:rsid w:val="00A646EC"/>
    <w:rsid w:val="00A64FA7"/>
    <w:rsid w:val="00A6590B"/>
    <w:rsid w:val="00A66517"/>
    <w:rsid w:val="00A66BF1"/>
    <w:rsid w:val="00A67C8E"/>
    <w:rsid w:val="00A7027E"/>
    <w:rsid w:val="00A72B3E"/>
    <w:rsid w:val="00A734D0"/>
    <w:rsid w:val="00A737CA"/>
    <w:rsid w:val="00A75966"/>
    <w:rsid w:val="00A763C8"/>
    <w:rsid w:val="00A76407"/>
    <w:rsid w:val="00A76567"/>
    <w:rsid w:val="00A7738E"/>
    <w:rsid w:val="00A7759C"/>
    <w:rsid w:val="00A80297"/>
    <w:rsid w:val="00A804D0"/>
    <w:rsid w:val="00A81DBA"/>
    <w:rsid w:val="00A81E5F"/>
    <w:rsid w:val="00A8404C"/>
    <w:rsid w:val="00A8625A"/>
    <w:rsid w:val="00A90682"/>
    <w:rsid w:val="00A935CE"/>
    <w:rsid w:val="00A9407F"/>
    <w:rsid w:val="00A94C9A"/>
    <w:rsid w:val="00A97D28"/>
    <w:rsid w:val="00AA09C0"/>
    <w:rsid w:val="00AA0CA2"/>
    <w:rsid w:val="00AA1DF4"/>
    <w:rsid w:val="00AA3083"/>
    <w:rsid w:val="00AA361F"/>
    <w:rsid w:val="00AA4C38"/>
    <w:rsid w:val="00AA4DBA"/>
    <w:rsid w:val="00AA5451"/>
    <w:rsid w:val="00AA5F89"/>
    <w:rsid w:val="00AA797E"/>
    <w:rsid w:val="00AB057E"/>
    <w:rsid w:val="00AB0F92"/>
    <w:rsid w:val="00AB38E9"/>
    <w:rsid w:val="00AB3AF7"/>
    <w:rsid w:val="00AB3C19"/>
    <w:rsid w:val="00AB5D0E"/>
    <w:rsid w:val="00AB6117"/>
    <w:rsid w:val="00AC000E"/>
    <w:rsid w:val="00AC0812"/>
    <w:rsid w:val="00AC0D5F"/>
    <w:rsid w:val="00AC240C"/>
    <w:rsid w:val="00AC277A"/>
    <w:rsid w:val="00AC2F09"/>
    <w:rsid w:val="00AC324B"/>
    <w:rsid w:val="00AC3964"/>
    <w:rsid w:val="00AC3ABF"/>
    <w:rsid w:val="00AC3DDD"/>
    <w:rsid w:val="00AC3F6C"/>
    <w:rsid w:val="00AC5328"/>
    <w:rsid w:val="00AC6D94"/>
    <w:rsid w:val="00AC71E5"/>
    <w:rsid w:val="00AC7AE0"/>
    <w:rsid w:val="00AC7EBE"/>
    <w:rsid w:val="00AD0449"/>
    <w:rsid w:val="00AD15DD"/>
    <w:rsid w:val="00AD2D67"/>
    <w:rsid w:val="00AD2F40"/>
    <w:rsid w:val="00AD725D"/>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F0ADC"/>
    <w:rsid w:val="00AF1222"/>
    <w:rsid w:val="00AF1698"/>
    <w:rsid w:val="00AF2C24"/>
    <w:rsid w:val="00AF4961"/>
    <w:rsid w:val="00AF57C9"/>
    <w:rsid w:val="00AF6357"/>
    <w:rsid w:val="00AF65CC"/>
    <w:rsid w:val="00AF696D"/>
    <w:rsid w:val="00AF6D4B"/>
    <w:rsid w:val="00B01F70"/>
    <w:rsid w:val="00B026A9"/>
    <w:rsid w:val="00B02885"/>
    <w:rsid w:val="00B032A3"/>
    <w:rsid w:val="00B04005"/>
    <w:rsid w:val="00B0402C"/>
    <w:rsid w:val="00B042BA"/>
    <w:rsid w:val="00B049B9"/>
    <w:rsid w:val="00B04C35"/>
    <w:rsid w:val="00B05F6F"/>
    <w:rsid w:val="00B06124"/>
    <w:rsid w:val="00B06A8A"/>
    <w:rsid w:val="00B0734C"/>
    <w:rsid w:val="00B074DB"/>
    <w:rsid w:val="00B07E4F"/>
    <w:rsid w:val="00B101D8"/>
    <w:rsid w:val="00B11513"/>
    <w:rsid w:val="00B11594"/>
    <w:rsid w:val="00B12F27"/>
    <w:rsid w:val="00B13F93"/>
    <w:rsid w:val="00B14E8D"/>
    <w:rsid w:val="00B15D97"/>
    <w:rsid w:val="00B16575"/>
    <w:rsid w:val="00B179A2"/>
    <w:rsid w:val="00B17DE6"/>
    <w:rsid w:val="00B21218"/>
    <w:rsid w:val="00B241F3"/>
    <w:rsid w:val="00B24247"/>
    <w:rsid w:val="00B243B1"/>
    <w:rsid w:val="00B252D8"/>
    <w:rsid w:val="00B25D6A"/>
    <w:rsid w:val="00B27BA2"/>
    <w:rsid w:val="00B3025E"/>
    <w:rsid w:val="00B31300"/>
    <w:rsid w:val="00B31B2A"/>
    <w:rsid w:val="00B31DE2"/>
    <w:rsid w:val="00B32095"/>
    <w:rsid w:val="00B3272F"/>
    <w:rsid w:val="00B32EA3"/>
    <w:rsid w:val="00B33245"/>
    <w:rsid w:val="00B33808"/>
    <w:rsid w:val="00B33E21"/>
    <w:rsid w:val="00B348A2"/>
    <w:rsid w:val="00B34B2E"/>
    <w:rsid w:val="00B351C4"/>
    <w:rsid w:val="00B35A70"/>
    <w:rsid w:val="00B35AD0"/>
    <w:rsid w:val="00B3666C"/>
    <w:rsid w:val="00B368D0"/>
    <w:rsid w:val="00B36F90"/>
    <w:rsid w:val="00B372F6"/>
    <w:rsid w:val="00B4043E"/>
    <w:rsid w:val="00B41EA9"/>
    <w:rsid w:val="00B423EF"/>
    <w:rsid w:val="00B42B3C"/>
    <w:rsid w:val="00B43250"/>
    <w:rsid w:val="00B438E3"/>
    <w:rsid w:val="00B43C1C"/>
    <w:rsid w:val="00B45BD5"/>
    <w:rsid w:val="00B46185"/>
    <w:rsid w:val="00B4652A"/>
    <w:rsid w:val="00B47A5B"/>
    <w:rsid w:val="00B50A9E"/>
    <w:rsid w:val="00B50E17"/>
    <w:rsid w:val="00B51C67"/>
    <w:rsid w:val="00B52141"/>
    <w:rsid w:val="00B5225F"/>
    <w:rsid w:val="00B52E2A"/>
    <w:rsid w:val="00B53BBC"/>
    <w:rsid w:val="00B54925"/>
    <w:rsid w:val="00B5534C"/>
    <w:rsid w:val="00B5677B"/>
    <w:rsid w:val="00B56A77"/>
    <w:rsid w:val="00B56EFE"/>
    <w:rsid w:val="00B575A0"/>
    <w:rsid w:val="00B57623"/>
    <w:rsid w:val="00B57DC6"/>
    <w:rsid w:val="00B601FA"/>
    <w:rsid w:val="00B6098F"/>
    <w:rsid w:val="00B60C25"/>
    <w:rsid w:val="00B60CE4"/>
    <w:rsid w:val="00B6123F"/>
    <w:rsid w:val="00B626F6"/>
    <w:rsid w:val="00B62E22"/>
    <w:rsid w:val="00B636D4"/>
    <w:rsid w:val="00B644E6"/>
    <w:rsid w:val="00B6520F"/>
    <w:rsid w:val="00B65309"/>
    <w:rsid w:val="00B65658"/>
    <w:rsid w:val="00B65836"/>
    <w:rsid w:val="00B65B8B"/>
    <w:rsid w:val="00B663A2"/>
    <w:rsid w:val="00B66438"/>
    <w:rsid w:val="00B66B16"/>
    <w:rsid w:val="00B6763B"/>
    <w:rsid w:val="00B67DEC"/>
    <w:rsid w:val="00B700F2"/>
    <w:rsid w:val="00B710BF"/>
    <w:rsid w:val="00B729AA"/>
    <w:rsid w:val="00B72C68"/>
    <w:rsid w:val="00B73FAD"/>
    <w:rsid w:val="00B744D0"/>
    <w:rsid w:val="00B7565C"/>
    <w:rsid w:val="00B75A39"/>
    <w:rsid w:val="00B75D1A"/>
    <w:rsid w:val="00B75F48"/>
    <w:rsid w:val="00B76188"/>
    <w:rsid w:val="00B762AE"/>
    <w:rsid w:val="00B7636F"/>
    <w:rsid w:val="00B76499"/>
    <w:rsid w:val="00B76602"/>
    <w:rsid w:val="00B77293"/>
    <w:rsid w:val="00B8074E"/>
    <w:rsid w:val="00B80B3C"/>
    <w:rsid w:val="00B80DD8"/>
    <w:rsid w:val="00B82F1B"/>
    <w:rsid w:val="00B834E9"/>
    <w:rsid w:val="00B841BD"/>
    <w:rsid w:val="00B84231"/>
    <w:rsid w:val="00B846F0"/>
    <w:rsid w:val="00B84926"/>
    <w:rsid w:val="00B86B4A"/>
    <w:rsid w:val="00B90E54"/>
    <w:rsid w:val="00B90F9A"/>
    <w:rsid w:val="00B91B5C"/>
    <w:rsid w:val="00B928B8"/>
    <w:rsid w:val="00B92CC0"/>
    <w:rsid w:val="00B93730"/>
    <w:rsid w:val="00B940A8"/>
    <w:rsid w:val="00B942C8"/>
    <w:rsid w:val="00B961B2"/>
    <w:rsid w:val="00B9630D"/>
    <w:rsid w:val="00B964AD"/>
    <w:rsid w:val="00B9760E"/>
    <w:rsid w:val="00B97C2A"/>
    <w:rsid w:val="00BA015E"/>
    <w:rsid w:val="00BA1710"/>
    <w:rsid w:val="00BA1944"/>
    <w:rsid w:val="00BA1F9C"/>
    <w:rsid w:val="00BA3310"/>
    <w:rsid w:val="00BA399D"/>
    <w:rsid w:val="00BA4A6E"/>
    <w:rsid w:val="00BA4BCD"/>
    <w:rsid w:val="00BA4C23"/>
    <w:rsid w:val="00BA511B"/>
    <w:rsid w:val="00BA6D8C"/>
    <w:rsid w:val="00BA6E83"/>
    <w:rsid w:val="00BA7FE8"/>
    <w:rsid w:val="00BB12FF"/>
    <w:rsid w:val="00BB1C28"/>
    <w:rsid w:val="00BB25A0"/>
    <w:rsid w:val="00BB4150"/>
    <w:rsid w:val="00BB41C1"/>
    <w:rsid w:val="00BB510B"/>
    <w:rsid w:val="00BB5F27"/>
    <w:rsid w:val="00BB6FE0"/>
    <w:rsid w:val="00BB74FF"/>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4784"/>
    <w:rsid w:val="00BE00C2"/>
    <w:rsid w:val="00BE099F"/>
    <w:rsid w:val="00BE4164"/>
    <w:rsid w:val="00BE490C"/>
    <w:rsid w:val="00BE519F"/>
    <w:rsid w:val="00BE5312"/>
    <w:rsid w:val="00BE6B23"/>
    <w:rsid w:val="00BE6F4B"/>
    <w:rsid w:val="00BE701D"/>
    <w:rsid w:val="00BE7F8E"/>
    <w:rsid w:val="00BF245A"/>
    <w:rsid w:val="00BF36BC"/>
    <w:rsid w:val="00BF3A3E"/>
    <w:rsid w:val="00BF5443"/>
    <w:rsid w:val="00BF7286"/>
    <w:rsid w:val="00C0015C"/>
    <w:rsid w:val="00C00C72"/>
    <w:rsid w:val="00C018EC"/>
    <w:rsid w:val="00C01AE3"/>
    <w:rsid w:val="00C01EC3"/>
    <w:rsid w:val="00C03266"/>
    <w:rsid w:val="00C047DC"/>
    <w:rsid w:val="00C06CE9"/>
    <w:rsid w:val="00C06D3A"/>
    <w:rsid w:val="00C1055D"/>
    <w:rsid w:val="00C14810"/>
    <w:rsid w:val="00C14F11"/>
    <w:rsid w:val="00C15635"/>
    <w:rsid w:val="00C1641C"/>
    <w:rsid w:val="00C16D50"/>
    <w:rsid w:val="00C1701F"/>
    <w:rsid w:val="00C217CF"/>
    <w:rsid w:val="00C22021"/>
    <w:rsid w:val="00C223F5"/>
    <w:rsid w:val="00C2483F"/>
    <w:rsid w:val="00C24CF3"/>
    <w:rsid w:val="00C2687A"/>
    <w:rsid w:val="00C26EF7"/>
    <w:rsid w:val="00C26FFB"/>
    <w:rsid w:val="00C30561"/>
    <w:rsid w:val="00C3059A"/>
    <w:rsid w:val="00C310E0"/>
    <w:rsid w:val="00C322E1"/>
    <w:rsid w:val="00C325A9"/>
    <w:rsid w:val="00C32E7D"/>
    <w:rsid w:val="00C33B94"/>
    <w:rsid w:val="00C34316"/>
    <w:rsid w:val="00C34EF1"/>
    <w:rsid w:val="00C351C2"/>
    <w:rsid w:val="00C35421"/>
    <w:rsid w:val="00C36FD5"/>
    <w:rsid w:val="00C40361"/>
    <w:rsid w:val="00C40C55"/>
    <w:rsid w:val="00C40F7D"/>
    <w:rsid w:val="00C43511"/>
    <w:rsid w:val="00C43814"/>
    <w:rsid w:val="00C44130"/>
    <w:rsid w:val="00C44C12"/>
    <w:rsid w:val="00C455FA"/>
    <w:rsid w:val="00C45E41"/>
    <w:rsid w:val="00C4618E"/>
    <w:rsid w:val="00C463AE"/>
    <w:rsid w:val="00C47B67"/>
    <w:rsid w:val="00C507DF"/>
    <w:rsid w:val="00C5147C"/>
    <w:rsid w:val="00C53C24"/>
    <w:rsid w:val="00C5625D"/>
    <w:rsid w:val="00C563C2"/>
    <w:rsid w:val="00C56ED7"/>
    <w:rsid w:val="00C57011"/>
    <w:rsid w:val="00C6069B"/>
    <w:rsid w:val="00C617D3"/>
    <w:rsid w:val="00C61B3B"/>
    <w:rsid w:val="00C61E1E"/>
    <w:rsid w:val="00C61F3B"/>
    <w:rsid w:val="00C6257A"/>
    <w:rsid w:val="00C6402A"/>
    <w:rsid w:val="00C64A86"/>
    <w:rsid w:val="00C65A81"/>
    <w:rsid w:val="00C669B7"/>
    <w:rsid w:val="00C6711A"/>
    <w:rsid w:val="00C70AE0"/>
    <w:rsid w:val="00C74ADA"/>
    <w:rsid w:val="00C75CDC"/>
    <w:rsid w:val="00C77AD1"/>
    <w:rsid w:val="00C77AF6"/>
    <w:rsid w:val="00C77C80"/>
    <w:rsid w:val="00C77D2A"/>
    <w:rsid w:val="00C80A4B"/>
    <w:rsid w:val="00C8480A"/>
    <w:rsid w:val="00C84A2E"/>
    <w:rsid w:val="00C84A52"/>
    <w:rsid w:val="00C856CE"/>
    <w:rsid w:val="00C85BB3"/>
    <w:rsid w:val="00C86602"/>
    <w:rsid w:val="00C86CB4"/>
    <w:rsid w:val="00C908D8"/>
    <w:rsid w:val="00C90EBA"/>
    <w:rsid w:val="00C941F3"/>
    <w:rsid w:val="00C943D0"/>
    <w:rsid w:val="00C944A6"/>
    <w:rsid w:val="00C94B54"/>
    <w:rsid w:val="00C94D2C"/>
    <w:rsid w:val="00C94D43"/>
    <w:rsid w:val="00C97149"/>
    <w:rsid w:val="00C97B42"/>
    <w:rsid w:val="00CA0020"/>
    <w:rsid w:val="00CA1EBA"/>
    <w:rsid w:val="00CA2AC8"/>
    <w:rsid w:val="00CA3229"/>
    <w:rsid w:val="00CA3F99"/>
    <w:rsid w:val="00CA40A4"/>
    <w:rsid w:val="00CA484E"/>
    <w:rsid w:val="00CA4F15"/>
    <w:rsid w:val="00CA5AFC"/>
    <w:rsid w:val="00CA70C2"/>
    <w:rsid w:val="00CA75EC"/>
    <w:rsid w:val="00CA763F"/>
    <w:rsid w:val="00CB11D8"/>
    <w:rsid w:val="00CB12C9"/>
    <w:rsid w:val="00CB21C7"/>
    <w:rsid w:val="00CB284E"/>
    <w:rsid w:val="00CB3486"/>
    <w:rsid w:val="00CB4688"/>
    <w:rsid w:val="00CB4A4E"/>
    <w:rsid w:val="00CB6419"/>
    <w:rsid w:val="00CB6597"/>
    <w:rsid w:val="00CB7786"/>
    <w:rsid w:val="00CB796E"/>
    <w:rsid w:val="00CB7F47"/>
    <w:rsid w:val="00CC052D"/>
    <w:rsid w:val="00CC0C54"/>
    <w:rsid w:val="00CC1368"/>
    <w:rsid w:val="00CC2151"/>
    <w:rsid w:val="00CC3BDB"/>
    <w:rsid w:val="00CC3F08"/>
    <w:rsid w:val="00CC4B72"/>
    <w:rsid w:val="00CC5F0C"/>
    <w:rsid w:val="00CC649C"/>
    <w:rsid w:val="00CC6A55"/>
    <w:rsid w:val="00CC6E3F"/>
    <w:rsid w:val="00CC7166"/>
    <w:rsid w:val="00CC7773"/>
    <w:rsid w:val="00CD0FC6"/>
    <w:rsid w:val="00CD1CBA"/>
    <w:rsid w:val="00CD1D24"/>
    <w:rsid w:val="00CD2533"/>
    <w:rsid w:val="00CD27B7"/>
    <w:rsid w:val="00CD27CF"/>
    <w:rsid w:val="00CD2A44"/>
    <w:rsid w:val="00CD302B"/>
    <w:rsid w:val="00CD4581"/>
    <w:rsid w:val="00CD4BD5"/>
    <w:rsid w:val="00CD64AF"/>
    <w:rsid w:val="00CD689C"/>
    <w:rsid w:val="00CD6949"/>
    <w:rsid w:val="00CD6A6E"/>
    <w:rsid w:val="00CD7154"/>
    <w:rsid w:val="00CE02B0"/>
    <w:rsid w:val="00CE09FA"/>
    <w:rsid w:val="00CE0C50"/>
    <w:rsid w:val="00CE16A1"/>
    <w:rsid w:val="00CE203D"/>
    <w:rsid w:val="00CE22DD"/>
    <w:rsid w:val="00CE3889"/>
    <w:rsid w:val="00CE38E1"/>
    <w:rsid w:val="00CE4808"/>
    <w:rsid w:val="00CE4A37"/>
    <w:rsid w:val="00CE564B"/>
    <w:rsid w:val="00CE5E68"/>
    <w:rsid w:val="00CE6460"/>
    <w:rsid w:val="00CE694F"/>
    <w:rsid w:val="00CE6BD3"/>
    <w:rsid w:val="00CE7330"/>
    <w:rsid w:val="00CE7874"/>
    <w:rsid w:val="00CE7CBF"/>
    <w:rsid w:val="00CE7E49"/>
    <w:rsid w:val="00CF0259"/>
    <w:rsid w:val="00CF02F8"/>
    <w:rsid w:val="00CF0DD9"/>
    <w:rsid w:val="00CF258E"/>
    <w:rsid w:val="00CF30BA"/>
    <w:rsid w:val="00CF33CD"/>
    <w:rsid w:val="00CF35AF"/>
    <w:rsid w:val="00CF398F"/>
    <w:rsid w:val="00CF6C79"/>
    <w:rsid w:val="00CF7D6E"/>
    <w:rsid w:val="00D001FD"/>
    <w:rsid w:val="00D004C7"/>
    <w:rsid w:val="00D00B1E"/>
    <w:rsid w:val="00D014D8"/>
    <w:rsid w:val="00D02BCB"/>
    <w:rsid w:val="00D04003"/>
    <w:rsid w:val="00D04A09"/>
    <w:rsid w:val="00D04A29"/>
    <w:rsid w:val="00D052DA"/>
    <w:rsid w:val="00D069CD"/>
    <w:rsid w:val="00D1036A"/>
    <w:rsid w:val="00D11683"/>
    <w:rsid w:val="00D11FAC"/>
    <w:rsid w:val="00D132FA"/>
    <w:rsid w:val="00D13D10"/>
    <w:rsid w:val="00D156BA"/>
    <w:rsid w:val="00D15A21"/>
    <w:rsid w:val="00D179DF"/>
    <w:rsid w:val="00D202BD"/>
    <w:rsid w:val="00D20668"/>
    <w:rsid w:val="00D20CFE"/>
    <w:rsid w:val="00D210DB"/>
    <w:rsid w:val="00D2159A"/>
    <w:rsid w:val="00D218C4"/>
    <w:rsid w:val="00D21DF8"/>
    <w:rsid w:val="00D21E97"/>
    <w:rsid w:val="00D230BC"/>
    <w:rsid w:val="00D23B2F"/>
    <w:rsid w:val="00D23E4E"/>
    <w:rsid w:val="00D247F2"/>
    <w:rsid w:val="00D25725"/>
    <w:rsid w:val="00D259A0"/>
    <w:rsid w:val="00D26585"/>
    <w:rsid w:val="00D2659F"/>
    <w:rsid w:val="00D26880"/>
    <w:rsid w:val="00D305B1"/>
    <w:rsid w:val="00D308A2"/>
    <w:rsid w:val="00D308F7"/>
    <w:rsid w:val="00D30B55"/>
    <w:rsid w:val="00D30E10"/>
    <w:rsid w:val="00D31ADD"/>
    <w:rsid w:val="00D32C6E"/>
    <w:rsid w:val="00D32DF7"/>
    <w:rsid w:val="00D32F66"/>
    <w:rsid w:val="00D33F4F"/>
    <w:rsid w:val="00D34821"/>
    <w:rsid w:val="00D34B4C"/>
    <w:rsid w:val="00D3513D"/>
    <w:rsid w:val="00D35E65"/>
    <w:rsid w:val="00D36846"/>
    <w:rsid w:val="00D3717B"/>
    <w:rsid w:val="00D372A6"/>
    <w:rsid w:val="00D37393"/>
    <w:rsid w:val="00D375E2"/>
    <w:rsid w:val="00D37F04"/>
    <w:rsid w:val="00D40182"/>
    <w:rsid w:val="00D40B4F"/>
    <w:rsid w:val="00D41AAA"/>
    <w:rsid w:val="00D41BB1"/>
    <w:rsid w:val="00D429CC"/>
    <w:rsid w:val="00D4326A"/>
    <w:rsid w:val="00D43565"/>
    <w:rsid w:val="00D43B8A"/>
    <w:rsid w:val="00D477DB"/>
    <w:rsid w:val="00D478D5"/>
    <w:rsid w:val="00D503EE"/>
    <w:rsid w:val="00D50CF8"/>
    <w:rsid w:val="00D5114B"/>
    <w:rsid w:val="00D516C1"/>
    <w:rsid w:val="00D5312E"/>
    <w:rsid w:val="00D539F3"/>
    <w:rsid w:val="00D544E8"/>
    <w:rsid w:val="00D54D26"/>
    <w:rsid w:val="00D54D3A"/>
    <w:rsid w:val="00D552E6"/>
    <w:rsid w:val="00D55516"/>
    <w:rsid w:val="00D5557F"/>
    <w:rsid w:val="00D57090"/>
    <w:rsid w:val="00D57349"/>
    <w:rsid w:val="00D57A37"/>
    <w:rsid w:val="00D614D8"/>
    <w:rsid w:val="00D61F6C"/>
    <w:rsid w:val="00D62A52"/>
    <w:rsid w:val="00D6486C"/>
    <w:rsid w:val="00D64AB5"/>
    <w:rsid w:val="00D64EE7"/>
    <w:rsid w:val="00D652B8"/>
    <w:rsid w:val="00D66631"/>
    <w:rsid w:val="00D673D5"/>
    <w:rsid w:val="00D67851"/>
    <w:rsid w:val="00D67B3A"/>
    <w:rsid w:val="00D7062B"/>
    <w:rsid w:val="00D706CE"/>
    <w:rsid w:val="00D70CF9"/>
    <w:rsid w:val="00D71043"/>
    <w:rsid w:val="00D7161C"/>
    <w:rsid w:val="00D723DB"/>
    <w:rsid w:val="00D73C6C"/>
    <w:rsid w:val="00D73DB6"/>
    <w:rsid w:val="00D750E2"/>
    <w:rsid w:val="00D75C0D"/>
    <w:rsid w:val="00D76634"/>
    <w:rsid w:val="00D76D1E"/>
    <w:rsid w:val="00D778E7"/>
    <w:rsid w:val="00D77D6C"/>
    <w:rsid w:val="00D80669"/>
    <w:rsid w:val="00D81217"/>
    <w:rsid w:val="00D8320A"/>
    <w:rsid w:val="00D83FC0"/>
    <w:rsid w:val="00D85AB3"/>
    <w:rsid w:val="00D872AE"/>
    <w:rsid w:val="00D90462"/>
    <w:rsid w:val="00D91A2B"/>
    <w:rsid w:val="00D92CBE"/>
    <w:rsid w:val="00D9368C"/>
    <w:rsid w:val="00D94540"/>
    <w:rsid w:val="00D95D3D"/>
    <w:rsid w:val="00D95F4D"/>
    <w:rsid w:val="00D97901"/>
    <w:rsid w:val="00DA03C0"/>
    <w:rsid w:val="00DA15BF"/>
    <w:rsid w:val="00DA1733"/>
    <w:rsid w:val="00DA190B"/>
    <w:rsid w:val="00DA1CE1"/>
    <w:rsid w:val="00DA212B"/>
    <w:rsid w:val="00DA275F"/>
    <w:rsid w:val="00DA36AA"/>
    <w:rsid w:val="00DA3919"/>
    <w:rsid w:val="00DA3CB6"/>
    <w:rsid w:val="00DA5DF6"/>
    <w:rsid w:val="00DA62EE"/>
    <w:rsid w:val="00DA706C"/>
    <w:rsid w:val="00DB17BD"/>
    <w:rsid w:val="00DB314A"/>
    <w:rsid w:val="00DB34E7"/>
    <w:rsid w:val="00DB4786"/>
    <w:rsid w:val="00DB4E80"/>
    <w:rsid w:val="00DB543A"/>
    <w:rsid w:val="00DB583A"/>
    <w:rsid w:val="00DB7125"/>
    <w:rsid w:val="00DB7ED7"/>
    <w:rsid w:val="00DC1B47"/>
    <w:rsid w:val="00DC206F"/>
    <w:rsid w:val="00DC20DA"/>
    <w:rsid w:val="00DC2D26"/>
    <w:rsid w:val="00DC320B"/>
    <w:rsid w:val="00DC4C26"/>
    <w:rsid w:val="00DC680B"/>
    <w:rsid w:val="00DC6C28"/>
    <w:rsid w:val="00DC6F78"/>
    <w:rsid w:val="00DC720C"/>
    <w:rsid w:val="00DC77EF"/>
    <w:rsid w:val="00DC7847"/>
    <w:rsid w:val="00DD0366"/>
    <w:rsid w:val="00DD074A"/>
    <w:rsid w:val="00DD1B63"/>
    <w:rsid w:val="00DD1C81"/>
    <w:rsid w:val="00DD3E82"/>
    <w:rsid w:val="00DD41F1"/>
    <w:rsid w:val="00DD6046"/>
    <w:rsid w:val="00DD7FD6"/>
    <w:rsid w:val="00DE0731"/>
    <w:rsid w:val="00DE0C9D"/>
    <w:rsid w:val="00DE1180"/>
    <w:rsid w:val="00DE22E1"/>
    <w:rsid w:val="00DE24A9"/>
    <w:rsid w:val="00DE3A02"/>
    <w:rsid w:val="00DE3F08"/>
    <w:rsid w:val="00DE45C6"/>
    <w:rsid w:val="00DE47F8"/>
    <w:rsid w:val="00DE63C3"/>
    <w:rsid w:val="00DE7A85"/>
    <w:rsid w:val="00DF3AF3"/>
    <w:rsid w:val="00DF488F"/>
    <w:rsid w:val="00DF599E"/>
    <w:rsid w:val="00DF5E35"/>
    <w:rsid w:val="00DF66C3"/>
    <w:rsid w:val="00DF71DF"/>
    <w:rsid w:val="00DF76AE"/>
    <w:rsid w:val="00E00619"/>
    <w:rsid w:val="00E00718"/>
    <w:rsid w:val="00E02CBD"/>
    <w:rsid w:val="00E02FAD"/>
    <w:rsid w:val="00E03265"/>
    <w:rsid w:val="00E03EC9"/>
    <w:rsid w:val="00E05877"/>
    <w:rsid w:val="00E06B5F"/>
    <w:rsid w:val="00E10F71"/>
    <w:rsid w:val="00E113CC"/>
    <w:rsid w:val="00E1163C"/>
    <w:rsid w:val="00E11788"/>
    <w:rsid w:val="00E14193"/>
    <w:rsid w:val="00E14BC3"/>
    <w:rsid w:val="00E14FC0"/>
    <w:rsid w:val="00E16826"/>
    <w:rsid w:val="00E20A2C"/>
    <w:rsid w:val="00E2113E"/>
    <w:rsid w:val="00E2289D"/>
    <w:rsid w:val="00E23715"/>
    <w:rsid w:val="00E238BB"/>
    <w:rsid w:val="00E24821"/>
    <w:rsid w:val="00E248B3"/>
    <w:rsid w:val="00E255EB"/>
    <w:rsid w:val="00E26111"/>
    <w:rsid w:val="00E2622C"/>
    <w:rsid w:val="00E273D3"/>
    <w:rsid w:val="00E27A8B"/>
    <w:rsid w:val="00E27B7C"/>
    <w:rsid w:val="00E27FCE"/>
    <w:rsid w:val="00E30138"/>
    <w:rsid w:val="00E30408"/>
    <w:rsid w:val="00E30D5E"/>
    <w:rsid w:val="00E31168"/>
    <w:rsid w:val="00E31328"/>
    <w:rsid w:val="00E31C64"/>
    <w:rsid w:val="00E324C0"/>
    <w:rsid w:val="00E32BD8"/>
    <w:rsid w:val="00E33C1E"/>
    <w:rsid w:val="00E34C40"/>
    <w:rsid w:val="00E34E80"/>
    <w:rsid w:val="00E366F6"/>
    <w:rsid w:val="00E369E3"/>
    <w:rsid w:val="00E3748A"/>
    <w:rsid w:val="00E37BCD"/>
    <w:rsid w:val="00E41D62"/>
    <w:rsid w:val="00E42225"/>
    <w:rsid w:val="00E42911"/>
    <w:rsid w:val="00E43FF9"/>
    <w:rsid w:val="00E4420F"/>
    <w:rsid w:val="00E467CA"/>
    <w:rsid w:val="00E474B5"/>
    <w:rsid w:val="00E47DE6"/>
    <w:rsid w:val="00E50DCE"/>
    <w:rsid w:val="00E51609"/>
    <w:rsid w:val="00E5194F"/>
    <w:rsid w:val="00E5239E"/>
    <w:rsid w:val="00E5313C"/>
    <w:rsid w:val="00E53BED"/>
    <w:rsid w:val="00E546BB"/>
    <w:rsid w:val="00E55D1D"/>
    <w:rsid w:val="00E5650D"/>
    <w:rsid w:val="00E61515"/>
    <w:rsid w:val="00E616F2"/>
    <w:rsid w:val="00E61D73"/>
    <w:rsid w:val="00E64CDF"/>
    <w:rsid w:val="00E65140"/>
    <w:rsid w:val="00E65148"/>
    <w:rsid w:val="00E656CD"/>
    <w:rsid w:val="00E669FD"/>
    <w:rsid w:val="00E67EC8"/>
    <w:rsid w:val="00E71A6F"/>
    <w:rsid w:val="00E71C10"/>
    <w:rsid w:val="00E728F5"/>
    <w:rsid w:val="00E72FD7"/>
    <w:rsid w:val="00E7532E"/>
    <w:rsid w:val="00E7547E"/>
    <w:rsid w:val="00E75CBB"/>
    <w:rsid w:val="00E76392"/>
    <w:rsid w:val="00E7735B"/>
    <w:rsid w:val="00E77ED7"/>
    <w:rsid w:val="00E830E4"/>
    <w:rsid w:val="00E8390D"/>
    <w:rsid w:val="00E84520"/>
    <w:rsid w:val="00E84EB2"/>
    <w:rsid w:val="00E85A41"/>
    <w:rsid w:val="00E85DBC"/>
    <w:rsid w:val="00E86B81"/>
    <w:rsid w:val="00E87025"/>
    <w:rsid w:val="00E90405"/>
    <w:rsid w:val="00E9078C"/>
    <w:rsid w:val="00E91FAF"/>
    <w:rsid w:val="00E9240B"/>
    <w:rsid w:val="00E92560"/>
    <w:rsid w:val="00E932F0"/>
    <w:rsid w:val="00E937F6"/>
    <w:rsid w:val="00E938EA"/>
    <w:rsid w:val="00E939DD"/>
    <w:rsid w:val="00E9575D"/>
    <w:rsid w:val="00E963A9"/>
    <w:rsid w:val="00E96F7A"/>
    <w:rsid w:val="00EA0881"/>
    <w:rsid w:val="00EA0B15"/>
    <w:rsid w:val="00EA1A77"/>
    <w:rsid w:val="00EA2428"/>
    <w:rsid w:val="00EA2FC8"/>
    <w:rsid w:val="00EA4997"/>
    <w:rsid w:val="00EA5162"/>
    <w:rsid w:val="00EA6A1B"/>
    <w:rsid w:val="00EA6B20"/>
    <w:rsid w:val="00EA7976"/>
    <w:rsid w:val="00EB0DDA"/>
    <w:rsid w:val="00EB14BA"/>
    <w:rsid w:val="00EB1D30"/>
    <w:rsid w:val="00EB1DFE"/>
    <w:rsid w:val="00EB2502"/>
    <w:rsid w:val="00EB4CD2"/>
    <w:rsid w:val="00EB4F08"/>
    <w:rsid w:val="00EC141E"/>
    <w:rsid w:val="00EC1880"/>
    <w:rsid w:val="00EC1CE4"/>
    <w:rsid w:val="00EC4BB9"/>
    <w:rsid w:val="00EC4E3F"/>
    <w:rsid w:val="00EC4EA8"/>
    <w:rsid w:val="00EC7A9A"/>
    <w:rsid w:val="00ED21A8"/>
    <w:rsid w:val="00ED4CC6"/>
    <w:rsid w:val="00ED5DE4"/>
    <w:rsid w:val="00ED6193"/>
    <w:rsid w:val="00EE0090"/>
    <w:rsid w:val="00EE05DB"/>
    <w:rsid w:val="00EE12F3"/>
    <w:rsid w:val="00EE1866"/>
    <w:rsid w:val="00EE1B42"/>
    <w:rsid w:val="00EE1D75"/>
    <w:rsid w:val="00EE202B"/>
    <w:rsid w:val="00EE2135"/>
    <w:rsid w:val="00EE2813"/>
    <w:rsid w:val="00EE3D48"/>
    <w:rsid w:val="00EE583B"/>
    <w:rsid w:val="00EE69DA"/>
    <w:rsid w:val="00EE6DC4"/>
    <w:rsid w:val="00EE7840"/>
    <w:rsid w:val="00EF06DF"/>
    <w:rsid w:val="00EF13B6"/>
    <w:rsid w:val="00EF4804"/>
    <w:rsid w:val="00EF4F11"/>
    <w:rsid w:val="00EF62CE"/>
    <w:rsid w:val="00EF666D"/>
    <w:rsid w:val="00EF78B7"/>
    <w:rsid w:val="00F01AF0"/>
    <w:rsid w:val="00F020DE"/>
    <w:rsid w:val="00F021AD"/>
    <w:rsid w:val="00F042A2"/>
    <w:rsid w:val="00F071E0"/>
    <w:rsid w:val="00F105DB"/>
    <w:rsid w:val="00F10A79"/>
    <w:rsid w:val="00F12561"/>
    <w:rsid w:val="00F12803"/>
    <w:rsid w:val="00F128C3"/>
    <w:rsid w:val="00F1389E"/>
    <w:rsid w:val="00F151DC"/>
    <w:rsid w:val="00F154E5"/>
    <w:rsid w:val="00F15DF5"/>
    <w:rsid w:val="00F15FC4"/>
    <w:rsid w:val="00F1683E"/>
    <w:rsid w:val="00F17C7C"/>
    <w:rsid w:val="00F201FB"/>
    <w:rsid w:val="00F202CC"/>
    <w:rsid w:val="00F20435"/>
    <w:rsid w:val="00F206D0"/>
    <w:rsid w:val="00F217AD"/>
    <w:rsid w:val="00F21897"/>
    <w:rsid w:val="00F21EF7"/>
    <w:rsid w:val="00F22810"/>
    <w:rsid w:val="00F22E5D"/>
    <w:rsid w:val="00F2437B"/>
    <w:rsid w:val="00F27A26"/>
    <w:rsid w:val="00F27DF4"/>
    <w:rsid w:val="00F322CC"/>
    <w:rsid w:val="00F32D1E"/>
    <w:rsid w:val="00F35F68"/>
    <w:rsid w:val="00F3643A"/>
    <w:rsid w:val="00F36D81"/>
    <w:rsid w:val="00F37534"/>
    <w:rsid w:val="00F37A75"/>
    <w:rsid w:val="00F40E4C"/>
    <w:rsid w:val="00F41F6B"/>
    <w:rsid w:val="00F42F2E"/>
    <w:rsid w:val="00F438BC"/>
    <w:rsid w:val="00F438C9"/>
    <w:rsid w:val="00F43BE5"/>
    <w:rsid w:val="00F453D8"/>
    <w:rsid w:val="00F4551C"/>
    <w:rsid w:val="00F463F0"/>
    <w:rsid w:val="00F474FE"/>
    <w:rsid w:val="00F47A0E"/>
    <w:rsid w:val="00F502DF"/>
    <w:rsid w:val="00F523F2"/>
    <w:rsid w:val="00F524B1"/>
    <w:rsid w:val="00F53A6D"/>
    <w:rsid w:val="00F53D71"/>
    <w:rsid w:val="00F54115"/>
    <w:rsid w:val="00F549B7"/>
    <w:rsid w:val="00F55533"/>
    <w:rsid w:val="00F56B9E"/>
    <w:rsid w:val="00F572D3"/>
    <w:rsid w:val="00F60E87"/>
    <w:rsid w:val="00F61773"/>
    <w:rsid w:val="00F61890"/>
    <w:rsid w:val="00F64BC1"/>
    <w:rsid w:val="00F650B9"/>
    <w:rsid w:val="00F66B66"/>
    <w:rsid w:val="00F6714A"/>
    <w:rsid w:val="00F67E74"/>
    <w:rsid w:val="00F7011F"/>
    <w:rsid w:val="00F71391"/>
    <w:rsid w:val="00F7185D"/>
    <w:rsid w:val="00F7226A"/>
    <w:rsid w:val="00F724F8"/>
    <w:rsid w:val="00F72972"/>
    <w:rsid w:val="00F73D95"/>
    <w:rsid w:val="00F8040D"/>
    <w:rsid w:val="00F80500"/>
    <w:rsid w:val="00F817F8"/>
    <w:rsid w:val="00F82CF8"/>
    <w:rsid w:val="00F82F30"/>
    <w:rsid w:val="00F83195"/>
    <w:rsid w:val="00F842D0"/>
    <w:rsid w:val="00F85FA9"/>
    <w:rsid w:val="00F908C0"/>
    <w:rsid w:val="00F90E8E"/>
    <w:rsid w:val="00F945D9"/>
    <w:rsid w:val="00F95027"/>
    <w:rsid w:val="00F95581"/>
    <w:rsid w:val="00F95A78"/>
    <w:rsid w:val="00F961AC"/>
    <w:rsid w:val="00F9721D"/>
    <w:rsid w:val="00F97927"/>
    <w:rsid w:val="00FA0B8F"/>
    <w:rsid w:val="00FA0D73"/>
    <w:rsid w:val="00FA117E"/>
    <w:rsid w:val="00FA1941"/>
    <w:rsid w:val="00FA1BDF"/>
    <w:rsid w:val="00FA25D8"/>
    <w:rsid w:val="00FA2C13"/>
    <w:rsid w:val="00FA43C3"/>
    <w:rsid w:val="00FA5546"/>
    <w:rsid w:val="00FA5F65"/>
    <w:rsid w:val="00FA7B85"/>
    <w:rsid w:val="00FB0044"/>
    <w:rsid w:val="00FB1D04"/>
    <w:rsid w:val="00FB1D31"/>
    <w:rsid w:val="00FB4E77"/>
    <w:rsid w:val="00FB5809"/>
    <w:rsid w:val="00FB583B"/>
    <w:rsid w:val="00FC08FC"/>
    <w:rsid w:val="00FC15A1"/>
    <w:rsid w:val="00FC1CE9"/>
    <w:rsid w:val="00FC2735"/>
    <w:rsid w:val="00FC2E56"/>
    <w:rsid w:val="00FC3366"/>
    <w:rsid w:val="00FC3E49"/>
    <w:rsid w:val="00FC40E8"/>
    <w:rsid w:val="00FC41CB"/>
    <w:rsid w:val="00FC5079"/>
    <w:rsid w:val="00FC579E"/>
    <w:rsid w:val="00FC5881"/>
    <w:rsid w:val="00FC7A6C"/>
    <w:rsid w:val="00FC7FCB"/>
    <w:rsid w:val="00FD03AA"/>
    <w:rsid w:val="00FD09F1"/>
    <w:rsid w:val="00FD0F99"/>
    <w:rsid w:val="00FD2A6A"/>
    <w:rsid w:val="00FD5810"/>
    <w:rsid w:val="00FD6A4F"/>
    <w:rsid w:val="00FD7325"/>
    <w:rsid w:val="00FD7A5B"/>
    <w:rsid w:val="00FE0005"/>
    <w:rsid w:val="00FE023C"/>
    <w:rsid w:val="00FE0773"/>
    <w:rsid w:val="00FE0B77"/>
    <w:rsid w:val="00FE0D24"/>
    <w:rsid w:val="00FE22FD"/>
    <w:rsid w:val="00FE3378"/>
    <w:rsid w:val="00FE45FE"/>
    <w:rsid w:val="00FE4727"/>
    <w:rsid w:val="00FE4FC4"/>
    <w:rsid w:val="00FE67ED"/>
    <w:rsid w:val="00FE698A"/>
    <w:rsid w:val="00FE74E5"/>
    <w:rsid w:val="00FF01D6"/>
    <w:rsid w:val="00FF05CD"/>
    <w:rsid w:val="00FF1EEB"/>
    <w:rsid w:val="00FF1EF2"/>
    <w:rsid w:val="00FF46E0"/>
    <w:rsid w:val="00FF53B6"/>
    <w:rsid w:val="00FF6095"/>
    <w:rsid w:val="00FF6D4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character" w:customStyle="1" w:styleId="apple-tab-span">
    <w:name w:val="apple-tab-span"/>
    <w:basedOn w:val="DefaultParagraphFont"/>
    <w:rsid w:val="0074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120756117">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1458987602">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7</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2016-09-05T16:06:00Z</cp:lastPrinted>
  <dcterms:created xsi:type="dcterms:W3CDTF">2023-02-17T09:08:00Z</dcterms:created>
  <dcterms:modified xsi:type="dcterms:W3CDTF">2023-02-17T09:08:00Z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