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1CF" w:rsidRPr="0077264B" w:rsidRDefault="003861CF" w:rsidP="0077264B">
      <w:pPr>
        <w:spacing w:after="0" w:line="240" w:lineRule="auto"/>
        <w:jc w:val="both"/>
        <w:rPr>
          <w:rFonts w:ascii="Times New Roman" w:hAnsi="Times New Roman" w:cs="Times New Roman"/>
          <w:sz w:val="24"/>
          <w:szCs w:val="24"/>
        </w:rPr>
      </w:pPr>
      <w:bookmarkStart w:id="0" w:name="_GoBack"/>
      <w:bookmarkEnd w:id="0"/>
      <w:r w:rsidRPr="0077264B">
        <w:rPr>
          <w:rFonts w:ascii="Times New Roman" w:hAnsi="Times New Roman" w:cs="Times New Roman"/>
          <w:sz w:val="24"/>
          <w:szCs w:val="24"/>
        </w:rPr>
        <w:tab/>
      </w:r>
      <w:r w:rsidRPr="0077264B">
        <w:rPr>
          <w:rFonts w:ascii="Times New Roman" w:hAnsi="Times New Roman" w:cs="Times New Roman"/>
          <w:sz w:val="24"/>
          <w:szCs w:val="24"/>
        </w:rPr>
        <w:tab/>
      </w:r>
      <w:r w:rsidRPr="0077264B">
        <w:rPr>
          <w:rFonts w:ascii="Times New Roman" w:hAnsi="Times New Roman" w:cs="Times New Roman"/>
          <w:sz w:val="24"/>
          <w:szCs w:val="24"/>
        </w:rPr>
        <w:tab/>
      </w:r>
      <w:r w:rsidRPr="0077264B">
        <w:rPr>
          <w:rFonts w:ascii="Times New Roman" w:hAnsi="Times New Roman" w:cs="Times New Roman"/>
          <w:sz w:val="24"/>
          <w:szCs w:val="24"/>
        </w:rPr>
        <w:tab/>
      </w:r>
      <w:r w:rsidRPr="0077264B">
        <w:rPr>
          <w:rFonts w:ascii="Times New Roman" w:hAnsi="Times New Roman" w:cs="Times New Roman"/>
          <w:sz w:val="24"/>
          <w:szCs w:val="24"/>
        </w:rPr>
        <w:tab/>
      </w:r>
      <w:r w:rsidRPr="0077264B">
        <w:rPr>
          <w:rFonts w:ascii="Times New Roman" w:hAnsi="Times New Roman" w:cs="Times New Roman"/>
          <w:sz w:val="24"/>
          <w:szCs w:val="24"/>
        </w:rPr>
        <w:tab/>
      </w:r>
      <w:r w:rsidRPr="0077264B">
        <w:rPr>
          <w:rFonts w:ascii="Times New Roman" w:hAnsi="Times New Roman" w:cs="Times New Roman"/>
          <w:sz w:val="24"/>
          <w:szCs w:val="24"/>
        </w:rPr>
        <w:tab/>
      </w:r>
      <w:r w:rsidRPr="0077264B">
        <w:rPr>
          <w:rFonts w:ascii="Times New Roman" w:hAnsi="Times New Roman" w:cs="Times New Roman"/>
          <w:sz w:val="24"/>
          <w:szCs w:val="24"/>
        </w:rPr>
        <w:tab/>
      </w:r>
      <w:r w:rsidRPr="0077264B">
        <w:rPr>
          <w:rFonts w:ascii="Times New Roman" w:hAnsi="Times New Roman" w:cs="Times New Roman"/>
          <w:sz w:val="24"/>
          <w:szCs w:val="24"/>
        </w:rPr>
        <w:tab/>
      </w:r>
      <w:r w:rsidRPr="0077264B">
        <w:rPr>
          <w:rFonts w:ascii="Times New Roman" w:hAnsi="Times New Roman" w:cs="Times New Roman"/>
          <w:sz w:val="24"/>
          <w:szCs w:val="24"/>
        </w:rPr>
        <w:tab/>
      </w:r>
      <w:r w:rsidRPr="0077264B">
        <w:rPr>
          <w:rFonts w:ascii="Times New Roman" w:hAnsi="Times New Roman" w:cs="Times New Roman"/>
          <w:sz w:val="24"/>
          <w:szCs w:val="24"/>
        </w:rPr>
        <w:tab/>
      </w:r>
    </w:p>
    <w:p w:rsidR="003861CF" w:rsidRPr="0077264B" w:rsidRDefault="003861CF" w:rsidP="0077264B">
      <w:pPr>
        <w:spacing w:after="0" w:line="240" w:lineRule="auto"/>
        <w:jc w:val="both"/>
        <w:rPr>
          <w:rFonts w:ascii="Times New Roman" w:hAnsi="Times New Roman" w:cs="Times New Roman"/>
          <w:sz w:val="24"/>
          <w:szCs w:val="24"/>
        </w:rPr>
      </w:pPr>
      <w:r w:rsidRPr="0077264B">
        <w:rPr>
          <w:rFonts w:ascii="Times New Roman" w:hAnsi="Times New Roman" w:cs="Times New Roman"/>
          <w:sz w:val="24"/>
          <w:szCs w:val="24"/>
        </w:rPr>
        <w:t>ZIMBABWE MUSIC RIGHTS ASSOCIATION</w:t>
      </w:r>
    </w:p>
    <w:p w:rsidR="003861CF" w:rsidRPr="0077264B" w:rsidRDefault="003861CF" w:rsidP="0077264B">
      <w:pPr>
        <w:spacing w:after="0" w:line="240" w:lineRule="auto"/>
        <w:jc w:val="both"/>
        <w:rPr>
          <w:rFonts w:ascii="Times New Roman" w:hAnsi="Times New Roman" w:cs="Times New Roman"/>
          <w:sz w:val="24"/>
          <w:szCs w:val="24"/>
        </w:rPr>
      </w:pPr>
      <w:r w:rsidRPr="0077264B">
        <w:rPr>
          <w:rFonts w:ascii="Times New Roman" w:hAnsi="Times New Roman" w:cs="Times New Roman"/>
          <w:sz w:val="24"/>
          <w:szCs w:val="24"/>
        </w:rPr>
        <w:t>versus</w:t>
      </w:r>
    </w:p>
    <w:p w:rsidR="003861CF" w:rsidRPr="0077264B" w:rsidRDefault="003861CF" w:rsidP="0077264B">
      <w:pPr>
        <w:spacing w:after="0" w:line="240" w:lineRule="auto"/>
        <w:jc w:val="both"/>
        <w:rPr>
          <w:rFonts w:ascii="Times New Roman" w:hAnsi="Times New Roman" w:cs="Times New Roman"/>
          <w:sz w:val="24"/>
          <w:szCs w:val="24"/>
        </w:rPr>
      </w:pPr>
      <w:r w:rsidRPr="0077264B">
        <w:rPr>
          <w:rFonts w:ascii="Times New Roman" w:hAnsi="Times New Roman" w:cs="Times New Roman"/>
          <w:sz w:val="24"/>
          <w:szCs w:val="24"/>
        </w:rPr>
        <w:t>ZIMBABWE BROADCASTING</w:t>
      </w:r>
    </w:p>
    <w:p w:rsidR="003861CF" w:rsidRPr="0077264B" w:rsidRDefault="003861CF" w:rsidP="0077264B">
      <w:pPr>
        <w:spacing w:after="0" w:line="240" w:lineRule="auto"/>
        <w:jc w:val="both"/>
        <w:rPr>
          <w:rFonts w:ascii="Times New Roman" w:hAnsi="Times New Roman" w:cs="Times New Roman"/>
          <w:sz w:val="24"/>
          <w:szCs w:val="24"/>
        </w:rPr>
      </w:pPr>
      <w:r w:rsidRPr="0077264B">
        <w:rPr>
          <w:rFonts w:ascii="Times New Roman" w:hAnsi="Times New Roman" w:cs="Times New Roman"/>
          <w:sz w:val="24"/>
          <w:szCs w:val="24"/>
        </w:rPr>
        <w:t>CORPORATION (PVT) LTD</w:t>
      </w:r>
    </w:p>
    <w:p w:rsidR="003861CF" w:rsidRPr="0077264B" w:rsidRDefault="003861CF" w:rsidP="0077264B">
      <w:pPr>
        <w:spacing w:after="0" w:line="240" w:lineRule="auto"/>
        <w:jc w:val="both"/>
        <w:rPr>
          <w:rFonts w:ascii="Times New Roman" w:hAnsi="Times New Roman" w:cs="Times New Roman"/>
          <w:sz w:val="24"/>
          <w:szCs w:val="24"/>
        </w:rPr>
      </w:pPr>
    </w:p>
    <w:p w:rsidR="003861CF" w:rsidRPr="0077264B" w:rsidRDefault="003861CF" w:rsidP="0077264B">
      <w:pPr>
        <w:spacing w:after="0" w:line="240" w:lineRule="auto"/>
        <w:jc w:val="both"/>
        <w:rPr>
          <w:rFonts w:ascii="Times New Roman" w:hAnsi="Times New Roman" w:cs="Times New Roman"/>
          <w:sz w:val="24"/>
          <w:szCs w:val="24"/>
        </w:rPr>
      </w:pPr>
    </w:p>
    <w:p w:rsidR="003861CF" w:rsidRPr="0077264B" w:rsidRDefault="003861CF" w:rsidP="0077264B">
      <w:pPr>
        <w:spacing w:after="0" w:line="240" w:lineRule="auto"/>
        <w:jc w:val="both"/>
        <w:rPr>
          <w:rFonts w:ascii="Times New Roman" w:hAnsi="Times New Roman" w:cs="Times New Roman"/>
          <w:sz w:val="24"/>
          <w:szCs w:val="24"/>
        </w:rPr>
      </w:pPr>
      <w:r w:rsidRPr="0077264B">
        <w:rPr>
          <w:rFonts w:ascii="Times New Roman" w:hAnsi="Times New Roman" w:cs="Times New Roman"/>
          <w:sz w:val="24"/>
          <w:szCs w:val="24"/>
        </w:rPr>
        <w:t>HIGH COURT OF ZIMBABWE</w:t>
      </w:r>
    </w:p>
    <w:p w:rsidR="003861CF" w:rsidRPr="0077264B" w:rsidRDefault="003861CF" w:rsidP="0077264B">
      <w:pPr>
        <w:spacing w:after="0" w:line="240" w:lineRule="auto"/>
        <w:jc w:val="both"/>
        <w:rPr>
          <w:rFonts w:ascii="Times New Roman" w:hAnsi="Times New Roman" w:cs="Times New Roman"/>
          <w:sz w:val="24"/>
          <w:szCs w:val="24"/>
        </w:rPr>
      </w:pPr>
      <w:r w:rsidRPr="0077264B">
        <w:rPr>
          <w:rFonts w:ascii="Times New Roman" w:hAnsi="Times New Roman" w:cs="Times New Roman"/>
          <w:sz w:val="24"/>
          <w:szCs w:val="24"/>
        </w:rPr>
        <w:t>BERE J</w:t>
      </w:r>
    </w:p>
    <w:p w:rsidR="003861CF" w:rsidRPr="0077264B" w:rsidRDefault="003861CF" w:rsidP="0077264B">
      <w:pPr>
        <w:spacing w:after="0" w:line="240" w:lineRule="auto"/>
        <w:jc w:val="both"/>
        <w:rPr>
          <w:rFonts w:ascii="Times New Roman" w:hAnsi="Times New Roman" w:cs="Times New Roman"/>
          <w:sz w:val="24"/>
          <w:szCs w:val="24"/>
        </w:rPr>
      </w:pPr>
      <w:r w:rsidRPr="0077264B">
        <w:rPr>
          <w:rFonts w:ascii="Times New Roman" w:hAnsi="Times New Roman" w:cs="Times New Roman"/>
          <w:sz w:val="24"/>
          <w:szCs w:val="24"/>
        </w:rPr>
        <w:t xml:space="preserve">HARARE, 7, 8 November 2012  </w:t>
      </w:r>
    </w:p>
    <w:p w:rsidR="003861CF" w:rsidRPr="0077264B" w:rsidRDefault="003861CF" w:rsidP="0077264B">
      <w:pPr>
        <w:spacing w:after="0" w:line="240" w:lineRule="auto"/>
        <w:jc w:val="both"/>
        <w:rPr>
          <w:rFonts w:ascii="Times New Roman" w:hAnsi="Times New Roman" w:cs="Times New Roman"/>
          <w:sz w:val="24"/>
          <w:szCs w:val="24"/>
        </w:rPr>
      </w:pPr>
    </w:p>
    <w:p w:rsidR="003861CF" w:rsidRPr="0077264B" w:rsidRDefault="003861CF" w:rsidP="0077264B">
      <w:pPr>
        <w:spacing w:after="0" w:line="240" w:lineRule="auto"/>
        <w:jc w:val="both"/>
        <w:rPr>
          <w:rFonts w:ascii="Times New Roman" w:hAnsi="Times New Roman" w:cs="Times New Roman"/>
          <w:sz w:val="24"/>
          <w:szCs w:val="24"/>
        </w:rPr>
      </w:pPr>
    </w:p>
    <w:p w:rsidR="003861CF" w:rsidRPr="0077264B" w:rsidRDefault="003861CF" w:rsidP="0077264B">
      <w:pPr>
        <w:spacing w:after="0" w:line="240" w:lineRule="auto"/>
        <w:jc w:val="both"/>
        <w:rPr>
          <w:rFonts w:ascii="Times New Roman" w:hAnsi="Times New Roman" w:cs="Times New Roman"/>
          <w:b/>
          <w:sz w:val="24"/>
          <w:szCs w:val="24"/>
        </w:rPr>
      </w:pPr>
      <w:r w:rsidRPr="0077264B">
        <w:rPr>
          <w:rFonts w:ascii="Times New Roman" w:hAnsi="Times New Roman" w:cs="Times New Roman"/>
          <w:b/>
          <w:sz w:val="24"/>
          <w:szCs w:val="24"/>
        </w:rPr>
        <w:t>OPPOSED APPLICATION</w:t>
      </w:r>
    </w:p>
    <w:p w:rsidR="003861CF" w:rsidRPr="0077264B" w:rsidRDefault="003861CF" w:rsidP="0077264B">
      <w:pPr>
        <w:spacing w:after="0" w:line="240" w:lineRule="auto"/>
        <w:jc w:val="both"/>
        <w:rPr>
          <w:rFonts w:ascii="Times New Roman" w:hAnsi="Times New Roman" w:cs="Times New Roman"/>
          <w:b/>
          <w:sz w:val="24"/>
          <w:szCs w:val="24"/>
        </w:rPr>
      </w:pPr>
    </w:p>
    <w:p w:rsidR="003861CF" w:rsidRPr="0077264B" w:rsidRDefault="003861CF" w:rsidP="0077264B">
      <w:pPr>
        <w:spacing w:after="0" w:line="240" w:lineRule="auto"/>
        <w:jc w:val="both"/>
        <w:rPr>
          <w:rFonts w:ascii="Times New Roman" w:hAnsi="Times New Roman" w:cs="Times New Roman"/>
          <w:b/>
          <w:sz w:val="24"/>
          <w:szCs w:val="24"/>
        </w:rPr>
      </w:pPr>
    </w:p>
    <w:p w:rsidR="003861CF" w:rsidRPr="0077264B" w:rsidRDefault="003861CF" w:rsidP="0077264B">
      <w:pPr>
        <w:spacing w:after="0" w:line="240" w:lineRule="auto"/>
        <w:jc w:val="both"/>
        <w:rPr>
          <w:rFonts w:ascii="Times New Roman" w:hAnsi="Times New Roman" w:cs="Times New Roman"/>
          <w:sz w:val="24"/>
          <w:szCs w:val="24"/>
        </w:rPr>
      </w:pPr>
      <w:r w:rsidRPr="0077264B">
        <w:rPr>
          <w:rFonts w:ascii="Times New Roman" w:hAnsi="Times New Roman" w:cs="Times New Roman"/>
          <w:i/>
          <w:sz w:val="24"/>
          <w:szCs w:val="24"/>
        </w:rPr>
        <w:t>W.P. Zhangazha,</w:t>
      </w:r>
      <w:r w:rsidRPr="0077264B">
        <w:rPr>
          <w:rFonts w:ascii="Times New Roman" w:hAnsi="Times New Roman" w:cs="Times New Roman"/>
          <w:sz w:val="24"/>
          <w:szCs w:val="24"/>
        </w:rPr>
        <w:t xml:space="preserve"> for the applicant</w:t>
      </w:r>
    </w:p>
    <w:p w:rsidR="003861CF" w:rsidRPr="0077264B" w:rsidRDefault="003861CF" w:rsidP="0077264B">
      <w:pPr>
        <w:spacing w:after="0" w:line="240" w:lineRule="auto"/>
        <w:jc w:val="both"/>
        <w:rPr>
          <w:rFonts w:ascii="Times New Roman" w:hAnsi="Times New Roman" w:cs="Times New Roman"/>
          <w:sz w:val="24"/>
          <w:szCs w:val="24"/>
        </w:rPr>
      </w:pPr>
      <w:r w:rsidRPr="0077264B">
        <w:rPr>
          <w:rFonts w:ascii="Times New Roman" w:hAnsi="Times New Roman" w:cs="Times New Roman"/>
          <w:i/>
          <w:sz w:val="24"/>
          <w:szCs w:val="24"/>
        </w:rPr>
        <w:t>J Samukange,</w:t>
      </w:r>
      <w:r w:rsidRPr="0077264B">
        <w:rPr>
          <w:rFonts w:ascii="Times New Roman" w:hAnsi="Times New Roman" w:cs="Times New Roman"/>
          <w:sz w:val="24"/>
          <w:szCs w:val="24"/>
        </w:rPr>
        <w:t xml:space="preserve"> for the respondent</w:t>
      </w:r>
    </w:p>
    <w:p w:rsidR="003861CF" w:rsidRPr="0077264B" w:rsidRDefault="003861CF" w:rsidP="0077264B">
      <w:pPr>
        <w:spacing w:after="0" w:line="240" w:lineRule="auto"/>
        <w:jc w:val="both"/>
        <w:rPr>
          <w:rFonts w:ascii="Times New Roman" w:hAnsi="Times New Roman" w:cs="Times New Roman"/>
          <w:sz w:val="24"/>
          <w:szCs w:val="24"/>
        </w:rPr>
      </w:pPr>
    </w:p>
    <w:p w:rsidR="003861CF" w:rsidRPr="0077264B" w:rsidRDefault="003861CF" w:rsidP="0077264B">
      <w:pPr>
        <w:spacing w:after="0" w:line="240" w:lineRule="auto"/>
        <w:jc w:val="both"/>
        <w:rPr>
          <w:rFonts w:ascii="Times New Roman" w:hAnsi="Times New Roman" w:cs="Times New Roman"/>
          <w:sz w:val="24"/>
          <w:szCs w:val="24"/>
        </w:rPr>
      </w:pPr>
    </w:p>
    <w:p w:rsidR="003861CF" w:rsidRPr="0077264B" w:rsidRDefault="003861CF" w:rsidP="0077264B">
      <w:pPr>
        <w:spacing w:after="0" w:line="360" w:lineRule="auto"/>
        <w:jc w:val="both"/>
        <w:rPr>
          <w:rFonts w:ascii="Times New Roman" w:hAnsi="Times New Roman" w:cs="Times New Roman"/>
          <w:sz w:val="24"/>
          <w:szCs w:val="24"/>
        </w:rPr>
      </w:pPr>
      <w:r w:rsidRPr="0077264B">
        <w:rPr>
          <w:rFonts w:ascii="Times New Roman" w:hAnsi="Times New Roman" w:cs="Times New Roman"/>
          <w:sz w:val="24"/>
          <w:szCs w:val="24"/>
        </w:rPr>
        <w:tab/>
        <w:t>BERE J:   It never ceases to amaze me how parties who on their own initiatives enter into contractual agreement</w:t>
      </w:r>
      <w:r w:rsidR="00243538">
        <w:rPr>
          <w:rFonts w:ascii="Times New Roman" w:hAnsi="Times New Roman" w:cs="Times New Roman"/>
          <w:sz w:val="24"/>
          <w:szCs w:val="24"/>
        </w:rPr>
        <w:t>s</w:t>
      </w:r>
      <w:r w:rsidRPr="0077264B">
        <w:rPr>
          <w:rFonts w:ascii="Times New Roman" w:hAnsi="Times New Roman" w:cs="Times New Roman"/>
          <w:sz w:val="24"/>
          <w:szCs w:val="24"/>
        </w:rPr>
        <w:t xml:space="preserve"> end up creating unnecessary complications in the interpretation and implementation of such agreement</w:t>
      </w:r>
      <w:r w:rsidR="00243538">
        <w:rPr>
          <w:rFonts w:ascii="Times New Roman" w:hAnsi="Times New Roman" w:cs="Times New Roman"/>
          <w:sz w:val="24"/>
          <w:szCs w:val="24"/>
        </w:rPr>
        <w:t>s</w:t>
      </w:r>
      <w:r w:rsidRPr="0077264B">
        <w:rPr>
          <w:rFonts w:ascii="Times New Roman" w:hAnsi="Times New Roman" w:cs="Times New Roman"/>
          <w:sz w:val="24"/>
          <w:szCs w:val="24"/>
        </w:rPr>
        <w:t>.  This is one such an agreement.</w:t>
      </w:r>
    </w:p>
    <w:p w:rsidR="003861CF" w:rsidRPr="0077264B" w:rsidRDefault="003861CF" w:rsidP="0077264B">
      <w:pPr>
        <w:spacing w:after="0" w:line="360" w:lineRule="auto"/>
        <w:jc w:val="both"/>
        <w:rPr>
          <w:rFonts w:ascii="Times New Roman" w:hAnsi="Times New Roman" w:cs="Times New Roman"/>
          <w:sz w:val="24"/>
          <w:szCs w:val="24"/>
        </w:rPr>
      </w:pPr>
      <w:r w:rsidRPr="0077264B">
        <w:rPr>
          <w:rFonts w:ascii="Times New Roman" w:hAnsi="Times New Roman" w:cs="Times New Roman"/>
          <w:sz w:val="24"/>
          <w:szCs w:val="24"/>
        </w:rPr>
        <w:tab/>
        <w:t>The applicant is a body corporate capable of suing and being sued in its name by virtue of being a limited company duly registered in accordance with the laws of this country.</w:t>
      </w:r>
    </w:p>
    <w:p w:rsidR="003861CF" w:rsidRPr="0077264B" w:rsidRDefault="003861CF" w:rsidP="0077264B">
      <w:pPr>
        <w:spacing w:after="0" w:line="360" w:lineRule="auto"/>
        <w:jc w:val="both"/>
        <w:rPr>
          <w:rFonts w:ascii="Times New Roman" w:hAnsi="Times New Roman" w:cs="Times New Roman"/>
          <w:sz w:val="24"/>
          <w:szCs w:val="24"/>
        </w:rPr>
      </w:pPr>
      <w:r w:rsidRPr="0077264B">
        <w:rPr>
          <w:rFonts w:ascii="Times New Roman" w:hAnsi="Times New Roman" w:cs="Times New Roman"/>
          <w:sz w:val="24"/>
          <w:szCs w:val="24"/>
        </w:rPr>
        <w:tab/>
        <w:t>The respondent is also a body corporate capable of suing and being sued in its own name as it is also duly registered in accordance with the laws of this country.</w:t>
      </w:r>
    </w:p>
    <w:p w:rsidR="0047432C" w:rsidRPr="0077264B" w:rsidRDefault="003861CF" w:rsidP="0077264B">
      <w:pPr>
        <w:spacing w:after="0" w:line="360" w:lineRule="auto"/>
        <w:jc w:val="both"/>
        <w:rPr>
          <w:rFonts w:ascii="Times New Roman" w:hAnsi="Times New Roman" w:cs="Times New Roman"/>
          <w:sz w:val="24"/>
          <w:szCs w:val="24"/>
        </w:rPr>
      </w:pPr>
      <w:r w:rsidRPr="0077264B">
        <w:rPr>
          <w:rFonts w:ascii="Times New Roman" w:hAnsi="Times New Roman" w:cs="Times New Roman"/>
          <w:sz w:val="24"/>
          <w:szCs w:val="24"/>
        </w:rPr>
        <w:tab/>
        <w:t>The applicant’s main mandate in this case</w:t>
      </w:r>
      <w:r w:rsidR="00243538">
        <w:rPr>
          <w:rFonts w:ascii="Times New Roman" w:hAnsi="Times New Roman" w:cs="Times New Roman"/>
          <w:sz w:val="24"/>
          <w:szCs w:val="24"/>
        </w:rPr>
        <w:t xml:space="preserve"> is</w:t>
      </w:r>
      <w:r w:rsidRPr="0077264B">
        <w:rPr>
          <w:rFonts w:ascii="Times New Roman" w:hAnsi="Times New Roman" w:cs="Times New Roman"/>
          <w:sz w:val="24"/>
          <w:szCs w:val="24"/>
        </w:rPr>
        <w:t xml:space="preserve"> to collect </w:t>
      </w:r>
      <w:r w:rsidR="001F7CCD">
        <w:rPr>
          <w:rFonts w:ascii="Times New Roman" w:hAnsi="Times New Roman" w:cs="Times New Roman"/>
          <w:sz w:val="24"/>
          <w:szCs w:val="24"/>
        </w:rPr>
        <w:t>r</w:t>
      </w:r>
      <w:r w:rsidRPr="0077264B">
        <w:rPr>
          <w:rFonts w:ascii="Times New Roman" w:hAnsi="Times New Roman" w:cs="Times New Roman"/>
          <w:sz w:val="24"/>
          <w:szCs w:val="24"/>
        </w:rPr>
        <w:t>oyalties from</w:t>
      </w:r>
      <w:r w:rsidR="0047432C" w:rsidRPr="0077264B">
        <w:rPr>
          <w:rFonts w:ascii="Times New Roman" w:hAnsi="Times New Roman" w:cs="Times New Roman"/>
          <w:sz w:val="24"/>
          <w:szCs w:val="24"/>
        </w:rPr>
        <w:t xml:space="preserve"> the respondent and then distribute same to its members who are the owners of the musical works which is aired or broadcast by the respondent.</w:t>
      </w:r>
    </w:p>
    <w:p w:rsidR="0047432C" w:rsidRPr="0077264B" w:rsidRDefault="0047432C" w:rsidP="0077264B">
      <w:pPr>
        <w:spacing w:after="0" w:line="360" w:lineRule="auto"/>
        <w:jc w:val="both"/>
        <w:rPr>
          <w:rFonts w:ascii="Times New Roman" w:hAnsi="Times New Roman" w:cs="Times New Roman"/>
          <w:sz w:val="24"/>
          <w:szCs w:val="24"/>
        </w:rPr>
      </w:pPr>
      <w:r w:rsidRPr="0077264B">
        <w:rPr>
          <w:rFonts w:ascii="Times New Roman" w:hAnsi="Times New Roman" w:cs="Times New Roman"/>
          <w:sz w:val="24"/>
          <w:szCs w:val="24"/>
        </w:rPr>
        <w:tab/>
        <w:t>In order to rationalise their relationship the applicant and the respondent entered into a 5 year contractual relationship which was reduced to writing on 5 July 2007.  It would seem that despite the date of the signature o</w:t>
      </w:r>
      <w:r w:rsidR="001F7CCD">
        <w:rPr>
          <w:rFonts w:ascii="Times New Roman" w:hAnsi="Times New Roman" w:cs="Times New Roman"/>
          <w:sz w:val="24"/>
          <w:szCs w:val="24"/>
        </w:rPr>
        <w:t>f</w:t>
      </w:r>
      <w:r w:rsidRPr="0077264B">
        <w:rPr>
          <w:rFonts w:ascii="Times New Roman" w:hAnsi="Times New Roman" w:cs="Times New Roman"/>
          <w:sz w:val="24"/>
          <w:szCs w:val="24"/>
        </w:rPr>
        <w:t xml:space="preserve"> the agreement the agreement was to commence on 1 January 2007 and endure for a fixed period of 5 years.</w:t>
      </w:r>
    </w:p>
    <w:p w:rsidR="0047432C" w:rsidRPr="0077264B" w:rsidRDefault="0047432C" w:rsidP="0077264B">
      <w:pPr>
        <w:spacing w:after="0" w:line="360" w:lineRule="auto"/>
        <w:jc w:val="both"/>
        <w:rPr>
          <w:rFonts w:ascii="Times New Roman" w:hAnsi="Times New Roman" w:cs="Times New Roman"/>
          <w:sz w:val="24"/>
          <w:szCs w:val="24"/>
        </w:rPr>
      </w:pPr>
      <w:r w:rsidRPr="0077264B">
        <w:rPr>
          <w:rFonts w:ascii="Times New Roman" w:hAnsi="Times New Roman" w:cs="Times New Roman"/>
          <w:sz w:val="24"/>
          <w:szCs w:val="24"/>
        </w:rPr>
        <w:tab/>
        <w:t>It was a specific term of the contract between the parties that during the tenure of the agreement the respondent would pay to the applicant in respect of each quarter terminating on 31 December a licence equivalent to 10% of the net advertising revenue accruing to the respondent during each and every quarter.</w:t>
      </w:r>
    </w:p>
    <w:p w:rsidR="00BF2FC6" w:rsidRPr="0077264B" w:rsidRDefault="0047432C" w:rsidP="0077264B">
      <w:pPr>
        <w:spacing w:after="0" w:line="360" w:lineRule="auto"/>
        <w:jc w:val="both"/>
        <w:rPr>
          <w:rFonts w:ascii="Times New Roman" w:hAnsi="Times New Roman" w:cs="Times New Roman"/>
          <w:sz w:val="24"/>
          <w:szCs w:val="24"/>
        </w:rPr>
      </w:pPr>
      <w:r w:rsidRPr="0077264B">
        <w:rPr>
          <w:rFonts w:ascii="Times New Roman" w:hAnsi="Times New Roman" w:cs="Times New Roman"/>
          <w:sz w:val="24"/>
          <w:szCs w:val="24"/>
        </w:rPr>
        <w:tab/>
        <w:t>The computation of the revenue due to the applicant was the prerogative of the respondent who ca</w:t>
      </w:r>
      <w:r w:rsidR="00243538">
        <w:rPr>
          <w:rFonts w:ascii="Times New Roman" w:hAnsi="Times New Roman" w:cs="Times New Roman"/>
          <w:sz w:val="24"/>
          <w:szCs w:val="24"/>
        </w:rPr>
        <w:t>me up</w:t>
      </w:r>
      <w:r w:rsidRPr="0077264B">
        <w:rPr>
          <w:rFonts w:ascii="Times New Roman" w:hAnsi="Times New Roman" w:cs="Times New Roman"/>
          <w:sz w:val="24"/>
          <w:szCs w:val="24"/>
        </w:rPr>
        <w:t xml:space="preserve"> with its own checks and balances to ensure transparency.  </w:t>
      </w:r>
      <w:r w:rsidRPr="0077264B">
        <w:rPr>
          <w:rFonts w:ascii="Times New Roman" w:hAnsi="Times New Roman" w:cs="Times New Roman"/>
          <w:sz w:val="24"/>
          <w:szCs w:val="24"/>
        </w:rPr>
        <w:lastRenderedPageBreak/>
        <w:t xml:space="preserve">Annexures D to J cover the </w:t>
      </w:r>
      <w:r w:rsidR="00BF2FC6" w:rsidRPr="0077264B">
        <w:rPr>
          <w:rFonts w:ascii="Times New Roman" w:hAnsi="Times New Roman" w:cs="Times New Roman"/>
          <w:sz w:val="24"/>
          <w:szCs w:val="24"/>
        </w:rPr>
        <w:t xml:space="preserve">computation that is relevant to this case showing the total outstanding balance due to the applicant as </w:t>
      </w:r>
      <w:r w:rsidR="00243538">
        <w:rPr>
          <w:rFonts w:ascii="Times New Roman" w:hAnsi="Times New Roman" w:cs="Times New Roman"/>
          <w:sz w:val="24"/>
          <w:szCs w:val="24"/>
        </w:rPr>
        <w:t>$6</w:t>
      </w:r>
      <w:r w:rsidR="00BF2FC6" w:rsidRPr="0077264B">
        <w:rPr>
          <w:rFonts w:ascii="Times New Roman" w:hAnsi="Times New Roman" w:cs="Times New Roman"/>
          <w:sz w:val="24"/>
          <w:szCs w:val="24"/>
        </w:rPr>
        <w:t>07 253-46.</w:t>
      </w:r>
    </w:p>
    <w:p w:rsidR="00BF2FC6" w:rsidRPr="0077264B" w:rsidRDefault="00BF2FC6" w:rsidP="0077264B">
      <w:pPr>
        <w:spacing w:after="0" w:line="360" w:lineRule="auto"/>
        <w:jc w:val="both"/>
        <w:rPr>
          <w:rFonts w:ascii="Times New Roman" w:hAnsi="Times New Roman" w:cs="Times New Roman"/>
          <w:sz w:val="24"/>
          <w:szCs w:val="24"/>
        </w:rPr>
      </w:pPr>
      <w:r w:rsidRPr="0077264B">
        <w:rPr>
          <w:rFonts w:ascii="Times New Roman" w:hAnsi="Times New Roman" w:cs="Times New Roman"/>
          <w:sz w:val="24"/>
          <w:szCs w:val="24"/>
        </w:rPr>
        <w:tab/>
        <w:t>It is this long outstanding payment which has prompted the applicant to issue process in this court seeking to compel the respondent to owner its obligation in terms of the contractual agreement between the parties.</w:t>
      </w:r>
    </w:p>
    <w:p w:rsidR="00BF2FC6" w:rsidRPr="0077264B" w:rsidRDefault="00BF2FC6" w:rsidP="0077264B">
      <w:pPr>
        <w:spacing w:after="0" w:line="360" w:lineRule="auto"/>
        <w:jc w:val="both"/>
        <w:rPr>
          <w:rFonts w:ascii="Times New Roman" w:hAnsi="Times New Roman" w:cs="Times New Roman"/>
          <w:sz w:val="24"/>
          <w:szCs w:val="24"/>
        </w:rPr>
      </w:pPr>
      <w:r w:rsidRPr="0077264B">
        <w:rPr>
          <w:rFonts w:ascii="Times New Roman" w:hAnsi="Times New Roman" w:cs="Times New Roman"/>
          <w:sz w:val="24"/>
          <w:szCs w:val="24"/>
        </w:rPr>
        <w:tab/>
        <w:t>From its notice of opposition filed through its secretary, one Norman Hahori</w:t>
      </w:r>
      <w:r w:rsidR="002C31D3">
        <w:rPr>
          <w:rFonts w:ascii="Times New Roman" w:hAnsi="Times New Roman" w:cs="Times New Roman"/>
          <w:sz w:val="24"/>
          <w:szCs w:val="24"/>
        </w:rPr>
        <w:t>,</w:t>
      </w:r>
      <w:r w:rsidRPr="0077264B">
        <w:rPr>
          <w:rFonts w:ascii="Times New Roman" w:hAnsi="Times New Roman" w:cs="Times New Roman"/>
          <w:sz w:val="24"/>
          <w:szCs w:val="24"/>
        </w:rPr>
        <w:t xml:space="preserve"> it is extremely difficult to decipher the nat</w:t>
      </w:r>
      <w:r w:rsidR="00243538">
        <w:rPr>
          <w:rFonts w:ascii="Times New Roman" w:hAnsi="Times New Roman" w:cs="Times New Roman"/>
          <w:sz w:val="24"/>
          <w:szCs w:val="24"/>
        </w:rPr>
        <w:t>ure</w:t>
      </w:r>
      <w:r w:rsidRPr="0077264B">
        <w:rPr>
          <w:rFonts w:ascii="Times New Roman" w:hAnsi="Times New Roman" w:cs="Times New Roman"/>
          <w:sz w:val="24"/>
          <w:szCs w:val="24"/>
        </w:rPr>
        <w:t xml:space="preserve"> of the exact defence to the applicant’s claim.</w:t>
      </w:r>
    </w:p>
    <w:p w:rsidR="00A35288" w:rsidRPr="0077264B" w:rsidRDefault="00A35288" w:rsidP="0077264B">
      <w:pPr>
        <w:spacing w:after="0" w:line="360" w:lineRule="auto"/>
        <w:jc w:val="both"/>
        <w:rPr>
          <w:rFonts w:ascii="Times New Roman" w:hAnsi="Times New Roman" w:cs="Times New Roman"/>
          <w:sz w:val="24"/>
          <w:szCs w:val="24"/>
        </w:rPr>
      </w:pPr>
      <w:r w:rsidRPr="0077264B">
        <w:rPr>
          <w:rFonts w:ascii="Times New Roman" w:hAnsi="Times New Roman" w:cs="Times New Roman"/>
          <w:sz w:val="24"/>
          <w:szCs w:val="24"/>
        </w:rPr>
        <w:tab/>
        <w:t>What is apparent in that affidavit is an attempt by the respondent to re-negotiate an already sealed agreement because of what appear</w:t>
      </w:r>
      <w:r w:rsidR="00243538">
        <w:rPr>
          <w:rFonts w:ascii="Times New Roman" w:hAnsi="Times New Roman" w:cs="Times New Roman"/>
          <w:sz w:val="24"/>
          <w:szCs w:val="24"/>
        </w:rPr>
        <w:t>s</w:t>
      </w:r>
      <w:r w:rsidRPr="0077264B">
        <w:rPr>
          <w:rFonts w:ascii="Times New Roman" w:hAnsi="Times New Roman" w:cs="Times New Roman"/>
          <w:sz w:val="24"/>
          <w:szCs w:val="24"/>
        </w:rPr>
        <w:t xml:space="preserve"> to be economic or financial challenges faced by the respondent.</w:t>
      </w:r>
    </w:p>
    <w:p w:rsidR="00CF68FB" w:rsidRPr="0077264B" w:rsidRDefault="00A35288" w:rsidP="0077264B">
      <w:pPr>
        <w:spacing w:after="0" w:line="360" w:lineRule="auto"/>
        <w:jc w:val="both"/>
        <w:rPr>
          <w:rFonts w:ascii="Times New Roman" w:hAnsi="Times New Roman" w:cs="Times New Roman"/>
          <w:sz w:val="24"/>
          <w:szCs w:val="24"/>
        </w:rPr>
      </w:pPr>
      <w:r w:rsidRPr="0077264B">
        <w:rPr>
          <w:rFonts w:ascii="Times New Roman" w:hAnsi="Times New Roman" w:cs="Times New Roman"/>
          <w:sz w:val="24"/>
          <w:szCs w:val="24"/>
        </w:rPr>
        <w:tab/>
        <w:t xml:space="preserve">There is an attempt to bring in the issue of inflation and dollarization as factors having </w:t>
      </w:r>
      <w:r w:rsidR="00654C34" w:rsidRPr="0077264B">
        <w:rPr>
          <w:rFonts w:ascii="Times New Roman" w:hAnsi="Times New Roman" w:cs="Times New Roman"/>
          <w:sz w:val="24"/>
          <w:szCs w:val="24"/>
        </w:rPr>
        <w:t>influenced the position n</w:t>
      </w:r>
      <w:r w:rsidR="00CF68FB" w:rsidRPr="0077264B">
        <w:rPr>
          <w:rFonts w:ascii="Times New Roman" w:hAnsi="Times New Roman" w:cs="Times New Roman"/>
          <w:sz w:val="24"/>
          <w:szCs w:val="24"/>
        </w:rPr>
        <w:t>o</w:t>
      </w:r>
      <w:r w:rsidR="00654C34" w:rsidRPr="0077264B">
        <w:rPr>
          <w:rFonts w:ascii="Times New Roman" w:hAnsi="Times New Roman" w:cs="Times New Roman"/>
          <w:sz w:val="24"/>
          <w:szCs w:val="24"/>
        </w:rPr>
        <w:t>w</w:t>
      </w:r>
      <w:r w:rsidR="00CF68FB" w:rsidRPr="0077264B">
        <w:rPr>
          <w:rFonts w:ascii="Times New Roman" w:hAnsi="Times New Roman" w:cs="Times New Roman"/>
          <w:sz w:val="24"/>
          <w:szCs w:val="24"/>
        </w:rPr>
        <w:t xml:space="preserve"> desired by the respondent.</w:t>
      </w:r>
    </w:p>
    <w:p w:rsidR="00CF68FB" w:rsidRPr="0077264B" w:rsidRDefault="00CF68FB" w:rsidP="0077264B">
      <w:pPr>
        <w:spacing w:after="0" w:line="360" w:lineRule="auto"/>
        <w:jc w:val="both"/>
        <w:rPr>
          <w:rFonts w:ascii="Times New Roman" w:hAnsi="Times New Roman" w:cs="Times New Roman"/>
          <w:sz w:val="24"/>
          <w:szCs w:val="24"/>
        </w:rPr>
      </w:pPr>
      <w:r w:rsidRPr="0077264B">
        <w:rPr>
          <w:rFonts w:ascii="Times New Roman" w:hAnsi="Times New Roman" w:cs="Times New Roman"/>
          <w:sz w:val="24"/>
          <w:szCs w:val="24"/>
        </w:rPr>
        <w:tab/>
        <w:t>I am in total agreement with the view expressed by the applicant through its answering affidavit deposed to by one Polisile Ncube when the applicant categorical</w:t>
      </w:r>
      <w:r w:rsidR="00243538">
        <w:rPr>
          <w:rFonts w:ascii="Times New Roman" w:hAnsi="Times New Roman" w:cs="Times New Roman"/>
          <w:sz w:val="24"/>
          <w:szCs w:val="24"/>
        </w:rPr>
        <w:t>ly</w:t>
      </w:r>
      <w:r w:rsidRPr="0077264B">
        <w:rPr>
          <w:rFonts w:ascii="Times New Roman" w:hAnsi="Times New Roman" w:cs="Times New Roman"/>
          <w:sz w:val="24"/>
          <w:szCs w:val="24"/>
        </w:rPr>
        <w:t xml:space="preserve"> states that:</w:t>
      </w:r>
    </w:p>
    <w:p w:rsidR="00CF68FB" w:rsidRPr="0077264B" w:rsidRDefault="00CF68FB" w:rsidP="0077264B">
      <w:pPr>
        <w:spacing w:after="0" w:line="240" w:lineRule="auto"/>
        <w:ind w:left="720"/>
        <w:jc w:val="both"/>
        <w:rPr>
          <w:rFonts w:ascii="Times New Roman" w:hAnsi="Times New Roman" w:cs="Times New Roman"/>
          <w:sz w:val="24"/>
          <w:szCs w:val="24"/>
        </w:rPr>
      </w:pPr>
      <w:r w:rsidRPr="0077264B">
        <w:rPr>
          <w:rFonts w:ascii="Times New Roman" w:hAnsi="Times New Roman" w:cs="Times New Roman"/>
          <w:sz w:val="24"/>
          <w:szCs w:val="24"/>
        </w:rPr>
        <w:t>“The agreement in issue was not based in a Zimbabwe Dollar currency or any currency for that matter.  The amount due to the applicant is simply 10% of what respondent gets as “net advertising revenue” as defined in the schedule to the agreement.  A percentage has nothing to do with inflation for it is a fraction of a value.  The value may change due to increased business, inflation or change of currency but the applicable percentage does not change.</w:t>
      </w:r>
    </w:p>
    <w:p w:rsidR="00CF68FB" w:rsidRPr="0077264B" w:rsidRDefault="00CF68FB" w:rsidP="0077264B">
      <w:pPr>
        <w:spacing w:after="0" w:line="240" w:lineRule="auto"/>
        <w:ind w:left="720"/>
        <w:jc w:val="both"/>
        <w:rPr>
          <w:rFonts w:ascii="Times New Roman" w:hAnsi="Times New Roman" w:cs="Times New Roman"/>
          <w:sz w:val="24"/>
          <w:szCs w:val="24"/>
        </w:rPr>
      </w:pPr>
    </w:p>
    <w:p w:rsidR="00CF68FB" w:rsidRPr="0077264B" w:rsidRDefault="00CF68FB" w:rsidP="0077264B">
      <w:pPr>
        <w:spacing w:after="0" w:line="240" w:lineRule="auto"/>
        <w:ind w:left="720"/>
        <w:jc w:val="both"/>
        <w:rPr>
          <w:rFonts w:ascii="Times New Roman" w:hAnsi="Times New Roman" w:cs="Times New Roman"/>
          <w:sz w:val="24"/>
          <w:szCs w:val="24"/>
        </w:rPr>
      </w:pPr>
      <w:r w:rsidRPr="0077264B">
        <w:rPr>
          <w:rFonts w:ascii="Times New Roman" w:hAnsi="Times New Roman" w:cs="Times New Roman"/>
          <w:sz w:val="24"/>
          <w:szCs w:val="24"/>
        </w:rPr>
        <w:t xml:space="preserve">This Agreement was drafted with foresight so that it could remain relevant for the entire envisaged 5 year period.  There was never an intention that this Agreement shall become null and void when circumstances changed.” </w:t>
      </w:r>
      <w:r w:rsidR="0077264B" w:rsidRPr="0077264B">
        <w:rPr>
          <w:rStyle w:val="FootnoteReference"/>
          <w:rFonts w:ascii="Times New Roman" w:hAnsi="Times New Roman" w:cs="Times New Roman"/>
          <w:sz w:val="24"/>
          <w:szCs w:val="24"/>
        </w:rPr>
        <w:footnoteReference w:id="1"/>
      </w:r>
      <w:r w:rsidRPr="0077264B">
        <w:rPr>
          <w:rFonts w:ascii="Times New Roman" w:hAnsi="Times New Roman" w:cs="Times New Roman"/>
          <w:sz w:val="24"/>
          <w:szCs w:val="24"/>
        </w:rPr>
        <w:t xml:space="preserve"> </w:t>
      </w:r>
    </w:p>
    <w:p w:rsidR="00CF68FB" w:rsidRPr="0077264B" w:rsidRDefault="00CF68FB" w:rsidP="0077264B">
      <w:pPr>
        <w:spacing w:after="0" w:line="240" w:lineRule="auto"/>
        <w:jc w:val="both"/>
        <w:rPr>
          <w:rFonts w:ascii="Times New Roman" w:hAnsi="Times New Roman" w:cs="Times New Roman"/>
          <w:sz w:val="24"/>
          <w:szCs w:val="24"/>
        </w:rPr>
      </w:pPr>
    </w:p>
    <w:p w:rsidR="0077264B" w:rsidRDefault="00CF68FB" w:rsidP="0077264B">
      <w:pPr>
        <w:spacing w:after="0" w:line="360" w:lineRule="auto"/>
        <w:ind w:firstLine="720"/>
        <w:jc w:val="both"/>
        <w:rPr>
          <w:rFonts w:ascii="Times New Roman" w:hAnsi="Times New Roman" w:cs="Times New Roman"/>
          <w:sz w:val="24"/>
          <w:szCs w:val="24"/>
        </w:rPr>
      </w:pPr>
      <w:r w:rsidRPr="0077264B">
        <w:rPr>
          <w:rFonts w:ascii="Times New Roman" w:hAnsi="Times New Roman" w:cs="Times New Roman"/>
          <w:sz w:val="24"/>
          <w:szCs w:val="24"/>
        </w:rPr>
        <w:t xml:space="preserve">It is not a sustainable argument that the 10% agreed upon by the parties is no longer economically </w:t>
      </w:r>
      <w:r w:rsidR="00243538">
        <w:rPr>
          <w:rFonts w:ascii="Times New Roman" w:hAnsi="Times New Roman" w:cs="Times New Roman"/>
          <w:sz w:val="24"/>
          <w:szCs w:val="24"/>
        </w:rPr>
        <w:t>viable</w:t>
      </w:r>
      <w:r w:rsidRPr="0077264B">
        <w:rPr>
          <w:rFonts w:ascii="Times New Roman" w:hAnsi="Times New Roman" w:cs="Times New Roman"/>
          <w:sz w:val="24"/>
          <w:szCs w:val="24"/>
        </w:rPr>
        <w:t>.  I say so because if in a better quarter the respondent records a deficit or a negative balance, what this simply means is that the applicant would have nothing to clamour for as to borrow from the wise words of Lord De</w:t>
      </w:r>
      <w:r w:rsidR="0077264B" w:rsidRPr="0077264B">
        <w:rPr>
          <w:rFonts w:ascii="Times New Roman" w:hAnsi="Times New Roman" w:cs="Times New Roman"/>
          <w:sz w:val="24"/>
          <w:szCs w:val="24"/>
        </w:rPr>
        <w:t>nning.</w:t>
      </w:r>
      <w:r w:rsidR="0077264B" w:rsidRPr="0077264B">
        <w:rPr>
          <w:rStyle w:val="FootnoteReference"/>
          <w:rFonts w:ascii="Times New Roman" w:hAnsi="Times New Roman" w:cs="Times New Roman"/>
          <w:sz w:val="24"/>
          <w:szCs w:val="24"/>
        </w:rPr>
        <w:footnoteReference w:id="2"/>
      </w:r>
    </w:p>
    <w:p w:rsidR="0077264B" w:rsidRDefault="0077264B" w:rsidP="007726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cannot put something on nothing</w:t>
      </w:r>
      <w:r w:rsidR="00243538">
        <w:rPr>
          <w:rFonts w:ascii="Times New Roman" w:hAnsi="Times New Roman" w:cs="Times New Roman"/>
          <w:sz w:val="24"/>
          <w:szCs w:val="24"/>
        </w:rPr>
        <w:t>.......</w:t>
      </w:r>
      <w:r>
        <w:rPr>
          <w:rFonts w:ascii="Times New Roman" w:hAnsi="Times New Roman" w:cs="Times New Roman"/>
          <w:sz w:val="24"/>
          <w:szCs w:val="24"/>
        </w:rPr>
        <w:t>.”</w:t>
      </w:r>
    </w:p>
    <w:p w:rsidR="00614E1D" w:rsidRDefault="0077264B" w:rsidP="007726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has also been an allegation by the respondent that the formula which was agreed upon by the parties at the time of the signing of the agreement in 2007</w:t>
      </w:r>
      <w:r w:rsidR="00614E1D">
        <w:rPr>
          <w:rFonts w:ascii="Times New Roman" w:hAnsi="Times New Roman" w:cs="Times New Roman"/>
          <w:sz w:val="24"/>
          <w:szCs w:val="24"/>
        </w:rPr>
        <w:t xml:space="preserve"> was skewed in the sense that comparatively the respondent would end up paying the highest rates within the SADC region and even on the African Continent as a whole.</w:t>
      </w:r>
    </w:p>
    <w:p w:rsidR="008C7DB3" w:rsidRDefault="00614E1D" w:rsidP="007726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am not persuaded by this argument which has no relevance at all to the agreement under scrutiny.  It is not the function of this court to rewrite the agreement for the parties.  If the parties wanted to align their agreement with similar agreement</w:t>
      </w:r>
      <w:r w:rsidR="00243538">
        <w:rPr>
          <w:rFonts w:ascii="Times New Roman" w:hAnsi="Times New Roman" w:cs="Times New Roman"/>
          <w:sz w:val="24"/>
          <w:szCs w:val="24"/>
        </w:rPr>
        <w:t>s</w:t>
      </w:r>
      <w:r>
        <w:rPr>
          <w:rFonts w:ascii="Times New Roman" w:hAnsi="Times New Roman" w:cs="Times New Roman"/>
          <w:sz w:val="24"/>
          <w:szCs w:val="24"/>
        </w:rPr>
        <w:t xml:space="preserve"> operating in the SADC region or the other African countries, that is what they ought to have discussed and agreed </w:t>
      </w:r>
      <w:r w:rsidR="001F7CCD">
        <w:rPr>
          <w:rFonts w:ascii="Times New Roman" w:hAnsi="Times New Roman" w:cs="Times New Roman"/>
          <w:sz w:val="24"/>
          <w:szCs w:val="24"/>
        </w:rPr>
        <w:t xml:space="preserve">upon </w:t>
      </w:r>
      <w:r>
        <w:rPr>
          <w:rFonts w:ascii="Times New Roman" w:hAnsi="Times New Roman" w:cs="Times New Roman"/>
          <w:sz w:val="24"/>
          <w:szCs w:val="24"/>
        </w:rPr>
        <w:t xml:space="preserve">before signing their agreement.  It reflects serious </w:t>
      </w:r>
      <w:r w:rsidRPr="00614E1D">
        <w:rPr>
          <w:rFonts w:ascii="Times New Roman" w:hAnsi="Times New Roman" w:cs="Times New Roman"/>
          <w:i/>
          <w:sz w:val="24"/>
          <w:szCs w:val="24"/>
        </w:rPr>
        <w:t>mala fides</w:t>
      </w:r>
      <w:r>
        <w:rPr>
          <w:rFonts w:ascii="Times New Roman" w:hAnsi="Times New Roman" w:cs="Times New Roman"/>
          <w:sz w:val="24"/>
          <w:szCs w:val="24"/>
        </w:rPr>
        <w:t xml:space="preserve"> on the part of </w:t>
      </w:r>
      <w:r w:rsidR="00243538">
        <w:rPr>
          <w:rFonts w:ascii="Times New Roman" w:hAnsi="Times New Roman" w:cs="Times New Roman"/>
          <w:sz w:val="24"/>
          <w:szCs w:val="24"/>
        </w:rPr>
        <w:t xml:space="preserve">the respondent to try and </w:t>
      </w:r>
      <w:r>
        <w:rPr>
          <w:rFonts w:ascii="Times New Roman" w:hAnsi="Times New Roman" w:cs="Times New Roman"/>
          <w:sz w:val="24"/>
          <w:szCs w:val="24"/>
        </w:rPr>
        <w:t xml:space="preserve">change the agreement midstream. </w:t>
      </w:r>
    </w:p>
    <w:p w:rsidR="00AD2926" w:rsidRDefault="008C7DB3" w:rsidP="007726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position of the respondent is further compounded by the letter</w:t>
      </w:r>
      <w:r w:rsidR="00243538">
        <w:rPr>
          <w:rFonts w:ascii="Times New Roman" w:hAnsi="Times New Roman" w:cs="Times New Roman"/>
          <w:sz w:val="24"/>
          <w:szCs w:val="24"/>
        </w:rPr>
        <w:t>s</w:t>
      </w:r>
      <w:r>
        <w:rPr>
          <w:rFonts w:ascii="Times New Roman" w:hAnsi="Times New Roman" w:cs="Times New Roman"/>
          <w:sz w:val="24"/>
          <w:szCs w:val="24"/>
        </w:rPr>
        <w:t xml:space="preserve"> of undertaking to pay </w:t>
      </w:r>
      <w:r w:rsidR="00AD2926">
        <w:rPr>
          <w:rFonts w:ascii="Times New Roman" w:hAnsi="Times New Roman" w:cs="Times New Roman"/>
          <w:sz w:val="24"/>
          <w:szCs w:val="24"/>
        </w:rPr>
        <w:t>the computed figures forming part of the applicant’s claim.</w:t>
      </w:r>
    </w:p>
    <w:p w:rsidR="00AD2926" w:rsidRDefault="00AD2926" w:rsidP="007726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one such letter dated 26 May 2009 this is what the respondent stated to the applicant:</w:t>
      </w:r>
    </w:p>
    <w:p w:rsidR="00AD2926" w:rsidRDefault="00AD2926" w:rsidP="007726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refer to your letter of 20 May 2009 in connection with the above matter.”</w:t>
      </w:r>
    </w:p>
    <w:p w:rsidR="0077264B" w:rsidRDefault="00AD2926" w:rsidP="007726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attach a copy of the computations for the first quarter for 2009.  We are making arrangements to make disbursements for the months of January and February 2009.  We will make the disbursements for March 2009, at a later date.”</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r w:rsidR="00614E1D">
        <w:rPr>
          <w:rFonts w:ascii="Times New Roman" w:hAnsi="Times New Roman" w:cs="Times New Roman"/>
          <w:sz w:val="24"/>
          <w:szCs w:val="24"/>
        </w:rPr>
        <w:t xml:space="preserve"> </w:t>
      </w:r>
      <w:r w:rsidR="0077264B">
        <w:rPr>
          <w:rFonts w:ascii="Times New Roman" w:hAnsi="Times New Roman" w:cs="Times New Roman"/>
          <w:sz w:val="24"/>
          <w:szCs w:val="24"/>
        </w:rPr>
        <w:t xml:space="preserve"> </w:t>
      </w:r>
    </w:p>
    <w:p w:rsidR="00AD2926" w:rsidRDefault="00AD2926" w:rsidP="007726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yet another letter the respondent wrote to the applicant as follows:</w:t>
      </w:r>
    </w:p>
    <w:p w:rsidR="00AD2926" w:rsidRDefault="00AD2926" w:rsidP="007726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refer to your letter of 6 October 2009.”</w:t>
      </w:r>
    </w:p>
    <w:p w:rsidR="00AD2926" w:rsidRDefault="00AD2926" w:rsidP="007726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regret that our payment efforts have not been to your expectations.  We are making efforts to clear the arrears for the first quarter of 2009.</w:t>
      </w:r>
    </w:p>
    <w:p w:rsidR="00AD2926" w:rsidRDefault="00AD2926" w:rsidP="007726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Meanwhile we enclose the computations for the second quarter.  We have noted your anticipation to distribute </w:t>
      </w:r>
      <w:r w:rsidR="001F7CCD">
        <w:rPr>
          <w:rFonts w:ascii="Times New Roman" w:hAnsi="Times New Roman" w:cs="Times New Roman"/>
          <w:sz w:val="24"/>
          <w:szCs w:val="24"/>
        </w:rPr>
        <w:t>r</w:t>
      </w:r>
      <w:r>
        <w:rPr>
          <w:rFonts w:ascii="Times New Roman" w:hAnsi="Times New Roman" w:cs="Times New Roman"/>
          <w:sz w:val="24"/>
          <w:szCs w:val="24"/>
        </w:rPr>
        <w:t>oyalties to the artists before Christmas.  We will endeavour to do our best to fulfil our obligations to ZIMRA (</w:t>
      </w:r>
      <w:r w:rsidRPr="00AD2926">
        <w:rPr>
          <w:rFonts w:ascii="Times New Roman" w:hAnsi="Times New Roman" w:cs="Times New Roman"/>
          <w:sz w:val="24"/>
          <w:szCs w:val="24"/>
          <w:u w:val="single"/>
        </w:rPr>
        <w:t>for Zimbabwe Music Rights Association</w:t>
      </w:r>
      <w:r>
        <w:rPr>
          <w:rFonts w:ascii="Times New Roman" w:hAnsi="Times New Roman" w:cs="Times New Roman"/>
          <w:sz w:val="24"/>
          <w:szCs w:val="24"/>
        </w:rPr>
        <w:t>.) (My addition and emphasis).</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p>
    <w:p w:rsidR="00AD2926" w:rsidRDefault="00AD2926" w:rsidP="007726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commitment to pay the applicant what was due to it in terms of the agreement now under scrutiny did not end with the two letters referred </w:t>
      </w:r>
      <w:r w:rsidR="00243538">
        <w:rPr>
          <w:rFonts w:ascii="Times New Roman" w:hAnsi="Times New Roman" w:cs="Times New Roman"/>
          <w:sz w:val="24"/>
          <w:szCs w:val="24"/>
        </w:rPr>
        <w:t xml:space="preserve">to </w:t>
      </w:r>
      <w:r>
        <w:rPr>
          <w:rFonts w:ascii="Times New Roman" w:hAnsi="Times New Roman" w:cs="Times New Roman"/>
          <w:sz w:val="24"/>
          <w:szCs w:val="24"/>
        </w:rPr>
        <w:t>above.</w:t>
      </w:r>
    </w:p>
    <w:p w:rsidR="00AD2926" w:rsidRDefault="00AD2926" w:rsidP="007726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5 July 2010 the respondent reaffirmed its commitment to pay to the applicant and wrote as follows:</w:t>
      </w:r>
    </w:p>
    <w:p w:rsidR="00AD2926" w:rsidRDefault="00AD2926" w:rsidP="007726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D020D8" w:rsidRPr="00D020D8">
        <w:rPr>
          <w:rFonts w:ascii="Times New Roman" w:hAnsi="Times New Roman" w:cs="Times New Roman"/>
          <w:sz w:val="24"/>
          <w:szCs w:val="24"/>
          <w:u w:val="single"/>
        </w:rPr>
        <w:t>MUSIC ROYALITY PAYMENT</w:t>
      </w:r>
      <w:r w:rsidR="00D020D8">
        <w:rPr>
          <w:rFonts w:ascii="Times New Roman" w:hAnsi="Times New Roman" w:cs="Times New Roman"/>
          <w:sz w:val="24"/>
          <w:szCs w:val="24"/>
        </w:rPr>
        <w:t>.”</w:t>
      </w:r>
    </w:p>
    <w:p w:rsidR="00D020D8" w:rsidRDefault="00D020D8" w:rsidP="00D020D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Reference is made to the above subject.</w:t>
      </w:r>
    </w:p>
    <w:p w:rsidR="00D020D8" w:rsidRDefault="00D020D8" w:rsidP="00D020D8">
      <w:pPr>
        <w:spacing w:after="0" w:line="240" w:lineRule="auto"/>
        <w:ind w:firstLine="720"/>
        <w:jc w:val="both"/>
        <w:rPr>
          <w:rFonts w:ascii="Times New Roman" w:hAnsi="Times New Roman" w:cs="Times New Roman"/>
          <w:sz w:val="24"/>
          <w:szCs w:val="24"/>
        </w:rPr>
      </w:pPr>
    </w:p>
    <w:p w:rsidR="00D020D8" w:rsidRDefault="00D020D8" w:rsidP="00D020D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Please find attached a copy of the computations for the third and fourth quarter for 2009.  The disbursements will be made in due course.”</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t>
      </w:r>
    </w:p>
    <w:p w:rsidR="00D020D8" w:rsidRDefault="00D020D8" w:rsidP="00D020D8">
      <w:pPr>
        <w:spacing w:after="0" w:line="240" w:lineRule="auto"/>
        <w:ind w:left="720"/>
        <w:jc w:val="both"/>
        <w:rPr>
          <w:rFonts w:ascii="Times New Roman" w:hAnsi="Times New Roman" w:cs="Times New Roman"/>
          <w:sz w:val="24"/>
          <w:szCs w:val="24"/>
        </w:rPr>
      </w:pPr>
    </w:p>
    <w:p w:rsidR="00D020D8" w:rsidRDefault="00D020D8" w:rsidP="00D020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the light of all th</w:t>
      </w:r>
      <w:r w:rsidR="00243538">
        <w:rPr>
          <w:rFonts w:ascii="Times New Roman" w:hAnsi="Times New Roman" w:cs="Times New Roman"/>
          <w:sz w:val="24"/>
          <w:szCs w:val="24"/>
        </w:rPr>
        <w:t>e</w:t>
      </w:r>
      <w:r>
        <w:rPr>
          <w:rFonts w:ascii="Times New Roman" w:hAnsi="Times New Roman" w:cs="Times New Roman"/>
          <w:sz w:val="24"/>
          <w:szCs w:val="24"/>
        </w:rPr>
        <w:t xml:space="preserve">se unsolicited and unequivocal acceptance of liability the respondent still </w:t>
      </w:r>
      <w:r w:rsidR="00243538">
        <w:rPr>
          <w:rFonts w:ascii="Times New Roman" w:hAnsi="Times New Roman" w:cs="Times New Roman"/>
          <w:sz w:val="24"/>
          <w:szCs w:val="24"/>
        </w:rPr>
        <w:t xml:space="preserve">has </w:t>
      </w:r>
      <w:r>
        <w:rPr>
          <w:rFonts w:ascii="Times New Roman" w:hAnsi="Times New Roman" w:cs="Times New Roman"/>
          <w:sz w:val="24"/>
          <w:szCs w:val="24"/>
        </w:rPr>
        <w:t>the guts and audacity to say that there is a material dispute of facts warranting further interrogation in a fully fledged adversarial proceedings.  The answer must be an emphatic “No”</w:t>
      </w:r>
    </w:p>
    <w:p w:rsidR="00931B4B" w:rsidRDefault="00931B4B" w:rsidP="00D020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Alleged material disputes of facts must be real and not imaginary.  GUBBAY JA could not have put it in any better way when he commended as follows:</w:t>
      </w:r>
    </w:p>
    <w:p w:rsidR="00931B4B" w:rsidRDefault="00931B4B" w:rsidP="00931B4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Consequently there is a heavy </w:t>
      </w:r>
      <w:r w:rsidR="00243538">
        <w:rPr>
          <w:rFonts w:ascii="Times New Roman" w:hAnsi="Times New Roman" w:cs="Times New Roman"/>
          <w:sz w:val="24"/>
          <w:szCs w:val="24"/>
        </w:rPr>
        <w:t xml:space="preserve">onus upon an applicant seeking </w:t>
      </w:r>
      <w:r>
        <w:rPr>
          <w:rFonts w:ascii="Times New Roman" w:hAnsi="Times New Roman" w:cs="Times New Roman"/>
          <w:sz w:val="24"/>
          <w:szCs w:val="24"/>
        </w:rPr>
        <w:t xml:space="preserve">relief in motion proceedings, without the calling of evidence, </w:t>
      </w:r>
      <w:r w:rsidRPr="00243538">
        <w:rPr>
          <w:rFonts w:ascii="Times New Roman" w:hAnsi="Times New Roman" w:cs="Times New Roman"/>
          <w:sz w:val="24"/>
          <w:szCs w:val="24"/>
          <w:u w:val="single"/>
        </w:rPr>
        <w:t>where there is a</w:t>
      </w:r>
      <w:r w:rsidRPr="00243538">
        <w:rPr>
          <w:rFonts w:ascii="Times New Roman" w:hAnsi="Times New Roman" w:cs="Times New Roman"/>
          <w:i/>
          <w:sz w:val="24"/>
          <w:szCs w:val="24"/>
          <w:u w:val="single"/>
        </w:rPr>
        <w:t xml:space="preserve"> bon</w:t>
      </w:r>
      <w:r w:rsidR="00243538" w:rsidRPr="00243538">
        <w:rPr>
          <w:rFonts w:ascii="Times New Roman" w:hAnsi="Times New Roman" w:cs="Times New Roman"/>
          <w:i/>
          <w:sz w:val="24"/>
          <w:szCs w:val="24"/>
          <w:u w:val="single"/>
        </w:rPr>
        <w:t>a</w:t>
      </w:r>
      <w:r w:rsidRPr="00243538">
        <w:rPr>
          <w:rFonts w:ascii="Times New Roman" w:hAnsi="Times New Roman" w:cs="Times New Roman"/>
          <w:i/>
          <w:sz w:val="24"/>
          <w:szCs w:val="24"/>
          <w:u w:val="single"/>
        </w:rPr>
        <w:t xml:space="preserve"> fide </w:t>
      </w:r>
      <w:r w:rsidRPr="00243538">
        <w:rPr>
          <w:rFonts w:ascii="Times New Roman" w:hAnsi="Times New Roman" w:cs="Times New Roman"/>
          <w:sz w:val="24"/>
          <w:szCs w:val="24"/>
          <w:u w:val="single"/>
        </w:rPr>
        <w:t>and not</w:t>
      </w:r>
      <w:r w:rsidRPr="00931B4B">
        <w:rPr>
          <w:rFonts w:ascii="Times New Roman" w:hAnsi="Times New Roman" w:cs="Times New Roman"/>
          <w:i/>
          <w:sz w:val="24"/>
          <w:szCs w:val="24"/>
        </w:rPr>
        <w:t xml:space="preserve"> </w:t>
      </w:r>
      <w:r w:rsidRPr="00243538">
        <w:rPr>
          <w:rFonts w:ascii="Times New Roman" w:hAnsi="Times New Roman" w:cs="Times New Roman"/>
          <w:sz w:val="24"/>
          <w:szCs w:val="24"/>
          <w:u w:val="single"/>
        </w:rPr>
        <w:t>merely an illusory dispute of fact</w:t>
      </w:r>
      <w:r w:rsidRPr="00243538">
        <w:rPr>
          <w:rFonts w:ascii="Times New Roman" w:hAnsi="Times New Roman" w:cs="Times New Roman"/>
          <w:sz w:val="24"/>
          <w:szCs w:val="24"/>
        </w:rPr>
        <w:t>.”</w:t>
      </w:r>
      <w:r w:rsidRPr="00243538">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(my emphasis.)</w:t>
      </w:r>
    </w:p>
    <w:p w:rsidR="00931B4B" w:rsidRDefault="00931B4B" w:rsidP="00931B4B">
      <w:pPr>
        <w:spacing w:after="0" w:line="240" w:lineRule="auto"/>
        <w:ind w:left="720"/>
        <w:jc w:val="both"/>
        <w:rPr>
          <w:rFonts w:ascii="Times New Roman" w:hAnsi="Times New Roman" w:cs="Times New Roman"/>
          <w:sz w:val="24"/>
          <w:szCs w:val="24"/>
        </w:rPr>
      </w:pPr>
    </w:p>
    <w:p w:rsidR="00931B4B" w:rsidRDefault="00931B4B" w:rsidP="008741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can be no doubt in my mind that the alleged dispute</w:t>
      </w:r>
      <w:r w:rsidR="00092F3D">
        <w:rPr>
          <w:rFonts w:ascii="Times New Roman" w:hAnsi="Times New Roman" w:cs="Times New Roman"/>
          <w:sz w:val="24"/>
          <w:szCs w:val="24"/>
        </w:rPr>
        <w:t>s</w:t>
      </w:r>
      <w:r w:rsidR="008741ED">
        <w:rPr>
          <w:rFonts w:ascii="Times New Roman" w:hAnsi="Times New Roman" w:cs="Times New Roman"/>
          <w:sz w:val="24"/>
          <w:szCs w:val="24"/>
        </w:rPr>
        <w:t xml:space="preserve"> of facts alluded to by Counsel for the respondent in his address to the court are not </w:t>
      </w:r>
      <w:r w:rsidR="008741ED" w:rsidRPr="00092F3D">
        <w:rPr>
          <w:rFonts w:ascii="Times New Roman" w:hAnsi="Times New Roman" w:cs="Times New Roman"/>
          <w:i/>
          <w:sz w:val="24"/>
          <w:szCs w:val="24"/>
        </w:rPr>
        <w:t>bona</w:t>
      </w:r>
      <w:r w:rsidR="008741ED" w:rsidRPr="008741ED">
        <w:rPr>
          <w:rFonts w:ascii="Times New Roman" w:hAnsi="Times New Roman" w:cs="Times New Roman"/>
          <w:i/>
          <w:sz w:val="24"/>
          <w:szCs w:val="24"/>
        </w:rPr>
        <w:t xml:space="preserve"> fide</w:t>
      </w:r>
      <w:r w:rsidR="008741ED">
        <w:rPr>
          <w:rFonts w:ascii="Times New Roman" w:hAnsi="Times New Roman" w:cs="Times New Roman"/>
          <w:sz w:val="24"/>
          <w:szCs w:val="24"/>
        </w:rPr>
        <w:t xml:space="preserve"> but mer</w:t>
      </w:r>
      <w:r w:rsidR="00092F3D">
        <w:rPr>
          <w:rFonts w:ascii="Times New Roman" w:hAnsi="Times New Roman" w:cs="Times New Roman"/>
          <w:sz w:val="24"/>
          <w:szCs w:val="24"/>
        </w:rPr>
        <w:t>ely</w:t>
      </w:r>
      <w:r w:rsidR="008741ED">
        <w:rPr>
          <w:rFonts w:ascii="Times New Roman" w:hAnsi="Times New Roman" w:cs="Times New Roman"/>
          <w:sz w:val="24"/>
          <w:szCs w:val="24"/>
        </w:rPr>
        <w:t xml:space="preserve"> illusory calculated to delay the inevitable.</w:t>
      </w:r>
    </w:p>
    <w:p w:rsidR="008741ED" w:rsidRDefault="008741ED" w:rsidP="008741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conclusion of this matter, I prefer the position taken by the applicant’s counsel </w:t>
      </w:r>
      <w:r w:rsidR="00243538">
        <w:rPr>
          <w:rFonts w:ascii="Times New Roman" w:hAnsi="Times New Roman" w:cs="Times New Roman"/>
          <w:sz w:val="24"/>
          <w:szCs w:val="24"/>
        </w:rPr>
        <w:t xml:space="preserve">that there is no lawful cause </w:t>
      </w:r>
      <w:r>
        <w:rPr>
          <w:rFonts w:ascii="Times New Roman" w:hAnsi="Times New Roman" w:cs="Times New Roman"/>
          <w:sz w:val="24"/>
          <w:szCs w:val="24"/>
        </w:rPr>
        <w:t xml:space="preserve">in fact nor law pleaded by the respondent or otherwise showing why the respondent should not render the due and </w:t>
      </w:r>
      <w:r w:rsidR="00243538">
        <w:rPr>
          <w:rFonts w:ascii="Times New Roman" w:hAnsi="Times New Roman" w:cs="Times New Roman"/>
          <w:sz w:val="24"/>
          <w:szCs w:val="24"/>
        </w:rPr>
        <w:t>owing</w:t>
      </w:r>
      <w:r>
        <w:rPr>
          <w:rFonts w:ascii="Times New Roman" w:hAnsi="Times New Roman" w:cs="Times New Roman"/>
          <w:sz w:val="24"/>
          <w:szCs w:val="24"/>
        </w:rPr>
        <w:t xml:space="preserve"> specific performance as dictated by the parties contract.</w:t>
      </w:r>
    </w:p>
    <w:p w:rsidR="008741ED" w:rsidRDefault="008741ED" w:rsidP="008741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of the firm view that it was both mischievous and an act of adventurism </w:t>
      </w:r>
      <w:r w:rsidR="00DD5704">
        <w:rPr>
          <w:rFonts w:ascii="Times New Roman" w:hAnsi="Times New Roman" w:cs="Times New Roman"/>
          <w:sz w:val="24"/>
          <w:szCs w:val="24"/>
        </w:rPr>
        <w:t xml:space="preserve">on the part of </w:t>
      </w:r>
      <w:r>
        <w:rPr>
          <w:rFonts w:ascii="Times New Roman" w:hAnsi="Times New Roman" w:cs="Times New Roman"/>
          <w:sz w:val="24"/>
          <w:szCs w:val="24"/>
        </w:rPr>
        <w:t>the respondent to oppose the applicant’s application.  It was certainly indulging in a futile exercise.</w:t>
      </w:r>
    </w:p>
    <w:p w:rsidR="008741ED" w:rsidRDefault="008741ED" w:rsidP="008741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Perhaps</w:t>
      </w:r>
      <w:r w:rsidR="001F7CCD">
        <w:rPr>
          <w:rFonts w:ascii="Times New Roman" w:hAnsi="Times New Roman" w:cs="Times New Roman"/>
          <w:sz w:val="24"/>
          <w:szCs w:val="24"/>
        </w:rPr>
        <w:t>,</w:t>
      </w:r>
      <w:r>
        <w:rPr>
          <w:rFonts w:ascii="Times New Roman" w:hAnsi="Times New Roman" w:cs="Times New Roman"/>
          <w:sz w:val="24"/>
          <w:szCs w:val="24"/>
        </w:rPr>
        <w:t xml:space="preserve"> in passing, I must emphasise that it is not advisable for a party to try and engage counsel when it is already staring a crisis like in this case.  Counsel should be engaged from the very beginning to avoid unnecessary litigation.</w:t>
      </w:r>
    </w:p>
    <w:p w:rsidR="008741ED" w:rsidRDefault="008741ED" w:rsidP="008741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agonised on the question of costs in this matter.  This was a proper case for me to award costs on attorney – client scale.  The respondent’s only salvation is that for some reason the applicant has not asked for such costs.</w:t>
      </w:r>
    </w:p>
    <w:p w:rsidR="008741ED" w:rsidRDefault="008741ED" w:rsidP="008741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 it is ordered as follows:</w:t>
      </w:r>
    </w:p>
    <w:p w:rsidR="00A303A1" w:rsidRPr="003166CE" w:rsidRDefault="008741ED" w:rsidP="003166C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judgment in the sum of US$607 253,46 be and is hereby entered against the respondent in favour of the applicant with interest on this sum at the prescribed rate from 31 December 2009 for the amount of US$160 715,36 and from 31 December 201</w:t>
      </w:r>
      <w:r w:rsidR="001F7CCD">
        <w:rPr>
          <w:rFonts w:ascii="Times New Roman" w:hAnsi="Times New Roman" w:cs="Times New Roman"/>
          <w:sz w:val="24"/>
          <w:szCs w:val="24"/>
        </w:rPr>
        <w:t>0</w:t>
      </w:r>
      <w:r>
        <w:rPr>
          <w:rFonts w:ascii="Times New Roman" w:hAnsi="Times New Roman" w:cs="Times New Roman"/>
          <w:sz w:val="24"/>
          <w:szCs w:val="24"/>
        </w:rPr>
        <w:t xml:space="preserve"> for the amount of US$446 538,10 up to the date of payment in full.</w:t>
      </w:r>
    </w:p>
    <w:p w:rsidR="008741ED" w:rsidRPr="008741ED" w:rsidRDefault="00A303A1" w:rsidP="008741E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respondent pays the cost of suit.</w:t>
      </w:r>
      <w:r w:rsidR="008741ED" w:rsidRPr="008741ED">
        <w:rPr>
          <w:rFonts w:ascii="Times New Roman" w:hAnsi="Times New Roman" w:cs="Times New Roman"/>
          <w:sz w:val="24"/>
          <w:szCs w:val="24"/>
        </w:rPr>
        <w:t xml:space="preserve"> </w:t>
      </w:r>
    </w:p>
    <w:p w:rsidR="0077264B" w:rsidRDefault="0077264B" w:rsidP="0077264B">
      <w:pPr>
        <w:spacing w:after="0" w:line="240" w:lineRule="auto"/>
        <w:jc w:val="both"/>
        <w:rPr>
          <w:rFonts w:ascii="Times New Roman" w:hAnsi="Times New Roman" w:cs="Times New Roman"/>
          <w:sz w:val="24"/>
          <w:szCs w:val="24"/>
        </w:rPr>
      </w:pPr>
    </w:p>
    <w:p w:rsidR="003861CF" w:rsidRPr="0077264B" w:rsidRDefault="00CF68FB" w:rsidP="0077264B">
      <w:pPr>
        <w:spacing w:after="0" w:line="240" w:lineRule="auto"/>
        <w:jc w:val="both"/>
        <w:rPr>
          <w:rFonts w:ascii="Times New Roman" w:hAnsi="Times New Roman" w:cs="Times New Roman"/>
          <w:sz w:val="24"/>
          <w:szCs w:val="24"/>
        </w:rPr>
      </w:pPr>
      <w:r w:rsidRPr="0077264B">
        <w:rPr>
          <w:rFonts w:ascii="Times New Roman" w:hAnsi="Times New Roman" w:cs="Times New Roman"/>
          <w:sz w:val="24"/>
          <w:szCs w:val="24"/>
        </w:rPr>
        <w:t xml:space="preserve">  </w:t>
      </w:r>
      <w:r w:rsidR="00BF2FC6" w:rsidRPr="0077264B">
        <w:rPr>
          <w:rFonts w:ascii="Times New Roman" w:hAnsi="Times New Roman" w:cs="Times New Roman"/>
          <w:sz w:val="24"/>
          <w:szCs w:val="24"/>
        </w:rPr>
        <w:t xml:space="preserve">   </w:t>
      </w:r>
      <w:r w:rsidR="0047432C" w:rsidRPr="0077264B">
        <w:rPr>
          <w:rFonts w:ascii="Times New Roman" w:hAnsi="Times New Roman" w:cs="Times New Roman"/>
          <w:sz w:val="24"/>
          <w:szCs w:val="24"/>
        </w:rPr>
        <w:t xml:space="preserve">     </w:t>
      </w:r>
      <w:r w:rsidR="003861CF" w:rsidRPr="0077264B">
        <w:rPr>
          <w:rFonts w:ascii="Times New Roman" w:hAnsi="Times New Roman" w:cs="Times New Roman"/>
          <w:sz w:val="24"/>
          <w:szCs w:val="24"/>
        </w:rPr>
        <w:t xml:space="preserve">  </w:t>
      </w:r>
      <w:r w:rsidR="003861CF" w:rsidRPr="0077264B">
        <w:rPr>
          <w:rFonts w:ascii="Times New Roman" w:hAnsi="Times New Roman" w:cs="Times New Roman"/>
          <w:sz w:val="24"/>
          <w:szCs w:val="24"/>
        </w:rPr>
        <w:tab/>
      </w:r>
    </w:p>
    <w:p w:rsidR="003861CF" w:rsidRPr="0077264B" w:rsidRDefault="003861CF" w:rsidP="0077264B">
      <w:pPr>
        <w:spacing w:after="0" w:line="360" w:lineRule="auto"/>
        <w:jc w:val="both"/>
        <w:rPr>
          <w:rFonts w:ascii="Times New Roman" w:hAnsi="Times New Roman" w:cs="Times New Roman"/>
          <w:sz w:val="24"/>
          <w:szCs w:val="24"/>
        </w:rPr>
      </w:pPr>
      <w:r w:rsidRPr="0077264B">
        <w:rPr>
          <w:rFonts w:ascii="Times New Roman" w:hAnsi="Times New Roman" w:cs="Times New Roman"/>
          <w:sz w:val="24"/>
          <w:szCs w:val="24"/>
        </w:rPr>
        <w:t xml:space="preserve">         </w:t>
      </w:r>
    </w:p>
    <w:p w:rsidR="003861CF" w:rsidRPr="0077264B" w:rsidRDefault="003861CF" w:rsidP="0077264B">
      <w:pPr>
        <w:spacing w:after="0" w:line="360" w:lineRule="auto"/>
        <w:jc w:val="both"/>
        <w:rPr>
          <w:rFonts w:ascii="Times New Roman" w:hAnsi="Times New Roman" w:cs="Times New Roman"/>
          <w:sz w:val="24"/>
          <w:szCs w:val="24"/>
        </w:rPr>
      </w:pPr>
    </w:p>
    <w:p w:rsidR="003861CF" w:rsidRPr="0077264B" w:rsidRDefault="003861CF" w:rsidP="0077264B">
      <w:pPr>
        <w:spacing w:after="0" w:line="360" w:lineRule="auto"/>
        <w:jc w:val="both"/>
        <w:rPr>
          <w:rFonts w:ascii="Times New Roman" w:hAnsi="Times New Roman" w:cs="Times New Roman"/>
          <w:sz w:val="24"/>
          <w:szCs w:val="24"/>
        </w:rPr>
      </w:pPr>
    </w:p>
    <w:p w:rsidR="003861CF" w:rsidRPr="0077264B" w:rsidRDefault="003861CF" w:rsidP="0077264B">
      <w:pPr>
        <w:spacing w:after="0" w:line="360" w:lineRule="auto"/>
        <w:jc w:val="both"/>
        <w:rPr>
          <w:rFonts w:ascii="Times New Roman" w:hAnsi="Times New Roman" w:cs="Times New Roman"/>
          <w:sz w:val="24"/>
          <w:szCs w:val="24"/>
        </w:rPr>
      </w:pPr>
    </w:p>
    <w:p w:rsidR="003861CF" w:rsidRPr="0077264B" w:rsidRDefault="003861CF" w:rsidP="0077264B">
      <w:pPr>
        <w:spacing w:after="0" w:line="240" w:lineRule="auto"/>
        <w:jc w:val="both"/>
        <w:rPr>
          <w:rFonts w:ascii="Times New Roman" w:hAnsi="Times New Roman" w:cs="Times New Roman"/>
          <w:sz w:val="24"/>
          <w:szCs w:val="24"/>
        </w:rPr>
      </w:pPr>
      <w:r w:rsidRPr="0077264B">
        <w:rPr>
          <w:rFonts w:ascii="Times New Roman" w:hAnsi="Times New Roman" w:cs="Times New Roman"/>
          <w:i/>
          <w:sz w:val="24"/>
          <w:szCs w:val="24"/>
        </w:rPr>
        <w:t xml:space="preserve">Messrs Chinogwenya &amp; Zhangazha, </w:t>
      </w:r>
      <w:r w:rsidRPr="0077264B">
        <w:rPr>
          <w:rFonts w:ascii="Times New Roman" w:hAnsi="Times New Roman" w:cs="Times New Roman"/>
          <w:sz w:val="24"/>
          <w:szCs w:val="24"/>
        </w:rPr>
        <w:t>legal practitioners for the applicant</w:t>
      </w:r>
    </w:p>
    <w:p w:rsidR="003861CF" w:rsidRPr="0077264B" w:rsidRDefault="003861CF" w:rsidP="0077264B">
      <w:pPr>
        <w:spacing w:after="0" w:line="240" w:lineRule="auto"/>
        <w:jc w:val="both"/>
        <w:rPr>
          <w:rFonts w:ascii="Times New Roman" w:hAnsi="Times New Roman" w:cs="Times New Roman"/>
          <w:sz w:val="24"/>
          <w:szCs w:val="24"/>
        </w:rPr>
      </w:pPr>
      <w:r w:rsidRPr="0077264B">
        <w:rPr>
          <w:rFonts w:ascii="Times New Roman" w:hAnsi="Times New Roman" w:cs="Times New Roman"/>
          <w:i/>
          <w:sz w:val="24"/>
          <w:szCs w:val="24"/>
        </w:rPr>
        <w:t>Messrs Venturas &amp; Samkange,</w:t>
      </w:r>
      <w:r w:rsidRPr="0077264B">
        <w:rPr>
          <w:rFonts w:ascii="Times New Roman" w:hAnsi="Times New Roman" w:cs="Times New Roman"/>
          <w:sz w:val="24"/>
          <w:szCs w:val="24"/>
        </w:rPr>
        <w:t xml:space="preserve"> legal practitioners for the respondents </w:t>
      </w:r>
    </w:p>
    <w:p w:rsidR="003861CF" w:rsidRPr="0077264B" w:rsidRDefault="003861CF" w:rsidP="0077264B">
      <w:pPr>
        <w:spacing w:after="0" w:line="360" w:lineRule="auto"/>
        <w:jc w:val="both"/>
        <w:rPr>
          <w:rFonts w:ascii="Times New Roman" w:hAnsi="Times New Roman" w:cs="Times New Roman"/>
          <w:sz w:val="24"/>
          <w:szCs w:val="24"/>
        </w:rPr>
      </w:pPr>
      <w:r w:rsidRPr="0077264B">
        <w:rPr>
          <w:rFonts w:ascii="Times New Roman" w:hAnsi="Times New Roman" w:cs="Times New Roman"/>
          <w:sz w:val="24"/>
          <w:szCs w:val="24"/>
        </w:rPr>
        <w:t xml:space="preserve">      </w:t>
      </w:r>
    </w:p>
    <w:p w:rsidR="003861CF" w:rsidRPr="0077264B" w:rsidRDefault="003861CF" w:rsidP="0077264B">
      <w:pPr>
        <w:spacing w:after="0" w:line="360" w:lineRule="auto"/>
        <w:jc w:val="both"/>
        <w:rPr>
          <w:rFonts w:ascii="Times New Roman" w:hAnsi="Times New Roman" w:cs="Times New Roman"/>
          <w:sz w:val="24"/>
          <w:szCs w:val="24"/>
        </w:rPr>
      </w:pPr>
      <w:r w:rsidRPr="0077264B">
        <w:rPr>
          <w:rFonts w:ascii="Times New Roman" w:hAnsi="Times New Roman" w:cs="Times New Roman"/>
          <w:sz w:val="24"/>
          <w:szCs w:val="24"/>
        </w:rPr>
        <w:t xml:space="preserve">   </w:t>
      </w:r>
    </w:p>
    <w:p w:rsidR="003861CF" w:rsidRPr="0077264B" w:rsidRDefault="003861CF" w:rsidP="0077264B">
      <w:pPr>
        <w:spacing w:after="0" w:line="360" w:lineRule="auto"/>
        <w:jc w:val="both"/>
        <w:rPr>
          <w:rFonts w:ascii="Times New Roman" w:hAnsi="Times New Roman" w:cs="Times New Roman"/>
          <w:sz w:val="24"/>
          <w:szCs w:val="24"/>
        </w:rPr>
      </w:pPr>
    </w:p>
    <w:p w:rsidR="003861CF" w:rsidRPr="0077264B" w:rsidRDefault="003861CF" w:rsidP="0077264B">
      <w:pPr>
        <w:spacing w:after="0" w:line="360" w:lineRule="auto"/>
        <w:ind w:firstLine="720"/>
        <w:jc w:val="both"/>
        <w:rPr>
          <w:rFonts w:ascii="Times New Roman" w:hAnsi="Times New Roman" w:cs="Times New Roman"/>
          <w:sz w:val="24"/>
          <w:szCs w:val="24"/>
        </w:rPr>
      </w:pPr>
      <w:r w:rsidRPr="0077264B">
        <w:rPr>
          <w:rFonts w:ascii="Times New Roman" w:hAnsi="Times New Roman" w:cs="Times New Roman"/>
          <w:sz w:val="24"/>
          <w:szCs w:val="24"/>
        </w:rPr>
        <w:t xml:space="preserve">  </w:t>
      </w:r>
    </w:p>
    <w:p w:rsidR="003861CF" w:rsidRPr="0077264B" w:rsidRDefault="003861CF" w:rsidP="0077264B">
      <w:pPr>
        <w:spacing w:after="0" w:line="360" w:lineRule="auto"/>
        <w:jc w:val="both"/>
        <w:rPr>
          <w:rFonts w:ascii="Times New Roman" w:hAnsi="Times New Roman" w:cs="Times New Roman"/>
          <w:sz w:val="24"/>
          <w:szCs w:val="24"/>
        </w:rPr>
      </w:pPr>
      <w:r w:rsidRPr="0077264B">
        <w:rPr>
          <w:rFonts w:ascii="Times New Roman" w:hAnsi="Times New Roman" w:cs="Times New Roman"/>
          <w:sz w:val="24"/>
          <w:szCs w:val="24"/>
        </w:rPr>
        <w:t xml:space="preserve"> </w:t>
      </w:r>
    </w:p>
    <w:p w:rsidR="003861CF" w:rsidRPr="0077264B" w:rsidRDefault="003861CF" w:rsidP="0077264B">
      <w:pPr>
        <w:spacing w:after="0" w:line="360" w:lineRule="auto"/>
        <w:ind w:left="720"/>
        <w:jc w:val="both"/>
        <w:rPr>
          <w:rFonts w:ascii="Times New Roman" w:hAnsi="Times New Roman" w:cs="Times New Roman"/>
          <w:sz w:val="24"/>
          <w:szCs w:val="24"/>
        </w:rPr>
      </w:pPr>
      <w:r w:rsidRPr="0077264B">
        <w:rPr>
          <w:rFonts w:ascii="Times New Roman" w:hAnsi="Times New Roman" w:cs="Times New Roman"/>
          <w:sz w:val="24"/>
          <w:szCs w:val="24"/>
        </w:rPr>
        <w:t xml:space="preserve">                      </w:t>
      </w:r>
    </w:p>
    <w:p w:rsidR="003861CF" w:rsidRPr="0077264B" w:rsidRDefault="003861CF" w:rsidP="0077264B">
      <w:pPr>
        <w:spacing w:after="0" w:line="360" w:lineRule="auto"/>
        <w:ind w:firstLine="720"/>
        <w:jc w:val="both"/>
        <w:rPr>
          <w:rFonts w:ascii="Times New Roman" w:hAnsi="Times New Roman" w:cs="Times New Roman"/>
          <w:sz w:val="24"/>
          <w:szCs w:val="24"/>
        </w:rPr>
      </w:pPr>
    </w:p>
    <w:p w:rsidR="003861CF" w:rsidRPr="0077264B" w:rsidRDefault="003861CF" w:rsidP="0077264B">
      <w:pPr>
        <w:spacing w:after="0" w:line="360" w:lineRule="auto"/>
        <w:ind w:firstLine="720"/>
        <w:jc w:val="both"/>
        <w:rPr>
          <w:rFonts w:ascii="Times New Roman" w:hAnsi="Times New Roman" w:cs="Times New Roman"/>
          <w:sz w:val="24"/>
          <w:szCs w:val="24"/>
        </w:rPr>
      </w:pPr>
      <w:r w:rsidRPr="0077264B">
        <w:rPr>
          <w:rFonts w:ascii="Times New Roman" w:hAnsi="Times New Roman" w:cs="Times New Roman"/>
          <w:sz w:val="24"/>
          <w:szCs w:val="24"/>
        </w:rPr>
        <w:t xml:space="preserve">             </w:t>
      </w:r>
    </w:p>
    <w:p w:rsidR="003861CF" w:rsidRPr="0077264B" w:rsidRDefault="003861CF" w:rsidP="0077264B">
      <w:pPr>
        <w:spacing w:after="0" w:line="360" w:lineRule="auto"/>
        <w:jc w:val="both"/>
        <w:rPr>
          <w:rFonts w:ascii="Times New Roman" w:hAnsi="Times New Roman" w:cs="Times New Roman"/>
          <w:sz w:val="24"/>
          <w:szCs w:val="24"/>
        </w:rPr>
      </w:pPr>
      <w:r w:rsidRPr="0077264B">
        <w:rPr>
          <w:rFonts w:ascii="Times New Roman" w:hAnsi="Times New Roman" w:cs="Times New Roman"/>
          <w:sz w:val="24"/>
          <w:szCs w:val="24"/>
        </w:rPr>
        <w:t xml:space="preserve">  </w:t>
      </w:r>
      <w:r w:rsidRPr="0077264B">
        <w:rPr>
          <w:rFonts w:ascii="Times New Roman" w:hAnsi="Times New Roman" w:cs="Times New Roman"/>
          <w:sz w:val="24"/>
          <w:szCs w:val="24"/>
        </w:rPr>
        <w:tab/>
        <w:t xml:space="preserve">    </w:t>
      </w:r>
    </w:p>
    <w:p w:rsidR="003861CF" w:rsidRPr="0077264B" w:rsidRDefault="003861CF" w:rsidP="0077264B">
      <w:pPr>
        <w:spacing w:after="0" w:line="360" w:lineRule="auto"/>
        <w:jc w:val="both"/>
        <w:rPr>
          <w:rFonts w:ascii="Times New Roman" w:hAnsi="Times New Roman" w:cs="Times New Roman"/>
          <w:sz w:val="24"/>
          <w:szCs w:val="24"/>
        </w:rPr>
      </w:pPr>
      <w:r w:rsidRPr="0077264B">
        <w:rPr>
          <w:rFonts w:ascii="Times New Roman" w:hAnsi="Times New Roman" w:cs="Times New Roman"/>
          <w:sz w:val="24"/>
          <w:szCs w:val="24"/>
        </w:rPr>
        <w:tab/>
        <w:t xml:space="preserve">   </w:t>
      </w:r>
    </w:p>
    <w:p w:rsidR="003861CF" w:rsidRPr="0077264B" w:rsidRDefault="003861CF" w:rsidP="0077264B">
      <w:pPr>
        <w:spacing w:after="0" w:line="360" w:lineRule="auto"/>
        <w:jc w:val="both"/>
        <w:rPr>
          <w:rFonts w:ascii="Times New Roman" w:hAnsi="Times New Roman" w:cs="Times New Roman"/>
          <w:sz w:val="24"/>
          <w:szCs w:val="24"/>
        </w:rPr>
      </w:pPr>
    </w:p>
    <w:p w:rsidR="003861CF" w:rsidRPr="0077264B" w:rsidRDefault="003861CF" w:rsidP="0077264B">
      <w:pPr>
        <w:spacing w:after="0" w:line="360" w:lineRule="auto"/>
        <w:jc w:val="both"/>
        <w:rPr>
          <w:rFonts w:ascii="Times New Roman" w:hAnsi="Times New Roman" w:cs="Times New Roman"/>
          <w:sz w:val="24"/>
          <w:szCs w:val="24"/>
        </w:rPr>
      </w:pPr>
    </w:p>
    <w:p w:rsidR="003861CF" w:rsidRPr="0077264B" w:rsidRDefault="003861CF" w:rsidP="0077264B">
      <w:pPr>
        <w:jc w:val="both"/>
        <w:rPr>
          <w:rFonts w:ascii="Times New Roman" w:hAnsi="Times New Roman" w:cs="Times New Roman"/>
          <w:sz w:val="24"/>
          <w:szCs w:val="24"/>
        </w:rPr>
      </w:pPr>
    </w:p>
    <w:p w:rsidR="003861CF" w:rsidRPr="0077264B" w:rsidRDefault="003861CF" w:rsidP="0077264B">
      <w:pPr>
        <w:jc w:val="both"/>
        <w:rPr>
          <w:rFonts w:ascii="Times New Roman" w:hAnsi="Times New Roman" w:cs="Times New Roman"/>
          <w:sz w:val="24"/>
          <w:szCs w:val="24"/>
        </w:rPr>
      </w:pPr>
    </w:p>
    <w:p w:rsidR="00635FE2" w:rsidRPr="0077264B" w:rsidRDefault="00635FE2" w:rsidP="0077264B">
      <w:pPr>
        <w:jc w:val="both"/>
        <w:rPr>
          <w:rFonts w:ascii="Times New Roman" w:hAnsi="Times New Roman" w:cs="Times New Roman"/>
          <w:sz w:val="24"/>
          <w:szCs w:val="24"/>
        </w:rPr>
      </w:pPr>
    </w:p>
    <w:sectPr w:rsidR="00635FE2" w:rsidRPr="0077264B" w:rsidSect="0047432C">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B1D" w:rsidRDefault="00FD1B1D" w:rsidP="003861CF">
      <w:pPr>
        <w:spacing w:after="0" w:line="240" w:lineRule="auto"/>
      </w:pPr>
      <w:r>
        <w:separator/>
      </w:r>
    </w:p>
  </w:endnote>
  <w:endnote w:type="continuationSeparator" w:id="0">
    <w:p w:rsidR="00FD1B1D" w:rsidRDefault="00FD1B1D" w:rsidP="00386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B1D" w:rsidRDefault="00FD1B1D" w:rsidP="003861CF">
      <w:pPr>
        <w:spacing w:after="0" w:line="240" w:lineRule="auto"/>
      </w:pPr>
      <w:r>
        <w:separator/>
      </w:r>
    </w:p>
  </w:footnote>
  <w:footnote w:type="continuationSeparator" w:id="0">
    <w:p w:rsidR="00FD1B1D" w:rsidRDefault="00FD1B1D" w:rsidP="003861CF">
      <w:pPr>
        <w:spacing w:after="0" w:line="240" w:lineRule="auto"/>
      </w:pPr>
      <w:r>
        <w:continuationSeparator/>
      </w:r>
    </w:p>
  </w:footnote>
  <w:footnote w:id="1">
    <w:p w:rsidR="008741ED" w:rsidRDefault="008741ED">
      <w:pPr>
        <w:pStyle w:val="FootnoteText"/>
      </w:pPr>
      <w:r>
        <w:rPr>
          <w:rStyle w:val="FootnoteReference"/>
        </w:rPr>
        <w:footnoteRef/>
      </w:r>
      <w:r>
        <w:t xml:space="preserve"> Taken from para(s) 6 and 7 of the answering affidavit on p 41 of consolidated index.</w:t>
      </w:r>
    </w:p>
  </w:footnote>
  <w:footnote w:id="2">
    <w:p w:rsidR="008741ED" w:rsidRDefault="008741ED">
      <w:pPr>
        <w:pStyle w:val="FootnoteText"/>
      </w:pPr>
      <w:r>
        <w:rPr>
          <w:rStyle w:val="FootnoteReference"/>
        </w:rPr>
        <w:footnoteRef/>
      </w:r>
      <w:r>
        <w:t xml:space="preserve"> </w:t>
      </w:r>
      <w:r w:rsidRPr="0077264B">
        <w:rPr>
          <w:i/>
        </w:rPr>
        <w:t>Macfoy</w:t>
      </w:r>
      <w:r>
        <w:t xml:space="preserve"> v </w:t>
      </w:r>
      <w:r w:rsidRPr="0077264B">
        <w:rPr>
          <w:i/>
        </w:rPr>
        <w:t>United Africa Co. Ltd</w:t>
      </w:r>
      <w:r>
        <w:t xml:space="preserve"> [1961] 3 ALLER 1169(PC) at 1172. </w:t>
      </w:r>
    </w:p>
  </w:footnote>
  <w:footnote w:id="3">
    <w:p w:rsidR="008741ED" w:rsidRDefault="008741ED">
      <w:pPr>
        <w:pStyle w:val="FootnoteText"/>
      </w:pPr>
      <w:r>
        <w:rPr>
          <w:rStyle w:val="FootnoteReference"/>
        </w:rPr>
        <w:footnoteRef/>
      </w:r>
      <w:r>
        <w:t xml:space="preserve"> Letter from the respondent dated 26 May 2009 on p 45 of consolidated index.</w:t>
      </w:r>
    </w:p>
  </w:footnote>
  <w:footnote w:id="4">
    <w:p w:rsidR="008741ED" w:rsidRDefault="008741ED">
      <w:pPr>
        <w:pStyle w:val="FootnoteText"/>
      </w:pPr>
      <w:r>
        <w:rPr>
          <w:rStyle w:val="FootnoteReference"/>
        </w:rPr>
        <w:footnoteRef/>
      </w:r>
      <w:r>
        <w:t xml:space="preserve"> Letter from the respondent dated 23 October 2009 and on p 46 of consolidated index.</w:t>
      </w:r>
    </w:p>
  </w:footnote>
  <w:footnote w:id="5">
    <w:p w:rsidR="008741ED" w:rsidRDefault="008741ED">
      <w:pPr>
        <w:pStyle w:val="FootnoteText"/>
      </w:pPr>
      <w:r>
        <w:rPr>
          <w:rStyle w:val="FootnoteReference"/>
        </w:rPr>
        <w:footnoteRef/>
      </w:r>
      <w:r>
        <w:t xml:space="preserve"> Letter from the respondents dated 5 July 2010 and on p 47 of the consolidated index.</w:t>
      </w:r>
    </w:p>
  </w:footnote>
  <w:footnote w:id="6">
    <w:p w:rsidR="008741ED" w:rsidRDefault="008741ED">
      <w:pPr>
        <w:pStyle w:val="FootnoteText"/>
      </w:pPr>
      <w:r>
        <w:rPr>
          <w:rStyle w:val="FootnoteReference"/>
        </w:rPr>
        <w:footnoteRef/>
      </w:r>
      <w:r>
        <w:t xml:space="preserve"> </w:t>
      </w:r>
      <w:r w:rsidRPr="00931B4B">
        <w:rPr>
          <w:i/>
        </w:rPr>
        <w:t>Zimbabwe Bonded Fibreglass (Pvt) Ltd</w:t>
      </w:r>
      <w:r>
        <w:t xml:space="preserve"> v </w:t>
      </w:r>
      <w:r w:rsidRPr="00931B4B">
        <w:rPr>
          <w:i/>
        </w:rPr>
        <w:t>Peech</w:t>
      </w:r>
      <w:r>
        <w:t xml:space="preserve"> 1987 (2) ZLR 338 (SC)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76079"/>
      <w:docPartObj>
        <w:docPartGallery w:val="Page Numbers (Top of Page)"/>
        <w:docPartUnique/>
      </w:docPartObj>
    </w:sdtPr>
    <w:sdtEndPr/>
    <w:sdtContent>
      <w:p w:rsidR="008741ED" w:rsidRDefault="00FD1B1D">
        <w:pPr>
          <w:pStyle w:val="Header"/>
          <w:jc w:val="right"/>
        </w:pPr>
        <w:r>
          <w:fldChar w:fldCharType="begin"/>
        </w:r>
        <w:r>
          <w:instrText xml:space="preserve"> PAGE   \* MERGEFORMAT </w:instrText>
        </w:r>
        <w:r>
          <w:fldChar w:fldCharType="separate"/>
        </w:r>
        <w:r w:rsidR="00A526A7">
          <w:rPr>
            <w:noProof/>
          </w:rPr>
          <w:t>1</w:t>
        </w:r>
        <w:r>
          <w:rPr>
            <w:noProof/>
          </w:rPr>
          <w:fldChar w:fldCharType="end"/>
        </w:r>
      </w:p>
      <w:p w:rsidR="008741ED" w:rsidRDefault="008741ED">
        <w:pPr>
          <w:pStyle w:val="Header"/>
          <w:jc w:val="right"/>
        </w:pPr>
        <w:r>
          <w:t>HH</w:t>
        </w:r>
        <w:r w:rsidR="00440531">
          <w:t>428</w:t>
        </w:r>
        <w:r>
          <w:t>-12</w:t>
        </w:r>
      </w:p>
      <w:p w:rsidR="008741ED" w:rsidRDefault="008741ED">
        <w:pPr>
          <w:pStyle w:val="Header"/>
          <w:jc w:val="right"/>
        </w:pPr>
        <w:r>
          <w:t>HC 226/12</w:t>
        </w:r>
      </w:p>
    </w:sdtContent>
  </w:sdt>
  <w:p w:rsidR="008741ED" w:rsidRDefault="008741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E42C4"/>
    <w:multiLevelType w:val="hybridMultilevel"/>
    <w:tmpl w:val="727469DA"/>
    <w:lvl w:ilvl="0" w:tplc="B95C906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A122B27"/>
    <w:multiLevelType w:val="hybridMultilevel"/>
    <w:tmpl w:val="238E7490"/>
    <w:lvl w:ilvl="0" w:tplc="AB5694A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861CF"/>
    <w:rsid w:val="00092F3D"/>
    <w:rsid w:val="000962F4"/>
    <w:rsid w:val="001F7CCD"/>
    <w:rsid w:val="00243538"/>
    <w:rsid w:val="002C31D3"/>
    <w:rsid w:val="002F410A"/>
    <w:rsid w:val="003166CE"/>
    <w:rsid w:val="00342FBF"/>
    <w:rsid w:val="003861CF"/>
    <w:rsid w:val="003F5AFF"/>
    <w:rsid w:val="00411E3C"/>
    <w:rsid w:val="00440531"/>
    <w:rsid w:val="0047432C"/>
    <w:rsid w:val="005D3FA7"/>
    <w:rsid w:val="00607AFB"/>
    <w:rsid w:val="00614E1D"/>
    <w:rsid w:val="00635FE2"/>
    <w:rsid w:val="00654C34"/>
    <w:rsid w:val="0077264B"/>
    <w:rsid w:val="008741ED"/>
    <w:rsid w:val="008C7DB3"/>
    <w:rsid w:val="00931B4B"/>
    <w:rsid w:val="00A303A1"/>
    <w:rsid w:val="00A35288"/>
    <w:rsid w:val="00A526A7"/>
    <w:rsid w:val="00AD2926"/>
    <w:rsid w:val="00BF2FC6"/>
    <w:rsid w:val="00CF68FB"/>
    <w:rsid w:val="00D020D8"/>
    <w:rsid w:val="00DD5704"/>
    <w:rsid w:val="00FD1B1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1CF"/>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FootnoteText">
    <w:name w:val="footnote text"/>
    <w:basedOn w:val="Normal"/>
    <w:link w:val="FootnoteTextChar"/>
    <w:uiPriority w:val="99"/>
    <w:semiHidden/>
    <w:unhideWhenUsed/>
    <w:rsid w:val="003861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61CF"/>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3861CF"/>
    <w:rPr>
      <w:vertAlign w:val="superscript"/>
    </w:rPr>
  </w:style>
  <w:style w:type="paragraph" w:styleId="Header">
    <w:name w:val="header"/>
    <w:basedOn w:val="Normal"/>
    <w:link w:val="HeaderChar"/>
    <w:uiPriority w:val="99"/>
    <w:unhideWhenUsed/>
    <w:rsid w:val="003861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1CF"/>
    <w:rPr>
      <w:rFonts w:asciiTheme="minorHAnsi" w:eastAsiaTheme="minorHAnsi" w:hAnsiTheme="minorHAnsi" w:cstheme="minorBidi"/>
      <w:sz w:val="22"/>
      <w:szCs w:val="22"/>
      <w:lang w:eastAsia="en-US"/>
    </w:rPr>
  </w:style>
  <w:style w:type="paragraph" w:styleId="Footer">
    <w:name w:val="footer"/>
    <w:basedOn w:val="Normal"/>
    <w:link w:val="FooterChar"/>
    <w:uiPriority w:val="99"/>
    <w:semiHidden/>
    <w:unhideWhenUsed/>
    <w:rsid w:val="003861C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861CF"/>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14F4E-6BAA-4930-B496-740580B49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1321</Words>
  <Characters>7532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2012-11-09T13:50:00Z</cp:lastPrinted>
  <dcterms:created xsi:type="dcterms:W3CDTF">2012-12-07T10:13:00Z</dcterms:created>
  <dcterms:modified xsi:type="dcterms:W3CDTF">2012-12-07T10:13:00Z</dcterms:modified>
</cp:coreProperties>
</file>