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DA" w:rsidRDefault="00E34BDA" w:rsidP="00E34BD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HOMELESS PEOPLE FEDERATION </w:t>
      </w:r>
    </w:p>
    <w:p w:rsidR="00E34BDA" w:rsidRPr="00923740" w:rsidRDefault="00E34BDA" w:rsidP="00E34BDA">
      <w:pPr>
        <w:tabs>
          <w:tab w:val="left" w:pos="1095"/>
        </w:tabs>
        <w:spacing w:after="0" w:line="240" w:lineRule="auto"/>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KNOWLEDGE TINASHE KWAMBANA</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WARSHIP DUMBA</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THE CITY OF HARARE</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AUGUR INVESTMENTS OU</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LOCAL GOVERNMENT AND PUBLIC WORKS</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KENNETH RAYDON SHARPE</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TATIANA ALESHINA</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MICHAEL VAN BLERK</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SUNSHINE DEVELOPMENT (PVT) LTD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4BDA"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REGISTRAR OF COMPANIES</w:t>
      </w:r>
    </w:p>
    <w:p w:rsidR="00E34BDA" w:rsidRDefault="00E34BDA" w:rsidP="00E34BDA">
      <w:pPr>
        <w:spacing w:after="0" w:line="240" w:lineRule="auto"/>
        <w:rPr>
          <w:rFonts w:ascii="Times New Roman" w:hAnsi="Times New Roman" w:cs="Times New Roman"/>
          <w:sz w:val="24"/>
          <w:szCs w:val="24"/>
        </w:rPr>
      </w:pPr>
    </w:p>
    <w:p w:rsidR="00E34BDA" w:rsidRDefault="00E34BDA" w:rsidP="00E34BDA">
      <w:pPr>
        <w:spacing w:after="0" w:line="240" w:lineRule="auto"/>
        <w:rPr>
          <w:rFonts w:ascii="Times New Roman" w:hAnsi="Times New Roman" w:cs="Times New Roman"/>
          <w:sz w:val="24"/>
          <w:szCs w:val="24"/>
        </w:rPr>
      </w:pPr>
    </w:p>
    <w:p w:rsidR="00E34BDA" w:rsidRPr="002B389B" w:rsidRDefault="00E34BDA" w:rsidP="00E34BDA">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E34BDA" w:rsidRPr="002B389B" w:rsidRDefault="00E34BDA" w:rsidP="00E34B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MANGOTA </w:t>
      </w:r>
      <w:r w:rsidRPr="002B389B">
        <w:rPr>
          <w:rFonts w:ascii="Times New Roman" w:hAnsi="Times New Roman" w:cs="Times New Roman"/>
          <w:sz w:val="24"/>
          <w:szCs w:val="24"/>
        </w:rPr>
        <w:t>J</w:t>
      </w:r>
    </w:p>
    <w:p w:rsidR="00E34BDA" w:rsidRDefault="00E34BDA" w:rsidP="00E34BDA">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676FA4">
        <w:rPr>
          <w:rFonts w:ascii="Times New Roman" w:hAnsi="Times New Roman" w:cs="Times New Roman"/>
          <w:sz w:val="24"/>
          <w:szCs w:val="24"/>
        </w:rPr>
        <w:t xml:space="preserve">9 &amp; 15 July </w:t>
      </w:r>
      <w:r w:rsidR="000E71B2">
        <w:rPr>
          <w:rFonts w:ascii="Times New Roman" w:hAnsi="Times New Roman" w:cs="Times New Roman"/>
          <w:sz w:val="24"/>
          <w:szCs w:val="24"/>
        </w:rPr>
        <w:t>2022</w:t>
      </w:r>
    </w:p>
    <w:p w:rsidR="000E71B2" w:rsidRDefault="000E71B2" w:rsidP="00E34BDA">
      <w:pPr>
        <w:spacing w:after="0" w:line="240" w:lineRule="auto"/>
        <w:rPr>
          <w:rFonts w:ascii="Times New Roman" w:hAnsi="Times New Roman" w:cs="Times New Roman"/>
          <w:b/>
          <w:sz w:val="24"/>
          <w:szCs w:val="24"/>
        </w:rPr>
      </w:pPr>
    </w:p>
    <w:p w:rsidR="00E34BDA" w:rsidRDefault="00E34BDA" w:rsidP="00E34BDA">
      <w:pPr>
        <w:spacing w:after="0" w:line="240" w:lineRule="auto"/>
        <w:rPr>
          <w:rFonts w:ascii="Times New Roman" w:hAnsi="Times New Roman" w:cs="Times New Roman"/>
          <w:b/>
          <w:sz w:val="24"/>
          <w:szCs w:val="24"/>
        </w:rPr>
      </w:pPr>
    </w:p>
    <w:p w:rsidR="00E34BDA" w:rsidRDefault="005410B9" w:rsidP="00E34BDA">
      <w:pPr>
        <w:tabs>
          <w:tab w:val="left" w:pos="217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E34BDA" w:rsidRDefault="00E34BDA" w:rsidP="00E34BDA">
      <w:pPr>
        <w:tabs>
          <w:tab w:val="left" w:pos="2175"/>
        </w:tabs>
        <w:spacing w:after="0" w:line="240" w:lineRule="auto"/>
        <w:rPr>
          <w:rFonts w:ascii="Times New Roman" w:hAnsi="Times New Roman" w:cs="Times New Roman"/>
          <w:b/>
          <w:sz w:val="24"/>
          <w:szCs w:val="24"/>
        </w:rPr>
      </w:pPr>
    </w:p>
    <w:p w:rsidR="00E34BDA" w:rsidRDefault="00E34BDA" w:rsidP="00E34BDA">
      <w:pPr>
        <w:spacing w:after="0" w:line="240" w:lineRule="auto"/>
        <w:rPr>
          <w:rFonts w:ascii="Times New Roman" w:hAnsi="Times New Roman" w:cs="Times New Roman"/>
          <w:b/>
          <w:sz w:val="24"/>
          <w:szCs w:val="24"/>
        </w:rPr>
      </w:pPr>
    </w:p>
    <w:p w:rsidR="00E34BDA" w:rsidRDefault="00A374FF" w:rsidP="00E34BDA">
      <w:pPr>
        <w:spacing w:after="0" w:line="240" w:lineRule="auto"/>
        <w:rPr>
          <w:rFonts w:ascii="Times New Roman" w:hAnsi="Times New Roman" w:cs="Times New Roman"/>
          <w:sz w:val="24"/>
          <w:szCs w:val="24"/>
        </w:rPr>
      </w:pPr>
      <w:r>
        <w:rPr>
          <w:rFonts w:ascii="Times New Roman" w:hAnsi="Times New Roman" w:cs="Times New Roman"/>
          <w:i/>
          <w:sz w:val="24"/>
          <w:szCs w:val="24"/>
        </w:rPr>
        <w:t>ET Matinenga</w:t>
      </w:r>
      <w:r w:rsidR="00E34BDA">
        <w:rPr>
          <w:rFonts w:ascii="Times New Roman" w:hAnsi="Times New Roman" w:cs="Times New Roman"/>
          <w:i/>
          <w:sz w:val="24"/>
          <w:szCs w:val="24"/>
        </w:rPr>
        <w:t>,</w:t>
      </w:r>
      <w:r w:rsidR="00E34BDA">
        <w:rPr>
          <w:rFonts w:ascii="Times New Roman" w:hAnsi="Times New Roman" w:cs="Times New Roman"/>
          <w:sz w:val="24"/>
          <w:szCs w:val="24"/>
        </w:rPr>
        <w:t xml:space="preserve"> for the applicants  </w:t>
      </w:r>
    </w:p>
    <w:p w:rsidR="00E34BDA" w:rsidRDefault="005410B9" w:rsidP="00E34BDA">
      <w:pPr>
        <w:spacing w:after="0" w:line="240" w:lineRule="auto"/>
        <w:rPr>
          <w:rFonts w:ascii="Times New Roman" w:hAnsi="Times New Roman" w:cs="Times New Roman"/>
          <w:sz w:val="24"/>
          <w:szCs w:val="24"/>
        </w:rPr>
      </w:pPr>
      <w:r>
        <w:rPr>
          <w:rFonts w:ascii="Times New Roman" w:hAnsi="Times New Roman" w:cs="Times New Roman"/>
          <w:i/>
          <w:sz w:val="24"/>
          <w:szCs w:val="24"/>
        </w:rPr>
        <w:t>C Kwaramba</w:t>
      </w:r>
      <w:r w:rsidR="00E34BDA">
        <w:rPr>
          <w:rFonts w:ascii="Times New Roman" w:hAnsi="Times New Roman" w:cs="Times New Roman"/>
          <w:i/>
          <w:sz w:val="24"/>
          <w:szCs w:val="24"/>
        </w:rPr>
        <w:t xml:space="preserve">, </w:t>
      </w:r>
      <w:r w:rsidR="00E34BDA" w:rsidRPr="00C55E84">
        <w:rPr>
          <w:rFonts w:ascii="Times New Roman" w:hAnsi="Times New Roman" w:cs="Times New Roman"/>
          <w:sz w:val="24"/>
          <w:szCs w:val="24"/>
        </w:rPr>
        <w:t xml:space="preserve">for the </w:t>
      </w:r>
      <w:r w:rsidR="00676FA4">
        <w:rPr>
          <w:rFonts w:ascii="Times New Roman" w:hAnsi="Times New Roman" w:cs="Times New Roman"/>
          <w:sz w:val="24"/>
          <w:szCs w:val="24"/>
        </w:rPr>
        <w:t>1</w:t>
      </w:r>
      <w:r w:rsidR="00676FA4" w:rsidRPr="00676FA4">
        <w:rPr>
          <w:rFonts w:ascii="Times New Roman" w:hAnsi="Times New Roman" w:cs="Times New Roman"/>
          <w:sz w:val="24"/>
          <w:szCs w:val="24"/>
          <w:vertAlign w:val="superscript"/>
        </w:rPr>
        <w:t>st</w:t>
      </w:r>
      <w:r w:rsidR="00676FA4">
        <w:rPr>
          <w:rFonts w:ascii="Times New Roman" w:hAnsi="Times New Roman" w:cs="Times New Roman"/>
          <w:sz w:val="24"/>
          <w:szCs w:val="24"/>
        </w:rPr>
        <w:t xml:space="preserve"> respondent</w:t>
      </w:r>
    </w:p>
    <w:p w:rsidR="005410B9" w:rsidRDefault="00A374FF" w:rsidP="005410B9">
      <w:pPr>
        <w:spacing w:after="0" w:line="240" w:lineRule="auto"/>
        <w:rPr>
          <w:rFonts w:ascii="Times New Roman" w:hAnsi="Times New Roman" w:cs="Times New Roman"/>
          <w:sz w:val="24"/>
          <w:szCs w:val="24"/>
        </w:rPr>
      </w:pPr>
      <w:r>
        <w:rPr>
          <w:rFonts w:ascii="Times New Roman" w:hAnsi="Times New Roman" w:cs="Times New Roman"/>
          <w:i/>
          <w:sz w:val="24"/>
          <w:szCs w:val="24"/>
        </w:rPr>
        <w:t>T Zhuwarara</w:t>
      </w:r>
      <w:r w:rsidR="005410B9">
        <w:rPr>
          <w:rFonts w:ascii="Times New Roman" w:hAnsi="Times New Roman" w:cs="Times New Roman"/>
          <w:i/>
          <w:sz w:val="24"/>
          <w:szCs w:val="24"/>
        </w:rPr>
        <w:t>,</w:t>
      </w:r>
      <w:r w:rsidR="005410B9">
        <w:rPr>
          <w:rFonts w:ascii="Times New Roman" w:hAnsi="Times New Roman" w:cs="Times New Roman"/>
          <w:sz w:val="24"/>
          <w:szCs w:val="24"/>
        </w:rPr>
        <w:t xml:space="preserve"> for the </w:t>
      </w:r>
      <w:r w:rsidR="00676FA4">
        <w:rPr>
          <w:rFonts w:ascii="Times New Roman" w:hAnsi="Times New Roman" w:cs="Times New Roman"/>
          <w:sz w:val="24"/>
          <w:szCs w:val="24"/>
        </w:rPr>
        <w:t>2</w:t>
      </w:r>
      <w:r w:rsidR="00676FA4" w:rsidRPr="00676FA4">
        <w:rPr>
          <w:rFonts w:ascii="Times New Roman" w:hAnsi="Times New Roman" w:cs="Times New Roman"/>
          <w:sz w:val="24"/>
          <w:szCs w:val="24"/>
          <w:vertAlign w:val="superscript"/>
        </w:rPr>
        <w:t>nd</w:t>
      </w:r>
      <w:r w:rsidR="005410B9">
        <w:rPr>
          <w:rFonts w:ascii="Times New Roman" w:hAnsi="Times New Roman" w:cs="Times New Roman"/>
          <w:sz w:val="24"/>
          <w:szCs w:val="24"/>
        </w:rPr>
        <w:t xml:space="preserve">, </w:t>
      </w:r>
      <w:r w:rsidR="00676FA4">
        <w:rPr>
          <w:rFonts w:ascii="Times New Roman" w:hAnsi="Times New Roman" w:cs="Times New Roman"/>
          <w:sz w:val="24"/>
          <w:szCs w:val="24"/>
        </w:rPr>
        <w:t>4</w:t>
      </w:r>
      <w:r w:rsidR="00676FA4" w:rsidRPr="00676FA4">
        <w:rPr>
          <w:rFonts w:ascii="Times New Roman" w:hAnsi="Times New Roman" w:cs="Times New Roman"/>
          <w:sz w:val="24"/>
          <w:szCs w:val="24"/>
          <w:vertAlign w:val="superscript"/>
        </w:rPr>
        <w:t>th</w:t>
      </w:r>
      <w:r w:rsidR="005410B9">
        <w:rPr>
          <w:rFonts w:ascii="Times New Roman" w:hAnsi="Times New Roman" w:cs="Times New Roman"/>
          <w:sz w:val="24"/>
          <w:szCs w:val="24"/>
        </w:rPr>
        <w:t xml:space="preserve">, </w:t>
      </w:r>
      <w:r w:rsidR="00676FA4">
        <w:rPr>
          <w:rFonts w:ascii="Times New Roman" w:hAnsi="Times New Roman" w:cs="Times New Roman"/>
          <w:sz w:val="24"/>
          <w:szCs w:val="24"/>
        </w:rPr>
        <w:t>5</w:t>
      </w:r>
      <w:r w:rsidR="00676FA4" w:rsidRPr="00676FA4">
        <w:rPr>
          <w:rFonts w:ascii="Times New Roman" w:hAnsi="Times New Roman" w:cs="Times New Roman"/>
          <w:sz w:val="24"/>
          <w:szCs w:val="24"/>
          <w:vertAlign w:val="superscript"/>
        </w:rPr>
        <w:t>th</w:t>
      </w:r>
      <w:r>
        <w:rPr>
          <w:rFonts w:ascii="Times New Roman" w:hAnsi="Times New Roman" w:cs="Times New Roman"/>
          <w:sz w:val="24"/>
          <w:szCs w:val="24"/>
        </w:rPr>
        <w:t>,</w:t>
      </w:r>
      <w:r w:rsidR="005410B9">
        <w:rPr>
          <w:rFonts w:ascii="Times New Roman" w:hAnsi="Times New Roman" w:cs="Times New Roman"/>
          <w:sz w:val="24"/>
          <w:szCs w:val="24"/>
        </w:rPr>
        <w:t xml:space="preserve"> </w:t>
      </w:r>
      <w:r w:rsidR="00676FA4">
        <w:rPr>
          <w:rFonts w:ascii="Times New Roman" w:hAnsi="Times New Roman" w:cs="Times New Roman"/>
          <w:sz w:val="24"/>
          <w:szCs w:val="24"/>
        </w:rPr>
        <w:t>6</w:t>
      </w:r>
      <w:r w:rsidR="00676FA4" w:rsidRPr="00676FA4">
        <w:rPr>
          <w:rFonts w:ascii="Times New Roman" w:hAnsi="Times New Roman" w:cs="Times New Roman"/>
          <w:sz w:val="24"/>
          <w:szCs w:val="24"/>
          <w:vertAlign w:val="superscript"/>
        </w:rPr>
        <w:t>th</w:t>
      </w:r>
      <w:r w:rsidR="00676FA4">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676FA4">
        <w:rPr>
          <w:rFonts w:ascii="Times New Roman" w:hAnsi="Times New Roman" w:cs="Times New Roman"/>
          <w:sz w:val="24"/>
          <w:szCs w:val="24"/>
        </w:rPr>
        <w:t>7</w:t>
      </w:r>
      <w:r w:rsidR="00676FA4" w:rsidRPr="00676FA4">
        <w:rPr>
          <w:rFonts w:ascii="Times New Roman" w:hAnsi="Times New Roman" w:cs="Times New Roman"/>
          <w:sz w:val="24"/>
          <w:szCs w:val="24"/>
          <w:vertAlign w:val="superscript"/>
        </w:rPr>
        <w:t>th</w:t>
      </w:r>
      <w:r w:rsidR="00676FA4">
        <w:rPr>
          <w:rFonts w:ascii="Times New Roman" w:hAnsi="Times New Roman" w:cs="Times New Roman"/>
          <w:sz w:val="24"/>
          <w:szCs w:val="24"/>
        </w:rPr>
        <w:t xml:space="preserve"> </w:t>
      </w:r>
      <w:r w:rsidR="005410B9">
        <w:rPr>
          <w:rFonts w:ascii="Times New Roman" w:hAnsi="Times New Roman" w:cs="Times New Roman"/>
          <w:sz w:val="24"/>
          <w:szCs w:val="24"/>
        </w:rPr>
        <w:t>respondents</w:t>
      </w:r>
      <w:r w:rsidR="00676FA4">
        <w:rPr>
          <w:rFonts w:ascii="Times New Roman" w:hAnsi="Times New Roman" w:cs="Times New Roman"/>
          <w:sz w:val="24"/>
          <w:szCs w:val="24"/>
        </w:rPr>
        <w:t>’</w:t>
      </w:r>
      <w:r w:rsidR="005410B9">
        <w:rPr>
          <w:rFonts w:ascii="Times New Roman" w:hAnsi="Times New Roman" w:cs="Times New Roman"/>
          <w:sz w:val="24"/>
          <w:szCs w:val="24"/>
        </w:rPr>
        <w:t xml:space="preserve">  </w:t>
      </w:r>
    </w:p>
    <w:p w:rsidR="005410B9" w:rsidRDefault="005410B9" w:rsidP="005410B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LT Muradzikwa, </w:t>
      </w:r>
      <w:r w:rsidRPr="00C55E84">
        <w:rPr>
          <w:rFonts w:ascii="Times New Roman" w:hAnsi="Times New Roman" w:cs="Times New Roman"/>
          <w:sz w:val="24"/>
          <w:szCs w:val="24"/>
        </w:rPr>
        <w:t xml:space="preserve">for the </w:t>
      </w:r>
      <w:r w:rsidR="00676FA4">
        <w:rPr>
          <w:rFonts w:ascii="Times New Roman" w:hAnsi="Times New Roman" w:cs="Times New Roman"/>
          <w:sz w:val="24"/>
          <w:szCs w:val="24"/>
        </w:rPr>
        <w:t>3</w:t>
      </w:r>
      <w:r w:rsidR="00676FA4" w:rsidRPr="00676FA4">
        <w:rPr>
          <w:rFonts w:ascii="Times New Roman" w:hAnsi="Times New Roman" w:cs="Times New Roman"/>
          <w:sz w:val="24"/>
          <w:szCs w:val="24"/>
          <w:vertAlign w:val="superscript"/>
        </w:rPr>
        <w:t>rd</w:t>
      </w:r>
      <w:r w:rsidR="00676FA4">
        <w:rPr>
          <w:rFonts w:ascii="Times New Roman" w:hAnsi="Times New Roman" w:cs="Times New Roman"/>
          <w:sz w:val="24"/>
          <w:szCs w:val="24"/>
        </w:rPr>
        <w:t xml:space="preserve"> respondent</w:t>
      </w:r>
    </w:p>
    <w:p w:rsidR="005410B9" w:rsidRDefault="005410B9" w:rsidP="00E34BDA">
      <w:pPr>
        <w:spacing w:after="0" w:line="240" w:lineRule="auto"/>
        <w:rPr>
          <w:rFonts w:ascii="Times New Roman" w:hAnsi="Times New Roman" w:cs="Times New Roman"/>
          <w:sz w:val="24"/>
          <w:szCs w:val="24"/>
        </w:rPr>
      </w:pPr>
    </w:p>
    <w:p w:rsidR="009063F8" w:rsidRDefault="009063F8" w:rsidP="00AA3E9C">
      <w:pPr>
        <w:spacing w:line="360" w:lineRule="auto"/>
        <w:rPr>
          <w:rFonts w:ascii="Times New Roman" w:hAnsi="Times New Roman" w:cs="Times New Roman"/>
          <w:b/>
          <w:sz w:val="24"/>
          <w:szCs w:val="24"/>
        </w:rPr>
      </w:pPr>
    </w:p>
    <w:p w:rsidR="00DB3694" w:rsidRPr="002471C4" w:rsidRDefault="00E34BDA" w:rsidP="00AA3E9C">
      <w:pPr>
        <w:spacing w:line="360" w:lineRule="auto"/>
        <w:rPr>
          <w:rFonts w:ascii="Times New Roman" w:hAnsi="Times New Roman" w:cs="Times New Roman"/>
          <w:sz w:val="24"/>
          <w:szCs w:val="24"/>
        </w:rPr>
      </w:pPr>
      <w:r>
        <w:rPr>
          <w:rFonts w:ascii="Times New Roman" w:hAnsi="Times New Roman" w:cs="Times New Roman"/>
          <w:b/>
          <w:sz w:val="24"/>
          <w:szCs w:val="24"/>
        </w:rPr>
        <w:tab/>
      </w:r>
      <w:r w:rsidRPr="004700EC">
        <w:rPr>
          <w:rFonts w:ascii="Times New Roman" w:hAnsi="Times New Roman" w:cs="Times New Roman"/>
          <w:b/>
          <w:sz w:val="24"/>
          <w:szCs w:val="24"/>
        </w:rPr>
        <w:t>MANGOTA J</w:t>
      </w:r>
      <w:r>
        <w:rPr>
          <w:rFonts w:ascii="Times New Roman" w:hAnsi="Times New Roman" w:cs="Times New Roman"/>
          <w:sz w:val="24"/>
          <w:szCs w:val="24"/>
        </w:rPr>
        <w:t xml:space="preserve">:  </w:t>
      </w:r>
      <w:r w:rsidR="00DB3694" w:rsidRPr="002471C4">
        <w:rPr>
          <w:rFonts w:ascii="Times New Roman" w:hAnsi="Times New Roman" w:cs="Times New Roman"/>
          <w:sz w:val="24"/>
          <w:szCs w:val="24"/>
        </w:rPr>
        <w:t>Zimbabwe Homeless People Federation, an universitas, Knowledge Tinashe Kwambana and Warship Dumba, natural persons, (“the applicant”</w:t>
      </w:r>
      <w:r w:rsidR="00AF6595">
        <w:rPr>
          <w:rFonts w:ascii="Times New Roman" w:hAnsi="Times New Roman" w:cs="Times New Roman"/>
          <w:sz w:val="24"/>
          <w:szCs w:val="24"/>
        </w:rPr>
        <w:t>)</w:t>
      </w:r>
      <w:r w:rsidR="00DB3694" w:rsidRPr="002471C4">
        <w:rPr>
          <w:rFonts w:ascii="Times New Roman" w:hAnsi="Times New Roman" w:cs="Times New Roman"/>
          <w:sz w:val="24"/>
          <w:szCs w:val="24"/>
        </w:rPr>
        <w:t xml:space="preserve"> sued the City of Harare and Augur Investments OU (“Augur”), </w:t>
      </w:r>
      <w:r w:rsidR="000E71B2">
        <w:rPr>
          <w:rFonts w:ascii="Times New Roman" w:hAnsi="Times New Roman" w:cs="Times New Roman"/>
          <w:sz w:val="24"/>
          <w:szCs w:val="24"/>
        </w:rPr>
        <w:t xml:space="preserve">which are </w:t>
      </w:r>
      <w:r w:rsidR="00DB3694" w:rsidRPr="002471C4">
        <w:rPr>
          <w:rFonts w:ascii="Times New Roman" w:hAnsi="Times New Roman" w:cs="Times New Roman"/>
          <w:sz w:val="24"/>
          <w:szCs w:val="24"/>
        </w:rPr>
        <w:t>the first and second respondents respectively, among other respondents.</w:t>
      </w:r>
      <w:r>
        <w:rPr>
          <w:rFonts w:ascii="Times New Roman" w:hAnsi="Times New Roman" w:cs="Times New Roman"/>
          <w:sz w:val="24"/>
          <w:szCs w:val="24"/>
        </w:rPr>
        <w:t xml:space="preserve"> </w:t>
      </w:r>
      <w:r w:rsidR="00DB3694" w:rsidRPr="002471C4">
        <w:rPr>
          <w:rFonts w:ascii="Times New Roman" w:hAnsi="Times New Roman" w:cs="Times New Roman"/>
          <w:sz w:val="24"/>
          <w:szCs w:val="24"/>
        </w:rPr>
        <w:t xml:space="preserve"> It moves me to:</w:t>
      </w:r>
    </w:p>
    <w:p w:rsidR="00DB3694" w:rsidRPr="002471C4" w:rsidRDefault="00F34067" w:rsidP="002471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DB3694" w:rsidRPr="002471C4">
        <w:rPr>
          <w:rFonts w:ascii="Times New Roman" w:hAnsi="Times New Roman" w:cs="Times New Roman"/>
          <w:sz w:val="24"/>
          <w:szCs w:val="24"/>
        </w:rPr>
        <w:t>eclare as a nullity and set aside the Memorandum of Understanding and the Shareholders Agreement which the first and the second respondents (“the parties”) concluded between them on 21 June, 2007 and 4 September, 2007 respectively.</w:t>
      </w:r>
    </w:p>
    <w:p w:rsidR="00DB3694" w:rsidRPr="002471C4" w:rsidRDefault="00F34067" w:rsidP="002471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DB3694" w:rsidRPr="002471C4">
        <w:rPr>
          <w:rFonts w:ascii="Times New Roman" w:hAnsi="Times New Roman" w:cs="Times New Roman"/>
          <w:sz w:val="24"/>
          <w:szCs w:val="24"/>
        </w:rPr>
        <w:t>et aside all transfer of land from the City of Harare to Sunshine Development (Private) Limited, the seventh respondent herein, which transfer was effected pursuant to the abovementioned two agreements as well as cancel all title deeds arising from the s</w:t>
      </w:r>
      <w:r w:rsidR="00FE02E1" w:rsidRPr="002471C4">
        <w:rPr>
          <w:rFonts w:ascii="Times New Roman" w:hAnsi="Times New Roman" w:cs="Times New Roman"/>
          <w:sz w:val="24"/>
          <w:szCs w:val="24"/>
        </w:rPr>
        <w:t>ame.</w:t>
      </w:r>
    </w:p>
    <w:p w:rsidR="00FE02E1" w:rsidRPr="002471C4" w:rsidRDefault="00FE02E1" w:rsidP="002471C4">
      <w:pPr>
        <w:spacing w:after="0" w:line="360" w:lineRule="auto"/>
        <w:jc w:val="both"/>
        <w:rPr>
          <w:rFonts w:ascii="Times New Roman" w:hAnsi="Times New Roman" w:cs="Times New Roman"/>
          <w:sz w:val="24"/>
          <w:szCs w:val="24"/>
        </w:rPr>
      </w:pPr>
      <w:r w:rsidRPr="002471C4">
        <w:rPr>
          <w:rFonts w:ascii="Times New Roman" w:hAnsi="Times New Roman" w:cs="Times New Roman"/>
          <w:sz w:val="24"/>
          <w:szCs w:val="24"/>
        </w:rPr>
        <w:t>The seventh respondent is a product of the two agreements which the first and second respondents concluded.</w:t>
      </w:r>
      <w:r w:rsidR="00810982" w:rsidRPr="002471C4">
        <w:rPr>
          <w:rFonts w:ascii="Times New Roman" w:hAnsi="Times New Roman" w:cs="Times New Roman"/>
          <w:sz w:val="24"/>
          <w:szCs w:val="24"/>
        </w:rPr>
        <w:t xml:space="preserve"> </w:t>
      </w:r>
      <w:r w:rsidR="00C914AA">
        <w:rPr>
          <w:rFonts w:ascii="Times New Roman" w:hAnsi="Times New Roman" w:cs="Times New Roman"/>
          <w:sz w:val="24"/>
          <w:szCs w:val="24"/>
        </w:rPr>
        <w:t xml:space="preserve"> </w:t>
      </w:r>
      <w:r w:rsidR="00810982" w:rsidRPr="002471C4">
        <w:rPr>
          <w:rFonts w:ascii="Times New Roman" w:hAnsi="Times New Roman" w:cs="Times New Roman"/>
          <w:sz w:val="24"/>
          <w:szCs w:val="24"/>
        </w:rPr>
        <w:t xml:space="preserve">It is a joint venture company which the parties gave birth to on a 30% and 70% shareholding structure respectively. Augur, it was agreed, would provide funding to the joint venture company to the tune of USD20 million to USD 30 million. The City of Harare, the agreement of the </w:t>
      </w:r>
      <w:r w:rsidR="00C914AA" w:rsidRPr="002471C4">
        <w:rPr>
          <w:rFonts w:ascii="Times New Roman" w:hAnsi="Times New Roman" w:cs="Times New Roman"/>
          <w:sz w:val="24"/>
          <w:szCs w:val="24"/>
        </w:rPr>
        <w:t>parties’</w:t>
      </w:r>
      <w:r w:rsidR="00810982" w:rsidRPr="002471C4">
        <w:rPr>
          <w:rFonts w:ascii="Times New Roman" w:hAnsi="Times New Roman" w:cs="Times New Roman"/>
          <w:sz w:val="24"/>
          <w:szCs w:val="24"/>
        </w:rPr>
        <w:t xml:space="preserve"> states, would provide pieces of land which is reflected in Annexure A to the Shareholders Agreement.</w:t>
      </w:r>
    </w:p>
    <w:p w:rsidR="00946ED1" w:rsidRPr="002471C4" w:rsidRDefault="00946ED1" w:rsidP="002471C4">
      <w:pPr>
        <w:spacing w:after="0" w:line="360" w:lineRule="auto"/>
        <w:jc w:val="both"/>
        <w:rPr>
          <w:rFonts w:ascii="Times New Roman" w:hAnsi="Times New Roman" w:cs="Times New Roman"/>
          <w:sz w:val="24"/>
          <w:szCs w:val="24"/>
        </w:rPr>
      </w:pPr>
      <w:r w:rsidRPr="002471C4">
        <w:rPr>
          <w:rFonts w:ascii="Times New Roman" w:hAnsi="Times New Roman" w:cs="Times New Roman"/>
          <w:sz w:val="24"/>
          <w:szCs w:val="24"/>
        </w:rPr>
        <w:t>The aims and objects of the joint venture company were/are to:</w:t>
      </w:r>
    </w:p>
    <w:p w:rsidR="00946ED1" w:rsidRPr="002471C4" w:rsidRDefault="00F34067" w:rsidP="002471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946ED1" w:rsidRPr="002471C4">
        <w:rPr>
          <w:rFonts w:ascii="Times New Roman" w:hAnsi="Times New Roman" w:cs="Times New Roman"/>
          <w:sz w:val="24"/>
          <w:szCs w:val="24"/>
        </w:rPr>
        <w:t>uild middle income houses and a hotel at Mabelreign Golf Course, develop a commercial center at Hopley and Mukuvisi phase one incorporating the Airport Road;</w:t>
      </w:r>
    </w:p>
    <w:p w:rsidR="00946ED1" w:rsidRPr="002471C4" w:rsidRDefault="00F34067" w:rsidP="002471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946ED1" w:rsidRPr="002471C4">
        <w:rPr>
          <w:rFonts w:ascii="Times New Roman" w:hAnsi="Times New Roman" w:cs="Times New Roman"/>
          <w:sz w:val="24"/>
          <w:szCs w:val="24"/>
        </w:rPr>
        <w:t>btain the requisite regulatory approval licences and consent to implement the project;</w:t>
      </w:r>
    </w:p>
    <w:p w:rsidR="00946ED1" w:rsidRPr="002471C4" w:rsidRDefault="00F34067" w:rsidP="002471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2471C4">
        <w:rPr>
          <w:rFonts w:ascii="Times New Roman" w:hAnsi="Times New Roman" w:cs="Times New Roman"/>
          <w:sz w:val="24"/>
          <w:szCs w:val="24"/>
        </w:rPr>
        <w:t>cquire</w:t>
      </w:r>
      <w:r w:rsidR="002A1C97" w:rsidRPr="002471C4">
        <w:rPr>
          <w:rFonts w:ascii="Times New Roman" w:hAnsi="Times New Roman" w:cs="Times New Roman"/>
          <w:sz w:val="24"/>
          <w:szCs w:val="24"/>
        </w:rPr>
        <w:t xml:space="preserve"> the necessary land or property for the operations of the joint venture company and for construction of the said houses;</w:t>
      </w:r>
    </w:p>
    <w:p w:rsidR="002A1C97" w:rsidRPr="002471C4" w:rsidRDefault="00F34067" w:rsidP="002471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A1C97" w:rsidRPr="002471C4">
        <w:rPr>
          <w:rFonts w:ascii="Times New Roman" w:hAnsi="Times New Roman" w:cs="Times New Roman"/>
          <w:sz w:val="24"/>
          <w:szCs w:val="24"/>
        </w:rPr>
        <w:t>stablish necessary organizational structure and employ the necessary human resources for implementing the policies;</w:t>
      </w:r>
    </w:p>
    <w:p w:rsidR="002A1C97" w:rsidRPr="002471C4" w:rsidRDefault="00F34067" w:rsidP="002471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2A1C97" w:rsidRPr="002471C4">
        <w:rPr>
          <w:rFonts w:ascii="Times New Roman" w:hAnsi="Times New Roman" w:cs="Times New Roman"/>
          <w:sz w:val="24"/>
          <w:szCs w:val="24"/>
        </w:rPr>
        <w:t>rocure all necessary material for the project;</w:t>
      </w:r>
    </w:p>
    <w:p w:rsidR="002A1C97" w:rsidRPr="002471C4" w:rsidRDefault="00F34067" w:rsidP="002471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2A1C97" w:rsidRPr="002471C4">
        <w:rPr>
          <w:rFonts w:ascii="Times New Roman" w:hAnsi="Times New Roman" w:cs="Times New Roman"/>
          <w:sz w:val="24"/>
          <w:szCs w:val="24"/>
        </w:rPr>
        <w:t>rocure the necessary funding for the project – and</w:t>
      </w:r>
    </w:p>
    <w:p w:rsidR="002A1C97" w:rsidRPr="002471C4" w:rsidRDefault="00F34067" w:rsidP="002471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2A1C97" w:rsidRPr="002471C4">
        <w:rPr>
          <w:rFonts w:ascii="Times New Roman" w:hAnsi="Times New Roman" w:cs="Times New Roman"/>
          <w:sz w:val="24"/>
          <w:szCs w:val="24"/>
        </w:rPr>
        <w:t>arket, sell and confer the houses.</w:t>
      </w:r>
    </w:p>
    <w:p w:rsidR="006F0797" w:rsidRPr="002471C4" w:rsidRDefault="00C914AA"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797" w:rsidRPr="002471C4">
        <w:rPr>
          <w:rFonts w:ascii="Times New Roman" w:hAnsi="Times New Roman" w:cs="Times New Roman"/>
          <w:sz w:val="24"/>
          <w:szCs w:val="24"/>
        </w:rPr>
        <w:t xml:space="preserve">It is the applicant’s contention that, whilst 99.4197 hectares were to be transferred to the seventh respondent in terms of the Shareholders Agreement, more than 239.3823 hectares of land found their way to the seventh respondent. </w:t>
      </w:r>
      <w:r>
        <w:rPr>
          <w:rFonts w:ascii="Times New Roman" w:hAnsi="Times New Roman" w:cs="Times New Roman"/>
          <w:sz w:val="24"/>
          <w:szCs w:val="24"/>
        </w:rPr>
        <w:t xml:space="preserve"> </w:t>
      </w:r>
      <w:r w:rsidR="006F0797" w:rsidRPr="002471C4">
        <w:rPr>
          <w:rFonts w:ascii="Times New Roman" w:hAnsi="Times New Roman" w:cs="Times New Roman"/>
          <w:sz w:val="24"/>
          <w:szCs w:val="24"/>
        </w:rPr>
        <w:t xml:space="preserve">It posed such questions as the following:  on what basis was additional land outside the agreement allocated? Why was land allocated without following due process which is defined in section 151 of the Urban Councils Act? It averred that notwithstanding the transfer of huge amounts of land to the seventh respondent, Augur failed to honour its part of the agreement. </w:t>
      </w:r>
      <w:r>
        <w:rPr>
          <w:rFonts w:ascii="Times New Roman" w:hAnsi="Times New Roman" w:cs="Times New Roman"/>
          <w:sz w:val="24"/>
          <w:szCs w:val="24"/>
        </w:rPr>
        <w:t xml:space="preserve"> </w:t>
      </w:r>
      <w:r w:rsidR="006F0797" w:rsidRPr="002471C4">
        <w:rPr>
          <w:rFonts w:ascii="Times New Roman" w:hAnsi="Times New Roman" w:cs="Times New Roman"/>
          <w:sz w:val="24"/>
          <w:szCs w:val="24"/>
        </w:rPr>
        <w:t xml:space="preserve">It failed, the allegation goes, to inject the capital sum of USD 30 </w:t>
      </w:r>
      <w:r w:rsidR="006F0797" w:rsidRPr="002471C4">
        <w:rPr>
          <w:rFonts w:ascii="Times New Roman" w:hAnsi="Times New Roman" w:cs="Times New Roman"/>
          <w:sz w:val="24"/>
          <w:szCs w:val="24"/>
        </w:rPr>
        <w:lastRenderedPageBreak/>
        <w:t>million as was envisaged in the Shareholders Agreement.</w:t>
      </w:r>
      <w:r w:rsidR="00AF3711" w:rsidRPr="002471C4">
        <w:rPr>
          <w:rFonts w:ascii="Times New Roman" w:hAnsi="Times New Roman" w:cs="Times New Roman"/>
          <w:sz w:val="24"/>
          <w:szCs w:val="24"/>
        </w:rPr>
        <w:t xml:space="preserve"> It did not, the applicant argues, develop the land for the purposes which the parties agreed between themselves. It is for the mentioned reason that the applicant moves for a declaratur nullifying the two agreements and cancelling </w:t>
      </w:r>
      <w:r w:rsidR="00FE269E" w:rsidRPr="002471C4">
        <w:rPr>
          <w:rFonts w:ascii="Times New Roman" w:hAnsi="Times New Roman" w:cs="Times New Roman"/>
          <w:sz w:val="24"/>
          <w:szCs w:val="24"/>
        </w:rPr>
        <w:t>all the deeds of transfer of</w:t>
      </w:r>
      <w:r w:rsidR="00AF3711" w:rsidRPr="002471C4">
        <w:rPr>
          <w:rFonts w:ascii="Times New Roman" w:hAnsi="Times New Roman" w:cs="Times New Roman"/>
          <w:sz w:val="24"/>
          <w:szCs w:val="24"/>
        </w:rPr>
        <w:t xml:space="preserve"> land to the seventh respondent.</w:t>
      </w:r>
      <w:r w:rsidR="0084582D">
        <w:rPr>
          <w:rFonts w:ascii="Times New Roman" w:hAnsi="Times New Roman" w:cs="Times New Roman"/>
          <w:sz w:val="24"/>
          <w:szCs w:val="24"/>
        </w:rPr>
        <w:t xml:space="preserve"> </w:t>
      </w:r>
      <w:r w:rsidR="00FE269E" w:rsidRPr="002471C4">
        <w:rPr>
          <w:rFonts w:ascii="Times New Roman" w:hAnsi="Times New Roman" w:cs="Times New Roman"/>
          <w:sz w:val="24"/>
          <w:szCs w:val="24"/>
        </w:rPr>
        <w:t xml:space="preserve"> It rests its cause of action on the allegation that:</w:t>
      </w:r>
    </w:p>
    <w:p w:rsidR="00FE269E" w:rsidRPr="002471C4" w:rsidRDefault="00D728D0" w:rsidP="002471C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E269E" w:rsidRPr="002471C4">
        <w:rPr>
          <w:rFonts w:ascii="Times New Roman" w:hAnsi="Times New Roman" w:cs="Times New Roman"/>
          <w:sz w:val="24"/>
          <w:szCs w:val="24"/>
        </w:rPr>
        <w:t>he City of Harare’s officials who signed the two agreements did not have the authority from the City of Harare to act as they did;</w:t>
      </w:r>
    </w:p>
    <w:p w:rsidR="00FE269E" w:rsidRPr="002471C4" w:rsidRDefault="00FE269E" w:rsidP="002471C4">
      <w:pPr>
        <w:pStyle w:val="ListParagraph"/>
        <w:numPr>
          <w:ilvl w:val="0"/>
          <w:numId w:val="3"/>
        </w:numPr>
        <w:spacing w:after="0" w:line="360" w:lineRule="auto"/>
        <w:jc w:val="both"/>
        <w:rPr>
          <w:rFonts w:ascii="Times New Roman" w:hAnsi="Times New Roman" w:cs="Times New Roman"/>
          <w:sz w:val="24"/>
          <w:szCs w:val="24"/>
        </w:rPr>
      </w:pPr>
      <w:r w:rsidRPr="002471C4">
        <w:rPr>
          <w:rFonts w:ascii="Times New Roman" w:hAnsi="Times New Roman" w:cs="Times New Roman"/>
          <w:sz w:val="24"/>
          <w:szCs w:val="24"/>
        </w:rPr>
        <w:t>Augur violated Zimbabwe’s investment laws;</w:t>
      </w:r>
    </w:p>
    <w:p w:rsidR="00FE269E" w:rsidRPr="002471C4" w:rsidRDefault="00FE269E" w:rsidP="002471C4">
      <w:pPr>
        <w:pStyle w:val="ListParagraph"/>
        <w:numPr>
          <w:ilvl w:val="0"/>
          <w:numId w:val="3"/>
        </w:numPr>
        <w:spacing w:after="0" w:line="360" w:lineRule="auto"/>
        <w:jc w:val="both"/>
        <w:rPr>
          <w:rFonts w:ascii="Times New Roman" w:hAnsi="Times New Roman" w:cs="Times New Roman"/>
          <w:sz w:val="24"/>
          <w:szCs w:val="24"/>
        </w:rPr>
      </w:pPr>
      <w:r w:rsidRPr="002471C4">
        <w:rPr>
          <w:rFonts w:ascii="Times New Roman" w:hAnsi="Times New Roman" w:cs="Times New Roman"/>
          <w:sz w:val="24"/>
          <w:szCs w:val="24"/>
        </w:rPr>
        <w:t>City of Harare violate</w:t>
      </w:r>
      <w:r w:rsidR="00AF6595">
        <w:rPr>
          <w:rFonts w:ascii="Times New Roman" w:hAnsi="Times New Roman" w:cs="Times New Roman"/>
          <w:sz w:val="24"/>
          <w:szCs w:val="24"/>
        </w:rPr>
        <w:t>d</w:t>
      </w:r>
      <w:r w:rsidRPr="002471C4">
        <w:rPr>
          <w:rFonts w:ascii="Times New Roman" w:hAnsi="Times New Roman" w:cs="Times New Roman"/>
          <w:sz w:val="24"/>
          <w:szCs w:val="24"/>
        </w:rPr>
        <w:t xml:space="preserve"> the country’s procurement laws;</w:t>
      </w:r>
    </w:p>
    <w:p w:rsidR="00FE269E" w:rsidRPr="002471C4" w:rsidRDefault="00D728D0" w:rsidP="002471C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E269E" w:rsidRPr="002471C4">
        <w:rPr>
          <w:rFonts w:ascii="Times New Roman" w:hAnsi="Times New Roman" w:cs="Times New Roman"/>
          <w:sz w:val="24"/>
          <w:szCs w:val="24"/>
        </w:rPr>
        <w:t>he agreements were/are a fraud and are contracts which are against public policy-and</w:t>
      </w:r>
    </w:p>
    <w:p w:rsidR="00FE269E" w:rsidRPr="002471C4" w:rsidRDefault="00D728D0" w:rsidP="002471C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E269E" w:rsidRPr="002471C4">
        <w:rPr>
          <w:rFonts w:ascii="Times New Roman" w:hAnsi="Times New Roman" w:cs="Times New Roman"/>
          <w:sz w:val="24"/>
          <w:szCs w:val="24"/>
        </w:rPr>
        <w:t>he agreements should be set aside on the ground of unjust enrichment.</w:t>
      </w:r>
    </w:p>
    <w:p w:rsidR="00FE269E" w:rsidRPr="002471C4" w:rsidRDefault="00FE269E" w:rsidP="002471C4">
      <w:pPr>
        <w:spacing w:after="0" w:line="360" w:lineRule="auto"/>
        <w:jc w:val="both"/>
        <w:rPr>
          <w:rFonts w:ascii="Times New Roman" w:hAnsi="Times New Roman" w:cs="Times New Roman"/>
          <w:sz w:val="24"/>
          <w:szCs w:val="24"/>
        </w:rPr>
      </w:pPr>
      <w:r w:rsidRPr="002471C4">
        <w:rPr>
          <w:rFonts w:ascii="Times New Roman" w:hAnsi="Times New Roman" w:cs="Times New Roman"/>
          <w:sz w:val="24"/>
          <w:szCs w:val="24"/>
        </w:rPr>
        <w:t xml:space="preserve">The agreements, the applicant asserts, represent a fraudulent vehicle of extracting land from the City of Harare. This, it avers, is against decency. </w:t>
      </w:r>
      <w:r w:rsidR="0084582D">
        <w:rPr>
          <w:rFonts w:ascii="Times New Roman" w:hAnsi="Times New Roman" w:cs="Times New Roman"/>
          <w:sz w:val="24"/>
          <w:szCs w:val="24"/>
        </w:rPr>
        <w:t xml:space="preserve"> </w:t>
      </w:r>
      <w:r w:rsidRPr="002471C4">
        <w:rPr>
          <w:rFonts w:ascii="Times New Roman" w:hAnsi="Times New Roman" w:cs="Times New Roman"/>
          <w:sz w:val="24"/>
          <w:szCs w:val="24"/>
        </w:rPr>
        <w:t xml:space="preserve">It contends that the share structure and the valuation of the land in a currency, Zimbabwe dollars, that was malcited by hyperinflation were meant to defraud the citizens of Zimbabwe. The seventh respondent, the applicant claims, with the collusion of the City of Harare and the fourth respondent herein, has fraudulently and corruptly acquired land outside the </w:t>
      </w:r>
      <w:r w:rsidR="00D728D0">
        <w:rPr>
          <w:rFonts w:ascii="Times New Roman" w:hAnsi="Times New Roman" w:cs="Times New Roman"/>
          <w:sz w:val="24"/>
          <w:szCs w:val="24"/>
        </w:rPr>
        <w:t>shareholders a</w:t>
      </w:r>
      <w:r w:rsidRPr="002471C4">
        <w:rPr>
          <w:rFonts w:ascii="Times New Roman" w:hAnsi="Times New Roman" w:cs="Times New Roman"/>
          <w:sz w:val="24"/>
          <w:szCs w:val="24"/>
        </w:rPr>
        <w:t>greement.</w:t>
      </w:r>
    </w:p>
    <w:p w:rsidR="00754FDA" w:rsidRPr="002471C4" w:rsidRDefault="00754FDA" w:rsidP="002471C4">
      <w:pPr>
        <w:spacing w:after="0" w:line="360" w:lineRule="auto"/>
        <w:jc w:val="both"/>
        <w:rPr>
          <w:rFonts w:ascii="Times New Roman" w:hAnsi="Times New Roman" w:cs="Times New Roman"/>
          <w:sz w:val="24"/>
          <w:szCs w:val="24"/>
        </w:rPr>
      </w:pPr>
      <w:r w:rsidRPr="002471C4">
        <w:rPr>
          <w:rFonts w:ascii="Times New Roman" w:hAnsi="Times New Roman" w:cs="Times New Roman"/>
          <w:sz w:val="24"/>
          <w:szCs w:val="24"/>
        </w:rPr>
        <w:t>The above, in a nutshell, is the case of the applicant.</w:t>
      </w:r>
    </w:p>
    <w:p w:rsidR="0017061F" w:rsidRPr="002471C4" w:rsidRDefault="0084582D"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061F" w:rsidRPr="002471C4">
        <w:rPr>
          <w:rFonts w:ascii="Times New Roman" w:hAnsi="Times New Roman" w:cs="Times New Roman"/>
          <w:sz w:val="24"/>
          <w:szCs w:val="24"/>
        </w:rPr>
        <w:t xml:space="preserve">Save for the eighth and ninth respondents who are respectively the Registrar of Deeds and the Registrar of Companies both of whom were cited in their official capacities and who did not oppose the application, the rest of the respondents filed their respective notices of opposition to the same. They, in substance, sang from the same hymn-book, so to speak. They raised three </w:t>
      </w:r>
      <w:r w:rsidR="0017061F" w:rsidRPr="00D46007">
        <w:rPr>
          <w:rFonts w:ascii="Times New Roman" w:hAnsi="Times New Roman" w:cs="Times New Roman"/>
          <w:i/>
          <w:sz w:val="24"/>
          <w:szCs w:val="24"/>
        </w:rPr>
        <w:t>in limine</w:t>
      </w:r>
      <w:r w:rsidR="0017061F" w:rsidRPr="002471C4">
        <w:rPr>
          <w:rFonts w:ascii="Times New Roman" w:hAnsi="Times New Roman" w:cs="Times New Roman"/>
          <w:sz w:val="24"/>
          <w:szCs w:val="24"/>
        </w:rPr>
        <w:t xml:space="preserve"> matters and proceeded to deal with the merits of the application. The preliminary matter</w:t>
      </w:r>
      <w:r w:rsidR="00415DF1" w:rsidRPr="002471C4">
        <w:rPr>
          <w:rFonts w:ascii="Times New Roman" w:hAnsi="Times New Roman" w:cs="Times New Roman"/>
          <w:sz w:val="24"/>
          <w:szCs w:val="24"/>
        </w:rPr>
        <w:t>s which they raised are that:</w:t>
      </w:r>
    </w:p>
    <w:p w:rsidR="00415DF1" w:rsidRPr="002471C4" w:rsidRDefault="00D728D0" w:rsidP="002471C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15DF1" w:rsidRPr="002471C4">
        <w:rPr>
          <w:rFonts w:ascii="Times New Roman" w:hAnsi="Times New Roman" w:cs="Times New Roman"/>
          <w:sz w:val="24"/>
          <w:szCs w:val="24"/>
        </w:rPr>
        <w:t>he applicant’s claim has prescribed;</w:t>
      </w:r>
    </w:p>
    <w:p w:rsidR="00415DF1" w:rsidRPr="002471C4" w:rsidRDefault="00D728D0" w:rsidP="002471C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15DF1" w:rsidRPr="002471C4">
        <w:rPr>
          <w:rFonts w:ascii="Times New Roman" w:hAnsi="Times New Roman" w:cs="Times New Roman"/>
          <w:sz w:val="24"/>
          <w:szCs w:val="24"/>
        </w:rPr>
        <w:t xml:space="preserve">he applicant does not have the requisite </w:t>
      </w:r>
      <w:r w:rsidR="00415DF1" w:rsidRPr="00AF6595">
        <w:rPr>
          <w:rFonts w:ascii="Times New Roman" w:hAnsi="Times New Roman" w:cs="Times New Roman"/>
          <w:i/>
          <w:sz w:val="24"/>
          <w:szCs w:val="24"/>
        </w:rPr>
        <w:t>locus</w:t>
      </w:r>
      <w:r w:rsidR="00415DF1" w:rsidRPr="002471C4">
        <w:rPr>
          <w:rFonts w:ascii="Times New Roman" w:hAnsi="Times New Roman" w:cs="Times New Roman"/>
          <w:sz w:val="24"/>
          <w:szCs w:val="24"/>
        </w:rPr>
        <w:t xml:space="preserve"> to sue them</w:t>
      </w:r>
      <w:r w:rsidR="0084582D">
        <w:rPr>
          <w:rFonts w:ascii="Times New Roman" w:hAnsi="Times New Roman" w:cs="Times New Roman"/>
          <w:sz w:val="24"/>
          <w:szCs w:val="24"/>
        </w:rPr>
        <w:t xml:space="preserve"> </w:t>
      </w:r>
      <w:r w:rsidR="00415DF1" w:rsidRPr="002471C4">
        <w:rPr>
          <w:rFonts w:ascii="Times New Roman" w:hAnsi="Times New Roman" w:cs="Times New Roman"/>
          <w:sz w:val="24"/>
          <w:szCs w:val="24"/>
        </w:rPr>
        <w:t>- and</w:t>
      </w:r>
    </w:p>
    <w:p w:rsidR="00415DF1" w:rsidRPr="002471C4" w:rsidRDefault="00D728D0" w:rsidP="002471C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15DF1" w:rsidRPr="002471C4">
        <w:rPr>
          <w:rFonts w:ascii="Times New Roman" w:hAnsi="Times New Roman" w:cs="Times New Roman"/>
          <w:sz w:val="24"/>
          <w:szCs w:val="24"/>
        </w:rPr>
        <w:t>he case of the applica</w:t>
      </w:r>
      <w:r w:rsidR="00CC5A03">
        <w:rPr>
          <w:rFonts w:ascii="Times New Roman" w:hAnsi="Times New Roman" w:cs="Times New Roman"/>
          <w:sz w:val="24"/>
          <w:szCs w:val="24"/>
        </w:rPr>
        <w:t>nt suffers from material disputes of fact</w:t>
      </w:r>
      <w:r w:rsidR="00415DF1" w:rsidRPr="002471C4">
        <w:rPr>
          <w:rFonts w:ascii="Times New Roman" w:hAnsi="Times New Roman" w:cs="Times New Roman"/>
          <w:sz w:val="24"/>
          <w:szCs w:val="24"/>
        </w:rPr>
        <w:t>.</w:t>
      </w:r>
      <w:r w:rsidR="00C2169B" w:rsidRPr="002471C4">
        <w:rPr>
          <w:rFonts w:ascii="Times New Roman" w:hAnsi="Times New Roman" w:cs="Times New Roman"/>
          <w:sz w:val="24"/>
          <w:szCs w:val="24"/>
        </w:rPr>
        <w:t xml:space="preserve">   </w:t>
      </w:r>
    </w:p>
    <w:p w:rsidR="00C2169B" w:rsidRPr="002471C4" w:rsidRDefault="00AF6595"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69B" w:rsidRPr="002471C4">
        <w:rPr>
          <w:rFonts w:ascii="Times New Roman" w:hAnsi="Times New Roman" w:cs="Times New Roman"/>
          <w:sz w:val="24"/>
          <w:szCs w:val="24"/>
        </w:rPr>
        <w:t xml:space="preserve">Prescription is a defence which the defendant or respondent, in convention or reconvention, employs extensively to ward off the claim of the plaintiff or the applicant, in convention or reconvention. In this jurisdiction, the defence is provided for under the Prescription Act, </w:t>
      </w:r>
      <w:r w:rsidR="0084582D">
        <w:rPr>
          <w:rFonts w:ascii="Times New Roman" w:hAnsi="Times New Roman" w:cs="Times New Roman"/>
          <w:sz w:val="24"/>
          <w:szCs w:val="24"/>
        </w:rPr>
        <w:lastRenderedPageBreak/>
        <w:t>[</w:t>
      </w:r>
      <w:r w:rsidR="0084582D">
        <w:rPr>
          <w:rFonts w:ascii="Times New Roman" w:hAnsi="Times New Roman" w:cs="Times New Roman"/>
          <w:i/>
          <w:sz w:val="24"/>
          <w:szCs w:val="24"/>
        </w:rPr>
        <w:t>Chapter </w:t>
      </w:r>
      <w:r w:rsidR="00C2169B" w:rsidRPr="0084582D">
        <w:rPr>
          <w:rFonts w:ascii="Times New Roman" w:hAnsi="Times New Roman" w:cs="Times New Roman"/>
          <w:i/>
          <w:sz w:val="24"/>
          <w:szCs w:val="24"/>
        </w:rPr>
        <w:t>8:11</w:t>
      </w:r>
      <w:r w:rsidR="0084582D">
        <w:rPr>
          <w:rFonts w:ascii="Times New Roman" w:hAnsi="Times New Roman" w:cs="Times New Roman"/>
          <w:sz w:val="24"/>
          <w:szCs w:val="24"/>
        </w:rPr>
        <w:t>]</w:t>
      </w:r>
      <w:r w:rsidR="00C2169B" w:rsidRPr="002471C4">
        <w:rPr>
          <w:rFonts w:ascii="Times New Roman" w:hAnsi="Times New Roman" w:cs="Times New Roman"/>
          <w:sz w:val="24"/>
          <w:szCs w:val="24"/>
        </w:rPr>
        <w:t xml:space="preserve"> (“the Act”). </w:t>
      </w:r>
      <w:r w:rsidR="0084582D">
        <w:rPr>
          <w:rFonts w:ascii="Times New Roman" w:hAnsi="Times New Roman" w:cs="Times New Roman"/>
          <w:sz w:val="24"/>
          <w:szCs w:val="24"/>
        </w:rPr>
        <w:t xml:space="preserve"> </w:t>
      </w:r>
      <w:r w:rsidR="00C2169B" w:rsidRPr="002471C4">
        <w:rPr>
          <w:rFonts w:ascii="Times New Roman" w:hAnsi="Times New Roman" w:cs="Times New Roman"/>
          <w:sz w:val="24"/>
          <w:szCs w:val="24"/>
        </w:rPr>
        <w:t xml:space="preserve">Its aim and object are to, </w:t>
      </w:r>
      <w:r w:rsidR="00C2169B" w:rsidRPr="00D46007">
        <w:rPr>
          <w:rFonts w:ascii="Times New Roman" w:hAnsi="Times New Roman" w:cs="Times New Roman"/>
          <w:i/>
          <w:sz w:val="24"/>
          <w:szCs w:val="24"/>
        </w:rPr>
        <w:t>inter alia</w:t>
      </w:r>
      <w:r w:rsidR="00C2169B" w:rsidRPr="002471C4">
        <w:rPr>
          <w:rFonts w:ascii="Times New Roman" w:hAnsi="Times New Roman" w:cs="Times New Roman"/>
          <w:sz w:val="24"/>
          <w:szCs w:val="24"/>
        </w:rPr>
        <w:t xml:space="preserve">, provide for the extinction of debts by extinctive prescription. </w:t>
      </w:r>
      <w:r w:rsidR="0084582D">
        <w:rPr>
          <w:rFonts w:ascii="Times New Roman" w:hAnsi="Times New Roman" w:cs="Times New Roman"/>
          <w:sz w:val="24"/>
          <w:szCs w:val="24"/>
        </w:rPr>
        <w:t xml:space="preserve"> </w:t>
      </w:r>
      <w:r w:rsidR="00C2169B" w:rsidRPr="002471C4">
        <w:rPr>
          <w:rFonts w:ascii="Times New Roman" w:hAnsi="Times New Roman" w:cs="Times New Roman"/>
          <w:sz w:val="24"/>
          <w:szCs w:val="24"/>
        </w:rPr>
        <w:t>The Act defines a debt to include anything which may be sued for or claimed by reason of an obligation which arises from statute, contract, delict or otherwise.</w:t>
      </w:r>
    </w:p>
    <w:p w:rsidR="00C2169B" w:rsidRPr="002471C4" w:rsidRDefault="0084582D"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7408" w:rsidRPr="002471C4">
        <w:rPr>
          <w:rFonts w:ascii="Times New Roman" w:hAnsi="Times New Roman" w:cs="Times New Roman"/>
          <w:sz w:val="24"/>
          <w:szCs w:val="24"/>
        </w:rPr>
        <w:t>Prescription, according to the Act, commences to run as soon as a debt is due and a debt shall not be deemed to be due until the creditor becomes aware of the identity of the debtor and o</w:t>
      </w:r>
      <w:r w:rsidR="00AF6595">
        <w:rPr>
          <w:rFonts w:ascii="Times New Roman" w:hAnsi="Times New Roman" w:cs="Times New Roman"/>
          <w:sz w:val="24"/>
          <w:szCs w:val="24"/>
        </w:rPr>
        <w:t>f</w:t>
      </w:r>
      <w:r w:rsidR="005A7408" w:rsidRPr="002471C4">
        <w:rPr>
          <w:rFonts w:ascii="Times New Roman" w:hAnsi="Times New Roman" w:cs="Times New Roman"/>
          <w:sz w:val="24"/>
          <w:szCs w:val="24"/>
        </w:rPr>
        <w:t xml:space="preserve"> the facts from which the debt arises. The Act states that the prescriptive period of any debt </w:t>
      </w:r>
      <w:r w:rsidR="00D46007">
        <w:rPr>
          <w:rFonts w:ascii="Times New Roman" w:hAnsi="Times New Roman" w:cs="Times New Roman"/>
          <w:sz w:val="24"/>
          <w:szCs w:val="24"/>
        </w:rPr>
        <w:t>which falls under para (d) of s</w:t>
      </w:r>
      <w:r w:rsidR="005A7408" w:rsidRPr="002471C4">
        <w:rPr>
          <w:rFonts w:ascii="Times New Roman" w:hAnsi="Times New Roman" w:cs="Times New Roman"/>
          <w:sz w:val="24"/>
          <w:szCs w:val="24"/>
        </w:rPr>
        <w:t xml:space="preserve"> 15 of the Act shall be three years.</w:t>
      </w:r>
    </w:p>
    <w:p w:rsidR="00A170B8" w:rsidRPr="002471C4" w:rsidRDefault="0084582D"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1824" w:rsidRPr="002471C4">
        <w:rPr>
          <w:rFonts w:ascii="Times New Roman" w:hAnsi="Times New Roman" w:cs="Times New Roman"/>
          <w:sz w:val="24"/>
          <w:szCs w:val="24"/>
        </w:rPr>
        <w:t>The respondents, it has been observed, raise the defence of prescription to the claim of the applicant. They describe its claim</w:t>
      </w:r>
      <w:r w:rsidR="00EB5412">
        <w:rPr>
          <w:rFonts w:ascii="Times New Roman" w:hAnsi="Times New Roman" w:cs="Times New Roman"/>
          <w:sz w:val="24"/>
          <w:szCs w:val="24"/>
        </w:rPr>
        <w:t xml:space="preserve"> as a debt as defined in s</w:t>
      </w:r>
      <w:r w:rsidR="00B31824" w:rsidRPr="002471C4">
        <w:rPr>
          <w:rFonts w:ascii="Times New Roman" w:hAnsi="Times New Roman" w:cs="Times New Roman"/>
          <w:sz w:val="24"/>
          <w:szCs w:val="24"/>
        </w:rPr>
        <w:t xml:space="preserve"> 2 of the Act. They insist that the applicant’s prayer is to set aside the Memorandum of Agreement and the Shareholders Agreement (“the agreements”</w:t>
      </w:r>
      <w:r w:rsidRPr="002471C4">
        <w:rPr>
          <w:rFonts w:ascii="Times New Roman" w:hAnsi="Times New Roman" w:cs="Times New Roman"/>
          <w:sz w:val="24"/>
          <w:szCs w:val="24"/>
        </w:rPr>
        <w:t>) which</w:t>
      </w:r>
      <w:r w:rsidR="00B31824" w:rsidRPr="002471C4">
        <w:rPr>
          <w:rFonts w:ascii="Times New Roman" w:hAnsi="Times New Roman" w:cs="Times New Roman"/>
          <w:sz w:val="24"/>
          <w:szCs w:val="24"/>
        </w:rPr>
        <w:t>, according to them, is predicated upon obligations of breach of statute, fraud and contract which is inimical to the public policy of Zimbabwe as well as unjust enrichment. They claim that the application which aims at setting aside of the agreements is steeped in statute, delict and contract.</w:t>
      </w:r>
      <w:r>
        <w:rPr>
          <w:rFonts w:ascii="Times New Roman" w:hAnsi="Times New Roman" w:cs="Times New Roman"/>
          <w:sz w:val="24"/>
          <w:szCs w:val="24"/>
        </w:rPr>
        <w:t xml:space="preserve"> </w:t>
      </w:r>
      <w:r w:rsidR="00B31824" w:rsidRPr="002471C4">
        <w:rPr>
          <w:rFonts w:ascii="Times New Roman" w:hAnsi="Times New Roman" w:cs="Times New Roman"/>
          <w:sz w:val="24"/>
          <w:szCs w:val="24"/>
        </w:rPr>
        <w:t xml:space="preserve"> They insist that the claim of the applicant falls under the purview of a debt a</w:t>
      </w:r>
      <w:r w:rsidR="00FB72B5">
        <w:rPr>
          <w:rFonts w:ascii="Times New Roman" w:hAnsi="Times New Roman" w:cs="Times New Roman"/>
          <w:sz w:val="24"/>
          <w:szCs w:val="24"/>
        </w:rPr>
        <w:t>s defined in s</w:t>
      </w:r>
      <w:r w:rsidR="00B31824" w:rsidRPr="002471C4">
        <w:rPr>
          <w:rFonts w:ascii="Times New Roman" w:hAnsi="Times New Roman" w:cs="Times New Roman"/>
          <w:sz w:val="24"/>
          <w:szCs w:val="24"/>
        </w:rPr>
        <w:t xml:space="preserve"> 2 o</w:t>
      </w:r>
      <w:r w:rsidR="00744EED" w:rsidRPr="002471C4">
        <w:rPr>
          <w:rFonts w:ascii="Times New Roman" w:hAnsi="Times New Roman" w:cs="Times New Roman"/>
          <w:sz w:val="24"/>
          <w:szCs w:val="24"/>
        </w:rPr>
        <w:t>f the Act.</w:t>
      </w:r>
      <w:r w:rsidR="00AF6595">
        <w:rPr>
          <w:rFonts w:ascii="Times New Roman" w:hAnsi="Times New Roman" w:cs="Times New Roman"/>
          <w:sz w:val="24"/>
          <w:szCs w:val="24"/>
        </w:rPr>
        <w:t xml:space="preserve">  </w:t>
      </w:r>
      <w:r w:rsidR="00A170B8" w:rsidRPr="002471C4">
        <w:rPr>
          <w:rFonts w:ascii="Times New Roman" w:hAnsi="Times New Roman" w:cs="Times New Roman"/>
          <w:sz w:val="24"/>
          <w:szCs w:val="24"/>
        </w:rPr>
        <w:t>The</w:t>
      </w:r>
      <w:r w:rsidR="00AF6595">
        <w:rPr>
          <w:rFonts w:ascii="Times New Roman" w:hAnsi="Times New Roman" w:cs="Times New Roman"/>
          <w:sz w:val="24"/>
          <w:szCs w:val="24"/>
        </w:rPr>
        <w:t>y</w:t>
      </w:r>
      <w:r w:rsidR="00A170B8" w:rsidRPr="002471C4">
        <w:rPr>
          <w:rFonts w:ascii="Times New Roman" w:hAnsi="Times New Roman" w:cs="Times New Roman"/>
          <w:sz w:val="24"/>
          <w:szCs w:val="24"/>
        </w:rPr>
        <w:t xml:space="preserve"> insist that the claim of the applicant was filed after three years which are reckoned from the date that the debt became due. </w:t>
      </w:r>
      <w:r w:rsidR="00AF6595">
        <w:rPr>
          <w:rFonts w:ascii="Times New Roman" w:hAnsi="Times New Roman" w:cs="Times New Roman"/>
          <w:sz w:val="24"/>
          <w:szCs w:val="24"/>
        </w:rPr>
        <w:t xml:space="preserve"> </w:t>
      </w:r>
      <w:r w:rsidR="00A170B8" w:rsidRPr="002471C4">
        <w:rPr>
          <w:rFonts w:ascii="Times New Roman" w:hAnsi="Times New Roman" w:cs="Times New Roman"/>
          <w:sz w:val="24"/>
          <w:szCs w:val="24"/>
        </w:rPr>
        <w:t>It, according to them, suffers from extinctive prescription.</w:t>
      </w:r>
    </w:p>
    <w:p w:rsidR="00A170B8" w:rsidRPr="002471C4" w:rsidRDefault="00024C95"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70B8" w:rsidRPr="002471C4">
        <w:rPr>
          <w:rFonts w:ascii="Times New Roman" w:hAnsi="Times New Roman" w:cs="Times New Roman"/>
          <w:sz w:val="24"/>
          <w:szCs w:val="24"/>
        </w:rPr>
        <w:t xml:space="preserve">The applicant states to the contrary. </w:t>
      </w:r>
      <w:r>
        <w:rPr>
          <w:rFonts w:ascii="Times New Roman" w:hAnsi="Times New Roman" w:cs="Times New Roman"/>
          <w:sz w:val="24"/>
          <w:szCs w:val="24"/>
        </w:rPr>
        <w:t xml:space="preserve"> </w:t>
      </w:r>
      <w:r w:rsidR="00A170B8" w:rsidRPr="002471C4">
        <w:rPr>
          <w:rFonts w:ascii="Times New Roman" w:hAnsi="Times New Roman" w:cs="Times New Roman"/>
          <w:sz w:val="24"/>
          <w:szCs w:val="24"/>
        </w:rPr>
        <w:t>It claims that its motion is one for a declaratur.</w:t>
      </w:r>
      <w:r>
        <w:rPr>
          <w:rFonts w:ascii="Times New Roman" w:hAnsi="Times New Roman" w:cs="Times New Roman"/>
          <w:sz w:val="24"/>
          <w:szCs w:val="24"/>
        </w:rPr>
        <w:t xml:space="preserve"> </w:t>
      </w:r>
      <w:r w:rsidR="00A170B8" w:rsidRPr="002471C4">
        <w:rPr>
          <w:rFonts w:ascii="Times New Roman" w:hAnsi="Times New Roman" w:cs="Times New Roman"/>
          <w:sz w:val="24"/>
          <w:szCs w:val="24"/>
        </w:rPr>
        <w:t xml:space="preserve">It insists that a declaratur does not prescribe. </w:t>
      </w:r>
      <w:r>
        <w:rPr>
          <w:rFonts w:ascii="Times New Roman" w:hAnsi="Times New Roman" w:cs="Times New Roman"/>
          <w:sz w:val="24"/>
          <w:szCs w:val="24"/>
        </w:rPr>
        <w:t xml:space="preserve"> </w:t>
      </w:r>
      <w:r w:rsidR="00A170B8" w:rsidRPr="002471C4">
        <w:rPr>
          <w:rFonts w:ascii="Times New Roman" w:hAnsi="Times New Roman" w:cs="Times New Roman"/>
          <w:sz w:val="24"/>
          <w:szCs w:val="24"/>
        </w:rPr>
        <w:t>Prescription, it contends, is inapplicable to its case.</w:t>
      </w:r>
      <w:r>
        <w:rPr>
          <w:rFonts w:ascii="Times New Roman" w:hAnsi="Times New Roman" w:cs="Times New Roman"/>
          <w:sz w:val="24"/>
          <w:szCs w:val="24"/>
        </w:rPr>
        <w:t xml:space="preserve"> </w:t>
      </w:r>
      <w:r w:rsidR="00A170B8" w:rsidRPr="002471C4">
        <w:rPr>
          <w:rFonts w:ascii="Times New Roman" w:hAnsi="Times New Roman" w:cs="Times New Roman"/>
          <w:sz w:val="24"/>
          <w:szCs w:val="24"/>
        </w:rPr>
        <w:t xml:space="preserve"> It argues on the </w:t>
      </w:r>
      <w:r w:rsidR="00AF6595">
        <w:rPr>
          <w:rFonts w:ascii="Times New Roman" w:hAnsi="Times New Roman" w:cs="Times New Roman"/>
          <w:sz w:val="24"/>
          <w:szCs w:val="24"/>
        </w:rPr>
        <w:t>strength</w:t>
      </w:r>
      <w:r w:rsidR="00A170B8" w:rsidRPr="002471C4">
        <w:rPr>
          <w:rFonts w:ascii="Times New Roman" w:hAnsi="Times New Roman" w:cs="Times New Roman"/>
          <w:sz w:val="24"/>
          <w:szCs w:val="24"/>
        </w:rPr>
        <w:t xml:space="preserve"> of </w:t>
      </w:r>
      <w:r w:rsidR="00A170B8" w:rsidRPr="00024C95">
        <w:rPr>
          <w:rFonts w:ascii="Times New Roman" w:hAnsi="Times New Roman" w:cs="Times New Roman"/>
          <w:i/>
          <w:sz w:val="24"/>
          <w:szCs w:val="24"/>
        </w:rPr>
        <w:t xml:space="preserve">Ndhlovu </w:t>
      </w:r>
      <w:r w:rsidR="008F091B" w:rsidRPr="00024C95">
        <w:rPr>
          <w:rFonts w:ascii="Times New Roman" w:hAnsi="Times New Roman" w:cs="Times New Roman"/>
          <w:sz w:val="24"/>
          <w:szCs w:val="24"/>
        </w:rPr>
        <w:t>v</w:t>
      </w:r>
      <w:r w:rsidR="008F091B" w:rsidRPr="00024C95">
        <w:rPr>
          <w:rFonts w:ascii="Times New Roman" w:hAnsi="Times New Roman" w:cs="Times New Roman"/>
          <w:i/>
          <w:sz w:val="24"/>
          <w:szCs w:val="24"/>
        </w:rPr>
        <w:t xml:space="preserve"> Ndhlovu &amp; Anor</w:t>
      </w:r>
      <w:r w:rsidR="008F091B" w:rsidRPr="002471C4">
        <w:rPr>
          <w:rFonts w:ascii="Times New Roman" w:hAnsi="Times New Roman" w:cs="Times New Roman"/>
          <w:sz w:val="24"/>
          <w:szCs w:val="24"/>
        </w:rPr>
        <w:t>, 2013 (1) ZLR 110 (H) and alleges that a declaratur is a remedy which secures the public interest of certainty or correct legal position. Such a remedy, claims the applicant, cannot prescribe.</w:t>
      </w:r>
    </w:p>
    <w:p w:rsidR="008F091B" w:rsidRPr="002471C4" w:rsidRDefault="00024C95"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091B" w:rsidRPr="002471C4">
        <w:rPr>
          <w:rFonts w:ascii="Times New Roman" w:hAnsi="Times New Roman" w:cs="Times New Roman"/>
          <w:sz w:val="24"/>
          <w:szCs w:val="24"/>
        </w:rPr>
        <w:t xml:space="preserve">The case of the applicant would have held if its motion was for a declaratur only. </w:t>
      </w:r>
      <w:r w:rsidR="00A3087F">
        <w:rPr>
          <w:rFonts w:ascii="Times New Roman" w:hAnsi="Times New Roman" w:cs="Times New Roman"/>
          <w:sz w:val="24"/>
          <w:szCs w:val="24"/>
        </w:rPr>
        <w:t xml:space="preserve"> </w:t>
      </w:r>
      <w:r w:rsidR="008F091B" w:rsidRPr="002471C4">
        <w:rPr>
          <w:rFonts w:ascii="Times New Roman" w:hAnsi="Times New Roman" w:cs="Times New Roman"/>
          <w:sz w:val="24"/>
          <w:szCs w:val="24"/>
        </w:rPr>
        <w:t xml:space="preserve">Its draft order which appears at page 133 of the record is relevant. </w:t>
      </w:r>
      <w:r w:rsidR="00A3087F">
        <w:rPr>
          <w:rFonts w:ascii="Times New Roman" w:hAnsi="Times New Roman" w:cs="Times New Roman"/>
          <w:sz w:val="24"/>
          <w:szCs w:val="24"/>
        </w:rPr>
        <w:t xml:space="preserve"> </w:t>
      </w:r>
      <w:r w:rsidR="008F091B" w:rsidRPr="002471C4">
        <w:rPr>
          <w:rFonts w:ascii="Times New Roman" w:hAnsi="Times New Roman" w:cs="Times New Roman"/>
          <w:sz w:val="24"/>
          <w:szCs w:val="24"/>
        </w:rPr>
        <w:t xml:space="preserve">It shows that the applicant is moving for a declaratur as well as </w:t>
      </w:r>
      <w:r w:rsidR="00AF6595">
        <w:rPr>
          <w:rFonts w:ascii="Times New Roman" w:hAnsi="Times New Roman" w:cs="Times New Roman"/>
          <w:sz w:val="24"/>
          <w:szCs w:val="24"/>
        </w:rPr>
        <w:t xml:space="preserve">for </w:t>
      </w:r>
      <w:r w:rsidR="008F091B" w:rsidRPr="002471C4">
        <w:rPr>
          <w:rFonts w:ascii="Times New Roman" w:hAnsi="Times New Roman" w:cs="Times New Roman"/>
          <w:sz w:val="24"/>
          <w:szCs w:val="24"/>
        </w:rPr>
        <w:t>the setting aside of the agreements.</w:t>
      </w:r>
      <w:r w:rsidR="00A3087F">
        <w:rPr>
          <w:rFonts w:ascii="Times New Roman" w:hAnsi="Times New Roman" w:cs="Times New Roman"/>
          <w:sz w:val="24"/>
          <w:szCs w:val="24"/>
        </w:rPr>
        <w:t xml:space="preserve"> </w:t>
      </w:r>
      <w:r w:rsidR="008F091B" w:rsidRPr="002471C4">
        <w:rPr>
          <w:rFonts w:ascii="Times New Roman" w:hAnsi="Times New Roman" w:cs="Times New Roman"/>
          <w:sz w:val="24"/>
          <w:szCs w:val="24"/>
        </w:rPr>
        <w:t xml:space="preserve"> It shows further that it also moves for the cancellation of all deeds of transfer which the seventh respondent holds pursuant to the agreements. The setting aside of the agreements and the cancellation of the seventh respondent’s title deeds take the case of the applicant outside the parameters of a declaratur. </w:t>
      </w:r>
      <w:r w:rsidR="00A3087F">
        <w:rPr>
          <w:rFonts w:ascii="Times New Roman" w:hAnsi="Times New Roman" w:cs="Times New Roman"/>
          <w:sz w:val="24"/>
          <w:szCs w:val="24"/>
        </w:rPr>
        <w:t xml:space="preserve"> </w:t>
      </w:r>
      <w:r w:rsidR="008F091B" w:rsidRPr="002471C4">
        <w:rPr>
          <w:rFonts w:ascii="Times New Roman" w:hAnsi="Times New Roman" w:cs="Times New Roman"/>
          <w:sz w:val="24"/>
          <w:szCs w:val="24"/>
        </w:rPr>
        <w:t xml:space="preserve">It places it squarely under </w:t>
      </w:r>
      <w:r w:rsidR="00744EED" w:rsidRPr="002471C4">
        <w:rPr>
          <w:rFonts w:ascii="Times New Roman" w:hAnsi="Times New Roman" w:cs="Times New Roman"/>
          <w:sz w:val="24"/>
          <w:szCs w:val="24"/>
        </w:rPr>
        <w:t>the definition of debt as described</w:t>
      </w:r>
      <w:r w:rsidR="00FB72B5">
        <w:rPr>
          <w:rFonts w:ascii="Times New Roman" w:hAnsi="Times New Roman" w:cs="Times New Roman"/>
          <w:sz w:val="24"/>
          <w:szCs w:val="24"/>
        </w:rPr>
        <w:t xml:space="preserve"> in s</w:t>
      </w:r>
      <w:r w:rsidR="008F091B" w:rsidRPr="002471C4">
        <w:rPr>
          <w:rFonts w:ascii="Times New Roman" w:hAnsi="Times New Roman" w:cs="Times New Roman"/>
          <w:sz w:val="24"/>
          <w:szCs w:val="24"/>
        </w:rPr>
        <w:t xml:space="preserve"> 2 of the Act: A claim which is couched in a manner which seeks to alter or reverse a position or right which has accrued in favour </w:t>
      </w:r>
      <w:r w:rsidR="008F091B" w:rsidRPr="002471C4">
        <w:rPr>
          <w:rFonts w:ascii="Times New Roman" w:hAnsi="Times New Roman" w:cs="Times New Roman"/>
          <w:sz w:val="24"/>
          <w:szCs w:val="24"/>
        </w:rPr>
        <w:lastRenderedPageBreak/>
        <w:t xml:space="preserve">of the other party cannot escape a finding by the </w:t>
      </w:r>
      <w:r w:rsidR="00A3087F" w:rsidRPr="002471C4">
        <w:rPr>
          <w:rFonts w:ascii="Times New Roman" w:hAnsi="Times New Roman" w:cs="Times New Roman"/>
          <w:sz w:val="24"/>
          <w:szCs w:val="24"/>
        </w:rPr>
        <w:t>court</w:t>
      </w:r>
      <w:r w:rsidR="008F091B" w:rsidRPr="002471C4">
        <w:rPr>
          <w:rFonts w:ascii="Times New Roman" w:hAnsi="Times New Roman" w:cs="Times New Roman"/>
          <w:sz w:val="24"/>
          <w:szCs w:val="24"/>
        </w:rPr>
        <w:t xml:space="preserve"> that it is a “</w:t>
      </w:r>
      <w:r w:rsidR="008F091B" w:rsidRPr="00AF6595">
        <w:rPr>
          <w:rFonts w:ascii="Times New Roman" w:hAnsi="Times New Roman" w:cs="Times New Roman"/>
          <w:i/>
          <w:sz w:val="24"/>
          <w:szCs w:val="24"/>
        </w:rPr>
        <w:t>debt</w:t>
      </w:r>
      <w:r w:rsidR="008F091B" w:rsidRPr="002471C4">
        <w:rPr>
          <w:rFonts w:ascii="Times New Roman" w:hAnsi="Times New Roman" w:cs="Times New Roman"/>
          <w:sz w:val="24"/>
          <w:szCs w:val="24"/>
        </w:rPr>
        <w:t>’ for purposes of the Prescription Act</w:t>
      </w:r>
      <w:r w:rsidR="00676FA4">
        <w:rPr>
          <w:rFonts w:ascii="Times New Roman" w:hAnsi="Times New Roman" w:cs="Times New Roman"/>
          <w:sz w:val="24"/>
          <w:szCs w:val="24"/>
        </w:rPr>
        <w:t xml:space="preserve"> </w:t>
      </w:r>
      <w:r w:rsidR="00744EED" w:rsidRPr="002471C4">
        <w:rPr>
          <w:rFonts w:ascii="Times New Roman" w:hAnsi="Times New Roman" w:cs="Times New Roman"/>
          <w:sz w:val="24"/>
          <w:szCs w:val="24"/>
        </w:rPr>
        <w:t xml:space="preserve">- </w:t>
      </w:r>
      <w:r w:rsidR="00744EED" w:rsidRPr="00A3087F">
        <w:rPr>
          <w:rFonts w:ascii="Times New Roman" w:hAnsi="Times New Roman" w:cs="Times New Roman"/>
          <w:i/>
          <w:sz w:val="24"/>
          <w:szCs w:val="24"/>
        </w:rPr>
        <w:t xml:space="preserve">Fumia &amp; Anor </w:t>
      </w:r>
      <w:r w:rsidR="00744EED" w:rsidRPr="00A3087F">
        <w:rPr>
          <w:rFonts w:ascii="Times New Roman" w:hAnsi="Times New Roman" w:cs="Times New Roman"/>
          <w:sz w:val="24"/>
          <w:szCs w:val="24"/>
        </w:rPr>
        <w:t>v</w:t>
      </w:r>
      <w:r w:rsidR="00744EED" w:rsidRPr="00A3087F">
        <w:rPr>
          <w:rFonts w:ascii="Times New Roman" w:hAnsi="Times New Roman" w:cs="Times New Roman"/>
          <w:i/>
          <w:sz w:val="24"/>
          <w:szCs w:val="24"/>
        </w:rPr>
        <w:t xml:space="preserve"> Mtshiya N.O. &amp; </w:t>
      </w:r>
      <w:r w:rsidR="00A3087F" w:rsidRPr="00A3087F">
        <w:rPr>
          <w:rFonts w:ascii="Times New Roman" w:hAnsi="Times New Roman" w:cs="Times New Roman"/>
          <w:i/>
          <w:sz w:val="24"/>
          <w:szCs w:val="24"/>
        </w:rPr>
        <w:t>Anor</w:t>
      </w:r>
      <w:r w:rsidR="00A3087F">
        <w:rPr>
          <w:rFonts w:ascii="Times New Roman" w:hAnsi="Times New Roman" w:cs="Times New Roman"/>
          <w:i/>
          <w:sz w:val="24"/>
          <w:szCs w:val="24"/>
        </w:rPr>
        <w:t xml:space="preserve"> </w:t>
      </w:r>
      <w:r w:rsidR="00A3087F" w:rsidRPr="002471C4">
        <w:rPr>
          <w:rFonts w:ascii="Times New Roman" w:hAnsi="Times New Roman" w:cs="Times New Roman"/>
          <w:sz w:val="24"/>
          <w:szCs w:val="24"/>
        </w:rPr>
        <w:t>HH</w:t>
      </w:r>
      <w:r w:rsidR="00744EED" w:rsidRPr="002471C4">
        <w:rPr>
          <w:rFonts w:ascii="Times New Roman" w:hAnsi="Times New Roman" w:cs="Times New Roman"/>
          <w:sz w:val="24"/>
          <w:szCs w:val="24"/>
        </w:rPr>
        <w:t xml:space="preserve"> 31/16.</w:t>
      </w:r>
    </w:p>
    <w:p w:rsidR="00743B65" w:rsidRPr="002471C4" w:rsidRDefault="00C06C71"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3B65" w:rsidRPr="002471C4">
        <w:rPr>
          <w:rFonts w:ascii="Times New Roman" w:hAnsi="Times New Roman" w:cs="Times New Roman"/>
          <w:sz w:val="24"/>
          <w:szCs w:val="24"/>
        </w:rPr>
        <w:t xml:space="preserve">The agreements which the applicant seeks </w:t>
      </w:r>
      <w:r w:rsidR="00EF396F" w:rsidRPr="002471C4">
        <w:rPr>
          <w:rFonts w:ascii="Times New Roman" w:hAnsi="Times New Roman" w:cs="Times New Roman"/>
          <w:sz w:val="24"/>
          <w:szCs w:val="24"/>
        </w:rPr>
        <w:t>to impugn were signed in June and</w:t>
      </w:r>
      <w:r w:rsidR="00743B65" w:rsidRPr="002471C4">
        <w:rPr>
          <w:rFonts w:ascii="Times New Roman" w:hAnsi="Times New Roman" w:cs="Times New Roman"/>
          <w:sz w:val="24"/>
          <w:szCs w:val="24"/>
        </w:rPr>
        <w:t xml:space="preserve"> September, 2007. They are, as the first respondent correctly states, a matter of public record. The applicant which claims to have a keen interest in the affairs of good governance in Harare cannot suggest that it was unaware of the agreements which the parties signed in 2007 up until 2021 when it filed the current application. </w:t>
      </w:r>
      <w:r>
        <w:rPr>
          <w:rFonts w:ascii="Times New Roman" w:hAnsi="Times New Roman" w:cs="Times New Roman"/>
          <w:sz w:val="24"/>
          <w:szCs w:val="24"/>
        </w:rPr>
        <w:t xml:space="preserve"> </w:t>
      </w:r>
      <w:r w:rsidR="00743B65" w:rsidRPr="002471C4">
        <w:rPr>
          <w:rFonts w:ascii="Times New Roman" w:hAnsi="Times New Roman" w:cs="Times New Roman"/>
          <w:sz w:val="24"/>
          <w:szCs w:val="24"/>
        </w:rPr>
        <w:t xml:space="preserve">Given its interest in the affairs of the City of Harare </w:t>
      </w:r>
      <w:r w:rsidR="00175224" w:rsidRPr="002471C4">
        <w:rPr>
          <w:rFonts w:ascii="Times New Roman" w:hAnsi="Times New Roman" w:cs="Times New Roman"/>
          <w:sz w:val="24"/>
          <w:szCs w:val="24"/>
        </w:rPr>
        <w:t xml:space="preserve">as </w:t>
      </w:r>
      <w:r w:rsidR="00AF6595">
        <w:rPr>
          <w:rFonts w:ascii="Times New Roman" w:hAnsi="Times New Roman" w:cs="Times New Roman"/>
          <w:sz w:val="24"/>
          <w:szCs w:val="24"/>
        </w:rPr>
        <w:t>supported</w:t>
      </w:r>
      <w:r w:rsidR="00175224" w:rsidRPr="002471C4">
        <w:rPr>
          <w:rFonts w:ascii="Times New Roman" w:hAnsi="Times New Roman" w:cs="Times New Roman"/>
          <w:sz w:val="24"/>
          <w:szCs w:val="24"/>
        </w:rPr>
        <w:t xml:space="preserve"> by the land audit which one Warship Dumba, the third applicant </w:t>
      </w:r>
      <w:r w:rsidR="00175224" w:rsidRPr="006345CD">
        <w:rPr>
          <w:rFonts w:ascii="Times New Roman" w:hAnsi="Times New Roman" w:cs="Times New Roman"/>
          <w:i/>
          <w:sz w:val="24"/>
          <w:szCs w:val="24"/>
        </w:rPr>
        <w:t>in casu</w:t>
      </w:r>
      <w:r w:rsidR="00175224" w:rsidRPr="002471C4">
        <w:rPr>
          <w:rFonts w:ascii="Times New Roman" w:hAnsi="Times New Roman" w:cs="Times New Roman"/>
          <w:sz w:val="24"/>
          <w:szCs w:val="24"/>
        </w:rPr>
        <w:t>, co</w:t>
      </w:r>
      <w:r w:rsidR="00AF6595">
        <w:rPr>
          <w:rFonts w:ascii="Times New Roman" w:hAnsi="Times New Roman" w:cs="Times New Roman"/>
          <w:sz w:val="24"/>
          <w:szCs w:val="24"/>
        </w:rPr>
        <w:t>nducted in his capacity as the C</w:t>
      </w:r>
      <w:r w:rsidR="00175224" w:rsidRPr="002471C4">
        <w:rPr>
          <w:rFonts w:ascii="Times New Roman" w:hAnsi="Times New Roman" w:cs="Times New Roman"/>
          <w:sz w:val="24"/>
          <w:szCs w:val="24"/>
        </w:rPr>
        <w:t>hairperson of the Special Investigations Committee</w:t>
      </w:r>
      <w:r w:rsidR="00840879" w:rsidRPr="002471C4">
        <w:rPr>
          <w:rFonts w:ascii="Times New Roman" w:hAnsi="Times New Roman" w:cs="Times New Roman"/>
          <w:sz w:val="24"/>
          <w:szCs w:val="24"/>
        </w:rPr>
        <w:t xml:space="preserve"> which the City of Harare</w:t>
      </w:r>
      <w:r w:rsidR="00175224" w:rsidRPr="002471C4">
        <w:rPr>
          <w:rFonts w:ascii="Times New Roman" w:hAnsi="Times New Roman" w:cs="Times New Roman"/>
          <w:sz w:val="24"/>
          <w:szCs w:val="24"/>
        </w:rPr>
        <w:t xml:space="preserve"> set up between 2008 and 2013 to inquire into the City of Harare’s land sales, leases and exchanges from 2004</w:t>
      </w:r>
      <w:r w:rsidR="006345CD">
        <w:rPr>
          <w:rFonts w:ascii="Times New Roman" w:hAnsi="Times New Roman" w:cs="Times New Roman"/>
          <w:sz w:val="24"/>
          <w:szCs w:val="24"/>
        </w:rPr>
        <w:t xml:space="preserve"> to</w:t>
      </w:r>
      <w:r w:rsidR="00175224" w:rsidRPr="002471C4">
        <w:rPr>
          <w:rFonts w:ascii="Times New Roman" w:hAnsi="Times New Roman" w:cs="Times New Roman"/>
          <w:sz w:val="24"/>
          <w:szCs w:val="24"/>
        </w:rPr>
        <w:t xml:space="preserve"> 2009, the applicant cannot be said not to have been </w:t>
      </w:r>
      <w:r w:rsidR="00AF6595">
        <w:rPr>
          <w:rFonts w:ascii="Times New Roman" w:hAnsi="Times New Roman" w:cs="Times New Roman"/>
          <w:sz w:val="24"/>
          <w:szCs w:val="24"/>
        </w:rPr>
        <w:t>un</w:t>
      </w:r>
      <w:r w:rsidR="00175224" w:rsidRPr="002471C4">
        <w:rPr>
          <w:rFonts w:ascii="Times New Roman" w:hAnsi="Times New Roman" w:cs="Times New Roman"/>
          <w:sz w:val="24"/>
          <w:szCs w:val="24"/>
        </w:rPr>
        <w:t xml:space="preserve">aware of the agreements from 2010 to 2021. </w:t>
      </w:r>
      <w:r w:rsidR="006345CD">
        <w:rPr>
          <w:rFonts w:ascii="Times New Roman" w:hAnsi="Times New Roman" w:cs="Times New Roman"/>
          <w:sz w:val="24"/>
          <w:szCs w:val="24"/>
        </w:rPr>
        <w:t xml:space="preserve"> </w:t>
      </w:r>
      <w:r w:rsidR="00175224" w:rsidRPr="002471C4">
        <w:rPr>
          <w:rFonts w:ascii="Times New Roman" w:hAnsi="Times New Roman" w:cs="Times New Roman"/>
          <w:sz w:val="24"/>
          <w:szCs w:val="24"/>
        </w:rPr>
        <w:t>It is, in fact, deemed to have been aware of the agre</w:t>
      </w:r>
      <w:r w:rsidR="00840879" w:rsidRPr="002471C4">
        <w:rPr>
          <w:rFonts w:ascii="Times New Roman" w:hAnsi="Times New Roman" w:cs="Times New Roman"/>
          <w:sz w:val="24"/>
          <w:szCs w:val="24"/>
        </w:rPr>
        <w:t>ements</w:t>
      </w:r>
      <w:r w:rsidR="00175224" w:rsidRPr="002471C4">
        <w:rPr>
          <w:rFonts w:ascii="Times New Roman" w:hAnsi="Times New Roman" w:cs="Times New Roman"/>
          <w:sz w:val="24"/>
          <w:szCs w:val="24"/>
        </w:rPr>
        <w:t xml:space="preserve"> during the period whic</w:t>
      </w:r>
      <w:r w:rsidR="00EF396F" w:rsidRPr="002471C4">
        <w:rPr>
          <w:rFonts w:ascii="Times New Roman" w:hAnsi="Times New Roman" w:cs="Times New Roman"/>
          <w:sz w:val="24"/>
          <w:szCs w:val="24"/>
        </w:rPr>
        <w:t>h extends from</w:t>
      </w:r>
      <w:r w:rsidR="006345CD">
        <w:rPr>
          <w:rFonts w:ascii="Times New Roman" w:hAnsi="Times New Roman" w:cs="Times New Roman"/>
          <w:sz w:val="24"/>
          <w:szCs w:val="24"/>
        </w:rPr>
        <w:t xml:space="preserve"> </w:t>
      </w:r>
      <w:r w:rsidR="00EF396F" w:rsidRPr="002471C4">
        <w:rPr>
          <w:rFonts w:ascii="Times New Roman" w:hAnsi="Times New Roman" w:cs="Times New Roman"/>
          <w:sz w:val="24"/>
          <w:szCs w:val="24"/>
        </w:rPr>
        <w:t>2010 to 2021</w:t>
      </w:r>
      <w:r w:rsidR="008764CA" w:rsidRPr="002471C4">
        <w:rPr>
          <w:rFonts w:ascii="Times New Roman" w:hAnsi="Times New Roman" w:cs="Times New Roman"/>
          <w:sz w:val="24"/>
          <w:szCs w:val="24"/>
        </w:rPr>
        <w:t>.</w:t>
      </w:r>
    </w:p>
    <w:p w:rsidR="00EF396F" w:rsidRPr="002471C4" w:rsidRDefault="006345CD"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396F" w:rsidRPr="002471C4">
        <w:rPr>
          <w:rFonts w:ascii="Times New Roman" w:hAnsi="Times New Roman" w:cs="Times New Roman"/>
          <w:sz w:val="24"/>
          <w:szCs w:val="24"/>
        </w:rPr>
        <w:t>The respondent</w:t>
      </w:r>
      <w:r w:rsidR="00840879" w:rsidRPr="002471C4">
        <w:rPr>
          <w:rFonts w:ascii="Times New Roman" w:hAnsi="Times New Roman" w:cs="Times New Roman"/>
          <w:sz w:val="24"/>
          <w:szCs w:val="24"/>
        </w:rPr>
        <w:t>s</w:t>
      </w:r>
      <w:r w:rsidR="00EF396F" w:rsidRPr="002471C4">
        <w:rPr>
          <w:rFonts w:ascii="Times New Roman" w:hAnsi="Times New Roman" w:cs="Times New Roman"/>
          <w:sz w:val="24"/>
          <w:szCs w:val="24"/>
        </w:rPr>
        <w:t xml:space="preserve"> state, correctly in my view, that the applicant does not deny their allegation which is to the effect that the applicant was aware of the alleged breaches of statute, delict and contract from as far back as 2010. </w:t>
      </w:r>
      <w:r w:rsidR="001B0F56">
        <w:rPr>
          <w:rFonts w:ascii="Times New Roman" w:hAnsi="Times New Roman" w:cs="Times New Roman"/>
          <w:sz w:val="24"/>
          <w:szCs w:val="24"/>
        </w:rPr>
        <w:t xml:space="preserve"> </w:t>
      </w:r>
      <w:r w:rsidR="00EF396F" w:rsidRPr="002471C4">
        <w:rPr>
          <w:rFonts w:ascii="Times New Roman" w:hAnsi="Times New Roman" w:cs="Times New Roman"/>
          <w:sz w:val="24"/>
          <w:szCs w:val="24"/>
        </w:rPr>
        <w:t xml:space="preserve">It is trite that what is not denied in affidavits is taken to be admitted: </w:t>
      </w:r>
      <w:r w:rsidR="00EF396F" w:rsidRPr="001B0F56">
        <w:rPr>
          <w:rFonts w:ascii="Times New Roman" w:hAnsi="Times New Roman" w:cs="Times New Roman"/>
          <w:i/>
          <w:sz w:val="24"/>
          <w:szCs w:val="24"/>
        </w:rPr>
        <w:t xml:space="preserve">Fawcett Security Operations (Pvt) Ltd </w:t>
      </w:r>
      <w:r w:rsidR="00EF396F" w:rsidRPr="001B0F56">
        <w:rPr>
          <w:rFonts w:ascii="Times New Roman" w:hAnsi="Times New Roman" w:cs="Times New Roman"/>
          <w:sz w:val="24"/>
          <w:szCs w:val="24"/>
        </w:rPr>
        <w:t>v</w:t>
      </w:r>
      <w:r w:rsidR="00EF396F" w:rsidRPr="001B0F56">
        <w:rPr>
          <w:rFonts w:ascii="Times New Roman" w:hAnsi="Times New Roman" w:cs="Times New Roman"/>
          <w:i/>
          <w:sz w:val="24"/>
          <w:szCs w:val="24"/>
        </w:rPr>
        <w:t xml:space="preserve"> Director of Customs &amp; Excise</w:t>
      </w:r>
      <w:r w:rsidR="001B0F56">
        <w:rPr>
          <w:rFonts w:ascii="Times New Roman" w:hAnsi="Times New Roman" w:cs="Times New Roman"/>
          <w:sz w:val="24"/>
          <w:szCs w:val="24"/>
        </w:rPr>
        <w:t xml:space="preserve"> </w:t>
      </w:r>
      <w:r w:rsidR="00EF396F" w:rsidRPr="002471C4">
        <w:rPr>
          <w:rFonts w:ascii="Times New Roman" w:hAnsi="Times New Roman" w:cs="Times New Roman"/>
          <w:sz w:val="24"/>
          <w:szCs w:val="24"/>
        </w:rPr>
        <w:t>1993 (2) ZLR 121 (S).</w:t>
      </w:r>
      <w:r w:rsidR="001B0F56">
        <w:rPr>
          <w:rFonts w:ascii="Times New Roman" w:hAnsi="Times New Roman" w:cs="Times New Roman"/>
          <w:sz w:val="24"/>
          <w:szCs w:val="24"/>
        </w:rPr>
        <w:t xml:space="preserve"> </w:t>
      </w:r>
      <w:r w:rsidR="00EF396F" w:rsidRPr="002471C4">
        <w:rPr>
          <w:rFonts w:ascii="Times New Roman" w:hAnsi="Times New Roman" w:cs="Times New Roman"/>
          <w:sz w:val="24"/>
          <w:szCs w:val="24"/>
        </w:rPr>
        <w:t xml:space="preserve"> The applicant, in fact, states in its papers that it was aware of the transactions as far back as 2010 when the issue was raised in the land audit which the City of Harare conducted.</w:t>
      </w:r>
    </w:p>
    <w:p w:rsidR="000C1CEE"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732A" w:rsidRPr="002471C4">
        <w:rPr>
          <w:rFonts w:ascii="Times New Roman" w:hAnsi="Times New Roman" w:cs="Times New Roman"/>
          <w:sz w:val="24"/>
          <w:szCs w:val="24"/>
        </w:rPr>
        <w:t xml:space="preserve">Going by the above-stated matter, the applicant does not explain why it did not apply as it is doing now within three years of its knowledge of the identity of the parties as well as the facts from which its claim arises. </w:t>
      </w:r>
      <w:r>
        <w:rPr>
          <w:rFonts w:ascii="Times New Roman" w:hAnsi="Times New Roman" w:cs="Times New Roman"/>
          <w:sz w:val="24"/>
          <w:szCs w:val="24"/>
        </w:rPr>
        <w:t xml:space="preserve"> </w:t>
      </w:r>
      <w:r w:rsidR="00C1732A" w:rsidRPr="002471C4">
        <w:rPr>
          <w:rFonts w:ascii="Times New Roman" w:hAnsi="Times New Roman" w:cs="Times New Roman"/>
          <w:sz w:val="24"/>
          <w:szCs w:val="24"/>
        </w:rPr>
        <w:t>That it did not sue for more than three years which are reckoned from 2010 requires little, if any, debate.</w:t>
      </w:r>
      <w:r>
        <w:rPr>
          <w:rFonts w:ascii="Times New Roman" w:hAnsi="Times New Roman" w:cs="Times New Roman"/>
          <w:sz w:val="24"/>
          <w:szCs w:val="24"/>
        </w:rPr>
        <w:t xml:space="preserve">  </w:t>
      </w:r>
      <w:r w:rsidR="006F0098" w:rsidRPr="002471C4">
        <w:rPr>
          <w:rFonts w:ascii="Times New Roman" w:hAnsi="Times New Roman" w:cs="Times New Roman"/>
          <w:sz w:val="24"/>
          <w:szCs w:val="24"/>
        </w:rPr>
        <w:t>The respondents cannot be faulted when the</w:t>
      </w:r>
      <w:r w:rsidR="00840879" w:rsidRPr="002471C4">
        <w:rPr>
          <w:rFonts w:ascii="Times New Roman" w:hAnsi="Times New Roman" w:cs="Times New Roman"/>
          <w:sz w:val="24"/>
          <w:szCs w:val="24"/>
        </w:rPr>
        <w:t>y</w:t>
      </w:r>
      <w:r w:rsidR="006F0098" w:rsidRPr="002471C4">
        <w:rPr>
          <w:rFonts w:ascii="Times New Roman" w:hAnsi="Times New Roman" w:cs="Times New Roman"/>
          <w:sz w:val="24"/>
          <w:szCs w:val="24"/>
        </w:rPr>
        <w:t xml:space="preserve"> insist, as they are doing, that the claim of the applicant is prescribed.</w:t>
      </w:r>
      <w:r w:rsidR="00EF396F" w:rsidRPr="002471C4">
        <w:rPr>
          <w:rFonts w:ascii="Times New Roman" w:hAnsi="Times New Roman" w:cs="Times New Roman"/>
          <w:sz w:val="24"/>
          <w:szCs w:val="24"/>
        </w:rPr>
        <w:t xml:space="preserve">   </w:t>
      </w:r>
    </w:p>
    <w:p w:rsidR="000C1CEE"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CEE" w:rsidRPr="002471C4">
        <w:rPr>
          <w:rFonts w:ascii="Times New Roman" w:hAnsi="Times New Roman" w:cs="Times New Roman"/>
          <w:sz w:val="24"/>
          <w:szCs w:val="24"/>
        </w:rPr>
        <w:t xml:space="preserve">Once it is accepted, as it should, that the claim is prescribed, the applicant cannot take its application further than </w:t>
      </w:r>
      <w:r w:rsidR="00CC5A03">
        <w:rPr>
          <w:rFonts w:ascii="Times New Roman" w:hAnsi="Times New Roman" w:cs="Times New Roman"/>
          <w:sz w:val="24"/>
          <w:szCs w:val="24"/>
        </w:rPr>
        <w:t xml:space="preserve">where </w:t>
      </w:r>
      <w:r w:rsidR="000C1CEE" w:rsidRPr="002471C4">
        <w:rPr>
          <w:rFonts w:ascii="Times New Roman" w:hAnsi="Times New Roman" w:cs="Times New Roman"/>
          <w:sz w:val="24"/>
          <w:szCs w:val="24"/>
        </w:rPr>
        <w:t>it left it.</w:t>
      </w:r>
      <w:r>
        <w:rPr>
          <w:rFonts w:ascii="Times New Roman" w:hAnsi="Times New Roman" w:cs="Times New Roman"/>
          <w:sz w:val="24"/>
          <w:szCs w:val="24"/>
        </w:rPr>
        <w:t xml:space="preserve"> </w:t>
      </w:r>
      <w:r w:rsidR="00CC5A03">
        <w:rPr>
          <w:rFonts w:ascii="Times New Roman" w:hAnsi="Times New Roman" w:cs="Times New Roman"/>
          <w:sz w:val="24"/>
          <w:szCs w:val="24"/>
        </w:rPr>
        <w:t xml:space="preserve"> </w:t>
      </w:r>
      <w:r w:rsidR="000C1CEE" w:rsidRPr="002471C4">
        <w:rPr>
          <w:rFonts w:ascii="Times New Roman" w:hAnsi="Times New Roman" w:cs="Times New Roman"/>
          <w:sz w:val="24"/>
          <w:szCs w:val="24"/>
        </w:rPr>
        <w:t xml:space="preserve">It cannot, in short, bring the claim after three years. As the respondents correctly submit, where, as </w:t>
      </w:r>
      <w:r w:rsidR="000C1CEE" w:rsidRPr="001B0F56">
        <w:rPr>
          <w:rFonts w:ascii="Times New Roman" w:hAnsi="Times New Roman" w:cs="Times New Roman"/>
          <w:i/>
          <w:sz w:val="24"/>
          <w:szCs w:val="24"/>
        </w:rPr>
        <w:t>in casu</w:t>
      </w:r>
      <w:r w:rsidR="009039EA">
        <w:rPr>
          <w:rFonts w:ascii="Times New Roman" w:hAnsi="Times New Roman" w:cs="Times New Roman"/>
          <w:sz w:val="24"/>
          <w:szCs w:val="24"/>
        </w:rPr>
        <w:t xml:space="preserve">, a </w:t>
      </w:r>
      <w:r w:rsidR="000C1CEE" w:rsidRPr="002471C4">
        <w:rPr>
          <w:rFonts w:ascii="Times New Roman" w:hAnsi="Times New Roman" w:cs="Times New Roman"/>
          <w:sz w:val="24"/>
          <w:szCs w:val="24"/>
        </w:rPr>
        <w:t xml:space="preserve">claim is shown to have prescribed, the court has no choice but to bring the matter to an end. </w:t>
      </w:r>
      <w:r>
        <w:rPr>
          <w:rFonts w:ascii="Times New Roman" w:hAnsi="Times New Roman" w:cs="Times New Roman"/>
          <w:sz w:val="24"/>
          <w:szCs w:val="24"/>
        </w:rPr>
        <w:t xml:space="preserve"> </w:t>
      </w:r>
      <w:r w:rsidR="000C1CEE" w:rsidRPr="002471C4">
        <w:rPr>
          <w:rFonts w:ascii="Times New Roman" w:hAnsi="Times New Roman" w:cs="Times New Roman"/>
          <w:sz w:val="24"/>
          <w:szCs w:val="24"/>
        </w:rPr>
        <w:t xml:space="preserve">The Act does not give the court a discretion. If the requirements for a plea of prescription have been established by the party taking the point, then that party is entitled, as a matter of right, to have that plea upheld. ……Extinctive prescription </w:t>
      </w:r>
      <w:r w:rsidR="000C1CEE" w:rsidRPr="002471C4">
        <w:rPr>
          <w:rFonts w:ascii="Times New Roman" w:hAnsi="Times New Roman" w:cs="Times New Roman"/>
          <w:sz w:val="24"/>
          <w:szCs w:val="24"/>
        </w:rPr>
        <w:lastRenderedPageBreak/>
        <w:t xml:space="preserve">renders unenforceable a right by the lapse of time: </w:t>
      </w:r>
      <w:r w:rsidR="000C1CEE" w:rsidRPr="001B0F56">
        <w:rPr>
          <w:rFonts w:ascii="Times New Roman" w:hAnsi="Times New Roman" w:cs="Times New Roman"/>
          <w:i/>
          <w:sz w:val="24"/>
          <w:szCs w:val="24"/>
        </w:rPr>
        <w:t xml:space="preserve">Police &amp; Prison Civil Rights Union </w:t>
      </w:r>
      <w:r w:rsidR="000C1CEE" w:rsidRPr="001B0F56">
        <w:rPr>
          <w:rFonts w:ascii="Times New Roman" w:hAnsi="Times New Roman" w:cs="Times New Roman"/>
          <w:sz w:val="24"/>
          <w:szCs w:val="24"/>
        </w:rPr>
        <w:t>v</w:t>
      </w:r>
      <w:r w:rsidR="000C1CEE" w:rsidRPr="001B0F56">
        <w:rPr>
          <w:rFonts w:ascii="Times New Roman" w:hAnsi="Times New Roman" w:cs="Times New Roman"/>
          <w:i/>
          <w:sz w:val="24"/>
          <w:szCs w:val="24"/>
        </w:rPr>
        <w:t xml:space="preserve"> Commissioner of SA Police &amp; Others</w:t>
      </w:r>
      <w:r w:rsidR="000C1CEE" w:rsidRPr="002471C4">
        <w:rPr>
          <w:rFonts w:ascii="Times New Roman" w:hAnsi="Times New Roman" w:cs="Times New Roman"/>
          <w:sz w:val="24"/>
          <w:szCs w:val="24"/>
        </w:rPr>
        <w:t xml:space="preserve"> (2009) 30 ILJ 1309 (LC) at para 44.</w:t>
      </w:r>
    </w:p>
    <w:p w:rsidR="00C46686"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CEE" w:rsidRPr="002471C4">
        <w:rPr>
          <w:rFonts w:ascii="Times New Roman" w:hAnsi="Times New Roman" w:cs="Times New Roman"/>
          <w:sz w:val="24"/>
          <w:szCs w:val="24"/>
        </w:rPr>
        <w:t xml:space="preserve">The respondents’ first </w:t>
      </w:r>
      <w:r w:rsidR="000C1CEE" w:rsidRPr="001B0F56">
        <w:rPr>
          <w:rFonts w:ascii="Times New Roman" w:hAnsi="Times New Roman" w:cs="Times New Roman"/>
          <w:i/>
          <w:sz w:val="24"/>
          <w:szCs w:val="24"/>
        </w:rPr>
        <w:t>in limine</w:t>
      </w:r>
      <w:r w:rsidR="000C1CEE" w:rsidRPr="002471C4">
        <w:rPr>
          <w:rFonts w:ascii="Times New Roman" w:hAnsi="Times New Roman" w:cs="Times New Roman"/>
          <w:sz w:val="24"/>
          <w:szCs w:val="24"/>
        </w:rPr>
        <w:t xml:space="preserve"> matter of prescription is not without merit. It is, accordingly, upheld.</w:t>
      </w:r>
    </w:p>
    <w:p w:rsidR="00F9076D"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6686" w:rsidRPr="002471C4">
        <w:rPr>
          <w:rFonts w:ascii="Times New Roman" w:hAnsi="Times New Roman" w:cs="Times New Roman"/>
          <w:sz w:val="24"/>
          <w:szCs w:val="24"/>
        </w:rPr>
        <w:t xml:space="preserve">The respondents’ second preliminary issue relates to the applicant’s </w:t>
      </w:r>
      <w:r w:rsidR="00C46686" w:rsidRPr="004553FC">
        <w:rPr>
          <w:rFonts w:ascii="Times New Roman" w:hAnsi="Times New Roman" w:cs="Times New Roman"/>
          <w:i/>
          <w:sz w:val="24"/>
          <w:szCs w:val="24"/>
        </w:rPr>
        <w:t>locus</w:t>
      </w:r>
      <w:r w:rsidR="00C46686" w:rsidRPr="002471C4">
        <w:rPr>
          <w:rFonts w:ascii="Times New Roman" w:hAnsi="Times New Roman" w:cs="Times New Roman"/>
          <w:sz w:val="24"/>
          <w:szCs w:val="24"/>
        </w:rPr>
        <w:t xml:space="preserve">. </w:t>
      </w:r>
      <w:r>
        <w:rPr>
          <w:rFonts w:ascii="Times New Roman" w:hAnsi="Times New Roman" w:cs="Times New Roman"/>
          <w:sz w:val="24"/>
          <w:szCs w:val="24"/>
        </w:rPr>
        <w:t xml:space="preserve"> </w:t>
      </w:r>
      <w:r w:rsidR="00C46686" w:rsidRPr="002471C4">
        <w:rPr>
          <w:rFonts w:ascii="Times New Roman" w:hAnsi="Times New Roman" w:cs="Times New Roman"/>
          <w:sz w:val="24"/>
          <w:szCs w:val="24"/>
        </w:rPr>
        <w:t>They insist that the applicant does not have such.</w:t>
      </w:r>
      <w:r>
        <w:rPr>
          <w:rFonts w:ascii="Times New Roman" w:hAnsi="Times New Roman" w:cs="Times New Roman"/>
          <w:sz w:val="24"/>
          <w:szCs w:val="24"/>
        </w:rPr>
        <w:t xml:space="preserve">  </w:t>
      </w:r>
      <w:r w:rsidR="00C46686" w:rsidRPr="002471C4">
        <w:rPr>
          <w:rFonts w:ascii="Times New Roman" w:hAnsi="Times New Roman" w:cs="Times New Roman"/>
          <w:sz w:val="24"/>
          <w:szCs w:val="24"/>
        </w:rPr>
        <w:t xml:space="preserve">It does not, according to them, have a direct and substantial interest in the contract of the parties. </w:t>
      </w:r>
      <w:r>
        <w:rPr>
          <w:rFonts w:ascii="Times New Roman" w:hAnsi="Times New Roman" w:cs="Times New Roman"/>
          <w:sz w:val="24"/>
          <w:szCs w:val="24"/>
        </w:rPr>
        <w:t xml:space="preserve"> They relate to s</w:t>
      </w:r>
      <w:r w:rsidR="00C46686" w:rsidRPr="002471C4">
        <w:rPr>
          <w:rFonts w:ascii="Times New Roman" w:hAnsi="Times New Roman" w:cs="Times New Roman"/>
          <w:sz w:val="24"/>
          <w:szCs w:val="24"/>
        </w:rPr>
        <w:t xml:space="preserve"> 14 of the High Court Act under which the remedy of a declaratur falls.</w:t>
      </w:r>
      <w:r>
        <w:rPr>
          <w:rFonts w:ascii="Times New Roman" w:hAnsi="Times New Roman" w:cs="Times New Roman"/>
          <w:sz w:val="24"/>
          <w:szCs w:val="24"/>
        </w:rPr>
        <w:t xml:space="preserve"> </w:t>
      </w:r>
      <w:r w:rsidR="00C46686" w:rsidRPr="002471C4">
        <w:rPr>
          <w:rFonts w:ascii="Times New Roman" w:hAnsi="Times New Roman" w:cs="Times New Roman"/>
          <w:sz w:val="24"/>
          <w:szCs w:val="24"/>
        </w:rPr>
        <w:t xml:space="preserve"> They insist that the Legislature’s int</w:t>
      </w:r>
      <w:r>
        <w:rPr>
          <w:rFonts w:ascii="Times New Roman" w:hAnsi="Times New Roman" w:cs="Times New Roman"/>
          <w:sz w:val="24"/>
          <w:szCs w:val="24"/>
        </w:rPr>
        <w:t xml:space="preserve">ention, when it crafted s </w:t>
      </w:r>
      <w:r w:rsidR="00C46686" w:rsidRPr="002471C4">
        <w:rPr>
          <w:rFonts w:ascii="Times New Roman" w:hAnsi="Times New Roman" w:cs="Times New Roman"/>
          <w:sz w:val="24"/>
          <w:szCs w:val="24"/>
        </w:rPr>
        <w:t xml:space="preserve">14 of the High Court Act, was not to create an absurdity where anyone in the abstract would seek a declaratur. </w:t>
      </w:r>
      <w:r>
        <w:rPr>
          <w:rFonts w:ascii="Times New Roman" w:hAnsi="Times New Roman" w:cs="Times New Roman"/>
          <w:sz w:val="24"/>
          <w:szCs w:val="24"/>
        </w:rPr>
        <w:t xml:space="preserve"> </w:t>
      </w:r>
      <w:r w:rsidR="00C46686" w:rsidRPr="002471C4">
        <w:rPr>
          <w:rFonts w:ascii="Times New Roman" w:hAnsi="Times New Roman" w:cs="Times New Roman"/>
          <w:sz w:val="24"/>
          <w:szCs w:val="24"/>
        </w:rPr>
        <w:t>They state that the first applicant on whose affidavit the present application is premised is suing on behalf of its unnamed members who will subsequently seek land from the City of Harare after the land has been returned to it. They argue that such interest is remote and tenuous. The first applicant, they observe, does not claim that it has its own interest outside that of its members.</w:t>
      </w:r>
    </w:p>
    <w:p w:rsidR="007111F2"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076D" w:rsidRPr="002471C4">
        <w:rPr>
          <w:rFonts w:ascii="Times New Roman" w:hAnsi="Times New Roman" w:cs="Times New Roman"/>
          <w:sz w:val="24"/>
          <w:szCs w:val="24"/>
        </w:rPr>
        <w:t xml:space="preserve">The applicant’s position on the matter is that </w:t>
      </w:r>
      <w:r w:rsidR="00F9076D" w:rsidRPr="004553FC">
        <w:rPr>
          <w:rFonts w:ascii="Times New Roman" w:hAnsi="Times New Roman" w:cs="Times New Roman"/>
          <w:i/>
          <w:sz w:val="24"/>
          <w:szCs w:val="24"/>
        </w:rPr>
        <w:t>locus</w:t>
      </w:r>
      <w:r w:rsidR="00F9076D" w:rsidRPr="002471C4">
        <w:rPr>
          <w:rFonts w:ascii="Times New Roman" w:hAnsi="Times New Roman" w:cs="Times New Roman"/>
          <w:sz w:val="24"/>
          <w:szCs w:val="24"/>
        </w:rPr>
        <w:t xml:space="preserve"> is concerned with the relationship which exists between the pleaded cause of action and the relief sought. It asserts that, once a party establishes such a relationship, </w:t>
      </w:r>
      <w:r w:rsidR="00F9076D" w:rsidRPr="004553FC">
        <w:rPr>
          <w:rFonts w:ascii="Times New Roman" w:hAnsi="Times New Roman" w:cs="Times New Roman"/>
          <w:i/>
          <w:sz w:val="24"/>
          <w:szCs w:val="24"/>
        </w:rPr>
        <w:t>locus</w:t>
      </w:r>
      <w:r w:rsidR="00F9076D" w:rsidRPr="002471C4">
        <w:rPr>
          <w:rFonts w:ascii="Times New Roman" w:hAnsi="Times New Roman" w:cs="Times New Roman"/>
          <w:sz w:val="24"/>
          <w:szCs w:val="24"/>
        </w:rPr>
        <w:t xml:space="preserve"> is established. It insists that it has a direct interest </w:t>
      </w:r>
      <w:r w:rsidR="009F078A" w:rsidRPr="002471C4">
        <w:rPr>
          <w:rFonts w:ascii="Times New Roman" w:hAnsi="Times New Roman" w:cs="Times New Roman"/>
          <w:sz w:val="24"/>
          <w:szCs w:val="24"/>
        </w:rPr>
        <w:t xml:space="preserve">in the subject of the transaction-being the land which the City of Harare exists to obtain for the shelter of its poor members. It alleges that there is just nowhere on earth that residents of a municipal authority can be found to have no interest in matters which concern the affairs of a local authority which is funded by the rates that they pay. </w:t>
      </w:r>
      <w:r>
        <w:rPr>
          <w:rFonts w:ascii="Times New Roman" w:hAnsi="Times New Roman" w:cs="Times New Roman"/>
          <w:sz w:val="24"/>
          <w:szCs w:val="24"/>
        </w:rPr>
        <w:t xml:space="preserve"> </w:t>
      </w:r>
      <w:r w:rsidR="009F078A" w:rsidRPr="002471C4">
        <w:rPr>
          <w:rFonts w:ascii="Times New Roman" w:hAnsi="Times New Roman" w:cs="Times New Roman"/>
          <w:sz w:val="24"/>
          <w:szCs w:val="24"/>
        </w:rPr>
        <w:t>It argued, through counsel</w:t>
      </w:r>
      <w:r w:rsidR="004553FC">
        <w:rPr>
          <w:rFonts w:ascii="Times New Roman" w:hAnsi="Times New Roman" w:cs="Times New Roman"/>
          <w:sz w:val="24"/>
          <w:szCs w:val="24"/>
        </w:rPr>
        <w:t xml:space="preserve">, </w:t>
      </w:r>
      <w:r>
        <w:rPr>
          <w:rFonts w:ascii="Times New Roman" w:hAnsi="Times New Roman" w:cs="Times New Roman"/>
          <w:sz w:val="24"/>
          <w:szCs w:val="24"/>
        </w:rPr>
        <w:t xml:space="preserve">that its </w:t>
      </w:r>
      <w:r w:rsidRPr="001B0F56">
        <w:rPr>
          <w:rFonts w:ascii="Times New Roman" w:hAnsi="Times New Roman" w:cs="Times New Roman"/>
          <w:i/>
          <w:sz w:val="24"/>
          <w:szCs w:val="24"/>
        </w:rPr>
        <w:t xml:space="preserve">locus </w:t>
      </w:r>
      <w:r>
        <w:rPr>
          <w:rFonts w:ascii="Times New Roman" w:hAnsi="Times New Roman" w:cs="Times New Roman"/>
          <w:sz w:val="24"/>
          <w:szCs w:val="24"/>
        </w:rPr>
        <w:t>rests on s</w:t>
      </w:r>
      <w:r w:rsidR="009F078A" w:rsidRPr="002471C4">
        <w:rPr>
          <w:rFonts w:ascii="Times New Roman" w:hAnsi="Times New Roman" w:cs="Times New Roman"/>
          <w:sz w:val="24"/>
          <w:szCs w:val="24"/>
        </w:rPr>
        <w:t xml:space="preserve"> 85 of the country’s constitution.</w:t>
      </w:r>
    </w:p>
    <w:p w:rsidR="005E056B"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11F2" w:rsidRPr="002471C4">
        <w:rPr>
          <w:rFonts w:ascii="Times New Roman" w:hAnsi="Times New Roman" w:cs="Times New Roman"/>
          <w:sz w:val="24"/>
          <w:szCs w:val="24"/>
        </w:rPr>
        <w:t xml:space="preserve">It is </w:t>
      </w:r>
      <w:r w:rsidRPr="002471C4">
        <w:rPr>
          <w:rFonts w:ascii="Times New Roman" w:hAnsi="Times New Roman" w:cs="Times New Roman"/>
          <w:sz w:val="24"/>
          <w:szCs w:val="24"/>
        </w:rPr>
        <w:t>unconscionable</w:t>
      </w:r>
      <w:r w:rsidR="007111F2" w:rsidRPr="002471C4">
        <w:rPr>
          <w:rFonts w:ascii="Times New Roman" w:hAnsi="Times New Roman" w:cs="Times New Roman"/>
          <w:sz w:val="24"/>
          <w:szCs w:val="24"/>
        </w:rPr>
        <w:t xml:space="preserve"> for the applicant to suggest that it derives its </w:t>
      </w:r>
      <w:r w:rsidR="007111F2" w:rsidRPr="001B0F56">
        <w:rPr>
          <w:rFonts w:ascii="Times New Roman" w:hAnsi="Times New Roman" w:cs="Times New Roman"/>
          <w:i/>
          <w:sz w:val="24"/>
          <w:szCs w:val="24"/>
        </w:rPr>
        <w:t>locus</w:t>
      </w:r>
      <w:r w:rsidR="007111F2" w:rsidRPr="002471C4">
        <w:rPr>
          <w:rFonts w:ascii="Times New Roman" w:hAnsi="Times New Roman" w:cs="Times New Roman"/>
          <w:sz w:val="24"/>
          <w:szCs w:val="24"/>
        </w:rPr>
        <w:t xml:space="preserve"> from the rates that it pays to the City of Harare. </w:t>
      </w:r>
      <w:r>
        <w:rPr>
          <w:rFonts w:ascii="Times New Roman" w:hAnsi="Times New Roman" w:cs="Times New Roman"/>
          <w:sz w:val="24"/>
          <w:szCs w:val="24"/>
        </w:rPr>
        <w:t xml:space="preserve"> </w:t>
      </w:r>
      <w:r w:rsidR="007111F2" w:rsidRPr="002471C4">
        <w:rPr>
          <w:rFonts w:ascii="Times New Roman" w:hAnsi="Times New Roman" w:cs="Times New Roman"/>
          <w:sz w:val="24"/>
          <w:szCs w:val="24"/>
        </w:rPr>
        <w:t>If its statement were to be allowed to remain in the form and substance that it states it, then all public entities which hold assets in trust for persons who are in their communities would be subjected to one suit after another by any person(s) who remain</w:t>
      </w:r>
      <w:r w:rsidR="00CC5A03">
        <w:rPr>
          <w:rFonts w:ascii="Times New Roman" w:hAnsi="Times New Roman" w:cs="Times New Roman"/>
          <w:sz w:val="24"/>
          <w:szCs w:val="24"/>
        </w:rPr>
        <w:t>s</w:t>
      </w:r>
      <w:r w:rsidR="007111F2" w:rsidRPr="002471C4">
        <w:rPr>
          <w:rFonts w:ascii="Times New Roman" w:hAnsi="Times New Roman" w:cs="Times New Roman"/>
          <w:sz w:val="24"/>
          <w:szCs w:val="24"/>
        </w:rPr>
        <w:t xml:space="preserve"> of the view that the assets which these entities hold </w:t>
      </w:r>
      <w:r w:rsidR="004553FC">
        <w:rPr>
          <w:rFonts w:ascii="Times New Roman" w:hAnsi="Times New Roman" w:cs="Times New Roman"/>
          <w:sz w:val="24"/>
          <w:szCs w:val="24"/>
        </w:rPr>
        <w:t xml:space="preserve">in trust for them </w:t>
      </w:r>
      <w:r w:rsidR="007111F2" w:rsidRPr="002471C4">
        <w:rPr>
          <w:rFonts w:ascii="Times New Roman" w:hAnsi="Times New Roman" w:cs="Times New Roman"/>
          <w:sz w:val="24"/>
          <w:szCs w:val="24"/>
        </w:rPr>
        <w:t xml:space="preserve">have not been properly accounted for. </w:t>
      </w:r>
      <w:r>
        <w:rPr>
          <w:rFonts w:ascii="Times New Roman" w:hAnsi="Times New Roman" w:cs="Times New Roman"/>
          <w:sz w:val="24"/>
          <w:szCs w:val="24"/>
        </w:rPr>
        <w:t xml:space="preserve"> </w:t>
      </w:r>
      <w:r w:rsidR="007111F2" w:rsidRPr="001B0F56">
        <w:rPr>
          <w:rFonts w:ascii="Times New Roman" w:hAnsi="Times New Roman" w:cs="Times New Roman"/>
          <w:i/>
          <w:sz w:val="24"/>
          <w:szCs w:val="24"/>
        </w:rPr>
        <w:t>Locus</w:t>
      </w:r>
      <w:r w:rsidR="007111F2" w:rsidRPr="002471C4">
        <w:rPr>
          <w:rFonts w:ascii="Times New Roman" w:hAnsi="Times New Roman" w:cs="Times New Roman"/>
          <w:sz w:val="24"/>
          <w:szCs w:val="24"/>
        </w:rPr>
        <w:t xml:space="preserve"> which is premised on the applicant’s assertion would make the work of judicial</w:t>
      </w:r>
      <w:r w:rsidR="004553FC">
        <w:rPr>
          <w:rFonts w:ascii="Times New Roman" w:hAnsi="Times New Roman" w:cs="Times New Roman"/>
          <w:sz w:val="24"/>
          <w:szCs w:val="24"/>
        </w:rPr>
        <w:t>,</w:t>
      </w:r>
      <w:r w:rsidR="007111F2" w:rsidRPr="002471C4">
        <w:rPr>
          <w:rFonts w:ascii="Times New Roman" w:hAnsi="Times New Roman" w:cs="Times New Roman"/>
          <w:sz w:val="24"/>
          <w:szCs w:val="24"/>
        </w:rPr>
        <w:t xml:space="preserve"> and quasi-judicial</w:t>
      </w:r>
      <w:r w:rsidR="004553FC">
        <w:rPr>
          <w:rFonts w:ascii="Times New Roman" w:hAnsi="Times New Roman" w:cs="Times New Roman"/>
          <w:sz w:val="24"/>
          <w:szCs w:val="24"/>
        </w:rPr>
        <w:t xml:space="preserve">, officers not only tedious but also </w:t>
      </w:r>
      <w:r w:rsidR="007111F2" w:rsidRPr="002471C4">
        <w:rPr>
          <w:rFonts w:ascii="Times New Roman" w:hAnsi="Times New Roman" w:cs="Times New Roman"/>
          <w:sz w:val="24"/>
          <w:szCs w:val="24"/>
        </w:rPr>
        <w:t xml:space="preserve">unmanageable </w:t>
      </w:r>
      <w:r w:rsidR="004553FC">
        <w:rPr>
          <w:rFonts w:ascii="Times New Roman" w:hAnsi="Times New Roman" w:cs="Times New Roman"/>
          <w:sz w:val="24"/>
          <w:szCs w:val="24"/>
        </w:rPr>
        <w:t>as well as</w:t>
      </w:r>
      <w:r w:rsidR="007111F2" w:rsidRPr="002471C4">
        <w:rPr>
          <w:rFonts w:ascii="Times New Roman" w:hAnsi="Times New Roman" w:cs="Times New Roman"/>
          <w:sz w:val="24"/>
          <w:szCs w:val="24"/>
        </w:rPr>
        <w:t xml:space="preserve"> untenable. Untenable because the concept of </w:t>
      </w:r>
      <w:r w:rsidR="007111F2" w:rsidRPr="001B0F56">
        <w:rPr>
          <w:rFonts w:ascii="Times New Roman" w:hAnsi="Times New Roman" w:cs="Times New Roman"/>
          <w:i/>
          <w:sz w:val="24"/>
          <w:szCs w:val="24"/>
        </w:rPr>
        <w:t xml:space="preserve">locus </w:t>
      </w:r>
      <w:r w:rsidR="007111F2" w:rsidRPr="002471C4">
        <w:rPr>
          <w:rFonts w:ascii="Times New Roman" w:hAnsi="Times New Roman" w:cs="Times New Roman"/>
          <w:sz w:val="24"/>
          <w:szCs w:val="24"/>
        </w:rPr>
        <w:t xml:space="preserve">would have been allowed to </w:t>
      </w:r>
      <w:r w:rsidR="00CC5A03">
        <w:rPr>
          <w:rFonts w:ascii="Times New Roman" w:hAnsi="Times New Roman" w:cs="Times New Roman"/>
          <w:sz w:val="24"/>
          <w:szCs w:val="24"/>
        </w:rPr>
        <w:t>stretch</w:t>
      </w:r>
      <w:r w:rsidR="007111F2" w:rsidRPr="002471C4">
        <w:rPr>
          <w:rFonts w:ascii="Times New Roman" w:hAnsi="Times New Roman" w:cs="Times New Roman"/>
          <w:sz w:val="24"/>
          <w:szCs w:val="24"/>
        </w:rPr>
        <w:t xml:space="preserve"> to meaningless levels wherein </w:t>
      </w:r>
      <w:r w:rsidR="007111F2" w:rsidRPr="002471C4">
        <w:rPr>
          <w:rFonts w:ascii="Times New Roman" w:hAnsi="Times New Roman" w:cs="Times New Roman"/>
          <w:sz w:val="24"/>
          <w:szCs w:val="24"/>
        </w:rPr>
        <w:lastRenderedPageBreak/>
        <w:t xml:space="preserve">anyone who thinks that a suit against this or that authority or entity is warranted would behave in the manner that the applicant is doing </w:t>
      </w:r>
      <w:r w:rsidR="007111F2" w:rsidRPr="002471C4">
        <w:rPr>
          <w:rFonts w:ascii="Times New Roman" w:hAnsi="Times New Roman" w:cs="Times New Roman"/>
          <w:i/>
          <w:sz w:val="24"/>
          <w:szCs w:val="24"/>
        </w:rPr>
        <w:t>in casu</w:t>
      </w:r>
      <w:r w:rsidR="007111F2" w:rsidRPr="002471C4">
        <w:rPr>
          <w:rFonts w:ascii="Times New Roman" w:hAnsi="Times New Roman" w:cs="Times New Roman"/>
          <w:sz w:val="24"/>
          <w:szCs w:val="24"/>
        </w:rPr>
        <w:t>.</w:t>
      </w:r>
    </w:p>
    <w:p w:rsidR="005E056B"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56B" w:rsidRPr="002471C4">
        <w:rPr>
          <w:rFonts w:ascii="Times New Roman" w:hAnsi="Times New Roman" w:cs="Times New Roman"/>
          <w:sz w:val="24"/>
          <w:szCs w:val="24"/>
        </w:rPr>
        <w:t>The question which begs the answer is whether or not the applicant established the relationship which must, according to it, exist between the pleaded cause of action and</w:t>
      </w:r>
      <w:r w:rsidR="00AD23E1">
        <w:rPr>
          <w:rFonts w:ascii="Times New Roman" w:hAnsi="Times New Roman" w:cs="Times New Roman"/>
          <w:sz w:val="24"/>
          <w:szCs w:val="24"/>
        </w:rPr>
        <w:t xml:space="preserve"> the relief which it is seeking</w:t>
      </w:r>
      <w:r w:rsidR="00CC5A03">
        <w:rPr>
          <w:rFonts w:ascii="Times New Roman" w:hAnsi="Times New Roman" w:cs="Times New Roman"/>
          <w:sz w:val="24"/>
          <w:szCs w:val="24"/>
        </w:rPr>
        <w:t>.</w:t>
      </w:r>
      <w:r w:rsidR="00AD23E1">
        <w:rPr>
          <w:rFonts w:ascii="Times New Roman" w:hAnsi="Times New Roman" w:cs="Times New Roman"/>
          <w:sz w:val="24"/>
          <w:szCs w:val="24"/>
        </w:rPr>
        <w:t xml:space="preserve"> </w:t>
      </w:r>
      <w:r w:rsidR="00CC5A03">
        <w:rPr>
          <w:rFonts w:ascii="Times New Roman" w:hAnsi="Times New Roman" w:cs="Times New Roman"/>
          <w:sz w:val="24"/>
          <w:szCs w:val="24"/>
        </w:rPr>
        <w:t xml:space="preserve"> I</w:t>
      </w:r>
      <w:r w:rsidR="00AD23E1">
        <w:rPr>
          <w:rFonts w:ascii="Times New Roman" w:hAnsi="Times New Roman" w:cs="Times New Roman"/>
          <w:sz w:val="24"/>
          <w:szCs w:val="24"/>
        </w:rPr>
        <w:t>t, in my view, did not</w:t>
      </w:r>
      <w:r w:rsidR="005E056B" w:rsidRPr="002471C4">
        <w:rPr>
          <w:rFonts w:ascii="Times New Roman" w:hAnsi="Times New Roman" w:cs="Times New Roman"/>
          <w:sz w:val="24"/>
          <w:szCs w:val="24"/>
        </w:rPr>
        <w:t xml:space="preserve">. </w:t>
      </w:r>
      <w:r>
        <w:rPr>
          <w:rFonts w:ascii="Times New Roman" w:hAnsi="Times New Roman" w:cs="Times New Roman"/>
          <w:sz w:val="24"/>
          <w:szCs w:val="24"/>
        </w:rPr>
        <w:t xml:space="preserve"> </w:t>
      </w:r>
      <w:r w:rsidR="005E056B" w:rsidRPr="001B0F56">
        <w:rPr>
          <w:rFonts w:ascii="Times New Roman" w:hAnsi="Times New Roman" w:cs="Times New Roman"/>
          <w:i/>
          <w:sz w:val="24"/>
          <w:szCs w:val="24"/>
        </w:rPr>
        <w:t>Locus</w:t>
      </w:r>
      <w:r w:rsidR="005E056B" w:rsidRPr="002471C4">
        <w:rPr>
          <w:rFonts w:ascii="Times New Roman" w:hAnsi="Times New Roman" w:cs="Times New Roman"/>
          <w:sz w:val="24"/>
          <w:szCs w:val="24"/>
        </w:rPr>
        <w:t xml:space="preserve"> relates to the applicant’s standing to sue for the invalidation of the agreements. To have </w:t>
      </w:r>
      <w:r w:rsidR="005E056B" w:rsidRPr="001B0F56">
        <w:rPr>
          <w:rFonts w:ascii="Times New Roman" w:hAnsi="Times New Roman" w:cs="Times New Roman"/>
          <w:i/>
          <w:sz w:val="24"/>
          <w:szCs w:val="24"/>
        </w:rPr>
        <w:t>locus</w:t>
      </w:r>
      <w:r w:rsidR="005E056B" w:rsidRPr="002471C4">
        <w:rPr>
          <w:rFonts w:ascii="Times New Roman" w:hAnsi="Times New Roman" w:cs="Times New Roman"/>
          <w:sz w:val="24"/>
          <w:szCs w:val="24"/>
        </w:rPr>
        <w:t xml:space="preserve">, the applicant must, at least, show that it has an interest in the sense of being personally adversely affected by the alleged wrong: </w:t>
      </w:r>
      <w:r w:rsidR="005E056B" w:rsidRPr="001B0F56">
        <w:rPr>
          <w:rFonts w:ascii="Times New Roman" w:hAnsi="Times New Roman" w:cs="Times New Roman"/>
          <w:i/>
          <w:sz w:val="24"/>
          <w:szCs w:val="24"/>
        </w:rPr>
        <w:t xml:space="preserve">Patz </w:t>
      </w:r>
      <w:r w:rsidR="005E056B" w:rsidRPr="001B0F56">
        <w:rPr>
          <w:rFonts w:ascii="Times New Roman" w:hAnsi="Times New Roman" w:cs="Times New Roman"/>
          <w:sz w:val="24"/>
          <w:szCs w:val="24"/>
        </w:rPr>
        <w:t>v</w:t>
      </w:r>
      <w:r w:rsidR="005E056B" w:rsidRPr="001B0F56">
        <w:rPr>
          <w:rFonts w:ascii="Times New Roman" w:hAnsi="Times New Roman" w:cs="Times New Roman"/>
          <w:i/>
          <w:sz w:val="24"/>
          <w:szCs w:val="24"/>
        </w:rPr>
        <w:t xml:space="preserve"> Greene &amp; Co</w:t>
      </w:r>
      <w:r w:rsidR="005E056B" w:rsidRPr="002471C4">
        <w:rPr>
          <w:rFonts w:ascii="Times New Roman" w:hAnsi="Times New Roman" w:cs="Times New Roman"/>
          <w:sz w:val="24"/>
          <w:szCs w:val="24"/>
        </w:rPr>
        <w:t xml:space="preserve">, 1907 T S 427 at 433-5; </w:t>
      </w:r>
      <w:r w:rsidR="005E056B" w:rsidRPr="001B0F56">
        <w:rPr>
          <w:rFonts w:ascii="Times New Roman" w:hAnsi="Times New Roman" w:cs="Times New Roman"/>
          <w:i/>
          <w:sz w:val="24"/>
          <w:szCs w:val="24"/>
        </w:rPr>
        <w:t xml:space="preserve">Dalrymple &amp; Ors </w:t>
      </w:r>
      <w:r w:rsidR="005E056B" w:rsidRPr="001B0F56">
        <w:rPr>
          <w:rFonts w:ascii="Times New Roman" w:hAnsi="Times New Roman" w:cs="Times New Roman"/>
          <w:sz w:val="24"/>
          <w:szCs w:val="24"/>
        </w:rPr>
        <w:t>v</w:t>
      </w:r>
      <w:r w:rsidR="005E056B" w:rsidRPr="001B0F56">
        <w:rPr>
          <w:rFonts w:ascii="Times New Roman" w:hAnsi="Times New Roman" w:cs="Times New Roman"/>
          <w:i/>
          <w:sz w:val="24"/>
          <w:szCs w:val="24"/>
        </w:rPr>
        <w:t xml:space="preserve"> Colonial Treasurer</w:t>
      </w:r>
      <w:r w:rsidR="005E056B" w:rsidRPr="002471C4">
        <w:rPr>
          <w:rFonts w:ascii="Times New Roman" w:hAnsi="Times New Roman" w:cs="Times New Roman"/>
          <w:sz w:val="24"/>
          <w:szCs w:val="24"/>
        </w:rPr>
        <w:t>, 1910 T S 372 at 386.</w:t>
      </w:r>
    </w:p>
    <w:p w:rsidR="004255DB" w:rsidRPr="002471C4" w:rsidRDefault="001B0F56"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56B" w:rsidRPr="002471C4">
        <w:rPr>
          <w:rFonts w:ascii="Times New Roman" w:hAnsi="Times New Roman" w:cs="Times New Roman"/>
          <w:sz w:val="24"/>
          <w:szCs w:val="24"/>
        </w:rPr>
        <w:t xml:space="preserve">The applicant, it is mentioned, does not state that it </w:t>
      </w:r>
      <w:r w:rsidR="00AD23E1">
        <w:rPr>
          <w:rFonts w:ascii="Times New Roman" w:hAnsi="Times New Roman" w:cs="Times New Roman"/>
          <w:sz w:val="24"/>
          <w:szCs w:val="24"/>
        </w:rPr>
        <w:t xml:space="preserve">had been </w:t>
      </w:r>
      <w:r w:rsidR="005E056B" w:rsidRPr="002471C4">
        <w:rPr>
          <w:rFonts w:ascii="Times New Roman" w:hAnsi="Times New Roman" w:cs="Times New Roman"/>
          <w:sz w:val="24"/>
          <w:szCs w:val="24"/>
        </w:rPr>
        <w:t xml:space="preserve">personally adversely affected by the alleged wrong of the parties. As the respondents correctly state, a person seeking </w:t>
      </w:r>
      <w:r w:rsidR="00BF371C" w:rsidRPr="002471C4">
        <w:rPr>
          <w:rFonts w:ascii="Times New Roman" w:hAnsi="Times New Roman" w:cs="Times New Roman"/>
          <w:sz w:val="24"/>
          <w:szCs w:val="24"/>
        </w:rPr>
        <w:t>a declaration of rights must set forth his contention as to what the alleged right is. The applicant’s claim which is to the effect that it has the right to the land which the parties transferred to the seventh respondent is not only remote. It is so far-fetched that it cannot hold</w:t>
      </w:r>
      <w:r w:rsidR="00A85473">
        <w:rPr>
          <w:rFonts w:ascii="Times New Roman" w:hAnsi="Times New Roman" w:cs="Times New Roman"/>
          <w:sz w:val="24"/>
          <w:szCs w:val="24"/>
        </w:rPr>
        <w:t>.</w:t>
      </w:r>
      <w:r w:rsidR="00BF371C" w:rsidRPr="002471C4">
        <w:rPr>
          <w:rFonts w:ascii="Times New Roman" w:hAnsi="Times New Roman" w:cs="Times New Roman"/>
          <w:sz w:val="24"/>
          <w:szCs w:val="24"/>
        </w:rPr>
        <w:t xml:space="preserve"> The applicant has neither an existing, future or contingent right in that land. It, as it were, is shooting in the dark in the vein hope that it may </w:t>
      </w:r>
      <w:r w:rsidR="00F5765B">
        <w:rPr>
          <w:rFonts w:ascii="Times New Roman" w:hAnsi="Times New Roman" w:cs="Times New Roman"/>
          <w:sz w:val="24"/>
          <w:szCs w:val="24"/>
        </w:rPr>
        <w:t>get at its</w:t>
      </w:r>
      <w:r w:rsidR="00BF371C" w:rsidRPr="002471C4">
        <w:rPr>
          <w:rFonts w:ascii="Times New Roman" w:hAnsi="Times New Roman" w:cs="Times New Roman"/>
          <w:sz w:val="24"/>
          <w:szCs w:val="24"/>
        </w:rPr>
        <w:t xml:space="preserve"> intended target which remains undescribed and undefined.</w:t>
      </w:r>
    </w:p>
    <w:p w:rsidR="00C1732A" w:rsidRPr="002471C4" w:rsidRDefault="00CC5A03"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55DB" w:rsidRPr="002471C4">
        <w:rPr>
          <w:rFonts w:ascii="Times New Roman" w:hAnsi="Times New Roman" w:cs="Times New Roman"/>
          <w:sz w:val="24"/>
          <w:szCs w:val="24"/>
        </w:rPr>
        <w:t xml:space="preserve">The applicant’s inclination to grope in the dark to establish </w:t>
      </w:r>
      <w:r w:rsidR="004255DB" w:rsidRPr="00A85473">
        <w:rPr>
          <w:rFonts w:ascii="Times New Roman" w:hAnsi="Times New Roman" w:cs="Times New Roman"/>
          <w:i/>
          <w:sz w:val="24"/>
          <w:szCs w:val="24"/>
        </w:rPr>
        <w:t>locus</w:t>
      </w:r>
      <w:r w:rsidR="004255DB" w:rsidRPr="002471C4">
        <w:rPr>
          <w:rFonts w:ascii="Times New Roman" w:hAnsi="Times New Roman" w:cs="Times New Roman"/>
          <w:sz w:val="24"/>
          <w:szCs w:val="24"/>
        </w:rPr>
        <w:t xml:space="preserve"> which it does not have co</w:t>
      </w:r>
      <w:r w:rsidR="00EF6377">
        <w:rPr>
          <w:rFonts w:ascii="Times New Roman" w:hAnsi="Times New Roman" w:cs="Times New Roman"/>
          <w:sz w:val="24"/>
          <w:szCs w:val="24"/>
        </w:rPr>
        <w:t>mpelled it to stray into s</w:t>
      </w:r>
      <w:r w:rsidR="004255DB" w:rsidRPr="002471C4">
        <w:rPr>
          <w:rFonts w:ascii="Times New Roman" w:hAnsi="Times New Roman" w:cs="Times New Roman"/>
          <w:sz w:val="24"/>
          <w:szCs w:val="24"/>
        </w:rPr>
        <w:t xml:space="preserve"> 85 of the </w:t>
      </w:r>
      <w:r w:rsidR="00EF6377">
        <w:rPr>
          <w:rFonts w:ascii="Times New Roman" w:hAnsi="Times New Roman" w:cs="Times New Roman"/>
          <w:sz w:val="24"/>
          <w:szCs w:val="24"/>
        </w:rPr>
        <w:t>C</w:t>
      </w:r>
      <w:r w:rsidR="004255DB" w:rsidRPr="002471C4">
        <w:rPr>
          <w:rFonts w:ascii="Times New Roman" w:hAnsi="Times New Roman" w:cs="Times New Roman"/>
          <w:sz w:val="24"/>
          <w:szCs w:val="24"/>
        </w:rPr>
        <w:t xml:space="preserve">onstitution of Zimbabwe. </w:t>
      </w:r>
      <w:r w:rsidR="00EF6377">
        <w:rPr>
          <w:rFonts w:ascii="Times New Roman" w:hAnsi="Times New Roman" w:cs="Times New Roman"/>
          <w:sz w:val="24"/>
          <w:szCs w:val="24"/>
        </w:rPr>
        <w:t xml:space="preserve"> </w:t>
      </w:r>
      <w:r w:rsidR="004255DB" w:rsidRPr="002471C4">
        <w:rPr>
          <w:rFonts w:ascii="Times New Roman" w:hAnsi="Times New Roman" w:cs="Times New Roman"/>
          <w:sz w:val="24"/>
          <w:szCs w:val="24"/>
        </w:rPr>
        <w:t>It became so excited by its discovery in the mentioned regard that it failed to realize that, the same which relate</w:t>
      </w:r>
      <w:r>
        <w:rPr>
          <w:rFonts w:ascii="Times New Roman" w:hAnsi="Times New Roman" w:cs="Times New Roman"/>
          <w:sz w:val="24"/>
          <w:szCs w:val="24"/>
        </w:rPr>
        <w:t>s</w:t>
      </w:r>
      <w:r w:rsidR="004255DB" w:rsidRPr="002471C4">
        <w:rPr>
          <w:rFonts w:ascii="Times New Roman" w:hAnsi="Times New Roman" w:cs="Times New Roman"/>
          <w:sz w:val="24"/>
          <w:szCs w:val="24"/>
        </w:rPr>
        <w:t xml:space="preserve"> to the enforcement of funda</w:t>
      </w:r>
      <w:r>
        <w:rPr>
          <w:rFonts w:ascii="Times New Roman" w:hAnsi="Times New Roman" w:cs="Times New Roman"/>
          <w:sz w:val="24"/>
          <w:szCs w:val="24"/>
        </w:rPr>
        <w:t>mental human rights and freedom</w:t>
      </w:r>
      <w:r w:rsidR="00676FA4">
        <w:rPr>
          <w:rFonts w:ascii="Times New Roman" w:hAnsi="Times New Roman" w:cs="Times New Roman"/>
          <w:sz w:val="24"/>
          <w:szCs w:val="24"/>
        </w:rPr>
        <w:t>s</w:t>
      </w:r>
      <w:r w:rsidR="004255DB" w:rsidRPr="002471C4">
        <w:rPr>
          <w:rFonts w:ascii="Times New Roman" w:hAnsi="Times New Roman" w:cs="Times New Roman"/>
          <w:sz w:val="24"/>
          <w:szCs w:val="24"/>
        </w:rPr>
        <w:t xml:space="preserve"> </w:t>
      </w:r>
      <w:r>
        <w:rPr>
          <w:rFonts w:ascii="Times New Roman" w:hAnsi="Times New Roman" w:cs="Times New Roman"/>
          <w:sz w:val="24"/>
          <w:szCs w:val="24"/>
        </w:rPr>
        <w:t>i</w:t>
      </w:r>
      <w:r w:rsidR="004255DB" w:rsidRPr="002471C4">
        <w:rPr>
          <w:rFonts w:ascii="Times New Roman" w:hAnsi="Times New Roman" w:cs="Times New Roman"/>
          <w:sz w:val="24"/>
          <w:szCs w:val="24"/>
        </w:rPr>
        <w:t>s not</w:t>
      </w:r>
      <w:r>
        <w:rPr>
          <w:rFonts w:ascii="Times New Roman" w:hAnsi="Times New Roman" w:cs="Times New Roman"/>
          <w:sz w:val="24"/>
          <w:szCs w:val="24"/>
        </w:rPr>
        <w:t>,</w:t>
      </w:r>
      <w:r w:rsidR="004255DB" w:rsidRPr="002471C4">
        <w:rPr>
          <w:rFonts w:ascii="Times New Roman" w:hAnsi="Times New Roman" w:cs="Times New Roman"/>
          <w:sz w:val="24"/>
          <w:szCs w:val="24"/>
        </w:rPr>
        <w:t xml:space="preserve"> in any way</w:t>
      </w:r>
      <w:r>
        <w:rPr>
          <w:rFonts w:ascii="Times New Roman" w:hAnsi="Times New Roman" w:cs="Times New Roman"/>
          <w:sz w:val="24"/>
          <w:szCs w:val="24"/>
        </w:rPr>
        <w:t>,</w:t>
      </w:r>
      <w:r w:rsidR="004255DB" w:rsidRPr="002471C4">
        <w:rPr>
          <w:rFonts w:ascii="Times New Roman" w:hAnsi="Times New Roman" w:cs="Times New Roman"/>
          <w:sz w:val="24"/>
          <w:szCs w:val="24"/>
        </w:rPr>
        <w:t xml:space="preserve"> related to the right</w:t>
      </w:r>
      <w:r w:rsidR="00EF6377">
        <w:rPr>
          <w:rFonts w:ascii="Times New Roman" w:hAnsi="Times New Roman" w:cs="Times New Roman"/>
          <w:sz w:val="24"/>
          <w:szCs w:val="24"/>
        </w:rPr>
        <w:t>s which are mentioned in s</w:t>
      </w:r>
      <w:r w:rsidR="004255DB" w:rsidRPr="002471C4">
        <w:rPr>
          <w:rFonts w:ascii="Times New Roman" w:hAnsi="Times New Roman" w:cs="Times New Roman"/>
          <w:sz w:val="24"/>
          <w:szCs w:val="24"/>
        </w:rPr>
        <w:t xml:space="preserve"> 14 of the High Court Act.</w:t>
      </w:r>
    </w:p>
    <w:p w:rsidR="00770234" w:rsidRPr="002471C4" w:rsidRDefault="00EF6377"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0234" w:rsidRPr="002471C4">
        <w:rPr>
          <w:rFonts w:ascii="Times New Roman" w:hAnsi="Times New Roman" w:cs="Times New Roman"/>
          <w:sz w:val="24"/>
          <w:szCs w:val="24"/>
        </w:rPr>
        <w:t xml:space="preserve">On an effortless reading of the case of the respondents on the issue of the applicant’s </w:t>
      </w:r>
      <w:r w:rsidR="00770234" w:rsidRPr="00EF6377">
        <w:rPr>
          <w:rFonts w:ascii="Times New Roman" w:hAnsi="Times New Roman" w:cs="Times New Roman"/>
          <w:i/>
          <w:sz w:val="24"/>
          <w:szCs w:val="24"/>
        </w:rPr>
        <w:t>locus</w:t>
      </w:r>
      <w:r w:rsidR="00770234" w:rsidRPr="002471C4">
        <w:rPr>
          <w:rFonts w:ascii="Times New Roman" w:hAnsi="Times New Roman" w:cs="Times New Roman"/>
          <w:sz w:val="24"/>
          <w:szCs w:val="24"/>
        </w:rPr>
        <w:t xml:space="preserve">, I remain satisfied that the respondents’ </w:t>
      </w:r>
      <w:r w:rsidR="00770234" w:rsidRPr="002471C4">
        <w:rPr>
          <w:rFonts w:ascii="Times New Roman" w:hAnsi="Times New Roman" w:cs="Times New Roman"/>
          <w:i/>
          <w:sz w:val="24"/>
          <w:szCs w:val="24"/>
        </w:rPr>
        <w:t>in limine</w:t>
      </w:r>
      <w:r w:rsidR="00770234" w:rsidRPr="002471C4">
        <w:rPr>
          <w:rFonts w:ascii="Times New Roman" w:hAnsi="Times New Roman" w:cs="Times New Roman"/>
          <w:sz w:val="24"/>
          <w:szCs w:val="24"/>
        </w:rPr>
        <w:t xml:space="preserve"> matter is unassailable. </w:t>
      </w:r>
      <w:r>
        <w:rPr>
          <w:rFonts w:ascii="Times New Roman" w:hAnsi="Times New Roman" w:cs="Times New Roman"/>
          <w:sz w:val="24"/>
          <w:szCs w:val="24"/>
        </w:rPr>
        <w:t xml:space="preserve"> </w:t>
      </w:r>
      <w:r w:rsidR="00770234" w:rsidRPr="002471C4">
        <w:rPr>
          <w:rFonts w:ascii="Times New Roman" w:hAnsi="Times New Roman" w:cs="Times New Roman"/>
          <w:sz w:val="24"/>
          <w:szCs w:val="24"/>
        </w:rPr>
        <w:t>It is, accordingly, upheld as prayed.</w:t>
      </w:r>
      <w:r w:rsidR="00085E7C" w:rsidRPr="002471C4">
        <w:rPr>
          <w:rFonts w:ascii="Times New Roman" w:hAnsi="Times New Roman" w:cs="Times New Roman"/>
          <w:sz w:val="24"/>
          <w:szCs w:val="24"/>
        </w:rPr>
        <w:t xml:space="preserve">   </w:t>
      </w:r>
    </w:p>
    <w:p w:rsidR="00085E7C" w:rsidRPr="002471C4" w:rsidRDefault="00EF6377"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E7C" w:rsidRPr="002471C4">
        <w:rPr>
          <w:rFonts w:ascii="Times New Roman" w:hAnsi="Times New Roman" w:cs="Times New Roman"/>
          <w:sz w:val="24"/>
          <w:szCs w:val="24"/>
        </w:rPr>
        <w:t xml:space="preserve">The law which relates to material disputes of fact is clear and straightforward. </w:t>
      </w:r>
      <w:r>
        <w:rPr>
          <w:rFonts w:ascii="Times New Roman" w:hAnsi="Times New Roman" w:cs="Times New Roman"/>
          <w:sz w:val="24"/>
          <w:szCs w:val="24"/>
        </w:rPr>
        <w:t xml:space="preserve"> </w:t>
      </w:r>
      <w:r w:rsidR="00085E7C" w:rsidRPr="002471C4">
        <w:rPr>
          <w:rFonts w:ascii="Times New Roman" w:hAnsi="Times New Roman" w:cs="Times New Roman"/>
          <w:sz w:val="24"/>
          <w:szCs w:val="24"/>
        </w:rPr>
        <w:t xml:space="preserve">A litigant is entitled to seek relief by way of notice of motion. </w:t>
      </w:r>
      <w:r>
        <w:rPr>
          <w:rFonts w:ascii="Times New Roman" w:hAnsi="Times New Roman" w:cs="Times New Roman"/>
          <w:sz w:val="24"/>
          <w:szCs w:val="24"/>
        </w:rPr>
        <w:t xml:space="preserve"> </w:t>
      </w:r>
      <w:r w:rsidR="00085E7C" w:rsidRPr="002471C4">
        <w:rPr>
          <w:rFonts w:ascii="Times New Roman" w:hAnsi="Times New Roman" w:cs="Times New Roman"/>
          <w:sz w:val="24"/>
          <w:szCs w:val="24"/>
        </w:rPr>
        <w:t xml:space="preserve">However, if he has reason to believe that facts which are essential to the success of his claim will probably be disputed, he chooses that procedure at his peril for the court, in the exercise of its discretion, might decide neither to refer the matter for trial nor to direct that oral evidence on the disputed facts be placed before it, but to dismiss the application: </w:t>
      </w:r>
      <w:r w:rsidR="00085E7C" w:rsidRPr="00EF6377">
        <w:rPr>
          <w:rFonts w:ascii="Times New Roman" w:hAnsi="Times New Roman" w:cs="Times New Roman"/>
          <w:i/>
          <w:sz w:val="24"/>
          <w:szCs w:val="24"/>
        </w:rPr>
        <w:t xml:space="preserve">Tamarillo (Pty) Ltd </w:t>
      </w:r>
      <w:r w:rsidR="00085E7C" w:rsidRPr="00EF6377">
        <w:rPr>
          <w:rFonts w:ascii="Times New Roman" w:hAnsi="Times New Roman" w:cs="Times New Roman"/>
          <w:sz w:val="24"/>
          <w:szCs w:val="24"/>
        </w:rPr>
        <w:t>v</w:t>
      </w:r>
      <w:r w:rsidR="00085E7C" w:rsidRPr="00EF6377">
        <w:rPr>
          <w:rFonts w:ascii="Times New Roman" w:hAnsi="Times New Roman" w:cs="Times New Roman"/>
          <w:i/>
          <w:sz w:val="24"/>
          <w:szCs w:val="24"/>
        </w:rPr>
        <w:t xml:space="preserve"> BN Aitken (Pty) Ltd,</w:t>
      </w:r>
      <w:r w:rsidR="00085E7C" w:rsidRPr="002471C4">
        <w:rPr>
          <w:rFonts w:ascii="Times New Roman" w:hAnsi="Times New Roman" w:cs="Times New Roman"/>
          <w:sz w:val="24"/>
          <w:szCs w:val="24"/>
        </w:rPr>
        <w:t xml:space="preserve"> 1982 (1) SA 398 (A); </w:t>
      </w:r>
      <w:r>
        <w:rPr>
          <w:rFonts w:ascii="Times New Roman" w:hAnsi="Times New Roman" w:cs="Times New Roman"/>
          <w:sz w:val="24"/>
          <w:szCs w:val="24"/>
        </w:rPr>
        <w:t xml:space="preserve"> </w:t>
      </w:r>
      <w:r w:rsidR="00085E7C" w:rsidRPr="00EF6377">
        <w:rPr>
          <w:rFonts w:ascii="Times New Roman" w:hAnsi="Times New Roman" w:cs="Times New Roman"/>
          <w:i/>
          <w:sz w:val="24"/>
          <w:szCs w:val="24"/>
        </w:rPr>
        <w:t xml:space="preserve">Masukusa </w:t>
      </w:r>
      <w:r w:rsidR="00085E7C" w:rsidRPr="00EF6377">
        <w:rPr>
          <w:rFonts w:ascii="Times New Roman" w:hAnsi="Times New Roman" w:cs="Times New Roman"/>
          <w:sz w:val="24"/>
          <w:szCs w:val="24"/>
        </w:rPr>
        <w:t>v</w:t>
      </w:r>
      <w:r w:rsidR="00085E7C" w:rsidRPr="00EF6377">
        <w:rPr>
          <w:rFonts w:ascii="Times New Roman" w:hAnsi="Times New Roman" w:cs="Times New Roman"/>
          <w:i/>
          <w:sz w:val="24"/>
          <w:szCs w:val="24"/>
        </w:rPr>
        <w:t xml:space="preserve"> National Foods Ltd &amp; Anor,</w:t>
      </w:r>
      <w:r w:rsidR="00085E7C" w:rsidRPr="002471C4">
        <w:rPr>
          <w:rFonts w:ascii="Times New Roman" w:hAnsi="Times New Roman" w:cs="Times New Roman"/>
          <w:sz w:val="24"/>
          <w:szCs w:val="24"/>
        </w:rPr>
        <w:t xml:space="preserve"> 1983 (1) ZLR 323 (H). </w:t>
      </w:r>
      <w:r>
        <w:rPr>
          <w:rFonts w:ascii="Times New Roman" w:hAnsi="Times New Roman" w:cs="Times New Roman"/>
          <w:sz w:val="24"/>
          <w:szCs w:val="24"/>
        </w:rPr>
        <w:t xml:space="preserve"> </w:t>
      </w:r>
      <w:r w:rsidR="00085E7C" w:rsidRPr="002471C4">
        <w:rPr>
          <w:rFonts w:ascii="Times New Roman" w:hAnsi="Times New Roman" w:cs="Times New Roman"/>
          <w:sz w:val="24"/>
          <w:szCs w:val="24"/>
        </w:rPr>
        <w:t xml:space="preserve">Courts will only order that a matter brought by way of </w:t>
      </w:r>
      <w:r w:rsidR="00085E7C" w:rsidRPr="002471C4">
        <w:rPr>
          <w:rFonts w:ascii="Times New Roman" w:hAnsi="Times New Roman" w:cs="Times New Roman"/>
          <w:sz w:val="24"/>
          <w:szCs w:val="24"/>
        </w:rPr>
        <w:lastRenderedPageBreak/>
        <w:t xml:space="preserve">motion proceedings be dealt with by way of trial proceedings or be dismissed if there is a real dispute of fact between the parties: </w:t>
      </w:r>
      <w:r w:rsidR="00085E7C" w:rsidRPr="00EF6377">
        <w:rPr>
          <w:rFonts w:ascii="Times New Roman" w:hAnsi="Times New Roman" w:cs="Times New Roman"/>
          <w:i/>
          <w:sz w:val="24"/>
          <w:szCs w:val="24"/>
        </w:rPr>
        <w:t>Herbestein and van Winsen</w:t>
      </w:r>
      <w:r w:rsidR="00085E7C" w:rsidRPr="002471C4">
        <w:rPr>
          <w:rFonts w:ascii="Times New Roman" w:hAnsi="Times New Roman" w:cs="Times New Roman"/>
          <w:sz w:val="24"/>
          <w:szCs w:val="24"/>
        </w:rPr>
        <w:t>, The Civil Practice of the Supreme Courts of South Africa, 3</w:t>
      </w:r>
      <w:r w:rsidR="00085E7C" w:rsidRPr="002471C4">
        <w:rPr>
          <w:rFonts w:ascii="Times New Roman" w:hAnsi="Times New Roman" w:cs="Times New Roman"/>
          <w:sz w:val="24"/>
          <w:szCs w:val="24"/>
          <w:vertAlign w:val="superscript"/>
        </w:rPr>
        <w:t>rd</w:t>
      </w:r>
      <w:r w:rsidR="00085E7C" w:rsidRPr="002471C4">
        <w:rPr>
          <w:rFonts w:ascii="Times New Roman" w:hAnsi="Times New Roman" w:cs="Times New Roman"/>
          <w:sz w:val="24"/>
          <w:szCs w:val="24"/>
        </w:rPr>
        <w:t xml:space="preserve"> edition (1979).</w:t>
      </w:r>
      <w:r w:rsidR="002B51FA" w:rsidRPr="002471C4">
        <w:rPr>
          <w:rFonts w:ascii="Times New Roman" w:hAnsi="Times New Roman" w:cs="Times New Roman"/>
          <w:sz w:val="24"/>
          <w:szCs w:val="24"/>
        </w:rPr>
        <w:t xml:space="preserve"> </w:t>
      </w:r>
      <w:r>
        <w:rPr>
          <w:rFonts w:ascii="Times New Roman" w:hAnsi="Times New Roman" w:cs="Times New Roman"/>
          <w:sz w:val="24"/>
          <w:szCs w:val="24"/>
        </w:rPr>
        <w:t xml:space="preserve"> </w:t>
      </w:r>
      <w:r w:rsidR="002B51FA" w:rsidRPr="002471C4">
        <w:rPr>
          <w:rFonts w:ascii="Times New Roman" w:hAnsi="Times New Roman" w:cs="Times New Roman"/>
          <w:sz w:val="24"/>
          <w:szCs w:val="24"/>
        </w:rPr>
        <w:t xml:space="preserve">A material dispute of fact arises when such material facts put by the applicant are disputed and traversed by the respondent in such a manner as to leave the court with no ready answer to the dispute between the parties in the absence of further evidence: </w:t>
      </w:r>
      <w:r w:rsidR="002B51FA" w:rsidRPr="00EF6377">
        <w:rPr>
          <w:rFonts w:ascii="Times New Roman" w:hAnsi="Times New Roman" w:cs="Times New Roman"/>
          <w:i/>
          <w:sz w:val="24"/>
          <w:szCs w:val="24"/>
        </w:rPr>
        <w:t xml:space="preserve">Supa Plant Investments </w:t>
      </w:r>
      <w:r w:rsidR="002B51FA" w:rsidRPr="00EF6377">
        <w:rPr>
          <w:rFonts w:ascii="Times New Roman" w:hAnsi="Times New Roman" w:cs="Times New Roman"/>
          <w:sz w:val="24"/>
          <w:szCs w:val="24"/>
        </w:rPr>
        <w:t xml:space="preserve">v </w:t>
      </w:r>
      <w:r w:rsidR="002B51FA" w:rsidRPr="00EF6377">
        <w:rPr>
          <w:rFonts w:ascii="Times New Roman" w:hAnsi="Times New Roman" w:cs="Times New Roman"/>
          <w:i/>
          <w:sz w:val="24"/>
          <w:szCs w:val="24"/>
        </w:rPr>
        <w:t>Edgar Chidavaenzi</w:t>
      </w:r>
      <w:r w:rsidR="002B51FA" w:rsidRPr="002471C4">
        <w:rPr>
          <w:rFonts w:ascii="Times New Roman" w:hAnsi="Times New Roman" w:cs="Times New Roman"/>
          <w:sz w:val="24"/>
          <w:szCs w:val="24"/>
        </w:rPr>
        <w:t xml:space="preserve"> HH 92/09.</w:t>
      </w:r>
    </w:p>
    <w:p w:rsidR="002B51FA" w:rsidRPr="002471C4" w:rsidRDefault="00EF6377"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51FA" w:rsidRPr="002471C4">
        <w:rPr>
          <w:rFonts w:ascii="Times New Roman" w:hAnsi="Times New Roman" w:cs="Times New Roman"/>
          <w:sz w:val="24"/>
          <w:szCs w:val="24"/>
        </w:rPr>
        <w:t>The crucial question which calls for consideration is whether there is a real dispute of fact which requires determination in order to decide whether the relief claimed should be granted or not. The respondents state that there are such material disputes of fact. They insist that the application cannot be resolved on the papers which the parties placed before me. They allege that the facts which the applicant alleged are not common cause. They d</w:t>
      </w:r>
      <w:r w:rsidR="00A85473">
        <w:rPr>
          <w:rFonts w:ascii="Times New Roman" w:hAnsi="Times New Roman" w:cs="Times New Roman"/>
          <w:sz w:val="24"/>
          <w:szCs w:val="24"/>
        </w:rPr>
        <w:t>eny</w:t>
      </w:r>
      <w:r w:rsidR="002B51FA" w:rsidRPr="002471C4">
        <w:rPr>
          <w:rFonts w:ascii="Times New Roman" w:hAnsi="Times New Roman" w:cs="Times New Roman"/>
          <w:sz w:val="24"/>
          <w:szCs w:val="24"/>
        </w:rPr>
        <w:t xml:space="preserve"> that they acted in a fraudulent, corrupt or collusion manner when the parties concluded the agreements. The allegations, they insist, are serious and they require </w:t>
      </w:r>
      <w:r w:rsidR="002B51FA" w:rsidRPr="00AB6C00">
        <w:rPr>
          <w:rFonts w:ascii="Times New Roman" w:hAnsi="Times New Roman" w:cs="Times New Roman"/>
          <w:i/>
          <w:sz w:val="24"/>
          <w:szCs w:val="24"/>
        </w:rPr>
        <w:t>viva voce</w:t>
      </w:r>
      <w:r w:rsidR="002B51FA" w:rsidRPr="002471C4">
        <w:rPr>
          <w:rFonts w:ascii="Times New Roman" w:hAnsi="Times New Roman" w:cs="Times New Roman"/>
          <w:sz w:val="24"/>
          <w:szCs w:val="24"/>
        </w:rPr>
        <w:t xml:space="preserve"> evidence for their resolution.</w:t>
      </w:r>
    </w:p>
    <w:p w:rsidR="00BE094D" w:rsidRPr="002471C4" w:rsidRDefault="00AB6C00"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094D" w:rsidRPr="002471C4">
        <w:rPr>
          <w:rFonts w:ascii="Times New Roman" w:hAnsi="Times New Roman" w:cs="Times New Roman"/>
          <w:sz w:val="24"/>
          <w:szCs w:val="24"/>
        </w:rPr>
        <w:t xml:space="preserve">The applicant’s statement is that parties take opposing sides on the facts all the time. A dispute of fact, it asserts, must be substantive and it must concern a material issue. It must, the applicant stresses, be such that </w:t>
      </w:r>
      <w:r w:rsidR="000C3C38" w:rsidRPr="002471C4">
        <w:rPr>
          <w:rFonts w:ascii="Times New Roman" w:hAnsi="Times New Roman" w:cs="Times New Roman"/>
          <w:sz w:val="24"/>
          <w:szCs w:val="24"/>
        </w:rPr>
        <w:t xml:space="preserve">it leaves the court unable to resolve the dispute of the parties. The dispute of the case, in its view, is whether or not the transaction is valid. </w:t>
      </w:r>
      <w:r>
        <w:rPr>
          <w:rFonts w:ascii="Times New Roman" w:hAnsi="Times New Roman" w:cs="Times New Roman"/>
          <w:sz w:val="24"/>
          <w:szCs w:val="24"/>
        </w:rPr>
        <w:t xml:space="preserve"> </w:t>
      </w:r>
      <w:r w:rsidR="00A85473">
        <w:rPr>
          <w:rFonts w:ascii="Times New Roman" w:hAnsi="Times New Roman" w:cs="Times New Roman"/>
          <w:sz w:val="24"/>
          <w:szCs w:val="24"/>
        </w:rPr>
        <w:t>It urged</w:t>
      </w:r>
      <w:r w:rsidR="000C3C38" w:rsidRPr="002471C4">
        <w:rPr>
          <w:rFonts w:ascii="Times New Roman" w:hAnsi="Times New Roman" w:cs="Times New Roman"/>
          <w:sz w:val="24"/>
          <w:szCs w:val="24"/>
        </w:rPr>
        <w:t xml:space="preserve"> me to take what the court in </w:t>
      </w:r>
      <w:r w:rsidR="000C3C38" w:rsidRPr="00AB6C00">
        <w:rPr>
          <w:rFonts w:ascii="Times New Roman" w:hAnsi="Times New Roman" w:cs="Times New Roman"/>
          <w:i/>
          <w:sz w:val="24"/>
          <w:szCs w:val="24"/>
        </w:rPr>
        <w:t xml:space="preserve">Zimbabwe Fibreglass (Pvt) Ltd </w:t>
      </w:r>
      <w:r w:rsidR="000C3C38" w:rsidRPr="00FF7D37">
        <w:rPr>
          <w:rFonts w:ascii="Times New Roman" w:hAnsi="Times New Roman" w:cs="Times New Roman"/>
          <w:sz w:val="24"/>
          <w:szCs w:val="24"/>
        </w:rPr>
        <w:t>v</w:t>
      </w:r>
      <w:r w:rsidR="000C3C38" w:rsidRPr="00AB6C00">
        <w:rPr>
          <w:rFonts w:ascii="Times New Roman" w:hAnsi="Times New Roman" w:cs="Times New Roman"/>
          <w:i/>
          <w:sz w:val="24"/>
          <w:szCs w:val="24"/>
        </w:rPr>
        <w:t xml:space="preserve"> Peech</w:t>
      </w:r>
      <w:r>
        <w:rPr>
          <w:rFonts w:ascii="Times New Roman" w:hAnsi="Times New Roman" w:cs="Times New Roman"/>
          <w:sz w:val="24"/>
          <w:szCs w:val="24"/>
        </w:rPr>
        <w:t xml:space="preserve"> </w:t>
      </w:r>
      <w:r w:rsidR="000C3C38" w:rsidRPr="002471C4">
        <w:rPr>
          <w:rFonts w:ascii="Times New Roman" w:hAnsi="Times New Roman" w:cs="Times New Roman"/>
          <w:sz w:val="24"/>
          <w:szCs w:val="24"/>
        </w:rPr>
        <w:t>1987 (2) ZLR 338 (SC) referred to as a robust and common – sense approach and not an over-fastidious one.</w:t>
      </w:r>
    </w:p>
    <w:p w:rsidR="00732085" w:rsidRPr="002471C4" w:rsidRDefault="00AB6C00"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2085" w:rsidRPr="002471C4">
        <w:rPr>
          <w:rFonts w:ascii="Times New Roman" w:hAnsi="Times New Roman" w:cs="Times New Roman"/>
          <w:sz w:val="24"/>
          <w:szCs w:val="24"/>
        </w:rPr>
        <w:t xml:space="preserve">It is clear that, to the extent of the applicant’s allegation which is to the effect that the respondents violated the laws of this country is concerned, such matters do not constitute disputes of fact at all. </w:t>
      </w:r>
      <w:r>
        <w:rPr>
          <w:rFonts w:ascii="Times New Roman" w:hAnsi="Times New Roman" w:cs="Times New Roman"/>
          <w:sz w:val="24"/>
          <w:szCs w:val="24"/>
        </w:rPr>
        <w:t xml:space="preserve"> </w:t>
      </w:r>
      <w:r w:rsidR="00732085" w:rsidRPr="002471C4">
        <w:rPr>
          <w:rFonts w:ascii="Times New Roman" w:hAnsi="Times New Roman" w:cs="Times New Roman"/>
          <w:sz w:val="24"/>
          <w:szCs w:val="24"/>
        </w:rPr>
        <w:t xml:space="preserve">I need </w:t>
      </w:r>
      <w:r w:rsidR="00CC5A03">
        <w:rPr>
          <w:rFonts w:ascii="Times New Roman" w:hAnsi="Times New Roman" w:cs="Times New Roman"/>
          <w:sz w:val="24"/>
          <w:szCs w:val="24"/>
        </w:rPr>
        <w:t xml:space="preserve">not </w:t>
      </w:r>
      <w:r w:rsidR="00732085" w:rsidRPr="002471C4">
        <w:rPr>
          <w:rFonts w:ascii="Times New Roman" w:hAnsi="Times New Roman" w:cs="Times New Roman"/>
          <w:sz w:val="24"/>
          <w:szCs w:val="24"/>
        </w:rPr>
        <w:t>take a common-sense approach to ascertain if the respondents violated Zimbabwe’s investment</w:t>
      </w:r>
      <w:r w:rsidR="00CC5A03">
        <w:rPr>
          <w:rFonts w:ascii="Times New Roman" w:hAnsi="Times New Roman" w:cs="Times New Roman"/>
          <w:sz w:val="24"/>
          <w:szCs w:val="24"/>
        </w:rPr>
        <w:t>,</w:t>
      </w:r>
      <w:r w:rsidR="00732085" w:rsidRPr="002471C4">
        <w:rPr>
          <w:rFonts w:ascii="Times New Roman" w:hAnsi="Times New Roman" w:cs="Times New Roman"/>
          <w:sz w:val="24"/>
          <w:szCs w:val="24"/>
        </w:rPr>
        <w:t xml:space="preserve"> or its procurement</w:t>
      </w:r>
      <w:r w:rsidR="00CC5A03">
        <w:rPr>
          <w:rFonts w:ascii="Times New Roman" w:hAnsi="Times New Roman" w:cs="Times New Roman"/>
          <w:sz w:val="24"/>
          <w:szCs w:val="24"/>
        </w:rPr>
        <w:t>,</w:t>
      </w:r>
      <w:r w:rsidR="00732085" w:rsidRPr="002471C4">
        <w:rPr>
          <w:rFonts w:ascii="Times New Roman" w:hAnsi="Times New Roman" w:cs="Times New Roman"/>
          <w:sz w:val="24"/>
          <w:szCs w:val="24"/>
        </w:rPr>
        <w:t xml:space="preserve"> laws. </w:t>
      </w:r>
      <w:r>
        <w:rPr>
          <w:rFonts w:ascii="Times New Roman" w:hAnsi="Times New Roman" w:cs="Times New Roman"/>
          <w:sz w:val="24"/>
          <w:szCs w:val="24"/>
        </w:rPr>
        <w:t xml:space="preserve"> </w:t>
      </w:r>
      <w:r w:rsidR="00732085" w:rsidRPr="002471C4">
        <w:rPr>
          <w:rFonts w:ascii="Times New Roman" w:hAnsi="Times New Roman" w:cs="Times New Roman"/>
          <w:sz w:val="24"/>
          <w:szCs w:val="24"/>
        </w:rPr>
        <w:t xml:space="preserve">Such matters are easily resolvable on the papers which are before me. Issues which relate to the parties’ compliance or non-compliance with the law require no </w:t>
      </w:r>
      <w:r w:rsidR="00732085" w:rsidRPr="00AB6C00">
        <w:rPr>
          <w:rFonts w:ascii="Times New Roman" w:hAnsi="Times New Roman" w:cs="Times New Roman"/>
          <w:i/>
          <w:sz w:val="24"/>
          <w:szCs w:val="24"/>
        </w:rPr>
        <w:t>viva voce</w:t>
      </w:r>
      <w:r w:rsidR="00732085" w:rsidRPr="002471C4">
        <w:rPr>
          <w:rFonts w:ascii="Times New Roman" w:hAnsi="Times New Roman" w:cs="Times New Roman"/>
          <w:sz w:val="24"/>
          <w:szCs w:val="24"/>
        </w:rPr>
        <w:t xml:space="preserve"> evidence. </w:t>
      </w:r>
      <w:r>
        <w:rPr>
          <w:rFonts w:ascii="Times New Roman" w:hAnsi="Times New Roman" w:cs="Times New Roman"/>
          <w:sz w:val="24"/>
          <w:szCs w:val="24"/>
        </w:rPr>
        <w:t xml:space="preserve"> </w:t>
      </w:r>
      <w:r w:rsidR="00732085" w:rsidRPr="002471C4">
        <w:rPr>
          <w:rFonts w:ascii="Times New Roman" w:hAnsi="Times New Roman" w:cs="Times New Roman"/>
          <w:sz w:val="24"/>
          <w:szCs w:val="24"/>
        </w:rPr>
        <w:t>Evidence which is filed of record together with the submissions of the parties on such issues suffices</w:t>
      </w:r>
      <w:r w:rsidR="00A85473">
        <w:rPr>
          <w:rFonts w:ascii="Times New Roman" w:hAnsi="Times New Roman" w:cs="Times New Roman"/>
          <w:sz w:val="24"/>
          <w:szCs w:val="24"/>
        </w:rPr>
        <w:t>.</w:t>
      </w:r>
    </w:p>
    <w:p w:rsidR="00732085" w:rsidRPr="002471C4" w:rsidRDefault="00AB6C00"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2085" w:rsidRPr="002471C4">
        <w:rPr>
          <w:rFonts w:ascii="Times New Roman" w:hAnsi="Times New Roman" w:cs="Times New Roman"/>
          <w:sz w:val="24"/>
          <w:szCs w:val="24"/>
        </w:rPr>
        <w:t xml:space="preserve">The challenge arises when the applicant alleges fraud, corruption and/or collusion against the respondents. Such issues as relate to </w:t>
      </w:r>
      <w:r w:rsidR="00A85473">
        <w:rPr>
          <w:rFonts w:ascii="Times New Roman" w:hAnsi="Times New Roman" w:cs="Times New Roman"/>
          <w:sz w:val="24"/>
          <w:szCs w:val="24"/>
        </w:rPr>
        <w:t>the alleged misconduct of the r</w:t>
      </w:r>
      <w:r w:rsidR="00732085" w:rsidRPr="002471C4">
        <w:rPr>
          <w:rFonts w:ascii="Times New Roman" w:hAnsi="Times New Roman" w:cs="Times New Roman"/>
          <w:sz w:val="24"/>
          <w:szCs w:val="24"/>
        </w:rPr>
        <w:t xml:space="preserve">espondents </w:t>
      </w:r>
      <w:r w:rsidR="00A85473">
        <w:rPr>
          <w:rFonts w:ascii="Times New Roman" w:hAnsi="Times New Roman" w:cs="Times New Roman"/>
          <w:sz w:val="24"/>
          <w:szCs w:val="24"/>
        </w:rPr>
        <w:t>c</w:t>
      </w:r>
      <w:r w:rsidR="003319AA" w:rsidRPr="002471C4">
        <w:rPr>
          <w:rFonts w:ascii="Times New Roman" w:hAnsi="Times New Roman" w:cs="Times New Roman"/>
          <w:sz w:val="24"/>
          <w:szCs w:val="24"/>
        </w:rPr>
        <w:t xml:space="preserve">annot be resolved on the papers. They require </w:t>
      </w:r>
      <w:r w:rsidR="003319AA" w:rsidRPr="00AB6C00">
        <w:rPr>
          <w:rFonts w:ascii="Times New Roman" w:hAnsi="Times New Roman" w:cs="Times New Roman"/>
          <w:i/>
          <w:sz w:val="24"/>
          <w:szCs w:val="24"/>
        </w:rPr>
        <w:t>viva voce</w:t>
      </w:r>
      <w:r w:rsidR="003319AA" w:rsidRPr="002471C4">
        <w:rPr>
          <w:rFonts w:ascii="Times New Roman" w:hAnsi="Times New Roman" w:cs="Times New Roman"/>
          <w:sz w:val="24"/>
          <w:szCs w:val="24"/>
        </w:rPr>
        <w:t xml:space="preserve"> evidence and cross-examination of witnesses before the </w:t>
      </w:r>
      <w:r w:rsidR="00A374FF">
        <w:rPr>
          <w:rFonts w:ascii="Times New Roman" w:hAnsi="Times New Roman" w:cs="Times New Roman"/>
          <w:sz w:val="24"/>
          <w:szCs w:val="24"/>
        </w:rPr>
        <w:t>court make</w:t>
      </w:r>
      <w:r w:rsidR="00CC5A03">
        <w:rPr>
          <w:rFonts w:ascii="Times New Roman" w:hAnsi="Times New Roman" w:cs="Times New Roman"/>
          <w:sz w:val="24"/>
          <w:szCs w:val="24"/>
        </w:rPr>
        <w:t>s</w:t>
      </w:r>
      <w:r w:rsidR="00A374FF">
        <w:rPr>
          <w:rFonts w:ascii="Times New Roman" w:hAnsi="Times New Roman" w:cs="Times New Roman"/>
          <w:sz w:val="24"/>
          <w:szCs w:val="24"/>
        </w:rPr>
        <w:t xml:space="preserve"> findings of fact</w:t>
      </w:r>
      <w:r w:rsidR="003319AA" w:rsidRPr="002471C4">
        <w:rPr>
          <w:rFonts w:ascii="Times New Roman" w:hAnsi="Times New Roman" w:cs="Times New Roman"/>
          <w:sz w:val="24"/>
          <w:szCs w:val="24"/>
        </w:rPr>
        <w:t xml:space="preserve"> which support the cause of the applicant. </w:t>
      </w:r>
      <w:r w:rsidR="006B37D3">
        <w:rPr>
          <w:rFonts w:ascii="Times New Roman" w:hAnsi="Times New Roman" w:cs="Times New Roman"/>
          <w:sz w:val="24"/>
          <w:szCs w:val="24"/>
        </w:rPr>
        <w:t xml:space="preserve"> </w:t>
      </w:r>
      <w:r w:rsidR="003319AA" w:rsidRPr="002471C4">
        <w:rPr>
          <w:rFonts w:ascii="Times New Roman" w:hAnsi="Times New Roman" w:cs="Times New Roman"/>
          <w:sz w:val="24"/>
          <w:szCs w:val="24"/>
        </w:rPr>
        <w:t xml:space="preserve">For instance, whilst the </w:t>
      </w:r>
      <w:r w:rsidR="003319AA" w:rsidRPr="002471C4">
        <w:rPr>
          <w:rFonts w:ascii="Times New Roman" w:hAnsi="Times New Roman" w:cs="Times New Roman"/>
          <w:sz w:val="24"/>
          <w:szCs w:val="24"/>
        </w:rPr>
        <w:lastRenderedPageBreak/>
        <w:t>applicant alleges that the transaction which brought about the agreements is prejudicial to the public, the first respondent states, in the same breadth, that the same is beneficial to the public. I cannot, under the stated set of circumst</w:t>
      </w:r>
      <w:r w:rsidR="00A85473">
        <w:rPr>
          <w:rFonts w:ascii="Times New Roman" w:hAnsi="Times New Roman" w:cs="Times New Roman"/>
          <w:sz w:val="24"/>
          <w:szCs w:val="24"/>
        </w:rPr>
        <w:t xml:space="preserve">ances, sing with the applicant or </w:t>
      </w:r>
      <w:r w:rsidR="006B37D3">
        <w:rPr>
          <w:rFonts w:ascii="Times New Roman" w:hAnsi="Times New Roman" w:cs="Times New Roman"/>
          <w:sz w:val="24"/>
          <w:szCs w:val="24"/>
        </w:rPr>
        <w:t xml:space="preserve">with </w:t>
      </w:r>
      <w:r w:rsidR="00A85473">
        <w:rPr>
          <w:rFonts w:ascii="Times New Roman" w:hAnsi="Times New Roman" w:cs="Times New Roman"/>
          <w:sz w:val="24"/>
          <w:szCs w:val="24"/>
        </w:rPr>
        <w:t xml:space="preserve">the first respondent. </w:t>
      </w:r>
      <w:r w:rsidR="00A85473" w:rsidRPr="00A85473">
        <w:rPr>
          <w:rFonts w:ascii="Times New Roman" w:hAnsi="Times New Roman" w:cs="Times New Roman"/>
          <w:i/>
          <w:sz w:val="24"/>
          <w:szCs w:val="24"/>
        </w:rPr>
        <w:t>V</w:t>
      </w:r>
      <w:r w:rsidR="003319AA" w:rsidRPr="00AB6C00">
        <w:rPr>
          <w:rFonts w:ascii="Times New Roman" w:hAnsi="Times New Roman" w:cs="Times New Roman"/>
          <w:i/>
          <w:sz w:val="24"/>
          <w:szCs w:val="24"/>
        </w:rPr>
        <w:t>iva voce</w:t>
      </w:r>
      <w:r w:rsidR="003319AA" w:rsidRPr="002471C4">
        <w:rPr>
          <w:rFonts w:ascii="Times New Roman" w:hAnsi="Times New Roman" w:cs="Times New Roman"/>
          <w:sz w:val="24"/>
          <w:szCs w:val="24"/>
        </w:rPr>
        <w:t xml:space="preserve"> evidence </w:t>
      </w:r>
      <w:r w:rsidR="00F733E4">
        <w:rPr>
          <w:rFonts w:ascii="Times New Roman" w:hAnsi="Times New Roman" w:cs="Times New Roman"/>
          <w:sz w:val="24"/>
          <w:szCs w:val="24"/>
        </w:rPr>
        <w:t xml:space="preserve">and cross examination of witnesses are </w:t>
      </w:r>
      <w:r w:rsidR="00A85473">
        <w:rPr>
          <w:rFonts w:ascii="Times New Roman" w:hAnsi="Times New Roman" w:cs="Times New Roman"/>
          <w:sz w:val="24"/>
          <w:szCs w:val="24"/>
        </w:rPr>
        <w:t xml:space="preserve">required </w:t>
      </w:r>
      <w:r w:rsidR="003319AA" w:rsidRPr="002471C4">
        <w:rPr>
          <w:rFonts w:ascii="Times New Roman" w:hAnsi="Times New Roman" w:cs="Times New Roman"/>
          <w:sz w:val="24"/>
          <w:szCs w:val="24"/>
        </w:rPr>
        <w:t xml:space="preserve">for me to sing with the one or the other party. </w:t>
      </w:r>
      <w:r w:rsidR="006B37D3">
        <w:rPr>
          <w:rFonts w:ascii="Times New Roman" w:hAnsi="Times New Roman" w:cs="Times New Roman"/>
          <w:sz w:val="24"/>
          <w:szCs w:val="24"/>
        </w:rPr>
        <w:t xml:space="preserve"> </w:t>
      </w:r>
      <w:r w:rsidR="003319AA" w:rsidRPr="002471C4">
        <w:rPr>
          <w:rFonts w:ascii="Times New Roman" w:hAnsi="Times New Roman" w:cs="Times New Roman"/>
          <w:sz w:val="24"/>
          <w:szCs w:val="24"/>
        </w:rPr>
        <w:t>Similarly, whether or not Augur was unjustly enriched is a factual matter which the applicant alleges and the respondents deny.</w:t>
      </w:r>
    </w:p>
    <w:p w:rsidR="00BE7448" w:rsidRPr="002471C4" w:rsidRDefault="00AB6C00"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7448" w:rsidRPr="002471C4">
        <w:rPr>
          <w:rFonts w:ascii="Times New Roman" w:hAnsi="Times New Roman" w:cs="Times New Roman"/>
          <w:sz w:val="24"/>
          <w:szCs w:val="24"/>
        </w:rPr>
        <w:t>The applicant should have foreseen that its allegations of fraud, corruption and collusion would be seriously disputed by the respondents.</w:t>
      </w:r>
      <w:r w:rsidR="00694982">
        <w:rPr>
          <w:rFonts w:ascii="Times New Roman" w:hAnsi="Times New Roman" w:cs="Times New Roman"/>
          <w:sz w:val="24"/>
          <w:szCs w:val="24"/>
        </w:rPr>
        <w:t xml:space="preserve"> </w:t>
      </w:r>
      <w:r w:rsidR="00BE7448" w:rsidRPr="002471C4">
        <w:rPr>
          <w:rFonts w:ascii="Times New Roman" w:hAnsi="Times New Roman" w:cs="Times New Roman"/>
          <w:sz w:val="24"/>
          <w:szCs w:val="24"/>
        </w:rPr>
        <w:t xml:space="preserve"> It, notwithstanding, made up its mind to file th</w:t>
      </w:r>
      <w:r w:rsidR="00F733E4">
        <w:rPr>
          <w:rFonts w:ascii="Times New Roman" w:hAnsi="Times New Roman" w:cs="Times New Roman"/>
          <w:sz w:val="24"/>
          <w:szCs w:val="24"/>
        </w:rPr>
        <w:t>is</w:t>
      </w:r>
      <w:r w:rsidR="00BE7448" w:rsidRPr="002471C4">
        <w:rPr>
          <w:rFonts w:ascii="Times New Roman" w:hAnsi="Times New Roman" w:cs="Times New Roman"/>
          <w:sz w:val="24"/>
          <w:szCs w:val="24"/>
        </w:rPr>
        <w:t xml:space="preserve"> application instead of </w:t>
      </w:r>
      <w:r w:rsidR="00A85473">
        <w:rPr>
          <w:rFonts w:ascii="Times New Roman" w:hAnsi="Times New Roman" w:cs="Times New Roman"/>
          <w:sz w:val="24"/>
          <w:szCs w:val="24"/>
        </w:rPr>
        <w:t xml:space="preserve">proceeding by </w:t>
      </w:r>
      <w:r w:rsidR="00A374FF">
        <w:rPr>
          <w:rFonts w:ascii="Times New Roman" w:hAnsi="Times New Roman" w:cs="Times New Roman"/>
          <w:sz w:val="24"/>
          <w:szCs w:val="24"/>
        </w:rPr>
        <w:t>way</w:t>
      </w:r>
      <w:r w:rsidR="00A85473">
        <w:rPr>
          <w:rFonts w:ascii="Times New Roman" w:hAnsi="Times New Roman" w:cs="Times New Roman"/>
          <w:sz w:val="24"/>
          <w:szCs w:val="24"/>
        </w:rPr>
        <w:t xml:space="preserve"> o</w:t>
      </w:r>
      <w:r w:rsidR="00F733E4">
        <w:rPr>
          <w:rFonts w:ascii="Times New Roman" w:hAnsi="Times New Roman" w:cs="Times New Roman"/>
          <w:sz w:val="24"/>
          <w:szCs w:val="24"/>
        </w:rPr>
        <w:t>f</w:t>
      </w:r>
      <w:r w:rsidR="00A85473">
        <w:rPr>
          <w:rFonts w:ascii="Times New Roman" w:hAnsi="Times New Roman" w:cs="Times New Roman"/>
          <w:sz w:val="24"/>
          <w:szCs w:val="24"/>
        </w:rPr>
        <w:t xml:space="preserve"> </w:t>
      </w:r>
      <w:r w:rsidR="00BE7448" w:rsidRPr="002471C4">
        <w:rPr>
          <w:rFonts w:ascii="Times New Roman" w:hAnsi="Times New Roman" w:cs="Times New Roman"/>
          <w:sz w:val="24"/>
          <w:szCs w:val="24"/>
        </w:rPr>
        <w:t xml:space="preserve">an action. </w:t>
      </w:r>
      <w:r w:rsidR="00694982">
        <w:rPr>
          <w:rFonts w:ascii="Times New Roman" w:hAnsi="Times New Roman" w:cs="Times New Roman"/>
          <w:sz w:val="24"/>
          <w:szCs w:val="24"/>
        </w:rPr>
        <w:t xml:space="preserve"> </w:t>
      </w:r>
      <w:r w:rsidR="00BE7448" w:rsidRPr="002471C4">
        <w:rPr>
          <w:rFonts w:ascii="Times New Roman" w:hAnsi="Times New Roman" w:cs="Times New Roman"/>
          <w:sz w:val="24"/>
          <w:szCs w:val="24"/>
        </w:rPr>
        <w:t xml:space="preserve">It cannot escape the sins of its own conduct. It shall not be accorded a second bite </w:t>
      </w:r>
      <w:r w:rsidR="00F733E4">
        <w:rPr>
          <w:rFonts w:ascii="Times New Roman" w:hAnsi="Times New Roman" w:cs="Times New Roman"/>
          <w:sz w:val="24"/>
          <w:szCs w:val="24"/>
        </w:rPr>
        <w:t>of</w:t>
      </w:r>
      <w:r w:rsidR="00BE7448" w:rsidRPr="002471C4">
        <w:rPr>
          <w:rFonts w:ascii="Times New Roman" w:hAnsi="Times New Roman" w:cs="Times New Roman"/>
          <w:sz w:val="24"/>
          <w:szCs w:val="24"/>
        </w:rPr>
        <w:t xml:space="preserve"> the cherry. </w:t>
      </w:r>
      <w:r w:rsidR="00FF7D37">
        <w:rPr>
          <w:rFonts w:ascii="Times New Roman" w:hAnsi="Times New Roman" w:cs="Times New Roman"/>
          <w:sz w:val="24"/>
          <w:szCs w:val="24"/>
        </w:rPr>
        <w:t xml:space="preserve"> </w:t>
      </w:r>
      <w:r w:rsidR="00BE7448" w:rsidRPr="002471C4">
        <w:rPr>
          <w:rFonts w:ascii="Times New Roman" w:hAnsi="Times New Roman" w:cs="Times New Roman"/>
          <w:sz w:val="24"/>
          <w:szCs w:val="24"/>
        </w:rPr>
        <w:t>Its case on the respondents’ last preliminary point stands on no leg.</w:t>
      </w:r>
    </w:p>
    <w:p w:rsidR="00BE7448" w:rsidRDefault="005A1E1B" w:rsidP="00247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7448" w:rsidRPr="002471C4">
        <w:rPr>
          <w:rFonts w:ascii="Times New Roman" w:hAnsi="Times New Roman" w:cs="Times New Roman"/>
          <w:sz w:val="24"/>
          <w:szCs w:val="24"/>
        </w:rPr>
        <w:t xml:space="preserve">The respondents proved their three preliminary issues on a balance of probabilities. The </w:t>
      </w:r>
      <w:r w:rsidR="00B3212E">
        <w:rPr>
          <w:rFonts w:ascii="Times New Roman" w:hAnsi="Times New Roman" w:cs="Times New Roman"/>
          <w:i/>
          <w:sz w:val="24"/>
          <w:szCs w:val="24"/>
        </w:rPr>
        <w:t>in </w:t>
      </w:r>
      <w:r w:rsidR="00BE7448" w:rsidRPr="005A1E1B">
        <w:rPr>
          <w:rFonts w:ascii="Times New Roman" w:hAnsi="Times New Roman" w:cs="Times New Roman"/>
          <w:i/>
          <w:sz w:val="24"/>
          <w:szCs w:val="24"/>
        </w:rPr>
        <w:t>limine</w:t>
      </w:r>
      <w:r w:rsidR="00394261" w:rsidRPr="002471C4">
        <w:rPr>
          <w:rFonts w:ascii="Times New Roman" w:hAnsi="Times New Roman" w:cs="Times New Roman"/>
          <w:sz w:val="24"/>
          <w:szCs w:val="24"/>
        </w:rPr>
        <w:t xml:space="preserve"> matters are, therefore, upheld. </w:t>
      </w:r>
      <w:r>
        <w:rPr>
          <w:rFonts w:ascii="Times New Roman" w:hAnsi="Times New Roman" w:cs="Times New Roman"/>
          <w:sz w:val="24"/>
          <w:szCs w:val="24"/>
        </w:rPr>
        <w:t xml:space="preserve"> </w:t>
      </w:r>
      <w:r w:rsidR="00394261" w:rsidRPr="002471C4">
        <w:rPr>
          <w:rFonts w:ascii="Times New Roman" w:hAnsi="Times New Roman" w:cs="Times New Roman"/>
          <w:sz w:val="24"/>
          <w:szCs w:val="24"/>
        </w:rPr>
        <w:t>The application is, in the result, dismissed with costs.</w:t>
      </w:r>
    </w:p>
    <w:p w:rsidR="005A1E1B" w:rsidRDefault="005A1E1B" w:rsidP="002471C4">
      <w:pPr>
        <w:spacing w:after="0" w:line="360" w:lineRule="auto"/>
        <w:jc w:val="both"/>
        <w:rPr>
          <w:rFonts w:ascii="Times New Roman" w:hAnsi="Times New Roman" w:cs="Times New Roman"/>
          <w:sz w:val="24"/>
          <w:szCs w:val="24"/>
        </w:rPr>
      </w:pPr>
    </w:p>
    <w:p w:rsidR="005A1E1B" w:rsidRDefault="005A1E1B" w:rsidP="002471C4">
      <w:pPr>
        <w:spacing w:after="0" w:line="360" w:lineRule="auto"/>
        <w:jc w:val="both"/>
        <w:rPr>
          <w:rFonts w:ascii="Times New Roman" w:hAnsi="Times New Roman" w:cs="Times New Roman"/>
          <w:sz w:val="24"/>
          <w:szCs w:val="24"/>
        </w:rPr>
      </w:pPr>
    </w:p>
    <w:p w:rsidR="005A1E1B" w:rsidRDefault="005A1E1B" w:rsidP="002471C4">
      <w:pPr>
        <w:spacing w:after="0" w:line="360" w:lineRule="auto"/>
        <w:jc w:val="both"/>
        <w:rPr>
          <w:rFonts w:ascii="Times New Roman" w:hAnsi="Times New Roman" w:cs="Times New Roman"/>
          <w:sz w:val="24"/>
          <w:szCs w:val="24"/>
        </w:rPr>
      </w:pPr>
    </w:p>
    <w:p w:rsidR="005A1E1B" w:rsidRDefault="00CB3C6D" w:rsidP="005A1E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Tendai Bit Law Chambers</w:t>
      </w:r>
      <w:r w:rsidR="005A1E1B">
        <w:rPr>
          <w:rFonts w:ascii="Times New Roman" w:hAnsi="Times New Roman" w:cs="Times New Roman"/>
          <w:i/>
          <w:sz w:val="24"/>
          <w:szCs w:val="24"/>
        </w:rPr>
        <w:t>,</w:t>
      </w:r>
      <w:r w:rsidR="005A1E1B">
        <w:rPr>
          <w:rFonts w:ascii="Times New Roman" w:hAnsi="Times New Roman" w:cs="Times New Roman"/>
          <w:sz w:val="24"/>
          <w:szCs w:val="24"/>
        </w:rPr>
        <w:t xml:space="preserve"> applicants’ legal practitioners</w:t>
      </w:r>
    </w:p>
    <w:p w:rsidR="00CB3C6D" w:rsidRDefault="00CB3C6D" w:rsidP="005A1E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Mbidzo, Muchadehama </w:t>
      </w:r>
      <w:r w:rsidR="00D4773C">
        <w:rPr>
          <w:rFonts w:ascii="Times New Roman" w:hAnsi="Times New Roman" w:cs="Times New Roman"/>
          <w:i/>
          <w:sz w:val="24"/>
          <w:szCs w:val="24"/>
        </w:rPr>
        <w:t xml:space="preserve">&amp; </w:t>
      </w:r>
      <w:r>
        <w:rPr>
          <w:rFonts w:ascii="Times New Roman" w:hAnsi="Times New Roman" w:cs="Times New Roman"/>
          <w:i/>
          <w:sz w:val="24"/>
          <w:szCs w:val="24"/>
        </w:rPr>
        <w:t>Makoni</w:t>
      </w:r>
      <w:r w:rsidR="005A1E1B">
        <w:rPr>
          <w:rFonts w:ascii="Times New Roman" w:hAnsi="Times New Roman" w:cs="Times New Roman"/>
          <w:i/>
          <w:sz w:val="24"/>
          <w:szCs w:val="24"/>
        </w:rPr>
        <w:t>,</w:t>
      </w:r>
      <w:r w:rsidR="005A1E1B">
        <w:rPr>
          <w:rFonts w:ascii="Times New Roman" w:hAnsi="Times New Roman" w:cs="Times New Roman"/>
          <w:sz w:val="24"/>
          <w:szCs w:val="24"/>
        </w:rPr>
        <w:t xml:space="preserve"> </w:t>
      </w:r>
      <w:r w:rsidR="009063F8">
        <w:rPr>
          <w:rFonts w:ascii="Times New Roman" w:hAnsi="Times New Roman" w:cs="Times New Roman"/>
          <w:sz w:val="24"/>
          <w:szCs w:val="24"/>
        </w:rPr>
        <w:t>first</w:t>
      </w:r>
      <w:r>
        <w:rPr>
          <w:rFonts w:ascii="Times New Roman" w:hAnsi="Times New Roman" w:cs="Times New Roman"/>
          <w:sz w:val="24"/>
          <w:szCs w:val="24"/>
        </w:rPr>
        <w:t xml:space="preserve"> </w:t>
      </w:r>
      <w:r w:rsidR="005A1E1B">
        <w:rPr>
          <w:rFonts w:ascii="Times New Roman" w:hAnsi="Times New Roman" w:cs="Times New Roman"/>
          <w:sz w:val="24"/>
          <w:szCs w:val="24"/>
        </w:rPr>
        <w:t>r</w:t>
      </w:r>
      <w:r>
        <w:rPr>
          <w:rFonts w:ascii="Times New Roman" w:hAnsi="Times New Roman" w:cs="Times New Roman"/>
          <w:sz w:val="24"/>
          <w:szCs w:val="24"/>
        </w:rPr>
        <w:t>espondent’s</w:t>
      </w:r>
      <w:r w:rsidR="005A1E1B">
        <w:rPr>
          <w:rFonts w:ascii="Times New Roman" w:hAnsi="Times New Roman" w:cs="Times New Roman"/>
          <w:sz w:val="24"/>
          <w:szCs w:val="24"/>
        </w:rPr>
        <w:t xml:space="preserve"> legal practitioners </w:t>
      </w:r>
    </w:p>
    <w:p w:rsidR="00CB3C6D" w:rsidRDefault="00CB3C6D" w:rsidP="005A1E1B">
      <w:pPr>
        <w:spacing w:after="0" w:line="240" w:lineRule="auto"/>
        <w:jc w:val="both"/>
        <w:rPr>
          <w:rFonts w:ascii="Times New Roman" w:hAnsi="Times New Roman" w:cs="Times New Roman"/>
          <w:sz w:val="24"/>
          <w:szCs w:val="24"/>
        </w:rPr>
      </w:pPr>
      <w:r w:rsidRPr="00CB3C6D">
        <w:rPr>
          <w:rFonts w:ascii="Times New Roman" w:hAnsi="Times New Roman" w:cs="Times New Roman"/>
          <w:i/>
          <w:sz w:val="24"/>
          <w:szCs w:val="24"/>
        </w:rPr>
        <w:t>Scanlen &amp; Holderness</w:t>
      </w:r>
      <w:r>
        <w:rPr>
          <w:rFonts w:ascii="Times New Roman" w:hAnsi="Times New Roman" w:cs="Times New Roman"/>
          <w:sz w:val="24"/>
          <w:szCs w:val="24"/>
        </w:rPr>
        <w:t xml:space="preserve">, </w:t>
      </w:r>
      <w:r w:rsidR="009063F8">
        <w:rPr>
          <w:rFonts w:ascii="Times New Roman" w:hAnsi="Times New Roman" w:cs="Times New Roman"/>
          <w:sz w:val="24"/>
          <w:szCs w:val="24"/>
        </w:rPr>
        <w:t>second</w:t>
      </w:r>
      <w:r>
        <w:rPr>
          <w:rFonts w:ascii="Times New Roman" w:hAnsi="Times New Roman" w:cs="Times New Roman"/>
          <w:sz w:val="24"/>
          <w:szCs w:val="24"/>
        </w:rPr>
        <w:t xml:space="preserve">, </w:t>
      </w:r>
      <w:r w:rsidR="009063F8">
        <w:rPr>
          <w:rFonts w:ascii="Times New Roman" w:hAnsi="Times New Roman" w:cs="Times New Roman"/>
          <w:sz w:val="24"/>
          <w:szCs w:val="24"/>
        </w:rPr>
        <w:t>fourth</w:t>
      </w:r>
      <w:r>
        <w:rPr>
          <w:rFonts w:ascii="Times New Roman" w:hAnsi="Times New Roman" w:cs="Times New Roman"/>
          <w:sz w:val="24"/>
          <w:szCs w:val="24"/>
        </w:rPr>
        <w:t xml:space="preserve">, </w:t>
      </w:r>
      <w:r w:rsidR="009063F8">
        <w:rPr>
          <w:rFonts w:ascii="Times New Roman" w:hAnsi="Times New Roman" w:cs="Times New Roman"/>
          <w:sz w:val="24"/>
          <w:szCs w:val="24"/>
        </w:rPr>
        <w:t>fifth</w:t>
      </w:r>
      <w:r>
        <w:rPr>
          <w:rFonts w:ascii="Times New Roman" w:hAnsi="Times New Roman" w:cs="Times New Roman"/>
          <w:sz w:val="24"/>
          <w:szCs w:val="24"/>
        </w:rPr>
        <w:t xml:space="preserve">, </w:t>
      </w:r>
      <w:r w:rsidR="009063F8">
        <w:rPr>
          <w:rFonts w:ascii="Times New Roman" w:hAnsi="Times New Roman" w:cs="Times New Roman"/>
          <w:sz w:val="24"/>
          <w:szCs w:val="24"/>
        </w:rPr>
        <w:t>sixth</w:t>
      </w:r>
      <w:r>
        <w:rPr>
          <w:rFonts w:ascii="Times New Roman" w:hAnsi="Times New Roman" w:cs="Times New Roman"/>
          <w:sz w:val="24"/>
          <w:szCs w:val="24"/>
        </w:rPr>
        <w:t xml:space="preserve"> &amp; </w:t>
      </w:r>
      <w:r w:rsidR="009063F8">
        <w:rPr>
          <w:rFonts w:ascii="Times New Roman" w:hAnsi="Times New Roman" w:cs="Times New Roman"/>
          <w:sz w:val="24"/>
          <w:szCs w:val="24"/>
        </w:rPr>
        <w:t>seventh</w:t>
      </w:r>
      <w:r>
        <w:rPr>
          <w:rFonts w:ascii="Times New Roman" w:hAnsi="Times New Roman" w:cs="Times New Roman"/>
          <w:sz w:val="24"/>
          <w:szCs w:val="24"/>
        </w:rPr>
        <w:t xml:space="preserve"> respondents’ legal practitioners</w:t>
      </w:r>
    </w:p>
    <w:p w:rsidR="005A1E1B" w:rsidRPr="00894821" w:rsidRDefault="00CB3C6D" w:rsidP="005A1E1B">
      <w:pPr>
        <w:spacing w:after="0" w:line="240" w:lineRule="auto"/>
        <w:jc w:val="both"/>
        <w:rPr>
          <w:rFonts w:ascii="Times New Roman" w:hAnsi="Times New Roman" w:cs="Times New Roman"/>
          <w:sz w:val="24"/>
          <w:szCs w:val="24"/>
        </w:rPr>
      </w:pPr>
      <w:r w:rsidRPr="00CB3C6D">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w:t>
      </w:r>
      <w:r w:rsidR="009063F8">
        <w:rPr>
          <w:rFonts w:ascii="Times New Roman" w:hAnsi="Times New Roman" w:cs="Times New Roman"/>
          <w:sz w:val="24"/>
          <w:szCs w:val="24"/>
        </w:rPr>
        <w:t>third</w:t>
      </w:r>
      <w:r>
        <w:rPr>
          <w:rFonts w:ascii="Times New Roman" w:hAnsi="Times New Roman" w:cs="Times New Roman"/>
          <w:sz w:val="24"/>
          <w:szCs w:val="24"/>
        </w:rPr>
        <w:t xml:space="preserve"> respondent’s legal practitioners</w:t>
      </w:r>
      <w:r w:rsidR="005A1E1B">
        <w:rPr>
          <w:rFonts w:ascii="Times New Roman" w:hAnsi="Times New Roman" w:cs="Times New Roman"/>
          <w:sz w:val="24"/>
          <w:szCs w:val="24"/>
        </w:rPr>
        <w:t xml:space="preserve"> </w:t>
      </w:r>
    </w:p>
    <w:p w:rsidR="005A1E1B" w:rsidRDefault="005A1E1B" w:rsidP="005A1E1B">
      <w:pPr>
        <w:spacing w:after="0" w:line="360" w:lineRule="auto"/>
        <w:jc w:val="both"/>
      </w:pPr>
    </w:p>
    <w:p w:rsidR="005A1E1B" w:rsidRPr="00EB2285" w:rsidRDefault="005A1E1B" w:rsidP="005A1E1B">
      <w:pPr>
        <w:spacing w:after="0" w:line="360" w:lineRule="auto"/>
        <w:jc w:val="both"/>
        <w:rPr>
          <w:rFonts w:ascii="Times New Roman" w:hAnsi="Times New Roman" w:cs="Times New Roman"/>
          <w:sz w:val="24"/>
          <w:szCs w:val="24"/>
        </w:rPr>
      </w:pPr>
    </w:p>
    <w:p w:rsidR="005A1E1B" w:rsidRPr="002471C4" w:rsidRDefault="005A1E1B" w:rsidP="002471C4">
      <w:pPr>
        <w:spacing w:after="0" w:line="360" w:lineRule="auto"/>
        <w:jc w:val="both"/>
        <w:rPr>
          <w:rFonts w:ascii="Times New Roman" w:hAnsi="Times New Roman" w:cs="Times New Roman"/>
          <w:sz w:val="24"/>
          <w:szCs w:val="24"/>
        </w:rPr>
      </w:pPr>
    </w:p>
    <w:sectPr w:rsidR="005A1E1B" w:rsidRPr="002471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96" w:rsidRDefault="00977996" w:rsidP="005A1E1B">
      <w:pPr>
        <w:spacing w:after="0" w:line="240" w:lineRule="auto"/>
      </w:pPr>
      <w:r>
        <w:separator/>
      </w:r>
    </w:p>
  </w:endnote>
  <w:endnote w:type="continuationSeparator" w:id="0">
    <w:p w:rsidR="00977996" w:rsidRDefault="00977996" w:rsidP="005A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96" w:rsidRDefault="00977996" w:rsidP="005A1E1B">
      <w:pPr>
        <w:spacing w:after="0" w:line="240" w:lineRule="auto"/>
      </w:pPr>
      <w:r>
        <w:separator/>
      </w:r>
    </w:p>
  </w:footnote>
  <w:footnote w:type="continuationSeparator" w:id="0">
    <w:p w:rsidR="00977996" w:rsidRDefault="00977996" w:rsidP="005A1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106993"/>
      <w:docPartObj>
        <w:docPartGallery w:val="Page Numbers (Top of Page)"/>
        <w:docPartUnique/>
      </w:docPartObj>
    </w:sdtPr>
    <w:sdtEndPr>
      <w:rPr>
        <w:noProof/>
      </w:rPr>
    </w:sdtEndPr>
    <w:sdtContent>
      <w:p w:rsidR="003E5CD0" w:rsidRDefault="005A1E1B">
        <w:pPr>
          <w:pStyle w:val="Header"/>
          <w:jc w:val="right"/>
          <w:rPr>
            <w:noProof/>
          </w:rPr>
        </w:pPr>
        <w:r>
          <w:fldChar w:fldCharType="begin"/>
        </w:r>
        <w:r>
          <w:instrText xml:space="preserve"> PAGE   \* MERGEFORMAT </w:instrText>
        </w:r>
        <w:r>
          <w:fldChar w:fldCharType="separate"/>
        </w:r>
        <w:r w:rsidR="003F2C93">
          <w:rPr>
            <w:noProof/>
          </w:rPr>
          <w:t>1</w:t>
        </w:r>
        <w:r>
          <w:rPr>
            <w:noProof/>
          </w:rPr>
          <w:fldChar w:fldCharType="end"/>
        </w:r>
      </w:p>
      <w:p w:rsidR="003E5CD0" w:rsidRDefault="003E5CD0">
        <w:pPr>
          <w:pStyle w:val="Header"/>
          <w:jc w:val="right"/>
          <w:rPr>
            <w:noProof/>
          </w:rPr>
        </w:pPr>
        <w:r>
          <w:rPr>
            <w:noProof/>
          </w:rPr>
          <w:t>HH</w:t>
        </w:r>
        <w:r w:rsidR="00676FA4">
          <w:rPr>
            <w:noProof/>
          </w:rPr>
          <w:t xml:space="preserve"> 480-22</w:t>
        </w:r>
      </w:p>
      <w:p w:rsidR="005A1E1B" w:rsidRDefault="003E5CD0">
        <w:pPr>
          <w:pStyle w:val="Header"/>
          <w:jc w:val="right"/>
        </w:pPr>
        <w:r>
          <w:rPr>
            <w:noProof/>
          </w:rPr>
          <w:t>HC 549/21</w:t>
        </w:r>
      </w:p>
    </w:sdtContent>
  </w:sdt>
  <w:p w:rsidR="005A1E1B" w:rsidRDefault="005A1E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418B"/>
    <w:multiLevelType w:val="hybridMultilevel"/>
    <w:tmpl w:val="8E4A3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70948"/>
    <w:multiLevelType w:val="hybridMultilevel"/>
    <w:tmpl w:val="ABEAAB02"/>
    <w:lvl w:ilvl="0" w:tplc="3830E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862C4"/>
    <w:multiLevelType w:val="hybridMultilevel"/>
    <w:tmpl w:val="30C09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1107D"/>
    <w:multiLevelType w:val="hybridMultilevel"/>
    <w:tmpl w:val="A416663C"/>
    <w:lvl w:ilvl="0" w:tplc="72DAA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94"/>
    <w:rsid w:val="000020B7"/>
    <w:rsid w:val="00024C95"/>
    <w:rsid w:val="00085E7C"/>
    <w:rsid w:val="000A15F8"/>
    <w:rsid w:val="000B1AAD"/>
    <w:rsid w:val="000C1CEE"/>
    <w:rsid w:val="000C3C38"/>
    <w:rsid w:val="000C7353"/>
    <w:rsid w:val="000E71B2"/>
    <w:rsid w:val="0017061F"/>
    <w:rsid w:val="00175224"/>
    <w:rsid w:val="001B0F56"/>
    <w:rsid w:val="002471C4"/>
    <w:rsid w:val="002A1C97"/>
    <w:rsid w:val="002B51FA"/>
    <w:rsid w:val="003319AA"/>
    <w:rsid w:val="00394261"/>
    <w:rsid w:val="003E5CD0"/>
    <w:rsid w:val="003F2C93"/>
    <w:rsid w:val="00407A53"/>
    <w:rsid w:val="00415DF1"/>
    <w:rsid w:val="0041608E"/>
    <w:rsid w:val="00420798"/>
    <w:rsid w:val="004255DB"/>
    <w:rsid w:val="00427FFB"/>
    <w:rsid w:val="004553FC"/>
    <w:rsid w:val="005410B9"/>
    <w:rsid w:val="005909A0"/>
    <w:rsid w:val="005A1E1B"/>
    <w:rsid w:val="005A7408"/>
    <w:rsid w:val="005C1405"/>
    <w:rsid w:val="005E056B"/>
    <w:rsid w:val="006213E2"/>
    <w:rsid w:val="006345CD"/>
    <w:rsid w:val="00676FA4"/>
    <w:rsid w:val="00694982"/>
    <w:rsid w:val="006B37D3"/>
    <w:rsid w:val="006F0098"/>
    <w:rsid w:val="006F0797"/>
    <w:rsid w:val="007111F2"/>
    <w:rsid w:val="00732085"/>
    <w:rsid w:val="00743B65"/>
    <w:rsid w:val="00744EED"/>
    <w:rsid w:val="00754FDA"/>
    <w:rsid w:val="00770234"/>
    <w:rsid w:val="00780C09"/>
    <w:rsid w:val="00810982"/>
    <w:rsid w:val="00811A49"/>
    <w:rsid w:val="00840879"/>
    <w:rsid w:val="0084582D"/>
    <w:rsid w:val="008764CA"/>
    <w:rsid w:val="008B5CD6"/>
    <w:rsid w:val="008F091B"/>
    <w:rsid w:val="009039EA"/>
    <w:rsid w:val="009063F8"/>
    <w:rsid w:val="00946ED1"/>
    <w:rsid w:val="00977996"/>
    <w:rsid w:val="00987092"/>
    <w:rsid w:val="009F078A"/>
    <w:rsid w:val="00A170B8"/>
    <w:rsid w:val="00A3087F"/>
    <w:rsid w:val="00A374FF"/>
    <w:rsid w:val="00A44CD0"/>
    <w:rsid w:val="00A85473"/>
    <w:rsid w:val="00AA3E9C"/>
    <w:rsid w:val="00AB6C00"/>
    <w:rsid w:val="00AD23E1"/>
    <w:rsid w:val="00AF3711"/>
    <w:rsid w:val="00AF6595"/>
    <w:rsid w:val="00B31824"/>
    <w:rsid w:val="00B3212E"/>
    <w:rsid w:val="00BE094D"/>
    <w:rsid w:val="00BE4CE5"/>
    <w:rsid w:val="00BE7448"/>
    <w:rsid w:val="00BF371C"/>
    <w:rsid w:val="00C06C71"/>
    <w:rsid w:val="00C1732A"/>
    <w:rsid w:val="00C2169B"/>
    <w:rsid w:val="00C45F55"/>
    <w:rsid w:val="00C46686"/>
    <w:rsid w:val="00C61F3D"/>
    <w:rsid w:val="00C914AA"/>
    <w:rsid w:val="00CB3C6D"/>
    <w:rsid w:val="00CC5A03"/>
    <w:rsid w:val="00D46007"/>
    <w:rsid w:val="00D4773C"/>
    <w:rsid w:val="00D728D0"/>
    <w:rsid w:val="00DB3694"/>
    <w:rsid w:val="00E34BDA"/>
    <w:rsid w:val="00EB5412"/>
    <w:rsid w:val="00EF396F"/>
    <w:rsid w:val="00EF6377"/>
    <w:rsid w:val="00F16AF7"/>
    <w:rsid w:val="00F34067"/>
    <w:rsid w:val="00F5765B"/>
    <w:rsid w:val="00F733E4"/>
    <w:rsid w:val="00F9076D"/>
    <w:rsid w:val="00FB72B5"/>
    <w:rsid w:val="00FE02E1"/>
    <w:rsid w:val="00FE269E"/>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C6A62-CC16-4629-AE1C-B7363BF2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94"/>
    <w:pPr>
      <w:ind w:left="720"/>
      <w:contextualSpacing/>
    </w:pPr>
  </w:style>
  <w:style w:type="paragraph" w:styleId="Header">
    <w:name w:val="header"/>
    <w:basedOn w:val="Normal"/>
    <w:link w:val="HeaderChar"/>
    <w:uiPriority w:val="99"/>
    <w:unhideWhenUsed/>
    <w:rsid w:val="005A1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E1B"/>
  </w:style>
  <w:style w:type="paragraph" w:styleId="Footer">
    <w:name w:val="footer"/>
    <w:basedOn w:val="Normal"/>
    <w:link w:val="FooterChar"/>
    <w:uiPriority w:val="99"/>
    <w:unhideWhenUsed/>
    <w:rsid w:val="005A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Mangota</dc:creator>
  <cp:keywords/>
  <dc:description/>
  <cp:lastModifiedBy>JSC</cp:lastModifiedBy>
  <cp:revision>2</cp:revision>
  <cp:lastPrinted>2022-07-13T10:43:00Z</cp:lastPrinted>
  <dcterms:created xsi:type="dcterms:W3CDTF">2022-07-15T08:14:00Z</dcterms:created>
  <dcterms:modified xsi:type="dcterms:W3CDTF">2022-07-15T08:14:00Z</dcterms:modified>
</cp:coreProperties>
</file>