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32553B" w14:textId="76A93EFE" w:rsidR="00AE58F4" w:rsidRDefault="00000000">
      <w:pPr>
        <w:pStyle w:val="Heading2"/>
        <w:spacing w:before="80"/>
        <w:ind w:left="7348"/>
      </w:pPr>
      <w:r>
        <w:t>Case</w:t>
      </w:r>
      <w:r>
        <w:rPr>
          <w:spacing w:val="-6"/>
        </w:rPr>
        <w:t xml:space="preserve"> </w:t>
      </w:r>
      <w:r>
        <w:t>No.</w:t>
      </w:r>
      <w:r>
        <w:rPr>
          <w:spacing w:val="-4"/>
        </w:rPr>
        <w:t xml:space="preserve"> </w:t>
      </w:r>
      <w:r>
        <w:rPr>
          <w:spacing w:val="-2"/>
        </w:rPr>
        <w:t>LC/H/504/25</w:t>
      </w:r>
    </w:p>
    <w:p w14:paraId="6DFC96C4" w14:textId="77777777" w:rsidR="00AE58F4" w:rsidRDefault="00000000">
      <w:pPr>
        <w:spacing w:before="79"/>
        <w:ind w:left="7504"/>
        <w:rPr>
          <w:b/>
          <w:sz w:val="26"/>
        </w:rPr>
      </w:pPr>
      <w:r>
        <w:rPr>
          <w:b/>
          <w:sz w:val="26"/>
        </w:rPr>
        <w:t>Judgment</w:t>
      </w:r>
      <w:r>
        <w:rPr>
          <w:b/>
          <w:spacing w:val="-9"/>
          <w:sz w:val="26"/>
        </w:rPr>
        <w:t xml:space="preserve"> </w:t>
      </w:r>
      <w:r>
        <w:rPr>
          <w:b/>
          <w:sz w:val="26"/>
        </w:rPr>
        <w:t>No.</w:t>
      </w:r>
      <w:r>
        <w:rPr>
          <w:b/>
          <w:spacing w:val="-8"/>
          <w:sz w:val="26"/>
        </w:rPr>
        <w:t xml:space="preserve"> </w:t>
      </w:r>
      <w:r>
        <w:rPr>
          <w:b/>
          <w:spacing w:val="-2"/>
          <w:sz w:val="26"/>
        </w:rPr>
        <w:t>LC/H/343/25</w:t>
      </w:r>
    </w:p>
    <w:p w14:paraId="0E30D158" w14:textId="77777777" w:rsidR="00AE58F4" w:rsidRDefault="00000000">
      <w:pPr>
        <w:spacing w:before="221" w:line="396" w:lineRule="auto"/>
        <w:ind w:left="2763" w:right="2619"/>
        <w:jc w:val="center"/>
        <w:rPr>
          <w:b/>
          <w:sz w:val="24"/>
        </w:rPr>
      </w:pPr>
      <w:r>
        <w:rPr>
          <w:b/>
          <w:sz w:val="24"/>
        </w:rPr>
        <w:t>ZIMBABWE</w:t>
      </w:r>
      <w:r>
        <w:rPr>
          <w:b/>
          <w:spacing w:val="-15"/>
          <w:sz w:val="24"/>
        </w:rPr>
        <w:t xml:space="preserve"> </w:t>
      </w:r>
      <w:r>
        <w:rPr>
          <w:b/>
          <w:sz w:val="24"/>
        </w:rPr>
        <w:t>ELECTRICITY</w:t>
      </w:r>
      <w:r>
        <w:rPr>
          <w:b/>
          <w:spacing w:val="-15"/>
          <w:sz w:val="24"/>
        </w:rPr>
        <w:t xml:space="preserve"> </w:t>
      </w:r>
      <w:r>
        <w:rPr>
          <w:b/>
          <w:sz w:val="24"/>
        </w:rPr>
        <w:t xml:space="preserve">TRANSMISSION </w:t>
      </w:r>
      <w:r>
        <w:rPr>
          <w:b/>
          <w:spacing w:val="-6"/>
          <w:sz w:val="24"/>
        </w:rPr>
        <w:t>VS</w:t>
      </w:r>
    </w:p>
    <w:p w14:paraId="01DBE56E" w14:textId="77777777" w:rsidR="00AE58F4" w:rsidRDefault="00000000">
      <w:pPr>
        <w:spacing w:before="3"/>
        <w:ind w:left="139"/>
        <w:jc w:val="center"/>
        <w:rPr>
          <w:b/>
          <w:sz w:val="24"/>
        </w:rPr>
      </w:pPr>
      <w:r>
        <w:rPr>
          <w:b/>
          <w:sz w:val="24"/>
        </w:rPr>
        <w:t>AMISI</w:t>
      </w:r>
      <w:r>
        <w:rPr>
          <w:b/>
          <w:spacing w:val="-2"/>
          <w:sz w:val="24"/>
        </w:rPr>
        <w:t xml:space="preserve"> MUTALIKA</w:t>
      </w:r>
    </w:p>
    <w:p w14:paraId="6BFD52DF" w14:textId="77777777" w:rsidR="00AE58F4" w:rsidRDefault="00AE58F4">
      <w:pPr>
        <w:pStyle w:val="BodyText"/>
        <w:rPr>
          <w:b/>
        </w:rPr>
      </w:pPr>
    </w:p>
    <w:p w14:paraId="706131C4" w14:textId="77777777" w:rsidR="00AE58F4" w:rsidRDefault="00AE58F4">
      <w:pPr>
        <w:pStyle w:val="BodyText"/>
        <w:spacing w:before="82"/>
        <w:rPr>
          <w:b/>
        </w:rPr>
      </w:pPr>
    </w:p>
    <w:p w14:paraId="5BBF2D9A" w14:textId="77777777" w:rsidR="00AE58F4" w:rsidRDefault="00000000">
      <w:pPr>
        <w:pStyle w:val="Heading1"/>
        <w:spacing w:line="360" w:lineRule="auto"/>
        <w:ind w:right="3447"/>
      </w:pPr>
      <w:r>
        <w:t>THE LABOUR COURT OF ZIMBABWE BULAWAYO,</w:t>
      </w:r>
      <w:r>
        <w:rPr>
          <w:spacing w:val="-8"/>
        </w:rPr>
        <w:t xml:space="preserve"> </w:t>
      </w:r>
      <w:r>
        <w:t>3MARCH</w:t>
      </w:r>
      <w:r>
        <w:rPr>
          <w:spacing w:val="-8"/>
        </w:rPr>
        <w:t xml:space="preserve"> </w:t>
      </w:r>
      <w:r>
        <w:t>2025,</w:t>
      </w:r>
      <w:r>
        <w:rPr>
          <w:spacing w:val="-6"/>
        </w:rPr>
        <w:t xml:space="preserve"> </w:t>
      </w:r>
      <w:r>
        <w:t>25</w:t>
      </w:r>
      <w:r>
        <w:rPr>
          <w:spacing w:val="-8"/>
        </w:rPr>
        <w:t xml:space="preserve"> </w:t>
      </w:r>
      <w:r>
        <w:t>SEPTEMBER</w:t>
      </w:r>
      <w:r>
        <w:rPr>
          <w:spacing w:val="-7"/>
        </w:rPr>
        <w:t xml:space="preserve"> </w:t>
      </w:r>
      <w:r>
        <w:t>2025</w:t>
      </w:r>
    </w:p>
    <w:p w14:paraId="50456175" w14:textId="77777777" w:rsidR="00AE58F4" w:rsidRDefault="00AE58F4">
      <w:pPr>
        <w:pStyle w:val="BodyText"/>
        <w:spacing w:before="146"/>
        <w:rPr>
          <w:b/>
          <w:sz w:val="26"/>
        </w:rPr>
      </w:pPr>
    </w:p>
    <w:p w14:paraId="10B8B0A8" w14:textId="77777777" w:rsidR="00AE58F4" w:rsidRDefault="00000000">
      <w:pPr>
        <w:tabs>
          <w:tab w:val="left" w:pos="3034"/>
        </w:tabs>
        <w:spacing w:line="393" w:lineRule="auto"/>
        <w:ind w:left="874" w:right="5556"/>
        <w:rPr>
          <w:b/>
          <w:i/>
          <w:sz w:val="25"/>
        </w:rPr>
      </w:pPr>
      <w:r>
        <w:rPr>
          <w:b/>
          <w:i/>
          <w:sz w:val="25"/>
        </w:rPr>
        <w:t>For the applicant;</w:t>
      </w:r>
      <w:r>
        <w:rPr>
          <w:b/>
          <w:i/>
          <w:sz w:val="25"/>
        </w:rPr>
        <w:tab/>
      </w:r>
      <w:r>
        <w:rPr>
          <w:b/>
          <w:i/>
          <w:spacing w:val="-2"/>
          <w:sz w:val="25"/>
        </w:rPr>
        <w:t xml:space="preserve">Mr.T.Mashingaidze </w:t>
      </w:r>
      <w:r>
        <w:rPr>
          <w:b/>
          <w:i/>
          <w:sz w:val="25"/>
        </w:rPr>
        <w:t>For the respondent;</w:t>
      </w:r>
      <w:r>
        <w:rPr>
          <w:b/>
          <w:i/>
          <w:spacing w:val="40"/>
          <w:sz w:val="25"/>
        </w:rPr>
        <w:t xml:space="preserve"> </w:t>
      </w:r>
      <w:r>
        <w:rPr>
          <w:b/>
          <w:i/>
          <w:sz w:val="25"/>
        </w:rPr>
        <w:t>Mr. P.Nyanika</w:t>
      </w:r>
    </w:p>
    <w:p w14:paraId="185DC6C5" w14:textId="77777777" w:rsidR="00AE58F4" w:rsidRDefault="00AE58F4">
      <w:pPr>
        <w:pStyle w:val="BodyText"/>
        <w:spacing w:before="162"/>
        <w:rPr>
          <w:b/>
          <w:i/>
          <w:sz w:val="25"/>
        </w:rPr>
      </w:pPr>
    </w:p>
    <w:p w14:paraId="609F2DB6" w14:textId="77777777" w:rsidR="00AE58F4" w:rsidRDefault="00000000">
      <w:pPr>
        <w:pStyle w:val="Heading1"/>
      </w:pPr>
      <w:r>
        <w:rPr>
          <w:spacing w:val="-2"/>
        </w:rPr>
        <w:t>JUDGEMENT</w:t>
      </w:r>
    </w:p>
    <w:p w14:paraId="55A97728" w14:textId="77777777" w:rsidR="00AE58F4" w:rsidRDefault="00AE58F4">
      <w:pPr>
        <w:pStyle w:val="BodyText"/>
        <w:spacing w:before="263"/>
        <w:rPr>
          <w:b/>
          <w:sz w:val="26"/>
        </w:rPr>
      </w:pPr>
    </w:p>
    <w:p w14:paraId="614D23C7" w14:textId="77777777" w:rsidR="00AE58F4" w:rsidRDefault="00000000">
      <w:pPr>
        <w:pStyle w:val="BodyText"/>
        <w:spacing w:line="360" w:lineRule="auto"/>
        <w:ind w:left="874" w:right="730"/>
        <w:jc w:val="both"/>
      </w:pPr>
      <w:r>
        <w:rPr>
          <w:b/>
        </w:rPr>
        <w:t xml:space="preserve">HOVE J: </w:t>
      </w:r>
      <w:r>
        <w:t>This is an appeal against the decision of the appeals committee, issued on 8 May 2024</w:t>
      </w:r>
      <w:r>
        <w:rPr>
          <w:spacing w:val="-2"/>
        </w:rPr>
        <w:t xml:space="preserve"> </w:t>
      </w:r>
      <w:r>
        <w:t>which</w:t>
      </w:r>
      <w:r>
        <w:rPr>
          <w:spacing w:val="-2"/>
        </w:rPr>
        <w:t xml:space="preserve"> </w:t>
      </w:r>
      <w:r>
        <w:t>upheld</w:t>
      </w:r>
      <w:r>
        <w:rPr>
          <w:spacing w:val="-2"/>
        </w:rPr>
        <w:t xml:space="preserve"> </w:t>
      </w:r>
      <w:r>
        <w:t>the</w:t>
      </w:r>
      <w:r>
        <w:rPr>
          <w:spacing w:val="-3"/>
        </w:rPr>
        <w:t xml:space="preserve"> </w:t>
      </w:r>
      <w:r>
        <w:t>respondent’s</w:t>
      </w:r>
      <w:r>
        <w:rPr>
          <w:spacing w:val="-3"/>
        </w:rPr>
        <w:t xml:space="preserve"> </w:t>
      </w:r>
      <w:r>
        <w:t>appeal</w:t>
      </w:r>
      <w:r>
        <w:rPr>
          <w:spacing w:val="-2"/>
        </w:rPr>
        <w:t xml:space="preserve"> </w:t>
      </w:r>
      <w:r>
        <w:t>and</w:t>
      </w:r>
      <w:r>
        <w:rPr>
          <w:spacing w:val="-2"/>
        </w:rPr>
        <w:t xml:space="preserve"> </w:t>
      </w:r>
      <w:r>
        <w:t>remitted</w:t>
      </w:r>
      <w:r>
        <w:rPr>
          <w:spacing w:val="-2"/>
        </w:rPr>
        <w:t xml:space="preserve"> </w:t>
      </w:r>
      <w:r>
        <w:t>the</w:t>
      </w:r>
      <w:r>
        <w:rPr>
          <w:spacing w:val="-2"/>
        </w:rPr>
        <w:t xml:space="preserve"> </w:t>
      </w:r>
      <w:r>
        <w:t>matter</w:t>
      </w:r>
      <w:r>
        <w:rPr>
          <w:spacing w:val="-2"/>
        </w:rPr>
        <w:t xml:space="preserve"> </w:t>
      </w:r>
      <w:r>
        <w:t>back for</w:t>
      </w:r>
      <w:r>
        <w:rPr>
          <w:spacing w:val="-2"/>
        </w:rPr>
        <w:t xml:space="preserve"> </w:t>
      </w:r>
      <w:r>
        <w:t>a</w:t>
      </w:r>
      <w:r>
        <w:rPr>
          <w:spacing w:val="-4"/>
        </w:rPr>
        <w:t xml:space="preserve"> </w:t>
      </w:r>
      <w:r>
        <w:t>hearing</w:t>
      </w:r>
      <w:r>
        <w:rPr>
          <w:spacing w:val="-5"/>
        </w:rPr>
        <w:t xml:space="preserve"> </w:t>
      </w:r>
      <w:r>
        <w:t>denovo before a different Disciplinary Committee.</w:t>
      </w:r>
    </w:p>
    <w:p w14:paraId="676278DC" w14:textId="77777777" w:rsidR="00AE58F4" w:rsidRDefault="00AE58F4">
      <w:pPr>
        <w:pStyle w:val="BodyText"/>
        <w:spacing w:before="136"/>
      </w:pPr>
    </w:p>
    <w:p w14:paraId="47C37B85" w14:textId="77777777" w:rsidR="00AE58F4" w:rsidRDefault="00000000">
      <w:pPr>
        <w:pStyle w:val="BodyText"/>
        <w:spacing w:before="1"/>
        <w:ind w:left="1594"/>
      </w:pPr>
      <w:r>
        <w:t>The</w:t>
      </w:r>
      <w:r>
        <w:rPr>
          <w:spacing w:val="17"/>
        </w:rPr>
        <w:t xml:space="preserve"> </w:t>
      </w:r>
      <w:r>
        <w:t>appellant</w:t>
      </w:r>
      <w:r>
        <w:rPr>
          <w:spacing w:val="20"/>
        </w:rPr>
        <w:t xml:space="preserve"> </w:t>
      </w:r>
      <w:r>
        <w:t>was</w:t>
      </w:r>
      <w:r>
        <w:rPr>
          <w:spacing w:val="21"/>
        </w:rPr>
        <w:t xml:space="preserve"> </w:t>
      </w:r>
      <w:r>
        <w:t>dissatisfied</w:t>
      </w:r>
      <w:r>
        <w:rPr>
          <w:spacing w:val="19"/>
        </w:rPr>
        <w:t xml:space="preserve"> </w:t>
      </w:r>
      <w:r>
        <w:t>with</w:t>
      </w:r>
      <w:r>
        <w:rPr>
          <w:spacing w:val="21"/>
        </w:rPr>
        <w:t xml:space="preserve"> </w:t>
      </w:r>
      <w:r>
        <w:t>the</w:t>
      </w:r>
      <w:r>
        <w:rPr>
          <w:spacing w:val="19"/>
        </w:rPr>
        <w:t xml:space="preserve"> </w:t>
      </w:r>
      <w:r>
        <w:t>decision</w:t>
      </w:r>
      <w:r>
        <w:rPr>
          <w:spacing w:val="21"/>
        </w:rPr>
        <w:t xml:space="preserve"> </w:t>
      </w:r>
      <w:r>
        <w:t>and</w:t>
      </w:r>
      <w:r>
        <w:rPr>
          <w:spacing w:val="20"/>
        </w:rPr>
        <w:t xml:space="preserve"> </w:t>
      </w:r>
      <w:r>
        <w:t>noted</w:t>
      </w:r>
      <w:r>
        <w:rPr>
          <w:spacing w:val="20"/>
        </w:rPr>
        <w:t xml:space="preserve"> </w:t>
      </w:r>
      <w:r>
        <w:t>this</w:t>
      </w:r>
      <w:r>
        <w:rPr>
          <w:spacing w:val="20"/>
        </w:rPr>
        <w:t xml:space="preserve"> </w:t>
      </w:r>
      <w:r>
        <w:t>appeal</w:t>
      </w:r>
      <w:r>
        <w:rPr>
          <w:spacing w:val="21"/>
        </w:rPr>
        <w:t xml:space="preserve"> </w:t>
      </w:r>
      <w:r>
        <w:t>to</w:t>
      </w:r>
      <w:r>
        <w:rPr>
          <w:spacing w:val="20"/>
        </w:rPr>
        <w:t xml:space="preserve"> </w:t>
      </w:r>
      <w:r>
        <w:t>the</w:t>
      </w:r>
      <w:r>
        <w:rPr>
          <w:spacing w:val="23"/>
        </w:rPr>
        <w:t xml:space="preserve"> </w:t>
      </w:r>
      <w:r>
        <w:rPr>
          <w:spacing w:val="-2"/>
        </w:rPr>
        <w:t>Labour</w:t>
      </w:r>
    </w:p>
    <w:p w14:paraId="316670DD" w14:textId="77777777" w:rsidR="00AE58F4" w:rsidRDefault="00000000">
      <w:pPr>
        <w:pStyle w:val="BodyText"/>
        <w:spacing w:before="139"/>
        <w:ind w:left="874"/>
      </w:pPr>
      <w:r>
        <w:rPr>
          <w:spacing w:val="-2"/>
        </w:rPr>
        <w:t>Court.</w:t>
      </w:r>
    </w:p>
    <w:p w14:paraId="42049611" w14:textId="77777777" w:rsidR="00AE58F4" w:rsidRDefault="00AE58F4">
      <w:pPr>
        <w:pStyle w:val="BodyText"/>
      </w:pPr>
    </w:p>
    <w:p w14:paraId="44FDE477" w14:textId="77777777" w:rsidR="00AE58F4" w:rsidRDefault="00AE58F4">
      <w:pPr>
        <w:pStyle w:val="BodyText"/>
      </w:pPr>
    </w:p>
    <w:p w14:paraId="5B327E59" w14:textId="77777777" w:rsidR="00AE58F4" w:rsidRDefault="00000000">
      <w:pPr>
        <w:pStyle w:val="Heading3"/>
      </w:pPr>
      <w:r>
        <w:rPr>
          <w:spacing w:val="-2"/>
        </w:rPr>
        <w:t>BACKGROUND</w:t>
      </w:r>
    </w:p>
    <w:p w14:paraId="3B26035C" w14:textId="77777777" w:rsidR="00AE58F4" w:rsidRDefault="00AE58F4">
      <w:pPr>
        <w:pStyle w:val="BodyText"/>
        <w:rPr>
          <w:b/>
        </w:rPr>
      </w:pPr>
    </w:p>
    <w:p w14:paraId="3C5BB0E5" w14:textId="77777777" w:rsidR="00AE58F4" w:rsidRDefault="00AE58F4">
      <w:pPr>
        <w:pStyle w:val="BodyText"/>
        <w:rPr>
          <w:b/>
        </w:rPr>
      </w:pPr>
    </w:p>
    <w:p w14:paraId="249E1E2E" w14:textId="77777777" w:rsidR="00AE58F4" w:rsidRDefault="00000000">
      <w:pPr>
        <w:pStyle w:val="BodyText"/>
        <w:spacing w:line="360" w:lineRule="auto"/>
        <w:ind w:left="874" w:right="729" w:firstLine="719"/>
        <w:jc w:val="both"/>
      </w:pPr>
      <w:r>
        <w:t>The respondent was employed by the appellant as a Lead Artisian based at Shurugwi depot.</w:t>
      </w:r>
      <w:r>
        <w:rPr>
          <w:spacing w:val="40"/>
        </w:rPr>
        <w:t xml:space="preserve"> </w:t>
      </w:r>
      <w:r>
        <w:t>He was charged with acts of misconduct it being alleged that he had engaged in occupation</w:t>
      </w:r>
      <w:r>
        <w:rPr>
          <w:spacing w:val="-11"/>
        </w:rPr>
        <w:t xml:space="preserve"> </w:t>
      </w:r>
      <w:r>
        <w:t>outside</w:t>
      </w:r>
      <w:r>
        <w:rPr>
          <w:spacing w:val="-12"/>
        </w:rPr>
        <w:t xml:space="preserve"> </w:t>
      </w:r>
      <w:r>
        <w:t>the</w:t>
      </w:r>
      <w:r>
        <w:rPr>
          <w:spacing w:val="-10"/>
        </w:rPr>
        <w:t xml:space="preserve"> </w:t>
      </w:r>
      <w:r>
        <w:t>scope</w:t>
      </w:r>
      <w:r>
        <w:rPr>
          <w:spacing w:val="-12"/>
        </w:rPr>
        <w:t xml:space="preserve"> </w:t>
      </w:r>
      <w:r>
        <w:t>of</w:t>
      </w:r>
      <w:r>
        <w:rPr>
          <w:spacing w:val="-11"/>
        </w:rPr>
        <w:t xml:space="preserve"> </w:t>
      </w:r>
      <w:r>
        <w:t>his</w:t>
      </w:r>
      <w:r>
        <w:rPr>
          <w:spacing w:val="-10"/>
        </w:rPr>
        <w:t xml:space="preserve"> </w:t>
      </w:r>
      <w:r>
        <w:t>normal</w:t>
      </w:r>
      <w:r>
        <w:rPr>
          <w:spacing w:val="-10"/>
        </w:rPr>
        <w:t xml:space="preserve"> </w:t>
      </w:r>
      <w:r>
        <w:t>duties</w:t>
      </w:r>
      <w:r>
        <w:rPr>
          <w:spacing w:val="-9"/>
        </w:rPr>
        <w:t xml:space="preserve"> </w:t>
      </w:r>
      <w:r>
        <w:t>and</w:t>
      </w:r>
      <w:r>
        <w:rPr>
          <w:spacing w:val="-11"/>
        </w:rPr>
        <w:t xml:space="preserve"> </w:t>
      </w:r>
      <w:r>
        <w:t>insubordination</w:t>
      </w:r>
      <w:r>
        <w:rPr>
          <w:spacing w:val="-11"/>
        </w:rPr>
        <w:t xml:space="preserve"> </w:t>
      </w:r>
      <w:r>
        <w:t>or</w:t>
      </w:r>
      <w:r>
        <w:rPr>
          <w:spacing w:val="-11"/>
        </w:rPr>
        <w:t xml:space="preserve"> </w:t>
      </w:r>
      <w:r>
        <w:t>disobedience</w:t>
      </w:r>
      <w:r>
        <w:rPr>
          <w:spacing w:val="-12"/>
        </w:rPr>
        <w:t xml:space="preserve"> </w:t>
      </w:r>
      <w:r>
        <w:t>in</w:t>
      </w:r>
      <w:r>
        <w:rPr>
          <w:spacing w:val="-10"/>
        </w:rPr>
        <w:t xml:space="preserve"> </w:t>
      </w:r>
      <w:r>
        <w:t>terms of the Zimbabwe and Energy Supply Industry Employment Code of Conduct 2011 (code of conduct).</w:t>
      </w:r>
      <w:r>
        <w:rPr>
          <w:spacing w:val="40"/>
        </w:rPr>
        <w:t xml:space="preserve"> </w:t>
      </w:r>
      <w:r>
        <w:t>He was found guilty by the Disciplinary Committee.</w:t>
      </w:r>
      <w:r>
        <w:rPr>
          <w:spacing w:val="40"/>
        </w:rPr>
        <w:t xml:space="preserve"> </w:t>
      </w:r>
      <w:r>
        <w:t>The respondent was dissatisfied with the outcome of the disciplinary committee proceedings and noted an appeal to the appeals committee.</w:t>
      </w:r>
      <w:r>
        <w:rPr>
          <w:spacing w:val="40"/>
        </w:rPr>
        <w:t xml:space="preserve"> </w:t>
      </w:r>
      <w:r>
        <w:t>The appeals committee upheld his appeal and remitted the matter for a hearing de novo before a differently composed disciplinary committee.</w:t>
      </w:r>
      <w:r>
        <w:rPr>
          <w:spacing w:val="40"/>
        </w:rPr>
        <w:t xml:space="preserve"> </w:t>
      </w:r>
      <w:r>
        <w:t>The appellant was dissatisfied and hence the noting of this instant appeal.</w:t>
      </w:r>
    </w:p>
    <w:p w14:paraId="60F88E25" w14:textId="77777777" w:rsidR="00AE58F4" w:rsidRDefault="00AE58F4">
      <w:pPr>
        <w:pStyle w:val="BodyText"/>
        <w:spacing w:line="360" w:lineRule="auto"/>
        <w:jc w:val="both"/>
        <w:sectPr w:rsidR="00AE58F4">
          <w:headerReference w:type="default" r:id="rId7"/>
          <w:type w:val="continuous"/>
          <w:pgSz w:w="11910" w:h="16840"/>
          <w:pgMar w:top="1340" w:right="708" w:bottom="280" w:left="566" w:header="707" w:footer="0" w:gutter="0"/>
          <w:pgNumType w:start="1"/>
          <w:cols w:space="720"/>
        </w:sectPr>
      </w:pPr>
    </w:p>
    <w:p w14:paraId="3A720D90" w14:textId="77777777" w:rsidR="00AE58F4" w:rsidRDefault="00000000">
      <w:pPr>
        <w:pStyle w:val="Heading3"/>
        <w:spacing w:before="80"/>
      </w:pPr>
      <w:r>
        <w:rPr>
          <w:u w:val="single"/>
        </w:rPr>
        <w:lastRenderedPageBreak/>
        <w:t>GROUNDS OF</w:t>
      </w:r>
      <w:r>
        <w:rPr>
          <w:spacing w:val="-3"/>
          <w:u w:val="single"/>
        </w:rPr>
        <w:t xml:space="preserve"> </w:t>
      </w:r>
      <w:r>
        <w:rPr>
          <w:spacing w:val="-2"/>
          <w:u w:val="single"/>
        </w:rPr>
        <w:t>APPEAL</w:t>
      </w:r>
      <w:r>
        <w:rPr>
          <w:spacing w:val="40"/>
          <w:u w:val="single"/>
        </w:rPr>
        <w:t xml:space="preserve"> </w:t>
      </w:r>
    </w:p>
    <w:p w14:paraId="447F2B46" w14:textId="77777777" w:rsidR="00AE58F4" w:rsidRDefault="00AE58F4">
      <w:pPr>
        <w:pStyle w:val="BodyText"/>
        <w:rPr>
          <w:b/>
        </w:rPr>
      </w:pPr>
    </w:p>
    <w:p w14:paraId="5DABEDBA" w14:textId="77777777" w:rsidR="00AE58F4" w:rsidRDefault="00AE58F4">
      <w:pPr>
        <w:pStyle w:val="BodyText"/>
        <w:rPr>
          <w:b/>
        </w:rPr>
      </w:pPr>
    </w:p>
    <w:p w14:paraId="27CBD57C" w14:textId="77777777" w:rsidR="00AE58F4" w:rsidRDefault="00000000">
      <w:pPr>
        <w:pStyle w:val="BodyText"/>
        <w:ind w:left="874"/>
        <w:jc w:val="both"/>
      </w:pPr>
      <w:r>
        <w:t>The</w:t>
      </w:r>
      <w:r>
        <w:rPr>
          <w:spacing w:val="-2"/>
        </w:rPr>
        <w:t xml:space="preserve"> </w:t>
      </w:r>
      <w:r>
        <w:t>grounds of appeal are</w:t>
      </w:r>
      <w:r>
        <w:rPr>
          <w:spacing w:val="-1"/>
        </w:rPr>
        <w:t xml:space="preserve"> </w:t>
      </w:r>
      <w:r>
        <w:t>seven and they</w:t>
      </w:r>
      <w:r>
        <w:rPr>
          <w:spacing w:val="-5"/>
        </w:rPr>
        <w:t xml:space="preserve"> </w:t>
      </w:r>
      <w:r>
        <w:t>were</w:t>
      </w:r>
      <w:r>
        <w:rPr>
          <w:spacing w:val="-1"/>
        </w:rPr>
        <w:t xml:space="preserve"> </w:t>
      </w:r>
      <w:r>
        <w:rPr>
          <w:spacing w:val="-4"/>
        </w:rPr>
        <w:t>that:</w:t>
      </w:r>
    </w:p>
    <w:p w14:paraId="51C9B283" w14:textId="77777777" w:rsidR="00AE58F4" w:rsidRDefault="00000000">
      <w:pPr>
        <w:pStyle w:val="ListParagraph"/>
        <w:numPr>
          <w:ilvl w:val="0"/>
          <w:numId w:val="2"/>
        </w:numPr>
        <w:tabs>
          <w:tab w:val="left" w:pos="1594"/>
        </w:tabs>
        <w:spacing w:before="137" w:line="360" w:lineRule="auto"/>
        <w:ind w:right="730"/>
        <w:jc w:val="both"/>
        <w:rPr>
          <w:sz w:val="24"/>
        </w:rPr>
      </w:pPr>
      <w:r>
        <w:rPr>
          <w:sz w:val="24"/>
        </w:rPr>
        <w:t>The</w:t>
      </w:r>
      <w:r>
        <w:rPr>
          <w:spacing w:val="-3"/>
          <w:sz w:val="24"/>
        </w:rPr>
        <w:t xml:space="preserve"> </w:t>
      </w:r>
      <w:r>
        <w:rPr>
          <w:sz w:val="24"/>
        </w:rPr>
        <w:t>appeals</w:t>
      </w:r>
      <w:r>
        <w:rPr>
          <w:spacing w:val="-1"/>
          <w:sz w:val="24"/>
        </w:rPr>
        <w:t xml:space="preserve"> </w:t>
      </w:r>
      <w:r>
        <w:rPr>
          <w:sz w:val="24"/>
        </w:rPr>
        <w:t xml:space="preserve">committee </w:t>
      </w:r>
      <w:r>
        <w:rPr>
          <w:i/>
          <w:sz w:val="24"/>
        </w:rPr>
        <w:t>a</w:t>
      </w:r>
      <w:r>
        <w:rPr>
          <w:i/>
          <w:spacing w:val="-1"/>
          <w:sz w:val="24"/>
        </w:rPr>
        <w:t xml:space="preserve"> </w:t>
      </w:r>
      <w:r>
        <w:rPr>
          <w:i/>
          <w:sz w:val="24"/>
        </w:rPr>
        <w:t>quo</w:t>
      </w:r>
      <w:r>
        <w:rPr>
          <w:i/>
          <w:spacing w:val="-1"/>
          <w:sz w:val="24"/>
        </w:rPr>
        <w:t xml:space="preserve"> </w:t>
      </w:r>
      <w:r>
        <w:rPr>
          <w:sz w:val="24"/>
        </w:rPr>
        <w:t>erred</w:t>
      </w:r>
      <w:r>
        <w:rPr>
          <w:spacing w:val="-1"/>
          <w:sz w:val="24"/>
        </w:rPr>
        <w:t xml:space="preserve"> </w:t>
      </w:r>
      <w:r>
        <w:rPr>
          <w:sz w:val="24"/>
        </w:rPr>
        <w:t>at</w:t>
      </w:r>
      <w:r>
        <w:rPr>
          <w:spacing w:val="-1"/>
          <w:sz w:val="24"/>
        </w:rPr>
        <w:t xml:space="preserve"> </w:t>
      </w:r>
      <w:r>
        <w:rPr>
          <w:sz w:val="24"/>
        </w:rPr>
        <w:t>law</w:t>
      </w:r>
      <w:r>
        <w:rPr>
          <w:spacing w:val="-2"/>
          <w:sz w:val="24"/>
        </w:rPr>
        <w:t xml:space="preserve"> </w:t>
      </w:r>
      <w:r>
        <w:rPr>
          <w:sz w:val="24"/>
        </w:rPr>
        <w:t>and</w:t>
      </w:r>
      <w:r>
        <w:rPr>
          <w:spacing w:val="-1"/>
          <w:sz w:val="24"/>
        </w:rPr>
        <w:t xml:space="preserve"> </w:t>
      </w:r>
      <w:r>
        <w:rPr>
          <w:sz w:val="24"/>
        </w:rPr>
        <w:t>misdirected</w:t>
      </w:r>
      <w:r>
        <w:rPr>
          <w:spacing w:val="-2"/>
          <w:sz w:val="24"/>
        </w:rPr>
        <w:t xml:space="preserve"> </w:t>
      </w:r>
      <w:r>
        <w:rPr>
          <w:sz w:val="24"/>
        </w:rPr>
        <w:t>itself</w:t>
      </w:r>
      <w:r>
        <w:rPr>
          <w:spacing w:val="-2"/>
          <w:sz w:val="24"/>
        </w:rPr>
        <w:t xml:space="preserve"> </w:t>
      </w:r>
      <w:r>
        <w:rPr>
          <w:sz w:val="24"/>
        </w:rPr>
        <w:t>in</w:t>
      </w:r>
      <w:r>
        <w:rPr>
          <w:spacing w:val="-1"/>
          <w:sz w:val="24"/>
        </w:rPr>
        <w:t xml:space="preserve"> </w:t>
      </w:r>
      <w:r>
        <w:rPr>
          <w:sz w:val="24"/>
        </w:rPr>
        <w:t>not</w:t>
      </w:r>
      <w:r>
        <w:rPr>
          <w:spacing w:val="-1"/>
          <w:sz w:val="24"/>
        </w:rPr>
        <w:t xml:space="preserve"> </w:t>
      </w:r>
      <w:r>
        <w:rPr>
          <w:sz w:val="24"/>
        </w:rPr>
        <w:t>finding</w:t>
      </w:r>
      <w:r>
        <w:rPr>
          <w:spacing w:val="-4"/>
          <w:sz w:val="24"/>
        </w:rPr>
        <w:t xml:space="preserve"> </w:t>
      </w:r>
      <w:r>
        <w:rPr>
          <w:sz w:val="24"/>
        </w:rPr>
        <w:t>that</w:t>
      </w:r>
      <w:r>
        <w:rPr>
          <w:spacing w:val="-1"/>
          <w:sz w:val="24"/>
        </w:rPr>
        <w:t xml:space="preserve"> </w:t>
      </w:r>
      <w:r>
        <w:rPr>
          <w:sz w:val="24"/>
        </w:rPr>
        <w:t>the respondent</w:t>
      </w:r>
      <w:r>
        <w:rPr>
          <w:spacing w:val="-4"/>
          <w:sz w:val="24"/>
        </w:rPr>
        <w:t xml:space="preserve"> </w:t>
      </w:r>
      <w:r>
        <w:rPr>
          <w:sz w:val="24"/>
        </w:rPr>
        <w:t>had</w:t>
      </w:r>
      <w:r>
        <w:rPr>
          <w:spacing w:val="-4"/>
          <w:sz w:val="24"/>
        </w:rPr>
        <w:t xml:space="preserve"> </w:t>
      </w:r>
      <w:r>
        <w:rPr>
          <w:sz w:val="24"/>
        </w:rPr>
        <w:t>waived</w:t>
      </w:r>
      <w:r>
        <w:rPr>
          <w:spacing w:val="-4"/>
          <w:sz w:val="24"/>
        </w:rPr>
        <w:t xml:space="preserve"> </w:t>
      </w:r>
      <w:r>
        <w:rPr>
          <w:sz w:val="24"/>
        </w:rPr>
        <w:t>his</w:t>
      </w:r>
      <w:r>
        <w:rPr>
          <w:spacing w:val="-4"/>
          <w:sz w:val="24"/>
        </w:rPr>
        <w:t xml:space="preserve"> </w:t>
      </w:r>
      <w:r>
        <w:rPr>
          <w:sz w:val="24"/>
        </w:rPr>
        <w:t>right</w:t>
      </w:r>
      <w:r>
        <w:rPr>
          <w:spacing w:val="-4"/>
          <w:sz w:val="24"/>
        </w:rPr>
        <w:t xml:space="preserve"> </w:t>
      </w:r>
      <w:r>
        <w:rPr>
          <w:sz w:val="24"/>
        </w:rPr>
        <w:t>to</w:t>
      </w:r>
      <w:r>
        <w:rPr>
          <w:spacing w:val="-4"/>
          <w:sz w:val="24"/>
        </w:rPr>
        <w:t xml:space="preserve"> </w:t>
      </w:r>
      <w:r>
        <w:rPr>
          <w:sz w:val="24"/>
        </w:rPr>
        <w:t>persist</w:t>
      </w:r>
      <w:r>
        <w:rPr>
          <w:spacing w:val="-4"/>
          <w:sz w:val="24"/>
        </w:rPr>
        <w:t xml:space="preserve"> </w:t>
      </w:r>
      <w:r>
        <w:rPr>
          <w:sz w:val="24"/>
        </w:rPr>
        <w:t>with</w:t>
      </w:r>
      <w:r>
        <w:rPr>
          <w:spacing w:val="-4"/>
          <w:sz w:val="24"/>
        </w:rPr>
        <w:t xml:space="preserve"> </w:t>
      </w:r>
      <w:r>
        <w:rPr>
          <w:sz w:val="24"/>
        </w:rPr>
        <w:t>an</w:t>
      </w:r>
      <w:r>
        <w:rPr>
          <w:spacing w:val="-4"/>
          <w:sz w:val="24"/>
        </w:rPr>
        <w:t xml:space="preserve"> </w:t>
      </w:r>
      <w:r>
        <w:rPr>
          <w:sz w:val="24"/>
        </w:rPr>
        <w:t>objection</w:t>
      </w:r>
      <w:r>
        <w:rPr>
          <w:spacing w:val="-4"/>
          <w:sz w:val="24"/>
        </w:rPr>
        <w:t xml:space="preserve"> </w:t>
      </w:r>
      <w:r>
        <w:rPr>
          <w:sz w:val="24"/>
        </w:rPr>
        <w:t>against</w:t>
      </w:r>
      <w:r>
        <w:rPr>
          <w:spacing w:val="-4"/>
          <w:sz w:val="24"/>
        </w:rPr>
        <w:t xml:space="preserve"> </w:t>
      </w:r>
      <w:r>
        <w:rPr>
          <w:sz w:val="24"/>
        </w:rPr>
        <w:t>the</w:t>
      </w:r>
      <w:r>
        <w:rPr>
          <w:spacing w:val="-4"/>
          <w:sz w:val="24"/>
        </w:rPr>
        <w:t xml:space="preserve"> </w:t>
      </w:r>
      <w:r>
        <w:rPr>
          <w:sz w:val="24"/>
        </w:rPr>
        <w:t>Chairperson</w:t>
      </w:r>
      <w:r>
        <w:rPr>
          <w:spacing w:val="-4"/>
          <w:sz w:val="24"/>
        </w:rPr>
        <w:t xml:space="preserve"> </w:t>
      </w:r>
      <w:r>
        <w:rPr>
          <w:sz w:val="24"/>
        </w:rPr>
        <w:t>of the</w:t>
      </w:r>
      <w:r>
        <w:rPr>
          <w:spacing w:val="-15"/>
          <w:sz w:val="24"/>
        </w:rPr>
        <w:t xml:space="preserve"> </w:t>
      </w:r>
      <w:r>
        <w:rPr>
          <w:sz w:val="24"/>
        </w:rPr>
        <w:t>Disciplinary</w:t>
      </w:r>
      <w:r>
        <w:rPr>
          <w:spacing w:val="-15"/>
          <w:sz w:val="24"/>
        </w:rPr>
        <w:t xml:space="preserve"> </w:t>
      </w:r>
      <w:r>
        <w:rPr>
          <w:sz w:val="24"/>
        </w:rPr>
        <w:t>Committee</w:t>
      </w:r>
      <w:r>
        <w:rPr>
          <w:spacing w:val="-12"/>
          <w:sz w:val="24"/>
        </w:rPr>
        <w:t xml:space="preserve"> </w:t>
      </w:r>
      <w:r>
        <w:rPr>
          <w:i/>
          <w:sz w:val="24"/>
        </w:rPr>
        <w:t>aquo</w:t>
      </w:r>
      <w:r>
        <w:rPr>
          <w:i/>
          <w:spacing w:val="-13"/>
          <w:sz w:val="24"/>
        </w:rPr>
        <w:t xml:space="preserve"> </w:t>
      </w:r>
      <w:r>
        <w:rPr>
          <w:sz w:val="24"/>
        </w:rPr>
        <w:t>when</w:t>
      </w:r>
      <w:r>
        <w:rPr>
          <w:spacing w:val="-13"/>
          <w:sz w:val="24"/>
        </w:rPr>
        <w:t xml:space="preserve"> </w:t>
      </w:r>
      <w:r>
        <w:rPr>
          <w:sz w:val="24"/>
        </w:rPr>
        <w:t>he</w:t>
      </w:r>
      <w:r>
        <w:rPr>
          <w:spacing w:val="-14"/>
          <w:sz w:val="24"/>
        </w:rPr>
        <w:t xml:space="preserve"> </w:t>
      </w:r>
      <w:r>
        <w:rPr>
          <w:sz w:val="24"/>
        </w:rPr>
        <w:t>made</w:t>
      </w:r>
      <w:r>
        <w:rPr>
          <w:spacing w:val="-14"/>
          <w:sz w:val="24"/>
        </w:rPr>
        <w:t xml:space="preserve"> </w:t>
      </w:r>
      <w:r>
        <w:rPr>
          <w:sz w:val="24"/>
        </w:rPr>
        <w:t>an</w:t>
      </w:r>
      <w:r>
        <w:rPr>
          <w:spacing w:val="-11"/>
          <w:sz w:val="24"/>
        </w:rPr>
        <w:t xml:space="preserve"> </w:t>
      </w:r>
      <w:r>
        <w:rPr>
          <w:sz w:val="24"/>
        </w:rPr>
        <w:t>application</w:t>
      </w:r>
      <w:r>
        <w:rPr>
          <w:spacing w:val="-13"/>
          <w:sz w:val="24"/>
        </w:rPr>
        <w:t xml:space="preserve"> </w:t>
      </w:r>
      <w:r>
        <w:rPr>
          <w:sz w:val="24"/>
        </w:rPr>
        <w:t>for</w:t>
      </w:r>
      <w:r>
        <w:rPr>
          <w:spacing w:val="-14"/>
          <w:sz w:val="24"/>
        </w:rPr>
        <w:t xml:space="preserve"> </w:t>
      </w:r>
      <w:r>
        <w:rPr>
          <w:sz w:val="24"/>
        </w:rPr>
        <w:t>postponement</w:t>
      </w:r>
      <w:r>
        <w:rPr>
          <w:spacing w:val="-13"/>
          <w:sz w:val="24"/>
        </w:rPr>
        <w:t xml:space="preserve"> </w:t>
      </w:r>
      <w:r>
        <w:rPr>
          <w:sz w:val="24"/>
        </w:rPr>
        <w:t>of</w:t>
      </w:r>
      <w:r>
        <w:rPr>
          <w:spacing w:val="-14"/>
          <w:sz w:val="24"/>
        </w:rPr>
        <w:t xml:space="preserve"> </w:t>
      </w:r>
      <w:r>
        <w:rPr>
          <w:sz w:val="24"/>
        </w:rPr>
        <w:t>the hearing which was granted by the same committee.</w:t>
      </w:r>
    </w:p>
    <w:p w14:paraId="41D23BD5" w14:textId="77777777" w:rsidR="00AE58F4" w:rsidRDefault="00000000">
      <w:pPr>
        <w:pStyle w:val="ListParagraph"/>
        <w:numPr>
          <w:ilvl w:val="0"/>
          <w:numId w:val="2"/>
        </w:numPr>
        <w:tabs>
          <w:tab w:val="left" w:pos="1593"/>
        </w:tabs>
        <w:ind w:left="1593" w:hanging="359"/>
        <w:jc w:val="both"/>
        <w:rPr>
          <w:sz w:val="24"/>
        </w:rPr>
      </w:pPr>
      <w:r>
        <w:rPr>
          <w:sz w:val="24"/>
        </w:rPr>
        <w:t>The</w:t>
      </w:r>
      <w:r>
        <w:rPr>
          <w:spacing w:val="-4"/>
          <w:sz w:val="24"/>
        </w:rPr>
        <w:t xml:space="preserve"> </w:t>
      </w:r>
      <w:r>
        <w:rPr>
          <w:sz w:val="24"/>
        </w:rPr>
        <w:t>appeals</w:t>
      </w:r>
      <w:r>
        <w:rPr>
          <w:spacing w:val="-1"/>
          <w:sz w:val="24"/>
        </w:rPr>
        <w:t xml:space="preserve"> </w:t>
      </w:r>
      <w:r>
        <w:rPr>
          <w:sz w:val="24"/>
        </w:rPr>
        <w:t>committee</w:t>
      </w:r>
      <w:r>
        <w:rPr>
          <w:spacing w:val="-3"/>
          <w:sz w:val="24"/>
        </w:rPr>
        <w:t xml:space="preserve"> </w:t>
      </w:r>
      <w:r>
        <w:rPr>
          <w:sz w:val="24"/>
        </w:rPr>
        <w:t>aquo</w:t>
      </w:r>
      <w:r>
        <w:rPr>
          <w:spacing w:val="-1"/>
          <w:sz w:val="24"/>
        </w:rPr>
        <w:t xml:space="preserve"> </w:t>
      </w:r>
      <w:r>
        <w:rPr>
          <w:sz w:val="24"/>
        </w:rPr>
        <w:t>erred</w:t>
      </w:r>
      <w:r>
        <w:rPr>
          <w:spacing w:val="-1"/>
          <w:sz w:val="24"/>
        </w:rPr>
        <w:t xml:space="preserve"> </w:t>
      </w:r>
      <w:r>
        <w:rPr>
          <w:sz w:val="24"/>
        </w:rPr>
        <w:t>in</w:t>
      </w:r>
      <w:r>
        <w:rPr>
          <w:spacing w:val="-1"/>
          <w:sz w:val="24"/>
        </w:rPr>
        <w:t xml:space="preserve"> </w:t>
      </w:r>
      <w:r>
        <w:rPr>
          <w:sz w:val="24"/>
        </w:rPr>
        <w:t>failing</w:t>
      </w:r>
      <w:r>
        <w:rPr>
          <w:spacing w:val="-3"/>
          <w:sz w:val="24"/>
        </w:rPr>
        <w:t xml:space="preserve"> </w:t>
      </w:r>
      <w:r>
        <w:rPr>
          <w:sz w:val="24"/>
        </w:rPr>
        <w:t>to</w:t>
      </w:r>
      <w:r>
        <w:rPr>
          <w:spacing w:val="2"/>
          <w:sz w:val="24"/>
        </w:rPr>
        <w:t xml:space="preserve"> </w:t>
      </w:r>
      <w:r>
        <w:rPr>
          <w:sz w:val="24"/>
        </w:rPr>
        <w:t>interpret</w:t>
      </w:r>
      <w:r>
        <w:rPr>
          <w:spacing w:val="-1"/>
          <w:sz w:val="24"/>
        </w:rPr>
        <w:t xml:space="preserve"> </w:t>
      </w:r>
      <w:r>
        <w:rPr>
          <w:sz w:val="24"/>
        </w:rPr>
        <w:t>the</w:t>
      </w:r>
      <w:r>
        <w:rPr>
          <w:spacing w:val="-2"/>
          <w:sz w:val="24"/>
        </w:rPr>
        <w:t xml:space="preserve"> </w:t>
      </w:r>
      <w:r>
        <w:rPr>
          <w:sz w:val="24"/>
        </w:rPr>
        <w:t>provision</w:t>
      </w:r>
      <w:r>
        <w:rPr>
          <w:spacing w:val="-1"/>
          <w:sz w:val="24"/>
        </w:rPr>
        <w:t xml:space="preserve"> </w:t>
      </w:r>
      <w:r>
        <w:rPr>
          <w:sz w:val="24"/>
        </w:rPr>
        <w:t>of</w:t>
      </w:r>
      <w:r>
        <w:rPr>
          <w:spacing w:val="-2"/>
          <w:sz w:val="24"/>
        </w:rPr>
        <w:t xml:space="preserve"> </w:t>
      </w:r>
      <w:r>
        <w:rPr>
          <w:sz w:val="24"/>
        </w:rPr>
        <w:t>section</w:t>
      </w:r>
      <w:r>
        <w:rPr>
          <w:spacing w:val="-1"/>
          <w:sz w:val="24"/>
        </w:rPr>
        <w:t xml:space="preserve"> </w:t>
      </w:r>
      <w:r>
        <w:rPr>
          <w:sz w:val="24"/>
        </w:rPr>
        <w:t>19</w:t>
      </w:r>
      <w:r>
        <w:rPr>
          <w:spacing w:val="-1"/>
          <w:sz w:val="24"/>
        </w:rPr>
        <w:t xml:space="preserve"> </w:t>
      </w:r>
      <w:r>
        <w:rPr>
          <w:spacing w:val="-5"/>
          <w:sz w:val="24"/>
        </w:rPr>
        <w:t>(1)</w:t>
      </w:r>
    </w:p>
    <w:p w14:paraId="394E37F7" w14:textId="77777777" w:rsidR="00AE58F4" w:rsidRDefault="00000000">
      <w:pPr>
        <w:pStyle w:val="BodyText"/>
        <w:spacing w:before="139" w:line="360" w:lineRule="auto"/>
        <w:ind w:left="1594" w:right="728"/>
        <w:jc w:val="both"/>
      </w:pPr>
      <w:r>
        <w:t>(a)</w:t>
      </w:r>
      <w:r>
        <w:rPr>
          <w:spacing w:val="-8"/>
        </w:rPr>
        <w:t xml:space="preserve"> </w:t>
      </w:r>
      <w:r>
        <w:t>(b)</w:t>
      </w:r>
      <w:r>
        <w:rPr>
          <w:spacing w:val="-9"/>
        </w:rPr>
        <w:t xml:space="preserve"> </w:t>
      </w:r>
      <w:r>
        <w:t>of</w:t>
      </w:r>
      <w:r>
        <w:rPr>
          <w:spacing w:val="-8"/>
        </w:rPr>
        <w:t xml:space="preserve"> </w:t>
      </w:r>
      <w:r>
        <w:t>the</w:t>
      </w:r>
      <w:r>
        <w:rPr>
          <w:spacing w:val="-8"/>
        </w:rPr>
        <w:t xml:space="preserve"> </w:t>
      </w:r>
      <w:r>
        <w:t>National</w:t>
      </w:r>
      <w:r>
        <w:rPr>
          <w:spacing w:val="-7"/>
        </w:rPr>
        <w:t xml:space="preserve"> </w:t>
      </w:r>
      <w:r>
        <w:t>Employment</w:t>
      </w:r>
      <w:r>
        <w:rPr>
          <w:spacing w:val="-7"/>
        </w:rPr>
        <w:t xml:space="preserve"> </w:t>
      </w:r>
      <w:r>
        <w:t>Council</w:t>
      </w:r>
      <w:r>
        <w:rPr>
          <w:spacing w:val="-5"/>
        </w:rPr>
        <w:t xml:space="preserve"> </w:t>
      </w:r>
      <w:r>
        <w:t>for</w:t>
      </w:r>
      <w:r>
        <w:rPr>
          <w:spacing w:val="-9"/>
        </w:rPr>
        <w:t xml:space="preserve"> </w:t>
      </w:r>
      <w:r>
        <w:t>the</w:t>
      </w:r>
      <w:r>
        <w:rPr>
          <w:spacing w:val="-8"/>
        </w:rPr>
        <w:t xml:space="preserve"> </w:t>
      </w:r>
      <w:r>
        <w:t>energy</w:t>
      </w:r>
      <w:r>
        <w:rPr>
          <w:spacing w:val="-10"/>
        </w:rPr>
        <w:t xml:space="preserve"> </w:t>
      </w:r>
      <w:r>
        <w:t>Industry</w:t>
      </w:r>
      <w:r>
        <w:rPr>
          <w:spacing w:val="-12"/>
        </w:rPr>
        <w:t xml:space="preserve"> </w:t>
      </w:r>
      <w:r>
        <w:t>code</w:t>
      </w:r>
      <w:r>
        <w:rPr>
          <w:spacing w:val="-8"/>
        </w:rPr>
        <w:t xml:space="preserve"> </w:t>
      </w:r>
      <w:r>
        <w:t>of</w:t>
      </w:r>
      <w:r>
        <w:rPr>
          <w:spacing w:val="-8"/>
        </w:rPr>
        <w:t xml:space="preserve"> </w:t>
      </w:r>
      <w:r>
        <w:t>Conduct</w:t>
      </w:r>
      <w:r>
        <w:rPr>
          <w:spacing w:val="-7"/>
        </w:rPr>
        <w:t xml:space="preserve"> </w:t>
      </w:r>
      <w:r>
        <w:t>to the effect that the appellant complied with the same.</w:t>
      </w:r>
    </w:p>
    <w:p w14:paraId="08C5D38E" w14:textId="77777777" w:rsidR="00AE58F4" w:rsidRDefault="00000000">
      <w:pPr>
        <w:pStyle w:val="ListParagraph"/>
        <w:numPr>
          <w:ilvl w:val="0"/>
          <w:numId w:val="2"/>
        </w:numPr>
        <w:tabs>
          <w:tab w:val="left" w:pos="1594"/>
        </w:tabs>
        <w:spacing w:before="1" w:line="360" w:lineRule="auto"/>
        <w:ind w:right="727"/>
        <w:jc w:val="both"/>
        <w:rPr>
          <w:sz w:val="24"/>
        </w:rPr>
      </w:pPr>
      <w:r>
        <w:rPr>
          <w:sz w:val="24"/>
        </w:rPr>
        <w:t xml:space="preserve">The appeals committee </w:t>
      </w:r>
      <w:r>
        <w:rPr>
          <w:i/>
          <w:sz w:val="24"/>
        </w:rPr>
        <w:t xml:space="preserve">aquo </w:t>
      </w:r>
      <w:r>
        <w:rPr>
          <w:sz w:val="24"/>
        </w:rPr>
        <w:t xml:space="preserve">erred in coming to the conclusion that there was a real possibility of bias by the chairperson of the disciplinary committee </w:t>
      </w:r>
      <w:r>
        <w:rPr>
          <w:i/>
          <w:sz w:val="24"/>
        </w:rPr>
        <w:t xml:space="preserve">aquo </w:t>
      </w:r>
      <w:r>
        <w:rPr>
          <w:sz w:val="24"/>
        </w:rPr>
        <w:t>against the respondent</w:t>
      </w:r>
      <w:r>
        <w:rPr>
          <w:spacing w:val="-1"/>
          <w:sz w:val="24"/>
        </w:rPr>
        <w:t xml:space="preserve"> </w:t>
      </w:r>
      <w:r>
        <w:rPr>
          <w:sz w:val="24"/>
        </w:rPr>
        <w:t>in</w:t>
      </w:r>
      <w:r>
        <w:rPr>
          <w:spacing w:val="-1"/>
          <w:sz w:val="24"/>
        </w:rPr>
        <w:t xml:space="preserve"> </w:t>
      </w:r>
      <w:r>
        <w:rPr>
          <w:sz w:val="24"/>
        </w:rPr>
        <w:t>the</w:t>
      </w:r>
      <w:r>
        <w:rPr>
          <w:spacing w:val="-2"/>
          <w:sz w:val="24"/>
        </w:rPr>
        <w:t xml:space="preserve"> </w:t>
      </w:r>
      <w:r>
        <w:rPr>
          <w:sz w:val="24"/>
        </w:rPr>
        <w:t>presence</w:t>
      </w:r>
      <w:r>
        <w:rPr>
          <w:spacing w:val="-2"/>
          <w:sz w:val="24"/>
        </w:rPr>
        <w:t xml:space="preserve"> </w:t>
      </w:r>
      <w:r>
        <w:rPr>
          <w:sz w:val="24"/>
        </w:rPr>
        <w:t>of</w:t>
      </w:r>
      <w:r>
        <w:rPr>
          <w:spacing w:val="-2"/>
          <w:sz w:val="24"/>
        </w:rPr>
        <w:t xml:space="preserve"> </w:t>
      </w:r>
      <w:r>
        <w:rPr>
          <w:sz w:val="24"/>
        </w:rPr>
        <w:t>avowed</w:t>
      </w:r>
      <w:r>
        <w:rPr>
          <w:spacing w:val="-1"/>
          <w:sz w:val="24"/>
        </w:rPr>
        <w:t xml:space="preserve"> </w:t>
      </w:r>
      <w:r>
        <w:rPr>
          <w:sz w:val="24"/>
        </w:rPr>
        <w:t>evidence</w:t>
      </w:r>
      <w:r>
        <w:rPr>
          <w:spacing w:val="-2"/>
          <w:sz w:val="24"/>
        </w:rPr>
        <w:t xml:space="preserve"> </w:t>
      </w:r>
      <w:r>
        <w:rPr>
          <w:sz w:val="24"/>
        </w:rPr>
        <w:t>that</w:t>
      </w:r>
      <w:r>
        <w:rPr>
          <w:spacing w:val="-1"/>
          <w:sz w:val="24"/>
        </w:rPr>
        <w:t xml:space="preserve"> </w:t>
      </w:r>
      <w:r>
        <w:rPr>
          <w:sz w:val="24"/>
        </w:rPr>
        <w:t>the</w:t>
      </w:r>
      <w:r>
        <w:rPr>
          <w:spacing w:val="-2"/>
          <w:sz w:val="24"/>
        </w:rPr>
        <w:t xml:space="preserve"> </w:t>
      </w:r>
      <w:r>
        <w:rPr>
          <w:sz w:val="24"/>
        </w:rPr>
        <w:t>chairperson</w:t>
      </w:r>
      <w:r>
        <w:rPr>
          <w:spacing w:val="-2"/>
          <w:sz w:val="24"/>
        </w:rPr>
        <w:t xml:space="preserve"> </w:t>
      </w:r>
      <w:r>
        <w:rPr>
          <w:sz w:val="24"/>
        </w:rPr>
        <w:t>decision</w:t>
      </w:r>
      <w:r>
        <w:rPr>
          <w:spacing w:val="-1"/>
          <w:sz w:val="24"/>
        </w:rPr>
        <w:t xml:space="preserve"> </w:t>
      </w:r>
      <w:r>
        <w:rPr>
          <w:sz w:val="24"/>
        </w:rPr>
        <w:t>to</w:t>
      </w:r>
      <w:r>
        <w:rPr>
          <w:spacing w:val="-1"/>
          <w:sz w:val="24"/>
        </w:rPr>
        <w:t xml:space="preserve"> </w:t>
      </w:r>
      <w:r>
        <w:rPr>
          <w:sz w:val="24"/>
        </w:rPr>
        <w:t>extend his mandatory leave was merely administrative in nature.</w:t>
      </w:r>
    </w:p>
    <w:p w14:paraId="28519361" w14:textId="77777777" w:rsidR="00AE58F4" w:rsidRDefault="00000000">
      <w:pPr>
        <w:pStyle w:val="ListParagraph"/>
        <w:numPr>
          <w:ilvl w:val="0"/>
          <w:numId w:val="2"/>
        </w:numPr>
        <w:tabs>
          <w:tab w:val="left" w:pos="1594"/>
        </w:tabs>
        <w:spacing w:line="360" w:lineRule="auto"/>
        <w:ind w:right="731"/>
        <w:jc w:val="both"/>
        <w:rPr>
          <w:sz w:val="24"/>
        </w:rPr>
      </w:pPr>
      <w:r>
        <w:rPr>
          <w:sz w:val="24"/>
        </w:rPr>
        <w:t xml:space="preserve">The appeals committee </w:t>
      </w:r>
      <w:r>
        <w:rPr>
          <w:i/>
          <w:sz w:val="24"/>
        </w:rPr>
        <w:t xml:space="preserve">aquo </w:t>
      </w:r>
      <w:r>
        <w:rPr>
          <w:sz w:val="24"/>
        </w:rPr>
        <w:t>erred at law and misdirected itself by failing to hold that the</w:t>
      </w:r>
      <w:r>
        <w:rPr>
          <w:spacing w:val="-15"/>
          <w:sz w:val="24"/>
        </w:rPr>
        <w:t xml:space="preserve"> </w:t>
      </w:r>
      <w:r>
        <w:rPr>
          <w:sz w:val="24"/>
        </w:rPr>
        <w:t>disciplinary</w:t>
      </w:r>
      <w:r>
        <w:rPr>
          <w:spacing w:val="-15"/>
          <w:sz w:val="24"/>
        </w:rPr>
        <w:t xml:space="preserve"> </w:t>
      </w:r>
      <w:r>
        <w:rPr>
          <w:sz w:val="24"/>
        </w:rPr>
        <w:t>committee</w:t>
      </w:r>
      <w:r>
        <w:rPr>
          <w:spacing w:val="-15"/>
          <w:sz w:val="24"/>
        </w:rPr>
        <w:t xml:space="preserve"> </w:t>
      </w:r>
      <w:r>
        <w:rPr>
          <w:sz w:val="24"/>
        </w:rPr>
        <w:t>aquo</w:t>
      </w:r>
      <w:r>
        <w:rPr>
          <w:spacing w:val="-15"/>
          <w:sz w:val="24"/>
        </w:rPr>
        <w:t xml:space="preserve"> </w:t>
      </w:r>
      <w:r>
        <w:rPr>
          <w:sz w:val="24"/>
        </w:rPr>
        <w:t>was</w:t>
      </w:r>
      <w:r>
        <w:rPr>
          <w:spacing w:val="-14"/>
          <w:sz w:val="24"/>
        </w:rPr>
        <w:t xml:space="preserve"> </w:t>
      </w:r>
      <w:r>
        <w:rPr>
          <w:sz w:val="24"/>
        </w:rPr>
        <w:t>properly</w:t>
      </w:r>
      <w:r>
        <w:rPr>
          <w:spacing w:val="-15"/>
          <w:sz w:val="24"/>
        </w:rPr>
        <w:t xml:space="preserve"> </w:t>
      </w:r>
      <w:r>
        <w:rPr>
          <w:sz w:val="24"/>
        </w:rPr>
        <w:t>constituted</w:t>
      </w:r>
      <w:r>
        <w:rPr>
          <w:spacing w:val="-13"/>
          <w:sz w:val="24"/>
        </w:rPr>
        <w:t xml:space="preserve"> </w:t>
      </w:r>
      <w:r>
        <w:rPr>
          <w:sz w:val="24"/>
        </w:rPr>
        <w:t>as</w:t>
      </w:r>
      <w:r>
        <w:rPr>
          <w:spacing w:val="-13"/>
          <w:sz w:val="24"/>
        </w:rPr>
        <w:t xml:space="preserve"> </w:t>
      </w:r>
      <w:r>
        <w:rPr>
          <w:sz w:val="24"/>
        </w:rPr>
        <w:t>the</w:t>
      </w:r>
      <w:r>
        <w:rPr>
          <w:spacing w:val="-14"/>
          <w:sz w:val="24"/>
        </w:rPr>
        <w:t xml:space="preserve"> </w:t>
      </w:r>
      <w:r>
        <w:rPr>
          <w:sz w:val="24"/>
        </w:rPr>
        <w:t>respondent’s</w:t>
      </w:r>
      <w:r>
        <w:rPr>
          <w:spacing w:val="-13"/>
          <w:sz w:val="24"/>
        </w:rPr>
        <w:t xml:space="preserve"> </w:t>
      </w:r>
      <w:r>
        <w:rPr>
          <w:sz w:val="24"/>
        </w:rPr>
        <w:t>appointed committee representatives had deliberately absented themselves.</w:t>
      </w:r>
    </w:p>
    <w:p w14:paraId="5C8FAAD5" w14:textId="77777777" w:rsidR="00AE58F4" w:rsidRDefault="00000000">
      <w:pPr>
        <w:pStyle w:val="ListParagraph"/>
        <w:numPr>
          <w:ilvl w:val="0"/>
          <w:numId w:val="2"/>
        </w:numPr>
        <w:tabs>
          <w:tab w:val="left" w:pos="1594"/>
        </w:tabs>
        <w:spacing w:line="360" w:lineRule="auto"/>
        <w:ind w:right="732"/>
        <w:jc w:val="both"/>
        <w:rPr>
          <w:sz w:val="24"/>
        </w:rPr>
      </w:pPr>
      <w:r>
        <w:rPr>
          <w:sz w:val="24"/>
        </w:rPr>
        <w:t>The</w:t>
      </w:r>
      <w:r>
        <w:rPr>
          <w:spacing w:val="-15"/>
          <w:sz w:val="24"/>
        </w:rPr>
        <w:t xml:space="preserve"> </w:t>
      </w:r>
      <w:r>
        <w:rPr>
          <w:sz w:val="24"/>
        </w:rPr>
        <w:t>appeals</w:t>
      </w:r>
      <w:r>
        <w:rPr>
          <w:spacing w:val="-15"/>
          <w:sz w:val="24"/>
        </w:rPr>
        <w:t xml:space="preserve"> </w:t>
      </w:r>
      <w:r>
        <w:rPr>
          <w:sz w:val="24"/>
        </w:rPr>
        <w:t>committee</w:t>
      </w:r>
      <w:r>
        <w:rPr>
          <w:spacing w:val="-15"/>
          <w:sz w:val="24"/>
        </w:rPr>
        <w:t xml:space="preserve"> </w:t>
      </w:r>
      <w:r>
        <w:rPr>
          <w:i/>
          <w:sz w:val="24"/>
        </w:rPr>
        <w:t>aquo</w:t>
      </w:r>
      <w:r>
        <w:rPr>
          <w:i/>
          <w:spacing w:val="-15"/>
          <w:sz w:val="24"/>
        </w:rPr>
        <w:t xml:space="preserve"> </w:t>
      </w:r>
      <w:r>
        <w:rPr>
          <w:sz w:val="24"/>
        </w:rPr>
        <w:t>erred</w:t>
      </w:r>
      <w:r>
        <w:rPr>
          <w:spacing w:val="-15"/>
          <w:sz w:val="24"/>
        </w:rPr>
        <w:t xml:space="preserve"> </w:t>
      </w:r>
      <w:r>
        <w:rPr>
          <w:sz w:val="24"/>
        </w:rPr>
        <w:t>and</w:t>
      </w:r>
      <w:r>
        <w:rPr>
          <w:spacing w:val="-15"/>
          <w:sz w:val="24"/>
        </w:rPr>
        <w:t xml:space="preserve"> </w:t>
      </w:r>
      <w:r>
        <w:rPr>
          <w:sz w:val="24"/>
        </w:rPr>
        <w:t>misdirected</w:t>
      </w:r>
      <w:r>
        <w:rPr>
          <w:spacing w:val="-15"/>
          <w:sz w:val="24"/>
        </w:rPr>
        <w:t xml:space="preserve"> </w:t>
      </w:r>
      <w:r>
        <w:rPr>
          <w:sz w:val="24"/>
        </w:rPr>
        <w:t>itself</w:t>
      </w:r>
      <w:r>
        <w:rPr>
          <w:spacing w:val="-15"/>
          <w:sz w:val="24"/>
        </w:rPr>
        <w:t xml:space="preserve"> </w:t>
      </w:r>
      <w:r>
        <w:rPr>
          <w:sz w:val="24"/>
        </w:rPr>
        <w:t>due</w:t>
      </w:r>
      <w:r>
        <w:rPr>
          <w:spacing w:val="-15"/>
          <w:sz w:val="24"/>
        </w:rPr>
        <w:t xml:space="preserve"> </w:t>
      </w:r>
      <w:r>
        <w:rPr>
          <w:sz w:val="24"/>
        </w:rPr>
        <w:t>to</w:t>
      </w:r>
      <w:r>
        <w:rPr>
          <w:spacing w:val="-15"/>
          <w:sz w:val="24"/>
        </w:rPr>
        <w:t xml:space="preserve"> </w:t>
      </w:r>
      <w:r>
        <w:rPr>
          <w:sz w:val="24"/>
        </w:rPr>
        <w:t>his</w:t>
      </w:r>
      <w:r>
        <w:rPr>
          <w:spacing w:val="-15"/>
          <w:sz w:val="24"/>
        </w:rPr>
        <w:t xml:space="preserve"> </w:t>
      </w:r>
      <w:r>
        <w:rPr>
          <w:sz w:val="24"/>
        </w:rPr>
        <w:t>disruptive</w:t>
      </w:r>
      <w:r>
        <w:rPr>
          <w:spacing w:val="-15"/>
          <w:sz w:val="24"/>
        </w:rPr>
        <w:t xml:space="preserve"> </w:t>
      </w:r>
      <w:r>
        <w:rPr>
          <w:sz w:val="24"/>
        </w:rPr>
        <w:t xml:space="preserve">behaviour which was contrary to the spirit and letter of the nature of the disciplinary hearing </w:t>
      </w:r>
      <w:r>
        <w:rPr>
          <w:spacing w:val="-2"/>
          <w:sz w:val="24"/>
        </w:rPr>
        <w:t>proceedings.</w:t>
      </w:r>
    </w:p>
    <w:p w14:paraId="0E9988DF" w14:textId="77777777" w:rsidR="00AE58F4" w:rsidRDefault="00000000">
      <w:pPr>
        <w:pStyle w:val="ListParagraph"/>
        <w:numPr>
          <w:ilvl w:val="0"/>
          <w:numId w:val="2"/>
        </w:numPr>
        <w:tabs>
          <w:tab w:val="left" w:pos="1594"/>
        </w:tabs>
        <w:spacing w:before="1" w:line="360" w:lineRule="auto"/>
        <w:ind w:right="728"/>
        <w:jc w:val="both"/>
        <w:rPr>
          <w:sz w:val="24"/>
        </w:rPr>
      </w:pPr>
      <w:r>
        <w:rPr>
          <w:sz w:val="24"/>
        </w:rPr>
        <w:t>The appeals committee aquo erred at law and misdirected itself in not finding that the respondent had waived and abandoned his right to attend hearing proceedings by deliberately absenting himself.</w:t>
      </w:r>
    </w:p>
    <w:p w14:paraId="33247E2C" w14:textId="77777777" w:rsidR="00AE58F4" w:rsidRDefault="00000000">
      <w:pPr>
        <w:pStyle w:val="ListParagraph"/>
        <w:numPr>
          <w:ilvl w:val="0"/>
          <w:numId w:val="2"/>
        </w:numPr>
        <w:tabs>
          <w:tab w:val="left" w:pos="1594"/>
        </w:tabs>
        <w:spacing w:line="360" w:lineRule="auto"/>
        <w:ind w:right="735"/>
        <w:jc w:val="both"/>
        <w:rPr>
          <w:sz w:val="24"/>
        </w:rPr>
      </w:pPr>
      <w:r>
        <w:rPr>
          <w:sz w:val="24"/>
        </w:rPr>
        <w:t xml:space="preserve">The appeals committee </w:t>
      </w:r>
      <w:r>
        <w:rPr>
          <w:i/>
          <w:sz w:val="24"/>
        </w:rPr>
        <w:t xml:space="preserve">aquo </w:t>
      </w:r>
      <w:r>
        <w:rPr>
          <w:sz w:val="24"/>
        </w:rPr>
        <w:t>grossly erred in finding the respondent not guilty in circumstances where:</w:t>
      </w:r>
    </w:p>
    <w:p w14:paraId="1A092971" w14:textId="77777777" w:rsidR="00AE58F4" w:rsidRDefault="00000000">
      <w:pPr>
        <w:pStyle w:val="ListParagraph"/>
        <w:numPr>
          <w:ilvl w:val="1"/>
          <w:numId w:val="2"/>
        </w:numPr>
        <w:tabs>
          <w:tab w:val="left" w:pos="3032"/>
          <w:tab w:val="left" w:pos="3034"/>
        </w:tabs>
        <w:spacing w:line="360" w:lineRule="auto"/>
        <w:ind w:right="733"/>
        <w:jc w:val="both"/>
        <w:rPr>
          <w:sz w:val="24"/>
        </w:rPr>
      </w:pPr>
      <w:r>
        <w:rPr>
          <w:sz w:val="24"/>
        </w:rPr>
        <w:t xml:space="preserve">Appellant’s evidence in respect of the first charge was uncontroverted that the respondent had supplied and delivered the transformer to the </w:t>
      </w:r>
      <w:r>
        <w:rPr>
          <w:spacing w:val="-2"/>
          <w:sz w:val="24"/>
        </w:rPr>
        <w:t>customer.</w:t>
      </w:r>
    </w:p>
    <w:p w14:paraId="6C878427" w14:textId="77777777" w:rsidR="00AE58F4" w:rsidRDefault="00000000">
      <w:pPr>
        <w:pStyle w:val="ListParagraph"/>
        <w:numPr>
          <w:ilvl w:val="1"/>
          <w:numId w:val="2"/>
        </w:numPr>
        <w:tabs>
          <w:tab w:val="left" w:pos="3032"/>
          <w:tab w:val="left" w:pos="3034"/>
        </w:tabs>
        <w:spacing w:line="360" w:lineRule="auto"/>
        <w:ind w:right="732"/>
        <w:jc w:val="both"/>
        <w:rPr>
          <w:sz w:val="24"/>
        </w:rPr>
      </w:pPr>
      <w:r>
        <w:rPr>
          <w:sz w:val="24"/>
        </w:rPr>
        <w:t>There was overwhelming evidence in respect of the second charge that the</w:t>
      </w:r>
      <w:r>
        <w:rPr>
          <w:spacing w:val="-4"/>
          <w:sz w:val="24"/>
        </w:rPr>
        <w:t xml:space="preserve"> </w:t>
      </w:r>
      <w:r>
        <w:rPr>
          <w:sz w:val="24"/>
        </w:rPr>
        <w:t>respondent</w:t>
      </w:r>
      <w:r>
        <w:rPr>
          <w:spacing w:val="-3"/>
          <w:sz w:val="24"/>
        </w:rPr>
        <w:t xml:space="preserve"> </w:t>
      </w:r>
      <w:r>
        <w:rPr>
          <w:sz w:val="24"/>
        </w:rPr>
        <w:t>had</w:t>
      </w:r>
      <w:r>
        <w:rPr>
          <w:spacing w:val="-3"/>
          <w:sz w:val="24"/>
        </w:rPr>
        <w:t xml:space="preserve"> </w:t>
      </w:r>
      <w:r>
        <w:rPr>
          <w:sz w:val="24"/>
        </w:rPr>
        <w:t>not</w:t>
      </w:r>
      <w:r>
        <w:rPr>
          <w:spacing w:val="-3"/>
          <w:sz w:val="24"/>
        </w:rPr>
        <w:t xml:space="preserve"> </w:t>
      </w:r>
      <w:r>
        <w:rPr>
          <w:sz w:val="24"/>
        </w:rPr>
        <w:t>complied</w:t>
      </w:r>
      <w:r>
        <w:rPr>
          <w:spacing w:val="-4"/>
          <w:sz w:val="24"/>
        </w:rPr>
        <w:t xml:space="preserve"> </w:t>
      </w:r>
      <w:r>
        <w:rPr>
          <w:sz w:val="24"/>
        </w:rPr>
        <w:t>and followed</w:t>
      </w:r>
      <w:r>
        <w:rPr>
          <w:spacing w:val="-3"/>
          <w:sz w:val="24"/>
        </w:rPr>
        <w:t xml:space="preserve"> </w:t>
      </w:r>
      <w:r>
        <w:rPr>
          <w:sz w:val="24"/>
        </w:rPr>
        <w:t>the</w:t>
      </w:r>
      <w:r>
        <w:rPr>
          <w:spacing w:val="-4"/>
          <w:sz w:val="24"/>
        </w:rPr>
        <w:t xml:space="preserve"> </w:t>
      </w:r>
      <w:r>
        <w:rPr>
          <w:sz w:val="24"/>
        </w:rPr>
        <w:t>rules</w:t>
      </w:r>
      <w:r>
        <w:rPr>
          <w:spacing w:val="-3"/>
          <w:sz w:val="24"/>
        </w:rPr>
        <w:t xml:space="preserve"> </w:t>
      </w:r>
      <w:r>
        <w:rPr>
          <w:sz w:val="24"/>
        </w:rPr>
        <w:t>and</w:t>
      </w:r>
      <w:r>
        <w:rPr>
          <w:spacing w:val="-3"/>
          <w:sz w:val="24"/>
        </w:rPr>
        <w:t xml:space="preserve"> </w:t>
      </w:r>
      <w:r>
        <w:rPr>
          <w:sz w:val="24"/>
        </w:rPr>
        <w:t>procedures for customer supplied materials.</w:t>
      </w:r>
    </w:p>
    <w:p w14:paraId="25E5BD89" w14:textId="77777777" w:rsidR="00AE58F4" w:rsidRDefault="00AE58F4">
      <w:pPr>
        <w:pStyle w:val="BodyText"/>
        <w:spacing w:before="138"/>
      </w:pPr>
    </w:p>
    <w:p w14:paraId="79A503DD" w14:textId="77777777" w:rsidR="00AE58F4" w:rsidRDefault="00000000">
      <w:pPr>
        <w:pStyle w:val="Heading3"/>
        <w:spacing w:before="1"/>
        <w:jc w:val="both"/>
      </w:pPr>
      <w:r>
        <w:t>PRELIMINARY POINT</w:t>
      </w:r>
      <w:r>
        <w:rPr>
          <w:spacing w:val="-1"/>
        </w:rPr>
        <w:t xml:space="preserve"> </w:t>
      </w:r>
      <w:r>
        <w:t>BY THE</w:t>
      </w:r>
      <w:r>
        <w:rPr>
          <w:spacing w:val="-1"/>
        </w:rPr>
        <w:t xml:space="preserve"> </w:t>
      </w:r>
      <w:r>
        <w:rPr>
          <w:spacing w:val="-2"/>
        </w:rPr>
        <w:t>APPELLANT</w:t>
      </w:r>
    </w:p>
    <w:p w14:paraId="4A921FFC" w14:textId="77777777" w:rsidR="00AE58F4" w:rsidRDefault="00AE58F4">
      <w:pPr>
        <w:pStyle w:val="Heading3"/>
        <w:jc w:val="both"/>
        <w:sectPr w:rsidR="00AE58F4">
          <w:pgSz w:w="11910" w:h="16840"/>
          <w:pgMar w:top="1340" w:right="708" w:bottom="280" w:left="566" w:header="707" w:footer="0" w:gutter="0"/>
          <w:cols w:space="720"/>
        </w:sectPr>
      </w:pPr>
    </w:p>
    <w:p w14:paraId="62E1D332" w14:textId="77777777" w:rsidR="00AE58F4" w:rsidRDefault="00000000">
      <w:pPr>
        <w:pStyle w:val="BodyText"/>
        <w:spacing w:before="80" w:line="360" w:lineRule="auto"/>
        <w:ind w:left="874" w:right="730"/>
        <w:jc w:val="both"/>
      </w:pPr>
      <w:r>
        <w:lastRenderedPageBreak/>
        <w:t>When the matter was decided by the appeals committee on 8 May 2024, there was indication that the record of proceedings was being prepared and that it would be availed though the appellant could still exercise its right to appeal should it be so minded.</w:t>
      </w:r>
    </w:p>
    <w:p w14:paraId="0C701E67" w14:textId="77777777" w:rsidR="00AE58F4" w:rsidRDefault="00AE58F4">
      <w:pPr>
        <w:pStyle w:val="BodyText"/>
        <w:spacing w:before="138"/>
      </w:pPr>
    </w:p>
    <w:p w14:paraId="444B04D9" w14:textId="77777777" w:rsidR="00AE58F4" w:rsidRDefault="00000000">
      <w:pPr>
        <w:pStyle w:val="BodyText"/>
        <w:spacing w:line="360" w:lineRule="auto"/>
        <w:ind w:left="874" w:right="731" w:firstLine="719"/>
        <w:jc w:val="both"/>
      </w:pPr>
      <w:r>
        <w:t>A</w:t>
      </w:r>
      <w:r>
        <w:rPr>
          <w:spacing w:val="-8"/>
        </w:rPr>
        <w:t xml:space="preserve"> </w:t>
      </w:r>
      <w:r>
        <w:t>dispute</w:t>
      </w:r>
      <w:r>
        <w:rPr>
          <w:spacing w:val="-8"/>
        </w:rPr>
        <w:t xml:space="preserve"> </w:t>
      </w:r>
      <w:r>
        <w:t>on</w:t>
      </w:r>
      <w:r>
        <w:rPr>
          <w:spacing w:val="-7"/>
        </w:rPr>
        <w:t xml:space="preserve"> </w:t>
      </w:r>
      <w:r>
        <w:t>the</w:t>
      </w:r>
      <w:r>
        <w:rPr>
          <w:spacing w:val="-8"/>
        </w:rPr>
        <w:t xml:space="preserve"> </w:t>
      </w:r>
      <w:r>
        <w:t>date</w:t>
      </w:r>
      <w:r>
        <w:rPr>
          <w:spacing w:val="-8"/>
        </w:rPr>
        <w:t xml:space="preserve"> </w:t>
      </w:r>
      <w:r>
        <w:t>of</w:t>
      </w:r>
      <w:r>
        <w:rPr>
          <w:spacing w:val="-8"/>
        </w:rPr>
        <w:t xml:space="preserve"> </w:t>
      </w:r>
      <w:r>
        <w:t>the</w:t>
      </w:r>
      <w:r>
        <w:rPr>
          <w:spacing w:val="-8"/>
        </w:rPr>
        <w:t xml:space="preserve"> </w:t>
      </w:r>
      <w:r>
        <w:t>hearing.</w:t>
      </w:r>
      <w:r>
        <w:rPr>
          <w:spacing w:val="40"/>
        </w:rPr>
        <w:t xml:space="preserve"> </w:t>
      </w:r>
      <w:r>
        <w:t>The</w:t>
      </w:r>
      <w:r>
        <w:rPr>
          <w:spacing w:val="-8"/>
        </w:rPr>
        <w:t xml:space="preserve"> </w:t>
      </w:r>
      <w:r>
        <w:t>appellant</w:t>
      </w:r>
      <w:r>
        <w:rPr>
          <w:spacing w:val="-7"/>
        </w:rPr>
        <w:t xml:space="preserve"> </w:t>
      </w:r>
      <w:r>
        <w:t>challenged</w:t>
      </w:r>
      <w:r>
        <w:rPr>
          <w:spacing w:val="-7"/>
        </w:rPr>
        <w:t xml:space="preserve"> </w:t>
      </w:r>
      <w:r>
        <w:t>the</w:t>
      </w:r>
      <w:r>
        <w:rPr>
          <w:spacing w:val="-8"/>
        </w:rPr>
        <w:t xml:space="preserve"> </w:t>
      </w:r>
      <w:r>
        <w:t>record</w:t>
      </w:r>
      <w:r>
        <w:rPr>
          <w:spacing w:val="-8"/>
        </w:rPr>
        <w:t xml:space="preserve"> </w:t>
      </w:r>
      <w:r>
        <w:t>that</w:t>
      </w:r>
      <w:r>
        <w:rPr>
          <w:spacing w:val="-7"/>
        </w:rPr>
        <w:t xml:space="preserve"> </w:t>
      </w:r>
      <w:r>
        <w:t>was</w:t>
      </w:r>
      <w:r>
        <w:rPr>
          <w:spacing w:val="-7"/>
        </w:rPr>
        <w:t xml:space="preserve"> </w:t>
      </w:r>
      <w:r>
        <w:t>later provided as being not a true reflection of what transpired in the appeal hearing.</w:t>
      </w:r>
      <w:r>
        <w:rPr>
          <w:spacing w:val="40"/>
        </w:rPr>
        <w:t xml:space="preserve"> </w:t>
      </w:r>
      <w:r>
        <w:t>The minutes were not signed nor were they confirmed.</w:t>
      </w:r>
    </w:p>
    <w:p w14:paraId="0D05D1DA" w14:textId="77777777" w:rsidR="00AE58F4" w:rsidRDefault="00AE58F4">
      <w:pPr>
        <w:pStyle w:val="BodyText"/>
        <w:spacing w:before="138"/>
      </w:pPr>
    </w:p>
    <w:p w14:paraId="33504394" w14:textId="77777777" w:rsidR="00AE58F4" w:rsidRDefault="00000000">
      <w:pPr>
        <w:pStyle w:val="BodyText"/>
        <w:spacing w:line="360" w:lineRule="auto"/>
        <w:ind w:left="874" w:right="733" w:firstLine="719"/>
        <w:jc w:val="both"/>
      </w:pPr>
      <w:r>
        <w:t>It</w:t>
      </w:r>
      <w:r>
        <w:rPr>
          <w:spacing w:val="-4"/>
        </w:rPr>
        <w:t xml:space="preserve"> </w:t>
      </w:r>
      <w:r>
        <w:t>was</w:t>
      </w:r>
      <w:r>
        <w:rPr>
          <w:spacing w:val="-5"/>
        </w:rPr>
        <w:t xml:space="preserve"> </w:t>
      </w:r>
      <w:r>
        <w:t>argued</w:t>
      </w:r>
      <w:r>
        <w:rPr>
          <w:spacing w:val="-5"/>
        </w:rPr>
        <w:t xml:space="preserve"> </w:t>
      </w:r>
      <w:r>
        <w:t>by</w:t>
      </w:r>
      <w:r>
        <w:rPr>
          <w:spacing w:val="-10"/>
        </w:rPr>
        <w:t xml:space="preserve"> </w:t>
      </w:r>
      <w:r>
        <w:t>Mr.</w:t>
      </w:r>
      <w:r>
        <w:rPr>
          <w:spacing w:val="-5"/>
        </w:rPr>
        <w:t xml:space="preserve"> </w:t>
      </w:r>
      <w:r>
        <w:t>Nyakunika</w:t>
      </w:r>
      <w:r>
        <w:rPr>
          <w:spacing w:val="-5"/>
        </w:rPr>
        <w:t xml:space="preserve"> </w:t>
      </w:r>
      <w:r>
        <w:t>that</w:t>
      </w:r>
      <w:r>
        <w:rPr>
          <w:spacing w:val="-5"/>
        </w:rPr>
        <w:t xml:space="preserve"> </w:t>
      </w:r>
      <w:r>
        <w:t>the</w:t>
      </w:r>
      <w:r>
        <w:rPr>
          <w:spacing w:val="-5"/>
        </w:rPr>
        <w:t xml:space="preserve"> </w:t>
      </w:r>
      <w:r>
        <w:t>issues</w:t>
      </w:r>
      <w:r>
        <w:rPr>
          <w:spacing w:val="-5"/>
        </w:rPr>
        <w:t xml:space="preserve"> </w:t>
      </w:r>
      <w:r>
        <w:t>they</w:t>
      </w:r>
      <w:r>
        <w:rPr>
          <w:spacing w:val="-8"/>
        </w:rPr>
        <w:t xml:space="preserve"> </w:t>
      </w:r>
      <w:r>
        <w:t>had</w:t>
      </w:r>
      <w:r>
        <w:rPr>
          <w:spacing w:val="-5"/>
        </w:rPr>
        <w:t xml:space="preserve"> </w:t>
      </w:r>
      <w:r>
        <w:t>raised</w:t>
      </w:r>
      <w:r>
        <w:rPr>
          <w:spacing w:val="-5"/>
        </w:rPr>
        <w:t xml:space="preserve"> </w:t>
      </w:r>
      <w:r>
        <w:t>on</w:t>
      </w:r>
      <w:r>
        <w:rPr>
          <w:spacing w:val="-5"/>
        </w:rPr>
        <w:t xml:space="preserve"> </w:t>
      </w:r>
      <w:r>
        <w:t>behalf</w:t>
      </w:r>
      <w:r>
        <w:rPr>
          <w:spacing w:val="-5"/>
        </w:rPr>
        <w:t xml:space="preserve"> </w:t>
      </w:r>
      <w:r>
        <w:t>of</w:t>
      </w:r>
      <w:r>
        <w:rPr>
          <w:spacing w:val="-6"/>
        </w:rPr>
        <w:t xml:space="preserve"> </w:t>
      </w:r>
      <w:r>
        <w:t>their</w:t>
      </w:r>
      <w:r>
        <w:rPr>
          <w:spacing w:val="-6"/>
        </w:rPr>
        <w:t xml:space="preserve"> </w:t>
      </w:r>
      <w:r>
        <w:t>client had not been correctly captured in the minutes.</w:t>
      </w:r>
      <w:r>
        <w:rPr>
          <w:spacing w:val="40"/>
        </w:rPr>
        <w:t xml:space="preserve"> </w:t>
      </w:r>
      <w:r>
        <w:t xml:space="preserve">The record was argued to be inaccurate and </w:t>
      </w:r>
      <w:r>
        <w:rPr>
          <w:spacing w:val="-2"/>
        </w:rPr>
        <w:t>incomplete.</w:t>
      </w:r>
    </w:p>
    <w:p w14:paraId="293D6520" w14:textId="77777777" w:rsidR="00AE58F4" w:rsidRDefault="00AE58F4">
      <w:pPr>
        <w:pStyle w:val="BodyText"/>
        <w:spacing w:before="139"/>
      </w:pPr>
    </w:p>
    <w:p w14:paraId="335D46BB" w14:textId="77777777" w:rsidR="00AE58F4" w:rsidRDefault="00000000">
      <w:pPr>
        <w:pStyle w:val="BodyText"/>
        <w:spacing w:line="360" w:lineRule="auto"/>
        <w:ind w:left="874" w:right="728" w:firstLine="719"/>
        <w:jc w:val="both"/>
      </w:pPr>
      <w:r>
        <w:t>These submissions were resisted by Mr Mashingaidze who argued that the record covered everything.</w:t>
      </w:r>
      <w:r>
        <w:rPr>
          <w:spacing w:val="40"/>
        </w:rPr>
        <w:t xml:space="preserve"> </w:t>
      </w:r>
      <w:r>
        <w:t>He argued that there was no requirement that all the members of the appeals committee should sign.</w:t>
      </w:r>
      <w:r>
        <w:rPr>
          <w:spacing w:val="40"/>
        </w:rPr>
        <w:t xml:space="preserve"> </w:t>
      </w:r>
      <w:r>
        <w:t>The requirement only applied to the disciplinary committee record and not the appeal record.</w:t>
      </w:r>
      <w:r>
        <w:rPr>
          <w:spacing w:val="40"/>
        </w:rPr>
        <w:t xml:space="preserve"> </w:t>
      </w:r>
      <w:r>
        <w:t xml:space="preserve">He insisted that the record capture everything and was </w:t>
      </w:r>
      <w:r>
        <w:rPr>
          <w:spacing w:val="-2"/>
        </w:rPr>
        <w:t>correct.</w:t>
      </w:r>
    </w:p>
    <w:p w14:paraId="1C6F4010" w14:textId="77777777" w:rsidR="00AE58F4" w:rsidRDefault="00AE58F4">
      <w:pPr>
        <w:pStyle w:val="BodyText"/>
        <w:spacing w:before="138"/>
      </w:pPr>
    </w:p>
    <w:p w14:paraId="72F96E44" w14:textId="77777777" w:rsidR="00AE58F4" w:rsidRDefault="00000000">
      <w:pPr>
        <w:pStyle w:val="BodyText"/>
        <w:spacing w:line="360" w:lineRule="auto"/>
        <w:ind w:left="874" w:right="734" w:firstLine="719"/>
        <w:jc w:val="both"/>
      </w:pPr>
      <w:r>
        <w:t>The parties argued backwards and forwards on whether or not the provisions that require the signing of the record by</w:t>
      </w:r>
      <w:r>
        <w:rPr>
          <w:spacing w:val="-3"/>
        </w:rPr>
        <w:t xml:space="preserve"> </w:t>
      </w:r>
      <w:r>
        <w:t>the committee members also applied to the signing of the record of the appeals committee.</w:t>
      </w:r>
    </w:p>
    <w:p w14:paraId="66081957" w14:textId="77777777" w:rsidR="00AE58F4" w:rsidRDefault="00AE58F4">
      <w:pPr>
        <w:pStyle w:val="BodyText"/>
        <w:spacing w:before="138"/>
      </w:pPr>
    </w:p>
    <w:p w14:paraId="5FC11B82" w14:textId="77777777" w:rsidR="00AE58F4" w:rsidRDefault="00000000">
      <w:pPr>
        <w:pStyle w:val="Heading3"/>
        <w:spacing w:before="1"/>
        <w:jc w:val="both"/>
      </w:pPr>
      <w:r>
        <w:t>THE</w:t>
      </w:r>
      <w:r>
        <w:rPr>
          <w:spacing w:val="-2"/>
        </w:rPr>
        <w:t xml:space="preserve"> </w:t>
      </w:r>
      <w:r>
        <w:t>ISSUE</w:t>
      </w:r>
      <w:r>
        <w:rPr>
          <w:spacing w:val="-2"/>
        </w:rPr>
        <w:t xml:space="preserve"> </w:t>
      </w:r>
      <w:r>
        <w:t>FOR</w:t>
      </w:r>
      <w:r>
        <w:rPr>
          <w:spacing w:val="-1"/>
        </w:rPr>
        <w:t xml:space="preserve"> </w:t>
      </w:r>
      <w:r>
        <w:rPr>
          <w:spacing w:val="-2"/>
        </w:rPr>
        <w:t>DETERMINATION:</w:t>
      </w:r>
    </w:p>
    <w:p w14:paraId="0E494291" w14:textId="77777777" w:rsidR="00AE58F4" w:rsidRDefault="00AE58F4">
      <w:pPr>
        <w:pStyle w:val="BodyText"/>
        <w:spacing w:before="275"/>
        <w:rPr>
          <w:b/>
        </w:rPr>
      </w:pPr>
    </w:p>
    <w:p w14:paraId="2B8B5D37" w14:textId="77777777" w:rsidR="00AE58F4" w:rsidRDefault="00000000">
      <w:pPr>
        <w:pStyle w:val="BodyText"/>
        <w:spacing w:before="1" w:line="360" w:lineRule="auto"/>
        <w:ind w:left="874" w:right="729" w:firstLine="719"/>
        <w:jc w:val="both"/>
      </w:pPr>
      <w:r>
        <w:t>It appears to me that the issue that the court is seized with is whether</w:t>
      </w:r>
      <w:r>
        <w:rPr>
          <w:spacing w:val="-1"/>
        </w:rPr>
        <w:t xml:space="preserve"> </w:t>
      </w:r>
      <w:r>
        <w:t>or not the record placed before it is a</w:t>
      </w:r>
      <w:r>
        <w:rPr>
          <w:spacing w:val="-1"/>
        </w:rPr>
        <w:t xml:space="preserve"> </w:t>
      </w:r>
      <w:r>
        <w:t>true reflection of</w:t>
      </w:r>
      <w:r>
        <w:rPr>
          <w:spacing w:val="-1"/>
        </w:rPr>
        <w:t xml:space="preserve"> </w:t>
      </w:r>
      <w:r>
        <w:t>what transpired before</w:t>
      </w:r>
      <w:r>
        <w:rPr>
          <w:spacing w:val="-1"/>
        </w:rPr>
        <w:t xml:space="preserve"> </w:t>
      </w:r>
      <w:r>
        <w:t>the</w:t>
      </w:r>
      <w:r>
        <w:rPr>
          <w:spacing w:val="-1"/>
        </w:rPr>
        <w:t xml:space="preserve"> </w:t>
      </w:r>
      <w:r>
        <w:t>appeals committee</w:t>
      </w:r>
      <w:r>
        <w:rPr>
          <w:spacing w:val="-2"/>
        </w:rPr>
        <w:t xml:space="preserve"> </w:t>
      </w:r>
      <w:r>
        <w:t>and in the event that it does not correctly reflect the proceedings before the appeals committee, what should be the remedy.</w:t>
      </w:r>
    </w:p>
    <w:p w14:paraId="1C83C4B9" w14:textId="77777777" w:rsidR="00AE58F4" w:rsidRDefault="00AE58F4">
      <w:pPr>
        <w:pStyle w:val="BodyText"/>
        <w:spacing w:before="137"/>
      </w:pPr>
    </w:p>
    <w:p w14:paraId="061EBA76" w14:textId="77777777" w:rsidR="00AE58F4" w:rsidRDefault="00000000">
      <w:pPr>
        <w:pStyle w:val="BodyText"/>
        <w:spacing w:line="360" w:lineRule="auto"/>
        <w:ind w:left="874" w:right="732" w:firstLine="719"/>
        <w:jc w:val="both"/>
      </w:pPr>
      <w:r>
        <w:t>The appellant argued that the appeals committee did not deal with the merits of the appeal but the appeals committee record shows that the merits were dealt with and decided.</w:t>
      </w:r>
    </w:p>
    <w:p w14:paraId="63E3FEC2" w14:textId="77777777" w:rsidR="00AE58F4" w:rsidRDefault="00AE58F4">
      <w:pPr>
        <w:pStyle w:val="BodyText"/>
        <w:spacing w:before="139"/>
      </w:pPr>
    </w:p>
    <w:p w14:paraId="3CB133AA" w14:textId="77777777" w:rsidR="00AE58F4" w:rsidRDefault="00000000">
      <w:pPr>
        <w:pStyle w:val="BodyText"/>
        <w:spacing w:line="360" w:lineRule="auto"/>
        <w:ind w:left="874" w:right="731" w:firstLine="719"/>
        <w:jc w:val="both"/>
      </w:pPr>
      <w:r>
        <w:t>It</w:t>
      </w:r>
      <w:r>
        <w:rPr>
          <w:spacing w:val="-3"/>
        </w:rPr>
        <w:t xml:space="preserve"> </w:t>
      </w:r>
      <w:r>
        <w:t>is</w:t>
      </w:r>
      <w:r>
        <w:rPr>
          <w:spacing w:val="-3"/>
        </w:rPr>
        <w:t xml:space="preserve"> </w:t>
      </w:r>
      <w:r>
        <w:t>clear</w:t>
      </w:r>
      <w:r>
        <w:rPr>
          <w:spacing w:val="-5"/>
        </w:rPr>
        <w:t xml:space="preserve"> </w:t>
      </w:r>
      <w:r>
        <w:t>that</w:t>
      </w:r>
      <w:r>
        <w:rPr>
          <w:spacing w:val="-4"/>
        </w:rPr>
        <w:t xml:space="preserve"> </w:t>
      </w:r>
      <w:r>
        <w:t>there</w:t>
      </w:r>
      <w:r>
        <w:rPr>
          <w:spacing w:val="-6"/>
        </w:rPr>
        <w:t xml:space="preserve"> </w:t>
      </w:r>
      <w:r>
        <w:t>is</w:t>
      </w:r>
      <w:r>
        <w:rPr>
          <w:spacing w:val="-3"/>
        </w:rPr>
        <w:t xml:space="preserve"> </w:t>
      </w:r>
      <w:r>
        <w:t>a</w:t>
      </w:r>
      <w:r>
        <w:rPr>
          <w:spacing w:val="-3"/>
        </w:rPr>
        <w:t xml:space="preserve"> </w:t>
      </w:r>
      <w:r>
        <w:t>dispute</w:t>
      </w:r>
      <w:r>
        <w:rPr>
          <w:spacing w:val="-5"/>
        </w:rPr>
        <w:t xml:space="preserve"> </w:t>
      </w:r>
      <w:r>
        <w:t>of</w:t>
      </w:r>
      <w:r>
        <w:rPr>
          <w:spacing w:val="-5"/>
        </w:rPr>
        <w:t xml:space="preserve"> </w:t>
      </w:r>
      <w:r>
        <w:t>facts</w:t>
      </w:r>
      <w:r>
        <w:rPr>
          <w:spacing w:val="-3"/>
        </w:rPr>
        <w:t xml:space="preserve"> </w:t>
      </w:r>
      <w:r>
        <w:t>on</w:t>
      </w:r>
      <w:r>
        <w:rPr>
          <w:spacing w:val="-4"/>
        </w:rPr>
        <w:t xml:space="preserve"> </w:t>
      </w:r>
      <w:r>
        <w:t>whether</w:t>
      </w:r>
      <w:r>
        <w:rPr>
          <w:spacing w:val="-5"/>
        </w:rPr>
        <w:t xml:space="preserve"> </w:t>
      </w:r>
      <w:r>
        <w:t>or</w:t>
      </w:r>
      <w:r>
        <w:rPr>
          <w:spacing w:val="-5"/>
        </w:rPr>
        <w:t xml:space="preserve"> </w:t>
      </w:r>
      <w:r>
        <w:t>not</w:t>
      </w:r>
      <w:r>
        <w:rPr>
          <w:spacing w:val="-3"/>
        </w:rPr>
        <w:t xml:space="preserve"> </w:t>
      </w:r>
      <w:r>
        <w:t>the</w:t>
      </w:r>
      <w:r>
        <w:rPr>
          <w:spacing w:val="-4"/>
        </w:rPr>
        <w:t xml:space="preserve"> </w:t>
      </w:r>
      <w:r>
        <w:t>record</w:t>
      </w:r>
      <w:r>
        <w:rPr>
          <w:spacing w:val="-5"/>
        </w:rPr>
        <w:t xml:space="preserve"> </w:t>
      </w:r>
      <w:r>
        <w:t>is</w:t>
      </w:r>
      <w:r>
        <w:rPr>
          <w:spacing w:val="-3"/>
        </w:rPr>
        <w:t xml:space="preserve"> </w:t>
      </w:r>
      <w:r>
        <w:t>a</w:t>
      </w:r>
      <w:r>
        <w:rPr>
          <w:spacing w:val="-5"/>
        </w:rPr>
        <w:t xml:space="preserve"> </w:t>
      </w:r>
      <w:r>
        <w:t>true</w:t>
      </w:r>
      <w:r>
        <w:rPr>
          <w:spacing w:val="-5"/>
        </w:rPr>
        <w:t xml:space="preserve"> </w:t>
      </w:r>
      <w:r>
        <w:t>reflection of</w:t>
      </w:r>
      <w:r>
        <w:rPr>
          <w:spacing w:val="-15"/>
        </w:rPr>
        <w:t xml:space="preserve"> </w:t>
      </w:r>
      <w:r>
        <w:t>what</w:t>
      </w:r>
      <w:r>
        <w:rPr>
          <w:spacing w:val="-11"/>
        </w:rPr>
        <w:t xml:space="preserve"> </w:t>
      </w:r>
      <w:r>
        <w:t>transpired</w:t>
      </w:r>
      <w:r>
        <w:rPr>
          <w:spacing w:val="-11"/>
        </w:rPr>
        <w:t xml:space="preserve"> </w:t>
      </w:r>
      <w:r>
        <w:t>in</w:t>
      </w:r>
      <w:r>
        <w:rPr>
          <w:spacing w:val="-11"/>
        </w:rPr>
        <w:t xml:space="preserve"> </w:t>
      </w:r>
      <w:r>
        <w:t>the</w:t>
      </w:r>
      <w:r>
        <w:rPr>
          <w:spacing w:val="-13"/>
        </w:rPr>
        <w:t xml:space="preserve"> </w:t>
      </w:r>
      <w:r>
        <w:t>appeal</w:t>
      </w:r>
      <w:r>
        <w:rPr>
          <w:spacing w:val="-9"/>
        </w:rPr>
        <w:t xml:space="preserve"> </w:t>
      </w:r>
      <w:r>
        <w:t>hearing.</w:t>
      </w:r>
      <w:r>
        <w:rPr>
          <w:spacing w:val="38"/>
        </w:rPr>
        <w:t xml:space="preserve"> </w:t>
      </w:r>
      <w:r>
        <w:t>One</w:t>
      </w:r>
      <w:r>
        <w:rPr>
          <w:spacing w:val="-13"/>
        </w:rPr>
        <w:t xml:space="preserve"> </w:t>
      </w:r>
      <w:r>
        <w:t>party</w:t>
      </w:r>
      <w:r>
        <w:rPr>
          <w:spacing w:val="-15"/>
        </w:rPr>
        <w:t xml:space="preserve"> </w:t>
      </w:r>
      <w:r>
        <w:t>insists</w:t>
      </w:r>
      <w:r>
        <w:rPr>
          <w:spacing w:val="-9"/>
        </w:rPr>
        <w:t xml:space="preserve"> </w:t>
      </w:r>
      <w:r>
        <w:t>that</w:t>
      </w:r>
      <w:r>
        <w:rPr>
          <w:spacing w:val="-10"/>
        </w:rPr>
        <w:t xml:space="preserve"> </w:t>
      </w:r>
      <w:r>
        <w:t>the</w:t>
      </w:r>
      <w:r>
        <w:rPr>
          <w:spacing w:val="-12"/>
        </w:rPr>
        <w:t xml:space="preserve"> </w:t>
      </w:r>
      <w:r>
        <w:t>record</w:t>
      </w:r>
      <w:r>
        <w:rPr>
          <w:spacing w:val="-12"/>
        </w:rPr>
        <w:t xml:space="preserve"> </w:t>
      </w:r>
      <w:r>
        <w:t>is</w:t>
      </w:r>
      <w:r>
        <w:rPr>
          <w:spacing w:val="-10"/>
        </w:rPr>
        <w:t xml:space="preserve"> </w:t>
      </w:r>
      <w:r>
        <w:t>not</w:t>
      </w:r>
      <w:r>
        <w:rPr>
          <w:spacing w:val="-11"/>
        </w:rPr>
        <w:t xml:space="preserve"> </w:t>
      </w:r>
      <w:r>
        <w:t>a</w:t>
      </w:r>
      <w:r>
        <w:rPr>
          <w:spacing w:val="-12"/>
        </w:rPr>
        <w:t xml:space="preserve"> </w:t>
      </w:r>
      <w:r>
        <w:t>true</w:t>
      </w:r>
      <w:r>
        <w:rPr>
          <w:spacing w:val="-11"/>
        </w:rPr>
        <w:t xml:space="preserve"> </w:t>
      </w:r>
      <w:r>
        <w:rPr>
          <w:spacing w:val="-2"/>
        </w:rPr>
        <w:t>reflection</w:t>
      </w:r>
    </w:p>
    <w:p w14:paraId="7517DCC4" w14:textId="77777777" w:rsidR="00AE58F4" w:rsidRDefault="00AE58F4">
      <w:pPr>
        <w:pStyle w:val="BodyText"/>
        <w:spacing w:line="360" w:lineRule="auto"/>
        <w:jc w:val="both"/>
        <w:sectPr w:rsidR="00AE58F4">
          <w:pgSz w:w="11910" w:h="16840"/>
          <w:pgMar w:top="1340" w:right="708" w:bottom="280" w:left="566" w:header="707" w:footer="0" w:gutter="0"/>
          <w:cols w:space="720"/>
        </w:sectPr>
      </w:pPr>
    </w:p>
    <w:p w14:paraId="2F7D4D81" w14:textId="77777777" w:rsidR="00AE58F4" w:rsidRDefault="00000000">
      <w:pPr>
        <w:pStyle w:val="BodyText"/>
        <w:spacing w:before="80" w:line="360" w:lineRule="auto"/>
        <w:ind w:left="874" w:right="730"/>
        <w:jc w:val="both"/>
      </w:pPr>
      <w:r>
        <w:lastRenderedPageBreak/>
        <w:t>of</w:t>
      </w:r>
      <w:r>
        <w:rPr>
          <w:spacing w:val="-6"/>
        </w:rPr>
        <w:t xml:space="preserve"> </w:t>
      </w:r>
      <w:r>
        <w:t>what</w:t>
      </w:r>
      <w:r>
        <w:rPr>
          <w:spacing w:val="-4"/>
        </w:rPr>
        <w:t xml:space="preserve"> </w:t>
      </w:r>
      <w:r>
        <w:t>transpired.</w:t>
      </w:r>
      <w:r>
        <w:rPr>
          <w:spacing w:val="40"/>
        </w:rPr>
        <w:t xml:space="preserve"> </w:t>
      </w:r>
      <w:r>
        <w:t>This</w:t>
      </w:r>
      <w:r>
        <w:rPr>
          <w:spacing w:val="-2"/>
        </w:rPr>
        <w:t xml:space="preserve"> </w:t>
      </w:r>
      <w:r>
        <w:t>dispute</w:t>
      </w:r>
      <w:r>
        <w:rPr>
          <w:spacing w:val="-6"/>
        </w:rPr>
        <w:t xml:space="preserve"> </w:t>
      </w:r>
      <w:r>
        <w:t>of</w:t>
      </w:r>
      <w:r>
        <w:rPr>
          <w:spacing w:val="-6"/>
        </w:rPr>
        <w:t xml:space="preserve"> </w:t>
      </w:r>
      <w:r>
        <w:t>fact</w:t>
      </w:r>
      <w:r>
        <w:rPr>
          <w:spacing w:val="-4"/>
        </w:rPr>
        <w:t xml:space="preserve"> </w:t>
      </w:r>
      <w:r>
        <w:t>cannot</w:t>
      </w:r>
      <w:r>
        <w:rPr>
          <w:spacing w:val="-4"/>
        </w:rPr>
        <w:t xml:space="preserve"> </w:t>
      </w:r>
      <w:r>
        <w:t>be</w:t>
      </w:r>
      <w:r>
        <w:rPr>
          <w:spacing w:val="-3"/>
        </w:rPr>
        <w:t xml:space="preserve"> </w:t>
      </w:r>
      <w:r>
        <w:t>resolved</w:t>
      </w:r>
      <w:r>
        <w:rPr>
          <w:spacing w:val="-5"/>
        </w:rPr>
        <w:t xml:space="preserve"> </w:t>
      </w:r>
      <w:r>
        <w:t>on</w:t>
      </w:r>
      <w:r>
        <w:rPr>
          <w:spacing w:val="-5"/>
        </w:rPr>
        <w:t xml:space="preserve"> </w:t>
      </w:r>
      <w:r>
        <w:t>the</w:t>
      </w:r>
      <w:r>
        <w:rPr>
          <w:spacing w:val="-3"/>
        </w:rPr>
        <w:t xml:space="preserve"> </w:t>
      </w:r>
      <w:r>
        <w:t>basis</w:t>
      </w:r>
      <w:r>
        <w:rPr>
          <w:spacing w:val="-4"/>
        </w:rPr>
        <w:t xml:space="preserve"> </w:t>
      </w:r>
      <w:r>
        <w:t>of</w:t>
      </w:r>
      <w:r>
        <w:rPr>
          <w:spacing w:val="-6"/>
        </w:rPr>
        <w:t xml:space="preserve"> </w:t>
      </w:r>
      <w:r>
        <w:t>the</w:t>
      </w:r>
      <w:r>
        <w:rPr>
          <w:spacing w:val="-6"/>
        </w:rPr>
        <w:t xml:space="preserve"> </w:t>
      </w:r>
      <w:r>
        <w:t>disputed</w:t>
      </w:r>
      <w:r>
        <w:rPr>
          <w:spacing w:val="-5"/>
        </w:rPr>
        <w:t xml:space="preserve"> </w:t>
      </w:r>
      <w:r>
        <w:t>record. The court is sitting as an appeal court and it decides appeals on the basis of the record.</w:t>
      </w:r>
      <w:r>
        <w:rPr>
          <w:spacing w:val="40"/>
        </w:rPr>
        <w:t xml:space="preserve"> </w:t>
      </w:r>
      <w:r>
        <w:t>A disputed</w:t>
      </w:r>
      <w:r>
        <w:rPr>
          <w:spacing w:val="-1"/>
        </w:rPr>
        <w:t xml:space="preserve"> </w:t>
      </w:r>
      <w:r>
        <w:t>record cannot assist the</w:t>
      </w:r>
      <w:r>
        <w:rPr>
          <w:spacing w:val="-1"/>
        </w:rPr>
        <w:t xml:space="preserve"> </w:t>
      </w:r>
      <w:r>
        <w:t>court in deciding the</w:t>
      </w:r>
      <w:r>
        <w:rPr>
          <w:spacing w:val="-1"/>
        </w:rPr>
        <w:t xml:space="preserve"> </w:t>
      </w:r>
      <w:r>
        <w:t>appeal.</w:t>
      </w:r>
      <w:r>
        <w:rPr>
          <w:spacing w:val="40"/>
        </w:rPr>
        <w:t xml:space="preserve"> </w:t>
      </w:r>
      <w:r>
        <w:t>The</w:t>
      </w:r>
      <w:r>
        <w:rPr>
          <w:spacing w:val="-2"/>
        </w:rPr>
        <w:t xml:space="preserve"> </w:t>
      </w:r>
      <w:r>
        <w:t>Supreme Court</w:t>
      </w:r>
      <w:r>
        <w:rPr>
          <w:spacing w:val="-1"/>
        </w:rPr>
        <w:t xml:space="preserve"> </w:t>
      </w:r>
      <w:r>
        <w:t>in the</w:t>
      </w:r>
      <w:r>
        <w:rPr>
          <w:spacing w:val="-1"/>
        </w:rPr>
        <w:t xml:space="preserve"> </w:t>
      </w:r>
      <w:r>
        <w:t xml:space="preserve">case of </w:t>
      </w:r>
      <w:r>
        <w:rPr>
          <w:b/>
        </w:rPr>
        <w:t xml:space="preserve">Public Service Commission and another V Tsomondo </w:t>
      </w:r>
      <w:r>
        <w:t>1988 (1) ZLR 427 (S) held that where there is a genuine disputed fact evidence must be called or the matter remitted for purposes of resolving the factual dispute by hearing evidence.</w:t>
      </w:r>
    </w:p>
    <w:p w14:paraId="751322E7" w14:textId="77777777" w:rsidR="00AE58F4" w:rsidRDefault="00AE58F4">
      <w:pPr>
        <w:pStyle w:val="BodyText"/>
        <w:spacing w:before="137"/>
      </w:pPr>
    </w:p>
    <w:p w14:paraId="7A2EFE56" w14:textId="77777777" w:rsidR="00AE58F4" w:rsidRDefault="00000000">
      <w:pPr>
        <w:pStyle w:val="BodyText"/>
        <w:spacing w:line="360" w:lineRule="auto"/>
        <w:ind w:left="874" w:right="735" w:firstLine="719"/>
        <w:jc w:val="both"/>
      </w:pPr>
      <w:r>
        <w:t>It</w:t>
      </w:r>
      <w:r>
        <w:rPr>
          <w:spacing w:val="-1"/>
        </w:rPr>
        <w:t xml:space="preserve"> </w:t>
      </w:r>
      <w:r>
        <w:t>is</w:t>
      </w:r>
      <w:r>
        <w:rPr>
          <w:spacing w:val="-1"/>
        </w:rPr>
        <w:t xml:space="preserve"> </w:t>
      </w:r>
      <w:r>
        <w:t>clear</w:t>
      </w:r>
      <w:r>
        <w:rPr>
          <w:spacing w:val="-2"/>
        </w:rPr>
        <w:t xml:space="preserve"> </w:t>
      </w:r>
      <w:r>
        <w:t>that</w:t>
      </w:r>
      <w:r>
        <w:rPr>
          <w:spacing w:val="-1"/>
        </w:rPr>
        <w:t xml:space="preserve"> </w:t>
      </w:r>
      <w:r>
        <w:t>there are</w:t>
      </w:r>
      <w:r>
        <w:rPr>
          <w:spacing w:val="-1"/>
        </w:rPr>
        <w:t xml:space="preserve"> </w:t>
      </w:r>
      <w:r>
        <w:t>allegations</w:t>
      </w:r>
      <w:r>
        <w:rPr>
          <w:spacing w:val="-1"/>
        </w:rPr>
        <w:t xml:space="preserve"> </w:t>
      </w:r>
      <w:r>
        <w:t>that</w:t>
      </w:r>
      <w:r>
        <w:rPr>
          <w:spacing w:val="-1"/>
        </w:rPr>
        <w:t xml:space="preserve"> </w:t>
      </w:r>
      <w:r>
        <w:t>the</w:t>
      </w:r>
      <w:r>
        <w:rPr>
          <w:spacing w:val="-2"/>
        </w:rPr>
        <w:t xml:space="preserve"> </w:t>
      </w:r>
      <w:r>
        <w:t>secretary</w:t>
      </w:r>
      <w:r>
        <w:rPr>
          <w:spacing w:val="-4"/>
        </w:rPr>
        <w:t xml:space="preserve"> </w:t>
      </w:r>
      <w:r>
        <w:t>who</w:t>
      </w:r>
      <w:r>
        <w:rPr>
          <w:spacing w:val="-2"/>
        </w:rPr>
        <w:t xml:space="preserve"> </w:t>
      </w:r>
      <w:r>
        <w:t>authored</w:t>
      </w:r>
      <w:r>
        <w:rPr>
          <w:spacing w:val="-1"/>
        </w:rPr>
        <w:t xml:space="preserve"> </w:t>
      </w:r>
      <w:r>
        <w:t>the</w:t>
      </w:r>
      <w:r>
        <w:rPr>
          <w:spacing w:val="-2"/>
        </w:rPr>
        <w:t xml:space="preserve"> </w:t>
      </w:r>
      <w:r>
        <w:t>disputed</w:t>
      </w:r>
      <w:r>
        <w:rPr>
          <w:spacing w:val="-2"/>
        </w:rPr>
        <w:t xml:space="preserve"> </w:t>
      </w:r>
      <w:r>
        <w:t>record was biased in favor of one of the parties. So, the appeals record was written by a committee member who was partial.</w:t>
      </w:r>
      <w:r>
        <w:rPr>
          <w:spacing w:val="40"/>
        </w:rPr>
        <w:t xml:space="preserve"> </w:t>
      </w:r>
      <w:r>
        <w:t xml:space="preserve">It would serve no purpose to remit the matter to the same appeals </w:t>
      </w:r>
      <w:r>
        <w:rPr>
          <w:spacing w:val="-2"/>
        </w:rPr>
        <w:t>committee.</w:t>
      </w:r>
    </w:p>
    <w:p w14:paraId="77E02459" w14:textId="77777777" w:rsidR="00AE58F4" w:rsidRDefault="00AE58F4">
      <w:pPr>
        <w:pStyle w:val="BodyText"/>
        <w:spacing w:before="140"/>
      </w:pPr>
    </w:p>
    <w:p w14:paraId="6CDF54F4" w14:textId="77777777" w:rsidR="00AE58F4" w:rsidRDefault="00000000">
      <w:pPr>
        <w:pStyle w:val="BodyText"/>
        <w:spacing w:line="360" w:lineRule="auto"/>
        <w:ind w:left="874" w:right="734" w:firstLine="719"/>
        <w:jc w:val="both"/>
      </w:pPr>
      <w:r>
        <w:t>There were submissions that the matter should be postponed until a proper record can be</w:t>
      </w:r>
      <w:r>
        <w:rPr>
          <w:spacing w:val="-12"/>
        </w:rPr>
        <w:t xml:space="preserve"> </w:t>
      </w:r>
      <w:r>
        <w:t>availed.</w:t>
      </w:r>
      <w:r>
        <w:rPr>
          <w:spacing w:val="40"/>
        </w:rPr>
        <w:t xml:space="preserve"> </w:t>
      </w:r>
      <w:r>
        <w:t>In</w:t>
      </w:r>
      <w:r>
        <w:rPr>
          <w:spacing w:val="-11"/>
        </w:rPr>
        <w:t xml:space="preserve"> </w:t>
      </w:r>
      <w:r>
        <w:t>view</w:t>
      </w:r>
      <w:r>
        <w:rPr>
          <w:spacing w:val="-12"/>
        </w:rPr>
        <w:t xml:space="preserve"> </w:t>
      </w:r>
      <w:r>
        <w:t>of</w:t>
      </w:r>
      <w:r>
        <w:rPr>
          <w:spacing w:val="-11"/>
        </w:rPr>
        <w:t xml:space="preserve"> </w:t>
      </w:r>
      <w:r>
        <w:t>my</w:t>
      </w:r>
      <w:r>
        <w:rPr>
          <w:spacing w:val="-13"/>
        </w:rPr>
        <w:t xml:space="preserve"> </w:t>
      </w:r>
      <w:r>
        <w:t>observations</w:t>
      </w:r>
      <w:r>
        <w:rPr>
          <w:spacing w:val="-10"/>
        </w:rPr>
        <w:t xml:space="preserve"> </w:t>
      </w:r>
      <w:r>
        <w:t>in</w:t>
      </w:r>
      <w:r>
        <w:rPr>
          <w:spacing w:val="-10"/>
        </w:rPr>
        <w:t xml:space="preserve"> </w:t>
      </w:r>
      <w:r>
        <w:t>the</w:t>
      </w:r>
      <w:r>
        <w:rPr>
          <w:spacing w:val="-11"/>
        </w:rPr>
        <w:t xml:space="preserve"> </w:t>
      </w:r>
      <w:r>
        <w:t>preceding</w:t>
      </w:r>
      <w:r>
        <w:rPr>
          <w:spacing w:val="-13"/>
        </w:rPr>
        <w:t xml:space="preserve"> </w:t>
      </w:r>
      <w:r>
        <w:t>paragraph,</w:t>
      </w:r>
      <w:r>
        <w:rPr>
          <w:spacing w:val="-11"/>
        </w:rPr>
        <w:t xml:space="preserve"> </w:t>
      </w:r>
      <w:r>
        <w:t>it</w:t>
      </w:r>
      <w:r>
        <w:rPr>
          <w:spacing w:val="-10"/>
        </w:rPr>
        <w:t xml:space="preserve"> </w:t>
      </w:r>
      <w:r>
        <w:t>is</w:t>
      </w:r>
      <w:r>
        <w:rPr>
          <w:spacing w:val="-10"/>
        </w:rPr>
        <w:t xml:space="preserve"> </w:t>
      </w:r>
      <w:r>
        <w:t>unlikely</w:t>
      </w:r>
      <w:r>
        <w:rPr>
          <w:spacing w:val="-15"/>
        </w:rPr>
        <w:t xml:space="preserve"> </w:t>
      </w:r>
      <w:r>
        <w:t>that</w:t>
      </w:r>
      <w:r>
        <w:rPr>
          <w:spacing w:val="-11"/>
        </w:rPr>
        <w:t xml:space="preserve"> </w:t>
      </w:r>
      <w:r>
        <w:t>a</w:t>
      </w:r>
      <w:r>
        <w:rPr>
          <w:spacing w:val="-12"/>
        </w:rPr>
        <w:t xml:space="preserve"> </w:t>
      </w:r>
      <w:r>
        <w:t>member of the appeals committee who is partial can produce a proper record.</w:t>
      </w:r>
    </w:p>
    <w:p w14:paraId="4ECB00C3" w14:textId="77777777" w:rsidR="00AE58F4" w:rsidRDefault="00AE58F4">
      <w:pPr>
        <w:pStyle w:val="BodyText"/>
        <w:spacing w:before="138"/>
      </w:pPr>
    </w:p>
    <w:p w14:paraId="5CE916E0" w14:textId="77777777" w:rsidR="00AE58F4" w:rsidRDefault="00000000">
      <w:pPr>
        <w:pStyle w:val="BodyText"/>
        <w:spacing w:line="360" w:lineRule="auto"/>
        <w:ind w:left="874" w:right="730" w:firstLine="719"/>
        <w:jc w:val="both"/>
        <w:rPr>
          <w:b/>
        </w:rPr>
      </w:pPr>
      <w:r>
        <w:t>This court has the power to hear a appeal in the wider sense in that it can itself call evidence</w:t>
      </w:r>
      <w:r>
        <w:rPr>
          <w:spacing w:val="-6"/>
        </w:rPr>
        <w:t xml:space="preserve"> </w:t>
      </w:r>
      <w:r>
        <w:t>to</w:t>
      </w:r>
      <w:r>
        <w:rPr>
          <w:spacing w:val="-4"/>
        </w:rPr>
        <w:t xml:space="preserve"> </w:t>
      </w:r>
      <w:r>
        <w:t>clarify</w:t>
      </w:r>
      <w:r>
        <w:rPr>
          <w:spacing w:val="-10"/>
        </w:rPr>
        <w:t xml:space="preserve"> </w:t>
      </w:r>
      <w:r>
        <w:t>the</w:t>
      </w:r>
      <w:r>
        <w:rPr>
          <w:spacing w:val="-5"/>
        </w:rPr>
        <w:t xml:space="preserve"> </w:t>
      </w:r>
      <w:r>
        <w:t>disputed</w:t>
      </w:r>
      <w:r>
        <w:rPr>
          <w:spacing w:val="-5"/>
        </w:rPr>
        <w:t xml:space="preserve"> </w:t>
      </w:r>
      <w:r>
        <w:t>facts</w:t>
      </w:r>
      <w:r>
        <w:rPr>
          <w:spacing w:val="-4"/>
        </w:rPr>
        <w:t xml:space="preserve"> </w:t>
      </w:r>
      <w:r>
        <w:t>but</w:t>
      </w:r>
      <w:r>
        <w:rPr>
          <w:spacing w:val="-4"/>
        </w:rPr>
        <w:t xml:space="preserve"> </w:t>
      </w:r>
      <w:r>
        <w:t>where</w:t>
      </w:r>
      <w:r>
        <w:rPr>
          <w:spacing w:val="-6"/>
        </w:rPr>
        <w:t xml:space="preserve"> </w:t>
      </w:r>
      <w:r>
        <w:t>the</w:t>
      </w:r>
      <w:r>
        <w:rPr>
          <w:spacing w:val="-5"/>
        </w:rPr>
        <w:t xml:space="preserve"> </w:t>
      </w:r>
      <w:r>
        <w:t>entire</w:t>
      </w:r>
      <w:r>
        <w:rPr>
          <w:spacing w:val="-7"/>
        </w:rPr>
        <w:t xml:space="preserve"> </w:t>
      </w:r>
      <w:r>
        <w:t>record</w:t>
      </w:r>
      <w:r>
        <w:rPr>
          <w:spacing w:val="-6"/>
        </w:rPr>
        <w:t xml:space="preserve"> </w:t>
      </w:r>
      <w:r>
        <w:t>is</w:t>
      </w:r>
      <w:r>
        <w:rPr>
          <w:spacing w:val="-4"/>
        </w:rPr>
        <w:t xml:space="preserve"> </w:t>
      </w:r>
      <w:r>
        <w:t>alleged</w:t>
      </w:r>
      <w:r>
        <w:rPr>
          <w:spacing w:val="-2"/>
        </w:rPr>
        <w:t xml:space="preserve"> </w:t>
      </w:r>
      <w:r>
        <w:t>to</w:t>
      </w:r>
      <w:r>
        <w:rPr>
          <w:spacing w:val="-4"/>
        </w:rPr>
        <w:t xml:space="preserve"> </w:t>
      </w:r>
      <w:r>
        <w:t>be</w:t>
      </w:r>
      <w:r>
        <w:rPr>
          <w:spacing w:val="-6"/>
        </w:rPr>
        <w:t xml:space="preserve"> </w:t>
      </w:r>
      <w:r>
        <w:t>inaccurate,</w:t>
      </w:r>
      <w:r>
        <w:rPr>
          <w:spacing w:val="-5"/>
        </w:rPr>
        <w:t xml:space="preserve"> </w:t>
      </w:r>
      <w:r>
        <w:t>an appeal</w:t>
      </w:r>
      <w:r>
        <w:rPr>
          <w:spacing w:val="-4"/>
        </w:rPr>
        <w:t xml:space="preserve"> </w:t>
      </w:r>
      <w:r>
        <w:t>court</w:t>
      </w:r>
      <w:r>
        <w:rPr>
          <w:spacing w:val="-5"/>
        </w:rPr>
        <w:t xml:space="preserve"> </w:t>
      </w:r>
      <w:r>
        <w:t>cannot</w:t>
      </w:r>
      <w:r>
        <w:rPr>
          <w:spacing w:val="-7"/>
        </w:rPr>
        <w:t xml:space="preserve"> </w:t>
      </w:r>
      <w:r>
        <w:t>hear</w:t>
      </w:r>
      <w:r>
        <w:rPr>
          <w:spacing w:val="-3"/>
        </w:rPr>
        <w:t xml:space="preserve"> </w:t>
      </w:r>
      <w:r>
        <w:t>the</w:t>
      </w:r>
      <w:r>
        <w:rPr>
          <w:spacing w:val="-8"/>
        </w:rPr>
        <w:t xml:space="preserve"> </w:t>
      </w:r>
      <w:r>
        <w:t>appeal</w:t>
      </w:r>
      <w:r>
        <w:rPr>
          <w:spacing w:val="-7"/>
        </w:rPr>
        <w:t xml:space="preserve"> </w:t>
      </w:r>
      <w:r>
        <w:t>on</w:t>
      </w:r>
      <w:r>
        <w:rPr>
          <w:spacing w:val="-7"/>
        </w:rPr>
        <w:t xml:space="preserve"> </w:t>
      </w:r>
      <w:r>
        <w:t>the</w:t>
      </w:r>
      <w:r>
        <w:rPr>
          <w:spacing w:val="-6"/>
        </w:rPr>
        <w:t xml:space="preserve"> </w:t>
      </w:r>
      <w:r>
        <w:t>basis</w:t>
      </w:r>
      <w:r>
        <w:rPr>
          <w:spacing w:val="-7"/>
        </w:rPr>
        <w:t xml:space="preserve"> </w:t>
      </w:r>
      <w:r>
        <w:t>of</w:t>
      </w:r>
      <w:r>
        <w:rPr>
          <w:spacing w:val="-6"/>
        </w:rPr>
        <w:t xml:space="preserve"> </w:t>
      </w:r>
      <w:r>
        <w:t>the</w:t>
      </w:r>
      <w:r>
        <w:rPr>
          <w:spacing w:val="-8"/>
        </w:rPr>
        <w:t xml:space="preserve"> </w:t>
      </w:r>
      <w:r>
        <w:t>disputed</w:t>
      </w:r>
      <w:r>
        <w:rPr>
          <w:spacing w:val="-8"/>
        </w:rPr>
        <w:t xml:space="preserve"> </w:t>
      </w:r>
      <w:r>
        <w:t>record.</w:t>
      </w:r>
      <w:r>
        <w:rPr>
          <w:spacing w:val="-6"/>
        </w:rPr>
        <w:t xml:space="preserve"> </w:t>
      </w:r>
      <w:r>
        <w:t>In</w:t>
      </w:r>
      <w:r>
        <w:rPr>
          <w:spacing w:val="-5"/>
        </w:rPr>
        <w:t xml:space="preserve"> </w:t>
      </w:r>
      <w:r>
        <w:t>the</w:t>
      </w:r>
      <w:r>
        <w:rPr>
          <w:spacing w:val="-8"/>
        </w:rPr>
        <w:t xml:space="preserve"> </w:t>
      </w:r>
      <w:r>
        <w:t>case</w:t>
      </w:r>
      <w:r>
        <w:rPr>
          <w:spacing w:val="-8"/>
        </w:rPr>
        <w:t xml:space="preserve"> </w:t>
      </w:r>
      <w:r>
        <w:t>of</w:t>
      </w:r>
      <w:r>
        <w:rPr>
          <w:spacing w:val="-6"/>
        </w:rPr>
        <w:t xml:space="preserve"> </w:t>
      </w:r>
      <w:r>
        <w:rPr>
          <w:b/>
        </w:rPr>
        <w:t>Ncube</w:t>
      </w:r>
      <w:r>
        <w:rPr>
          <w:b/>
          <w:spacing w:val="-6"/>
        </w:rPr>
        <w:t xml:space="preserve"> </w:t>
      </w:r>
      <w:r>
        <w:rPr>
          <w:b/>
        </w:rPr>
        <w:t>V Ntombi HB 49-05.</w:t>
      </w:r>
    </w:p>
    <w:p w14:paraId="751F67A3" w14:textId="77777777" w:rsidR="00AE58F4" w:rsidRDefault="00000000">
      <w:pPr>
        <w:pStyle w:val="BodyText"/>
        <w:spacing w:before="1"/>
        <w:ind w:left="1594"/>
        <w:jc w:val="both"/>
      </w:pPr>
      <w:r>
        <w:t>The</w:t>
      </w:r>
      <w:r>
        <w:rPr>
          <w:spacing w:val="-3"/>
        </w:rPr>
        <w:t xml:space="preserve"> </w:t>
      </w:r>
      <w:r>
        <w:t>learned</w:t>
      </w:r>
      <w:r>
        <w:rPr>
          <w:spacing w:val="-1"/>
        </w:rPr>
        <w:t xml:space="preserve"> </w:t>
      </w:r>
      <w:r>
        <w:t>Judge</w:t>
      </w:r>
      <w:r>
        <w:rPr>
          <w:spacing w:val="-2"/>
        </w:rPr>
        <w:t xml:space="preserve"> </w:t>
      </w:r>
      <w:r>
        <w:t>stated</w:t>
      </w:r>
      <w:r>
        <w:rPr>
          <w:spacing w:val="1"/>
        </w:rPr>
        <w:t xml:space="preserve"> </w:t>
      </w:r>
      <w:r>
        <w:t>that when</w:t>
      </w:r>
      <w:r>
        <w:rPr>
          <w:spacing w:val="-1"/>
        </w:rPr>
        <w:t xml:space="preserve"> </w:t>
      </w:r>
      <w:r>
        <w:t>a</w:t>
      </w:r>
      <w:r>
        <w:rPr>
          <w:spacing w:val="-2"/>
        </w:rPr>
        <w:t xml:space="preserve"> </w:t>
      </w:r>
      <w:r>
        <w:t>proper</w:t>
      </w:r>
      <w:r>
        <w:rPr>
          <w:spacing w:val="-1"/>
        </w:rPr>
        <w:t xml:space="preserve"> </w:t>
      </w:r>
      <w:r>
        <w:t>record</w:t>
      </w:r>
      <w:r>
        <w:rPr>
          <w:spacing w:val="-1"/>
        </w:rPr>
        <w:t xml:space="preserve"> </w:t>
      </w:r>
      <w:r>
        <w:t>is not</w:t>
      </w:r>
      <w:r>
        <w:rPr>
          <w:spacing w:val="-1"/>
        </w:rPr>
        <w:t xml:space="preserve"> </w:t>
      </w:r>
      <w:r>
        <w:t>placed</w:t>
      </w:r>
      <w:r>
        <w:rPr>
          <w:spacing w:val="-1"/>
        </w:rPr>
        <w:t xml:space="preserve"> </w:t>
      </w:r>
      <w:r>
        <w:t>before</w:t>
      </w:r>
      <w:r>
        <w:rPr>
          <w:spacing w:val="-2"/>
        </w:rPr>
        <w:t xml:space="preserve"> </w:t>
      </w:r>
      <w:r>
        <w:t>the</w:t>
      </w:r>
      <w:r>
        <w:rPr>
          <w:spacing w:val="1"/>
        </w:rPr>
        <w:t xml:space="preserve"> </w:t>
      </w:r>
      <w:r>
        <w:rPr>
          <w:spacing w:val="-2"/>
        </w:rPr>
        <w:t>court,</w:t>
      </w:r>
    </w:p>
    <w:p w14:paraId="50D7D75E" w14:textId="77777777" w:rsidR="00AE58F4" w:rsidRDefault="00000000">
      <w:pPr>
        <w:pStyle w:val="BodyText"/>
        <w:spacing w:before="136" w:line="360" w:lineRule="auto"/>
        <w:ind w:left="2314" w:right="730"/>
        <w:jc w:val="both"/>
      </w:pPr>
      <w:r>
        <w:t>“It becomes very difficult, if not impossible, to determine the merits of the appeal.</w:t>
      </w:r>
      <w:r>
        <w:rPr>
          <w:spacing w:val="40"/>
        </w:rPr>
        <w:t xml:space="preserve"> </w:t>
      </w:r>
      <w:r>
        <w:t>The</w:t>
      </w:r>
      <w:r>
        <w:rPr>
          <w:spacing w:val="-9"/>
        </w:rPr>
        <w:t xml:space="preserve"> </w:t>
      </w:r>
      <w:r>
        <w:t>court</w:t>
      </w:r>
      <w:r>
        <w:rPr>
          <w:spacing w:val="-9"/>
        </w:rPr>
        <w:t xml:space="preserve"> </w:t>
      </w:r>
      <w:r>
        <w:t>is</w:t>
      </w:r>
      <w:r>
        <w:rPr>
          <w:spacing w:val="-8"/>
        </w:rPr>
        <w:t xml:space="preserve"> </w:t>
      </w:r>
      <w:r>
        <w:t>obliged</w:t>
      </w:r>
      <w:r>
        <w:rPr>
          <w:spacing w:val="-8"/>
        </w:rPr>
        <w:t xml:space="preserve"> </w:t>
      </w:r>
      <w:r>
        <w:t>to</w:t>
      </w:r>
      <w:r>
        <w:rPr>
          <w:spacing w:val="-8"/>
        </w:rPr>
        <w:t xml:space="preserve"> </w:t>
      </w:r>
      <w:r>
        <w:t>refer</w:t>
      </w:r>
      <w:r>
        <w:rPr>
          <w:spacing w:val="-9"/>
        </w:rPr>
        <w:t xml:space="preserve"> </w:t>
      </w:r>
      <w:r>
        <w:t>the</w:t>
      </w:r>
      <w:r>
        <w:rPr>
          <w:spacing w:val="-9"/>
        </w:rPr>
        <w:t xml:space="preserve"> </w:t>
      </w:r>
      <w:r>
        <w:t>matter</w:t>
      </w:r>
      <w:r>
        <w:rPr>
          <w:spacing w:val="-9"/>
        </w:rPr>
        <w:t xml:space="preserve"> </w:t>
      </w:r>
      <w:r>
        <w:t>back</w:t>
      </w:r>
      <w:r>
        <w:rPr>
          <w:spacing w:val="-8"/>
        </w:rPr>
        <w:t xml:space="preserve"> </w:t>
      </w:r>
      <w:r>
        <w:t>to</w:t>
      </w:r>
      <w:r>
        <w:rPr>
          <w:spacing w:val="-8"/>
        </w:rPr>
        <w:t xml:space="preserve"> </w:t>
      </w:r>
      <w:r>
        <w:t>the</w:t>
      </w:r>
      <w:r>
        <w:rPr>
          <w:spacing w:val="-9"/>
        </w:rPr>
        <w:t xml:space="preserve"> </w:t>
      </w:r>
      <w:r>
        <w:t>Magistrate</w:t>
      </w:r>
      <w:r>
        <w:rPr>
          <w:spacing w:val="-6"/>
        </w:rPr>
        <w:t xml:space="preserve"> </w:t>
      </w:r>
      <w:r>
        <w:t>for</w:t>
      </w:r>
      <w:r>
        <w:rPr>
          <w:spacing w:val="-10"/>
        </w:rPr>
        <w:t xml:space="preserve"> </w:t>
      </w:r>
      <w:r>
        <w:t>a</w:t>
      </w:r>
      <w:r>
        <w:rPr>
          <w:spacing w:val="-7"/>
        </w:rPr>
        <w:t xml:space="preserve"> </w:t>
      </w:r>
      <w:r>
        <w:t>trail de nova at great expense and, inconvenience to the parties.”</w:t>
      </w:r>
    </w:p>
    <w:p w14:paraId="036E146F" w14:textId="77777777" w:rsidR="00AE58F4" w:rsidRDefault="00AE58F4">
      <w:pPr>
        <w:pStyle w:val="BodyText"/>
        <w:spacing w:before="138"/>
      </w:pPr>
    </w:p>
    <w:p w14:paraId="31128D4A" w14:textId="77777777" w:rsidR="00AE58F4" w:rsidRDefault="00000000">
      <w:pPr>
        <w:pStyle w:val="BodyText"/>
        <w:spacing w:before="1" w:line="360" w:lineRule="auto"/>
        <w:ind w:left="874" w:right="731" w:firstLine="719"/>
        <w:jc w:val="both"/>
      </w:pPr>
      <w:r>
        <w:t>In the Ncube case supra, the court was dealing with an inadequate record which had been placed before it from the Magistrates Court.</w:t>
      </w:r>
      <w:r>
        <w:rPr>
          <w:spacing w:val="40"/>
        </w:rPr>
        <w:t xml:space="preserve"> </w:t>
      </w:r>
      <w:r>
        <w:t>The record did not, in the court’s opinion, meet,</w:t>
      </w:r>
      <w:r>
        <w:rPr>
          <w:spacing w:val="-9"/>
        </w:rPr>
        <w:t xml:space="preserve"> </w:t>
      </w:r>
      <w:r>
        <w:t>the</w:t>
      </w:r>
      <w:r>
        <w:rPr>
          <w:spacing w:val="-10"/>
        </w:rPr>
        <w:t xml:space="preserve"> </w:t>
      </w:r>
      <w:r>
        <w:t>basic</w:t>
      </w:r>
      <w:r>
        <w:rPr>
          <w:spacing w:val="-10"/>
        </w:rPr>
        <w:t xml:space="preserve"> </w:t>
      </w:r>
      <w:r>
        <w:t>requirements</w:t>
      </w:r>
      <w:r>
        <w:rPr>
          <w:spacing w:val="-9"/>
        </w:rPr>
        <w:t xml:space="preserve"> </w:t>
      </w:r>
      <w:r>
        <w:t>of</w:t>
      </w:r>
      <w:r>
        <w:rPr>
          <w:spacing w:val="-10"/>
        </w:rPr>
        <w:t xml:space="preserve"> </w:t>
      </w:r>
      <w:r>
        <w:t>a</w:t>
      </w:r>
      <w:r>
        <w:rPr>
          <w:spacing w:val="-11"/>
        </w:rPr>
        <w:t xml:space="preserve"> </w:t>
      </w:r>
      <w:r>
        <w:t>record.</w:t>
      </w:r>
      <w:r>
        <w:rPr>
          <w:spacing w:val="40"/>
        </w:rPr>
        <w:t xml:space="preserve"> </w:t>
      </w:r>
      <w:r>
        <w:t>The</w:t>
      </w:r>
      <w:r>
        <w:rPr>
          <w:spacing w:val="-11"/>
        </w:rPr>
        <w:t xml:space="preserve"> </w:t>
      </w:r>
      <w:r>
        <w:t>same</w:t>
      </w:r>
      <w:r>
        <w:rPr>
          <w:spacing w:val="-8"/>
        </w:rPr>
        <w:t xml:space="preserve"> </w:t>
      </w:r>
      <w:r>
        <w:t>difficulties</w:t>
      </w:r>
      <w:r>
        <w:rPr>
          <w:spacing w:val="-9"/>
        </w:rPr>
        <w:t xml:space="preserve"> </w:t>
      </w:r>
      <w:r>
        <w:t>that</w:t>
      </w:r>
      <w:r>
        <w:rPr>
          <w:spacing w:val="-10"/>
        </w:rPr>
        <w:t xml:space="preserve"> </w:t>
      </w:r>
      <w:r>
        <w:t>the</w:t>
      </w:r>
      <w:r>
        <w:rPr>
          <w:spacing w:val="-10"/>
        </w:rPr>
        <w:t xml:space="preserve"> </w:t>
      </w:r>
      <w:r>
        <w:t>court</w:t>
      </w:r>
      <w:r>
        <w:rPr>
          <w:spacing w:val="-8"/>
        </w:rPr>
        <w:t xml:space="preserve"> </w:t>
      </w:r>
      <w:r>
        <w:t>then</w:t>
      </w:r>
      <w:r>
        <w:rPr>
          <w:spacing w:val="-10"/>
        </w:rPr>
        <w:t xml:space="preserve"> </w:t>
      </w:r>
      <w:r>
        <w:t>lamented</w:t>
      </w:r>
      <w:r>
        <w:rPr>
          <w:spacing w:val="-10"/>
        </w:rPr>
        <w:t xml:space="preserve"> </w:t>
      </w:r>
      <w:r>
        <w:t>are the</w:t>
      </w:r>
      <w:r>
        <w:rPr>
          <w:spacing w:val="-14"/>
        </w:rPr>
        <w:t xml:space="preserve"> </w:t>
      </w:r>
      <w:r>
        <w:t>same</w:t>
      </w:r>
      <w:r>
        <w:rPr>
          <w:spacing w:val="-13"/>
        </w:rPr>
        <w:t xml:space="preserve"> </w:t>
      </w:r>
      <w:r>
        <w:t>difficulties</w:t>
      </w:r>
      <w:r>
        <w:rPr>
          <w:spacing w:val="-13"/>
        </w:rPr>
        <w:t xml:space="preserve"> </w:t>
      </w:r>
      <w:r>
        <w:t>that</w:t>
      </w:r>
      <w:r>
        <w:rPr>
          <w:spacing w:val="-12"/>
        </w:rPr>
        <w:t xml:space="preserve"> </w:t>
      </w:r>
      <w:r>
        <w:t>this</w:t>
      </w:r>
      <w:r>
        <w:rPr>
          <w:spacing w:val="-12"/>
        </w:rPr>
        <w:t xml:space="preserve"> </w:t>
      </w:r>
      <w:r>
        <w:t>court</w:t>
      </w:r>
      <w:r>
        <w:rPr>
          <w:spacing w:val="-13"/>
        </w:rPr>
        <w:t xml:space="preserve"> </w:t>
      </w:r>
      <w:r>
        <w:t>would</w:t>
      </w:r>
      <w:r>
        <w:rPr>
          <w:spacing w:val="-12"/>
        </w:rPr>
        <w:t xml:space="preserve"> </w:t>
      </w:r>
      <w:r>
        <w:t>face</w:t>
      </w:r>
      <w:r>
        <w:rPr>
          <w:spacing w:val="-13"/>
        </w:rPr>
        <w:t xml:space="preserve"> </w:t>
      </w:r>
      <w:r>
        <w:t>in</w:t>
      </w:r>
      <w:r>
        <w:rPr>
          <w:spacing w:val="-12"/>
        </w:rPr>
        <w:t xml:space="preserve"> </w:t>
      </w:r>
      <w:r>
        <w:t>hearing</w:t>
      </w:r>
      <w:r>
        <w:rPr>
          <w:spacing w:val="-13"/>
        </w:rPr>
        <w:t xml:space="preserve"> </w:t>
      </w:r>
      <w:r>
        <w:t>an</w:t>
      </w:r>
      <w:r>
        <w:rPr>
          <w:spacing w:val="-10"/>
        </w:rPr>
        <w:t xml:space="preserve"> </w:t>
      </w:r>
      <w:r>
        <w:t>appeal,</w:t>
      </w:r>
      <w:r>
        <w:rPr>
          <w:spacing w:val="-12"/>
        </w:rPr>
        <w:t xml:space="preserve"> </w:t>
      </w:r>
      <w:r>
        <w:t>on</w:t>
      </w:r>
      <w:r>
        <w:rPr>
          <w:spacing w:val="-10"/>
        </w:rPr>
        <w:t xml:space="preserve"> </w:t>
      </w:r>
      <w:r>
        <w:t>a</w:t>
      </w:r>
      <w:r>
        <w:rPr>
          <w:spacing w:val="-13"/>
        </w:rPr>
        <w:t xml:space="preserve"> </w:t>
      </w:r>
      <w:r>
        <w:t>record</w:t>
      </w:r>
      <w:r>
        <w:rPr>
          <w:spacing w:val="-13"/>
        </w:rPr>
        <w:t xml:space="preserve"> </w:t>
      </w:r>
      <w:r>
        <w:t>that</w:t>
      </w:r>
      <w:r>
        <w:rPr>
          <w:spacing w:val="-12"/>
        </w:rPr>
        <w:t xml:space="preserve"> </w:t>
      </w:r>
      <w:r>
        <w:t>is</w:t>
      </w:r>
      <w:r>
        <w:rPr>
          <w:spacing w:val="-12"/>
        </w:rPr>
        <w:t xml:space="preserve"> </w:t>
      </w:r>
      <w:r>
        <w:rPr>
          <w:spacing w:val="-2"/>
        </w:rPr>
        <w:t>disputed.</w:t>
      </w:r>
    </w:p>
    <w:p w14:paraId="2FC314BE" w14:textId="77777777" w:rsidR="00AE58F4" w:rsidRDefault="00AE58F4">
      <w:pPr>
        <w:pStyle w:val="BodyText"/>
        <w:spacing w:before="139"/>
      </w:pPr>
    </w:p>
    <w:p w14:paraId="69FF9416" w14:textId="77777777" w:rsidR="00AE58F4" w:rsidRDefault="00000000">
      <w:pPr>
        <w:pStyle w:val="BodyText"/>
        <w:spacing w:line="360" w:lineRule="auto"/>
        <w:ind w:left="874" w:right="727" w:firstLine="719"/>
        <w:jc w:val="both"/>
      </w:pPr>
      <w:r>
        <w:t>An</w:t>
      </w:r>
      <w:r>
        <w:rPr>
          <w:spacing w:val="-10"/>
        </w:rPr>
        <w:t xml:space="preserve"> </w:t>
      </w:r>
      <w:r>
        <w:t>appeal</w:t>
      </w:r>
      <w:r>
        <w:rPr>
          <w:spacing w:val="-9"/>
        </w:rPr>
        <w:t xml:space="preserve"> </w:t>
      </w:r>
      <w:r>
        <w:t>is</w:t>
      </w:r>
      <w:r>
        <w:rPr>
          <w:spacing w:val="-9"/>
        </w:rPr>
        <w:t xml:space="preserve"> </w:t>
      </w:r>
      <w:r>
        <w:t>on</w:t>
      </w:r>
      <w:r>
        <w:rPr>
          <w:spacing w:val="-10"/>
        </w:rPr>
        <w:t xml:space="preserve"> </w:t>
      </w:r>
      <w:r>
        <w:t>record</w:t>
      </w:r>
      <w:r>
        <w:rPr>
          <w:spacing w:val="-8"/>
        </w:rPr>
        <w:t xml:space="preserve"> </w:t>
      </w:r>
      <w:r>
        <w:t>and</w:t>
      </w:r>
      <w:r>
        <w:rPr>
          <w:spacing w:val="-10"/>
        </w:rPr>
        <w:t xml:space="preserve"> </w:t>
      </w:r>
      <w:r>
        <w:t>it</w:t>
      </w:r>
      <w:r>
        <w:rPr>
          <w:spacing w:val="-9"/>
        </w:rPr>
        <w:t xml:space="preserve"> </w:t>
      </w:r>
      <w:r>
        <w:t>stands</w:t>
      </w:r>
      <w:r>
        <w:rPr>
          <w:spacing w:val="-8"/>
        </w:rPr>
        <w:t xml:space="preserve"> </w:t>
      </w:r>
      <w:r>
        <w:t>to</w:t>
      </w:r>
      <w:r>
        <w:rPr>
          <w:spacing w:val="-9"/>
        </w:rPr>
        <w:t xml:space="preserve"> </w:t>
      </w:r>
      <w:r>
        <w:t>reason</w:t>
      </w:r>
      <w:r>
        <w:rPr>
          <w:spacing w:val="-9"/>
        </w:rPr>
        <w:t xml:space="preserve"> </w:t>
      </w:r>
      <w:r>
        <w:t>that</w:t>
      </w:r>
      <w:r>
        <w:rPr>
          <w:spacing w:val="-10"/>
        </w:rPr>
        <w:t xml:space="preserve"> </w:t>
      </w:r>
      <w:r>
        <w:t>a</w:t>
      </w:r>
      <w:r>
        <w:rPr>
          <w:spacing w:val="-8"/>
        </w:rPr>
        <w:t xml:space="preserve"> </w:t>
      </w:r>
      <w:r>
        <w:t>record</w:t>
      </w:r>
      <w:r>
        <w:rPr>
          <w:spacing w:val="-10"/>
        </w:rPr>
        <w:t xml:space="preserve"> </w:t>
      </w:r>
      <w:r>
        <w:t>that</w:t>
      </w:r>
      <w:r>
        <w:rPr>
          <w:spacing w:val="-9"/>
        </w:rPr>
        <w:t xml:space="preserve"> </w:t>
      </w:r>
      <w:r>
        <w:t>is</w:t>
      </w:r>
      <w:r>
        <w:rPr>
          <w:spacing w:val="-9"/>
        </w:rPr>
        <w:t xml:space="preserve"> </w:t>
      </w:r>
      <w:r>
        <w:t>disputed</w:t>
      </w:r>
      <w:r>
        <w:rPr>
          <w:spacing w:val="-10"/>
        </w:rPr>
        <w:t xml:space="preserve"> </w:t>
      </w:r>
      <w:r>
        <w:t>as</w:t>
      </w:r>
      <w:r>
        <w:rPr>
          <w:spacing w:val="-7"/>
        </w:rPr>
        <w:t xml:space="preserve"> </w:t>
      </w:r>
      <w:r>
        <w:t>is</w:t>
      </w:r>
      <w:r>
        <w:rPr>
          <w:spacing w:val="-9"/>
        </w:rPr>
        <w:t xml:space="preserve"> </w:t>
      </w:r>
      <w:r>
        <w:t>the</w:t>
      </w:r>
      <w:r>
        <w:rPr>
          <w:spacing w:val="-10"/>
        </w:rPr>
        <w:t xml:space="preserve"> </w:t>
      </w:r>
      <w:r>
        <w:t xml:space="preserve">case in </w:t>
      </w:r>
      <w:r>
        <w:rPr>
          <w:i/>
        </w:rPr>
        <w:t>casu</w:t>
      </w:r>
      <w:r>
        <w:t>, will not enable the court to properly deal with the appeal.</w:t>
      </w:r>
    </w:p>
    <w:p w14:paraId="0CE112BF" w14:textId="77777777" w:rsidR="00AE58F4" w:rsidRDefault="00AE58F4">
      <w:pPr>
        <w:pStyle w:val="BodyText"/>
        <w:spacing w:line="360" w:lineRule="auto"/>
        <w:jc w:val="both"/>
        <w:sectPr w:rsidR="00AE58F4">
          <w:pgSz w:w="11910" w:h="16840"/>
          <w:pgMar w:top="1340" w:right="708" w:bottom="280" w:left="566" w:header="707" w:footer="0" w:gutter="0"/>
          <w:cols w:space="720"/>
        </w:sectPr>
      </w:pPr>
    </w:p>
    <w:p w14:paraId="3198DB71" w14:textId="77777777" w:rsidR="00AE58F4" w:rsidRDefault="00000000">
      <w:pPr>
        <w:spacing w:before="80" w:line="360" w:lineRule="auto"/>
        <w:ind w:left="874" w:right="728" w:firstLine="719"/>
        <w:jc w:val="both"/>
        <w:rPr>
          <w:sz w:val="24"/>
        </w:rPr>
      </w:pPr>
      <w:r>
        <w:rPr>
          <w:sz w:val="24"/>
        </w:rPr>
        <w:lastRenderedPageBreak/>
        <w:t>The courts have stated that adequate records must be placed before the court.</w:t>
      </w:r>
      <w:r>
        <w:rPr>
          <w:spacing w:val="40"/>
          <w:sz w:val="24"/>
        </w:rPr>
        <w:t xml:space="preserve"> </w:t>
      </w:r>
      <w:r>
        <w:rPr>
          <w:sz w:val="24"/>
        </w:rPr>
        <w:t>See in this</w:t>
      </w:r>
      <w:r>
        <w:rPr>
          <w:spacing w:val="-7"/>
          <w:sz w:val="24"/>
        </w:rPr>
        <w:t xml:space="preserve"> </w:t>
      </w:r>
      <w:r>
        <w:rPr>
          <w:sz w:val="24"/>
        </w:rPr>
        <w:t>regard</w:t>
      </w:r>
      <w:r>
        <w:rPr>
          <w:spacing w:val="-8"/>
          <w:sz w:val="24"/>
        </w:rPr>
        <w:t xml:space="preserve"> </w:t>
      </w:r>
      <w:r>
        <w:rPr>
          <w:sz w:val="24"/>
        </w:rPr>
        <w:t>the</w:t>
      </w:r>
      <w:r>
        <w:rPr>
          <w:spacing w:val="-8"/>
          <w:sz w:val="24"/>
        </w:rPr>
        <w:t xml:space="preserve"> </w:t>
      </w:r>
      <w:r>
        <w:rPr>
          <w:sz w:val="24"/>
        </w:rPr>
        <w:t>cases</w:t>
      </w:r>
      <w:r>
        <w:rPr>
          <w:spacing w:val="-7"/>
          <w:sz w:val="24"/>
        </w:rPr>
        <w:t xml:space="preserve"> </w:t>
      </w:r>
      <w:r>
        <w:rPr>
          <w:sz w:val="24"/>
        </w:rPr>
        <w:t>of</w:t>
      </w:r>
      <w:r>
        <w:rPr>
          <w:spacing w:val="-6"/>
          <w:sz w:val="24"/>
        </w:rPr>
        <w:t xml:space="preserve"> </w:t>
      </w:r>
      <w:r>
        <w:rPr>
          <w:b/>
          <w:sz w:val="24"/>
        </w:rPr>
        <w:t>Arthur</w:t>
      </w:r>
      <w:r>
        <w:rPr>
          <w:b/>
          <w:spacing w:val="-8"/>
          <w:sz w:val="24"/>
        </w:rPr>
        <w:t xml:space="preserve"> </w:t>
      </w:r>
      <w:r>
        <w:rPr>
          <w:b/>
          <w:sz w:val="24"/>
        </w:rPr>
        <w:t>V</w:t>
      </w:r>
      <w:r>
        <w:rPr>
          <w:b/>
          <w:spacing w:val="-8"/>
          <w:sz w:val="24"/>
        </w:rPr>
        <w:t xml:space="preserve"> </w:t>
      </w:r>
      <w:r>
        <w:rPr>
          <w:b/>
          <w:sz w:val="24"/>
        </w:rPr>
        <w:t>Bezurdanhout</w:t>
      </w:r>
      <w:r>
        <w:rPr>
          <w:b/>
          <w:spacing w:val="-10"/>
          <w:sz w:val="24"/>
        </w:rPr>
        <w:t xml:space="preserve"> </w:t>
      </w:r>
      <w:r>
        <w:rPr>
          <w:b/>
          <w:sz w:val="24"/>
        </w:rPr>
        <w:t>and</w:t>
      </w:r>
      <w:r>
        <w:rPr>
          <w:b/>
          <w:spacing w:val="-7"/>
          <w:sz w:val="24"/>
        </w:rPr>
        <w:t xml:space="preserve"> </w:t>
      </w:r>
      <w:r>
        <w:rPr>
          <w:b/>
          <w:sz w:val="24"/>
        </w:rPr>
        <w:t>Miney</w:t>
      </w:r>
      <w:r>
        <w:rPr>
          <w:b/>
          <w:spacing w:val="-7"/>
          <w:sz w:val="24"/>
        </w:rPr>
        <w:t xml:space="preserve"> </w:t>
      </w:r>
      <w:r>
        <w:rPr>
          <w:b/>
          <w:sz w:val="24"/>
        </w:rPr>
        <w:t>1962</w:t>
      </w:r>
      <w:r>
        <w:rPr>
          <w:b/>
          <w:spacing w:val="-7"/>
          <w:sz w:val="24"/>
        </w:rPr>
        <w:t xml:space="preserve"> </w:t>
      </w:r>
      <w:r>
        <w:rPr>
          <w:b/>
          <w:sz w:val="24"/>
        </w:rPr>
        <w:t>(Z)</w:t>
      </w:r>
      <w:r>
        <w:rPr>
          <w:b/>
          <w:spacing w:val="-8"/>
          <w:sz w:val="24"/>
        </w:rPr>
        <w:t xml:space="preserve"> </w:t>
      </w:r>
      <w:r>
        <w:rPr>
          <w:b/>
          <w:sz w:val="24"/>
        </w:rPr>
        <w:t>SA</w:t>
      </w:r>
      <w:r>
        <w:rPr>
          <w:b/>
          <w:spacing w:val="-8"/>
          <w:sz w:val="24"/>
        </w:rPr>
        <w:t xml:space="preserve"> </w:t>
      </w:r>
      <w:r>
        <w:rPr>
          <w:b/>
          <w:sz w:val="24"/>
        </w:rPr>
        <w:t>566</w:t>
      </w:r>
      <w:r>
        <w:rPr>
          <w:b/>
          <w:spacing w:val="-7"/>
          <w:sz w:val="24"/>
        </w:rPr>
        <w:t xml:space="preserve"> </w:t>
      </w:r>
      <w:r>
        <w:rPr>
          <w:b/>
          <w:sz w:val="24"/>
        </w:rPr>
        <w:t>(A),</w:t>
      </w:r>
      <w:r>
        <w:rPr>
          <w:b/>
          <w:spacing w:val="-8"/>
          <w:sz w:val="24"/>
        </w:rPr>
        <w:t xml:space="preserve"> </w:t>
      </w:r>
      <w:r>
        <w:rPr>
          <w:b/>
          <w:sz w:val="24"/>
        </w:rPr>
        <w:t xml:space="preserve">Musorwa V Munuki 1994 (2 ZLR 261, Goronga V Nezungai </w:t>
      </w:r>
      <w:r>
        <w:rPr>
          <w:sz w:val="24"/>
        </w:rPr>
        <w:t>HH120/03.</w:t>
      </w:r>
      <w:r>
        <w:rPr>
          <w:spacing w:val="40"/>
          <w:sz w:val="24"/>
        </w:rPr>
        <w:t xml:space="preserve"> </w:t>
      </w:r>
      <w:r>
        <w:rPr>
          <w:sz w:val="24"/>
        </w:rPr>
        <w:t>In light of the fact that the parties</w:t>
      </w:r>
      <w:r>
        <w:rPr>
          <w:spacing w:val="-3"/>
          <w:sz w:val="24"/>
        </w:rPr>
        <w:t xml:space="preserve"> </w:t>
      </w:r>
      <w:r>
        <w:rPr>
          <w:sz w:val="24"/>
        </w:rPr>
        <w:t>in</w:t>
      </w:r>
      <w:r>
        <w:rPr>
          <w:spacing w:val="-3"/>
          <w:sz w:val="24"/>
        </w:rPr>
        <w:t xml:space="preserve"> </w:t>
      </w:r>
      <w:r>
        <w:rPr>
          <w:sz w:val="24"/>
        </w:rPr>
        <w:t>casu</w:t>
      </w:r>
      <w:r>
        <w:rPr>
          <w:spacing w:val="-3"/>
          <w:sz w:val="24"/>
        </w:rPr>
        <w:t xml:space="preserve"> </w:t>
      </w:r>
      <w:r>
        <w:rPr>
          <w:sz w:val="24"/>
        </w:rPr>
        <w:t>are</w:t>
      </w:r>
      <w:r>
        <w:rPr>
          <w:spacing w:val="-5"/>
          <w:sz w:val="24"/>
        </w:rPr>
        <w:t xml:space="preserve"> </w:t>
      </w:r>
      <w:r>
        <w:rPr>
          <w:sz w:val="24"/>
        </w:rPr>
        <w:t>not</w:t>
      </w:r>
      <w:r>
        <w:rPr>
          <w:spacing w:val="-3"/>
          <w:sz w:val="24"/>
        </w:rPr>
        <w:t xml:space="preserve"> </w:t>
      </w:r>
      <w:r>
        <w:rPr>
          <w:sz w:val="24"/>
        </w:rPr>
        <w:t>agreed</w:t>
      </w:r>
      <w:r>
        <w:rPr>
          <w:spacing w:val="-3"/>
          <w:sz w:val="24"/>
        </w:rPr>
        <w:t xml:space="preserve"> </w:t>
      </w:r>
      <w:r>
        <w:rPr>
          <w:sz w:val="24"/>
        </w:rPr>
        <w:t>on</w:t>
      </w:r>
      <w:r>
        <w:rPr>
          <w:spacing w:val="-3"/>
          <w:sz w:val="24"/>
        </w:rPr>
        <w:t xml:space="preserve"> </w:t>
      </w:r>
      <w:r>
        <w:rPr>
          <w:sz w:val="24"/>
        </w:rPr>
        <w:t>the</w:t>
      </w:r>
      <w:r>
        <w:rPr>
          <w:spacing w:val="-3"/>
          <w:sz w:val="24"/>
        </w:rPr>
        <w:t xml:space="preserve"> </w:t>
      </w:r>
      <w:r>
        <w:rPr>
          <w:sz w:val="24"/>
        </w:rPr>
        <w:t>record,</w:t>
      </w:r>
      <w:r>
        <w:rPr>
          <w:spacing w:val="-3"/>
          <w:sz w:val="24"/>
        </w:rPr>
        <w:t xml:space="preserve"> </w:t>
      </w:r>
      <w:r>
        <w:rPr>
          <w:sz w:val="24"/>
        </w:rPr>
        <w:t>the</w:t>
      </w:r>
      <w:r>
        <w:rPr>
          <w:spacing w:val="-5"/>
          <w:sz w:val="24"/>
        </w:rPr>
        <w:t xml:space="preserve"> </w:t>
      </w:r>
      <w:r>
        <w:rPr>
          <w:sz w:val="24"/>
        </w:rPr>
        <w:t>decision</w:t>
      </w:r>
      <w:r>
        <w:rPr>
          <w:spacing w:val="-3"/>
          <w:sz w:val="24"/>
        </w:rPr>
        <w:t xml:space="preserve"> </w:t>
      </w:r>
      <w:r>
        <w:rPr>
          <w:sz w:val="24"/>
        </w:rPr>
        <w:t>aquo</w:t>
      </w:r>
      <w:r>
        <w:rPr>
          <w:spacing w:val="-3"/>
          <w:sz w:val="24"/>
        </w:rPr>
        <w:t xml:space="preserve"> </w:t>
      </w:r>
      <w:r>
        <w:rPr>
          <w:sz w:val="24"/>
        </w:rPr>
        <w:t>must</w:t>
      </w:r>
      <w:r>
        <w:rPr>
          <w:spacing w:val="-3"/>
          <w:sz w:val="24"/>
        </w:rPr>
        <w:t xml:space="preserve"> </w:t>
      </w:r>
      <w:r>
        <w:rPr>
          <w:sz w:val="24"/>
        </w:rPr>
        <w:t>be</w:t>
      </w:r>
      <w:r>
        <w:rPr>
          <w:spacing w:val="-6"/>
          <w:sz w:val="24"/>
        </w:rPr>
        <w:t xml:space="preserve"> </w:t>
      </w:r>
      <w:r>
        <w:rPr>
          <w:sz w:val="24"/>
        </w:rPr>
        <w:t>set</w:t>
      </w:r>
      <w:r>
        <w:rPr>
          <w:spacing w:val="-3"/>
          <w:sz w:val="24"/>
        </w:rPr>
        <w:t xml:space="preserve"> </w:t>
      </w:r>
      <w:r>
        <w:rPr>
          <w:sz w:val="24"/>
        </w:rPr>
        <w:t>aside</w:t>
      </w:r>
      <w:r>
        <w:rPr>
          <w:spacing w:val="-4"/>
          <w:sz w:val="24"/>
        </w:rPr>
        <w:t xml:space="preserve"> </w:t>
      </w:r>
      <w:r>
        <w:rPr>
          <w:sz w:val="24"/>
        </w:rPr>
        <w:t>and</w:t>
      </w:r>
      <w:r>
        <w:rPr>
          <w:spacing w:val="-3"/>
          <w:sz w:val="24"/>
        </w:rPr>
        <w:t xml:space="preserve"> </w:t>
      </w:r>
      <w:r>
        <w:rPr>
          <w:sz w:val="24"/>
        </w:rPr>
        <w:t>the</w:t>
      </w:r>
      <w:r>
        <w:rPr>
          <w:spacing w:val="-3"/>
          <w:sz w:val="24"/>
        </w:rPr>
        <w:t xml:space="preserve"> </w:t>
      </w:r>
      <w:r>
        <w:rPr>
          <w:sz w:val="24"/>
        </w:rPr>
        <w:t>matter remitted for a hearing de novo before a differently constituted appeals committee.</w:t>
      </w:r>
    </w:p>
    <w:p w14:paraId="50273E6A" w14:textId="77777777" w:rsidR="00AE58F4" w:rsidRDefault="00AE58F4">
      <w:pPr>
        <w:pStyle w:val="BodyText"/>
        <w:spacing w:before="138"/>
      </w:pPr>
    </w:p>
    <w:p w14:paraId="0C924379" w14:textId="77777777" w:rsidR="00AE58F4" w:rsidRDefault="00000000">
      <w:pPr>
        <w:pStyle w:val="Heading3"/>
      </w:pPr>
      <w:r>
        <w:rPr>
          <w:spacing w:val="-2"/>
          <w:u w:val="single"/>
        </w:rPr>
        <w:t>ORDER</w:t>
      </w:r>
    </w:p>
    <w:p w14:paraId="62334010" w14:textId="77777777" w:rsidR="00AE58F4" w:rsidRDefault="00AE58F4">
      <w:pPr>
        <w:pStyle w:val="BodyText"/>
        <w:rPr>
          <w:b/>
        </w:rPr>
      </w:pPr>
    </w:p>
    <w:p w14:paraId="632D8E1C" w14:textId="77777777" w:rsidR="00AE58F4" w:rsidRDefault="00AE58F4">
      <w:pPr>
        <w:pStyle w:val="BodyText"/>
        <w:rPr>
          <w:b/>
        </w:rPr>
      </w:pPr>
    </w:p>
    <w:p w14:paraId="65B1C261" w14:textId="77777777" w:rsidR="00AE58F4" w:rsidRDefault="00000000">
      <w:pPr>
        <w:pStyle w:val="ListParagraph"/>
        <w:numPr>
          <w:ilvl w:val="0"/>
          <w:numId w:val="1"/>
        </w:numPr>
        <w:tabs>
          <w:tab w:val="left" w:pos="1593"/>
        </w:tabs>
        <w:ind w:left="1593" w:hanging="359"/>
        <w:rPr>
          <w:sz w:val="24"/>
        </w:rPr>
      </w:pPr>
      <w:r>
        <w:rPr>
          <w:sz w:val="24"/>
        </w:rPr>
        <w:t>The</w:t>
      </w:r>
      <w:r>
        <w:rPr>
          <w:spacing w:val="-5"/>
          <w:sz w:val="24"/>
        </w:rPr>
        <w:t xml:space="preserve"> </w:t>
      </w:r>
      <w:r>
        <w:rPr>
          <w:sz w:val="24"/>
        </w:rPr>
        <w:t>decision</w:t>
      </w:r>
      <w:r>
        <w:rPr>
          <w:spacing w:val="-1"/>
          <w:sz w:val="24"/>
        </w:rPr>
        <w:t xml:space="preserve"> </w:t>
      </w:r>
      <w:r>
        <w:rPr>
          <w:sz w:val="24"/>
        </w:rPr>
        <w:t>of the</w:t>
      </w:r>
      <w:r>
        <w:rPr>
          <w:spacing w:val="-1"/>
          <w:sz w:val="24"/>
        </w:rPr>
        <w:t xml:space="preserve"> </w:t>
      </w:r>
      <w:r>
        <w:rPr>
          <w:sz w:val="24"/>
        </w:rPr>
        <w:t>appeals committee</w:t>
      </w:r>
      <w:r>
        <w:rPr>
          <w:spacing w:val="-3"/>
          <w:sz w:val="24"/>
        </w:rPr>
        <w:t xml:space="preserve"> </w:t>
      </w:r>
      <w:r>
        <w:rPr>
          <w:sz w:val="24"/>
        </w:rPr>
        <w:t>appealed against</w:t>
      </w:r>
      <w:r>
        <w:rPr>
          <w:spacing w:val="-1"/>
          <w:sz w:val="24"/>
        </w:rPr>
        <w:t xml:space="preserve"> </w:t>
      </w:r>
      <w:r>
        <w:rPr>
          <w:sz w:val="24"/>
        </w:rPr>
        <w:t>be</w:t>
      </w:r>
      <w:r>
        <w:rPr>
          <w:spacing w:val="1"/>
          <w:sz w:val="24"/>
        </w:rPr>
        <w:t xml:space="preserve"> </w:t>
      </w:r>
      <w:r>
        <w:rPr>
          <w:sz w:val="24"/>
        </w:rPr>
        <w:t>and</w:t>
      </w:r>
      <w:r>
        <w:rPr>
          <w:spacing w:val="-1"/>
          <w:sz w:val="24"/>
        </w:rPr>
        <w:t xml:space="preserve"> </w:t>
      </w:r>
      <w:r>
        <w:rPr>
          <w:sz w:val="24"/>
        </w:rPr>
        <w:t>is hereby</w:t>
      </w:r>
      <w:r>
        <w:rPr>
          <w:spacing w:val="-6"/>
          <w:sz w:val="24"/>
        </w:rPr>
        <w:t xml:space="preserve"> </w:t>
      </w:r>
      <w:r>
        <w:rPr>
          <w:sz w:val="24"/>
        </w:rPr>
        <w:t xml:space="preserve">set </w:t>
      </w:r>
      <w:r>
        <w:rPr>
          <w:spacing w:val="-2"/>
          <w:sz w:val="24"/>
        </w:rPr>
        <w:t>aside.</w:t>
      </w:r>
    </w:p>
    <w:p w14:paraId="6F7AE6E4" w14:textId="77777777" w:rsidR="00AE58F4" w:rsidRDefault="00000000">
      <w:pPr>
        <w:pStyle w:val="ListParagraph"/>
        <w:numPr>
          <w:ilvl w:val="0"/>
          <w:numId w:val="1"/>
        </w:numPr>
        <w:tabs>
          <w:tab w:val="left" w:pos="1594"/>
        </w:tabs>
        <w:spacing w:before="138" w:line="360" w:lineRule="auto"/>
        <w:ind w:right="733"/>
        <w:rPr>
          <w:sz w:val="24"/>
        </w:rPr>
      </w:pPr>
      <w:r>
        <w:rPr>
          <w:sz w:val="24"/>
        </w:rPr>
        <w:t>The</w:t>
      </w:r>
      <w:r>
        <w:rPr>
          <w:spacing w:val="-16"/>
          <w:sz w:val="24"/>
        </w:rPr>
        <w:t xml:space="preserve"> </w:t>
      </w:r>
      <w:r>
        <w:rPr>
          <w:sz w:val="24"/>
        </w:rPr>
        <w:t>matter</w:t>
      </w:r>
      <w:r>
        <w:rPr>
          <w:spacing w:val="-16"/>
          <w:sz w:val="24"/>
        </w:rPr>
        <w:t xml:space="preserve"> </w:t>
      </w:r>
      <w:r>
        <w:rPr>
          <w:sz w:val="24"/>
        </w:rPr>
        <w:t>is</w:t>
      </w:r>
      <w:r>
        <w:rPr>
          <w:spacing w:val="-15"/>
          <w:sz w:val="24"/>
        </w:rPr>
        <w:t xml:space="preserve"> </w:t>
      </w:r>
      <w:r>
        <w:rPr>
          <w:sz w:val="24"/>
        </w:rPr>
        <w:t>remitted</w:t>
      </w:r>
      <w:r>
        <w:rPr>
          <w:spacing w:val="-15"/>
          <w:sz w:val="24"/>
        </w:rPr>
        <w:t xml:space="preserve"> </w:t>
      </w:r>
      <w:r>
        <w:rPr>
          <w:sz w:val="24"/>
        </w:rPr>
        <w:t>for</w:t>
      </w:r>
      <w:r>
        <w:rPr>
          <w:spacing w:val="-15"/>
          <w:sz w:val="24"/>
        </w:rPr>
        <w:t xml:space="preserve"> </w:t>
      </w:r>
      <w:r>
        <w:rPr>
          <w:sz w:val="24"/>
        </w:rPr>
        <w:t>a</w:t>
      </w:r>
      <w:r>
        <w:rPr>
          <w:spacing w:val="-16"/>
          <w:sz w:val="24"/>
        </w:rPr>
        <w:t xml:space="preserve"> </w:t>
      </w:r>
      <w:r>
        <w:rPr>
          <w:sz w:val="24"/>
        </w:rPr>
        <w:t>hearing</w:t>
      </w:r>
      <w:r>
        <w:rPr>
          <w:spacing w:val="-15"/>
          <w:sz w:val="24"/>
        </w:rPr>
        <w:t xml:space="preserve"> </w:t>
      </w:r>
      <w:r>
        <w:rPr>
          <w:sz w:val="24"/>
        </w:rPr>
        <w:t>denovo</w:t>
      </w:r>
      <w:r>
        <w:rPr>
          <w:spacing w:val="-15"/>
          <w:sz w:val="24"/>
        </w:rPr>
        <w:t xml:space="preserve"> </w:t>
      </w:r>
      <w:r>
        <w:rPr>
          <w:sz w:val="24"/>
        </w:rPr>
        <w:t>of</w:t>
      </w:r>
      <w:r>
        <w:rPr>
          <w:spacing w:val="-15"/>
          <w:sz w:val="24"/>
        </w:rPr>
        <w:t xml:space="preserve"> </w:t>
      </w:r>
      <w:r>
        <w:rPr>
          <w:sz w:val="24"/>
        </w:rPr>
        <w:t>the</w:t>
      </w:r>
      <w:r>
        <w:rPr>
          <w:spacing w:val="-15"/>
          <w:sz w:val="24"/>
        </w:rPr>
        <w:t xml:space="preserve"> </w:t>
      </w:r>
      <w:r>
        <w:rPr>
          <w:sz w:val="24"/>
        </w:rPr>
        <w:t>appeal</w:t>
      </w:r>
      <w:r>
        <w:rPr>
          <w:spacing w:val="-15"/>
          <w:sz w:val="24"/>
        </w:rPr>
        <w:t xml:space="preserve"> </w:t>
      </w:r>
      <w:r>
        <w:rPr>
          <w:sz w:val="24"/>
        </w:rPr>
        <w:t>before</w:t>
      </w:r>
      <w:r>
        <w:rPr>
          <w:spacing w:val="-15"/>
          <w:sz w:val="24"/>
        </w:rPr>
        <w:t xml:space="preserve"> </w:t>
      </w:r>
      <w:r>
        <w:rPr>
          <w:sz w:val="24"/>
        </w:rPr>
        <w:t>a</w:t>
      </w:r>
      <w:r>
        <w:rPr>
          <w:spacing w:val="-16"/>
          <w:sz w:val="24"/>
        </w:rPr>
        <w:t xml:space="preserve"> </w:t>
      </w:r>
      <w:r>
        <w:rPr>
          <w:sz w:val="24"/>
        </w:rPr>
        <w:t>differently</w:t>
      </w:r>
      <w:r>
        <w:rPr>
          <w:spacing w:val="-17"/>
          <w:sz w:val="24"/>
        </w:rPr>
        <w:t xml:space="preserve"> </w:t>
      </w:r>
      <w:r>
        <w:rPr>
          <w:sz w:val="24"/>
        </w:rPr>
        <w:t>constituted appeals committee.</w:t>
      </w:r>
    </w:p>
    <w:p w14:paraId="58F8A8FF" w14:textId="55E27EDF" w:rsidR="00AE58F4" w:rsidRDefault="00000000">
      <w:pPr>
        <w:pStyle w:val="ListParagraph"/>
        <w:numPr>
          <w:ilvl w:val="0"/>
          <w:numId w:val="1"/>
        </w:numPr>
        <w:tabs>
          <w:tab w:val="left" w:pos="1593"/>
        </w:tabs>
        <w:ind w:left="1593" w:hanging="359"/>
        <w:rPr>
          <w:sz w:val="24"/>
        </w:rPr>
      </w:pPr>
      <w:r>
        <w:rPr>
          <w:sz w:val="24"/>
        </w:rPr>
        <w:t>Each</w:t>
      </w:r>
      <w:r>
        <w:rPr>
          <w:spacing w:val="-1"/>
          <w:sz w:val="24"/>
        </w:rPr>
        <w:t xml:space="preserve"> </w:t>
      </w:r>
      <w:r>
        <w:rPr>
          <w:sz w:val="24"/>
        </w:rPr>
        <w:t>party</w:t>
      </w:r>
      <w:r>
        <w:rPr>
          <w:spacing w:val="-5"/>
          <w:sz w:val="24"/>
        </w:rPr>
        <w:t xml:space="preserve"> </w:t>
      </w:r>
      <w:r>
        <w:rPr>
          <w:sz w:val="24"/>
        </w:rPr>
        <w:t>bears its own</w:t>
      </w:r>
      <w:r>
        <w:rPr>
          <w:spacing w:val="1"/>
          <w:sz w:val="24"/>
        </w:rPr>
        <w:t xml:space="preserve"> </w:t>
      </w:r>
      <w:r>
        <w:rPr>
          <w:spacing w:val="-2"/>
          <w:sz w:val="24"/>
        </w:rPr>
        <w:t>costs.</w:t>
      </w:r>
    </w:p>
    <w:p w14:paraId="56781554" w14:textId="77777777" w:rsidR="00AE58F4" w:rsidRDefault="00000000">
      <w:pPr>
        <w:pStyle w:val="BodyText"/>
        <w:spacing w:before="5"/>
        <w:rPr>
          <w:sz w:val="16"/>
        </w:rPr>
      </w:pPr>
      <w:r>
        <w:rPr>
          <w:noProof/>
          <w:sz w:val="16"/>
        </w:rPr>
        <mc:AlternateContent>
          <mc:Choice Requires="wps">
            <w:drawing>
              <wp:anchor distT="0" distB="0" distL="0" distR="0" simplePos="0" relativeHeight="487588352" behindDoc="1" locked="0" layoutInCell="1" allowOverlap="1" wp14:anchorId="1950E8E0" wp14:editId="50029757">
                <wp:simplePos x="0" y="0"/>
                <wp:positionH relativeFrom="page">
                  <wp:posOffset>374015</wp:posOffset>
                </wp:positionH>
                <wp:positionV relativeFrom="paragraph">
                  <wp:posOffset>135289</wp:posOffset>
                </wp:positionV>
                <wp:extent cx="3694429" cy="1335405"/>
                <wp:effectExtent l="0" t="0" r="0" b="0"/>
                <wp:wrapTopAndBottom/>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94429" cy="1335405"/>
                        </a:xfrm>
                        <a:prstGeom prst="rect">
                          <a:avLst/>
                        </a:prstGeom>
                      </wps:spPr>
                      <wps:txbx>
                        <w:txbxContent>
                          <w:p w14:paraId="1856DF61" w14:textId="77777777" w:rsidR="00AE58F4" w:rsidRDefault="00AE58F4">
                            <w:pPr>
                              <w:pStyle w:val="BodyText"/>
                              <w:rPr>
                                <w:sz w:val="26"/>
                              </w:rPr>
                            </w:pPr>
                          </w:p>
                          <w:p w14:paraId="57C4493B" w14:textId="77777777" w:rsidR="00AE58F4" w:rsidRDefault="00AE58F4">
                            <w:pPr>
                              <w:pStyle w:val="BodyText"/>
                              <w:rPr>
                                <w:sz w:val="26"/>
                              </w:rPr>
                            </w:pPr>
                          </w:p>
                          <w:p w14:paraId="203A47BC" w14:textId="77777777" w:rsidR="00AE58F4" w:rsidRDefault="00AE58F4">
                            <w:pPr>
                              <w:pStyle w:val="BodyText"/>
                              <w:spacing w:before="272"/>
                              <w:rPr>
                                <w:sz w:val="26"/>
                              </w:rPr>
                            </w:pPr>
                          </w:p>
                          <w:p w14:paraId="76DEAEF7" w14:textId="77777777" w:rsidR="00AE58F4" w:rsidRDefault="00000000">
                            <w:pPr>
                              <w:spacing w:before="1"/>
                              <w:ind w:left="851" w:right="1062"/>
                              <w:rPr>
                                <w:b/>
                                <w:sz w:val="26"/>
                              </w:rPr>
                            </w:pPr>
                            <w:r>
                              <w:rPr>
                                <w:b/>
                                <w:spacing w:val="-2"/>
                                <w:sz w:val="26"/>
                              </w:rPr>
                              <w:t xml:space="preserve">………………………………. </w:t>
                            </w:r>
                            <w:r>
                              <w:rPr>
                                <w:b/>
                                <w:sz w:val="26"/>
                              </w:rPr>
                              <w:t>HOVE J</w:t>
                            </w:r>
                          </w:p>
                          <w:p w14:paraId="57EB385C" w14:textId="77777777" w:rsidR="00AE58F4" w:rsidRDefault="00000000">
                            <w:pPr>
                              <w:spacing w:line="299" w:lineRule="exact"/>
                              <w:ind w:left="851"/>
                              <w:rPr>
                                <w:b/>
                                <w:sz w:val="26"/>
                              </w:rPr>
                            </w:pPr>
                            <w:r>
                              <w:rPr>
                                <w:b/>
                                <w:spacing w:val="-5"/>
                                <w:sz w:val="26"/>
                              </w:rPr>
                              <w:t>/sn</w:t>
                            </w:r>
                          </w:p>
                        </w:txbxContent>
                      </wps:txbx>
                      <wps:bodyPr wrap="square" lIns="0" tIns="0" rIns="0" bIns="0" rtlCol="0">
                        <a:noAutofit/>
                      </wps:bodyPr>
                    </wps:wsp>
                  </a:graphicData>
                </a:graphic>
              </wp:anchor>
            </w:drawing>
          </mc:Choice>
          <mc:Fallback>
            <w:pict>
              <v:shapetype w14:anchorId="1950E8E0" id="_x0000_t202" coordsize="21600,21600" o:spt="202" path="m,l,21600r21600,l21600,xe">
                <v:stroke joinstyle="miter"/>
                <v:path gradientshapeok="t" o:connecttype="rect"/>
              </v:shapetype>
              <v:shape id="Textbox 8" o:spid="_x0000_s1026" type="#_x0000_t202" style="position:absolute;margin-left:29.45pt;margin-top:10.65pt;width:290.9pt;height:105.15pt;z-index:-157281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" filled="f" stroked="f">
                <v:textbox inset="0,0,0,0">
                  <w:txbxContent>
                    <w:p w14:paraId="1856DF61" w14:textId="77777777" w:rsidR="00AE58F4" w:rsidRDefault="00AE58F4">
                      <w:pPr>
                        <w:pStyle w:val="BodyText"/>
                        <w:rPr>
                          <w:sz w:val="26"/>
                        </w:rPr>
                      </w:pPr>
                    </w:p>
                    <w:p w14:paraId="57C4493B" w14:textId="77777777" w:rsidR="00AE58F4" w:rsidRDefault="00AE58F4">
                      <w:pPr>
                        <w:pStyle w:val="BodyText"/>
                        <w:rPr>
                          <w:sz w:val="26"/>
                        </w:rPr>
                      </w:pPr>
                    </w:p>
                    <w:p w14:paraId="203A47BC" w14:textId="77777777" w:rsidR="00AE58F4" w:rsidRDefault="00AE58F4">
                      <w:pPr>
                        <w:pStyle w:val="BodyText"/>
                        <w:spacing w:before="272"/>
                        <w:rPr>
                          <w:sz w:val="26"/>
                        </w:rPr>
                      </w:pPr>
                    </w:p>
                    <w:p w14:paraId="76DEAEF7" w14:textId="77777777" w:rsidR="00AE58F4" w:rsidRDefault="00000000">
                      <w:pPr>
                        <w:spacing w:before="1"/>
                        <w:ind w:left="851" w:right="1062"/>
                        <w:rPr>
                          <w:b/>
                          <w:sz w:val="26"/>
                        </w:rPr>
                      </w:pPr>
                      <w:r>
                        <w:rPr>
                          <w:b/>
                          <w:spacing w:val="-2"/>
                          <w:sz w:val="26"/>
                        </w:rPr>
                        <w:t xml:space="preserve">………………………………. </w:t>
                      </w:r>
                      <w:r>
                        <w:rPr>
                          <w:b/>
                          <w:sz w:val="26"/>
                        </w:rPr>
                        <w:t>HOVE J</w:t>
                      </w:r>
                    </w:p>
                    <w:p w14:paraId="57EB385C" w14:textId="77777777" w:rsidR="00AE58F4" w:rsidRDefault="00000000">
                      <w:pPr>
                        <w:spacing w:line="299" w:lineRule="exact"/>
                        <w:ind w:left="851"/>
                        <w:rPr>
                          <w:b/>
                          <w:sz w:val="26"/>
                        </w:rPr>
                      </w:pPr>
                      <w:r>
                        <w:rPr>
                          <w:b/>
                          <w:spacing w:val="-5"/>
                          <w:sz w:val="26"/>
                        </w:rPr>
                        <w:t>/sn</w:t>
                      </w:r>
                    </w:p>
                  </w:txbxContent>
                </v:textbox>
                <w10:wrap type="topAndBottom" anchorx="page"/>
              </v:shape>
            </w:pict>
          </mc:Fallback>
        </mc:AlternateContent>
      </w:r>
    </w:p>
    <w:p w14:paraId="57D7176C" w14:textId="77777777" w:rsidR="00AE58F4" w:rsidRDefault="00AE58F4">
      <w:pPr>
        <w:pStyle w:val="BodyText"/>
      </w:pPr>
    </w:p>
    <w:p w14:paraId="71AA7741" w14:textId="77777777" w:rsidR="00AE58F4" w:rsidRDefault="00AE58F4">
      <w:pPr>
        <w:pStyle w:val="BodyText"/>
      </w:pPr>
    </w:p>
    <w:p w14:paraId="33ADDD78" w14:textId="77777777" w:rsidR="00AE58F4" w:rsidRDefault="00AE58F4">
      <w:pPr>
        <w:pStyle w:val="BodyText"/>
        <w:spacing w:before="32"/>
      </w:pPr>
    </w:p>
    <w:p w14:paraId="30160AF4" w14:textId="77777777" w:rsidR="00AE58F4" w:rsidRDefault="00000000">
      <w:pPr>
        <w:ind w:left="939"/>
        <w:rPr>
          <w:b/>
          <w:i/>
          <w:sz w:val="26"/>
        </w:rPr>
      </w:pPr>
      <w:r>
        <w:rPr>
          <w:b/>
          <w:i/>
          <w:sz w:val="26"/>
        </w:rPr>
        <w:t>NYASHA</w:t>
      </w:r>
      <w:r>
        <w:rPr>
          <w:b/>
          <w:i/>
          <w:spacing w:val="-9"/>
          <w:sz w:val="26"/>
        </w:rPr>
        <w:t xml:space="preserve"> </w:t>
      </w:r>
      <w:r>
        <w:rPr>
          <w:b/>
          <w:i/>
          <w:sz w:val="26"/>
        </w:rPr>
        <w:t>BRIGHTON</w:t>
      </w:r>
      <w:r>
        <w:rPr>
          <w:b/>
          <w:i/>
          <w:spacing w:val="-8"/>
          <w:sz w:val="26"/>
        </w:rPr>
        <w:t xml:space="preserve"> </w:t>
      </w:r>
      <w:r>
        <w:rPr>
          <w:b/>
          <w:i/>
          <w:sz w:val="26"/>
        </w:rPr>
        <w:t>MUNYURI</w:t>
      </w:r>
      <w:r>
        <w:rPr>
          <w:b/>
          <w:i/>
          <w:spacing w:val="-7"/>
          <w:sz w:val="26"/>
        </w:rPr>
        <w:t xml:space="preserve"> </w:t>
      </w:r>
      <w:r>
        <w:rPr>
          <w:b/>
          <w:i/>
          <w:sz w:val="26"/>
        </w:rPr>
        <w:t>FOR</w:t>
      </w:r>
      <w:r>
        <w:rPr>
          <w:b/>
          <w:i/>
          <w:spacing w:val="-8"/>
          <w:sz w:val="26"/>
        </w:rPr>
        <w:t xml:space="preserve"> </w:t>
      </w:r>
      <w:r>
        <w:rPr>
          <w:b/>
          <w:i/>
          <w:sz w:val="26"/>
        </w:rPr>
        <w:t>THE</w:t>
      </w:r>
      <w:r>
        <w:rPr>
          <w:b/>
          <w:i/>
          <w:spacing w:val="-9"/>
          <w:sz w:val="26"/>
        </w:rPr>
        <w:t xml:space="preserve"> </w:t>
      </w:r>
      <w:r>
        <w:rPr>
          <w:b/>
          <w:i/>
          <w:spacing w:val="-2"/>
          <w:sz w:val="26"/>
        </w:rPr>
        <w:t>APPLICANT</w:t>
      </w:r>
    </w:p>
    <w:p w14:paraId="58AEFB9F" w14:textId="77777777" w:rsidR="00AE58F4" w:rsidRDefault="00000000">
      <w:pPr>
        <w:spacing w:before="1"/>
        <w:ind w:left="874"/>
        <w:rPr>
          <w:b/>
          <w:i/>
          <w:sz w:val="26"/>
        </w:rPr>
      </w:pPr>
      <w:r>
        <w:rPr>
          <w:b/>
          <w:i/>
          <w:sz w:val="26"/>
        </w:rPr>
        <w:t>INGWANI</w:t>
      </w:r>
      <w:r>
        <w:rPr>
          <w:b/>
          <w:i/>
          <w:spacing w:val="-8"/>
          <w:sz w:val="26"/>
        </w:rPr>
        <w:t xml:space="preserve"> </w:t>
      </w:r>
      <w:r>
        <w:rPr>
          <w:b/>
          <w:i/>
          <w:sz w:val="26"/>
        </w:rPr>
        <w:t>CHIPETIWA</w:t>
      </w:r>
      <w:r>
        <w:rPr>
          <w:b/>
          <w:i/>
          <w:spacing w:val="-7"/>
          <w:sz w:val="26"/>
        </w:rPr>
        <w:t xml:space="preserve"> </w:t>
      </w:r>
      <w:r>
        <w:rPr>
          <w:b/>
          <w:i/>
          <w:sz w:val="26"/>
        </w:rPr>
        <w:t>GROUP</w:t>
      </w:r>
      <w:r>
        <w:rPr>
          <w:b/>
          <w:i/>
          <w:spacing w:val="-8"/>
          <w:sz w:val="26"/>
        </w:rPr>
        <w:t xml:space="preserve"> </w:t>
      </w:r>
      <w:r>
        <w:rPr>
          <w:b/>
          <w:i/>
          <w:sz w:val="26"/>
        </w:rPr>
        <w:t>OF</w:t>
      </w:r>
      <w:r>
        <w:rPr>
          <w:b/>
          <w:i/>
          <w:spacing w:val="-5"/>
          <w:sz w:val="26"/>
        </w:rPr>
        <w:t xml:space="preserve"> </w:t>
      </w:r>
      <w:r>
        <w:rPr>
          <w:b/>
          <w:i/>
          <w:sz w:val="26"/>
        </w:rPr>
        <w:t>LAWYERS</w:t>
      </w:r>
      <w:r>
        <w:rPr>
          <w:b/>
          <w:i/>
          <w:spacing w:val="-5"/>
          <w:sz w:val="26"/>
        </w:rPr>
        <w:t xml:space="preserve"> </w:t>
      </w:r>
      <w:r>
        <w:rPr>
          <w:b/>
          <w:i/>
          <w:sz w:val="26"/>
        </w:rPr>
        <w:t>-</w:t>
      </w:r>
      <w:r>
        <w:rPr>
          <w:b/>
          <w:i/>
          <w:spacing w:val="-7"/>
          <w:sz w:val="26"/>
        </w:rPr>
        <w:t xml:space="preserve"> </w:t>
      </w:r>
      <w:r>
        <w:rPr>
          <w:b/>
          <w:i/>
          <w:sz w:val="26"/>
        </w:rPr>
        <w:t>THE</w:t>
      </w:r>
      <w:r>
        <w:rPr>
          <w:b/>
          <w:i/>
          <w:spacing w:val="-8"/>
          <w:sz w:val="26"/>
        </w:rPr>
        <w:t xml:space="preserve"> </w:t>
      </w:r>
      <w:r>
        <w:rPr>
          <w:b/>
          <w:i/>
          <w:spacing w:val="-2"/>
          <w:sz w:val="26"/>
        </w:rPr>
        <w:t>RESPONDENT</w:t>
      </w:r>
    </w:p>
    <w:sectPr w:rsidR="00AE58F4">
      <w:pgSz w:w="11910" w:h="16840"/>
      <w:pgMar w:top="1340" w:right="708" w:bottom="280" w:left="566" w:header="707"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5FC782" w14:textId="77777777" w:rsidR="00E960B3" w:rsidRDefault="00E960B3">
      <w:r>
        <w:separator/>
      </w:r>
    </w:p>
  </w:endnote>
  <w:endnote w:type="continuationSeparator" w:id="0">
    <w:p w14:paraId="48C17269" w14:textId="77777777" w:rsidR="00E960B3" w:rsidRDefault="00E960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E5C9BD" w14:textId="77777777" w:rsidR="00E960B3" w:rsidRDefault="00E960B3">
      <w:r>
        <w:separator/>
      </w:r>
    </w:p>
  </w:footnote>
  <w:footnote w:type="continuationSeparator" w:id="0">
    <w:p w14:paraId="24C1D8B9" w14:textId="77777777" w:rsidR="00E960B3" w:rsidRDefault="00E960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8F164" w14:textId="77777777" w:rsidR="00AE58F4" w:rsidRDefault="00000000">
    <w:pPr>
      <w:pStyle w:val="BodyText"/>
      <w:spacing w:line="14" w:lineRule="auto"/>
      <w:rPr>
        <w:sz w:val="20"/>
      </w:rPr>
    </w:pPr>
    <w:r>
      <w:rPr>
        <w:noProof/>
        <w:sz w:val="20"/>
      </w:rPr>
      <mc:AlternateContent>
        <mc:Choice Requires="wpg">
          <w:drawing>
            <wp:anchor distT="0" distB="0" distL="0" distR="0" simplePos="0" relativeHeight="487513088" behindDoc="1" locked="0" layoutInCell="1" allowOverlap="1" wp14:anchorId="63E97396" wp14:editId="0E043423">
              <wp:simplePos x="0" y="0"/>
              <wp:positionH relativeFrom="page">
                <wp:posOffset>6622732</wp:posOffset>
              </wp:positionH>
              <wp:positionV relativeFrom="page">
                <wp:posOffset>449262</wp:posOffset>
              </wp:positionV>
              <wp:extent cx="558165" cy="24701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8165" cy="247015"/>
                        <a:chOff x="0" y="0"/>
                        <a:chExt cx="558165" cy="247015"/>
                      </a:xfrm>
                    </wpg:grpSpPr>
                    <wps:wsp>
                      <wps:cNvPr id="2" name="Graphic 2"/>
                      <wps:cNvSpPr/>
                      <wps:spPr>
                        <a:xfrm>
                          <a:off x="4762" y="4762"/>
                          <a:ext cx="548640" cy="237490"/>
                        </a:xfrm>
                        <a:custGeom>
                          <a:avLst/>
                          <a:gdLst/>
                          <a:ahLst/>
                          <a:cxnLst/>
                          <a:rect l="l" t="t" r="r" b="b"/>
                          <a:pathLst>
                            <a:path w="548640" h="237490">
                              <a:moveTo>
                                <a:pt x="39624" y="237490"/>
                              </a:moveTo>
                              <a:lnTo>
                                <a:pt x="24217" y="234370"/>
                              </a:lnTo>
                              <a:lnTo>
                                <a:pt x="11620" y="225869"/>
                              </a:lnTo>
                              <a:lnTo>
                                <a:pt x="3119" y="213272"/>
                              </a:lnTo>
                              <a:lnTo>
                                <a:pt x="0" y="197866"/>
                              </a:lnTo>
                              <a:lnTo>
                                <a:pt x="0" y="39624"/>
                              </a:lnTo>
                              <a:lnTo>
                                <a:pt x="3119" y="24217"/>
                              </a:lnTo>
                              <a:lnTo>
                                <a:pt x="11620" y="11620"/>
                              </a:lnTo>
                              <a:lnTo>
                                <a:pt x="24217" y="3119"/>
                              </a:lnTo>
                              <a:lnTo>
                                <a:pt x="39624" y="0"/>
                              </a:lnTo>
                              <a:lnTo>
                                <a:pt x="509016" y="0"/>
                              </a:lnTo>
                              <a:lnTo>
                                <a:pt x="524422" y="3119"/>
                              </a:lnTo>
                              <a:lnTo>
                                <a:pt x="537019" y="11620"/>
                              </a:lnTo>
                              <a:lnTo>
                                <a:pt x="545520" y="24217"/>
                              </a:lnTo>
                              <a:lnTo>
                                <a:pt x="548640" y="39624"/>
                              </a:lnTo>
                              <a:lnTo>
                                <a:pt x="548640" y="197866"/>
                              </a:lnTo>
                              <a:lnTo>
                                <a:pt x="545520" y="213272"/>
                              </a:lnTo>
                              <a:lnTo>
                                <a:pt x="537019" y="225869"/>
                              </a:lnTo>
                              <a:lnTo>
                                <a:pt x="524422" y="234370"/>
                              </a:lnTo>
                              <a:lnTo>
                                <a:pt x="509016" y="237490"/>
                              </a:lnTo>
                              <a:lnTo>
                                <a:pt x="39624" y="237490"/>
                              </a:lnTo>
                              <a:close/>
                            </a:path>
                          </a:pathLst>
                        </a:custGeom>
                        <a:ln w="9525">
                          <a:solidFill>
                            <a:srgbClr val="E3BD84"/>
                          </a:solidFill>
                          <a:prstDash val="solid"/>
                        </a:ln>
                      </wps:spPr>
                      <wps:bodyPr wrap="square" lIns="0" tIns="0" rIns="0" bIns="0" rtlCol="0">
                        <a:prstTxWarp prst="textNoShape">
                          <a:avLst/>
                        </a:prstTxWarp>
                        <a:noAutofit/>
                      </wps:bodyPr>
                    </wps:wsp>
                    <wps:wsp>
                      <wps:cNvPr id="3" name="Graphic 3"/>
                      <wps:cNvSpPr/>
                      <wps:spPr>
                        <a:xfrm>
                          <a:off x="27622" y="29527"/>
                          <a:ext cx="502920" cy="187960"/>
                        </a:xfrm>
                        <a:custGeom>
                          <a:avLst/>
                          <a:gdLst/>
                          <a:ahLst/>
                          <a:cxnLst/>
                          <a:rect l="l" t="t" r="r" b="b"/>
                          <a:pathLst>
                            <a:path w="502920" h="187960">
                              <a:moveTo>
                                <a:pt x="471551" y="0"/>
                              </a:moveTo>
                              <a:lnTo>
                                <a:pt x="31369" y="0"/>
                              </a:lnTo>
                              <a:lnTo>
                                <a:pt x="19127" y="2454"/>
                              </a:lnTo>
                              <a:lnTo>
                                <a:pt x="9159" y="9159"/>
                              </a:lnTo>
                              <a:lnTo>
                                <a:pt x="2454" y="19127"/>
                              </a:lnTo>
                              <a:lnTo>
                                <a:pt x="0" y="31368"/>
                              </a:lnTo>
                              <a:lnTo>
                                <a:pt x="0" y="156590"/>
                              </a:lnTo>
                              <a:lnTo>
                                <a:pt x="2454" y="168832"/>
                              </a:lnTo>
                              <a:lnTo>
                                <a:pt x="9159" y="178800"/>
                              </a:lnTo>
                              <a:lnTo>
                                <a:pt x="19127" y="185505"/>
                              </a:lnTo>
                              <a:lnTo>
                                <a:pt x="31369" y="187959"/>
                              </a:lnTo>
                              <a:lnTo>
                                <a:pt x="471551" y="187959"/>
                              </a:lnTo>
                              <a:lnTo>
                                <a:pt x="483792" y="185505"/>
                              </a:lnTo>
                              <a:lnTo>
                                <a:pt x="493760" y="178800"/>
                              </a:lnTo>
                              <a:lnTo>
                                <a:pt x="500465" y="168832"/>
                              </a:lnTo>
                              <a:lnTo>
                                <a:pt x="502920" y="156590"/>
                              </a:lnTo>
                              <a:lnTo>
                                <a:pt x="502920" y="31368"/>
                              </a:lnTo>
                              <a:lnTo>
                                <a:pt x="500465" y="19127"/>
                              </a:lnTo>
                              <a:lnTo>
                                <a:pt x="493760" y="9159"/>
                              </a:lnTo>
                              <a:lnTo>
                                <a:pt x="483792" y="2454"/>
                              </a:lnTo>
                              <a:lnTo>
                                <a:pt x="471551" y="0"/>
                              </a:lnTo>
                              <a:close/>
                            </a:path>
                          </a:pathLst>
                        </a:custGeom>
                        <a:solidFill>
                          <a:srgbClr val="E3BD84"/>
                        </a:solidFill>
                      </wps:spPr>
                      <wps:bodyPr wrap="square" lIns="0" tIns="0" rIns="0" bIns="0" rtlCol="0">
                        <a:prstTxWarp prst="textNoShape">
                          <a:avLst/>
                        </a:prstTxWarp>
                        <a:noAutofit/>
                      </wps:bodyPr>
                    </wps:wsp>
                    <wps:wsp>
                      <wps:cNvPr id="4" name="Graphic 4"/>
                      <wps:cNvSpPr/>
                      <wps:spPr>
                        <a:xfrm>
                          <a:off x="27622" y="29527"/>
                          <a:ext cx="502920" cy="187960"/>
                        </a:xfrm>
                        <a:custGeom>
                          <a:avLst/>
                          <a:gdLst/>
                          <a:ahLst/>
                          <a:cxnLst/>
                          <a:rect l="l" t="t" r="r" b="b"/>
                          <a:pathLst>
                            <a:path w="502920" h="187960">
                              <a:moveTo>
                                <a:pt x="31369" y="187959"/>
                              </a:moveTo>
                              <a:lnTo>
                                <a:pt x="19127" y="185505"/>
                              </a:lnTo>
                              <a:lnTo>
                                <a:pt x="9159" y="178800"/>
                              </a:lnTo>
                              <a:lnTo>
                                <a:pt x="2454" y="168832"/>
                              </a:lnTo>
                              <a:lnTo>
                                <a:pt x="0" y="156590"/>
                              </a:lnTo>
                              <a:lnTo>
                                <a:pt x="0" y="31368"/>
                              </a:lnTo>
                              <a:lnTo>
                                <a:pt x="2454" y="19127"/>
                              </a:lnTo>
                              <a:lnTo>
                                <a:pt x="9159" y="9159"/>
                              </a:lnTo>
                              <a:lnTo>
                                <a:pt x="19127" y="2454"/>
                              </a:lnTo>
                              <a:lnTo>
                                <a:pt x="31369" y="0"/>
                              </a:lnTo>
                              <a:lnTo>
                                <a:pt x="471551" y="0"/>
                              </a:lnTo>
                              <a:lnTo>
                                <a:pt x="483792" y="2454"/>
                              </a:lnTo>
                              <a:lnTo>
                                <a:pt x="493760" y="9159"/>
                              </a:lnTo>
                              <a:lnTo>
                                <a:pt x="500465" y="19127"/>
                              </a:lnTo>
                              <a:lnTo>
                                <a:pt x="502920" y="31368"/>
                              </a:lnTo>
                              <a:lnTo>
                                <a:pt x="502920" y="156590"/>
                              </a:lnTo>
                              <a:lnTo>
                                <a:pt x="500465" y="168832"/>
                              </a:lnTo>
                              <a:lnTo>
                                <a:pt x="493760" y="178800"/>
                              </a:lnTo>
                              <a:lnTo>
                                <a:pt x="483792" y="185505"/>
                              </a:lnTo>
                              <a:lnTo>
                                <a:pt x="471551" y="187959"/>
                              </a:lnTo>
                              <a:lnTo>
                                <a:pt x="31369" y="187959"/>
                              </a:lnTo>
                              <a:close/>
                            </a:path>
                          </a:pathLst>
                        </a:custGeom>
                        <a:ln w="9525">
                          <a:solidFill>
                            <a:srgbClr val="E3BD84"/>
                          </a:solidFill>
                          <a:prstDash val="solid"/>
                        </a:ln>
                      </wps:spPr>
                      <wps:bodyPr wrap="square" lIns="0" tIns="0" rIns="0" bIns="0" rtlCol="0">
                        <a:prstTxWarp prst="textNoShape">
                          <a:avLst/>
                        </a:prstTxWarp>
                        <a:noAutofit/>
                      </wps:bodyPr>
                    </wps:wsp>
                  </wpg:wgp>
                </a:graphicData>
              </a:graphic>
            </wp:anchor>
          </w:drawing>
        </mc:Choice>
        <mc:Fallback>
          <w:pict>
            <v:group w14:anchorId="3DB8A606" id="Group 1" o:spid="_x0000_s1026" style="position:absolute;margin-left:521.45pt;margin-top:35.35pt;width:43.95pt;height:19.45pt;z-index:-15803392;mso-wrap-distance-left:0;mso-wrap-distance-right:0;mso-position-horizontal-relative:page;mso-position-vertical-relative:page" coordsize="5581,24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">
              <v:shape id="Graphic 2" o:spid="_x0000_s1027" style="position:absolute;left:47;top:47;width:5487;height:2375;visibility:visible;mso-wrap-style:square;v-text-anchor:top" coordsize="548640,237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" path="m39624,237490l24217,234370,11620,225869,3119,213272,,197866,,39624,3119,24217,11620,11620,24217,3119,39624,,509016,r15406,3119l537019,11620r8501,12597l548640,39624r,158242l545520,213272r-8501,12597l524422,234370r-15406,3120l39624,237490xe" filled="f" strokecolor="#e3bd84">
                <v:path arrowok="t"/>
              </v:shape>
              <v:shape id="Graphic 3" o:spid="_x0000_s1028" style="position:absolute;left:276;top:295;width:5029;height:1879;visibility:visible;mso-wrap-style:square;v-text-anchor:top" coordsize="502920,187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" path="m471551,l31369,,19127,2454,9159,9159,2454,19127,,31368,,156590r2454,12242l9159,178800r9968,6705l31369,187959r440182,l483792,185505r9968,-6705l500465,168832r2455,-12242l502920,31368,500465,19127,493760,9159,483792,2454,471551,xe" fillcolor="#e3bd84" stroked="f">
                <v:path arrowok="t"/>
              </v:shape>
              <v:shape id="Graphic 4" o:spid="_x0000_s1029" style="position:absolute;left:276;top:295;width:5029;height:1879;visibility:visible;mso-wrap-style:square;v-text-anchor:top" coordsize="502920,187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" path="m31369,187959l19127,185505,9159,178800,2454,168832,,156590,,31368,2454,19127,9159,9159,19127,2454,31369,,471551,r12241,2454l493760,9159r6705,9968l502920,31368r,125222l500465,168832r-6705,9968l483792,185505r-12241,2454l31369,187959xe" filled="f" strokecolor="#e3bd84">
                <v:path arrowok="t"/>
              </v:shape>
              <w10:wrap anchorx="page" anchory="page"/>
            </v:group>
          </w:pict>
        </mc:Fallback>
      </mc:AlternateContent>
    </w:r>
    <w:r>
      <w:rPr>
        <w:noProof/>
        <w:sz w:val="20"/>
      </w:rPr>
      <mc:AlternateContent>
        <mc:Choice Requires="wps">
          <w:drawing>
            <wp:anchor distT="0" distB="0" distL="0" distR="0" simplePos="0" relativeHeight="487513600" behindDoc="1" locked="0" layoutInCell="1" allowOverlap="1" wp14:anchorId="5250D2BE" wp14:editId="01B1AD6D">
              <wp:simplePos x="0" y="0"/>
              <wp:positionH relativeFrom="page">
                <wp:posOffset>6665721</wp:posOffset>
              </wp:positionH>
              <wp:positionV relativeFrom="page">
                <wp:posOffset>503935</wp:posOffset>
              </wp:positionV>
              <wp:extent cx="160020" cy="16573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5E4F54F1" w14:textId="77777777" w:rsidR="00AE58F4" w:rsidRDefault="00000000">
                          <w:pPr>
                            <w:spacing w:line="245" w:lineRule="exact"/>
                            <w:ind w:left="60"/>
                            <w:rPr>
                              <w:rFonts w:ascii="Calibri"/>
                              <w:b/>
                            </w:rPr>
                          </w:pPr>
                          <w:r>
                            <w:rPr>
                              <w:rFonts w:ascii="Calibri"/>
                              <w:b/>
                              <w:color w:val="FFFFFF"/>
                              <w:spacing w:val="-10"/>
                            </w:rPr>
                            <w:fldChar w:fldCharType="begin"/>
                          </w:r>
                          <w:r>
                            <w:rPr>
                              <w:rFonts w:ascii="Calibri"/>
                              <w:b/>
                              <w:color w:val="FFFFFF"/>
                              <w:spacing w:val="-10"/>
                            </w:rPr>
                            <w:instrText xml:space="preserve"> PAGE </w:instrText>
                          </w:r>
                          <w:r>
                            <w:rPr>
                              <w:rFonts w:ascii="Calibri"/>
                              <w:b/>
                              <w:color w:val="FFFFFF"/>
                              <w:spacing w:val="-10"/>
                            </w:rPr>
                            <w:fldChar w:fldCharType="separate"/>
                          </w:r>
                          <w:r>
                            <w:rPr>
                              <w:rFonts w:ascii="Calibri"/>
                              <w:b/>
                              <w:color w:val="FFFFFF"/>
                              <w:spacing w:val="-10"/>
                            </w:rPr>
                            <w:t>1</w:t>
                          </w:r>
                          <w:r>
                            <w:rPr>
                              <w:rFonts w:ascii="Calibri"/>
                              <w:b/>
                              <w:color w:val="FFFFFF"/>
                              <w:spacing w:val="-10"/>
                            </w:rPr>
                            <w:fldChar w:fldCharType="end"/>
                          </w:r>
                        </w:p>
                      </w:txbxContent>
                    </wps:txbx>
                    <wps:bodyPr wrap="square" lIns="0" tIns="0" rIns="0" bIns="0" rtlCol="0">
                      <a:noAutofit/>
                    </wps:bodyPr>
                  </wps:wsp>
                </a:graphicData>
              </a:graphic>
            </wp:anchor>
          </w:drawing>
        </mc:Choice>
        <mc:Fallback>
          <w:pict>
            <v:shapetype w14:anchorId="5250D2BE" id="_x0000_t202" coordsize="21600,21600" o:spt="202" path="m,l,21600r21600,l21600,xe">
              <v:stroke joinstyle="miter"/>
              <v:path gradientshapeok="t" o:connecttype="rect"/>
            </v:shapetype>
            <v:shape id="Textbox 5" o:spid="_x0000_s1027" type="#_x0000_t202" style="position:absolute;margin-left:524.85pt;margin-top:39.7pt;width:12.6pt;height:13.05pt;z-index:-158028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" filled="f" stroked="f">
              <v:textbox inset="0,0,0,0">
                <w:txbxContent>
                  <w:p w14:paraId="5E4F54F1" w14:textId="77777777" w:rsidR="00AE58F4" w:rsidRDefault="00000000">
                    <w:pPr>
                      <w:spacing w:line="245" w:lineRule="exact"/>
                      <w:ind w:left="60"/>
                      <w:rPr>
                        <w:rFonts w:ascii="Calibri"/>
                        <w:b/>
                      </w:rPr>
                    </w:pPr>
                    <w:r>
                      <w:rPr>
                        <w:rFonts w:ascii="Calibri"/>
                        <w:b/>
                        <w:color w:val="FFFFFF"/>
                        <w:spacing w:val="-10"/>
                      </w:rPr>
                      <w:fldChar w:fldCharType="begin"/>
                    </w:r>
                    <w:r>
                      <w:rPr>
                        <w:rFonts w:ascii="Calibri"/>
                        <w:b/>
                        <w:color w:val="FFFFFF"/>
                        <w:spacing w:val="-10"/>
                      </w:rPr>
                      <w:instrText xml:space="preserve"> PAGE </w:instrText>
                    </w:r>
                    <w:r>
                      <w:rPr>
                        <w:rFonts w:ascii="Calibri"/>
                        <w:b/>
                        <w:color w:val="FFFFFF"/>
                        <w:spacing w:val="-10"/>
                      </w:rPr>
                      <w:fldChar w:fldCharType="separate"/>
                    </w:r>
                    <w:r>
                      <w:rPr>
                        <w:rFonts w:ascii="Calibri"/>
                        <w:b/>
                        <w:color w:val="FFFFFF"/>
                        <w:spacing w:val="-10"/>
                      </w:rPr>
                      <w:t>1</w:t>
                    </w:r>
                    <w:r>
                      <w:rPr>
                        <w:rFonts w:ascii="Calibri"/>
                        <w:b/>
                        <w:color w:val="FFFFFF"/>
                        <w:spacing w:val="-10"/>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DC637F"/>
    <w:multiLevelType w:val="hybridMultilevel"/>
    <w:tmpl w:val="98FC7818"/>
    <w:lvl w:ilvl="0" w:tplc="D304D6C2">
      <w:start w:val="1"/>
      <w:numFmt w:val="decimal"/>
      <w:lvlText w:val="%1)"/>
      <w:lvlJc w:val="left"/>
      <w:pPr>
        <w:ind w:left="1594"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845AF3AC">
      <w:start w:val="1"/>
      <w:numFmt w:val="lowerRoman"/>
      <w:lvlText w:val="%2)"/>
      <w:lvlJc w:val="left"/>
      <w:pPr>
        <w:ind w:left="3034" w:hanging="72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tplc="AA02A5DC">
      <w:numFmt w:val="bullet"/>
      <w:lvlText w:val="•"/>
      <w:lvlJc w:val="left"/>
      <w:pPr>
        <w:ind w:left="3883" w:hanging="720"/>
      </w:pPr>
      <w:rPr>
        <w:rFonts w:hint="default"/>
        <w:lang w:val="en-US" w:eastAsia="en-US" w:bidi="ar-SA"/>
      </w:rPr>
    </w:lvl>
    <w:lvl w:ilvl="3" w:tplc="6C3C9756">
      <w:numFmt w:val="bullet"/>
      <w:lvlText w:val="•"/>
      <w:lvlJc w:val="left"/>
      <w:pPr>
        <w:ind w:left="4727" w:hanging="720"/>
      </w:pPr>
      <w:rPr>
        <w:rFonts w:hint="default"/>
        <w:lang w:val="en-US" w:eastAsia="en-US" w:bidi="ar-SA"/>
      </w:rPr>
    </w:lvl>
    <w:lvl w:ilvl="4" w:tplc="34B440CE">
      <w:numFmt w:val="bullet"/>
      <w:lvlText w:val="•"/>
      <w:lvlJc w:val="left"/>
      <w:pPr>
        <w:ind w:left="5570" w:hanging="720"/>
      </w:pPr>
      <w:rPr>
        <w:rFonts w:hint="default"/>
        <w:lang w:val="en-US" w:eastAsia="en-US" w:bidi="ar-SA"/>
      </w:rPr>
    </w:lvl>
    <w:lvl w:ilvl="5" w:tplc="8C1A2580">
      <w:numFmt w:val="bullet"/>
      <w:lvlText w:val="•"/>
      <w:lvlJc w:val="left"/>
      <w:pPr>
        <w:ind w:left="6414" w:hanging="720"/>
      </w:pPr>
      <w:rPr>
        <w:rFonts w:hint="default"/>
        <w:lang w:val="en-US" w:eastAsia="en-US" w:bidi="ar-SA"/>
      </w:rPr>
    </w:lvl>
    <w:lvl w:ilvl="6" w:tplc="1E921D20">
      <w:numFmt w:val="bullet"/>
      <w:lvlText w:val="•"/>
      <w:lvlJc w:val="left"/>
      <w:pPr>
        <w:ind w:left="7258" w:hanging="720"/>
      </w:pPr>
      <w:rPr>
        <w:rFonts w:hint="default"/>
        <w:lang w:val="en-US" w:eastAsia="en-US" w:bidi="ar-SA"/>
      </w:rPr>
    </w:lvl>
    <w:lvl w:ilvl="7" w:tplc="AEF0B5A2">
      <w:numFmt w:val="bullet"/>
      <w:lvlText w:val="•"/>
      <w:lvlJc w:val="left"/>
      <w:pPr>
        <w:ind w:left="8101" w:hanging="720"/>
      </w:pPr>
      <w:rPr>
        <w:rFonts w:hint="default"/>
        <w:lang w:val="en-US" w:eastAsia="en-US" w:bidi="ar-SA"/>
      </w:rPr>
    </w:lvl>
    <w:lvl w:ilvl="8" w:tplc="82C6819A">
      <w:numFmt w:val="bullet"/>
      <w:lvlText w:val="•"/>
      <w:lvlJc w:val="left"/>
      <w:pPr>
        <w:ind w:left="8945" w:hanging="720"/>
      </w:pPr>
      <w:rPr>
        <w:rFonts w:hint="default"/>
        <w:lang w:val="en-US" w:eastAsia="en-US" w:bidi="ar-SA"/>
      </w:rPr>
    </w:lvl>
  </w:abstractNum>
  <w:abstractNum w:abstractNumId="1" w15:restartNumberingAfterBreak="0">
    <w:nsid w:val="7E9D1750"/>
    <w:multiLevelType w:val="hybridMultilevel"/>
    <w:tmpl w:val="24FE90C8"/>
    <w:lvl w:ilvl="0" w:tplc="C2969480">
      <w:start w:val="1"/>
      <w:numFmt w:val="decimal"/>
      <w:lvlText w:val="%1."/>
      <w:lvlJc w:val="left"/>
      <w:pPr>
        <w:ind w:left="1594"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93280E94">
      <w:numFmt w:val="bullet"/>
      <w:lvlText w:val="•"/>
      <w:lvlJc w:val="left"/>
      <w:pPr>
        <w:ind w:left="2503" w:hanging="360"/>
      </w:pPr>
      <w:rPr>
        <w:rFonts w:hint="default"/>
        <w:lang w:val="en-US" w:eastAsia="en-US" w:bidi="ar-SA"/>
      </w:rPr>
    </w:lvl>
    <w:lvl w:ilvl="2" w:tplc="87707262">
      <w:numFmt w:val="bullet"/>
      <w:lvlText w:val="•"/>
      <w:lvlJc w:val="left"/>
      <w:pPr>
        <w:ind w:left="3406" w:hanging="360"/>
      </w:pPr>
      <w:rPr>
        <w:rFonts w:hint="default"/>
        <w:lang w:val="en-US" w:eastAsia="en-US" w:bidi="ar-SA"/>
      </w:rPr>
    </w:lvl>
    <w:lvl w:ilvl="3" w:tplc="990CCE20">
      <w:numFmt w:val="bullet"/>
      <w:lvlText w:val="•"/>
      <w:lvlJc w:val="left"/>
      <w:pPr>
        <w:ind w:left="4309" w:hanging="360"/>
      </w:pPr>
      <w:rPr>
        <w:rFonts w:hint="default"/>
        <w:lang w:val="en-US" w:eastAsia="en-US" w:bidi="ar-SA"/>
      </w:rPr>
    </w:lvl>
    <w:lvl w:ilvl="4" w:tplc="36C80AEC">
      <w:numFmt w:val="bullet"/>
      <w:lvlText w:val="•"/>
      <w:lvlJc w:val="left"/>
      <w:pPr>
        <w:ind w:left="5212" w:hanging="360"/>
      </w:pPr>
      <w:rPr>
        <w:rFonts w:hint="default"/>
        <w:lang w:val="en-US" w:eastAsia="en-US" w:bidi="ar-SA"/>
      </w:rPr>
    </w:lvl>
    <w:lvl w:ilvl="5" w:tplc="4B44068C">
      <w:numFmt w:val="bullet"/>
      <w:lvlText w:val="•"/>
      <w:lvlJc w:val="left"/>
      <w:pPr>
        <w:ind w:left="6116" w:hanging="360"/>
      </w:pPr>
      <w:rPr>
        <w:rFonts w:hint="default"/>
        <w:lang w:val="en-US" w:eastAsia="en-US" w:bidi="ar-SA"/>
      </w:rPr>
    </w:lvl>
    <w:lvl w:ilvl="6" w:tplc="615EE40C">
      <w:numFmt w:val="bullet"/>
      <w:lvlText w:val="•"/>
      <w:lvlJc w:val="left"/>
      <w:pPr>
        <w:ind w:left="7019" w:hanging="360"/>
      </w:pPr>
      <w:rPr>
        <w:rFonts w:hint="default"/>
        <w:lang w:val="en-US" w:eastAsia="en-US" w:bidi="ar-SA"/>
      </w:rPr>
    </w:lvl>
    <w:lvl w:ilvl="7" w:tplc="59EE63CC">
      <w:numFmt w:val="bullet"/>
      <w:lvlText w:val="•"/>
      <w:lvlJc w:val="left"/>
      <w:pPr>
        <w:ind w:left="7922" w:hanging="360"/>
      </w:pPr>
      <w:rPr>
        <w:rFonts w:hint="default"/>
        <w:lang w:val="en-US" w:eastAsia="en-US" w:bidi="ar-SA"/>
      </w:rPr>
    </w:lvl>
    <w:lvl w:ilvl="8" w:tplc="F102608E">
      <w:numFmt w:val="bullet"/>
      <w:lvlText w:val="•"/>
      <w:lvlJc w:val="left"/>
      <w:pPr>
        <w:ind w:left="8825" w:hanging="360"/>
      </w:pPr>
      <w:rPr>
        <w:rFonts w:hint="default"/>
        <w:lang w:val="en-US" w:eastAsia="en-US" w:bidi="ar-SA"/>
      </w:rPr>
    </w:lvl>
  </w:abstractNum>
  <w:num w:numId="1" w16cid:durableId="30421233">
    <w:abstractNumId w:val="1"/>
  </w:num>
  <w:num w:numId="2" w16cid:durableId="17646472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AE58F4"/>
    <w:rsid w:val="00AE58F4"/>
    <w:rsid w:val="00BB742D"/>
    <w:rsid w:val="00E238C4"/>
    <w:rsid w:val="00E960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BEAEAC"/>
  <w15:docId w15:val="{10FC848F-179F-44A6-9C34-479B6E0A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874"/>
      <w:outlineLvl w:val="0"/>
    </w:pPr>
    <w:rPr>
      <w:b/>
      <w:bCs/>
      <w:sz w:val="26"/>
      <w:szCs w:val="26"/>
    </w:rPr>
  </w:style>
  <w:style w:type="paragraph" w:styleId="Heading2">
    <w:name w:val="heading 2"/>
    <w:basedOn w:val="Normal"/>
    <w:uiPriority w:val="9"/>
    <w:unhideWhenUsed/>
    <w:qFormat/>
    <w:pPr>
      <w:ind w:left="851"/>
      <w:outlineLvl w:val="1"/>
    </w:pPr>
    <w:rPr>
      <w:b/>
      <w:bCs/>
      <w:sz w:val="26"/>
      <w:szCs w:val="26"/>
    </w:rPr>
  </w:style>
  <w:style w:type="paragraph" w:styleId="Heading3">
    <w:name w:val="heading 3"/>
    <w:basedOn w:val="Normal"/>
    <w:uiPriority w:val="9"/>
    <w:unhideWhenUsed/>
    <w:qFormat/>
    <w:pPr>
      <w:ind w:left="874"/>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594" w:hanging="360"/>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1234</Words>
  <Characters>7037</Characters>
  <Application>Microsoft Office Word</Application>
  <DocSecurity>0</DocSecurity>
  <Lines>58</Lines>
  <Paragraphs>16</Paragraphs>
  <ScaleCrop>false</ScaleCrop>
  <Company/>
  <LinksUpToDate>false</LinksUpToDate>
  <CharactersWithSpaces>8255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usr</dc:creator>
  <cp:lastModifiedBy>Shylet Dzagona</cp:lastModifiedBy>
  <cp:revision>3</cp:revision>
  <dcterms:created xsi:type="dcterms:W3CDTF">2025-10-31T08:58:00Z</dcterms:created>
  <dcterms:modified xsi:type="dcterms:W3CDTF">2025-10-31T08:59:00Z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2025-09-25T00:00:00Z</vt:filetime>
  </property>
  <property fmtid="{D5CDD505-2E9C-101B-9397-08002B2CF9AE}" pid="3" name="Creator">
    <vt:lpwstr>Microsoft® Word 2019</vt:lpwstr>
  </property>
  <property fmtid="{D5CDD505-2E9C-101B-9397-08002B2CF9AE}" pid="4" name="LastSaved">
    <vt:filetime>2025-10-31T00:00:00Z</vt:filetime>
  </property>
  <property fmtid="{D5CDD505-2E9C-101B-9397-08002B2CF9AE}" pid="5" name="Producer">
    <vt:lpwstr>䵩捲潳潦璮⁗潲搠㈰ㄹ㬠浯摩晩敤⁵獩湧⁩呥硴′⸱⸷⁢礠ㅔ㍘吀</vt:lpwstr>
  </property>
</Properties>
</file>