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434" w:val="left" w:leader="none"/>
        </w:tabs>
        <w:spacing w:before="80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LABOUR</w:t>
      </w:r>
      <w:r>
        <w:rPr>
          <w:spacing w:val="-2"/>
        </w:rPr>
        <w:t> </w:t>
      </w:r>
      <w:r>
        <w:rPr/>
        <w:t>COURT OF</w:t>
      </w:r>
      <w:r>
        <w:rPr>
          <w:spacing w:val="-1"/>
        </w:rPr>
        <w:t> </w:t>
      </w:r>
      <w:r>
        <w:rPr/>
        <w:t>ZIMBABWE</w:t>
        <w:tab/>
      </w:r>
      <w:r>
        <w:rPr>
          <w:spacing w:val="-1"/>
        </w:rPr>
        <w:t>JUDGMENT</w:t>
      </w:r>
      <w:r>
        <w:rPr>
          <w:spacing w:val="-12"/>
        </w:rPr>
        <w:t> </w:t>
      </w:r>
      <w:r>
        <w:rPr/>
        <w:t>NO.</w:t>
      </w:r>
      <w:r>
        <w:rPr>
          <w:spacing w:val="-13"/>
        </w:rPr>
        <w:t> </w:t>
      </w:r>
      <w:r>
        <w:rPr/>
        <w:t>LC/H/143/25</w:t>
      </w:r>
    </w:p>
    <w:p>
      <w:pPr>
        <w:pStyle w:val="BodyText"/>
        <w:spacing w:before="4"/>
        <w:ind w:left="0"/>
        <w:jc w:val="left"/>
        <w:rPr>
          <w:b/>
        </w:rPr>
      </w:pPr>
    </w:p>
    <w:p>
      <w:pPr>
        <w:tabs>
          <w:tab w:pos="6581" w:val="left" w:leader="none"/>
        </w:tabs>
        <w:spacing w:line="417" w:lineRule="auto" w:before="0"/>
        <w:ind w:left="100" w:right="615" w:firstLine="0"/>
        <w:jc w:val="left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HARARE 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MARCH 2025</w:t>
        <w:tab/>
        <w:t>CASE NO. LC/H/32/25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7 APRIL 2025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Heading1"/>
        <w:spacing w:before="179"/>
      </w:pP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MATTER</w:t>
      </w:r>
      <w:r>
        <w:rPr>
          <w:spacing w:val="-8"/>
        </w:rPr>
        <w:t> </w:t>
      </w:r>
      <w:r>
        <w:rPr>
          <w:spacing w:val="-1"/>
        </w:rPr>
        <w:t>BETWEEN: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5"/>
        <w:ind w:left="0"/>
        <w:jc w:val="left"/>
        <w:rPr>
          <w:b/>
          <w:sz w:val="3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ZIMBABWE</w:t>
      </w:r>
      <w:r>
        <w:rPr>
          <w:b/>
          <w:spacing w:val="-5"/>
          <w:sz w:val="24"/>
        </w:rPr>
        <w:t> </w:t>
      </w:r>
      <w:r>
        <w:rPr>
          <w:b/>
          <w:spacing w:val="-1"/>
          <w:sz w:val="24"/>
        </w:rPr>
        <w:t>BANKS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ALLIED</w:t>
      </w:r>
    </w:p>
    <w:p>
      <w:pPr>
        <w:pStyle w:val="Heading1"/>
        <w:tabs>
          <w:tab w:pos="6581" w:val="left" w:leader="none"/>
        </w:tabs>
        <w:spacing w:line="415" w:lineRule="auto" w:before="205"/>
        <w:ind w:right="1614"/>
      </w:pPr>
      <w:r>
        <w:rPr/>
        <w:t>WORKERS</w:t>
      </w:r>
      <w:r>
        <w:rPr>
          <w:spacing w:val="-1"/>
        </w:rPr>
        <w:t> </w:t>
      </w:r>
      <w:r>
        <w:rPr/>
        <w:t>UNION</w:t>
      </w:r>
      <w:r>
        <w:rPr>
          <w:spacing w:val="-1"/>
        </w:rPr>
        <w:t> </w:t>
      </w:r>
      <w:r>
        <w:rPr/>
        <w:t>(ZIBAWU)</w:t>
        <w:tab/>
      </w:r>
      <w:r>
        <w:rPr>
          <w:spacing w:val="-3"/>
        </w:rPr>
        <w:t>APPLICANT</w:t>
      </w:r>
      <w:r>
        <w:rPr>
          <w:spacing w:val="-57"/>
        </w:rPr>
        <w:t> </w:t>
      </w:r>
      <w:r>
        <w:rPr/>
        <w:t>AND</w:t>
      </w:r>
    </w:p>
    <w:p>
      <w:pPr>
        <w:tabs>
          <w:tab w:pos="6581" w:val="left" w:leader="none"/>
        </w:tabs>
        <w:spacing w:before="3"/>
        <w:ind w:left="100" w:right="0" w:firstLine="0"/>
        <w:jc w:val="left"/>
        <w:rPr>
          <w:b/>
          <w:sz w:val="24"/>
        </w:rPr>
      </w:pPr>
      <w:r>
        <w:rPr>
          <w:b/>
          <w:spacing w:val="-3"/>
          <w:sz w:val="24"/>
        </w:rPr>
        <w:t>BANKERS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ASSOCIATION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ZIMBABWE</w:t>
        <w:tab/>
      </w:r>
      <w:r>
        <w:rPr>
          <w:b/>
          <w:sz w:val="24"/>
        </w:rPr>
        <w:t>FIRST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RESPONDENT</w:t>
      </w:r>
    </w:p>
    <w:p>
      <w:pPr>
        <w:pStyle w:val="Heading1"/>
        <w:tabs>
          <w:tab w:pos="6581" w:val="left" w:leader="none"/>
        </w:tabs>
        <w:spacing w:before="206"/>
      </w:pPr>
      <w:r>
        <w:rPr>
          <w:spacing w:val="-2"/>
        </w:rPr>
        <w:t>ELVIS</w:t>
      </w:r>
      <w:r>
        <w:rPr>
          <w:spacing w:val="-13"/>
        </w:rPr>
        <w:t> </w:t>
      </w:r>
      <w:r>
        <w:rPr>
          <w:spacing w:val="-2"/>
        </w:rPr>
        <w:t>MUDZENGERERE</w:t>
        <w:tab/>
      </w:r>
      <w:r>
        <w:rPr/>
        <w:t>SECOND</w:t>
      </w:r>
      <w:r>
        <w:rPr>
          <w:spacing w:val="-14"/>
        </w:rPr>
        <w:t> </w:t>
      </w:r>
      <w:r>
        <w:rPr/>
        <w:t>RESPONDENT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1"/>
        <w:ind w:left="0"/>
        <w:jc w:val="left"/>
        <w:rPr>
          <w:b/>
          <w:sz w:val="3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Honourable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Mr.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L.M.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Murasi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5"/>
        <w:ind w:left="0"/>
        <w:jc w:val="left"/>
        <w:rPr>
          <w:b/>
          <w:sz w:val="33"/>
        </w:rPr>
      </w:pPr>
    </w:p>
    <w:p>
      <w:pPr>
        <w:pStyle w:val="Heading1"/>
        <w:tabs>
          <w:tab w:pos="4420" w:val="left" w:leader="none"/>
        </w:tabs>
        <w:spacing w:line="417" w:lineRule="auto" w:before="1"/>
        <w:ind w:left="4421" w:right="3114" w:hanging="4321"/>
      </w:pP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Applicant</w:t>
        <w:tab/>
      </w:r>
      <w:r>
        <w:rPr/>
        <w:t>Ms. L. Mhasho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1"/>
        </w:rPr>
        <w:t>Ms.</w:t>
      </w:r>
      <w:r>
        <w:rPr>
          <w:spacing w:val="-14"/>
        </w:rPr>
        <w:t> </w:t>
      </w:r>
      <w:r>
        <w:rPr>
          <w:spacing w:val="-1"/>
        </w:rPr>
        <w:t>Z.</w:t>
      </w:r>
      <w:r>
        <w:rPr>
          <w:spacing w:val="-15"/>
        </w:rPr>
        <w:t> </w:t>
      </w:r>
      <w:r>
        <w:rPr>
          <w:spacing w:val="-1"/>
        </w:rPr>
        <w:t>Majena</w:t>
      </w:r>
    </w:p>
    <w:p>
      <w:pPr>
        <w:tabs>
          <w:tab w:pos="4420" w:val="left" w:leader="none"/>
        </w:tabs>
        <w:spacing w:line="276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Respondent</w:t>
        <w:tab/>
      </w:r>
      <w:r>
        <w:rPr>
          <w:b/>
          <w:spacing w:val="-3"/>
          <w:sz w:val="24"/>
        </w:rPr>
        <w:t>Mr.</w:t>
      </w:r>
      <w:r>
        <w:rPr>
          <w:b/>
          <w:spacing w:val="-16"/>
          <w:sz w:val="24"/>
        </w:rPr>
        <w:t> </w:t>
      </w:r>
      <w:r>
        <w:rPr>
          <w:b/>
          <w:spacing w:val="-3"/>
          <w:sz w:val="24"/>
        </w:rPr>
        <w:t>A.</w:t>
      </w:r>
      <w:r>
        <w:rPr>
          <w:b/>
          <w:spacing w:val="-13"/>
          <w:sz w:val="24"/>
        </w:rPr>
        <w:t> </w:t>
      </w:r>
      <w:r>
        <w:rPr>
          <w:b/>
          <w:spacing w:val="-3"/>
          <w:sz w:val="24"/>
        </w:rPr>
        <w:t>Moyo</w:t>
      </w:r>
    </w:p>
    <w:p>
      <w:pPr>
        <w:pStyle w:val="Heading1"/>
        <w:spacing w:before="204"/>
        <w:ind w:left="4430"/>
      </w:pPr>
      <w:r>
        <w:rPr>
          <w:spacing w:val="-1"/>
        </w:rPr>
        <w:t>With</w:t>
      </w:r>
      <w:r>
        <w:rPr>
          <w:spacing w:val="-14"/>
        </w:rPr>
        <w:t> </w:t>
      </w:r>
      <w:r>
        <w:rPr>
          <w:spacing w:val="-1"/>
        </w:rPr>
        <w:t>Mr.</w:t>
      </w:r>
      <w:r>
        <w:rPr>
          <w:spacing w:val="-12"/>
        </w:rPr>
        <w:t> </w:t>
      </w:r>
      <w:r>
        <w:rPr>
          <w:spacing w:val="-1"/>
        </w:rPr>
        <w:t>G.</w:t>
      </w:r>
      <w:r>
        <w:rPr>
          <w:spacing w:val="-12"/>
        </w:rPr>
        <w:t> </w:t>
      </w:r>
      <w:r>
        <w:rPr/>
        <w:t>Sithole</w:t>
      </w:r>
    </w:p>
    <w:p>
      <w:pPr>
        <w:pStyle w:val="BodyText"/>
        <w:spacing w:before="10"/>
        <w:ind w:left="0"/>
        <w:jc w:val="left"/>
        <w:rPr>
          <w:b/>
          <w:sz w:val="9"/>
        </w:rPr>
      </w:pPr>
    </w:p>
    <w:p>
      <w:pPr>
        <w:spacing w:before="90"/>
        <w:ind w:left="100" w:right="0" w:firstLine="0"/>
        <w:jc w:val="both"/>
        <w:rPr>
          <w:b/>
          <w:sz w:val="24"/>
        </w:rPr>
      </w:pPr>
      <w:r>
        <w:rPr>
          <w:b/>
          <w:spacing w:val="-1"/>
          <w:sz w:val="24"/>
        </w:rPr>
        <w:t>No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Appearance</w:t>
      </w:r>
      <w:r>
        <w:rPr>
          <w:b/>
          <w:spacing w:val="-3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Second</w:t>
      </w:r>
      <w:r>
        <w:rPr>
          <w:b/>
          <w:spacing w:val="2"/>
          <w:sz w:val="24"/>
        </w:rPr>
        <w:t> </w:t>
      </w:r>
      <w:r>
        <w:rPr>
          <w:b/>
          <w:spacing w:val="-1"/>
          <w:sz w:val="24"/>
        </w:rPr>
        <w:t>Respondent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3"/>
        <w:ind w:left="0"/>
        <w:jc w:val="left"/>
        <w:rPr>
          <w:b/>
          <w:sz w:val="33"/>
        </w:rPr>
      </w:pPr>
    </w:p>
    <w:p>
      <w:pPr>
        <w:pStyle w:val="Heading1"/>
        <w:jc w:val="both"/>
      </w:pPr>
      <w:r>
        <w:rPr/>
        <w:t>MURASI</w:t>
      </w:r>
      <w:r>
        <w:rPr>
          <w:spacing w:val="-14"/>
        </w:rPr>
        <w:t> </w:t>
      </w:r>
      <w:r>
        <w:rPr/>
        <w:t>J.,</w:t>
      </w:r>
    </w:p>
    <w:p>
      <w:pPr>
        <w:pStyle w:val="BodyText"/>
        <w:spacing w:line="278" w:lineRule="auto" w:before="205"/>
        <w:ind w:right="115"/>
      </w:pPr>
      <w:r>
        <w:rPr/>
        <w:t>On 12 December 2024, this Court issued a Disposal Order determining that Applicant’s intended</w:t>
      </w:r>
      <w:r>
        <w:rPr>
          <w:spacing w:val="1"/>
        </w:rPr>
        <w:t> </w:t>
      </w:r>
      <w:r>
        <w:rPr/>
        <w:t>collective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illegal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discontinued</w:t>
      </w:r>
      <w:r>
        <w:rPr>
          <w:spacing w:val="1"/>
        </w:rPr>
        <w:t> </w:t>
      </w:r>
      <w:r>
        <w:rPr/>
        <w:t>forthwith.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is</w:t>
      </w:r>
      <w:r>
        <w:rPr>
          <w:spacing w:val="-57"/>
        </w:rPr>
        <w:t> </w:t>
      </w:r>
      <w:r>
        <w:rPr/>
        <w:t>dissatisfied with that decision and intends to approach the Supreme Court for relief. This is</w:t>
      </w:r>
      <w:r>
        <w:rPr>
          <w:spacing w:val="1"/>
        </w:rPr>
        <w:t> </w:t>
      </w:r>
      <w:r>
        <w:rPr/>
        <w:t>therefore an application for leave to appeal to the Supreme Court in terms of section 92 F (2)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Labour</w:t>
      </w:r>
      <w:r>
        <w:rPr>
          <w:spacing w:val="-1"/>
        </w:rPr>
        <w:t> </w:t>
      </w:r>
      <w:r>
        <w:rPr/>
        <w:t>Act, (Chapter</w:t>
      </w:r>
      <w:r>
        <w:rPr>
          <w:spacing w:val="1"/>
        </w:rPr>
        <w:t> </w:t>
      </w:r>
      <w:r>
        <w:rPr/>
        <w:t>28:01).</w:t>
      </w:r>
    </w:p>
    <w:p>
      <w:pPr>
        <w:spacing w:after="0" w:line="278" w:lineRule="auto"/>
        <w:sectPr>
          <w:headerReference w:type="default" r:id="rId5"/>
          <w:type w:val="continuous"/>
          <w:pgSz w:w="12240" w:h="15840"/>
          <w:pgMar w:header="727" w:top="1340" w:bottom="280" w:left="1340" w:right="1320"/>
          <w:pgNumType w:start="1"/>
        </w:sectPr>
      </w:pPr>
    </w:p>
    <w:p>
      <w:pPr>
        <w:pStyle w:val="Heading1"/>
        <w:spacing w:before="80"/>
        <w:jc w:val="both"/>
      </w:pPr>
      <w:r>
        <w:rPr>
          <w:spacing w:val="-2"/>
        </w:rPr>
        <w:t>APPLICATION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POSTPONEMENT</w:t>
      </w:r>
    </w:p>
    <w:p>
      <w:pPr>
        <w:pStyle w:val="BodyText"/>
        <w:spacing w:line="278" w:lineRule="auto" w:before="204"/>
        <w:ind w:right="108"/>
      </w:pPr>
      <w:r>
        <w:rPr/>
        <w:t>At the commencement of the proceedings,</w:t>
      </w:r>
      <w:r>
        <w:rPr>
          <w:spacing w:val="1"/>
        </w:rPr>
        <w:t> </w:t>
      </w:r>
      <w:r>
        <w:rPr>
          <w:i/>
        </w:rPr>
        <w:t>Ms.</w:t>
      </w:r>
      <w:r>
        <w:rPr>
          <w:i/>
          <w:spacing w:val="1"/>
        </w:rPr>
        <w:t> </w:t>
      </w:r>
      <w:r>
        <w:rPr>
          <w:i/>
        </w:rPr>
        <w:t>Mhasho</w:t>
      </w:r>
      <w:r>
        <w:rPr>
          <w:i/>
          <w:spacing w:val="1"/>
        </w:rPr>
        <w:t> </w:t>
      </w:r>
      <w:r>
        <w:rPr/>
        <w:t>stated that she was applying for a</w:t>
      </w:r>
      <w:r>
        <w:rPr>
          <w:spacing w:val="1"/>
        </w:rPr>
        <w:t> </w:t>
      </w:r>
      <w:r>
        <w:rPr/>
        <w:t>postponement of the matter as the legal practitioner handling the matter was engaged in the High</w:t>
      </w:r>
      <w:r>
        <w:rPr>
          <w:spacing w:val="1"/>
        </w:rPr>
        <w:t> </w:t>
      </w:r>
      <w:r>
        <w:rPr/>
        <w:t>Court on another matter. She further stated that the legal practitioner, Professor Madhuku, had a</w:t>
      </w:r>
      <w:r>
        <w:rPr>
          <w:spacing w:val="1"/>
        </w:rPr>
        <w:t> </w:t>
      </w:r>
      <w:r>
        <w:rPr/>
        <w:t>continuing criminal matter which had been set down for that date. Asked by the Court as to when</w:t>
      </w:r>
      <w:r>
        <w:rPr>
          <w:spacing w:val="-57"/>
        </w:rPr>
        <w:t> </w:t>
      </w:r>
      <w:r>
        <w:rPr/>
        <w:t>Professor Madhuku had been made aware of the impending hearing in the High Court, she stated</w:t>
      </w:r>
      <w:r>
        <w:rPr>
          <w:spacing w:val="1"/>
        </w:rPr>
        <w:t> </w:t>
      </w:r>
      <w:r>
        <w:rPr/>
        <w:t>that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know.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she</w:t>
      </w:r>
      <w:r>
        <w:rPr>
          <w:spacing w:val="-1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documentary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Court</w:t>
      </w:r>
      <w:r>
        <w:rPr>
          <w:spacing w:val="-1"/>
        </w:rPr>
        <w:t> </w:t>
      </w:r>
      <w:r>
        <w:rPr/>
        <w:t>that indeed the matter was going to</w:t>
      </w:r>
      <w:r>
        <w:rPr>
          <w:spacing w:val="-1"/>
        </w:rPr>
        <w:t> </w:t>
      </w:r>
      <w:r>
        <w:rPr/>
        <w:t>be heard</w:t>
      </w:r>
      <w:r>
        <w:rPr>
          <w:spacing w:val="1"/>
        </w:rPr>
        <w:t> </w:t>
      </w:r>
      <w:r>
        <w:rPr/>
        <w:t>on that date.</w:t>
      </w:r>
    </w:p>
    <w:p>
      <w:pPr>
        <w:pStyle w:val="BodyText"/>
        <w:spacing w:line="278" w:lineRule="auto" w:before="154"/>
        <w:ind w:right="108"/>
      </w:pP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response,</w:t>
      </w:r>
      <w:r>
        <w:rPr>
          <w:spacing w:val="-14"/>
        </w:rPr>
        <w:t> </w:t>
      </w:r>
      <w:r>
        <w:rPr>
          <w:i/>
          <w:spacing w:val="-1"/>
        </w:rPr>
        <w:t>Mr.</w:t>
      </w:r>
      <w:r>
        <w:rPr>
          <w:i/>
          <w:spacing w:val="-14"/>
        </w:rPr>
        <w:t> </w:t>
      </w:r>
      <w:r>
        <w:rPr>
          <w:i/>
          <w:spacing w:val="-1"/>
        </w:rPr>
        <w:t>Moyo</w:t>
      </w:r>
      <w:r>
        <w:rPr>
          <w:i/>
          <w:spacing w:val="-14"/>
        </w:rPr>
        <w:t> </w:t>
      </w:r>
      <w:r>
        <w:rPr>
          <w:spacing w:val="-1"/>
        </w:rPr>
        <w:t>stated</w:t>
      </w:r>
      <w:r>
        <w:rPr>
          <w:spacing w:val="-14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First</w:t>
      </w:r>
      <w:r>
        <w:rPr>
          <w:spacing w:val="-14"/>
        </w:rPr>
        <w:t> </w:t>
      </w:r>
      <w:r>
        <w:rPr>
          <w:spacing w:val="-1"/>
        </w:rPr>
        <w:t>Respondent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4"/>
        </w:rPr>
        <w:t> </w:t>
      </w:r>
      <w:r>
        <w:rPr>
          <w:spacing w:val="-1"/>
        </w:rPr>
        <w:t>opposing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postponement.</w:t>
      </w:r>
      <w:r>
        <w:rPr>
          <w:spacing w:val="-58"/>
        </w:rPr>
        <w:t> </w:t>
      </w:r>
      <w:r>
        <w:rPr/>
        <w:t>He submitted that the first time he had been made aware of the intended postponement was the</w:t>
      </w:r>
      <w:r>
        <w:rPr>
          <w:spacing w:val="1"/>
        </w:rPr>
        <w:t> </w:t>
      </w:r>
      <w:r>
        <w:rPr/>
        <w:t>previous night through a phone call to Mr. Sithole from his law firm. He informed the Court that</w:t>
      </w:r>
      <w:r>
        <w:rPr>
          <w:spacing w:val="1"/>
        </w:rPr>
        <w:t> </w:t>
      </w:r>
      <w:r>
        <w:rPr/>
        <w:t>they were informed that they would be served with the official request for the postponement. He</w:t>
      </w:r>
      <w:r>
        <w:rPr>
          <w:spacing w:val="1"/>
        </w:rPr>
        <w:t> </w:t>
      </w:r>
      <w:r>
        <w:rPr/>
        <w:t>added that no such formal request was made to their office until they left the office for the</w:t>
      </w:r>
      <w:r>
        <w:rPr>
          <w:spacing w:val="1"/>
        </w:rPr>
        <w:t> </w:t>
      </w:r>
      <w:r>
        <w:rPr/>
        <w:t>Courthouse. He stated that the only time they received such information was at 0945 hours whilst</w:t>
      </w:r>
      <w:r>
        <w:rPr>
          <w:spacing w:val="-57"/>
        </w:rPr>
        <w:t> </w:t>
      </w:r>
      <w:r>
        <w:rPr/>
        <w:t>at</w:t>
      </w:r>
      <w:r>
        <w:rPr>
          <w:spacing w:val="-8"/>
        </w:rPr>
        <w:t> </w:t>
      </w:r>
      <w:r>
        <w:rPr/>
        <w:t>Court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awaiting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hearing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matter.</w:t>
      </w:r>
      <w:r>
        <w:rPr>
          <w:spacing w:val="-9"/>
        </w:rPr>
        <w:t> </w:t>
      </w:r>
      <w:r>
        <w:rPr/>
        <w:t>He</w:t>
      </w:r>
      <w:r>
        <w:rPr>
          <w:spacing w:val="-4"/>
        </w:rPr>
        <w:t> </w:t>
      </w:r>
      <w:r>
        <w:rPr/>
        <w:t>also</w:t>
      </w:r>
      <w:r>
        <w:rPr>
          <w:spacing w:val="-8"/>
        </w:rPr>
        <w:t> </w:t>
      </w:r>
      <w:r>
        <w:rPr/>
        <w:t>added</w:t>
      </w:r>
      <w:r>
        <w:rPr>
          <w:spacing w:val="-8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copy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request</w:t>
      </w:r>
      <w:r>
        <w:rPr>
          <w:spacing w:val="-58"/>
        </w:rPr>
        <w:t> </w:t>
      </w:r>
      <w:r>
        <w:rPr/>
        <w:t>to the Registrar had been copied to Gill, Godlonton and Gerrans which was a different law firm</w:t>
      </w:r>
      <w:r>
        <w:rPr>
          <w:spacing w:val="1"/>
        </w:rPr>
        <w:t> </w:t>
      </w:r>
      <w:r>
        <w:rPr/>
        <w:t>and not handling the present matter. He argued that the facts showed a clear example of ‘double-</w:t>
      </w:r>
      <w:r>
        <w:rPr>
          <w:spacing w:val="1"/>
        </w:rPr>
        <w:t> </w:t>
      </w:r>
      <w:r>
        <w:rPr/>
        <w:t>booking’ which was unacceptable taking into account that it was the Applicant who had dragged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Respondents to Court.</w:t>
      </w:r>
    </w:p>
    <w:p>
      <w:pPr>
        <w:pStyle w:val="BodyText"/>
        <w:spacing w:line="278" w:lineRule="auto" w:before="151"/>
        <w:ind w:right="111"/>
      </w:pPr>
      <w:r>
        <w:rPr>
          <w:i/>
        </w:rPr>
        <w:t>Mr.</w:t>
      </w:r>
      <w:r>
        <w:rPr>
          <w:i/>
          <w:spacing w:val="-4"/>
        </w:rPr>
        <w:t> </w:t>
      </w:r>
      <w:r>
        <w:rPr>
          <w:i/>
        </w:rPr>
        <w:t>Moyo</w:t>
      </w:r>
      <w:r>
        <w:rPr>
          <w:i/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law</w:t>
      </w:r>
      <w:r>
        <w:rPr>
          <w:spacing w:val="-5"/>
        </w:rPr>
        <w:t> </w:t>
      </w:r>
      <w:r>
        <w:rPr/>
        <w:t>on applications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postponement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matter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settled.</w:t>
      </w:r>
      <w:r>
        <w:rPr>
          <w:spacing w:val="-57"/>
        </w:rPr>
        <w:t> </w:t>
      </w:r>
      <w:r>
        <w:rPr/>
        <w:t>He cited the case of </w:t>
      </w:r>
      <w:r>
        <w:rPr>
          <w:b/>
        </w:rPr>
        <w:t>Apex Holdings v Venetian Blinds </w:t>
      </w:r>
      <w:r>
        <w:rPr/>
        <w:t>SC 33/15. He argued that postponements</w:t>
      </w:r>
      <w:r>
        <w:rPr>
          <w:spacing w:val="-57"/>
        </w:rPr>
        <w:t> </w:t>
      </w:r>
      <w:r>
        <w:rPr/>
        <w:t>cannot be granted for the mere asking and reasonable explanations have to be advanced for the</w:t>
      </w:r>
      <w:r>
        <w:rPr>
          <w:spacing w:val="1"/>
        </w:rPr>
        <w:t> </w:t>
      </w:r>
      <w:r>
        <w:rPr/>
        <w:t>grant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/>
        <w:t>applications.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/>
        <w:t>also</w:t>
      </w:r>
      <w:r>
        <w:rPr>
          <w:spacing w:val="-6"/>
        </w:rPr>
        <w:t> </w:t>
      </w:r>
      <w:r>
        <w:rPr/>
        <w:t>stated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trite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postponement</w:t>
      </w:r>
      <w:r>
        <w:rPr>
          <w:spacing w:val="-58"/>
        </w:rPr>
        <w:t> </w:t>
      </w:r>
      <w:r>
        <w:rPr/>
        <w:t>of a matter, the person making such an application should be prepared to proceed with the matter</w:t>
      </w:r>
      <w:r>
        <w:rPr>
          <w:spacing w:val="-57"/>
        </w:rPr>
        <w:t> </w:t>
      </w:r>
      <w:r>
        <w:rPr/>
        <w:t>where the application is declined. He added that there was no plausible reason advanced for the</w:t>
      </w:r>
      <w:r>
        <w:rPr>
          <w:spacing w:val="1"/>
        </w:rPr>
        <w:t> </w:t>
      </w:r>
      <w:r>
        <w:rPr/>
        <w:t>postponement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application.</w:t>
      </w:r>
    </w:p>
    <w:p>
      <w:pPr>
        <w:pStyle w:val="Heading1"/>
        <w:spacing w:before="152"/>
      </w:pPr>
      <w:r>
        <w:rPr/>
        <w:t>Analysis</w:t>
      </w:r>
    </w:p>
    <w:p>
      <w:pPr>
        <w:pStyle w:val="BodyText"/>
        <w:spacing w:line="278" w:lineRule="auto" w:before="204"/>
        <w:ind w:right="111"/>
      </w:pPr>
      <w:r>
        <w:rPr/>
        <w:t>This Court also took notice that as at 0930 hours, the portal on the IECMS platform did not have</w:t>
      </w:r>
      <w:r>
        <w:rPr>
          <w:spacing w:val="1"/>
        </w:rPr>
        <w:t> </w:t>
      </w:r>
      <w:r>
        <w:rPr/>
        <w:t>any indication that a request for a postponement of the matter was going to be made. </w:t>
      </w:r>
      <w:r>
        <w:rPr>
          <w:i/>
        </w:rPr>
        <w:t>Ms. Mhasho</w:t>
      </w:r>
      <w:r>
        <w:rPr>
          <w:i/>
          <w:spacing w:val="-57"/>
        </w:rPr>
        <w:t> </w:t>
      </w:r>
      <w:r>
        <w:rPr/>
        <w:t>did not appear to have information as to when Professor Madhuku became aware that he was</w:t>
      </w:r>
      <w:r>
        <w:rPr>
          <w:spacing w:val="1"/>
        </w:rPr>
        <w:t> </w:t>
      </w:r>
      <w:r>
        <w:rPr/>
        <w:t>required to attend to a criminal matter on that date. She did not have any document to show the</w:t>
      </w:r>
      <w:r>
        <w:rPr>
          <w:spacing w:val="1"/>
        </w:rPr>
        <w:t> </w:t>
      </w:r>
      <w:r>
        <w:rPr/>
        <w:t>Court.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instructed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postponement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matter.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stated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reasons</w:t>
      </w:r>
      <w:r>
        <w:rPr>
          <w:spacing w:val="-10"/>
        </w:rPr>
        <w:t> </w:t>
      </w:r>
      <w:r>
        <w:rPr/>
        <w:t>for</w:t>
      </w:r>
      <w:r>
        <w:rPr>
          <w:spacing w:val="-14"/>
        </w:rPr>
        <w:t> </w:t>
      </w:r>
      <w:r>
        <w:rPr/>
        <w:t>declining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postpone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matter,</w:t>
      </w:r>
      <w:r>
        <w:rPr>
          <w:spacing w:val="-11"/>
        </w:rPr>
        <w:t> </w:t>
      </w:r>
      <w:r>
        <w:rPr/>
        <w:t>Professor</w:t>
      </w:r>
      <w:r>
        <w:rPr>
          <w:spacing w:val="-57"/>
        </w:rPr>
        <w:t> </w:t>
      </w:r>
      <w:r>
        <w:rPr/>
        <w:t>Madhuku could not have been made aware of the hearing late at night the day before. He must</w:t>
      </w:r>
      <w:r>
        <w:rPr>
          <w:spacing w:val="1"/>
        </w:rPr>
        <w:t> </w:t>
      </w:r>
      <w:r>
        <w:rPr/>
        <w:t>have</w:t>
      </w:r>
      <w:r>
        <w:rPr>
          <w:spacing w:val="-14"/>
        </w:rPr>
        <w:t> </w:t>
      </w:r>
      <w:r>
        <w:rPr/>
        <w:t>been</w:t>
      </w:r>
      <w:r>
        <w:rPr>
          <w:spacing w:val="-13"/>
        </w:rPr>
        <w:t> </w:t>
      </w:r>
      <w:r>
        <w:rPr/>
        <w:t>informed</w:t>
      </w:r>
      <w:r>
        <w:rPr>
          <w:spacing w:val="-13"/>
        </w:rPr>
        <w:t> </w:t>
      </w:r>
      <w:r>
        <w:rPr/>
        <w:t>timeously</w:t>
      </w:r>
      <w:r>
        <w:rPr>
          <w:spacing w:val="-9"/>
        </w:rPr>
        <w:t> </w:t>
      </w:r>
      <w:r>
        <w:rPr/>
        <w:t>of</w:t>
      </w:r>
      <w:r>
        <w:rPr>
          <w:spacing w:val="-14"/>
        </w:rPr>
        <w:t> </w:t>
      </w:r>
      <w:r>
        <w:rPr/>
        <w:t>such</w:t>
      </w:r>
      <w:r>
        <w:rPr>
          <w:spacing w:val="-13"/>
        </w:rPr>
        <w:t> </w:t>
      </w:r>
      <w:r>
        <w:rPr/>
        <w:t>happening.</w:t>
      </w:r>
      <w:r>
        <w:rPr>
          <w:spacing w:val="-8"/>
        </w:rPr>
        <w:t> </w:t>
      </w:r>
      <w:r>
        <w:rPr/>
        <w:t>He</w:t>
      </w:r>
      <w:r>
        <w:rPr>
          <w:spacing w:val="-13"/>
        </w:rPr>
        <w:t> </w:t>
      </w:r>
      <w:r>
        <w:rPr/>
        <w:t>left</w:t>
      </w:r>
      <w:r>
        <w:rPr>
          <w:spacing w:val="-13"/>
        </w:rPr>
        <w:t> </w:t>
      </w:r>
      <w:r>
        <w:rPr/>
        <w:t>it</w:t>
      </w:r>
      <w:r>
        <w:rPr>
          <w:spacing w:val="-11"/>
        </w:rPr>
        <w:t> </w:t>
      </w:r>
      <w:r>
        <w:rPr/>
        <w:t>until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eleventh</w:t>
      </w:r>
      <w:r>
        <w:rPr>
          <w:spacing w:val="-13"/>
        </w:rPr>
        <w:t> </w:t>
      </w:r>
      <w:r>
        <w:rPr/>
        <w:t>hour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communicate</w:t>
      </w:r>
      <w:r>
        <w:rPr>
          <w:spacing w:val="-58"/>
        </w:rPr>
        <w:t> </w:t>
      </w:r>
      <w:r>
        <w:rPr/>
        <w:t>with this Court. The First Respondent’s legal practitioners were also not informed timeously of</w:t>
      </w:r>
      <w:r>
        <w:rPr>
          <w:spacing w:val="1"/>
        </w:rPr>
        <w:t> </w:t>
      </w:r>
      <w:r>
        <w:rPr/>
        <w:t>such intentions. The following factors have been considered to be necessary considerations in</w:t>
      </w:r>
      <w:r>
        <w:rPr>
          <w:spacing w:val="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postponements:</w:t>
      </w:r>
    </w:p>
    <w:p>
      <w:pPr>
        <w:spacing w:after="0" w:line="278" w:lineRule="auto"/>
        <w:sectPr>
          <w:pgSz w:w="12240" w:h="15840"/>
          <w:pgMar w:header="727" w:footer="0" w:top="134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80" w:after="0"/>
        <w:ind w:left="820" w:right="121" w:hanging="360"/>
        <w:jc w:val="both"/>
        <w:rPr>
          <w:sz w:val="24"/>
        </w:rPr>
      </w:pPr>
      <w:r>
        <w:rPr>
          <w:sz w:val="24"/>
        </w:rPr>
        <w:t>The court has a discretion as to whether an application for a postponement should be</w:t>
      </w:r>
      <w:r>
        <w:rPr>
          <w:spacing w:val="1"/>
          <w:sz w:val="24"/>
        </w:rPr>
        <w:t> </w:t>
      </w:r>
      <w:r>
        <w:rPr>
          <w:sz w:val="24"/>
        </w:rPr>
        <w:t>granted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refused.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80" w:lineRule="auto" w:before="0" w:after="0"/>
        <w:ind w:left="820" w:right="11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discretion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exercised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manner.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exercised</w:t>
      </w:r>
      <w:r>
        <w:rPr>
          <w:spacing w:val="1"/>
          <w:sz w:val="24"/>
        </w:rPr>
        <w:t> </w:t>
      </w:r>
      <w:r>
        <w:rPr>
          <w:sz w:val="24"/>
        </w:rPr>
        <w:t>capriciously,</w:t>
      </w:r>
      <w:r>
        <w:rPr>
          <w:spacing w:val="-1"/>
          <w:sz w:val="24"/>
        </w:rPr>
        <w:t> </w:t>
      </w:r>
      <w:r>
        <w:rPr>
          <w:sz w:val="24"/>
        </w:rPr>
        <w:t>unreasonably or on wrong principle.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0" w:after="0"/>
        <w:ind w:left="820" w:right="111" w:hanging="360"/>
        <w:jc w:val="both"/>
        <w:rPr>
          <w:sz w:val="24"/>
        </w:rPr>
      </w:pP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application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postponement</w:t>
      </w:r>
      <w:r>
        <w:rPr>
          <w:spacing w:val="-11"/>
          <w:sz w:val="24"/>
        </w:rPr>
        <w:t> </w:t>
      </w:r>
      <w:r>
        <w:rPr>
          <w:sz w:val="24"/>
        </w:rPr>
        <w:t>seeks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indulgence.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applicant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must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show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good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58"/>
          <w:sz w:val="24"/>
        </w:rPr>
        <w:t> </w:t>
      </w:r>
      <w:r>
        <w:rPr>
          <w:sz w:val="24"/>
          <w:u w:val="single"/>
        </w:rPr>
        <w:t>strong reasons i.e. the applicant must furnish a full and satisfactory explanation of the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circumstances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that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give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rise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application.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slow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refuse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postponement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true</w:t>
      </w:r>
      <w:r>
        <w:rPr>
          <w:spacing w:val="-4"/>
          <w:sz w:val="24"/>
        </w:rPr>
        <w:t> </w:t>
      </w:r>
      <w:r>
        <w:rPr>
          <w:sz w:val="24"/>
        </w:rPr>
        <w:t>reasons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non-preparedness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fully</w:t>
      </w:r>
      <w:r>
        <w:rPr>
          <w:spacing w:val="-4"/>
          <w:sz w:val="24"/>
        </w:rPr>
        <w:t> </w:t>
      </w:r>
      <w:r>
        <w:rPr>
          <w:sz w:val="24"/>
        </w:rPr>
        <w:t>explained,</w:t>
      </w:r>
      <w:r>
        <w:rPr>
          <w:spacing w:val="-58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unreadiness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proceed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due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delaying</w:t>
      </w:r>
      <w:r>
        <w:rPr>
          <w:spacing w:val="-4"/>
          <w:sz w:val="24"/>
        </w:rPr>
        <w:t> </w:t>
      </w:r>
      <w:r>
        <w:rPr>
          <w:sz w:val="24"/>
        </w:rPr>
        <w:t>tactics,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justice</w:t>
      </w:r>
      <w:r>
        <w:rPr>
          <w:spacing w:val="-7"/>
          <w:sz w:val="24"/>
        </w:rPr>
        <w:t> </w:t>
      </w:r>
      <w:r>
        <w:rPr>
          <w:sz w:val="24"/>
        </w:rPr>
        <w:t>demands</w:t>
      </w:r>
      <w:r>
        <w:rPr>
          <w:spacing w:val="-58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should have</w:t>
      </w:r>
      <w:r>
        <w:rPr>
          <w:spacing w:val="-1"/>
          <w:sz w:val="24"/>
        </w:rPr>
        <w:t> </w:t>
      </w:r>
      <w:r>
        <w:rPr>
          <w:sz w:val="24"/>
        </w:rPr>
        <w:t>further time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purpose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presenting his case.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80" w:lineRule="auto" w:before="0" w:after="0"/>
        <w:ind w:left="820" w:right="119" w:hanging="360"/>
        <w:jc w:val="both"/>
        <w:rPr>
          <w:sz w:val="24"/>
        </w:rPr>
      </w:pPr>
      <w:r>
        <w:rPr>
          <w:sz w:val="24"/>
          <w:u w:val="single"/>
        </w:rPr>
        <w:t>An application for a postponement must be made timeously, as soon as the circumstances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which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might purify such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 application became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known to the applicant.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7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Considerations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prejudice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decision.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0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balance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convenience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consideration.</w:t>
      </w:r>
    </w:p>
    <w:p>
      <w:pPr>
        <w:pStyle w:val="BodyText"/>
        <w:spacing w:line="278" w:lineRule="auto" w:before="202"/>
        <w:ind w:right="111"/>
      </w:pPr>
      <w:r>
        <w:rPr/>
        <w:t>I have indicated elsewhere in this judgment that there was a dearth of information from </w:t>
      </w:r>
      <w:r>
        <w:rPr>
          <w:i/>
        </w:rPr>
        <w:t>Ms.</w:t>
      </w:r>
      <w:r>
        <w:rPr>
          <w:i/>
          <w:spacing w:val="1"/>
        </w:rPr>
        <w:t> </w:t>
      </w:r>
      <w:r>
        <w:rPr>
          <w:i/>
        </w:rPr>
        <w:t>Mhasho</w:t>
      </w:r>
      <w:r>
        <w:rPr/>
        <w:t>. She did not know when Professor Madhuku was informed of the hearing in the High</w:t>
      </w:r>
      <w:r>
        <w:rPr>
          <w:spacing w:val="1"/>
        </w:rPr>
        <w:t> </w:t>
      </w:r>
      <w:r>
        <w:rPr/>
        <w:t>Court. She could not shed light as to why there was a nocturnal tele-communication with First</w:t>
      </w:r>
      <w:r>
        <w:rPr>
          <w:spacing w:val="1"/>
        </w:rPr>
        <w:t> </w:t>
      </w:r>
      <w:r>
        <w:rPr/>
        <w:t>Respondent’s legal practitioners. </w:t>
      </w:r>
      <w:r>
        <w:rPr>
          <w:i/>
        </w:rPr>
        <w:t>Ms. Mhasho </w:t>
      </w:r>
      <w:r>
        <w:rPr/>
        <w:t>was also unable to explain why the formal request</w:t>
      </w:r>
      <w:r>
        <w:rPr>
          <w:spacing w:val="1"/>
        </w:rPr>
        <w:t> </w:t>
      </w:r>
      <w:r>
        <w:rPr/>
        <w:t>to the Registrar’s Office was only made after 0930 hours on the date of the hearing. Clearly, no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forthcoming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Applicant’s</w:t>
      </w:r>
      <w:r>
        <w:rPr>
          <w:spacing w:val="1"/>
        </w:rPr>
        <w:t> </w:t>
      </w:r>
      <w:r>
        <w:rPr/>
        <w:t>behalf.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postponement</w:t>
      </w:r>
      <w:r>
        <w:rPr>
          <w:spacing w:val="1"/>
        </w:rPr>
        <w:t> </w:t>
      </w:r>
      <w:r>
        <w:rPr/>
        <w:t>was</w:t>
      </w:r>
      <w:r>
        <w:rPr>
          <w:spacing w:val="-57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dismissed.</w:t>
      </w:r>
    </w:p>
    <w:p>
      <w:pPr>
        <w:pStyle w:val="Heading1"/>
        <w:spacing w:before="155"/>
        <w:jc w:val="both"/>
      </w:pPr>
      <w:r>
        <w:rPr>
          <w:spacing w:val="-1"/>
        </w:rPr>
        <w:t>PRELIMINARY</w:t>
      </w:r>
      <w:r>
        <w:rPr>
          <w:spacing w:val="-14"/>
        </w:rPr>
        <w:t> </w:t>
      </w:r>
      <w:r>
        <w:rPr/>
        <w:t>ISSUES</w:t>
      </w:r>
      <w:r>
        <w:rPr>
          <w:spacing w:val="-5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7"/>
        </w:rPr>
        <w:t> </w:t>
      </w:r>
      <w:r>
        <w:rPr/>
        <w:t>MATTER</w:t>
      </w:r>
    </w:p>
    <w:p>
      <w:pPr>
        <w:pStyle w:val="BodyText"/>
        <w:spacing w:line="278" w:lineRule="auto" w:before="204"/>
        <w:ind w:right="106"/>
      </w:pP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merits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application,</w:t>
      </w:r>
      <w:r>
        <w:rPr>
          <w:spacing w:val="-10"/>
        </w:rPr>
        <w:t> </w:t>
      </w:r>
      <w:r>
        <w:rPr>
          <w:i/>
        </w:rPr>
        <w:t>Mr.</w:t>
      </w:r>
      <w:r>
        <w:rPr>
          <w:i/>
          <w:spacing w:val="-13"/>
        </w:rPr>
        <w:t> </w:t>
      </w:r>
      <w:r>
        <w:rPr>
          <w:i/>
        </w:rPr>
        <w:t>Moyo</w:t>
      </w:r>
      <w:r>
        <w:rPr>
          <w:i/>
          <w:spacing w:val="-12"/>
        </w:rPr>
        <w:t> </w:t>
      </w:r>
      <w:r>
        <w:rPr/>
        <w:t>stated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he</w:t>
      </w:r>
      <w:r>
        <w:rPr>
          <w:spacing w:val="-13"/>
        </w:rPr>
        <w:t> </w:t>
      </w:r>
      <w:r>
        <w:rPr/>
        <w:t>had</w:t>
      </w:r>
      <w:r>
        <w:rPr>
          <w:spacing w:val="-13"/>
        </w:rPr>
        <w:t> </w:t>
      </w:r>
      <w:r>
        <w:rPr/>
        <w:t>points</w:t>
      </w:r>
      <w:r>
        <w:rPr>
          <w:spacing w:val="-12"/>
        </w:rPr>
        <w:t> </w:t>
      </w:r>
      <w:r>
        <w:rPr>
          <w:i/>
        </w:rPr>
        <w:t>in</w:t>
      </w:r>
      <w:r>
        <w:rPr>
          <w:i/>
          <w:spacing w:val="-13"/>
        </w:rPr>
        <w:t> </w:t>
      </w:r>
      <w:r>
        <w:rPr>
          <w:i/>
        </w:rPr>
        <w:t>limine</w:t>
      </w:r>
      <w:r>
        <w:rPr>
          <w:i/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raise.</w:t>
      </w:r>
      <w:r>
        <w:rPr>
          <w:spacing w:val="-11"/>
        </w:rPr>
        <w:t> </w:t>
      </w:r>
      <w:r>
        <w:rPr/>
        <w:t>He</w:t>
      </w:r>
      <w:r>
        <w:rPr>
          <w:spacing w:val="-13"/>
        </w:rPr>
        <w:t> </w:t>
      </w:r>
      <w:r>
        <w:rPr/>
        <w:t>submitted</w:t>
      </w:r>
      <w:r>
        <w:rPr>
          <w:spacing w:val="-58"/>
        </w:rPr>
        <w:t> </w:t>
      </w:r>
      <w:r>
        <w:rPr/>
        <w:t>that there were no prospects of success as the present application was moot. He further submitted</w:t>
      </w:r>
      <w:r>
        <w:rPr>
          <w:spacing w:val="-57"/>
        </w:rPr>
        <w:t> </w:t>
      </w:r>
      <w:r>
        <w:rPr/>
        <w:t>that Applicant’s cause of action was moot, and a court is always required to deal with live issues</w:t>
      </w:r>
      <w:r>
        <w:rPr>
          <w:spacing w:val="1"/>
        </w:rPr>
        <w:t> </w:t>
      </w:r>
      <w:r>
        <w:rPr>
          <w:spacing w:val="-1"/>
        </w:rPr>
        <w:t>disputes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parties.</w:t>
      </w:r>
      <w:r>
        <w:rPr>
          <w:spacing w:val="-9"/>
        </w:rPr>
        <w:t> </w:t>
      </w:r>
      <w:r>
        <w:rPr/>
        <w:t>He</w:t>
      </w:r>
      <w:r>
        <w:rPr>
          <w:spacing w:val="-14"/>
        </w:rPr>
        <w:t> </w:t>
      </w:r>
      <w:r>
        <w:rPr/>
        <w:t>stated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Notice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proceed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collective</w:t>
      </w:r>
      <w:r>
        <w:rPr>
          <w:spacing w:val="-11"/>
        </w:rPr>
        <w:t> </w:t>
      </w:r>
      <w:r>
        <w:rPr/>
        <w:t>job</w:t>
      </w:r>
      <w:r>
        <w:rPr>
          <w:spacing w:val="-11"/>
        </w:rPr>
        <w:t> </w:t>
      </w:r>
      <w:r>
        <w:rPr/>
        <w:t>action</w:t>
      </w:r>
      <w:r>
        <w:rPr>
          <w:spacing w:val="-13"/>
        </w:rPr>
        <w:t> </w:t>
      </w:r>
      <w:r>
        <w:rPr/>
        <w:t>had</w:t>
      </w:r>
      <w:r>
        <w:rPr>
          <w:spacing w:val="-12"/>
        </w:rPr>
        <w:t> </w:t>
      </w:r>
      <w:r>
        <w:rPr/>
        <w:t>expired</w:t>
      </w:r>
      <w:r>
        <w:rPr>
          <w:spacing w:val="-58"/>
        </w:rPr>
        <w:t> </w:t>
      </w:r>
      <w:r>
        <w:rPr/>
        <w:t>and</w:t>
      </w:r>
      <w:r>
        <w:rPr>
          <w:spacing w:val="-13"/>
        </w:rPr>
        <w:t> </w:t>
      </w:r>
      <w:r>
        <w:rPr/>
        <w:t>there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need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issue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fresh</w:t>
      </w:r>
      <w:r>
        <w:rPr>
          <w:spacing w:val="-10"/>
        </w:rPr>
        <w:t> </w:t>
      </w:r>
      <w:r>
        <w:rPr/>
        <w:t>Notice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comply</w:t>
      </w:r>
      <w:r>
        <w:rPr>
          <w:spacing w:val="-13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statute.</w:t>
      </w:r>
      <w:r>
        <w:rPr>
          <w:spacing w:val="-13"/>
        </w:rPr>
        <w:t> </w:t>
      </w:r>
      <w:r>
        <w:rPr/>
        <w:t>He</w:t>
      </w:r>
      <w:r>
        <w:rPr>
          <w:spacing w:val="-14"/>
        </w:rPr>
        <w:t> </w:t>
      </w:r>
      <w:r>
        <w:rPr/>
        <w:t>added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notice</w:t>
      </w:r>
      <w:r>
        <w:rPr>
          <w:spacing w:val="-14"/>
        </w:rPr>
        <w:t> </w:t>
      </w:r>
      <w:r>
        <w:rPr/>
        <w:t>expires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could</w:t>
      </w:r>
      <w:r>
        <w:rPr>
          <w:spacing w:val="2"/>
        </w:rPr>
        <w:t> </w:t>
      </w:r>
      <w:r>
        <w:rPr/>
        <w:t>not proceed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collective</w:t>
      </w:r>
      <w:r>
        <w:rPr>
          <w:spacing w:val="-2"/>
        </w:rPr>
        <w:t> </w:t>
      </w:r>
      <w:r>
        <w:rPr/>
        <w:t>job action on</w:t>
      </w:r>
      <w:r>
        <w:rPr>
          <w:spacing w:val="-1"/>
        </w:rPr>
        <w:t> </w:t>
      </w:r>
      <w:r>
        <w:rPr/>
        <w:t>an expired notice.</w:t>
      </w:r>
    </w:p>
    <w:p>
      <w:pPr>
        <w:pStyle w:val="BodyText"/>
        <w:spacing w:line="278" w:lineRule="auto" w:before="157"/>
        <w:ind w:right="114"/>
      </w:pPr>
      <w:r>
        <w:rPr/>
        <w:t>He stated that the second issue as regards mootness was that, post the decision of the Court, the</w:t>
      </w:r>
      <w:r>
        <w:rPr>
          <w:spacing w:val="1"/>
        </w:rPr>
        <w:t> </w:t>
      </w:r>
      <w:r>
        <w:rPr/>
        <w:t>parties had re-engaged and came up with a new agreement which covered the period that had</w:t>
      </w:r>
      <w:r>
        <w:rPr>
          <w:spacing w:val="1"/>
        </w:rPr>
        <w:t> </w:t>
      </w:r>
      <w:r>
        <w:rPr/>
        <w:t>created the dispute. The said agreement had been made part of the record. He argued that there</w:t>
      </w:r>
      <w:r>
        <w:rPr>
          <w:spacing w:val="1"/>
        </w:rPr>
        <w:t> </w:t>
      </w:r>
      <w:r>
        <w:rPr/>
        <w:t>was</w:t>
      </w:r>
      <w:r>
        <w:rPr>
          <w:spacing w:val="-12"/>
        </w:rPr>
        <w:t> </w:t>
      </w:r>
      <w:r>
        <w:rPr/>
        <w:t>therefore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existing</w:t>
      </w:r>
      <w:r>
        <w:rPr>
          <w:spacing w:val="-10"/>
        </w:rPr>
        <w:t> </w:t>
      </w:r>
      <w:r>
        <w:rPr/>
        <w:t>dispute</w:t>
      </w:r>
      <w:r>
        <w:rPr>
          <w:spacing w:val="-11"/>
        </w:rPr>
        <w:t> </w:t>
      </w:r>
      <w:r>
        <w:rPr/>
        <w:t>between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parties.</w:t>
      </w:r>
      <w:r>
        <w:rPr>
          <w:spacing w:val="-10"/>
        </w:rPr>
        <w:t> </w:t>
      </w:r>
      <w:r>
        <w:rPr/>
        <w:t>He</w:t>
      </w:r>
      <w:r>
        <w:rPr>
          <w:spacing w:val="-13"/>
        </w:rPr>
        <w:t> </w:t>
      </w:r>
      <w:r>
        <w:rPr/>
        <w:t>further</w:t>
      </w:r>
      <w:r>
        <w:rPr>
          <w:spacing w:val="-9"/>
        </w:rPr>
        <w:t> </w:t>
      </w:r>
      <w:r>
        <w:rPr/>
        <w:t>added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agreement</w:t>
      </w:r>
      <w:r>
        <w:rPr>
          <w:spacing w:val="-9"/>
        </w:rPr>
        <w:t> </w:t>
      </w:r>
      <w:r>
        <w:rPr/>
        <w:t>referred</w:t>
      </w:r>
      <w:r>
        <w:rPr>
          <w:spacing w:val="-58"/>
        </w:rPr>
        <w:t> </w:t>
      </w:r>
      <w:r>
        <w:rPr/>
        <w:t>to ‘</w:t>
      </w:r>
      <w:r>
        <w:rPr>
          <w:i/>
        </w:rPr>
        <w:t>legacy issues’ </w:t>
      </w:r>
      <w:r>
        <w:rPr/>
        <w:t>that had existed between the parties for the period from January 2024 to</w:t>
      </w:r>
      <w:r>
        <w:rPr>
          <w:spacing w:val="1"/>
        </w:rPr>
        <w:t> </w:t>
      </w:r>
      <w:r>
        <w:rPr/>
        <w:t>December 2024 and these had since been resolved. He argued that there was now no issue to be</w:t>
      </w:r>
      <w:r>
        <w:rPr>
          <w:spacing w:val="1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by the Supreme Court.</w:t>
      </w:r>
    </w:p>
    <w:p>
      <w:pPr>
        <w:pStyle w:val="BodyText"/>
        <w:spacing w:line="278" w:lineRule="auto" w:before="153"/>
        <w:ind w:right="112"/>
      </w:pPr>
      <w:r>
        <w:rPr>
          <w:i/>
        </w:rPr>
        <w:t>Mr. Moyo </w:t>
      </w:r>
      <w:r>
        <w:rPr/>
        <w:t>further submitted that the issue raised by Applicant as regards the absence of a date</w:t>
      </w:r>
      <w:r>
        <w:rPr>
          <w:spacing w:val="1"/>
        </w:rPr>
        <w:t> </w:t>
      </w:r>
      <w:r>
        <w:rPr/>
        <w:t>inserted by the Minister was a non-issue as the facts as shown in the Court’s judgment were very</w:t>
      </w:r>
      <w:r>
        <w:rPr>
          <w:spacing w:val="1"/>
        </w:rPr>
        <w:t> </w:t>
      </w:r>
      <w:r>
        <w:rPr/>
        <w:t>simple.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stated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Minister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constrained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inserting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date</w:t>
      </w:r>
      <w:r>
        <w:rPr>
          <w:spacing w:val="-8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Courts</w:t>
      </w:r>
      <w:r>
        <w:rPr>
          <w:spacing w:val="-5"/>
        </w:rPr>
        <w:t> </w:t>
      </w:r>
      <w:r>
        <w:rPr/>
        <w:t>were</w:t>
      </w:r>
    </w:p>
    <w:p>
      <w:pPr>
        <w:spacing w:after="0" w:line="278" w:lineRule="auto"/>
        <w:sectPr>
          <w:pgSz w:w="12240" w:h="15840"/>
          <w:pgMar w:header="727" w:footer="0" w:top="1340" w:bottom="280" w:left="1340" w:right="1320"/>
        </w:sectPr>
      </w:pPr>
    </w:p>
    <w:p>
      <w:pPr>
        <w:pStyle w:val="BodyText"/>
        <w:spacing w:line="278" w:lineRule="auto" w:before="80"/>
        <w:ind w:right="114"/>
      </w:pPr>
      <w:r>
        <w:rPr/>
        <w:t>on vacation and had requested the Registrar to do that and this had been done. He added that</w:t>
      </w:r>
      <w:r>
        <w:rPr>
          <w:spacing w:val="1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had</w:t>
      </w:r>
      <w:r>
        <w:rPr>
          <w:spacing w:val="-11"/>
        </w:rPr>
        <w:t> </w:t>
      </w:r>
      <w:r>
        <w:rPr/>
        <w:t>not</w:t>
      </w:r>
      <w:r>
        <w:rPr>
          <w:spacing w:val="-8"/>
        </w:rPr>
        <w:t> </w:t>
      </w:r>
      <w:r>
        <w:rPr/>
        <w:t>pointed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any</w:t>
      </w:r>
      <w:r>
        <w:rPr>
          <w:spacing w:val="-11"/>
        </w:rPr>
        <w:t> </w:t>
      </w:r>
      <w:r>
        <w:rPr/>
        <w:t>prejudice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it</w:t>
      </w:r>
      <w:r>
        <w:rPr>
          <w:spacing w:val="-10"/>
        </w:rPr>
        <w:t> </w:t>
      </w:r>
      <w:r>
        <w:rPr/>
        <w:t>had</w:t>
      </w:r>
      <w:r>
        <w:rPr>
          <w:spacing w:val="-11"/>
        </w:rPr>
        <w:t> </w:t>
      </w:r>
      <w:r>
        <w:rPr/>
        <w:t>suffered</w:t>
      </w:r>
      <w:r>
        <w:rPr>
          <w:spacing w:val="-11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result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adopted</w:t>
      </w:r>
      <w:r>
        <w:rPr>
          <w:spacing w:val="-10"/>
        </w:rPr>
        <w:t> </w:t>
      </w:r>
      <w:r>
        <w:rPr/>
        <w:t>procedure.</w:t>
      </w:r>
      <w:r>
        <w:rPr>
          <w:spacing w:val="-58"/>
        </w:rPr>
        <w:t> </w:t>
      </w:r>
      <w:r>
        <w:rPr>
          <w:i/>
        </w:rPr>
        <w:t>Mr. Moyo </w:t>
      </w:r>
      <w:r>
        <w:rPr/>
        <w:t>further argued that the correct procedure would have been for the Applicant to appeal</w:t>
      </w:r>
      <w:r>
        <w:rPr>
          <w:spacing w:val="1"/>
        </w:rPr>
        <w:t> </w:t>
      </w:r>
      <w:r>
        <w:rPr/>
        <w:t>against the Minister’s non-issuance of a return date and not the manner in which this had been</w:t>
      </w:r>
      <w:r>
        <w:rPr>
          <w:spacing w:val="1"/>
        </w:rPr>
        <w:t> </w:t>
      </w:r>
      <w:r>
        <w:rPr/>
        <w:t>raised.</w:t>
      </w:r>
      <w:r>
        <w:rPr>
          <w:spacing w:val="-4"/>
        </w:rPr>
        <w:t> </w:t>
      </w:r>
      <w:r>
        <w:rPr>
          <w:i/>
        </w:rPr>
        <w:t>Mr.</w:t>
      </w:r>
      <w:r>
        <w:rPr>
          <w:i/>
          <w:spacing w:val="-4"/>
        </w:rPr>
        <w:t> </w:t>
      </w:r>
      <w:r>
        <w:rPr>
          <w:i/>
        </w:rPr>
        <w:t>Moyo</w:t>
      </w:r>
      <w:r>
        <w:rPr>
          <w:i/>
          <w:spacing w:val="-1"/>
        </w:rPr>
        <w:t> </w:t>
      </w:r>
      <w:r>
        <w:rPr/>
        <w:t>also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grounds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appeal</w:t>
      </w:r>
      <w:r>
        <w:rPr>
          <w:spacing w:val="-3"/>
        </w:rPr>
        <w:t> </w:t>
      </w:r>
      <w:r>
        <w:rPr/>
        <w:t>lacked</w:t>
      </w:r>
      <w:r>
        <w:rPr>
          <w:spacing w:val="-1"/>
        </w:rPr>
        <w:t> </w:t>
      </w:r>
      <w:r>
        <w:rPr/>
        <w:t>merit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reading</w:t>
      </w:r>
      <w:r>
        <w:rPr>
          <w:spacing w:val="-58"/>
        </w:rPr>
        <w:t> </w:t>
      </w:r>
      <w:r>
        <w:rPr/>
        <w:t>of the Court’s judgment showed that the Court had religiously followed the provisions of section</w:t>
      </w:r>
      <w:r>
        <w:rPr>
          <w:spacing w:val="1"/>
        </w:rPr>
        <w:t> </w:t>
      </w:r>
      <w:r>
        <w:rPr/>
        <w:t>107</w:t>
      </w:r>
      <w:r>
        <w:rPr>
          <w:spacing w:val="-1"/>
        </w:rPr>
        <w:t> </w:t>
      </w:r>
      <w:r>
        <w:rPr/>
        <w:t>and that the Supreme Court was unlikely to interfere</w:t>
      </w:r>
      <w:r>
        <w:rPr>
          <w:spacing w:val="-3"/>
        </w:rPr>
        <w:t> </w:t>
      </w:r>
      <w:r>
        <w:rPr/>
        <w:t>with that decision.</w:t>
      </w:r>
    </w:p>
    <w:p>
      <w:pPr>
        <w:pStyle w:val="BodyText"/>
        <w:spacing w:line="278" w:lineRule="auto" w:before="154"/>
        <w:ind w:right="110"/>
      </w:pPr>
      <w:r>
        <w:rPr/>
        <w:t>In</w:t>
      </w:r>
      <w:r>
        <w:rPr>
          <w:spacing w:val="-4"/>
        </w:rPr>
        <w:t> </w:t>
      </w:r>
      <w:r>
        <w:rPr/>
        <w:t>response,</w:t>
      </w:r>
      <w:r>
        <w:rPr>
          <w:spacing w:val="-4"/>
        </w:rPr>
        <w:t> </w:t>
      </w:r>
      <w:r>
        <w:rPr>
          <w:i/>
        </w:rPr>
        <w:t>Ms.</w:t>
      </w:r>
      <w:r>
        <w:rPr>
          <w:i/>
          <w:spacing w:val="-4"/>
        </w:rPr>
        <w:t> </w:t>
      </w:r>
      <w:r>
        <w:rPr>
          <w:i/>
        </w:rPr>
        <w:t>Majena</w:t>
      </w:r>
      <w:r>
        <w:rPr>
          <w:i/>
          <w:spacing w:val="-4"/>
        </w:rPr>
        <w:t> </w:t>
      </w:r>
      <w:r>
        <w:rPr/>
        <w:t>stated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she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view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104</w:t>
      </w:r>
      <w:r>
        <w:rPr>
          <w:spacing w:val="-6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amended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reduction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14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7</w:t>
      </w:r>
      <w:r>
        <w:rPr>
          <w:spacing w:val="-3"/>
        </w:rPr>
        <w:t> </w:t>
      </w:r>
      <w:r>
        <w:rPr/>
        <w:t>days.</w:t>
      </w:r>
      <w:r>
        <w:rPr>
          <w:spacing w:val="-2"/>
        </w:rPr>
        <w:t> </w:t>
      </w:r>
      <w:r>
        <w:rPr/>
        <w:t>She</w:t>
      </w:r>
      <w:r>
        <w:rPr>
          <w:spacing w:val="-6"/>
        </w:rPr>
        <w:t> </w:t>
      </w:r>
      <w:r>
        <w:rPr/>
        <w:t>also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as regards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mootness</w:t>
      </w:r>
      <w:r>
        <w:rPr>
          <w:spacing w:val="-5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matter,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intended</w:t>
      </w:r>
      <w:r>
        <w:rPr>
          <w:spacing w:val="-5"/>
        </w:rPr>
        <w:t> </w:t>
      </w:r>
      <w:r>
        <w:rPr/>
        <w:t>appeal</w:t>
      </w:r>
      <w:r>
        <w:rPr>
          <w:spacing w:val="-2"/>
        </w:rPr>
        <w:t> </w:t>
      </w:r>
      <w:r>
        <w:rPr/>
        <w:t>raised</w:t>
      </w:r>
      <w:r>
        <w:rPr>
          <w:spacing w:val="-4"/>
        </w:rPr>
        <w:t> </w:t>
      </w:r>
      <w:r>
        <w:rPr/>
        <w:t>legitimate</w:t>
      </w:r>
      <w:r>
        <w:rPr>
          <w:spacing w:val="-6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law.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added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6"/>
        </w:rPr>
        <w:t> </w:t>
      </w:r>
      <w:r>
        <w:rPr/>
        <w:t>was</w:t>
      </w:r>
      <w:r>
        <w:rPr>
          <w:spacing w:val="-57"/>
        </w:rPr>
        <w:t> </w:t>
      </w:r>
      <w:r>
        <w:rPr/>
        <w:t>not dealing with salaries but whether the collective job action was legal or not. She further</w:t>
      </w:r>
      <w:r>
        <w:rPr>
          <w:spacing w:val="1"/>
        </w:rPr>
        <w:t> </w:t>
      </w:r>
      <w:r>
        <w:rPr/>
        <w:t>submitted that the Supreme Court would be asked to determine about the correct procedure in</w:t>
      </w:r>
      <w:r>
        <w:rPr>
          <w:spacing w:val="1"/>
        </w:rPr>
        <w:t> </w:t>
      </w:r>
      <w:r>
        <w:rPr/>
        <w:t>implementing a collective job action. In that regard, </w:t>
      </w:r>
      <w:r>
        <w:rPr>
          <w:i/>
        </w:rPr>
        <w:t>Ms. Majena </w:t>
      </w:r>
      <w:r>
        <w:rPr/>
        <w:t>submitted that there were</w:t>
      </w:r>
      <w:r>
        <w:rPr>
          <w:spacing w:val="1"/>
        </w:rPr>
        <w:t> </w:t>
      </w:r>
      <w:r>
        <w:rPr/>
        <w:t>prospects</w:t>
      </w:r>
      <w:r>
        <w:rPr>
          <w:spacing w:val="-1"/>
        </w:rPr>
        <w:t> </w:t>
      </w:r>
      <w:r>
        <w:rPr/>
        <w:t>of success on appeal.</w:t>
      </w:r>
    </w:p>
    <w:p>
      <w:pPr>
        <w:pStyle w:val="Heading1"/>
        <w:spacing w:before="152"/>
      </w:pPr>
      <w:r>
        <w:rPr/>
        <w:t>Analysis</w:t>
      </w:r>
    </w:p>
    <w:p>
      <w:pPr>
        <w:pStyle w:val="BodyText"/>
        <w:spacing w:line="278" w:lineRule="auto" w:before="204"/>
        <w:ind w:right="114"/>
      </w:pPr>
      <w:r>
        <w:rPr/>
        <w:t>Before proceeding to the issues raised by </w:t>
      </w:r>
      <w:r>
        <w:rPr>
          <w:i/>
        </w:rPr>
        <w:t>Mr. Moyo, </w:t>
      </w:r>
      <w:r>
        <w:rPr/>
        <w:t>I need to state the correct position of section</w:t>
      </w:r>
      <w:r>
        <w:rPr>
          <w:spacing w:val="-57"/>
        </w:rPr>
        <w:t> </w:t>
      </w:r>
      <w:r>
        <w:rPr/>
        <w:t>104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light</w:t>
      </w:r>
      <w:r>
        <w:rPr>
          <w:spacing w:val="-8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submissions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>
          <w:i/>
        </w:rPr>
        <w:t>Ms.</w:t>
      </w:r>
      <w:r>
        <w:rPr>
          <w:i/>
          <w:spacing w:val="-7"/>
        </w:rPr>
        <w:t> </w:t>
      </w:r>
      <w:r>
        <w:rPr>
          <w:i/>
        </w:rPr>
        <w:t>Majena</w:t>
      </w:r>
      <w:r>
        <w:rPr/>
        <w:t>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correct</w:t>
      </w:r>
      <w:r>
        <w:rPr>
          <w:spacing w:val="-7"/>
        </w:rPr>
        <w:t> </w:t>
      </w:r>
      <w:r>
        <w:rPr/>
        <w:t>position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Labour</w:t>
      </w:r>
      <w:r>
        <w:rPr>
          <w:spacing w:val="-11"/>
        </w:rPr>
        <w:t> </w:t>
      </w:r>
      <w:r>
        <w:rPr/>
        <w:t>Amendment</w:t>
      </w:r>
      <w:r>
        <w:rPr>
          <w:spacing w:val="-58"/>
        </w:rPr>
        <w:t> </w:t>
      </w:r>
      <w:r>
        <w:rPr/>
        <w:t>Act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11 of</w:t>
      </w:r>
      <w:r>
        <w:rPr>
          <w:spacing w:val="-1"/>
        </w:rPr>
        <w:t> </w:t>
      </w:r>
      <w:r>
        <w:rPr/>
        <w:t>2023</w:t>
      </w:r>
      <w:r>
        <w:rPr>
          <w:spacing w:val="2"/>
        </w:rPr>
        <w:t> </w:t>
      </w:r>
      <w:r>
        <w:rPr/>
        <w:t>did not amend section 104 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Act.</w:t>
      </w:r>
    </w:p>
    <w:p>
      <w:pPr>
        <w:pStyle w:val="BodyText"/>
        <w:spacing w:line="278" w:lineRule="auto" w:before="158"/>
        <w:ind w:right="111"/>
      </w:pPr>
      <w:r>
        <w:rPr/>
        <w:t>I should begin by stating that a reading of the Applicant’s heads of argument in relation to the</w:t>
      </w:r>
      <w:r>
        <w:rPr>
          <w:spacing w:val="1"/>
        </w:rPr>
        <w:t> </w:t>
      </w:r>
      <w:r>
        <w:rPr/>
        <w:t>question of mootness shows that Applicant has generally referred to the precedents that deal with</w:t>
      </w:r>
      <w:r>
        <w:rPr>
          <w:spacing w:val="-57"/>
        </w:rPr>
        <w:t> </w:t>
      </w:r>
      <w:r>
        <w:rPr/>
        <w:t>the question of mootness. The correctness of that position is not doubted. However, the heads of</w:t>
      </w:r>
      <w:r>
        <w:rPr>
          <w:spacing w:val="1"/>
        </w:rPr>
        <w:t> </w:t>
      </w:r>
      <w:r>
        <w:rPr/>
        <w:t>argument do not relate the law to the factual issues raised by the First Respondent. The heads of</w:t>
      </w:r>
      <w:r>
        <w:rPr>
          <w:spacing w:val="1"/>
        </w:rPr>
        <w:t> </w:t>
      </w:r>
      <w:r>
        <w:rPr/>
        <w:t>argument were prepared on 13 February 2025 </w:t>
      </w:r>
      <w:r>
        <w:rPr>
          <w:b/>
          <w:u w:val="single"/>
        </w:rPr>
        <w:t>AFTER </w:t>
      </w:r>
      <w:r>
        <w:rPr>
          <w:u w:val="single"/>
        </w:rPr>
        <w:t>the signing of the Agreement</w:t>
      </w:r>
      <w:r>
        <w:rPr/>
        <w:t> between the</w:t>
      </w:r>
      <w:r>
        <w:rPr>
          <w:spacing w:val="-57"/>
        </w:rPr>
        <w:t> </w:t>
      </w:r>
      <w:r>
        <w:rPr/>
        <w:t>parties which was on 3 February 2025. First Respondent specifically refers to paragraph 8 of the</w:t>
      </w:r>
      <w:r>
        <w:rPr>
          <w:spacing w:val="1"/>
        </w:rPr>
        <w:t> </w:t>
      </w:r>
      <w:r>
        <w:rPr/>
        <w:t>Agreement.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reads</w:t>
      </w:r>
      <w:r>
        <w:rPr>
          <w:spacing w:val="2"/>
        </w:rPr>
        <w:t> </w:t>
      </w:r>
      <w:r>
        <w:rPr/>
        <w:t>as follows:</w:t>
      </w:r>
    </w:p>
    <w:p>
      <w:pPr>
        <w:pStyle w:val="BodyText"/>
        <w:spacing w:line="278" w:lineRule="auto" w:before="155"/>
        <w:ind w:left="820" w:right="120"/>
      </w:pPr>
      <w:r>
        <w:rPr/>
        <w:pict>
          <v:rect style="position:absolute;margin-left:108pt;margin-top:36.153217pt;width:358.87pt;height:.599910pt;mso-position-horizontal-relative:page;mso-position-vertical-relative:paragraph;z-index:-15789568" filled="true" fillcolor="#000000" stroked="false">
            <v:fill type="solid"/>
            <w10:wrap type="none"/>
          </v:rect>
        </w:pict>
      </w:r>
      <w:r>
        <w:rPr/>
        <w:t>“</w:t>
      </w:r>
      <w:r>
        <w:rPr>
          <w:u w:val="single"/>
        </w:rPr>
        <w:t>8. This agreement shall settle all legacy or disputed issues that remained unresolved in</w:t>
      </w:r>
      <w:r>
        <w:rPr>
          <w:spacing w:val="1"/>
        </w:rPr>
        <w:t> </w:t>
      </w:r>
      <w:r>
        <w:rPr/>
        <w:t>2024</w:t>
      </w:r>
      <w:r>
        <w:rPr>
          <w:spacing w:val="-1"/>
        </w:rPr>
        <w:t> </w:t>
      </w:r>
      <w:r>
        <w:rPr/>
        <w:t>(2</w:t>
      </w:r>
      <w:r>
        <w:rPr>
          <w:vertAlign w:val="superscript"/>
        </w:rPr>
        <w:t>nd</w:t>
      </w:r>
      <w:r>
        <w:rPr>
          <w:vertAlign w:val="baseline"/>
        </w:rPr>
        <w:t>, 3</w:t>
      </w:r>
      <w:r>
        <w:rPr>
          <w:vertAlign w:val="superscript"/>
        </w:rPr>
        <w:t>rd</w:t>
      </w:r>
      <w:r>
        <w:rPr>
          <w:vertAlign w:val="baseline"/>
        </w:rPr>
        <w:t> and 4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quarters)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far as</w:t>
      </w:r>
      <w:r>
        <w:rPr>
          <w:spacing w:val="-1"/>
          <w:vertAlign w:val="baseline"/>
        </w:rPr>
        <w:t> </w:t>
      </w:r>
      <w:r>
        <w:rPr>
          <w:vertAlign w:val="baseline"/>
        </w:rPr>
        <w:t>salary negotiations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concerned.”</w:t>
      </w:r>
    </w:p>
    <w:p>
      <w:pPr>
        <w:spacing w:line="280" w:lineRule="auto" w:before="156"/>
        <w:ind w:left="100" w:right="116" w:firstLine="0"/>
        <w:jc w:val="both"/>
        <w:rPr>
          <w:sz w:val="24"/>
        </w:rPr>
      </w:pPr>
      <w:r>
        <w:rPr>
          <w:sz w:val="24"/>
        </w:rPr>
        <w:t>Both parties refer to similar cases in argument. In </w:t>
      </w:r>
      <w:r>
        <w:rPr>
          <w:b/>
          <w:sz w:val="24"/>
        </w:rPr>
        <w:t>Movement for Democratic Change &amp; Ors 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Mashavira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Ors</w:t>
      </w:r>
      <w:r>
        <w:rPr>
          <w:b/>
          <w:spacing w:val="-1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(1)</w:t>
      </w:r>
      <w:r>
        <w:rPr>
          <w:spacing w:val="-1"/>
          <w:sz w:val="24"/>
        </w:rPr>
        <w:t> </w:t>
      </w:r>
      <w:r>
        <w:rPr>
          <w:sz w:val="24"/>
        </w:rPr>
        <w:t>ZLR 797</w:t>
      </w:r>
      <w:r>
        <w:rPr>
          <w:spacing w:val="-1"/>
          <w:sz w:val="24"/>
        </w:rPr>
        <w:t> </w:t>
      </w:r>
      <w:r>
        <w:rPr>
          <w:sz w:val="24"/>
        </w:rPr>
        <w:t>(S)</w:t>
      </w:r>
      <w:r>
        <w:rPr>
          <w:spacing w:val="-1"/>
          <w:sz w:val="24"/>
        </w:rPr>
        <w:t> </w:t>
      </w:r>
      <w:r>
        <w:rPr>
          <w:sz w:val="24"/>
        </w:rPr>
        <w:t>PATEL</w:t>
      </w:r>
      <w:r>
        <w:rPr>
          <w:spacing w:val="-5"/>
          <w:sz w:val="24"/>
        </w:rPr>
        <w:t> </w:t>
      </w:r>
      <w:r>
        <w:rPr>
          <w:sz w:val="24"/>
        </w:rPr>
        <w:t>JA</w:t>
      </w:r>
      <w:r>
        <w:rPr>
          <w:spacing w:val="-14"/>
          <w:sz w:val="24"/>
        </w:rPr>
        <w:t> </w:t>
      </w:r>
      <w:r>
        <w:rPr>
          <w:sz w:val="24"/>
        </w:rPr>
        <w:t>(as he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was) had</w:t>
      </w:r>
      <w:r>
        <w:rPr>
          <w:spacing w:val="-1"/>
          <w:sz w:val="24"/>
        </w:rPr>
        <w:t> </w:t>
      </w:r>
      <w:r>
        <w:rPr>
          <w:sz w:val="24"/>
        </w:rPr>
        <w:t>this to say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815</w:t>
      </w:r>
      <w:r>
        <w:rPr>
          <w:spacing w:val="-12"/>
          <w:sz w:val="24"/>
        </w:rPr>
        <w:t> </w:t>
      </w:r>
      <w:r>
        <w:rPr>
          <w:sz w:val="24"/>
        </w:rPr>
        <w:t>A-E:</w:t>
      </w:r>
    </w:p>
    <w:p>
      <w:pPr>
        <w:pStyle w:val="BodyText"/>
        <w:spacing w:line="278" w:lineRule="auto" w:before="152"/>
        <w:ind w:left="820" w:right="108"/>
      </w:pPr>
      <w:r>
        <w:rPr/>
        <w:t>“The</w:t>
      </w:r>
      <w:r>
        <w:rPr>
          <w:spacing w:val="-7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governing</w:t>
      </w:r>
      <w:r>
        <w:rPr>
          <w:spacing w:val="-5"/>
        </w:rPr>
        <w:t> </w:t>
      </w:r>
      <w:r>
        <w:rPr/>
        <w:t>mootness</w:t>
      </w:r>
      <w:r>
        <w:rPr>
          <w:spacing w:val="-3"/>
        </w:rPr>
        <w:t> </w:t>
      </w:r>
      <w:r>
        <w:rPr/>
        <w:t>are</w:t>
      </w:r>
      <w:r>
        <w:rPr>
          <w:spacing w:val="-8"/>
        </w:rPr>
        <w:t> </w:t>
      </w:r>
      <w:r>
        <w:rPr/>
        <w:t>relatively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established.</w:t>
      </w:r>
      <w:r>
        <w:rPr>
          <w:spacing w:val="-8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6"/>
          <w:u w:val="single"/>
        </w:rPr>
        <w:t> </w:t>
      </w:r>
      <w:r>
        <w:rPr>
          <w:u w:val="single"/>
        </w:rPr>
        <w:t>that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7"/>
          <w:u w:val="single"/>
        </w:rPr>
        <w:t> </w:t>
      </w:r>
      <w:r>
        <w:rPr>
          <w:u w:val="single"/>
        </w:rPr>
        <w:t>court</w:t>
      </w:r>
      <w:r>
        <w:rPr>
          <w:spacing w:val="-57"/>
        </w:rPr>
        <w:t> </w:t>
      </w:r>
      <w:r>
        <w:rPr>
          <w:u w:val="single"/>
        </w:rPr>
        <w:t>may decline to exercise its jurisdiction over a matter because of the occurrence of events</w:t>
      </w:r>
      <w:r>
        <w:rPr>
          <w:spacing w:val="1"/>
        </w:rPr>
        <w:t> </w:t>
      </w:r>
      <w:r>
        <w:rPr>
          <w:u w:val="single"/>
        </w:rPr>
        <w:t>outside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record</w:t>
      </w:r>
      <w:r>
        <w:rPr>
          <w:spacing w:val="-9"/>
          <w:u w:val="single"/>
        </w:rPr>
        <w:t> </w:t>
      </w:r>
      <w:r>
        <w:rPr>
          <w:u w:val="single"/>
        </w:rPr>
        <w:t>which</w:t>
      </w:r>
      <w:r>
        <w:rPr>
          <w:spacing w:val="-9"/>
          <w:u w:val="single"/>
        </w:rPr>
        <w:t> </w:t>
      </w:r>
      <w:r>
        <w:rPr>
          <w:u w:val="single"/>
        </w:rPr>
        <w:t>terminate</w:t>
      </w:r>
      <w:r>
        <w:rPr>
          <w:spacing w:val="-11"/>
          <w:u w:val="single"/>
        </w:rPr>
        <w:t> </w:t>
      </w:r>
      <w:r>
        <w:rPr>
          <w:u w:val="single"/>
        </w:rPr>
        <w:t>the</w:t>
      </w:r>
      <w:r>
        <w:rPr>
          <w:spacing w:val="-8"/>
          <w:u w:val="single"/>
        </w:rPr>
        <w:t> </w:t>
      </w:r>
      <w:r>
        <w:rPr>
          <w:u w:val="single"/>
        </w:rPr>
        <w:t>controversy</w:t>
      </w:r>
      <w:r>
        <w:rPr>
          <w:spacing w:val="-6"/>
          <w:u w:val="single"/>
        </w:rPr>
        <w:t> </w:t>
      </w:r>
      <w:r>
        <w:rPr>
          <w:u w:val="single"/>
        </w:rPr>
        <w:t>between</w:t>
      </w:r>
      <w:r>
        <w:rPr>
          <w:spacing w:val="-9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parties.</w:t>
      </w:r>
      <w:r>
        <w:rPr>
          <w:spacing w:val="-11"/>
          <w:u w:val="single"/>
        </w:rPr>
        <w:t> </w:t>
      </w:r>
      <w:r>
        <w:rPr>
          <w:u w:val="single"/>
        </w:rPr>
        <w:t>Thus,</w:t>
      </w:r>
      <w:r>
        <w:rPr>
          <w:spacing w:val="-8"/>
          <w:u w:val="single"/>
        </w:rPr>
        <w:t> </w:t>
      </w:r>
      <w:r>
        <w:rPr>
          <w:u w:val="single"/>
        </w:rPr>
        <w:t>if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-11"/>
          <w:u w:val="single"/>
        </w:rPr>
        <w:t> </w:t>
      </w:r>
      <w:r>
        <w:rPr>
          <w:u w:val="single"/>
        </w:rPr>
        <w:t>dispute</w:t>
      </w:r>
      <w:r>
        <w:rPr>
          <w:spacing w:val="-58"/>
        </w:rPr>
        <w:t> </w:t>
      </w:r>
      <w:r>
        <w:rPr>
          <w:u w:val="single"/>
        </w:rPr>
        <w:t>becomes academic by reason of changed circumstances. The case becomes moot and the</w:t>
      </w:r>
      <w:r>
        <w:rPr>
          <w:spacing w:val="1"/>
        </w:rPr>
        <w:t> </w:t>
      </w:r>
      <w:r>
        <w:rPr>
          <w:u w:val="single"/>
        </w:rPr>
        <w:t>jurisdiction of the court is no longer sustainable-</w:t>
      </w:r>
      <w:r>
        <w:rPr/>
        <w:t> </w:t>
      </w:r>
      <w:r>
        <w:rPr>
          <w:b/>
        </w:rPr>
        <w:t>Khupe</w:t>
      </w:r>
      <w:r>
        <w:rPr>
          <w:b/>
          <w:spacing w:val="1"/>
        </w:rPr>
        <w:t> </w:t>
      </w:r>
      <w:r>
        <w:rPr>
          <w:b/>
        </w:rPr>
        <w:t>&amp;</w:t>
      </w:r>
      <w:r>
        <w:rPr>
          <w:b/>
          <w:spacing w:val="1"/>
        </w:rPr>
        <w:t> </w:t>
      </w:r>
      <w:r>
        <w:rPr>
          <w:b/>
        </w:rPr>
        <w:t>Anor</w:t>
      </w:r>
      <w:r>
        <w:rPr>
          <w:b/>
          <w:spacing w:val="1"/>
        </w:rPr>
        <w:t> </w:t>
      </w:r>
      <w:r>
        <w:rPr>
          <w:b/>
        </w:rPr>
        <w:t>v</w:t>
      </w:r>
      <w:r>
        <w:rPr>
          <w:b/>
          <w:spacing w:val="1"/>
        </w:rPr>
        <w:t> </w:t>
      </w:r>
      <w:r>
        <w:rPr>
          <w:b/>
        </w:rPr>
        <w:t>Parliament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Zimbabwe &amp; Ors </w:t>
      </w:r>
      <w:r>
        <w:rPr/>
        <w:t>2019 (3) ZLR 915 (CC). To put it differently, the controversy must be</w:t>
      </w:r>
      <w:r>
        <w:rPr>
          <w:spacing w:val="-57"/>
        </w:rPr>
        <w:t> </w:t>
      </w:r>
      <w:r>
        <w:rPr/>
        <w:t>existing</w:t>
      </w:r>
      <w:r>
        <w:rPr>
          <w:spacing w:val="17"/>
        </w:rPr>
        <w:t> </w:t>
      </w:r>
      <w:r>
        <w:rPr/>
        <w:t>or</w:t>
      </w:r>
      <w:r>
        <w:rPr>
          <w:spacing w:val="16"/>
        </w:rPr>
        <w:t> </w:t>
      </w:r>
      <w:r>
        <w:rPr/>
        <w:t>live</w:t>
      </w:r>
      <w:r>
        <w:rPr>
          <w:spacing w:val="15"/>
        </w:rPr>
        <w:t> </w:t>
      </w:r>
      <w:r>
        <w:rPr/>
        <w:t>and</w:t>
      </w:r>
      <w:r>
        <w:rPr>
          <w:spacing w:val="19"/>
        </w:rPr>
        <w:t> </w:t>
      </w:r>
      <w:r>
        <w:rPr/>
        <w:t>not</w:t>
      </w:r>
      <w:r>
        <w:rPr>
          <w:spacing w:val="17"/>
        </w:rPr>
        <w:t> </w:t>
      </w:r>
      <w:r>
        <w:rPr/>
        <w:t>purely</w:t>
      </w:r>
      <w:r>
        <w:rPr>
          <w:spacing w:val="17"/>
        </w:rPr>
        <w:t> </w:t>
      </w:r>
      <w:r>
        <w:rPr/>
        <w:t>hypothetical-</w:t>
      </w:r>
      <w:r>
        <w:rPr>
          <w:spacing w:val="18"/>
        </w:rPr>
        <w:t> </w:t>
      </w:r>
      <w:r>
        <w:rPr>
          <w:b/>
        </w:rPr>
        <w:t>Koko</w:t>
      </w:r>
      <w:r>
        <w:rPr>
          <w:b/>
          <w:spacing w:val="15"/>
        </w:rPr>
        <w:t> </w:t>
      </w:r>
      <w:r>
        <w:rPr>
          <w:b/>
        </w:rPr>
        <w:t>v</w:t>
      </w:r>
      <w:r>
        <w:rPr>
          <w:b/>
          <w:spacing w:val="17"/>
        </w:rPr>
        <w:t> </w:t>
      </w:r>
      <w:r>
        <w:rPr>
          <w:b/>
        </w:rPr>
        <w:t>Eskom</w:t>
      </w:r>
      <w:r>
        <w:rPr>
          <w:b/>
          <w:spacing w:val="16"/>
        </w:rPr>
        <w:t> </w:t>
      </w:r>
      <w:r>
        <w:rPr>
          <w:b/>
        </w:rPr>
        <w:t>Holdings</w:t>
      </w:r>
      <w:r>
        <w:rPr>
          <w:b/>
          <w:spacing w:val="18"/>
        </w:rPr>
        <w:t> </w:t>
      </w:r>
      <w:r>
        <w:rPr/>
        <w:t>SOC</w:t>
      </w:r>
      <w:r>
        <w:rPr>
          <w:spacing w:val="17"/>
        </w:rPr>
        <w:t> </w:t>
      </w:r>
      <w:r>
        <w:rPr/>
        <w:t>Ltd</w:t>
      </w:r>
      <w:r>
        <w:rPr>
          <w:spacing w:val="17"/>
        </w:rPr>
        <w:t> </w:t>
      </w:r>
      <w:r>
        <w:rPr/>
        <w:t>[2018]</w:t>
      </w:r>
    </w:p>
    <w:p>
      <w:pPr>
        <w:spacing w:after="0" w:line="278" w:lineRule="auto"/>
        <w:sectPr>
          <w:pgSz w:w="12240" w:h="15840"/>
          <w:pgMar w:header="727" w:footer="0" w:top="1340" w:bottom="280" w:left="1340" w:right="1320"/>
        </w:sectPr>
      </w:pPr>
    </w:p>
    <w:p>
      <w:pPr>
        <w:spacing w:line="278" w:lineRule="auto" w:before="80"/>
        <w:ind w:left="820" w:right="124" w:firstLine="0"/>
        <w:jc w:val="both"/>
        <w:rPr>
          <w:sz w:val="24"/>
        </w:rPr>
      </w:pPr>
      <w:r>
        <w:rPr>
          <w:sz w:val="24"/>
        </w:rPr>
        <w:t>ZALCJHB 76, at para 21; </w:t>
      </w:r>
      <w:r>
        <w:rPr>
          <w:b/>
          <w:sz w:val="24"/>
        </w:rPr>
        <w:t>National Coalition for Gay and Lesbian Equality &amp; Ors 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Home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Affairs </w:t>
      </w:r>
      <w:r>
        <w:rPr>
          <w:sz w:val="24"/>
        </w:rPr>
        <w:t>2000 (2) SA</w:t>
      </w:r>
      <w:r>
        <w:rPr>
          <w:spacing w:val="-7"/>
          <w:sz w:val="24"/>
        </w:rPr>
        <w:t> </w:t>
      </w:r>
      <w:r>
        <w:rPr>
          <w:sz w:val="24"/>
        </w:rPr>
        <w:t>1 (CC),</w:t>
      </w:r>
      <w:r>
        <w:rPr>
          <w:spacing w:val="1"/>
          <w:sz w:val="24"/>
        </w:rPr>
        <w:t> </w:t>
      </w:r>
      <w:r>
        <w:rPr>
          <w:sz w:val="24"/>
        </w:rPr>
        <w:t>at para</w:t>
      </w:r>
      <w:r>
        <w:rPr>
          <w:spacing w:val="-1"/>
          <w:sz w:val="24"/>
        </w:rPr>
        <w:t> </w:t>
      </w:r>
      <w:r>
        <w:rPr>
          <w:sz w:val="24"/>
        </w:rPr>
        <w:t>21 (footnote 18)</w:t>
      </w:r>
    </w:p>
    <w:p>
      <w:pPr>
        <w:pStyle w:val="BodyText"/>
        <w:spacing w:line="278" w:lineRule="auto" w:before="156"/>
        <w:ind w:left="820" w:right="110"/>
      </w:pP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mootness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constitute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absolute</w:t>
      </w:r>
      <w:r>
        <w:rPr>
          <w:spacing w:val="1"/>
        </w:rPr>
        <w:t> </w:t>
      </w:r>
      <w:r>
        <w:rPr/>
        <w:t>bar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justiciability of the matter. The court retains its discretion to hear a moot case where it is</w:t>
      </w:r>
      <w:r>
        <w:rPr>
          <w:spacing w:val="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interests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so-</w:t>
      </w:r>
      <w:r>
        <w:rPr>
          <w:spacing w:val="-12"/>
        </w:rPr>
        <w:t> </w:t>
      </w:r>
      <w:r>
        <w:rPr>
          <w:b/>
        </w:rPr>
        <w:t>Khupe’s</w:t>
      </w:r>
      <w:r>
        <w:rPr>
          <w:b/>
          <w:spacing w:val="-1"/>
        </w:rPr>
        <w:t> </w:t>
      </w:r>
      <w:r>
        <w:rPr>
          <w:b/>
        </w:rPr>
        <w:t>case,</w:t>
      </w:r>
      <w:r>
        <w:rPr>
          <w:b/>
          <w:spacing w:val="-1"/>
        </w:rPr>
        <w:t> </w:t>
      </w:r>
      <w:r>
        <w:rPr/>
        <w:t>supra,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p.</w:t>
      </w:r>
      <w:r>
        <w:rPr>
          <w:spacing w:val="-9"/>
        </w:rPr>
        <w:t> </w:t>
      </w:r>
      <w:r>
        <w:rPr/>
        <w:t>13;</w:t>
      </w:r>
      <w:r>
        <w:rPr>
          <w:spacing w:val="-7"/>
        </w:rPr>
        <w:t> </w:t>
      </w:r>
      <w:r>
        <w:rPr>
          <w:b/>
        </w:rPr>
        <w:t>J</w:t>
      </w:r>
      <w:r>
        <w:rPr>
          <w:b/>
          <w:spacing w:val="-4"/>
        </w:rPr>
        <w:t> </w:t>
      </w:r>
      <w:r>
        <w:rPr>
          <w:b/>
        </w:rPr>
        <w:t>T</w:t>
      </w:r>
      <w:r>
        <w:rPr>
          <w:b/>
          <w:spacing w:val="-4"/>
        </w:rPr>
        <w:t> </w:t>
      </w:r>
      <w:r>
        <w:rPr>
          <w:b/>
        </w:rPr>
        <w:t>Publishing</w:t>
      </w:r>
      <w:r>
        <w:rPr>
          <w:b/>
          <w:spacing w:val="-2"/>
        </w:rPr>
        <w:t> </w:t>
      </w:r>
      <w:r>
        <w:rPr>
          <w:b/>
        </w:rPr>
        <w:t>(Pty)</w:t>
      </w:r>
      <w:r>
        <w:rPr>
          <w:b/>
          <w:spacing w:val="-5"/>
        </w:rPr>
        <w:t> </w:t>
      </w:r>
      <w:r>
        <w:rPr>
          <w:b/>
        </w:rPr>
        <w:t>Ltd</w:t>
      </w:r>
      <w:r>
        <w:rPr>
          <w:b/>
          <w:spacing w:val="-57"/>
        </w:rPr>
        <w:t> </w:t>
      </w:r>
      <w:r>
        <w:rPr>
          <w:b/>
        </w:rPr>
        <w:t>v Minister of Safety and Security </w:t>
      </w:r>
      <w:r>
        <w:rPr/>
        <w:t>1997 (3) SA 514 (CC), at 525 A-B.</w:t>
      </w:r>
      <w:r>
        <w:rPr>
          <w:u w:val="single"/>
        </w:rPr>
        <w:t> This may arise</w:t>
      </w:r>
      <w:r>
        <w:rPr>
          <w:spacing w:val="1"/>
        </w:rPr>
        <w:t> </w:t>
      </w:r>
      <w:r>
        <w:rPr>
          <w:u w:val="single"/>
        </w:rPr>
        <w:t>where the court’s determination will have some practical effect, either on the parties</w:t>
      </w:r>
      <w:r>
        <w:rPr>
          <w:spacing w:val="1"/>
        </w:rPr>
        <w:t> </w:t>
      </w:r>
      <w:r>
        <w:rPr>
          <w:u w:val="single"/>
        </w:rPr>
        <w:t>concerned</w:t>
      </w:r>
      <w:r>
        <w:rPr>
          <w:spacing w:val="-6"/>
          <w:u w:val="single"/>
        </w:rPr>
        <w:t> </w:t>
      </w:r>
      <w:r>
        <w:rPr>
          <w:u w:val="single"/>
        </w:rPr>
        <w:t>or</w:t>
      </w:r>
      <w:r>
        <w:rPr>
          <w:spacing w:val="-7"/>
          <w:u w:val="single"/>
        </w:rPr>
        <w:t> </w:t>
      </w:r>
      <w:r>
        <w:rPr>
          <w:u w:val="single"/>
        </w:rPr>
        <w:t>on</w:t>
      </w:r>
      <w:r>
        <w:rPr>
          <w:spacing w:val="-5"/>
          <w:u w:val="single"/>
        </w:rPr>
        <w:t> </w:t>
      </w:r>
      <w:r>
        <w:rPr>
          <w:u w:val="single"/>
        </w:rPr>
        <w:t>others,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8"/>
          <w:u w:val="single"/>
        </w:rPr>
        <w:t> </w:t>
      </w:r>
      <w:r>
        <w:rPr>
          <w:u w:val="single"/>
        </w:rPr>
        <w:t>nature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extent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9"/>
          <w:u w:val="single"/>
        </w:rPr>
        <w:t> </w:t>
      </w:r>
      <w:r>
        <w:rPr>
          <w:u w:val="single"/>
        </w:rPr>
        <w:t>such</w:t>
      </w:r>
      <w:r>
        <w:rPr>
          <w:spacing w:val="-5"/>
          <w:u w:val="single"/>
        </w:rPr>
        <w:t> </w:t>
      </w:r>
      <w:r>
        <w:rPr>
          <w:u w:val="single"/>
        </w:rPr>
        <w:t>practical</w:t>
      </w:r>
      <w:r>
        <w:rPr>
          <w:spacing w:val="-5"/>
          <w:u w:val="single"/>
        </w:rPr>
        <w:t> </w:t>
      </w:r>
      <w:r>
        <w:rPr>
          <w:u w:val="single"/>
        </w:rPr>
        <w:t>effect,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8"/>
          <w:u w:val="single"/>
        </w:rPr>
        <w:t> </w:t>
      </w:r>
      <w:r>
        <w:rPr>
          <w:u w:val="single"/>
        </w:rPr>
        <w:t>because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58"/>
        </w:rPr>
        <w:t> </w:t>
      </w:r>
      <w:r>
        <w:rPr>
          <w:u w:val="single"/>
        </w:rPr>
        <w:t>importance or complexity of the issues involved</w:t>
      </w:r>
      <w:r>
        <w:rPr/>
        <w:t>- </w:t>
      </w:r>
      <w:r>
        <w:rPr>
          <w:b/>
        </w:rPr>
        <w:t>Independent Electoral Commission v</w:t>
      </w:r>
      <w:r>
        <w:rPr>
          <w:b/>
          <w:spacing w:val="1"/>
        </w:rPr>
        <w:t> </w:t>
      </w:r>
      <w:r>
        <w:rPr>
          <w:b/>
        </w:rPr>
        <w:t>Langberg</w:t>
      </w:r>
      <w:r>
        <w:rPr>
          <w:b/>
          <w:spacing w:val="4"/>
        </w:rPr>
        <w:t> </w:t>
      </w:r>
      <w:r>
        <w:rPr>
          <w:b/>
        </w:rPr>
        <w:t>Municipality </w:t>
      </w:r>
      <w:r>
        <w:rPr/>
        <w:t>2001</w:t>
      </w:r>
      <w:r>
        <w:rPr>
          <w:spacing w:val="-3"/>
        </w:rPr>
        <w:t> </w:t>
      </w:r>
      <w:r>
        <w:rPr/>
        <w:t>(3)</w:t>
      </w:r>
      <w:r>
        <w:rPr>
          <w:spacing w:val="-5"/>
        </w:rPr>
        <w:t> </w:t>
      </w:r>
      <w:r>
        <w:rPr/>
        <w:t>SA</w:t>
      </w:r>
      <w:r>
        <w:rPr>
          <w:spacing w:val="-8"/>
        </w:rPr>
        <w:t> </w:t>
      </w:r>
      <w:r>
        <w:rPr/>
        <w:t>925</w:t>
      </w:r>
      <w:r>
        <w:rPr>
          <w:spacing w:val="-6"/>
        </w:rPr>
        <w:t> </w:t>
      </w:r>
      <w:r>
        <w:rPr/>
        <w:t>(CC),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11.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short,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court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exercise</w:t>
      </w:r>
      <w:r>
        <w:rPr>
          <w:spacing w:val="-57"/>
        </w:rPr>
        <w:t> </w:t>
      </w:r>
      <w:r>
        <w:rPr/>
        <w:t>its</w:t>
      </w:r>
      <w:r>
        <w:rPr>
          <w:spacing w:val="-7"/>
        </w:rPr>
        <w:t> </w:t>
      </w:r>
      <w:r>
        <w:rPr/>
        <w:t>discretion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hear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moot</w:t>
      </w:r>
      <w:r>
        <w:rPr>
          <w:spacing w:val="-7"/>
        </w:rPr>
        <w:t> </w:t>
      </w:r>
      <w:r>
        <w:rPr/>
        <w:t>issues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reason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its</w:t>
      </w:r>
      <w:r>
        <w:rPr>
          <w:spacing w:val="-4"/>
        </w:rPr>
        <w:t> </w:t>
      </w:r>
      <w:r>
        <w:rPr/>
        <w:t>significance,</w:t>
      </w:r>
      <w:r>
        <w:rPr>
          <w:spacing w:val="-7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otherwise,</w:t>
      </w:r>
      <w:r>
        <w:rPr>
          <w:spacing w:val="-6"/>
        </w:rPr>
        <w:t> </w:t>
      </w:r>
      <w:r>
        <w:rPr/>
        <w:t>and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for an</w:t>
      </w:r>
      <w:r>
        <w:rPr>
          <w:spacing w:val="-1"/>
        </w:rPr>
        <w:t> </w:t>
      </w:r>
      <w:r>
        <w:rPr/>
        <w:t>authoritative determination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issues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 justice.</w:t>
      </w:r>
    </w:p>
    <w:p>
      <w:pPr>
        <w:pStyle w:val="BodyText"/>
        <w:spacing w:line="278" w:lineRule="auto" w:before="155"/>
        <w:ind w:left="820" w:right="112"/>
      </w:pPr>
      <w:r>
        <w:rPr/>
        <w:t>It thus becomes necessary </w:t>
      </w:r>
      <w:r>
        <w:rPr>
          <w:i/>
        </w:rPr>
        <w:t>in casu </w:t>
      </w:r>
      <w:r>
        <w:rPr/>
        <w:t>to answer to interlinking questions; has the present</w:t>
      </w:r>
      <w:r>
        <w:rPr>
          <w:spacing w:val="1"/>
        </w:rPr>
        <w:t> </w:t>
      </w:r>
      <w:r>
        <w:rPr/>
        <w:t>matter been overtaken by events and thereby rendered moot; and, if so, should this court</w:t>
      </w:r>
      <w:r>
        <w:rPr>
          <w:spacing w:val="1"/>
        </w:rPr>
        <w:t> </w:t>
      </w:r>
      <w:r>
        <w:rPr/>
        <w:t>nevertheless</w:t>
      </w:r>
      <w:r>
        <w:rPr>
          <w:spacing w:val="-4"/>
        </w:rPr>
        <w:t> </w:t>
      </w:r>
      <w:r>
        <w:rPr/>
        <w:t>render</w:t>
      </w:r>
      <w:r>
        <w:rPr>
          <w:spacing w:val="-3"/>
        </w:rPr>
        <w:t> </w:t>
      </w:r>
      <w:r>
        <w:rPr/>
        <w:t>its</w:t>
      </w:r>
      <w:r>
        <w:rPr>
          <w:spacing w:val="-6"/>
        </w:rPr>
        <w:t> </w:t>
      </w:r>
      <w:r>
        <w:rPr/>
        <w:t>definitive</w:t>
      </w:r>
      <w:r>
        <w:rPr>
          <w:spacing w:val="-4"/>
        </w:rPr>
        <w:t> </w:t>
      </w:r>
      <w:r>
        <w:rPr/>
        <w:t>determination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matter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justice.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58"/>
        </w:rPr>
        <w:t> </w:t>
      </w:r>
      <w:r>
        <w:rPr/>
        <w:t>at this juncture that I am confronted by what I perceive to be the ineluctable exigencies of</w:t>
      </w:r>
      <w:r>
        <w:rPr>
          <w:spacing w:val="-57"/>
        </w:rPr>
        <w:t> </w:t>
      </w:r>
      <w:r>
        <w:rPr/>
        <w:t>realpolitik.”</w:t>
      </w:r>
    </w:p>
    <w:p>
      <w:pPr>
        <w:pStyle w:val="BodyText"/>
        <w:spacing w:line="278" w:lineRule="auto" w:before="153"/>
        <w:ind w:right="108"/>
      </w:pPr>
      <w:r>
        <w:rPr>
          <w:i/>
        </w:rPr>
        <w:t>Mr. Moyo </w:t>
      </w:r>
      <w:r>
        <w:rPr/>
        <w:t>referred to the agreement which now forms part of the record. The agreement provides</w:t>
      </w:r>
      <w:r>
        <w:rPr>
          <w:spacing w:val="-57"/>
        </w:rPr>
        <w:t> </w:t>
      </w:r>
      <w:r>
        <w:rPr>
          <w:u w:val="single"/>
        </w:rPr>
        <w:t>that</w:t>
      </w:r>
      <w:r>
        <w:rPr>
          <w:spacing w:val="-9"/>
          <w:u w:val="single"/>
        </w:rPr>
        <w:t> </w:t>
      </w:r>
      <w:r>
        <w:rPr>
          <w:u w:val="single"/>
        </w:rPr>
        <w:t>ALL</w:t>
      </w:r>
      <w:r>
        <w:rPr>
          <w:spacing w:val="-9"/>
          <w:u w:val="single"/>
        </w:rPr>
        <w:t> </w:t>
      </w:r>
      <w:r>
        <w:rPr>
          <w:u w:val="single"/>
        </w:rPr>
        <w:t>legacy or</w:t>
      </w:r>
      <w:r>
        <w:rPr>
          <w:spacing w:val="-2"/>
          <w:u w:val="single"/>
        </w:rPr>
        <w:t> </w:t>
      </w:r>
      <w:r>
        <w:rPr>
          <w:u w:val="single"/>
        </w:rPr>
        <w:t>disputed</w:t>
      </w:r>
      <w:r>
        <w:rPr>
          <w:spacing w:val="-1"/>
          <w:u w:val="single"/>
        </w:rPr>
        <w:t> </w:t>
      </w:r>
      <w:r>
        <w:rPr>
          <w:u w:val="single"/>
        </w:rPr>
        <w:t>issues</w:t>
      </w:r>
      <w:r>
        <w:rPr>
          <w:spacing w:val="-1"/>
          <w:u w:val="single"/>
        </w:rPr>
        <w:t> </w:t>
      </w:r>
      <w:r>
        <w:rPr>
          <w:u w:val="single"/>
        </w:rPr>
        <w:t>are</w:t>
      </w:r>
      <w:r>
        <w:rPr>
          <w:spacing w:val="-5"/>
          <w:u w:val="single"/>
        </w:rPr>
        <w:t> </w:t>
      </w:r>
      <w:r>
        <w:rPr>
          <w:u w:val="single"/>
        </w:rPr>
        <w:t>settled</w:t>
      </w:r>
      <w:r>
        <w:rPr/>
        <w:t>.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2024.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collective</w:t>
      </w:r>
      <w:r>
        <w:rPr>
          <w:spacing w:val="-58"/>
        </w:rPr>
        <w:t> </w:t>
      </w:r>
      <w:r>
        <w:rPr/>
        <w:t>job action related to the disputes of the 2024 salary negotiations. Elsewhere in this judgment I</w:t>
      </w:r>
      <w:r>
        <w:rPr>
          <w:spacing w:val="1"/>
        </w:rPr>
        <w:t> </w:t>
      </w:r>
      <w:r>
        <w:rPr/>
        <w:t>made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observation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heads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argument</w:t>
      </w:r>
      <w:r>
        <w:rPr>
          <w:spacing w:val="-3"/>
        </w:rPr>
        <w:t> </w:t>
      </w:r>
      <w:r>
        <w:rPr/>
        <w:t>recite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mootness</w:t>
      </w:r>
      <w:r>
        <w:rPr>
          <w:spacing w:val="3"/>
        </w:rPr>
        <w:t> </w:t>
      </w:r>
      <w:r>
        <w:rPr/>
        <w:t>entails.</w:t>
      </w:r>
      <w:r>
        <w:rPr>
          <w:spacing w:val="-58"/>
        </w:rPr>
        <w:t> </w:t>
      </w:r>
      <w:r>
        <w:rPr/>
        <w:t>I also made the observation that Applicant’s heads of argument do not link the law to the facts of</w:t>
      </w:r>
      <w:r>
        <w:rPr>
          <w:spacing w:val="1"/>
        </w:rPr>
        <w:t> </w:t>
      </w:r>
      <w:r>
        <w:rPr/>
        <w:t>the matter. Crucially, the issues raised in the </w:t>
      </w:r>
      <w:r>
        <w:rPr>
          <w:b/>
        </w:rPr>
        <w:t>Movement for Democratic Change case, </w:t>
      </w:r>
      <w:r>
        <w:rPr/>
        <w:t>are not</w:t>
      </w:r>
      <w:r>
        <w:rPr>
          <w:spacing w:val="1"/>
        </w:rPr>
        <w:t> </w:t>
      </w:r>
      <w:r>
        <w:rPr/>
        <w:t>answered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Applicant.</w:t>
      </w:r>
      <w:r>
        <w:rPr>
          <w:spacing w:val="-12"/>
        </w:rPr>
        <w:t> </w:t>
      </w:r>
      <w:r>
        <w:rPr/>
        <w:t>What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clear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agreement</w:t>
      </w:r>
      <w:r>
        <w:rPr>
          <w:spacing w:val="-13"/>
        </w:rPr>
        <w:t> </w:t>
      </w:r>
      <w:r>
        <w:rPr/>
        <w:t>referred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above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it</w:t>
      </w:r>
      <w:r>
        <w:rPr>
          <w:spacing w:val="-12"/>
        </w:rPr>
        <w:t> </w:t>
      </w:r>
      <w:r>
        <w:rPr/>
        <w:t>terminates</w:t>
      </w:r>
      <w:r>
        <w:rPr>
          <w:spacing w:val="-58"/>
        </w:rPr>
        <w:t> </w:t>
      </w:r>
      <w:r>
        <w:rPr/>
        <w:t>the controversy that was between the parties. This has not been denied by the Applicant in the</w:t>
      </w:r>
      <w:r>
        <w:rPr>
          <w:spacing w:val="1"/>
        </w:rPr>
        <w:t> </w:t>
      </w:r>
      <w:r>
        <w:rPr/>
        <w:t>heads</w:t>
      </w:r>
      <w:r>
        <w:rPr>
          <w:spacing w:val="-1"/>
        </w:rPr>
        <w:t> </w:t>
      </w:r>
      <w:r>
        <w:rPr/>
        <w:t>of argument.</w:t>
      </w:r>
      <w:r>
        <w:rPr>
          <w:spacing w:val="-1"/>
        </w:rPr>
        <w:t> </w:t>
      </w:r>
      <w:r>
        <w:rPr/>
        <w:t>This therefore</w:t>
      </w:r>
      <w:r>
        <w:rPr>
          <w:spacing w:val="-3"/>
        </w:rPr>
        <w:t> </w:t>
      </w:r>
      <w:r>
        <w:rPr/>
        <w:t>means that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matter</w:t>
      </w:r>
      <w:r>
        <w:rPr>
          <w:spacing w:val="-3"/>
        </w:rPr>
        <w:t> </w:t>
      </w:r>
      <w:r>
        <w:rPr/>
        <w:t>falls into</w:t>
      </w:r>
      <w:r>
        <w:rPr>
          <w:spacing w:val="-1"/>
        </w:rPr>
        <w:t> </w:t>
      </w:r>
      <w:r>
        <w:rPr/>
        <w:t>the category</w:t>
      </w:r>
      <w:r>
        <w:rPr>
          <w:spacing w:val="-1"/>
        </w:rPr>
        <w:t> </w:t>
      </w:r>
      <w:r>
        <w:rPr/>
        <w:t>of mootness.</w:t>
      </w:r>
    </w:p>
    <w:p>
      <w:pPr>
        <w:pStyle w:val="BodyText"/>
        <w:spacing w:line="278" w:lineRule="auto" w:before="153"/>
        <w:ind w:right="110"/>
      </w:pPr>
      <w:r>
        <w:rPr/>
        <w:t>The</w:t>
      </w:r>
      <w:r>
        <w:rPr>
          <w:spacing w:val="-10"/>
        </w:rPr>
        <w:t> </w:t>
      </w:r>
      <w:r>
        <w:rPr/>
        <w:t>second</w:t>
      </w:r>
      <w:r>
        <w:rPr>
          <w:spacing w:val="-10"/>
        </w:rPr>
        <w:t> </w:t>
      </w:r>
      <w:r>
        <w:rPr/>
        <w:t>issue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whether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court’s</w:t>
      </w:r>
      <w:r>
        <w:rPr>
          <w:spacing w:val="-11"/>
        </w:rPr>
        <w:t> </w:t>
      </w:r>
      <w:r>
        <w:rPr/>
        <w:t>determination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some</w:t>
      </w:r>
      <w:r>
        <w:rPr>
          <w:spacing w:val="-11"/>
        </w:rPr>
        <w:t> </w:t>
      </w:r>
      <w:r>
        <w:rPr/>
        <w:t>practical</w:t>
      </w:r>
      <w:r>
        <w:rPr>
          <w:spacing w:val="-7"/>
        </w:rPr>
        <w:t> </w:t>
      </w:r>
      <w:r>
        <w:rPr/>
        <w:t>effect,</w:t>
      </w:r>
      <w:r>
        <w:rPr>
          <w:spacing w:val="-7"/>
        </w:rPr>
        <w:t> </w:t>
      </w:r>
      <w:r>
        <w:rPr/>
        <w:t>either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57"/>
        </w:rPr>
        <w:t> </w:t>
      </w:r>
      <w:r>
        <w:rPr/>
        <w:t>parties concerned or on others, the extent of such practical effect or the importance of the case or</w:t>
      </w:r>
      <w:r>
        <w:rPr>
          <w:spacing w:val="1"/>
        </w:rPr>
        <w:t> </w:t>
      </w:r>
      <w:r>
        <w:rPr>
          <w:spacing w:val="-2"/>
        </w:rPr>
        <w:t>its</w:t>
      </w:r>
      <w:r>
        <w:rPr>
          <w:spacing w:val="-13"/>
        </w:rPr>
        <w:t> </w:t>
      </w:r>
      <w:r>
        <w:rPr>
          <w:spacing w:val="-2"/>
        </w:rPr>
        <w:t>complexity.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such</w:t>
      </w:r>
      <w:r>
        <w:rPr>
          <w:spacing w:val="-8"/>
        </w:rPr>
        <w:t> </w:t>
      </w:r>
      <w:r>
        <w:rPr>
          <w:spacing w:val="-2"/>
        </w:rPr>
        <w:t>arguments</w:t>
      </w:r>
      <w:r>
        <w:rPr>
          <w:spacing w:val="-9"/>
        </w:rPr>
        <w:t> </w:t>
      </w:r>
      <w:r>
        <w:rPr>
          <w:spacing w:val="-1"/>
        </w:rPr>
        <w:t>were</w:t>
      </w:r>
      <w:r>
        <w:rPr>
          <w:spacing w:val="-12"/>
        </w:rPr>
        <w:t> </w:t>
      </w:r>
      <w:r>
        <w:rPr>
          <w:spacing w:val="-1"/>
        </w:rPr>
        <w:t>proffered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behalf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Applicant.</w:t>
      </w:r>
      <w:r>
        <w:rPr>
          <w:spacing w:val="-10"/>
        </w:rPr>
        <w:t> </w:t>
      </w:r>
      <w:r>
        <w:rPr>
          <w:spacing w:val="-1"/>
        </w:rPr>
        <w:t>There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remarkable</w:t>
      </w:r>
      <w:r>
        <w:rPr>
          <w:spacing w:val="-58"/>
        </w:rPr>
        <w:t> </w:t>
      </w:r>
      <w:r>
        <w:rPr/>
        <w:t>muteness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part 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 on this score.</w:t>
      </w:r>
    </w:p>
    <w:p>
      <w:pPr>
        <w:spacing w:line="278" w:lineRule="auto" w:before="158"/>
        <w:ind w:left="100" w:right="112" w:firstLine="0"/>
        <w:jc w:val="both"/>
        <w:rPr>
          <w:sz w:val="24"/>
        </w:rPr>
      </w:pPr>
      <w:r>
        <w:rPr>
          <w:sz w:val="24"/>
        </w:rPr>
        <w:t>It is my considered view that the matter has become moot and no useful purpose will come out of</w:t>
      </w:r>
      <w:r>
        <w:rPr>
          <w:spacing w:val="-57"/>
          <w:sz w:val="24"/>
        </w:rPr>
        <w:t> </w:t>
      </w:r>
      <w:r>
        <w:rPr>
          <w:sz w:val="24"/>
        </w:rPr>
        <w:t>a reference of the matter to the Supreme Court. In </w:t>
      </w:r>
      <w:r>
        <w:rPr>
          <w:b/>
          <w:sz w:val="24"/>
        </w:rPr>
        <w:t>Thando Ncube v Fidelity Printers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Refineries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(Pvt) Ltd </w:t>
      </w:r>
      <w:r>
        <w:rPr>
          <w:sz w:val="24"/>
        </w:rPr>
        <w:t>SC 62/20,</w:t>
      </w:r>
      <w:r>
        <w:rPr>
          <w:spacing w:val="-1"/>
          <w:sz w:val="24"/>
        </w:rPr>
        <w:t> </w:t>
      </w:r>
      <w:r>
        <w:rPr>
          <w:sz w:val="24"/>
        </w:rPr>
        <w:t>MAKARAU</w:t>
      </w:r>
      <w:r>
        <w:rPr>
          <w:spacing w:val="-1"/>
          <w:sz w:val="24"/>
        </w:rPr>
        <w:t> </w:t>
      </w:r>
      <w:r>
        <w:rPr>
          <w:sz w:val="24"/>
        </w:rPr>
        <w:t>JA</w:t>
      </w:r>
      <w:r>
        <w:rPr>
          <w:spacing w:val="-7"/>
          <w:sz w:val="24"/>
        </w:rPr>
        <w:t> </w:t>
      </w:r>
      <w:r>
        <w:rPr>
          <w:sz w:val="24"/>
        </w:rPr>
        <w:t>(as she then</w:t>
      </w:r>
      <w:r>
        <w:rPr>
          <w:spacing w:val="-1"/>
          <w:sz w:val="24"/>
        </w:rPr>
        <w:t> </w:t>
      </w:r>
      <w:r>
        <w:rPr>
          <w:sz w:val="24"/>
        </w:rPr>
        <w:t>was) had this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say:</w:t>
      </w:r>
    </w:p>
    <w:p>
      <w:pPr>
        <w:pStyle w:val="BodyText"/>
        <w:spacing w:line="278" w:lineRule="auto" w:before="158"/>
        <w:ind w:left="820" w:right="112"/>
      </w:pPr>
      <w:r>
        <w:rPr/>
        <w:t>“In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leave</w:t>
      </w:r>
      <w:r>
        <w:rPr>
          <w:spacing w:val="-5"/>
        </w:rPr>
        <w:t> </w:t>
      </w:r>
      <w:r>
        <w:rPr/>
        <w:t>to appeal,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Judge</w:t>
      </w:r>
      <w:r>
        <w:rPr>
          <w:spacing w:val="-1"/>
        </w:rPr>
        <w:t> </w:t>
      </w:r>
      <w:r>
        <w:rPr/>
        <w:t>considering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acts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gate-</w:t>
      </w:r>
      <w:r>
        <w:rPr>
          <w:spacing w:val="-58"/>
        </w:rPr>
        <w:t> </w:t>
      </w:r>
      <w:r>
        <w:rPr/>
        <w:t>keeper.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role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judge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keep</w:t>
      </w:r>
      <w:r>
        <w:rPr>
          <w:spacing w:val="-11"/>
        </w:rPr>
        <w:t> </w:t>
      </w:r>
      <w:r>
        <w:rPr/>
        <w:t>out</w:t>
      </w:r>
      <w:r>
        <w:rPr>
          <w:spacing w:val="-7"/>
        </w:rPr>
        <w:t> </w:t>
      </w:r>
      <w:r>
        <w:rPr/>
        <w:t>appeals</w:t>
      </w:r>
      <w:r>
        <w:rPr>
          <w:spacing w:val="-7"/>
        </w:rPr>
        <w:t> </w:t>
      </w:r>
      <w:r>
        <w:rPr/>
        <w:t>with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prospects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success.</w:t>
      </w:r>
      <w:r>
        <w:rPr>
          <w:spacing w:val="-8"/>
        </w:rPr>
        <w:t> </w:t>
      </w:r>
      <w:r>
        <w:rPr/>
        <w:t>It</w:t>
      </w:r>
      <w:r>
        <w:rPr>
          <w:spacing w:val="-11"/>
        </w:rPr>
        <w:t> </w:t>
      </w:r>
      <w:r>
        <w:rPr/>
        <w:t>presents</w:t>
      </w:r>
      <w:r>
        <w:rPr>
          <w:spacing w:val="-57"/>
        </w:rPr>
        <w:t> </w:t>
      </w:r>
      <w:r>
        <w:rPr/>
        <w:t>itself clearly to me that an application that raises a point that has already been determined</w:t>
      </w:r>
      <w:r>
        <w:rPr>
          <w:spacing w:val="-57"/>
        </w:rPr>
        <w:t> </w:t>
      </w:r>
      <w:r>
        <w:rPr/>
        <w:t>by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Court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8"/>
        </w:rPr>
        <w:t> </w:t>
      </w:r>
      <w:r>
        <w:rPr/>
        <w:t>determined</w:t>
      </w:r>
      <w:r>
        <w:rPr>
          <w:spacing w:val="47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very</w:t>
      </w:r>
      <w:r>
        <w:rPr>
          <w:spacing w:val="-9"/>
        </w:rPr>
        <w:t> </w:t>
      </w:r>
      <w:r>
        <w:rPr/>
        <w:t>point</w:t>
      </w:r>
      <w:r>
        <w:rPr>
          <w:spacing w:val="-9"/>
        </w:rPr>
        <w:t> </w:t>
      </w:r>
      <w:r>
        <w:rPr/>
        <w:t>that</w:t>
      </w:r>
      <w:r>
        <w:rPr>
          <w:spacing w:val="-6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not</w:t>
      </w:r>
    </w:p>
    <w:p>
      <w:pPr>
        <w:spacing w:after="0" w:line="278" w:lineRule="auto"/>
        <w:sectPr>
          <w:pgSz w:w="12240" w:h="15840"/>
          <w:pgMar w:header="727" w:footer="0" w:top="1340" w:bottom="280" w:left="1340" w:right="1320"/>
        </w:sectPr>
      </w:pPr>
    </w:p>
    <w:p>
      <w:pPr>
        <w:pStyle w:val="BodyText"/>
        <w:spacing w:line="278" w:lineRule="auto" w:before="80"/>
        <w:ind w:left="820" w:right="160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203200</wp:posOffset>
            </wp:positionH>
            <wp:positionV relativeFrom="page">
              <wp:posOffset>2796539</wp:posOffset>
            </wp:positionV>
            <wp:extent cx="3474339" cy="12617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39" cy="12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</w:t>
      </w:r>
      <w:r>
        <w:rPr>
          <w:spacing w:val="-10"/>
        </w:rPr>
        <w:t> </w:t>
      </w:r>
      <w:r>
        <w:rPr/>
        <w:t>allowed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pass,</w:t>
      </w:r>
      <w:r>
        <w:rPr>
          <w:spacing w:val="-4"/>
        </w:rPr>
        <w:t> </w:t>
      </w:r>
      <w:r>
        <w:rPr/>
        <w:t>unless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shows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intends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request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Supreme</w:t>
      </w:r>
      <w:r>
        <w:rPr>
          <w:spacing w:val="-9"/>
        </w:rPr>
        <w:t> </w:t>
      </w:r>
      <w:r>
        <w:rPr/>
        <w:t>Court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reverse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earlier decision and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prospects of</w:t>
      </w:r>
      <w:r>
        <w:rPr>
          <w:spacing w:val="1"/>
        </w:rPr>
        <w:t> </w:t>
      </w:r>
      <w:r>
        <w:rPr/>
        <w:t>success</w:t>
      </w:r>
      <w:r>
        <w:rPr>
          <w:spacing w:val="-1"/>
        </w:rPr>
        <w:t> </w:t>
      </w:r>
      <w:r>
        <w:rPr/>
        <w:t>in that</w:t>
      </w:r>
      <w:r>
        <w:rPr>
          <w:spacing w:val="-1"/>
        </w:rPr>
        <w:t> </w:t>
      </w:r>
      <w:r>
        <w:rPr/>
        <w:t>regard.”</w:t>
      </w:r>
    </w:p>
    <w:p>
      <w:pPr>
        <w:pStyle w:val="BodyText"/>
        <w:spacing w:line="278" w:lineRule="auto" w:before="156"/>
        <w:ind w:right="147"/>
        <w:jc w:val="left"/>
        <w:rPr>
          <w:i/>
        </w:rPr>
      </w:pPr>
      <w:r>
        <w:rPr/>
        <w:t>I</w:t>
      </w:r>
      <w:r>
        <w:rPr>
          <w:spacing w:val="-5"/>
        </w:rPr>
        <w:t> </w:t>
      </w:r>
      <w:r>
        <w:rPr/>
        <w:t>align</w:t>
      </w:r>
      <w:r>
        <w:rPr>
          <w:spacing w:val="-1"/>
        </w:rPr>
        <w:t> </w:t>
      </w:r>
      <w:r>
        <w:rPr/>
        <w:t>myself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sentiments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present matter. 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circumstances,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not be</w:t>
      </w:r>
      <w:r>
        <w:rPr>
          <w:spacing w:val="-57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 deal with 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issues raised by</w:t>
      </w:r>
      <w:r>
        <w:rPr>
          <w:spacing w:val="4"/>
        </w:rPr>
        <w:t> </w:t>
      </w:r>
      <w:r>
        <w:rPr>
          <w:i/>
        </w:rPr>
        <w:t>Mr.</w:t>
      </w:r>
      <w:r>
        <w:rPr>
          <w:i/>
          <w:spacing w:val="-1"/>
        </w:rPr>
        <w:t> </w:t>
      </w:r>
      <w:r>
        <w:rPr>
          <w:i/>
        </w:rPr>
        <w:t>Moyo.</w:t>
      </w:r>
    </w:p>
    <w:p>
      <w:pPr>
        <w:pStyle w:val="BodyText"/>
        <w:spacing w:before="159"/>
        <w:jc w:val="left"/>
      </w:pP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Order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appropriate.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04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limine</w:t>
      </w:r>
      <w:r>
        <w:rPr>
          <w:i/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mootness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hereby</w:t>
      </w:r>
      <w:r>
        <w:rPr>
          <w:spacing w:val="-3"/>
          <w:sz w:val="24"/>
        </w:rPr>
        <w:t> </w:t>
      </w:r>
      <w:r>
        <w:rPr>
          <w:sz w:val="24"/>
        </w:rPr>
        <w:t>upheld.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8" w:lineRule="auto" w:before="43" w:after="0"/>
        <w:ind w:left="820" w:right="15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leave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appeal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Supreme</w:t>
      </w:r>
      <w:r>
        <w:rPr>
          <w:spacing w:val="-7"/>
          <w:sz w:val="24"/>
        </w:rPr>
        <w:t> </w:t>
      </w:r>
      <w:r>
        <w:rPr>
          <w:sz w:val="24"/>
        </w:rPr>
        <w:t>Court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hereby</w:t>
      </w:r>
      <w:r>
        <w:rPr>
          <w:spacing w:val="-9"/>
          <w:sz w:val="24"/>
        </w:rPr>
        <w:t> </w:t>
      </w:r>
      <w:r>
        <w:rPr>
          <w:sz w:val="24"/>
        </w:rPr>
        <w:t>struck</w:t>
      </w:r>
      <w:r>
        <w:rPr>
          <w:spacing w:val="-7"/>
          <w:sz w:val="24"/>
        </w:rPr>
        <w:t> </w:t>
      </w:r>
      <w:r>
        <w:rPr>
          <w:sz w:val="24"/>
        </w:rPr>
        <w:t>off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roll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matter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become moot.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4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z w:val="24"/>
        </w:rPr>
        <w:t>First</w:t>
      </w:r>
      <w:r>
        <w:rPr>
          <w:spacing w:val="-7"/>
          <w:sz w:val="24"/>
        </w:rPr>
        <w:t> </w:t>
      </w:r>
      <w:r>
        <w:rPr>
          <w:sz w:val="24"/>
        </w:rPr>
        <w:t>Respondent’s</w:t>
      </w:r>
      <w:r>
        <w:rPr>
          <w:spacing w:val="-6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4420" w:val="left" w:leader="none"/>
        </w:tabs>
        <w:spacing w:before="150"/>
        <w:jc w:val="left"/>
      </w:pPr>
      <w:r>
        <w:rPr/>
        <w:t>Lovemore</w:t>
      </w:r>
      <w:r>
        <w:rPr>
          <w:spacing w:val="-12"/>
        </w:rPr>
        <w:t> </w:t>
      </w:r>
      <w:r>
        <w:rPr/>
        <w:t>Madhuku</w:t>
      </w:r>
      <w:r>
        <w:rPr>
          <w:spacing w:val="-4"/>
        </w:rPr>
        <w:t> </w:t>
      </w:r>
      <w:r>
        <w:rPr/>
        <w:t>Lawyers-</w:t>
        <w:tab/>
      </w:r>
      <w:r>
        <w:rPr>
          <w:spacing w:val="-2"/>
        </w:rPr>
        <w:t>Applicant’s</w:t>
      </w:r>
      <w:r>
        <w:rPr>
          <w:spacing w:val="-12"/>
        </w:rPr>
        <w:t> </w:t>
      </w:r>
      <w:r>
        <w:rPr>
          <w:spacing w:val="-1"/>
        </w:rPr>
        <w:t>legal</w:t>
      </w:r>
      <w:r>
        <w:rPr>
          <w:spacing w:val="-8"/>
        </w:rPr>
        <w:t> </w:t>
      </w:r>
      <w:r>
        <w:rPr>
          <w:spacing w:val="-1"/>
        </w:rPr>
        <w:t>practitioners</w:t>
      </w:r>
    </w:p>
    <w:p>
      <w:pPr>
        <w:pStyle w:val="BodyText"/>
        <w:tabs>
          <w:tab w:pos="4420" w:val="left" w:leader="none"/>
        </w:tabs>
        <w:spacing w:before="204"/>
        <w:jc w:val="left"/>
      </w:pPr>
      <w:r>
        <w:rPr/>
        <w:t>Kantor</w:t>
      </w:r>
      <w:r>
        <w:rPr>
          <w:spacing w:val="-9"/>
        </w:rPr>
        <w:t> </w:t>
      </w:r>
      <w:r>
        <w:rPr/>
        <w:t>&amp;</w:t>
      </w:r>
      <w:r>
        <w:rPr>
          <w:spacing w:val="-3"/>
        </w:rPr>
        <w:t> </w:t>
      </w:r>
      <w:r>
        <w:rPr/>
        <w:t>Immerman-</w:t>
        <w:tab/>
      </w:r>
      <w:r>
        <w:rPr>
          <w:spacing w:val="-1"/>
        </w:rPr>
        <w:t>First</w:t>
      </w:r>
      <w:r>
        <w:rPr>
          <w:spacing w:val="-13"/>
        </w:rPr>
        <w:t> </w:t>
      </w:r>
      <w:r>
        <w:rPr>
          <w:spacing w:val="-1"/>
        </w:rPr>
        <w:t>Respondent’s</w:t>
      </w:r>
      <w:r>
        <w:rPr>
          <w:spacing w:val="-13"/>
        </w:rPr>
        <w:t> </w:t>
      </w:r>
      <w:r>
        <w:rPr/>
        <w:t>legal</w:t>
      </w:r>
      <w:r>
        <w:rPr>
          <w:spacing w:val="-10"/>
        </w:rPr>
        <w:t> </w:t>
      </w:r>
      <w:r>
        <w:rPr/>
        <w:t>practitioners.</w:t>
      </w:r>
    </w:p>
    <w:sectPr>
      <w:pgSz w:w="12240" w:h="15840"/>
      <w:pgMar w:header="727" w:footer="0"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420013pt;margin-top:35.36211pt;width:60.8pt;height:14.25pt;mso-position-horizontal-relative:page;mso-position-vertical-relative:page;z-index:-157895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LC/H/143/25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Murasi J</dc:creator>
  <dcterms:created xsi:type="dcterms:W3CDTF">2025-04-11T13:45:35Z</dcterms:created>
  <dcterms:modified xsi:type="dcterms:W3CDTF">2025-04-11T13:45:35Z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