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3FC" w:rsidRPr="00CF6BB0" w:rsidRDefault="00FE23FC" w:rsidP="00FE23F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ANTI-CORRUPTION COMMISSION</w:t>
      </w:r>
    </w:p>
    <w:p w:rsidR="00FE23FC" w:rsidRPr="00CF6BB0" w:rsidRDefault="00FE23FC" w:rsidP="00FE23FC">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CLERK OF COURT HARARE</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CRIMINAL MAGISTRATES COURT N.O</w:t>
      </w:r>
    </w:p>
    <w:p w:rsidR="00FE23FC" w:rsidRDefault="00FE23FC" w:rsidP="00FE23FC">
      <w:pPr>
        <w:tabs>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sz w:val="24"/>
          <w:szCs w:val="24"/>
        </w:rPr>
        <w:tab/>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TAURAI MANUWERE N.O</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MAREWANAZVO GOFA N.O</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SENIOR REGIONAL MAGISTRATE HARARE N.O</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CHIEF MAGISTRATE HARARE CRIMINAL</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MAGISTRATES COURT</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JUDICIAL SERVICE COMMISSION</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PROSECUTING AUTHORITY</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 N.O</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MAXMORE NJANJI</w:t>
      </w:r>
    </w:p>
    <w:p w:rsidR="00FE23FC" w:rsidRDefault="00FE23FC" w:rsidP="00FE23FC">
      <w:pPr>
        <w:spacing w:after="0" w:line="240" w:lineRule="auto"/>
        <w:jc w:val="both"/>
        <w:rPr>
          <w:rFonts w:ascii="Times New Roman" w:hAnsi="Times New Roman" w:cs="Times New Roman"/>
          <w:sz w:val="24"/>
          <w:szCs w:val="24"/>
        </w:rPr>
      </w:pPr>
    </w:p>
    <w:p w:rsidR="00FE23FC" w:rsidRDefault="00FE23FC" w:rsidP="00FE23FC">
      <w:pPr>
        <w:spacing w:after="0" w:line="240" w:lineRule="auto"/>
        <w:jc w:val="both"/>
        <w:rPr>
          <w:rFonts w:ascii="Times New Roman" w:hAnsi="Times New Roman" w:cs="Times New Roman"/>
          <w:sz w:val="24"/>
          <w:szCs w:val="24"/>
        </w:rPr>
      </w:pP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E23FC" w:rsidRDefault="00FE23FC" w:rsidP="00FE2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14 </w:t>
      </w:r>
      <w:r w:rsidR="00782308">
        <w:rPr>
          <w:rFonts w:ascii="Times New Roman" w:hAnsi="Times New Roman" w:cs="Times New Roman"/>
          <w:sz w:val="24"/>
          <w:szCs w:val="24"/>
        </w:rPr>
        <w:t>&amp; 26</w:t>
      </w:r>
      <w:r w:rsidR="00A9597E">
        <w:rPr>
          <w:rFonts w:ascii="Times New Roman" w:hAnsi="Times New Roman" w:cs="Times New Roman"/>
          <w:sz w:val="24"/>
          <w:szCs w:val="24"/>
        </w:rPr>
        <w:t xml:space="preserve"> </w:t>
      </w:r>
      <w:r>
        <w:rPr>
          <w:rFonts w:ascii="Times New Roman" w:hAnsi="Times New Roman" w:cs="Times New Roman"/>
          <w:sz w:val="24"/>
          <w:szCs w:val="24"/>
        </w:rPr>
        <w:t>October 2022</w:t>
      </w:r>
    </w:p>
    <w:p w:rsidR="00FE23FC" w:rsidRDefault="00FE23FC" w:rsidP="00FE23FC">
      <w:pPr>
        <w:spacing w:after="0" w:line="240" w:lineRule="auto"/>
        <w:jc w:val="both"/>
        <w:rPr>
          <w:rFonts w:ascii="Times New Roman" w:hAnsi="Times New Roman" w:cs="Times New Roman"/>
          <w:sz w:val="24"/>
          <w:szCs w:val="24"/>
        </w:rPr>
      </w:pPr>
    </w:p>
    <w:p w:rsidR="00FE23FC" w:rsidRPr="00CF6BB0" w:rsidRDefault="00FE23FC" w:rsidP="00FE23FC">
      <w:pPr>
        <w:spacing w:after="0" w:line="240" w:lineRule="auto"/>
        <w:jc w:val="both"/>
        <w:rPr>
          <w:rFonts w:ascii="Times New Roman" w:hAnsi="Times New Roman" w:cs="Times New Roman"/>
          <w:sz w:val="24"/>
          <w:szCs w:val="24"/>
        </w:rPr>
      </w:pPr>
    </w:p>
    <w:p w:rsidR="00FE23FC" w:rsidRDefault="00FB01B3" w:rsidP="00FE23FC">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Urgent Chamber Application</w:t>
      </w:r>
    </w:p>
    <w:p w:rsidR="00FE23FC" w:rsidRDefault="00FB01B3" w:rsidP="00FE23FC">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M N Phiri,</w:t>
      </w:r>
      <w:r w:rsidR="00FE23FC">
        <w:rPr>
          <w:rFonts w:ascii="Times New Roman" w:hAnsi="Times New Roman" w:cs="Times New Roman"/>
          <w:i/>
          <w:sz w:val="24"/>
          <w:szCs w:val="24"/>
          <w:lang w:val="en-ZW"/>
        </w:rPr>
        <w:t xml:space="preserve"> </w:t>
      </w:r>
      <w:r w:rsidR="00FE23FC">
        <w:rPr>
          <w:rFonts w:ascii="Times New Roman" w:hAnsi="Times New Roman" w:cs="Times New Roman"/>
          <w:sz w:val="24"/>
          <w:szCs w:val="24"/>
          <w:lang w:val="en-ZW"/>
        </w:rPr>
        <w:t>for the app</w:t>
      </w:r>
      <w:r w:rsidR="00A9597E">
        <w:rPr>
          <w:rFonts w:ascii="Times New Roman" w:hAnsi="Times New Roman" w:cs="Times New Roman"/>
          <w:sz w:val="24"/>
          <w:szCs w:val="24"/>
          <w:lang w:val="en-ZW"/>
        </w:rPr>
        <w:t>licant</w:t>
      </w:r>
    </w:p>
    <w:p w:rsidR="00FE23FC" w:rsidRPr="00FB01B3" w:rsidRDefault="00FB01B3" w:rsidP="00FE23FC">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ABC Chinake, </w:t>
      </w:r>
      <w:r w:rsidRPr="00FB01B3">
        <w:rPr>
          <w:rFonts w:ascii="Times New Roman" w:hAnsi="Times New Roman" w:cs="Times New Roman"/>
          <w:sz w:val="24"/>
          <w:szCs w:val="24"/>
          <w:lang w:val="en-ZW"/>
        </w:rPr>
        <w:t>for the 1</w:t>
      </w:r>
      <w:r w:rsidRPr="00FB01B3">
        <w:rPr>
          <w:rFonts w:ascii="Times New Roman" w:hAnsi="Times New Roman" w:cs="Times New Roman"/>
          <w:sz w:val="24"/>
          <w:szCs w:val="24"/>
          <w:vertAlign w:val="superscript"/>
          <w:lang w:val="en-ZW"/>
        </w:rPr>
        <w:t>st</w:t>
      </w:r>
      <w:r w:rsidRPr="00FB01B3">
        <w:rPr>
          <w:rFonts w:ascii="Times New Roman" w:hAnsi="Times New Roman" w:cs="Times New Roman"/>
          <w:sz w:val="24"/>
          <w:szCs w:val="24"/>
          <w:lang w:val="en-ZW"/>
        </w:rPr>
        <w:t xml:space="preserve"> – 6</w:t>
      </w:r>
      <w:r w:rsidRPr="00FB01B3">
        <w:rPr>
          <w:rFonts w:ascii="Times New Roman" w:hAnsi="Times New Roman" w:cs="Times New Roman"/>
          <w:sz w:val="24"/>
          <w:szCs w:val="24"/>
          <w:vertAlign w:val="superscript"/>
          <w:lang w:val="en-ZW"/>
        </w:rPr>
        <w:t>th</w:t>
      </w:r>
      <w:r w:rsidRPr="00FB01B3">
        <w:rPr>
          <w:rFonts w:ascii="Times New Roman" w:hAnsi="Times New Roman" w:cs="Times New Roman"/>
          <w:sz w:val="24"/>
          <w:szCs w:val="24"/>
          <w:lang w:val="en-ZW"/>
        </w:rPr>
        <w:t xml:space="preserve"> respondents</w:t>
      </w:r>
    </w:p>
    <w:p w:rsidR="00FE23FC" w:rsidRPr="00CB239C" w:rsidRDefault="00FB01B3" w:rsidP="00FE23FC">
      <w:pPr>
        <w:spacing w:after="0" w:line="240" w:lineRule="auto"/>
        <w:jc w:val="both"/>
        <w:rPr>
          <w:rFonts w:ascii="Times New Roman" w:hAnsi="Times New Roman" w:cs="Times New Roman"/>
          <w:sz w:val="24"/>
          <w:szCs w:val="24"/>
          <w:lang w:val="en-ZW"/>
        </w:rPr>
      </w:pPr>
      <w:r w:rsidRPr="00FB01B3">
        <w:rPr>
          <w:rFonts w:ascii="Times New Roman" w:hAnsi="Times New Roman" w:cs="Times New Roman"/>
          <w:i/>
          <w:sz w:val="24"/>
          <w:szCs w:val="24"/>
          <w:lang w:val="en-ZW"/>
        </w:rPr>
        <w:t>J Chirambwe</w:t>
      </w:r>
      <w:r>
        <w:rPr>
          <w:rFonts w:ascii="Times New Roman" w:hAnsi="Times New Roman" w:cs="Times New Roman"/>
          <w:sz w:val="24"/>
          <w:szCs w:val="24"/>
          <w:lang w:val="en-ZW"/>
        </w:rPr>
        <w:t>, for the 7</w:t>
      </w:r>
      <w:r w:rsidRPr="00FB01B3">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&amp; 8</w:t>
      </w:r>
      <w:r w:rsidRPr="00FB01B3">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respondents</w:t>
      </w:r>
    </w:p>
    <w:p w:rsidR="00FE23FC" w:rsidRDefault="00FB01B3" w:rsidP="00194FD1">
      <w:pPr>
        <w:spacing w:after="0" w:line="360" w:lineRule="auto"/>
        <w:jc w:val="both"/>
        <w:rPr>
          <w:rFonts w:ascii="Times New Roman" w:hAnsi="Times New Roman" w:cs="Times New Roman"/>
          <w:sz w:val="24"/>
          <w:szCs w:val="24"/>
        </w:rPr>
      </w:pPr>
      <w:r w:rsidRPr="00FB01B3">
        <w:rPr>
          <w:rFonts w:ascii="Times New Roman" w:hAnsi="Times New Roman" w:cs="Times New Roman"/>
          <w:i/>
          <w:sz w:val="24"/>
          <w:szCs w:val="24"/>
        </w:rPr>
        <w:t>Ms Sande</w:t>
      </w:r>
      <w:r>
        <w:rPr>
          <w:rFonts w:ascii="Times New Roman" w:hAnsi="Times New Roman" w:cs="Times New Roman"/>
          <w:sz w:val="24"/>
          <w:szCs w:val="24"/>
        </w:rPr>
        <w:t>, for the 9</w:t>
      </w:r>
      <w:r w:rsidRPr="00FB01B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194FD1" w:rsidRDefault="00194FD1" w:rsidP="00194FD1">
      <w:pPr>
        <w:spacing w:after="0" w:line="360" w:lineRule="auto"/>
        <w:jc w:val="both"/>
        <w:rPr>
          <w:rFonts w:ascii="Times New Roman" w:hAnsi="Times New Roman" w:cs="Times New Roman"/>
          <w:sz w:val="24"/>
          <w:szCs w:val="24"/>
        </w:rPr>
      </w:pPr>
    </w:p>
    <w:p w:rsidR="00F02C11" w:rsidRPr="00FE23FC" w:rsidRDefault="00FE23FC" w:rsidP="00194F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2C11" w:rsidRPr="00FE23FC">
        <w:rPr>
          <w:rFonts w:ascii="Times New Roman" w:hAnsi="Times New Roman" w:cs="Times New Roman"/>
          <w:b/>
          <w:sz w:val="24"/>
          <w:szCs w:val="24"/>
        </w:rPr>
        <w:t>MANGOTA J</w:t>
      </w:r>
      <w:r>
        <w:rPr>
          <w:rFonts w:ascii="Times New Roman" w:hAnsi="Times New Roman" w:cs="Times New Roman"/>
          <w:sz w:val="24"/>
          <w:szCs w:val="24"/>
        </w:rPr>
        <w:t xml:space="preserve">: </w:t>
      </w:r>
      <w:r w:rsidR="00F02C11" w:rsidRPr="00FE23FC">
        <w:rPr>
          <w:rFonts w:ascii="Times New Roman" w:hAnsi="Times New Roman" w:cs="Times New Roman"/>
          <w:sz w:val="24"/>
          <w:szCs w:val="24"/>
        </w:rPr>
        <w:t xml:space="preserve">The applicant, Zimbabwe Anti-Corruption Commission, is a statutory body. </w:t>
      </w:r>
      <w:r w:rsidR="00E91500">
        <w:rPr>
          <w:rFonts w:ascii="Times New Roman" w:hAnsi="Times New Roman" w:cs="Times New Roman"/>
          <w:sz w:val="24"/>
          <w:szCs w:val="24"/>
        </w:rPr>
        <w:t xml:space="preserve"> </w:t>
      </w:r>
      <w:r w:rsidR="00F02C11" w:rsidRPr="00FE23FC">
        <w:rPr>
          <w:rFonts w:ascii="Times New Roman" w:hAnsi="Times New Roman" w:cs="Times New Roman"/>
          <w:sz w:val="24"/>
          <w:szCs w:val="24"/>
        </w:rPr>
        <w:t xml:space="preserve">It owes its existence to the Constitution of Zimbabwe. Its aim and object are to fight and, as its name suggests, eradicate corruption from within the lengths and breadths of the country. </w:t>
      </w:r>
      <w:r w:rsidR="00AD7592">
        <w:rPr>
          <w:rFonts w:ascii="Times New Roman" w:hAnsi="Times New Roman" w:cs="Times New Roman"/>
          <w:sz w:val="24"/>
          <w:szCs w:val="24"/>
        </w:rPr>
        <w:t xml:space="preserve"> </w:t>
      </w:r>
      <w:r w:rsidR="00F02C11" w:rsidRPr="00FE23FC">
        <w:rPr>
          <w:rFonts w:ascii="Times New Roman" w:hAnsi="Times New Roman" w:cs="Times New Roman"/>
          <w:sz w:val="24"/>
          <w:szCs w:val="24"/>
        </w:rPr>
        <w:t xml:space="preserve">It deals with such other offences as theft, misappropriation of funds, abuse of power and other improper conduct in both the public and private sectors of Zimbabwe. </w:t>
      </w:r>
      <w:r w:rsidR="00AD7592">
        <w:rPr>
          <w:rFonts w:ascii="Times New Roman" w:hAnsi="Times New Roman" w:cs="Times New Roman"/>
          <w:sz w:val="24"/>
          <w:szCs w:val="24"/>
        </w:rPr>
        <w:t xml:space="preserve"> </w:t>
      </w:r>
      <w:r w:rsidR="00F02C11" w:rsidRPr="00FE23FC">
        <w:rPr>
          <w:rFonts w:ascii="Times New Roman" w:hAnsi="Times New Roman" w:cs="Times New Roman"/>
          <w:sz w:val="24"/>
          <w:szCs w:val="24"/>
        </w:rPr>
        <w:t>It investigates and exposes cases of corruption and all crimes which are related to it.</w:t>
      </w:r>
    </w:p>
    <w:p w:rsidR="00421E91" w:rsidRPr="00FE23FC" w:rsidRDefault="00AD7592" w:rsidP="00A45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21E91" w:rsidRPr="00FE23FC">
        <w:rPr>
          <w:rFonts w:ascii="Times New Roman" w:hAnsi="Times New Roman" w:cs="Times New Roman"/>
          <w:sz w:val="24"/>
          <w:szCs w:val="24"/>
        </w:rPr>
        <w:t>It is in the spirit of its investigative fu</w:t>
      </w:r>
      <w:r w:rsidR="002C2A20" w:rsidRPr="00FE23FC">
        <w:rPr>
          <w:rFonts w:ascii="Times New Roman" w:hAnsi="Times New Roman" w:cs="Times New Roman"/>
          <w:sz w:val="24"/>
          <w:szCs w:val="24"/>
        </w:rPr>
        <w:t xml:space="preserve">nction that it arrested the </w:t>
      </w:r>
      <w:r w:rsidR="00412C43">
        <w:rPr>
          <w:rFonts w:ascii="Times New Roman" w:hAnsi="Times New Roman" w:cs="Times New Roman"/>
          <w:sz w:val="24"/>
          <w:szCs w:val="24"/>
        </w:rPr>
        <w:t>ninenth</w:t>
      </w:r>
      <w:r w:rsidR="00421E91" w:rsidRPr="00FE23FC">
        <w:rPr>
          <w:rFonts w:ascii="Times New Roman" w:hAnsi="Times New Roman" w:cs="Times New Roman"/>
          <w:sz w:val="24"/>
          <w:szCs w:val="24"/>
        </w:rPr>
        <w:t xml:space="preserve"> respondent, a natural person, </w:t>
      </w:r>
      <w:r w:rsidR="002C2A20" w:rsidRPr="00FE23FC">
        <w:rPr>
          <w:rFonts w:ascii="Times New Roman" w:hAnsi="Times New Roman" w:cs="Times New Roman"/>
          <w:sz w:val="24"/>
          <w:szCs w:val="24"/>
        </w:rPr>
        <w:t>on 30 June,</w:t>
      </w:r>
      <w:r w:rsidR="00AC751D" w:rsidRPr="00FE23FC">
        <w:rPr>
          <w:rFonts w:ascii="Times New Roman" w:hAnsi="Times New Roman" w:cs="Times New Roman"/>
          <w:sz w:val="24"/>
          <w:szCs w:val="24"/>
        </w:rPr>
        <w:t xml:space="preserve"> </w:t>
      </w:r>
      <w:r w:rsidR="002C2A20" w:rsidRPr="00FE23FC">
        <w:rPr>
          <w:rFonts w:ascii="Times New Roman" w:hAnsi="Times New Roman" w:cs="Times New Roman"/>
          <w:sz w:val="24"/>
          <w:szCs w:val="24"/>
        </w:rPr>
        <w:t>2022 on charges of contravening s</w:t>
      </w:r>
      <w:r>
        <w:rPr>
          <w:rFonts w:ascii="Times New Roman" w:hAnsi="Times New Roman" w:cs="Times New Roman"/>
          <w:sz w:val="24"/>
          <w:szCs w:val="24"/>
        </w:rPr>
        <w:t xml:space="preserve"> </w:t>
      </w:r>
      <w:r w:rsidR="002C2A20" w:rsidRPr="00FE23FC">
        <w:rPr>
          <w:rFonts w:ascii="Times New Roman" w:hAnsi="Times New Roman" w:cs="Times New Roman"/>
          <w:sz w:val="24"/>
          <w:szCs w:val="24"/>
        </w:rPr>
        <w:t>173 of the Criminal Law</w:t>
      </w:r>
      <w:r>
        <w:rPr>
          <w:rFonts w:ascii="Times New Roman" w:hAnsi="Times New Roman" w:cs="Times New Roman"/>
          <w:sz w:val="24"/>
          <w:szCs w:val="24"/>
        </w:rPr>
        <w:t xml:space="preserve"> (Codification and Reform) Act [</w:t>
      </w:r>
      <w:r w:rsidRPr="00AD7592">
        <w:rPr>
          <w:rFonts w:ascii="Times New Roman" w:hAnsi="Times New Roman" w:cs="Times New Roman"/>
          <w:i/>
          <w:sz w:val="24"/>
          <w:szCs w:val="24"/>
        </w:rPr>
        <w:t>Chapter 9.23</w:t>
      </w:r>
      <w:r>
        <w:rPr>
          <w:rFonts w:ascii="Times New Roman" w:hAnsi="Times New Roman" w:cs="Times New Roman"/>
          <w:sz w:val="24"/>
          <w:szCs w:val="24"/>
        </w:rPr>
        <w:t>]</w:t>
      </w:r>
      <w:r w:rsidR="002C2A20" w:rsidRPr="00FE23FC">
        <w:rPr>
          <w:rFonts w:ascii="Times New Roman" w:hAnsi="Times New Roman" w:cs="Times New Roman"/>
          <w:sz w:val="24"/>
          <w:szCs w:val="24"/>
        </w:rPr>
        <w:t xml:space="preserve"> and Money Laundering and Proceeds of Crime Act</w:t>
      </w:r>
      <w:r w:rsidR="006850E3" w:rsidRPr="00FE23FC">
        <w:rPr>
          <w:rFonts w:ascii="Times New Roman" w:hAnsi="Times New Roman" w:cs="Times New Roman"/>
          <w:sz w:val="24"/>
          <w:szCs w:val="24"/>
        </w:rPr>
        <w:t xml:space="preserve"> </w:t>
      </w:r>
      <w:r>
        <w:rPr>
          <w:rFonts w:ascii="Times New Roman" w:hAnsi="Times New Roman" w:cs="Times New Roman"/>
          <w:sz w:val="24"/>
          <w:szCs w:val="24"/>
        </w:rPr>
        <w:t>[</w:t>
      </w:r>
      <w:r w:rsidR="006850E3" w:rsidRPr="00AD7592">
        <w:rPr>
          <w:rFonts w:ascii="Times New Roman" w:hAnsi="Times New Roman" w:cs="Times New Roman"/>
          <w:i/>
          <w:sz w:val="24"/>
          <w:szCs w:val="24"/>
        </w:rPr>
        <w:t>Chapter 9.24</w:t>
      </w:r>
      <w:r>
        <w:rPr>
          <w:rFonts w:ascii="Times New Roman" w:hAnsi="Times New Roman" w:cs="Times New Roman"/>
          <w:sz w:val="24"/>
          <w:szCs w:val="24"/>
        </w:rPr>
        <w:t>]</w:t>
      </w:r>
      <w:r w:rsidR="006850E3" w:rsidRPr="00FE23FC">
        <w:rPr>
          <w:rFonts w:ascii="Times New Roman" w:hAnsi="Times New Roman" w:cs="Times New Roman"/>
          <w:sz w:val="24"/>
          <w:szCs w:val="24"/>
        </w:rPr>
        <w:t>.</w:t>
      </w:r>
      <w:r>
        <w:rPr>
          <w:rFonts w:ascii="Times New Roman" w:hAnsi="Times New Roman" w:cs="Times New Roman"/>
          <w:sz w:val="24"/>
          <w:szCs w:val="24"/>
        </w:rPr>
        <w:t xml:space="preserve"> </w:t>
      </w:r>
      <w:r w:rsidR="006850E3" w:rsidRPr="00FE23FC">
        <w:rPr>
          <w:rFonts w:ascii="Times New Roman" w:hAnsi="Times New Roman" w:cs="Times New Roman"/>
          <w:sz w:val="24"/>
          <w:szCs w:val="24"/>
        </w:rPr>
        <w:t xml:space="preserve"> It referred him to the seventh and eighth respondents for prosecution. </w:t>
      </w:r>
      <w:r>
        <w:rPr>
          <w:rFonts w:ascii="Times New Roman" w:hAnsi="Times New Roman" w:cs="Times New Roman"/>
          <w:sz w:val="24"/>
          <w:szCs w:val="24"/>
        </w:rPr>
        <w:t xml:space="preserve"> </w:t>
      </w:r>
      <w:r w:rsidR="006850E3" w:rsidRPr="00FE23FC">
        <w:rPr>
          <w:rFonts w:ascii="Times New Roman" w:hAnsi="Times New Roman" w:cs="Times New Roman"/>
          <w:sz w:val="24"/>
          <w:szCs w:val="24"/>
        </w:rPr>
        <w:t>These, both of whom owe their existence and authority from the Co</w:t>
      </w:r>
      <w:r w:rsidR="00AC751D" w:rsidRPr="00FE23FC">
        <w:rPr>
          <w:rFonts w:ascii="Times New Roman" w:hAnsi="Times New Roman" w:cs="Times New Roman"/>
          <w:sz w:val="24"/>
          <w:szCs w:val="24"/>
        </w:rPr>
        <w:t>n</w:t>
      </w:r>
      <w:r w:rsidR="006850E3" w:rsidRPr="00FE23FC">
        <w:rPr>
          <w:rFonts w:ascii="Times New Roman" w:hAnsi="Times New Roman" w:cs="Times New Roman"/>
          <w:sz w:val="24"/>
          <w:szCs w:val="24"/>
        </w:rPr>
        <w:t>stitution of Zimbabwe, arraigned him before officers of the sixth respondent, another constitutional body, who formally informed him of the charges which had been preferred against him and placed him on remand subject to him paying a certain sum of money in the form of bail.</w:t>
      </w:r>
      <w:r>
        <w:rPr>
          <w:rFonts w:ascii="Times New Roman" w:hAnsi="Times New Roman" w:cs="Times New Roman"/>
          <w:sz w:val="24"/>
          <w:szCs w:val="24"/>
        </w:rPr>
        <w:t xml:space="preserve"> </w:t>
      </w:r>
      <w:r w:rsidR="006850E3" w:rsidRPr="00FE23FC">
        <w:rPr>
          <w:rFonts w:ascii="Times New Roman" w:hAnsi="Times New Roman" w:cs="Times New Roman"/>
          <w:sz w:val="24"/>
          <w:szCs w:val="24"/>
        </w:rPr>
        <w:t xml:space="preserve"> One of the condition</w:t>
      </w:r>
      <w:r w:rsidR="00AC751D" w:rsidRPr="00FE23FC">
        <w:rPr>
          <w:rFonts w:ascii="Times New Roman" w:hAnsi="Times New Roman" w:cs="Times New Roman"/>
          <w:sz w:val="24"/>
          <w:szCs w:val="24"/>
        </w:rPr>
        <w:t>s</w:t>
      </w:r>
      <w:r w:rsidR="006850E3" w:rsidRPr="00FE23FC">
        <w:rPr>
          <w:rFonts w:ascii="Times New Roman" w:hAnsi="Times New Roman" w:cs="Times New Roman"/>
          <w:sz w:val="24"/>
          <w:szCs w:val="24"/>
        </w:rPr>
        <w:t xml:space="preserve"> of his admission to bail was that he surrender his passport to the first respondent, a natural person, who administratively fall under the general supervision of the sixth respondent.</w:t>
      </w:r>
    </w:p>
    <w:p w:rsidR="00FF3B51" w:rsidRPr="00FE23FC" w:rsidRDefault="00A45362" w:rsidP="00A45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3B51" w:rsidRPr="00FE23FC">
        <w:rPr>
          <w:rFonts w:ascii="Times New Roman" w:hAnsi="Times New Roman" w:cs="Times New Roman"/>
          <w:sz w:val="24"/>
          <w:szCs w:val="24"/>
        </w:rPr>
        <w:t>The applicant’s statement is that it, to its surprise, learnt from the Herald</w:t>
      </w:r>
      <w:r w:rsidR="00372F56" w:rsidRPr="00FE23FC">
        <w:rPr>
          <w:rFonts w:ascii="Times New Roman" w:hAnsi="Times New Roman" w:cs="Times New Roman"/>
          <w:sz w:val="24"/>
          <w:szCs w:val="24"/>
        </w:rPr>
        <w:t xml:space="preserve"> online publication of 9 September, 2022 that the </w:t>
      </w:r>
      <w:r w:rsidR="00412C43">
        <w:rPr>
          <w:rFonts w:ascii="Times New Roman" w:hAnsi="Times New Roman" w:cs="Times New Roman"/>
          <w:sz w:val="24"/>
          <w:szCs w:val="24"/>
        </w:rPr>
        <w:t>ninenth</w:t>
      </w:r>
      <w:r w:rsidR="00372F56" w:rsidRPr="00FE23FC">
        <w:rPr>
          <w:rFonts w:ascii="Times New Roman" w:hAnsi="Times New Roman" w:cs="Times New Roman"/>
          <w:sz w:val="24"/>
          <w:szCs w:val="24"/>
        </w:rPr>
        <w:t xml:space="preserve"> respondent appeared before the second respondent, a magistrate, to whom he applied for temporary release of his passport for the period which extended from the date of the application to 30 September, 2022 on the basis that he wanted to travel outside Zimbabwe during the mentioned period. </w:t>
      </w:r>
      <w:r w:rsidR="003951F7">
        <w:rPr>
          <w:rFonts w:ascii="Times New Roman" w:hAnsi="Times New Roman" w:cs="Times New Roman"/>
          <w:sz w:val="24"/>
          <w:szCs w:val="24"/>
        </w:rPr>
        <w:t xml:space="preserve"> </w:t>
      </w:r>
      <w:r w:rsidR="00372F56" w:rsidRPr="00FE23FC">
        <w:rPr>
          <w:rFonts w:ascii="Times New Roman" w:hAnsi="Times New Roman" w:cs="Times New Roman"/>
          <w:sz w:val="24"/>
          <w:szCs w:val="24"/>
        </w:rPr>
        <w:t xml:space="preserve">It learnt further, from the same source, that the second respondent temporarily released the </w:t>
      </w:r>
      <w:r w:rsidR="00412C43">
        <w:rPr>
          <w:rFonts w:ascii="Times New Roman" w:hAnsi="Times New Roman" w:cs="Times New Roman"/>
          <w:sz w:val="24"/>
          <w:szCs w:val="24"/>
        </w:rPr>
        <w:t>ninenth</w:t>
      </w:r>
      <w:r w:rsidR="00372F56" w:rsidRPr="00FE23FC">
        <w:rPr>
          <w:rFonts w:ascii="Times New Roman" w:hAnsi="Times New Roman" w:cs="Times New Roman"/>
          <w:sz w:val="24"/>
          <w:szCs w:val="24"/>
        </w:rPr>
        <w:t xml:space="preserve"> respondent’s passport to him.</w:t>
      </w:r>
      <w:r w:rsidR="003951F7">
        <w:rPr>
          <w:rFonts w:ascii="Times New Roman" w:hAnsi="Times New Roman" w:cs="Times New Roman"/>
          <w:sz w:val="24"/>
          <w:szCs w:val="24"/>
        </w:rPr>
        <w:t xml:space="preserve"> </w:t>
      </w:r>
      <w:r w:rsidR="00372F56" w:rsidRPr="00FE23FC">
        <w:rPr>
          <w:rFonts w:ascii="Times New Roman" w:hAnsi="Times New Roman" w:cs="Times New Roman"/>
          <w:sz w:val="24"/>
          <w:szCs w:val="24"/>
        </w:rPr>
        <w:t xml:space="preserve"> The release was, according to the source, pursuant to the application which the </w:t>
      </w:r>
      <w:r w:rsidR="00412C43">
        <w:rPr>
          <w:rFonts w:ascii="Times New Roman" w:hAnsi="Times New Roman" w:cs="Times New Roman"/>
          <w:sz w:val="24"/>
          <w:szCs w:val="24"/>
        </w:rPr>
        <w:t>ninenth</w:t>
      </w:r>
      <w:r w:rsidR="00372F56" w:rsidRPr="00FE23FC">
        <w:rPr>
          <w:rFonts w:ascii="Times New Roman" w:hAnsi="Times New Roman" w:cs="Times New Roman"/>
          <w:sz w:val="24"/>
          <w:szCs w:val="24"/>
        </w:rPr>
        <w:t xml:space="preserve"> respondent mounted on 8 September, 2022.</w:t>
      </w:r>
    </w:p>
    <w:p w:rsidR="0036345E" w:rsidRPr="00FE23FC" w:rsidRDefault="003951F7"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345E" w:rsidRPr="00FE23FC">
        <w:rPr>
          <w:rFonts w:ascii="Times New Roman" w:hAnsi="Times New Roman" w:cs="Times New Roman"/>
          <w:sz w:val="24"/>
          <w:szCs w:val="24"/>
        </w:rPr>
        <w:t xml:space="preserve">The applicant’s further allegations are that, on its reading of the contents of the Herald online publication, it instructed its legal practitioners to write to the first and seventh respondents inquiring about the issue of the </w:t>
      </w:r>
      <w:r w:rsidR="00412C43">
        <w:rPr>
          <w:rFonts w:ascii="Times New Roman" w:hAnsi="Times New Roman" w:cs="Times New Roman"/>
          <w:sz w:val="24"/>
          <w:szCs w:val="24"/>
        </w:rPr>
        <w:t>ninenth</w:t>
      </w:r>
      <w:r w:rsidR="0036345E" w:rsidRPr="00FE23FC">
        <w:rPr>
          <w:rFonts w:ascii="Times New Roman" w:hAnsi="Times New Roman" w:cs="Times New Roman"/>
          <w:sz w:val="24"/>
          <w:szCs w:val="24"/>
        </w:rPr>
        <w:t xml:space="preserve"> respondent’s application for variation of his conditions of bail. The respondents, it asserts, did not favour it with a response. </w:t>
      </w:r>
      <w:r>
        <w:rPr>
          <w:rFonts w:ascii="Times New Roman" w:hAnsi="Times New Roman" w:cs="Times New Roman"/>
          <w:sz w:val="24"/>
          <w:szCs w:val="24"/>
        </w:rPr>
        <w:t xml:space="preserve"> </w:t>
      </w:r>
      <w:r w:rsidR="0036345E" w:rsidRPr="00FE23FC">
        <w:rPr>
          <w:rFonts w:ascii="Times New Roman" w:hAnsi="Times New Roman" w:cs="Times New Roman"/>
          <w:sz w:val="24"/>
          <w:szCs w:val="24"/>
        </w:rPr>
        <w:t xml:space="preserve">It avers that it requested a transcribed record of the proceedings of 8 September, 2022. </w:t>
      </w:r>
      <w:r>
        <w:rPr>
          <w:rFonts w:ascii="Times New Roman" w:hAnsi="Times New Roman" w:cs="Times New Roman"/>
          <w:sz w:val="24"/>
          <w:szCs w:val="24"/>
        </w:rPr>
        <w:t xml:space="preserve"> </w:t>
      </w:r>
      <w:r w:rsidR="0036345E" w:rsidRPr="00FE23FC">
        <w:rPr>
          <w:rFonts w:ascii="Times New Roman" w:hAnsi="Times New Roman" w:cs="Times New Roman"/>
          <w:sz w:val="24"/>
          <w:szCs w:val="24"/>
        </w:rPr>
        <w:t>Its legal practitioners, it claims, received the transcribed record on 22 September, 2022.</w:t>
      </w:r>
      <w:r>
        <w:rPr>
          <w:rFonts w:ascii="Times New Roman" w:hAnsi="Times New Roman" w:cs="Times New Roman"/>
          <w:sz w:val="24"/>
          <w:szCs w:val="24"/>
        </w:rPr>
        <w:t xml:space="preserve"> </w:t>
      </w:r>
      <w:r w:rsidR="0036345E" w:rsidRPr="00FE23FC">
        <w:rPr>
          <w:rFonts w:ascii="Times New Roman" w:hAnsi="Times New Roman" w:cs="Times New Roman"/>
          <w:sz w:val="24"/>
          <w:szCs w:val="24"/>
        </w:rPr>
        <w:t xml:space="preserve"> It states that, on 22 September 2022, its attention was drawn to another shocking Herald publication which, according to it, was to the effect that the </w:t>
      </w:r>
      <w:r w:rsidR="00412C43">
        <w:rPr>
          <w:rFonts w:ascii="Times New Roman" w:hAnsi="Times New Roman" w:cs="Times New Roman"/>
          <w:sz w:val="24"/>
          <w:szCs w:val="24"/>
        </w:rPr>
        <w:t>ninenth</w:t>
      </w:r>
      <w:r w:rsidR="0036345E" w:rsidRPr="00FE23FC">
        <w:rPr>
          <w:rFonts w:ascii="Times New Roman" w:hAnsi="Times New Roman" w:cs="Times New Roman"/>
          <w:sz w:val="24"/>
          <w:szCs w:val="24"/>
        </w:rPr>
        <w:t xml:space="preserve"> respondent did, on 21 September 2022, appear before the third respondent, another magistrate, complaining that the applicant blocked the temporary release of his passport and that it was, therefore, in contempt of court. </w:t>
      </w:r>
      <w:r>
        <w:rPr>
          <w:rFonts w:ascii="Times New Roman" w:hAnsi="Times New Roman" w:cs="Times New Roman"/>
          <w:sz w:val="24"/>
          <w:szCs w:val="24"/>
        </w:rPr>
        <w:t xml:space="preserve"> </w:t>
      </w:r>
      <w:r w:rsidR="0036345E" w:rsidRPr="00FE23FC">
        <w:rPr>
          <w:rFonts w:ascii="Times New Roman" w:hAnsi="Times New Roman" w:cs="Times New Roman"/>
          <w:sz w:val="24"/>
          <w:szCs w:val="24"/>
        </w:rPr>
        <w:t xml:space="preserve">The third respondent, it asserts, ordered the release of the passport to the </w:t>
      </w:r>
      <w:r w:rsidR="00412C43">
        <w:rPr>
          <w:rFonts w:ascii="Times New Roman" w:hAnsi="Times New Roman" w:cs="Times New Roman"/>
          <w:sz w:val="24"/>
          <w:szCs w:val="24"/>
        </w:rPr>
        <w:t>ninenth</w:t>
      </w:r>
      <w:r w:rsidR="0036345E" w:rsidRPr="00FE23FC">
        <w:rPr>
          <w:rFonts w:ascii="Times New Roman" w:hAnsi="Times New Roman" w:cs="Times New Roman"/>
          <w:sz w:val="24"/>
          <w:szCs w:val="24"/>
        </w:rPr>
        <w:t xml:space="preserve"> respondent.</w:t>
      </w:r>
    </w:p>
    <w:p w:rsidR="00562EDB" w:rsidRPr="00FE23FC" w:rsidRDefault="003951F7"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62EDB" w:rsidRPr="00FE23FC">
        <w:rPr>
          <w:rFonts w:ascii="Times New Roman" w:hAnsi="Times New Roman" w:cs="Times New Roman"/>
          <w:sz w:val="24"/>
          <w:szCs w:val="24"/>
        </w:rPr>
        <w:t xml:space="preserve">The alleged proceedings of 21 September, 2022 constitute the applicant’s cause of complaint. It filed the present application through the urgent chamber book. It insists that an allegation of contempt of court was made in terms of the Criminal Procedure and Evidence Act. </w:t>
      </w:r>
      <w:r>
        <w:rPr>
          <w:rFonts w:ascii="Times New Roman" w:hAnsi="Times New Roman" w:cs="Times New Roman"/>
          <w:sz w:val="24"/>
          <w:szCs w:val="24"/>
        </w:rPr>
        <w:t xml:space="preserve"> </w:t>
      </w:r>
      <w:r w:rsidR="00562EDB" w:rsidRPr="00FE23FC">
        <w:rPr>
          <w:rFonts w:ascii="Times New Roman" w:hAnsi="Times New Roman" w:cs="Times New Roman"/>
          <w:sz w:val="24"/>
          <w:szCs w:val="24"/>
        </w:rPr>
        <w:t xml:space="preserve">It states that the court should institute proceedings for contempt of court against any person, </w:t>
      </w:r>
      <w:r w:rsidR="00562EDB" w:rsidRPr="00C46F49">
        <w:rPr>
          <w:rFonts w:ascii="Times New Roman" w:hAnsi="Times New Roman" w:cs="Times New Roman"/>
          <w:i/>
          <w:sz w:val="24"/>
          <w:szCs w:val="24"/>
        </w:rPr>
        <w:t>in casu</w:t>
      </w:r>
      <w:r w:rsidR="00562EDB" w:rsidRPr="00FE23FC">
        <w:rPr>
          <w:rFonts w:ascii="Times New Roman" w:hAnsi="Times New Roman" w:cs="Times New Roman"/>
          <w:sz w:val="24"/>
          <w:szCs w:val="24"/>
        </w:rPr>
        <w:t xml:space="preserve"> itself, who is alleged to have impaired its dignity, reputation or authority in the presence of the court. </w:t>
      </w:r>
      <w:r>
        <w:rPr>
          <w:rFonts w:ascii="Times New Roman" w:hAnsi="Times New Roman" w:cs="Times New Roman"/>
          <w:sz w:val="24"/>
          <w:szCs w:val="24"/>
        </w:rPr>
        <w:t xml:space="preserve"> </w:t>
      </w:r>
      <w:r w:rsidR="00562EDB" w:rsidRPr="00FE23FC">
        <w:rPr>
          <w:rFonts w:ascii="Times New Roman" w:hAnsi="Times New Roman" w:cs="Times New Roman"/>
          <w:sz w:val="24"/>
          <w:szCs w:val="24"/>
        </w:rPr>
        <w:t>It couched its amended draft order in the following terms:</w:t>
      </w:r>
    </w:p>
    <w:p w:rsidR="00562EDB"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562EDB" w:rsidRPr="003951F7">
        <w:rPr>
          <w:rFonts w:ascii="Times New Roman" w:hAnsi="Times New Roman" w:cs="Times New Roman"/>
        </w:rPr>
        <w:t>“TERMS OF THE FINAL ORDER SOUGHT</w:t>
      </w:r>
    </w:p>
    <w:p w:rsidR="00562EDB"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562EDB" w:rsidRPr="003951F7">
        <w:rPr>
          <w:rFonts w:ascii="Times New Roman" w:hAnsi="Times New Roman" w:cs="Times New Roman"/>
        </w:rPr>
        <w:t xml:space="preserve">   That you show cause to this Honourable Court why a final order should not be made in the </w:t>
      </w:r>
      <w:r>
        <w:rPr>
          <w:rFonts w:ascii="Times New Roman" w:hAnsi="Times New Roman" w:cs="Times New Roman"/>
        </w:rPr>
        <w:tab/>
      </w:r>
      <w:r w:rsidR="00562EDB" w:rsidRPr="003951F7">
        <w:rPr>
          <w:rFonts w:ascii="Times New Roman" w:hAnsi="Times New Roman" w:cs="Times New Roman"/>
        </w:rPr>
        <w:t>following   terms:</w:t>
      </w:r>
    </w:p>
    <w:p w:rsidR="00562EDB"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562EDB" w:rsidRPr="003951F7">
        <w:rPr>
          <w:rFonts w:ascii="Times New Roman" w:hAnsi="Times New Roman" w:cs="Times New Roman"/>
        </w:rPr>
        <w:t>1.The order granted by the 3</w:t>
      </w:r>
      <w:r w:rsidR="00562EDB" w:rsidRPr="003951F7">
        <w:rPr>
          <w:rFonts w:ascii="Times New Roman" w:hAnsi="Times New Roman" w:cs="Times New Roman"/>
          <w:vertAlign w:val="superscript"/>
        </w:rPr>
        <w:t>rd</w:t>
      </w:r>
      <w:r w:rsidR="00562EDB" w:rsidRPr="003951F7">
        <w:rPr>
          <w:rFonts w:ascii="Times New Roman" w:hAnsi="Times New Roman" w:cs="Times New Roman"/>
        </w:rPr>
        <w:t xml:space="preserve"> Respondent dated 21 September, 2022 be and is hereby declared a </w:t>
      </w:r>
      <w:r>
        <w:rPr>
          <w:rFonts w:ascii="Times New Roman" w:hAnsi="Times New Roman" w:cs="Times New Roman"/>
        </w:rPr>
        <w:tab/>
      </w:r>
      <w:r w:rsidR="00562EDB" w:rsidRPr="003951F7">
        <w:rPr>
          <w:rFonts w:ascii="Times New Roman" w:hAnsi="Times New Roman" w:cs="Times New Roman"/>
        </w:rPr>
        <w:t>nullity.</w:t>
      </w:r>
    </w:p>
    <w:p w:rsidR="00562EDB"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562EDB" w:rsidRPr="003951F7">
        <w:rPr>
          <w:rFonts w:ascii="Times New Roman" w:hAnsi="Times New Roman" w:cs="Times New Roman"/>
        </w:rPr>
        <w:t>2.The 7</w:t>
      </w:r>
      <w:r w:rsidR="00562EDB" w:rsidRPr="003951F7">
        <w:rPr>
          <w:rFonts w:ascii="Times New Roman" w:hAnsi="Times New Roman" w:cs="Times New Roman"/>
          <w:vertAlign w:val="superscript"/>
        </w:rPr>
        <w:t>th</w:t>
      </w:r>
      <w:r w:rsidR="00562EDB" w:rsidRPr="003951F7">
        <w:rPr>
          <w:rFonts w:ascii="Times New Roman" w:hAnsi="Times New Roman" w:cs="Times New Roman"/>
        </w:rPr>
        <w:t xml:space="preserve"> and 8</w:t>
      </w:r>
      <w:r w:rsidR="00562EDB" w:rsidRPr="003951F7">
        <w:rPr>
          <w:rFonts w:ascii="Times New Roman" w:hAnsi="Times New Roman" w:cs="Times New Roman"/>
          <w:vertAlign w:val="superscript"/>
        </w:rPr>
        <w:t>th</w:t>
      </w:r>
      <w:r w:rsidR="00562EDB" w:rsidRPr="003951F7">
        <w:rPr>
          <w:rFonts w:ascii="Times New Roman" w:hAnsi="Times New Roman" w:cs="Times New Roman"/>
        </w:rPr>
        <w:t xml:space="preserve"> Respondent (sic) be and are hereby directed to notify Applicant of any proceedings </w:t>
      </w:r>
      <w:r>
        <w:rPr>
          <w:rFonts w:ascii="Times New Roman" w:hAnsi="Times New Roman" w:cs="Times New Roman"/>
        </w:rPr>
        <w:tab/>
      </w:r>
      <w:r w:rsidR="00562EDB" w:rsidRPr="003951F7">
        <w:rPr>
          <w:rFonts w:ascii="Times New Roman" w:hAnsi="Times New Roman" w:cs="Times New Roman"/>
        </w:rPr>
        <w:t xml:space="preserve">in relation to all matters brought by it to ensure fulfilment of the Applicant’s constitutional mandate </w:t>
      </w:r>
      <w:r>
        <w:rPr>
          <w:rFonts w:ascii="Times New Roman" w:hAnsi="Times New Roman" w:cs="Times New Roman"/>
        </w:rPr>
        <w:tab/>
      </w:r>
      <w:r w:rsidR="00562EDB" w:rsidRPr="003951F7">
        <w:rPr>
          <w:rFonts w:ascii="Times New Roman" w:hAnsi="Times New Roman" w:cs="Times New Roman"/>
        </w:rPr>
        <w:t>to combat corruption in terms of section254 of the constitution of Zimbabwe.</w:t>
      </w:r>
    </w:p>
    <w:p w:rsidR="00562EDB"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446291" w:rsidRPr="003951F7">
        <w:rPr>
          <w:rFonts w:ascii="Times New Roman" w:hAnsi="Times New Roman" w:cs="Times New Roman"/>
        </w:rPr>
        <w:t>INTERIM RELIEF GRANTED</w:t>
      </w:r>
    </w:p>
    <w:p w:rsidR="00446291" w:rsidRPr="003951F7" w:rsidRDefault="003951F7" w:rsidP="003951F7">
      <w:pPr>
        <w:spacing w:line="240" w:lineRule="auto"/>
        <w:ind w:left="360"/>
        <w:jc w:val="both"/>
        <w:rPr>
          <w:rFonts w:ascii="Times New Roman" w:hAnsi="Times New Roman" w:cs="Times New Roman"/>
        </w:rPr>
      </w:pPr>
      <w:r w:rsidRPr="003951F7">
        <w:rPr>
          <w:rFonts w:ascii="Times New Roman" w:hAnsi="Times New Roman" w:cs="Times New Roman"/>
        </w:rPr>
        <w:tab/>
      </w:r>
      <w:r>
        <w:rPr>
          <w:rFonts w:ascii="Times New Roman" w:hAnsi="Times New Roman" w:cs="Times New Roman"/>
        </w:rPr>
        <w:tab/>
      </w:r>
      <w:r w:rsidRPr="003951F7">
        <w:rPr>
          <w:rFonts w:ascii="Times New Roman" w:hAnsi="Times New Roman" w:cs="Times New Roman"/>
        </w:rPr>
        <w:t xml:space="preserve">1. </w:t>
      </w:r>
      <w:r w:rsidR="00446291" w:rsidRPr="003951F7">
        <w:rPr>
          <w:rFonts w:ascii="Times New Roman" w:hAnsi="Times New Roman" w:cs="Times New Roman"/>
        </w:rPr>
        <w:t>The 1</w:t>
      </w:r>
      <w:r w:rsidR="00446291" w:rsidRPr="003951F7">
        <w:rPr>
          <w:rFonts w:ascii="Times New Roman" w:hAnsi="Times New Roman" w:cs="Times New Roman"/>
          <w:vertAlign w:val="superscript"/>
        </w:rPr>
        <w:t>st</w:t>
      </w:r>
      <w:r w:rsidR="00446291" w:rsidRPr="003951F7">
        <w:rPr>
          <w:rFonts w:ascii="Times New Roman" w:hAnsi="Times New Roman" w:cs="Times New Roman"/>
        </w:rPr>
        <w:t xml:space="preserve"> Respondent be and is hereby ordered to funish Applicant with the record of </w:t>
      </w:r>
      <w:r w:rsidRPr="003951F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6291" w:rsidRPr="003951F7">
        <w:rPr>
          <w:rFonts w:ascii="Times New Roman" w:hAnsi="Times New Roman" w:cs="Times New Roman"/>
        </w:rPr>
        <w:t>proceedings conducted on the 21</w:t>
      </w:r>
      <w:r w:rsidR="00446291" w:rsidRPr="003951F7">
        <w:rPr>
          <w:rFonts w:ascii="Times New Roman" w:hAnsi="Times New Roman" w:cs="Times New Roman"/>
          <w:vertAlign w:val="superscript"/>
        </w:rPr>
        <w:t>st</w:t>
      </w:r>
      <w:r w:rsidR="00446291" w:rsidRPr="003951F7">
        <w:rPr>
          <w:rFonts w:ascii="Times New Roman" w:hAnsi="Times New Roman" w:cs="Times New Roman"/>
        </w:rPr>
        <w:t xml:space="preserve"> September, 2022 under CRB No. 243/22 within 24 hours </w:t>
      </w:r>
      <w:r w:rsidRPr="003951F7">
        <w:rPr>
          <w:rFonts w:ascii="Times New Roman" w:hAnsi="Times New Roman" w:cs="Times New Roman"/>
        </w:rPr>
        <w:tab/>
      </w:r>
      <w:r>
        <w:rPr>
          <w:rFonts w:ascii="Times New Roman" w:hAnsi="Times New Roman" w:cs="Times New Roman"/>
        </w:rPr>
        <w:tab/>
      </w:r>
      <w:r w:rsidR="00446291" w:rsidRPr="003951F7">
        <w:rPr>
          <w:rFonts w:ascii="Times New Roman" w:hAnsi="Times New Roman" w:cs="Times New Roman"/>
        </w:rPr>
        <w:t>from the date of this order.</w:t>
      </w:r>
    </w:p>
    <w:p w:rsidR="00446291" w:rsidRPr="003951F7" w:rsidRDefault="003951F7" w:rsidP="003951F7">
      <w:pPr>
        <w:spacing w:line="240" w:lineRule="auto"/>
        <w:ind w:left="360"/>
        <w:jc w:val="both"/>
        <w:rPr>
          <w:rFonts w:ascii="Times New Roman" w:hAnsi="Times New Roman" w:cs="Times New Roman"/>
        </w:rPr>
      </w:pPr>
      <w:r w:rsidRPr="003951F7">
        <w:rPr>
          <w:rFonts w:ascii="Times New Roman" w:hAnsi="Times New Roman" w:cs="Times New Roman"/>
        </w:rPr>
        <w:tab/>
      </w:r>
      <w:r>
        <w:rPr>
          <w:rFonts w:ascii="Times New Roman" w:hAnsi="Times New Roman" w:cs="Times New Roman"/>
        </w:rPr>
        <w:tab/>
      </w:r>
      <w:r w:rsidRPr="003951F7">
        <w:rPr>
          <w:rFonts w:ascii="Times New Roman" w:hAnsi="Times New Roman" w:cs="Times New Roman"/>
        </w:rPr>
        <w:t xml:space="preserve">2. </w:t>
      </w:r>
      <w:r w:rsidR="00446291" w:rsidRPr="003951F7">
        <w:rPr>
          <w:rFonts w:ascii="Times New Roman" w:hAnsi="Times New Roman" w:cs="Times New Roman"/>
        </w:rPr>
        <w:t>The 7</w:t>
      </w:r>
      <w:r w:rsidR="00446291" w:rsidRPr="003951F7">
        <w:rPr>
          <w:rFonts w:ascii="Times New Roman" w:hAnsi="Times New Roman" w:cs="Times New Roman"/>
          <w:vertAlign w:val="superscript"/>
        </w:rPr>
        <w:t>th</w:t>
      </w:r>
      <w:r w:rsidR="00446291" w:rsidRPr="003951F7">
        <w:rPr>
          <w:rFonts w:ascii="Times New Roman" w:hAnsi="Times New Roman" w:cs="Times New Roman"/>
        </w:rPr>
        <w:t xml:space="preserve"> and 8</w:t>
      </w:r>
      <w:r w:rsidR="00446291" w:rsidRPr="003951F7">
        <w:rPr>
          <w:rFonts w:ascii="Times New Roman" w:hAnsi="Times New Roman" w:cs="Times New Roman"/>
          <w:vertAlign w:val="superscript"/>
        </w:rPr>
        <w:t>th</w:t>
      </w:r>
      <w:r w:rsidR="00446291" w:rsidRPr="003951F7">
        <w:rPr>
          <w:rFonts w:ascii="Times New Roman" w:hAnsi="Times New Roman" w:cs="Times New Roman"/>
        </w:rPr>
        <w:t xml:space="preserve"> Respondent (sic) be and are hereby directed to notify applicant of any </w:t>
      </w:r>
      <w:r w:rsidRPr="003951F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6291" w:rsidRPr="003951F7">
        <w:rPr>
          <w:rFonts w:ascii="Times New Roman" w:hAnsi="Times New Roman" w:cs="Times New Roman"/>
        </w:rPr>
        <w:t>proceedings in relation to the prosecution of the 9</w:t>
      </w:r>
      <w:r w:rsidR="00446291" w:rsidRPr="003951F7">
        <w:rPr>
          <w:rFonts w:ascii="Times New Roman" w:hAnsi="Times New Roman" w:cs="Times New Roman"/>
          <w:vertAlign w:val="superscript"/>
        </w:rPr>
        <w:t>th</w:t>
      </w:r>
      <w:r w:rsidR="00446291" w:rsidRPr="003951F7">
        <w:rPr>
          <w:rFonts w:ascii="Times New Roman" w:hAnsi="Times New Roman" w:cs="Times New Roman"/>
        </w:rPr>
        <w:t xml:space="preserve"> Respondent”.</w:t>
      </w:r>
    </w:p>
    <w:p w:rsidR="00446291" w:rsidRPr="00FE23FC" w:rsidRDefault="003951F7" w:rsidP="0039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46291" w:rsidRPr="00FE23FC">
        <w:rPr>
          <w:rFonts w:ascii="Times New Roman" w:hAnsi="Times New Roman" w:cs="Times New Roman"/>
          <w:sz w:val="24"/>
          <w:szCs w:val="24"/>
        </w:rPr>
        <w:t xml:space="preserve">All the respondents filed notices of opposition to the application. </w:t>
      </w:r>
      <w:r>
        <w:rPr>
          <w:rFonts w:ascii="Times New Roman" w:hAnsi="Times New Roman" w:cs="Times New Roman"/>
          <w:sz w:val="24"/>
          <w:szCs w:val="24"/>
        </w:rPr>
        <w:t xml:space="preserve"> </w:t>
      </w:r>
      <w:r w:rsidR="00446291" w:rsidRPr="00FE23FC">
        <w:rPr>
          <w:rFonts w:ascii="Times New Roman" w:hAnsi="Times New Roman" w:cs="Times New Roman"/>
          <w:sz w:val="24"/>
          <w:szCs w:val="24"/>
        </w:rPr>
        <w:t xml:space="preserve">All of them raised </w:t>
      </w:r>
      <w:r w:rsidR="00446291" w:rsidRPr="003951F7">
        <w:rPr>
          <w:rFonts w:ascii="Times New Roman" w:hAnsi="Times New Roman" w:cs="Times New Roman"/>
          <w:i/>
          <w:sz w:val="24"/>
          <w:szCs w:val="24"/>
        </w:rPr>
        <w:t>in limine</w:t>
      </w:r>
      <w:r w:rsidR="00446291" w:rsidRPr="00FE23FC">
        <w:rPr>
          <w:rFonts w:ascii="Times New Roman" w:hAnsi="Times New Roman" w:cs="Times New Roman"/>
          <w:sz w:val="24"/>
          <w:szCs w:val="24"/>
        </w:rPr>
        <w:t xml:space="preserve"> matters and dealt with the substance of the application.</w:t>
      </w:r>
    </w:p>
    <w:p w:rsidR="00307EE2" w:rsidRPr="00FE23FC" w:rsidRDefault="003951F7" w:rsidP="0039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7EE2" w:rsidRPr="00FE23FC">
        <w:rPr>
          <w:rFonts w:ascii="Times New Roman" w:hAnsi="Times New Roman" w:cs="Times New Roman"/>
          <w:sz w:val="24"/>
          <w:szCs w:val="24"/>
        </w:rPr>
        <w:t>An effortless reading of the papers which the parties placed before me shows that the application cannot succeed.</w:t>
      </w:r>
      <w:r w:rsidR="00E641DD" w:rsidRPr="00FE23FC">
        <w:rPr>
          <w:rFonts w:ascii="Times New Roman" w:hAnsi="Times New Roman" w:cs="Times New Roman"/>
          <w:sz w:val="24"/>
          <w:szCs w:val="24"/>
        </w:rPr>
        <w:t xml:space="preserve"> It cannot do so for the following reasons:</w:t>
      </w:r>
    </w:p>
    <w:p w:rsidR="00E641DD" w:rsidRPr="00FE23FC" w:rsidRDefault="00E641DD" w:rsidP="003951F7">
      <w:pPr>
        <w:spacing w:after="0" w:line="360" w:lineRule="auto"/>
        <w:jc w:val="both"/>
        <w:rPr>
          <w:rFonts w:ascii="Times New Roman" w:hAnsi="Times New Roman" w:cs="Times New Roman"/>
          <w:sz w:val="24"/>
          <w:szCs w:val="24"/>
        </w:rPr>
      </w:pPr>
      <w:r w:rsidRPr="003951F7">
        <w:rPr>
          <w:rFonts w:ascii="Times New Roman" w:hAnsi="Times New Roman" w:cs="Times New Roman"/>
          <w:b/>
          <w:sz w:val="24"/>
          <w:szCs w:val="24"/>
        </w:rPr>
        <w:t>URGENCY</w:t>
      </w:r>
      <w:r w:rsidRPr="00FE23FC">
        <w:rPr>
          <w:rFonts w:ascii="Times New Roman" w:hAnsi="Times New Roman" w:cs="Times New Roman"/>
          <w:sz w:val="24"/>
          <w:szCs w:val="24"/>
        </w:rPr>
        <w:t>:</w:t>
      </w:r>
    </w:p>
    <w:p w:rsidR="00017478" w:rsidRPr="00FE23FC" w:rsidRDefault="003951F7" w:rsidP="0039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7478" w:rsidRPr="00FE23FC">
        <w:rPr>
          <w:rFonts w:ascii="Times New Roman" w:hAnsi="Times New Roman" w:cs="Times New Roman"/>
          <w:sz w:val="24"/>
          <w:szCs w:val="24"/>
        </w:rPr>
        <w:t>Whether or not the application wh</w:t>
      </w:r>
      <w:r w:rsidR="004E17BC" w:rsidRPr="00FE23FC">
        <w:rPr>
          <w:rFonts w:ascii="Times New Roman" w:hAnsi="Times New Roman" w:cs="Times New Roman"/>
          <w:sz w:val="24"/>
          <w:szCs w:val="24"/>
        </w:rPr>
        <w:t>ich the applicant mounted</w:t>
      </w:r>
      <w:r w:rsidR="00017478" w:rsidRPr="00FE23FC">
        <w:rPr>
          <w:rFonts w:ascii="Times New Roman" w:hAnsi="Times New Roman" w:cs="Times New Roman"/>
          <w:sz w:val="24"/>
          <w:szCs w:val="24"/>
        </w:rPr>
        <w:t xml:space="preserve"> is urgent remains a matter of evidence.  The question which begs the answer centers on whether the application is urgent in the sense that it should not be allowed to wait and that, if its hearing and determination are delayed, the purpose for which the applicant mounted it would be rendered nugatory.</w:t>
      </w:r>
      <w:r w:rsidR="000C680A" w:rsidRPr="00FE23FC">
        <w:rPr>
          <w:rFonts w:ascii="Times New Roman" w:hAnsi="Times New Roman" w:cs="Times New Roman"/>
          <w:sz w:val="24"/>
          <w:szCs w:val="24"/>
        </w:rPr>
        <w:t xml:space="preserve"> </w:t>
      </w:r>
      <w:r>
        <w:rPr>
          <w:rFonts w:ascii="Times New Roman" w:hAnsi="Times New Roman" w:cs="Times New Roman"/>
          <w:sz w:val="24"/>
          <w:szCs w:val="24"/>
        </w:rPr>
        <w:t xml:space="preserve"> </w:t>
      </w:r>
      <w:r w:rsidR="000C680A" w:rsidRPr="00FE23FC">
        <w:rPr>
          <w:rFonts w:ascii="Times New Roman" w:hAnsi="Times New Roman" w:cs="Times New Roman"/>
          <w:sz w:val="24"/>
          <w:szCs w:val="24"/>
        </w:rPr>
        <w:t xml:space="preserve">An urgent application is one where, if the court fails to act, the applicant may well be within his rights to dismissively suggest to the court that it should not bother to act subsequently as the position would have become irreversible and irreversibly so to the prejudice of the applicant: </w:t>
      </w:r>
      <w:r w:rsidR="000C680A" w:rsidRPr="003951F7">
        <w:rPr>
          <w:rFonts w:ascii="Times New Roman" w:hAnsi="Times New Roman" w:cs="Times New Roman"/>
          <w:i/>
          <w:sz w:val="24"/>
          <w:szCs w:val="24"/>
        </w:rPr>
        <w:t>Document Support Center (Pvt) Ltd</w:t>
      </w:r>
      <w:r w:rsidR="000C680A" w:rsidRPr="00FE23FC">
        <w:rPr>
          <w:rFonts w:ascii="Times New Roman" w:hAnsi="Times New Roman" w:cs="Times New Roman"/>
          <w:sz w:val="24"/>
          <w:szCs w:val="24"/>
        </w:rPr>
        <w:t xml:space="preserve"> v </w:t>
      </w:r>
      <w:r w:rsidR="000C680A" w:rsidRPr="003951F7">
        <w:rPr>
          <w:rFonts w:ascii="Times New Roman" w:hAnsi="Times New Roman" w:cs="Times New Roman"/>
          <w:i/>
          <w:sz w:val="24"/>
          <w:szCs w:val="24"/>
        </w:rPr>
        <w:t>Mapuvire,</w:t>
      </w:r>
      <w:r w:rsidR="000C680A" w:rsidRPr="00FE23FC">
        <w:rPr>
          <w:rFonts w:ascii="Times New Roman" w:hAnsi="Times New Roman" w:cs="Times New Roman"/>
          <w:sz w:val="24"/>
          <w:szCs w:val="24"/>
        </w:rPr>
        <w:t xml:space="preserve"> 2006 (1) ZLR 232 (H).</w:t>
      </w:r>
    </w:p>
    <w:p w:rsidR="00723F9A" w:rsidRPr="00FE23FC" w:rsidRDefault="003951F7" w:rsidP="0039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23F9A" w:rsidRPr="00FE23FC">
        <w:rPr>
          <w:rFonts w:ascii="Times New Roman" w:hAnsi="Times New Roman" w:cs="Times New Roman"/>
          <w:sz w:val="24"/>
          <w:szCs w:val="24"/>
        </w:rPr>
        <w:t>It is a fact of life that every person who files process with the court wants to have his matter heard yesterday.</w:t>
      </w:r>
      <w:r w:rsidR="009B58F2" w:rsidRPr="00FE23FC">
        <w:rPr>
          <w:rFonts w:ascii="Times New Roman" w:hAnsi="Times New Roman" w:cs="Times New Roman"/>
          <w:sz w:val="24"/>
          <w:szCs w:val="24"/>
        </w:rPr>
        <w:t xml:space="preserve"> If proof be required for this statement, one need not look further than many applications which litigants file through the urgent chamber book only to be turned away by the court on the ground that the applications so filed do not meet the requirements of urgency. </w:t>
      </w:r>
      <w:r>
        <w:rPr>
          <w:rFonts w:ascii="Times New Roman" w:hAnsi="Times New Roman" w:cs="Times New Roman"/>
          <w:sz w:val="24"/>
          <w:szCs w:val="24"/>
        </w:rPr>
        <w:t xml:space="preserve"> </w:t>
      </w:r>
      <w:r w:rsidR="009B58F2" w:rsidRPr="00FE23FC">
        <w:rPr>
          <w:rFonts w:ascii="Times New Roman" w:hAnsi="Times New Roman" w:cs="Times New Roman"/>
          <w:sz w:val="24"/>
          <w:szCs w:val="24"/>
        </w:rPr>
        <w:t xml:space="preserve">Further proof of the same is evident from many cases which the plaintiff or the applicant sets down only to be removed from, or struck off, the roll on the basis that the cases so set down have left out certain material which are a </w:t>
      </w:r>
      <w:r w:rsidR="009B58F2" w:rsidRPr="00C46F49">
        <w:rPr>
          <w:rFonts w:ascii="Times New Roman" w:hAnsi="Times New Roman" w:cs="Times New Roman"/>
          <w:i/>
          <w:sz w:val="24"/>
          <w:szCs w:val="24"/>
        </w:rPr>
        <w:t>sine qua non</w:t>
      </w:r>
      <w:r w:rsidR="009B58F2" w:rsidRPr="00FE23FC">
        <w:rPr>
          <w:rFonts w:ascii="Times New Roman" w:hAnsi="Times New Roman" w:cs="Times New Roman"/>
          <w:sz w:val="24"/>
          <w:szCs w:val="24"/>
        </w:rPr>
        <w:t xml:space="preserve"> aspect of the case which is intended to be prosecuted before the court. </w:t>
      </w:r>
      <w:r>
        <w:rPr>
          <w:rFonts w:ascii="Times New Roman" w:hAnsi="Times New Roman" w:cs="Times New Roman"/>
          <w:sz w:val="24"/>
          <w:szCs w:val="24"/>
        </w:rPr>
        <w:t xml:space="preserve"> </w:t>
      </w:r>
      <w:r w:rsidR="009B58F2" w:rsidRPr="00FE23FC">
        <w:rPr>
          <w:rFonts w:ascii="Times New Roman" w:hAnsi="Times New Roman" w:cs="Times New Roman"/>
          <w:sz w:val="24"/>
          <w:szCs w:val="24"/>
        </w:rPr>
        <w:t>It follows, from the foregoing</w:t>
      </w:r>
      <w:r w:rsidR="00C46F49">
        <w:rPr>
          <w:rFonts w:ascii="Times New Roman" w:hAnsi="Times New Roman" w:cs="Times New Roman"/>
          <w:sz w:val="24"/>
          <w:szCs w:val="24"/>
        </w:rPr>
        <w:t>,</w:t>
      </w:r>
      <w:r w:rsidR="009B58F2" w:rsidRPr="00FE23FC">
        <w:rPr>
          <w:rFonts w:ascii="Times New Roman" w:hAnsi="Times New Roman" w:cs="Times New Roman"/>
          <w:sz w:val="24"/>
          <w:szCs w:val="24"/>
        </w:rPr>
        <w:t xml:space="preserve"> therefore, that not every matter which a party places before the court meets the requirements of urgency. Yet every case, circumstances permitting, must be hear</w:t>
      </w:r>
      <w:r w:rsidR="00C46F49">
        <w:rPr>
          <w:rFonts w:ascii="Times New Roman" w:hAnsi="Times New Roman" w:cs="Times New Roman"/>
          <w:sz w:val="24"/>
          <w:szCs w:val="24"/>
        </w:rPr>
        <w:t>d</w:t>
      </w:r>
      <w:r w:rsidR="009B58F2" w:rsidRPr="00FE23FC">
        <w:rPr>
          <w:rFonts w:ascii="Times New Roman" w:hAnsi="Times New Roman" w:cs="Times New Roman"/>
          <w:sz w:val="24"/>
          <w:szCs w:val="24"/>
        </w:rPr>
        <w:t xml:space="preserve"> as soon as is reasonably practicable.</w:t>
      </w:r>
      <w:r>
        <w:rPr>
          <w:rFonts w:ascii="Times New Roman" w:hAnsi="Times New Roman" w:cs="Times New Roman"/>
          <w:sz w:val="24"/>
          <w:szCs w:val="24"/>
        </w:rPr>
        <w:t xml:space="preserve"> </w:t>
      </w:r>
      <w:r w:rsidR="009B58F2" w:rsidRPr="00FE23FC">
        <w:rPr>
          <w:rFonts w:ascii="Times New Roman" w:hAnsi="Times New Roman" w:cs="Times New Roman"/>
          <w:sz w:val="24"/>
          <w:szCs w:val="24"/>
        </w:rPr>
        <w:t xml:space="preserve"> Constraints which militate against this desired position are many and varied. They range from the law of practice and procedure which imposes rigid time-lines within which a case may be heard to </w:t>
      </w:r>
      <w:r w:rsidR="007C6B6B" w:rsidRPr="00FE23FC">
        <w:rPr>
          <w:rFonts w:ascii="Times New Roman" w:hAnsi="Times New Roman" w:cs="Times New Roman"/>
          <w:sz w:val="24"/>
          <w:szCs w:val="24"/>
        </w:rPr>
        <w:t>the limit in resources-human and/or financial-which are at the disposal of the justice delivery system at any given point in time.</w:t>
      </w:r>
    </w:p>
    <w:p w:rsidR="00A519C1" w:rsidRPr="00FE23FC" w:rsidRDefault="00C46F49" w:rsidP="0039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19C1" w:rsidRPr="00FE23FC">
        <w:rPr>
          <w:rFonts w:ascii="Times New Roman" w:hAnsi="Times New Roman" w:cs="Times New Roman"/>
          <w:sz w:val="24"/>
          <w:szCs w:val="24"/>
        </w:rPr>
        <w:t xml:space="preserve">The views which I stated in the foregoing paragraphs were aptly elucidated in </w:t>
      </w:r>
      <w:r w:rsidR="00A519C1" w:rsidRPr="00C46F49">
        <w:rPr>
          <w:rFonts w:ascii="Times New Roman" w:hAnsi="Times New Roman" w:cs="Times New Roman"/>
          <w:i/>
          <w:sz w:val="24"/>
          <w:szCs w:val="24"/>
        </w:rPr>
        <w:t>Triple C Pigs &amp; Anor</w:t>
      </w:r>
      <w:r w:rsidR="00A519C1" w:rsidRPr="00FE23FC">
        <w:rPr>
          <w:rFonts w:ascii="Times New Roman" w:hAnsi="Times New Roman" w:cs="Times New Roman"/>
          <w:sz w:val="24"/>
          <w:szCs w:val="24"/>
        </w:rPr>
        <w:t xml:space="preserve"> v </w:t>
      </w:r>
      <w:r w:rsidR="00A519C1" w:rsidRPr="00C46F49">
        <w:rPr>
          <w:rFonts w:ascii="Times New Roman" w:hAnsi="Times New Roman" w:cs="Times New Roman"/>
          <w:i/>
          <w:sz w:val="24"/>
          <w:szCs w:val="24"/>
        </w:rPr>
        <w:t>Commissioner-General, ZIMRA</w:t>
      </w:r>
      <w:r w:rsidR="00A519C1" w:rsidRPr="00FE23FC">
        <w:rPr>
          <w:rFonts w:ascii="Times New Roman" w:hAnsi="Times New Roman" w:cs="Times New Roman"/>
          <w:sz w:val="24"/>
          <w:szCs w:val="24"/>
        </w:rPr>
        <w:t xml:space="preserve"> HH 7/07 wherein it was stated that:</w:t>
      </w:r>
    </w:p>
    <w:p w:rsidR="00A519C1" w:rsidRPr="003951F7" w:rsidRDefault="003951F7" w:rsidP="003951F7">
      <w:pPr>
        <w:spacing w:line="240" w:lineRule="auto"/>
        <w:jc w:val="both"/>
        <w:rPr>
          <w:rFonts w:ascii="Times New Roman" w:hAnsi="Times New Roman" w:cs="Times New Roman"/>
        </w:rPr>
      </w:pPr>
      <w:r>
        <w:rPr>
          <w:rFonts w:ascii="Times New Roman" w:hAnsi="Times New Roman" w:cs="Times New Roman"/>
        </w:rPr>
        <w:tab/>
      </w:r>
      <w:r w:rsidR="00A519C1" w:rsidRPr="003951F7">
        <w:rPr>
          <w:rFonts w:ascii="Times New Roman" w:hAnsi="Times New Roman" w:cs="Times New Roman"/>
        </w:rPr>
        <w:t xml:space="preserve">“….., every litigant appearing before these courts wishes to have their matter heard on an urgent </w:t>
      </w:r>
      <w:r>
        <w:rPr>
          <w:rFonts w:ascii="Times New Roman" w:hAnsi="Times New Roman" w:cs="Times New Roman"/>
        </w:rPr>
        <w:tab/>
      </w:r>
      <w:r w:rsidR="00A519C1" w:rsidRPr="003951F7">
        <w:rPr>
          <w:rFonts w:ascii="Times New Roman" w:hAnsi="Times New Roman" w:cs="Times New Roman"/>
        </w:rPr>
        <w:t xml:space="preserve">basis, because the longer it takes to obtain relief the more it seems that justice is being delayed and </w:t>
      </w:r>
      <w:r>
        <w:rPr>
          <w:rFonts w:ascii="Times New Roman" w:hAnsi="Times New Roman" w:cs="Times New Roman"/>
        </w:rPr>
        <w:tab/>
      </w:r>
      <w:r w:rsidR="00A519C1" w:rsidRPr="003951F7">
        <w:rPr>
          <w:rFonts w:ascii="Times New Roman" w:hAnsi="Times New Roman" w:cs="Times New Roman"/>
        </w:rPr>
        <w:t xml:space="preserve">thus denied. Equally, court, in order to ensure delivery of justice would endeavor to hear matters </w:t>
      </w:r>
      <w:r>
        <w:rPr>
          <w:rFonts w:ascii="Times New Roman" w:hAnsi="Times New Roman" w:cs="Times New Roman"/>
        </w:rPr>
        <w:tab/>
      </w:r>
      <w:r w:rsidR="00A519C1" w:rsidRPr="003951F7">
        <w:rPr>
          <w:rFonts w:ascii="Times New Roman" w:hAnsi="Times New Roman" w:cs="Times New Roman"/>
        </w:rPr>
        <w:t xml:space="preserve">as soon as is reasonably practicable. This is not always possible however and in order to then give </w:t>
      </w:r>
      <w:r>
        <w:rPr>
          <w:rFonts w:ascii="Times New Roman" w:hAnsi="Times New Roman" w:cs="Times New Roman"/>
        </w:rPr>
        <w:tab/>
      </w:r>
      <w:r w:rsidR="00A519C1" w:rsidRPr="003951F7">
        <w:rPr>
          <w:rFonts w:ascii="Times New Roman" w:hAnsi="Times New Roman" w:cs="Times New Roman"/>
        </w:rPr>
        <w:t xml:space="preserve">effect to the intention of the courts to dispense justice fairly, a distinction is necessarily made </w:t>
      </w:r>
      <w:r>
        <w:rPr>
          <w:rFonts w:ascii="Times New Roman" w:hAnsi="Times New Roman" w:cs="Times New Roman"/>
        </w:rPr>
        <w:tab/>
      </w:r>
      <w:r w:rsidR="00A519C1" w:rsidRPr="003951F7">
        <w:rPr>
          <w:rFonts w:ascii="Times New Roman" w:hAnsi="Times New Roman" w:cs="Times New Roman"/>
        </w:rPr>
        <w:t xml:space="preserve">between those matters </w:t>
      </w:r>
      <w:r w:rsidR="009A6AAD" w:rsidRPr="003951F7">
        <w:rPr>
          <w:rFonts w:ascii="Times New Roman" w:hAnsi="Times New Roman" w:cs="Times New Roman"/>
        </w:rPr>
        <w:t xml:space="preserve">that ought to be heard urgently and those to which some delay would not </w:t>
      </w:r>
      <w:r>
        <w:rPr>
          <w:rFonts w:ascii="Times New Roman" w:hAnsi="Times New Roman" w:cs="Times New Roman"/>
        </w:rPr>
        <w:tab/>
      </w:r>
      <w:r w:rsidR="009A6AAD" w:rsidRPr="003951F7">
        <w:rPr>
          <w:rFonts w:ascii="Times New Roman" w:hAnsi="Times New Roman" w:cs="Times New Roman"/>
        </w:rPr>
        <w:t xml:space="preserve">cause harm which would not be compensated by the relief eventually granted to such litigant. As </w:t>
      </w:r>
      <w:r>
        <w:rPr>
          <w:rFonts w:ascii="Times New Roman" w:hAnsi="Times New Roman" w:cs="Times New Roman"/>
        </w:rPr>
        <w:tab/>
      </w:r>
      <w:r w:rsidR="009A6AAD" w:rsidRPr="003951F7">
        <w:rPr>
          <w:rFonts w:ascii="Times New Roman" w:hAnsi="Times New Roman" w:cs="Times New Roman"/>
        </w:rPr>
        <w:t xml:space="preserve">courts, we therefore have to consider, in the exercise of our discretion, whether or not a litigant </w:t>
      </w:r>
      <w:r>
        <w:rPr>
          <w:rFonts w:ascii="Times New Roman" w:hAnsi="Times New Roman" w:cs="Times New Roman"/>
        </w:rPr>
        <w:tab/>
      </w:r>
      <w:r w:rsidR="009A6AAD" w:rsidRPr="003951F7">
        <w:rPr>
          <w:rFonts w:ascii="Times New Roman" w:hAnsi="Times New Roman" w:cs="Times New Roman"/>
        </w:rPr>
        <w:t xml:space="preserve">wishing to have the matter treated as urgent has shown the infringement or violation of some </w:t>
      </w:r>
      <w:r>
        <w:rPr>
          <w:rFonts w:ascii="Times New Roman" w:hAnsi="Times New Roman" w:cs="Times New Roman"/>
        </w:rPr>
        <w:tab/>
      </w:r>
      <w:r w:rsidR="009A6AAD" w:rsidRPr="003951F7">
        <w:rPr>
          <w:rFonts w:ascii="Times New Roman" w:hAnsi="Times New Roman" w:cs="Times New Roman"/>
        </w:rPr>
        <w:t xml:space="preserve">legitimate interest, and whether or not the infringement of such interest if not redressed immediately </w:t>
      </w:r>
      <w:r>
        <w:rPr>
          <w:rFonts w:ascii="Times New Roman" w:hAnsi="Times New Roman" w:cs="Times New Roman"/>
        </w:rPr>
        <w:tab/>
      </w:r>
      <w:r w:rsidR="009A6AAD" w:rsidRPr="003951F7">
        <w:rPr>
          <w:rFonts w:ascii="Times New Roman" w:hAnsi="Times New Roman" w:cs="Times New Roman"/>
        </w:rPr>
        <w:t xml:space="preserve">would not be the cause of harm to the litigant which any relief in the future would render a </w:t>
      </w:r>
      <w:r w:rsidR="009A6AAD" w:rsidRPr="00C46F49">
        <w:rPr>
          <w:rFonts w:ascii="Times New Roman" w:hAnsi="Times New Roman" w:cs="Times New Roman"/>
          <w:i/>
        </w:rPr>
        <w:t xml:space="preserve">brutum </w:t>
      </w:r>
      <w:r>
        <w:rPr>
          <w:rFonts w:ascii="Times New Roman" w:hAnsi="Times New Roman" w:cs="Times New Roman"/>
        </w:rPr>
        <w:tab/>
      </w:r>
      <w:r w:rsidR="009A6AAD" w:rsidRPr="00C46F49">
        <w:rPr>
          <w:rFonts w:ascii="Times New Roman" w:hAnsi="Times New Roman" w:cs="Times New Roman"/>
          <w:i/>
        </w:rPr>
        <w:t>fulmen.”</w:t>
      </w:r>
    </w:p>
    <w:p w:rsidR="001A5FCC" w:rsidRPr="00FE23FC" w:rsidRDefault="003951F7"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A6AAD" w:rsidRPr="00FE23FC">
        <w:rPr>
          <w:rFonts w:ascii="Times New Roman" w:hAnsi="Times New Roman" w:cs="Times New Roman"/>
          <w:sz w:val="24"/>
          <w:szCs w:val="24"/>
        </w:rPr>
        <w:t xml:space="preserve">It is trite that a party who brings proceedings urgently </w:t>
      </w:r>
      <w:r w:rsidR="0043725F" w:rsidRPr="00FE23FC">
        <w:rPr>
          <w:rFonts w:ascii="Times New Roman" w:hAnsi="Times New Roman" w:cs="Times New Roman"/>
          <w:sz w:val="24"/>
          <w:szCs w:val="24"/>
        </w:rPr>
        <w:t xml:space="preserve">gains a considerable advantage </w:t>
      </w:r>
      <w:r w:rsidR="009A6AAD" w:rsidRPr="00FE23FC">
        <w:rPr>
          <w:rFonts w:ascii="Times New Roman" w:hAnsi="Times New Roman" w:cs="Times New Roman"/>
          <w:sz w:val="24"/>
          <w:szCs w:val="24"/>
        </w:rPr>
        <w:t xml:space="preserve">over persons whose disputes are being dealt with in the normal course of events. </w:t>
      </w:r>
      <w:r>
        <w:rPr>
          <w:rFonts w:ascii="Times New Roman" w:hAnsi="Times New Roman" w:cs="Times New Roman"/>
          <w:sz w:val="24"/>
          <w:szCs w:val="24"/>
        </w:rPr>
        <w:t xml:space="preserve"> </w:t>
      </w:r>
      <w:r w:rsidR="009A6AAD" w:rsidRPr="00FE23FC">
        <w:rPr>
          <w:rFonts w:ascii="Times New Roman" w:hAnsi="Times New Roman" w:cs="Times New Roman"/>
          <w:sz w:val="24"/>
          <w:szCs w:val="24"/>
        </w:rPr>
        <w:t xml:space="preserve">This preferential treatment is only extended where good cause can be shown for treating one litigant differently from most litigants. For instance, where, if it is not afforded, the eventual relief will be hollow because of the delay in obtaining it: </w:t>
      </w:r>
      <w:r w:rsidR="009A6AAD" w:rsidRPr="003951F7">
        <w:rPr>
          <w:rFonts w:ascii="Times New Roman" w:hAnsi="Times New Roman" w:cs="Times New Roman"/>
          <w:i/>
          <w:sz w:val="24"/>
          <w:szCs w:val="24"/>
        </w:rPr>
        <w:t>Dilwin Investments P/L T/A Formscaf</w:t>
      </w:r>
      <w:r w:rsidR="009A6AAD" w:rsidRPr="00FE23FC">
        <w:rPr>
          <w:rFonts w:ascii="Times New Roman" w:hAnsi="Times New Roman" w:cs="Times New Roman"/>
          <w:sz w:val="24"/>
          <w:szCs w:val="24"/>
        </w:rPr>
        <w:t xml:space="preserve"> v </w:t>
      </w:r>
      <w:r w:rsidR="009A6AAD" w:rsidRPr="003951F7">
        <w:rPr>
          <w:rFonts w:ascii="Times New Roman" w:hAnsi="Times New Roman" w:cs="Times New Roman"/>
          <w:i/>
          <w:sz w:val="24"/>
          <w:szCs w:val="24"/>
        </w:rPr>
        <w:t>Jopa Engineering C</w:t>
      </w:r>
      <w:r w:rsidR="001A5FCC" w:rsidRPr="003951F7">
        <w:rPr>
          <w:rFonts w:ascii="Times New Roman" w:hAnsi="Times New Roman" w:cs="Times New Roman"/>
          <w:i/>
          <w:sz w:val="24"/>
          <w:szCs w:val="24"/>
        </w:rPr>
        <w:t>ompany Ltd</w:t>
      </w:r>
      <w:r w:rsidR="001A5FCC" w:rsidRPr="00FE23FC">
        <w:rPr>
          <w:rFonts w:ascii="Times New Roman" w:hAnsi="Times New Roman" w:cs="Times New Roman"/>
          <w:sz w:val="24"/>
          <w:szCs w:val="24"/>
        </w:rPr>
        <w:t>, HH 116/98.</w:t>
      </w:r>
    </w:p>
    <w:p w:rsidR="001A5FCC" w:rsidRPr="00FE23FC" w:rsidRDefault="003951F7"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A5FCC" w:rsidRPr="00FE23FC">
        <w:rPr>
          <w:rFonts w:ascii="Times New Roman" w:hAnsi="Times New Roman" w:cs="Times New Roman"/>
          <w:sz w:val="24"/>
          <w:szCs w:val="24"/>
        </w:rPr>
        <w:t xml:space="preserve">It is pertinent for me to consider the issue of the urgency of this application from its various perspectives. These are urgency in the context of (a) the certificate of urgency, (b) the </w:t>
      </w:r>
      <w:r w:rsidR="00412C43">
        <w:rPr>
          <w:rFonts w:ascii="Times New Roman" w:hAnsi="Times New Roman" w:cs="Times New Roman"/>
          <w:sz w:val="24"/>
          <w:szCs w:val="24"/>
        </w:rPr>
        <w:t>ninenth</w:t>
      </w:r>
      <w:r w:rsidR="001A5FCC" w:rsidRPr="00FE23FC">
        <w:rPr>
          <w:rFonts w:ascii="Times New Roman" w:hAnsi="Times New Roman" w:cs="Times New Roman"/>
          <w:sz w:val="24"/>
          <w:szCs w:val="24"/>
        </w:rPr>
        <w:t xml:space="preserve"> respondent, (c) paragraph 2 of the final order and (d) paragraph 2 of the interim order sought.</w:t>
      </w:r>
      <w:r w:rsidR="0031353F" w:rsidRPr="00FE23FC">
        <w:rPr>
          <w:rFonts w:ascii="Times New Roman" w:hAnsi="Times New Roman" w:cs="Times New Roman"/>
          <w:sz w:val="24"/>
          <w:szCs w:val="24"/>
        </w:rPr>
        <w:t xml:space="preserve"> I deal with the various facets of the subject of urgency in the following manner:</w:t>
      </w:r>
    </w:p>
    <w:p w:rsidR="0031353F" w:rsidRPr="00FE23FC" w:rsidRDefault="0031353F" w:rsidP="00FE23FC">
      <w:pPr>
        <w:pStyle w:val="ListParagraph"/>
        <w:numPr>
          <w:ilvl w:val="0"/>
          <w:numId w:val="3"/>
        </w:numPr>
        <w:spacing w:line="360" w:lineRule="auto"/>
        <w:jc w:val="both"/>
        <w:rPr>
          <w:rFonts w:ascii="Times New Roman" w:hAnsi="Times New Roman" w:cs="Times New Roman"/>
          <w:sz w:val="24"/>
          <w:szCs w:val="24"/>
        </w:rPr>
      </w:pPr>
      <w:r w:rsidRPr="00FE23FC">
        <w:rPr>
          <w:rFonts w:ascii="Times New Roman" w:hAnsi="Times New Roman" w:cs="Times New Roman"/>
          <w:sz w:val="24"/>
          <w:szCs w:val="24"/>
        </w:rPr>
        <w:t>Certificate of urgency.</w:t>
      </w:r>
    </w:p>
    <w:p w:rsidR="00A9597E" w:rsidRDefault="0031353F" w:rsidP="00FE23FC">
      <w:pPr>
        <w:pStyle w:val="ListParagraph"/>
        <w:spacing w:line="360" w:lineRule="auto"/>
        <w:jc w:val="both"/>
        <w:rPr>
          <w:rFonts w:ascii="Times New Roman" w:hAnsi="Times New Roman" w:cs="Times New Roman"/>
          <w:sz w:val="24"/>
          <w:szCs w:val="24"/>
        </w:rPr>
      </w:pPr>
      <w:r w:rsidRPr="00FE23FC">
        <w:rPr>
          <w:rFonts w:ascii="Times New Roman" w:hAnsi="Times New Roman" w:cs="Times New Roman"/>
          <w:sz w:val="24"/>
          <w:szCs w:val="24"/>
        </w:rPr>
        <w:t>Save for a few applications wherein the litigant remains unrepresented where an affidavit speaking to the issue of urgency is filed</w:t>
      </w:r>
      <w:r w:rsidR="00C46F49">
        <w:rPr>
          <w:rFonts w:ascii="Times New Roman" w:hAnsi="Times New Roman" w:cs="Times New Roman"/>
          <w:sz w:val="24"/>
          <w:szCs w:val="24"/>
        </w:rPr>
        <w:t>,</w:t>
      </w:r>
      <w:r w:rsidRPr="00FE23FC">
        <w:rPr>
          <w:rFonts w:ascii="Times New Roman" w:hAnsi="Times New Roman" w:cs="Times New Roman"/>
          <w:sz w:val="24"/>
          <w:szCs w:val="24"/>
        </w:rPr>
        <w:t xml:space="preserve"> practically all applications which are filed through the urgent chamber book must, and are, accompanied by a certificate of urgency which a legal practitioner prepares certifying that, from the founding papers of the applicant which he has been able to read, he remains of the single view that the matter is urgent and cannot wait to be dealt with through , and in the course of, the court’s ordinary roll. The legal practitioner is an officer of the court. He is therefore expected to express his views in an as objective a manner as he reasonably may. He is assumed to be dispassionate except to express his honest and unbiased </w:t>
      </w:r>
      <w:r w:rsidR="00C46F49">
        <w:rPr>
          <w:rFonts w:ascii="Times New Roman" w:hAnsi="Times New Roman" w:cs="Times New Roman"/>
          <w:sz w:val="24"/>
          <w:szCs w:val="24"/>
        </w:rPr>
        <w:t xml:space="preserve">view </w:t>
      </w:r>
      <w:r w:rsidRPr="00FE23FC">
        <w:rPr>
          <w:rFonts w:ascii="Times New Roman" w:hAnsi="Times New Roman" w:cs="Times New Roman"/>
          <w:sz w:val="24"/>
          <w:szCs w:val="24"/>
        </w:rPr>
        <w:t>of the application the papers of which he will have read. It would be a sad day for the applicant in an urgent application to have a legal practitioner who states that he has read what he has not read. That statement will be tantamount to a blue lie which the court cannot condone let alone accept.</w:t>
      </w:r>
    </w:p>
    <w:p w:rsidR="0031353F" w:rsidRPr="00FE23FC" w:rsidRDefault="0031353F" w:rsidP="00A9597E">
      <w:pPr>
        <w:pStyle w:val="ListParagraph"/>
        <w:spacing w:line="360" w:lineRule="auto"/>
        <w:ind w:left="0" w:firstLine="720"/>
        <w:jc w:val="both"/>
        <w:rPr>
          <w:rFonts w:ascii="Times New Roman" w:hAnsi="Times New Roman" w:cs="Times New Roman"/>
          <w:sz w:val="24"/>
          <w:szCs w:val="24"/>
        </w:rPr>
      </w:pPr>
      <w:r w:rsidRPr="00FE23FC">
        <w:rPr>
          <w:rFonts w:ascii="Times New Roman" w:hAnsi="Times New Roman" w:cs="Times New Roman"/>
          <w:sz w:val="24"/>
          <w:szCs w:val="24"/>
        </w:rPr>
        <w:t>The application shows that</w:t>
      </w:r>
      <w:r w:rsidR="00C46F49">
        <w:rPr>
          <w:rFonts w:ascii="Times New Roman" w:hAnsi="Times New Roman" w:cs="Times New Roman"/>
          <w:sz w:val="24"/>
          <w:szCs w:val="24"/>
        </w:rPr>
        <w:t xml:space="preserve"> it was prepared on 23</w:t>
      </w:r>
      <w:r w:rsidR="00347C19" w:rsidRPr="00FE23FC">
        <w:rPr>
          <w:rFonts w:ascii="Times New Roman" w:hAnsi="Times New Roman" w:cs="Times New Roman"/>
          <w:sz w:val="24"/>
          <w:szCs w:val="24"/>
        </w:rPr>
        <w:t xml:space="preserve"> September, 2022 when the certificate of urgency whic</w:t>
      </w:r>
      <w:r w:rsidR="00C46F49">
        <w:rPr>
          <w:rFonts w:ascii="Times New Roman" w:hAnsi="Times New Roman" w:cs="Times New Roman"/>
          <w:sz w:val="24"/>
          <w:szCs w:val="24"/>
        </w:rPr>
        <w:t>h supports it was prepared on 22</w:t>
      </w:r>
      <w:r w:rsidR="00347C19" w:rsidRPr="00FE23FC">
        <w:rPr>
          <w:rFonts w:ascii="Times New Roman" w:hAnsi="Times New Roman" w:cs="Times New Roman"/>
          <w:sz w:val="24"/>
          <w:szCs w:val="24"/>
        </w:rPr>
        <w:t xml:space="preserve"> September, 2022. The legal practitioner who prepared the certificate of urgency, one Elvis Dondo, was therefore not being candid with me when he stated, in the certificate, that he read and understood the founding affidavit of Sukai Tongogara and proceeded to certify the application as urgent. This is a </w:t>
      </w:r>
      <w:r w:rsidR="00347C19" w:rsidRPr="00C46F49">
        <w:rPr>
          <w:rFonts w:ascii="Times New Roman" w:hAnsi="Times New Roman" w:cs="Times New Roman"/>
          <w:i/>
          <w:sz w:val="24"/>
          <w:szCs w:val="24"/>
        </w:rPr>
        <w:t xml:space="preserve">fortiori </w:t>
      </w:r>
      <w:r w:rsidR="00347C19" w:rsidRPr="00FE23FC">
        <w:rPr>
          <w:rFonts w:ascii="Times New Roman" w:hAnsi="Times New Roman" w:cs="Times New Roman"/>
          <w:sz w:val="24"/>
          <w:szCs w:val="24"/>
        </w:rPr>
        <w:t>the case given that the founding affidavit was not at hand when he certified as he did. It only came into existence a day after he had certified nothing.</w:t>
      </w:r>
    </w:p>
    <w:p w:rsidR="007B081B" w:rsidRPr="00FE23FC" w:rsidRDefault="007B081B" w:rsidP="00A9597E">
      <w:pPr>
        <w:pStyle w:val="ListParagraph"/>
        <w:spacing w:line="360" w:lineRule="auto"/>
        <w:ind w:left="90" w:firstLine="630"/>
        <w:jc w:val="both"/>
        <w:rPr>
          <w:rFonts w:ascii="Times New Roman" w:hAnsi="Times New Roman" w:cs="Times New Roman"/>
          <w:sz w:val="24"/>
          <w:szCs w:val="24"/>
        </w:rPr>
      </w:pPr>
      <w:r w:rsidRPr="00FE23FC">
        <w:rPr>
          <w:rFonts w:ascii="Times New Roman" w:hAnsi="Times New Roman" w:cs="Times New Roman"/>
          <w:sz w:val="24"/>
          <w:szCs w:val="24"/>
        </w:rPr>
        <w:t xml:space="preserve">The seventh and </w:t>
      </w:r>
      <w:r w:rsidR="003951F7" w:rsidRPr="00FE23FC">
        <w:rPr>
          <w:rFonts w:ascii="Times New Roman" w:hAnsi="Times New Roman" w:cs="Times New Roman"/>
          <w:sz w:val="24"/>
          <w:szCs w:val="24"/>
        </w:rPr>
        <w:t>eights</w:t>
      </w:r>
      <w:r w:rsidRPr="00FE23FC">
        <w:rPr>
          <w:rFonts w:ascii="Times New Roman" w:hAnsi="Times New Roman" w:cs="Times New Roman"/>
          <w:sz w:val="24"/>
          <w:szCs w:val="24"/>
        </w:rPr>
        <w:t xml:space="preserve"> respondent spoke eloquently on the issue which relates to the defective certificate of urgency.</w:t>
      </w:r>
      <w:r w:rsidR="003951F7">
        <w:rPr>
          <w:rFonts w:ascii="Times New Roman" w:hAnsi="Times New Roman" w:cs="Times New Roman"/>
          <w:sz w:val="24"/>
          <w:szCs w:val="24"/>
        </w:rPr>
        <w:t xml:space="preserve"> </w:t>
      </w:r>
      <w:r w:rsidRPr="00FE23FC">
        <w:rPr>
          <w:rFonts w:ascii="Times New Roman" w:hAnsi="Times New Roman" w:cs="Times New Roman"/>
          <w:sz w:val="24"/>
          <w:szCs w:val="24"/>
        </w:rPr>
        <w:t xml:space="preserve"> They referred me to what </w:t>
      </w:r>
      <w:r w:rsidRPr="003951F7">
        <w:rPr>
          <w:rFonts w:ascii="Times New Roman" w:hAnsi="Times New Roman" w:cs="Times New Roman"/>
          <w:smallCaps/>
          <w:sz w:val="24"/>
          <w:szCs w:val="24"/>
        </w:rPr>
        <w:t>Bunu</w:t>
      </w:r>
      <w:r w:rsidRPr="00FE23FC">
        <w:rPr>
          <w:rFonts w:ascii="Times New Roman" w:hAnsi="Times New Roman" w:cs="Times New Roman"/>
          <w:sz w:val="24"/>
          <w:szCs w:val="24"/>
        </w:rPr>
        <w:t xml:space="preserve"> J (as he then was)</w:t>
      </w:r>
      <w:r w:rsidR="004B1745" w:rsidRPr="00FE23FC">
        <w:rPr>
          <w:rFonts w:ascii="Times New Roman" w:hAnsi="Times New Roman" w:cs="Times New Roman"/>
          <w:sz w:val="24"/>
          <w:szCs w:val="24"/>
        </w:rPr>
        <w:t xml:space="preserve"> stated on the matter in </w:t>
      </w:r>
      <w:r w:rsidR="004B1745" w:rsidRPr="003951F7">
        <w:rPr>
          <w:rFonts w:ascii="Times New Roman" w:hAnsi="Times New Roman" w:cs="Times New Roman"/>
          <w:i/>
          <w:sz w:val="24"/>
          <w:szCs w:val="24"/>
        </w:rPr>
        <w:t>Mlondurago Investments (Pvt) Ltd t/a Mbada Diamonds</w:t>
      </w:r>
      <w:r w:rsidR="004B1745" w:rsidRPr="00FE23FC">
        <w:rPr>
          <w:rFonts w:ascii="Times New Roman" w:hAnsi="Times New Roman" w:cs="Times New Roman"/>
          <w:sz w:val="24"/>
          <w:szCs w:val="24"/>
        </w:rPr>
        <w:t xml:space="preserve"> v </w:t>
      </w:r>
      <w:r w:rsidR="004B1745" w:rsidRPr="003951F7">
        <w:rPr>
          <w:rFonts w:ascii="Times New Roman" w:hAnsi="Times New Roman" w:cs="Times New Roman"/>
          <w:i/>
          <w:sz w:val="24"/>
          <w:szCs w:val="24"/>
        </w:rPr>
        <w:t>Mutual Finance (Pvt) Ltd,</w:t>
      </w:r>
      <w:r w:rsidR="004B1745" w:rsidRPr="00FE23FC">
        <w:rPr>
          <w:rFonts w:ascii="Times New Roman" w:hAnsi="Times New Roman" w:cs="Times New Roman"/>
          <w:sz w:val="24"/>
          <w:szCs w:val="24"/>
        </w:rPr>
        <w:t xml:space="preserve"> HH 630/15 in which, dealing with a situation </w:t>
      </w:r>
      <w:r w:rsidR="00C46F49">
        <w:rPr>
          <w:rFonts w:ascii="Times New Roman" w:hAnsi="Times New Roman" w:cs="Times New Roman"/>
          <w:sz w:val="24"/>
          <w:szCs w:val="24"/>
        </w:rPr>
        <w:t xml:space="preserve">which is </w:t>
      </w:r>
      <w:r w:rsidR="004B1745" w:rsidRPr="00FE23FC">
        <w:rPr>
          <w:rFonts w:ascii="Times New Roman" w:hAnsi="Times New Roman" w:cs="Times New Roman"/>
          <w:sz w:val="24"/>
          <w:szCs w:val="24"/>
        </w:rPr>
        <w:t>similar to the present one where the certificate preceded the fou</w:t>
      </w:r>
      <w:r w:rsidR="004B1745" w:rsidRPr="003951F7">
        <w:rPr>
          <w:rFonts w:ascii="Times New Roman" w:hAnsi="Times New Roman" w:cs="Times New Roman"/>
          <w:sz w:val="24"/>
          <w:szCs w:val="24"/>
        </w:rPr>
        <w:t>n</w:t>
      </w:r>
      <w:r w:rsidR="004B1745" w:rsidRPr="00FE23FC">
        <w:rPr>
          <w:rFonts w:ascii="Times New Roman" w:hAnsi="Times New Roman" w:cs="Times New Roman"/>
          <w:sz w:val="24"/>
          <w:szCs w:val="24"/>
        </w:rPr>
        <w:t xml:space="preserve">ding affidavit, </w:t>
      </w:r>
      <w:r w:rsidR="00C46F49">
        <w:rPr>
          <w:rFonts w:ascii="Times New Roman" w:hAnsi="Times New Roman" w:cs="Times New Roman"/>
          <w:sz w:val="24"/>
          <w:szCs w:val="24"/>
        </w:rPr>
        <w:t>he</w:t>
      </w:r>
      <w:r w:rsidR="004B1745" w:rsidRPr="00FE23FC">
        <w:rPr>
          <w:rFonts w:ascii="Times New Roman" w:hAnsi="Times New Roman" w:cs="Times New Roman"/>
          <w:sz w:val="24"/>
          <w:szCs w:val="24"/>
        </w:rPr>
        <w:t xml:space="preserve"> stated that:</w:t>
      </w:r>
    </w:p>
    <w:p w:rsidR="004B1745" w:rsidRPr="003951F7" w:rsidRDefault="003951F7" w:rsidP="003951F7">
      <w:pPr>
        <w:pStyle w:val="ListParagraph"/>
        <w:spacing w:line="240" w:lineRule="auto"/>
        <w:jc w:val="both"/>
        <w:rPr>
          <w:rFonts w:ascii="Times New Roman" w:hAnsi="Times New Roman" w:cs="Times New Roman"/>
        </w:rPr>
      </w:pPr>
      <w:r>
        <w:rPr>
          <w:rFonts w:ascii="Times New Roman" w:hAnsi="Times New Roman" w:cs="Times New Roman"/>
        </w:rPr>
        <w:lastRenderedPageBreak/>
        <w:tab/>
      </w:r>
      <w:r w:rsidR="004B1745" w:rsidRPr="003951F7">
        <w:rPr>
          <w:rFonts w:ascii="Times New Roman" w:hAnsi="Times New Roman" w:cs="Times New Roman"/>
        </w:rPr>
        <w:t xml:space="preserve">“……..the certificate of urgency was prepared without recourse to a valid founding </w:t>
      </w:r>
      <w:r>
        <w:rPr>
          <w:rFonts w:ascii="Times New Roman" w:hAnsi="Times New Roman" w:cs="Times New Roman"/>
        </w:rPr>
        <w:tab/>
      </w:r>
      <w:r w:rsidR="004B1745" w:rsidRPr="003951F7">
        <w:rPr>
          <w:rFonts w:ascii="Times New Roman" w:hAnsi="Times New Roman" w:cs="Times New Roman"/>
        </w:rPr>
        <w:t>affidavit as it predated the affidavit.</w:t>
      </w:r>
    </w:p>
    <w:p w:rsidR="004B1745" w:rsidRDefault="003951F7" w:rsidP="003951F7">
      <w:pPr>
        <w:pStyle w:val="ListParagraph"/>
        <w:spacing w:line="240" w:lineRule="auto"/>
        <w:jc w:val="both"/>
        <w:rPr>
          <w:rFonts w:ascii="Times New Roman" w:hAnsi="Times New Roman" w:cs="Times New Roman"/>
        </w:rPr>
      </w:pPr>
      <w:r>
        <w:rPr>
          <w:rFonts w:ascii="Times New Roman" w:hAnsi="Times New Roman" w:cs="Times New Roman"/>
        </w:rPr>
        <w:tab/>
      </w:r>
      <w:r w:rsidR="004B1745" w:rsidRPr="003951F7">
        <w:rPr>
          <w:rFonts w:ascii="Times New Roman" w:hAnsi="Times New Roman" w:cs="Times New Roman"/>
        </w:rPr>
        <w:t xml:space="preserve">That being the case, the certifying lawyer could not have properly applied his mind to the </w:t>
      </w:r>
      <w:r>
        <w:rPr>
          <w:rFonts w:ascii="Times New Roman" w:hAnsi="Times New Roman" w:cs="Times New Roman"/>
        </w:rPr>
        <w:tab/>
      </w:r>
      <w:r w:rsidR="004B1745" w:rsidRPr="003951F7">
        <w:rPr>
          <w:rFonts w:ascii="Times New Roman" w:hAnsi="Times New Roman" w:cs="Times New Roman"/>
        </w:rPr>
        <w:t xml:space="preserve">facts arising from a non-existent founding affidavit. For that reason alone, I come to the </w:t>
      </w:r>
      <w:r>
        <w:rPr>
          <w:rFonts w:ascii="Times New Roman" w:hAnsi="Times New Roman" w:cs="Times New Roman"/>
        </w:rPr>
        <w:tab/>
      </w:r>
      <w:r w:rsidR="004B1745" w:rsidRPr="003951F7">
        <w:rPr>
          <w:rFonts w:ascii="Times New Roman" w:hAnsi="Times New Roman" w:cs="Times New Roman"/>
        </w:rPr>
        <w:t xml:space="preserve">conclusion that the urgent chamber application is fatally defective for want of an essential </w:t>
      </w:r>
      <w:r>
        <w:rPr>
          <w:rFonts w:ascii="Times New Roman" w:hAnsi="Times New Roman" w:cs="Times New Roman"/>
        </w:rPr>
        <w:tab/>
      </w:r>
      <w:r w:rsidR="004B1745" w:rsidRPr="003951F7">
        <w:rPr>
          <w:rFonts w:ascii="Times New Roman" w:hAnsi="Times New Roman" w:cs="Times New Roman"/>
        </w:rPr>
        <w:t>element of such an application.”</w:t>
      </w:r>
    </w:p>
    <w:p w:rsidR="003951F7" w:rsidRPr="003951F7" w:rsidRDefault="003951F7" w:rsidP="003951F7">
      <w:pPr>
        <w:pStyle w:val="ListParagraph"/>
        <w:spacing w:line="240" w:lineRule="auto"/>
        <w:jc w:val="both"/>
        <w:rPr>
          <w:rFonts w:ascii="Times New Roman" w:hAnsi="Times New Roman" w:cs="Times New Roman"/>
        </w:rPr>
      </w:pPr>
    </w:p>
    <w:p w:rsidR="00C46F49" w:rsidRDefault="003951F7" w:rsidP="00FE23F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B1745" w:rsidRPr="00FE23FC">
        <w:rPr>
          <w:rFonts w:ascii="Times New Roman" w:hAnsi="Times New Roman" w:cs="Times New Roman"/>
          <w:sz w:val="24"/>
          <w:szCs w:val="24"/>
        </w:rPr>
        <w:t>The statement of the Judge, as captured in the foregoing paragraphs, remains clear, cogent and to the point.</w:t>
      </w:r>
      <w:r>
        <w:rPr>
          <w:rFonts w:ascii="Times New Roman" w:hAnsi="Times New Roman" w:cs="Times New Roman"/>
          <w:sz w:val="24"/>
          <w:szCs w:val="24"/>
        </w:rPr>
        <w:t xml:space="preserve"> </w:t>
      </w:r>
      <w:r w:rsidR="004B1745" w:rsidRPr="00FE23FC">
        <w:rPr>
          <w:rFonts w:ascii="Times New Roman" w:hAnsi="Times New Roman" w:cs="Times New Roman"/>
          <w:sz w:val="24"/>
          <w:szCs w:val="24"/>
        </w:rPr>
        <w:t xml:space="preserve"> It cannot be controverted by any serious-minded litigant.</w:t>
      </w:r>
      <w:r>
        <w:rPr>
          <w:rFonts w:ascii="Times New Roman" w:hAnsi="Times New Roman" w:cs="Times New Roman"/>
          <w:sz w:val="24"/>
          <w:szCs w:val="24"/>
        </w:rPr>
        <w:t xml:space="preserve"> </w:t>
      </w:r>
      <w:r w:rsidR="004B1745" w:rsidRPr="00FE23FC">
        <w:rPr>
          <w:rFonts w:ascii="Times New Roman" w:hAnsi="Times New Roman" w:cs="Times New Roman"/>
          <w:sz w:val="24"/>
          <w:szCs w:val="24"/>
        </w:rPr>
        <w:t xml:space="preserve"> It passes the test which relates to matters of the present nature. </w:t>
      </w:r>
    </w:p>
    <w:p w:rsidR="000376E1" w:rsidRDefault="004B1745" w:rsidP="00A9597E">
      <w:pPr>
        <w:pStyle w:val="ListParagraph"/>
        <w:spacing w:line="360" w:lineRule="auto"/>
        <w:ind w:left="0" w:firstLine="720"/>
        <w:jc w:val="both"/>
        <w:rPr>
          <w:rFonts w:ascii="Times New Roman" w:hAnsi="Times New Roman" w:cs="Times New Roman"/>
          <w:sz w:val="24"/>
          <w:szCs w:val="24"/>
        </w:rPr>
      </w:pPr>
      <w:r w:rsidRPr="00FE23FC">
        <w:rPr>
          <w:rFonts w:ascii="Times New Roman" w:hAnsi="Times New Roman" w:cs="Times New Roman"/>
          <w:sz w:val="24"/>
          <w:szCs w:val="24"/>
        </w:rPr>
        <w:t>The assertion</w:t>
      </w:r>
      <w:r w:rsidR="00031CF1" w:rsidRPr="00FE23FC">
        <w:rPr>
          <w:rFonts w:ascii="Times New Roman" w:hAnsi="Times New Roman" w:cs="Times New Roman"/>
          <w:sz w:val="24"/>
          <w:szCs w:val="24"/>
        </w:rPr>
        <w:t>s</w:t>
      </w:r>
      <w:r w:rsidRPr="00FE23FC">
        <w:rPr>
          <w:rFonts w:ascii="Times New Roman" w:hAnsi="Times New Roman" w:cs="Times New Roman"/>
          <w:sz w:val="24"/>
          <w:szCs w:val="24"/>
        </w:rPr>
        <w:t xml:space="preserve"> of the applicant on the issue which rela</w:t>
      </w:r>
      <w:r w:rsidR="00031CF1" w:rsidRPr="00FE23FC">
        <w:rPr>
          <w:rFonts w:ascii="Times New Roman" w:hAnsi="Times New Roman" w:cs="Times New Roman"/>
          <w:sz w:val="24"/>
          <w:szCs w:val="24"/>
        </w:rPr>
        <w:t xml:space="preserve">tes to the certificate of urgency are at the very best unfortunate and at the worst completely devoid of merit. </w:t>
      </w:r>
      <w:r w:rsidR="003951F7">
        <w:rPr>
          <w:rFonts w:ascii="Times New Roman" w:hAnsi="Times New Roman" w:cs="Times New Roman"/>
          <w:sz w:val="24"/>
          <w:szCs w:val="24"/>
        </w:rPr>
        <w:t xml:space="preserve"> </w:t>
      </w:r>
      <w:r w:rsidR="00031CF1" w:rsidRPr="00FE23FC">
        <w:rPr>
          <w:rFonts w:ascii="Times New Roman" w:hAnsi="Times New Roman" w:cs="Times New Roman"/>
          <w:sz w:val="24"/>
          <w:szCs w:val="24"/>
        </w:rPr>
        <w:t>Its meaningless statement on the matter is that the normal order in preparation of urgent applications is that, before its issuance, an application is given to an independent legal practitioner who, upon reading</w:t>
      </w:r>
      <w:r w:rsidR="00C46F49">
        <w:rPr>
          <w:rFonts w:ascii="Times New Roman" w:hAnsi="Times New Roman" w:cs="Times New Roman"/>
          <w:sz w:val="24"/>
          <w:szCs w:val="24"/>
        </w:rPr>
        <w:t xml:space="preserve"> it</w:t>
      </w:r>
      <w:r w:rsidR="00031CF1" w:rsidRPr="00FE23FC">
        <w:rPr>
          <w:rFonts w:ascii="Times New Roman" w:hAnsi="Times New Roman" w:cs="Times New Roman"/>
          <w:sz w:val="24"/>
          <w:szCs w:val="24"/>
        </w:rPr>
        <w:t xml:space="preserve">, certifies that indeed he or she perused the affidavit and surely believed that the matter is urgent. </w:t>
      </w:r>
      <w:r w:rsidR="003951F7">
        <w:rPr>
          <w:rFonts w:ascii="Times New Roman" w:hAnsi="Times New Roman" w:cs="Times New Roman"/>
          <w:sz w:val="24"/>
          <w:szCs w:val="24"/>
        </w:rPr>
        <w:t xml:space="preserve"> </w:t>
      </w:r>
    </w:p>
    <w:p w:rsidR="004B1745" w:rsidRPr="00FE23FC" w:rsidRDefault="00031CF1" w:rsidP="00A9597E">
      <w:pPr>
        <w:pStyle w:val="ListParagraph"/>
        <w:spacing w:line="360" w:lineRule="auto"/>
        <w:ind w:left="0" w:firstLine="720"/>
        <w:jc w:val="both"/>
        <w:rPr>
          <w:rFonts w:ascii="Times New Roman" w:hAnsi="Times New Roman" w:cs="Times New Roman"/>
          <w:sz w:val="24"/>
          <w:szCs w:val="24"/>
        </w:rPr>
      </w:pPr>
      <w:r w:rsidRPr="00FE23FC">
        <w:rPr>
          <w:rFonts w:ascii="Times New Roman" w:hAnsi="Times New Roman" w:cs="Times New Roman"/>
          <w:sz w:val="24"/>
          <w:szCs w:val="24"/>
        </w:rPr>
        <w:t>The procedure which</w:t>
      </w:r>
      <w:r w:rsidR="000376E1">
        <w:rPr>
          <w:rFonts w:ascii="Times New Roman" w:hAnsi="Times New Roman" w:cs="Times New Roman"/>
          <w:sz w:val="24"/>
          <w:szCs w:val="24"/>
        </w:rPr>
        <w:t xml:space="preserve"> seems to b</w:t>
      </w:r>
      <w:r w:rsidRPr="00FE23FC">
        <w:rPr>
          <w:rFonts w:ascii="Times New Roman" w:hAnsi="Times New Roman" w:cs="Times New Roman"/>
          <w:sz w:val="24"/>
          <w:szCs w:val="24"/>
        </w:rPr>
        <w:t xml:space="preserve">e perculiar to the applicant does not seem to find support from many applications which litigants file through the urgent chamber book. </w:t>
      </w:r>
      <w:r w:rsidR="003951F7">
        <w:rPr>
          <w:rFonts w:ascii="Times New Roman" w:hAnsi="Times New Roman" w:cs="Times New Roman"/>
          <w:sz w:val="24"/>
          <w:szCs w:val="24"/>
        </w:rPr>
        <w:t xml:space="preserve"> </w:t>
      </w:r>
      <w:r w:rsidRPr="00FE23FC">
        <w:rPr>
          <w:rFonts w:ascii="Times New Roman" w:hAnsi="Times New Roman" w:cs="Times New Roman"/>
          <w:sz w:val="24"/>
          <w:szCs w:val="24"/>
        </w:rPr>
        <w:t xml:space="preserve">If the procedure were to be accepted, then the same would introduce serious chaos in the administration of justice as no one would know whether or not the certifying legal practitioner has read the founding papers when he alleges that he has read them before they have been born. </w:t>
      </w:r>
      <w:r w:rsidR="003951F7">
        <w:rPr>
          <w:rFonts w:ascii="Times New Roman" w:hAnsi="Times New Roman" w:cs="Times New Roman"/>
          <w:sz w:val="24"/>
          <w:szCs w:val="24"/>
        </w:rPr>
        <w:t xml:space="preserve"> </w:t>
      </w:r>
      <w:r w:rsidRPr="00FE23FC">
        <w:rPr>
          <w:rFonts w:ascii="Times New Roman" w:hAnsi="Times New Roman" w:cs="Times New Roman"/>
          <w:sz w:val="24"/>
          <w:szCs w:val="24"/>
        </w:rPr>
        <w:t>Simple common-sense dictates that one cannot read what is not in existence. On the mentioned basis alone, the application cannot succeed.</w:t>
      </w:r>
      <w:r w:rsidR="00EB4F96" w:rsidRPr="00FE23FC">
        <w:rPr>
          <w:rFonts w:ascii="Times New Roman" w:hAnsi="Times New Roman" w:cs="Times New Roman"/>
          <w:sz w:val="24"/>
          <w:szCs w:val="24"/>
        </w:rPr>
        <w:t xml:space="preserve">   </w:t>
      </w:r>
    </w:p>
    <w:p w:rsidR="00EB4F96" w:rsidRPr="00FE23FC" w:rsidRDefault="00EB4F96" w:rsidP="003951F7">
      <w:pPr>
        <w:spacing w:after="0" w:line="360" w:lineRule="auto"/>
        <w:jc w:val="both"/>
        <w:rPr>
          <w:rFonts w:ascii="Times New Roman" w:hAnsi="Times New Roman" w:cs="Times New Roman"/>
          <w:sz w:val="24"/>
          <w:szCs w:val="24"/>
        </w:rPr>
      </w:pPr>
      <w:r w:rsidRPr="00FE23FC">
        <w:rPr>
          <w:rFonts w:ascii="Times New Roman" w:hAnsi="Times New Roman" w:cs="Times New Roman"/>
          <w:sz w:val="24"/>
          <w:szCs w:val="24"/>
        </w:rPr>
        <w:t xml:space="preserve">(b)  The </w:t>
      </w:r>
      <w:r w:rsidR="00412C43">
        <w:rPr>
          <w:rFonts w:ascii="Times New Roman" w:hAnsi="Times New Roman" w:cs="Times New Roman"/>
          <w:sz w:val="24"/>
          <w:szCs w:val="24"/>
        </w:rPr>
        <w:t>ninenth</w:t>
      </w:r>
      <w:r w:rsidRPr="00FE23FC">
        <w:rPr>
          <w:rFonts w:ascii="Times New Roman" w:hAnsi="Times New Roman" w:cs="Times New Roman"/>
          <w:sz w:val="24"/>
          <w:szCs w:val="24"/>
        </w:rPr>
        <w:t xml:space="preserve"> respondent.</w:t>
      </w:r>
    </w:p>
    <w:p w:rsidR="00EB4F96" w:rsidRPr="00FE23FC" w:rsidRDefault="00EB4F96" w:rsidP="003951F7">
      <w:pPr>
        <w:spacing w:after="0" w:line="360" w:lineRule="auto"/>
        <w:jc w:val="both"/>
        <w:rPr>
          <w:rFonts w:ascii="Times New Roman" w:hAnsi="Times New Roman" w:cs="Times New Roman"/>
          <w:sz w:val="24"/>
          <w:szCs w:val="24"/>
        </w:rPr>
      </w:pPr>
      <w:r w:rsidRPr="00FE23FC">
        <w:rPr>
          <w:rFonts w:ascii="Times New Roman" w:hAnsi="Times New Roman" w:cs="Times New Roman"/>
          <w:sz w:val="24"/>
          <w:szCs w:val="24"/>
        </w:rPr>
        <w:t xml:space="preserve">            The fact that the applicant delayed in bringing these proceedings to court and only did so when the event which necessitated the application</w:t>
      </w:r>
      <w:r w:rsidR="0064248D" w:rsidRPr="00FE23FC">
        <w:rPr>
          <w:rFonts w:ascii="Times New Roman" w:hAnsi="Times New Roman" w:cs="Times New Roman"/>
          <w:sz w:val="24"/>
          <w:szCs w:val="24"/>
        </w:rPr>
        <w:t xml:space="preserve"> had </w:t>
      </w:r>
      <w:r w:rsidR="003951F7" w:rsidRPr="00FE23FC">
        <w:rPr>
          <w:rFonts w:ascii="Times New Roman" w:hAnsi="Times New Roman" w:cs="Times New Roman"/>
          <w:sz w:val="24"/>
          <w:szCs w:val="24"/>
        </w:rPr>
        <w:t>occurred</w:t>
      </w:r>
      <w:r w:rsidRPr="00FE23FC">
        <w:rPr>
          <w:rFonts w:ascii="Times New Roman" w:hAnsi="Times New Roman" w:cs="Times New Roman"/>
          <w:sz w:val="24"/>
          <w:szCs w:val="24"/>
        </w:rPr>
        <w:t xml:space="preserve"> speaks volumes of the lack of urgency of this matter. </w:t>
      </w:r>
      <w:r w:rsidR="003951F7">
        <w:rPr>
          <w:rFonts w:ascii="Times New Roman" w:hAnsi="Times New Roman" w:cs="Times New Roman"/>
          <w:sz w:val="24"/>
          <w:szCs w:val="24"/>
        </w:rPr>
        <w:t xml:space="preserve"> </w:t>
      </w:r>
      <w:r w:rsidRPr="00FE23FC">
        <w:rPr>
          <w:rFonts w:ascii="Times New Roman" w:hAnsi="Times New Roman" w:cs="Times New Roman"/>
          <w:sz w:val="24"/>
          <w:szCs w:val="24"/>
        </w:rPr>
        <w:t xml:space="preserve">It cannot be disputed that the applicant’s raison de’etre for applying as it did was to arrest the situation which related to the release by the second respondent of the passport to the </w:t>
      </w:r>
      <w:r w:rsidR="00412C43">
        <w:rPr>
          <w:rFonts w:ascii="Times New Roman" w:hAnsi="Times New Roman" w:cs="Times New Roman"/>
          <w:sz w:val="24"/>
          <w:szCs w:val="24"/>
        </w:rPr>
        <w:t>ninenth</w:t>
      </w:r>
      <w:r w:rsidRPr="00FE23FC">
        <w:rPr>
          <w:rFonts w:ascii="Times New Roman" w:hAnsi="Times New Roman" w:cs="Times New Roman"/>
          <w:sz w:val="24"/>
          <w:szCs w:val="24"/>
        </w:rPr>
        <w:t xml:space="preserve"> respondent. </w:t>
      </w:r>
      <w:r w:rsidR="003951F7">
        <w:rPr>
          <w:rFonts w:ascii="Times New Roman" w:hAnsi="Times New Roman" w:cs="Times New Roman"/>
          <w:sz w:val="24"/>
          <w:szCs w:val="24"/>
        </w:rPr>
        <w:t xml:space="preserve"> </w:t>
      </w:r>
      <w:r w:rsidRPr="00FE23FC">
        <w:rPr>
          <w:rFonts w:ascii="Times New Roman" w:hAnsi="Times New Roman" w:cs="Times New Roman"/>
          <w:sz w:val="24"/>
          <w:szCs w:val="24"/>
        </w:rPr>
        <w:t xml:space="preserve">The applicant became aware of the respondent’s application for variation of his bail conditions on 9 September, 2022. It did not apply there and then. It, in fact, wasted its precious time engaging its legal practitioners </w:t>
      </w:r>
      <w:r w:rsidR="00516163" w:rsidRPr="00FE23FC">
        <w:rPr>
          <w:rFonts w:ascii="Times New Roman" w:hAnsi="Times New Roman" w:cs="Times New Roman"/>
          <w:sz w:val="24"/>
          <w:szCs w:val="24"/>
        </w:rPr>
        <w:t>to write to the first and seventh respondents.</w:t>
      </w:r>
      <w:r w:rsidR="003951F7">
        <w:rPr>
          <w:rFonts w:ascii="Times New Roman" w:hAnsi="Times New Roman" w:cs="Times New Roman"/>
          <w:sz w:val="24"/>
          <w:szCs w:val="24"/>
        </w:rPr>
        <w:t xml:space="preserve"> </w:t>
      </w:r>
      <w:r w:rsidR="00516163" w:rsidRPr="00FE23FC">
        <w:rPr>
          <w:rFonts w:ascii="Times New Roman" w:hAnsi="Times New Roman" w:cs="Times New Roman"/>
          <w:sz w:val="24"/>
          <w:szCs w:val="24"/>
        </w:rPr>
        <w:t xml:space="preserve"> It requested for the transcribed record of the proceedings of 8 September, 2022</w:t>
      </w:r>
      <w:r w:rsidR="000376E1">
        <w:rPr>
          <w:rFonts w:ascii="Times New Roman" w:hAnsi="Times New Roman" w:cs="Times New Roman"/>
          <w:sz w:val="24"/>
          <w:szCs w:val="24"/>
        </w:rPr>
        <w:t>.  The same did not find its way to it</w:t>
      </w:r>
      <w:r w:rsidR="00516163" w:rsidRPr="00FE23FC">
        <w:rPr>
          <w:rFonts w:ascii="Times New Roman" w:hAnsi="Times New Roman" w:cs="Times New Roman"/>
          <w:sz w:val="24"/>
          <w:szCs w:val="24"/>
        </w:rPr>
        <w:t xml:space="preserve"> up until 22 September, 2022. It only filed this application on 23 September, </w:t>
      </w:r>
      <w:r w:rsidR="003951F7">
        <w:rPr>
          <w:rFonts w:ascii="Times New Roman" w:hAnsi="Times New Roman" w:cs="Times New Roman"/>
          <w:sz w:val="24"/>
          <w:szCs w:val="24"/>
        </w:rPr>
        <w:t xml:space="preserve">2022. It, in fact, waited from </w:t>
      </w:r>
      <w:r w:rsidR="00516163" w:rsidRPr="00FE23FC">
        <w:rPr>
          <w:rFonts w:ascii="Times New Roman" w:hAnsi="Times New Roman" w:cs="Times New Roman"/>
          <w:sz w:val="24"/>
          <w:szCs w:val="24"/>
        </w:rPr>
        <w:t>9</w:t>
      </w:r>
      <w:r w:rsidR="003951F7">
        <w:rPr>
          <w:rFonts w:ascii="Times New Roman" w:hAnsi="Times New Roman" w:cs="Times New Roman"/>
          <w:sz w:val="24"/>
          <w:szCs w:val="24"/>
        </w:rPr>
        <w:t xml:space="preserve"> to </w:t>
      </w:r>
      <w:r w:rsidR="00516163" w:rsidRPr="00FE23FC">
        <w:rPr>
          <w:rFonts w:ascii="Times New Roman" w:hAnsi="Times New Roman" w:cs="Times New Roman"/>
          <w:sz w:val="24"/>
          <w:szCs w:val="24"/>
        </w:rPr>
        <w:t xml:space="preserve">22 September, 2022 and, during its period of waiting, </w:t>
      </w:r>
      <w:r w:rsidR="00516163" w:rsidRPr="00FE23FC">
        <w:rPr>
          <w:rFonts w:ascii="Times New Roman" w:hAnsi="Times New Roman" w:cs="Times New Roman"/>
          <w:sz w:val="24"/>
          <w:szCs w:val="24"/>
        </w:rPr>
        <w:lastRenderedPageBreak/>
        <w:t xml:space="preserve">the </w:t>
      </w:r>
      <w:r w:rsidR="00412C43">
        <w:rPr>
          <w:rFonts w:ascii="Times New Roman" w:hAnsi="Times New Roman" w:cs="Times New Roman"/>
          <w:sz w:val="24"/>
          <w:szCs w:val="24"/>
        </w:rPr>
        <w:t>ninenth</w:t>
      </w:r>
      <w:r w:rsidR="00516163" w:rsidRPr="00FE23FC">
        <w:rPr>
          <w:rFonts w:ascii="Times New Roman" w:hAnsi="Times New Roman" w:cs="Times New Roman"/>
          <w:sz w:val="24"/>
          <w:szCs w:val="24"/>
        </w:rPr>
        <w:t xml:space="preserve"> respondent’s passport was released to him. </w:t>
      </w:r>
      <w:r w:rsidR="003951F7">
        <w:rPr>
          <w:rFonts w:ascii="Times New Roman" w:hAnsi="Times New Roman" w:cs="Times New Roman"/>
          <w:sz w:val="24"/>
          <w:szCs w:val="24"/>
        </w:rPr>
        <w:t xml:space="preserve"> </w:t>
      </w:r>
      <w:r w:rsidR="00516163" w:rsidRPr="00FE23FC">
        <w:rPr>
          <w:rFonts w:ascii="Times New Roman" w:hAnsi="Times New Roman" w:cs="Times New Roman"/>
          <w:sz w:val="24"/>
          <w:szCs w:val="24"/>
        </w:rPr>
        <w:t>The applicant does not explain why it waited that long without arrest</w:t>
      </w:r>
      <w:r w:rsidR="0064248D" w:rsidRPr="00FE23FC">
        <w:rPr>
          <w:rFonts w:ascii="Times New Roman" w:hAnsi="Times New Roman" w:cs="Times New Roman"/>
          <w:sz w:val="24"/>
          <w:szCs w:val="24"/>
        </w:rPr>
        <w:t>ing</w:t>
      </w:r>
      <w:r w:rsidR="00516163" w:rsidRPr="00FE23FC">
        <w:rPr>
          <w:rFonts w:ascii="Times New Roman" w:hAnsi="Times New Roman" w:cs="Times New Roman"/>
          <w:sz w:val="24"/>
          <w:szCs w:val="24"/>
        </w:rPr>
        <w:t xml:space="preserve"> the situation which, according to its papers, was so dear to it.</w:t>
      </w:r>
      <w:r w:rsidR="0064248D" w:rsidRPr="00FE23FC">
        <w:rPr>
          <w:rFonts w:ascii="Times New Roman" w:hAnsi="Times New Roman" w:cs="Times New Roman"/>
          <w:sz w:val="24"/>
          <w:szCs w:val="24"/>
        </w:rPr>
        <w:t xml:space="preserve"> This is clearly a case of self-created urgency. Nothing prevented the applicant from filing and serving the application up</w:t>
      </w:r>
      <w:r w:rsidR="003951F7">
        <w:rPr>
          <w:rFonts w:ascii="Times New Roman" w:hAnsi="Times New Roman" w:cs="Times New Roman"/>
          <w:sz w:val="24"/>
          <w:szCs w:val="24"/>
        </w:rPr>
        <w:t xml:space="preserve">on the respondents on either </w:t>
      </w:r>
      <w:r w:rsidR="0064248D" w:rsidRPr="00FE23FC">
        <w:rPr>
          <w:rFonts w:ascii="Times New Roman" w:hAnsi="Times New Roman" w:cs="Times New Roman"/>
          <w:sz w:val="24"/>
          <w:szCs w:val="24"/>
        </w:rPr>
        <w:t>9</w:t>
      </w:r>
      <w:r w:rsidR="003951F7">
        <w:rPr>
          <w:rFonts w:ascii="Times New Roman" w:hAnsi="Times New Roman" w:cs="Times New Roman"/>
          <w:sz w:val="24"/>
          <w:szCs w:val="24"/>
          <w:vertAlign w:val="superscript"/>
        </w:rPr>
        <w:t xml:space="preserve"> </w:t>
      </w:r>
      <w:r w:rsidR="003951F7">
        <w:rPr>
          <w:rFonts w:ascii="Times New Roman" w:hAnsi="Times New Roman" w:cs="Times New Roman"/>
          <w:sz w:val="24"/>
          <w:szCs w:val="24"/>
        </w:rPr>
        <w:t xml:space="preserve">or </w:t>
      </w:r>
      <w:r w:rsidR="003951F7" w:rsidRPr="00FE23FC">
        <w:rPr>
          <w:rFonts w:ascii="Times New Roman" w:hAnsi="Times New Roman" w:cs="Times New Roman"/>
          <w:sz w:val="24"/>
          <w:szCs w:val="24"/>
        </w:rPr>
        <w:t>10</w:t>
      </w:r>
      <w:r w:rsidR="003951F7">
        <w:rPr>
          <w:rFonts w:ascii="Times New Roman" w:hAnsi="Times New Roman" w:cs="Times New Roman"/>
          <w:sz w:val="24"/>
          <w:szCs w:val="24"/>
          <w:vertAlign w:val="superscript"/>
        </w:rPr>
        <w:t xml:space="preserve"> </w:t>
      </w:r>
      <w:r w:rsidR="0064248D" w:rsidRPr="00FE23FC">
        <w:rPr>
          <w:rFonts w:ascii="Times New Roman" w:hAnsi="Times New Roman" w:cs="Times New Roman"/>
          <w:sz w:val="24"/>
          <w:szCs w:val="24"/>
        </w:rPr>
        <w:t xml:space="preserve">September, 2022. </w:t>
      </w:r>
      <w:r w:rsidR="003951F7">
        <w:rPr>
          <w:rFonts w:ascii="Times New Roman" w:hAnsi="Times New Roman" w:cs="Times New Roman"/>
          <w:sz w:val="24"/>
          <w:szCs w:val="24"/>
        </w:rPr>
        <w:t xml:space="preserve"> </w:t>
      </w:r>
      <w:r w:rsidR="000376E1">
        <w:rPr>
          <w:rFonts w:ascii="Times New Roman" w:hAnsi="Times New Roman" w:cs="Times New Roman"/>
          <w:sz w:val="24"/>
          <w:szCs w:val="24"/>
        </w:rPr>
        <w:t xml:space="preserve">Such an application would have </w:t>
      </w:r>
      <w:r w:rsidR="0064248D" w:rsidRPr="00FE23FC">
        <w:rPr>
          <w:rFonts w:ascii="Times New Roman" w:hAnsi="Times New Roman" w:cs="Times New Roman"/>
          <w:sz w:val="24"/>
          <w:szCs w:val="24"/>
        </w:rPr>
        <w:t>achieve</w:t>
      </w:r>
      <w:r w:rsidR="000376E1">
        <w:rPr>
          <w:rFonts w:ascii="Times New Roman" w:hAnsi="Times New Roman" w:cs="Times New Roman"/>
          <w:sz w:val="24"/>
          <w:szCs w:val="24"/>
        </w:rPr>
        <w:t>d</w:t>
      </w:r>
      <w:r w:rsidR="0064248D" w:rsidRPr="00FE23FC">
        <w:rPr>
          <w:rFonts w:ascii="Times New Roman" w:hAnsi="Times New Roman" w:cs="Times New Roman"/>
          <w:sz w:val="24"/>
          <w:szCs w:val="24"/>
        </w:rPr>
        <w:t xml:space="preserve"> its desired end-in-view. Its delay of two consecutive weeks places the blame upon no one else but itself.</w:t>
      </w:r>
      <w:r w:rsidR="00FD0DF1" w:rsidRPr="00FE23FC">
        <w:rPr>
          <w:rFonts w:ascii="Times New Roman" w:hAnsi="Times New Roman" w:cs="Times New Roman"/>
          <w:sz w:val="24"/>
          <w:szCs w:val="24"/>
        </w:rPr>
        <w:t xml:space="preserve"> </w:t>
      </w:r>
      <w:r w:rsidR="003951F7">
        <w:rPr>
          <w:rFonts w:ascii="Times New Roman" w:hAnsi="Times New Roman" w:cs="Times New Roman"/>
          <w:sz w:val="24"/>
          <w:szCs w:val="24"/>
        </w:rPr>
        <w:t xml:space="preserve"> </w:t>
      </w:r>
      <w:r w:rsidR="00FD0DF1" w:rsidRPr="00FE23FC">
        <w:rPr>
          <w:rFonts w:ascii="Times New Roman" w:hAnsi="Times New Roman" w:cs="Times New Roman"/>
          <w:sz w:val="24"/>
          <w:szCs w:val="24"/>
        </w:rPr>
        <w:t>Its effort to close the stables when the horses ha</w:t>
      </w:r>
      <w:r w:rsidR="000376E1">
        <w:rPr>
          <w:rFonts w:ascii="Times New Roman" w:hAnsi="Times New Roman" w:cs="Times New Roman"/>
          <w:sz w:val="24"/>
          <w:szCs w:val="24"/>
        </w:rPr>
        <w:t>d</w:t>
      </w:r>
      <w:r w:rsidR="00FD0DF1" w:rsidRPr="00FE23FC">
        <w:rPr>
          <w:rFonts w:ascii="Times New Roman" w:hAnsi="Times New Roman" w:cs="Times New Roman"/>
          <w:sz w:val="24"/>
          <w:szCs w:val="24"/>
        </w:rPr>
        <w:t xml:space="preserve"> already bolted displays nothing but its tardiness.</w:t>
      </w:r>
      <w:r w:rsidR="003951F7">
        <w:rPr>
          <w:rFonts w:ascii="Times New Roman" w:hAnsi="Times New Roman" w:cs="Times New Roman"/>
          <w:sz w:val="24"/>
          <w:szCs w:val="24"/>
        </w:rPr>
        <w:t xml:space="preserve"> </w:t>
      </w:r>
      <w:r w:rsidR="00FD0DF1" w:rsidRPr="00FE23FC">
        <w:rPr>
          <w:rFonts w:ascii="Times New Roman" w:hAnsi="Times New Roman" w:cs="Times New Roman"/>
          <w:sz w:val="24"/>
          <w:szCs w:val="24"/>
        </w:rPr>
        <w:t xml:space="preserve"> It applied when the sting had already removed itself from the equation. That the stated matter reflects the correct position of the case is evident from a reading of the amended draft order, Annexure Z, which the applicant filed of record on the date that the application was heard. The observed position leaves the application in the area of an academic exercise more than it remains in the area of the attainment of real and substantial justice.</w:t>
      </w:r>
    </w:p>
    <w:p w:rsidR="00A40508" w:rsidRDefault="009E50BC" w:rsidP="00A40508">
      <w:pPr>
        <w:spacing w:after="0" w:line="360" w:lineRule="auto"/>
        <w:jc w:val="both"/>
        <w:rPr>
          <w:rFonts w:ascii="Times New Roman" w:hAnsi="Times New Roman" w:cs="Times New Roman"/>
          <w:sz w:val="24"/>
          <w:szCs w:val="24"/>
        </w:rPr>
      </w:pPr>
      <w:r w:rsidRPr="00FE23FC">
        <w:rPr>
          <w:rFonts w:ascii="Times New Roman" w:hAnsi="Times New Roman" w:cs="Times New Roman"/>
          <w:sz w:val="24"/>
          <w:szCs w:val="24"/>
        </w:rPr>
        <w:t>(c) Paragraph 2 of the final order.</w:t>
      </w:r>
      <w:r w:rsidR="001B5DD9" w:rsidRPr="00FE23FC">
        <w:rPr>
          <w:rFonts w:ascii="Times New Roman" w:hAnsi="Times New Roman" w:cs="Times New Roman"/>
          <w:sz w:val="24"/>
          <w:szCs w:val="24"/>
        </w:rPr>
        <w:t xml:space="preserve">  </w:t>
      </w:r>
    </w:p>
    <w:p w:rsidR="00EB4F96"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417F" w:rsidRPr="00FE23FC">
        <w:rPr>
          <w:rFonts w:ascii="Times New Roman" w:hAnsi="Times New Roman" w:cs="Times New Roman"/>
          <w:sz w:val="24"/>
          <w:szCs w:val="24"/>
        </w:rPr>
        <w:t xml:space="preserve">The applicant, the seventh and eighth respondents contend, owes its existence to the constitution of Zimbabwe. It, they assert, worked with them from the time that it was born </w:t>
      </w:r>
      <w:r w:rsidRPr="00FE23FC">
        <w:rPr>
          <w:rFonts w:ascii="Times New Roman" w:hAnsi="Times New Roman" w:cs="Times New Roman"/>
          <w:sz w:val="24"/>
          <w:szCs w:val="24"/>
        </w:rPr>
        <w:t>to date</w:t>
      </w:r>
      <w:r w:rsidR="00B1417F" w:rsidRPr="00FE23FC">
        <w:rPr>
          <w:rFonts w:ascii="Times New Roman" w:hAnsi="Times New Roman" w:cs="Times New Roman"/>
          <w:sz w:val="24"/>
          <w:szCs w:val="24"/>
        </w:rPr>
        <w:t>. It did not, they correctly submit, move the court as it is doing now that they be directed to notify it of any proceedings which relate to all matters it brings to them for prosecution. Both of them question the intention of the applicant as stated in the latter’s motion.</w:t>
      </w:r>
    </w:p>
    <w:p w:rsidR="00233B1B" w:rsidRDefault="00A40508" w:rsidP="00233B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417F" w:rsidRPr="00FE23FC">
        <w:rPr>
          <w:rFonts w:ascii="Times New Roman" w:hAnsi="Times New Roman" w:cs="Times New Roman"/>
          <w:sz w:val="24"/>
          <w:szCs w:val="24"/>
        </w:rPr>
        <w:t>The applicant’s statement which is to the effect that the Prosecutors’ Guidelines which were gazette in 2021 allows it to move me to direct the respondents to act</w:t>
      </w:r>
      <w:r w:rsidR="002A3609" w:rsidRPr="00FE23FC">
        <w:rPr>
          <w:rFonts w:ascii="Times New Roman" w:hAnsi="Times New Roman" w:cs="Times New Roman"/>
          <w:sz w:val="24"/>
          <w:szCs w:val="24"/>
        </w:rPr>
        <w:t xml:space="preserve"> in the manner that it stated is devoid of merit. </w:t>
      </w:r>
      <w:r>
        <w:rPr>
          <w:rFonts w:ascii="Times New Roman" w:hAnsi="Times New Roman" w:cs="Times New Roman"/>
          <w:sz w:val="24"/>
          <w:szCs w:val="24"/>
        </w:rPr>
        <w:t xml:space="preserve"> </w:t>
      </w:r>
      <w:r w:rsidR="002A3609" w:rsidRPr="00FE23FC">
        <w:rPr>
          <w:rFonts w:ascii="Times New Roman" w:hAnsi="Times New Roman" w:cs="Times New Roman"/>
          <w:sz w:val="24"/>
          <w:szCs w:val="24"/>
        </w:rPr>
        <w:t>By its own assertion, the Guidelines were published in 2021. It does not mention the exact date that the Guidelines were gazette</w:t>
      </w:r>
      <w:r w:rsidR="003B345F" w:rsidRPr="00FE23FC">
        <w:rPr>
          <w:rFonts w:ascii="Times New Roman" w:hAnsi="Times New Roman" w:cs="Times New Roman"/>
          <w:sz w:val="24"/>
          <w:szCs w:val="24"/>
        </w:rPr>
        <w:t>d</w:t>
      </w:r>
      <w:r w:rsidR="002A3609" w:rsidRPr="00FE23FC">
        <w:rPr>
          <w:rFonts w:ascii="Times New Roman" w:hAnsi="Times New Roman" w:cs="Times New Roman"/>
          <w:sz w:val="24"/>
          <w:szCs w:val="24"/>
        </w:rPr>
        <w:t xml:space="preserve">. Whatever date it was remains of no moment as long as it is accepted, as it should, that the Guidelines came into existence in 2021. </w:t>
      </w:r>
      <w:r>
        <w:rPr>
          <w:rFonts w:ascii="Times New Roman" w:hAnsi="Times New Roman" w:cs="Times New Roman"/>
          <w:sz w:val="24"/>
          <w:szCs w:val="24"/>
        </w:rPr>
        <w:t xml:space="preserve"> </w:t>
      </w:r>
      <w:r w:rsidR="002A3609" w:rsidRPr="00FE23FC">
        <w:rPr>
          <w:rFonts w:ascii="Times New Roman" w:hAnsi="Times New Roman" w:cs="Times New Roman"/>
          <w:sz w:val="24"/>
          <w:szCs w:val="24"/>
        </w:rPr>
        <w:t>The ap</w:t>
      </w:r>
      <w:r w:rsidR="003B345F" w:rsidRPr="00FE23FC">
        <w:rPr>
          <w:rFonts w:ascii="Times New Roman" w:hAnsi="Times New Roman" w:cs="Times New Roman"/>
          <w:sz w:val="24"/>
          <w:szCs w:val="24"/>
        </w:rPr>
        <w:t>plicant which places reliance on</w:t>
      </w:r>
      <w:r w:rsidR="002A3609" w:rsidRPr="00FE23FC">
        <w:rPr>
          <w:rFonts w:ascii="Times New Roman" w:hAnsi="Times New Roman" w:cs="Times New Roman"/>
          <w:sz w:val="24"/>
          <w:szCs w:val="24"/>
        </w:rPr>
        <w:t xml:space="preserve"> the Guidelines does not explain why it waited for eight consecutive months before it filed the present application. </w:t>
      </w:r>
    </w:p>
    <w:p w:rsidR="00B1417F" w:rsidRPr="00FE23FC" w:rsidRDefault="00233B1B" w:rsidP="00233B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3609" w:rsidRPr="00FE23FC">
        <w:rPr>
          <w:rFonts w:ascii="Times New Roman" w:hAnsi="Times New Roman" w:cs="Times New Roman"/>
          <w:sz w:val="24"/>
          <w:szCs w:val="24"/>
        </w:rPr>
        <w:t xml:space="preserve">It shall be </w:t>
      </w:r>
      <w:r w:rsidR="000376E1">
        <w:rPr>
          <w:rFonts w:ascii="Times New Roman" w:hAnsi="Times New Roman" w:cs="Times New Roman"/>
          <w:sz w:val="24"/>
          <w:szCs w:val="24"/>
        </w:rPr>
        <w:t>assumed</w:t>
      </w:r>
      <w:r w:rsidR="002A3609" w:rsidRPr="00FE23FC">
        <w:rPr>
          <w:rFonts w:ascii="Times New Roman" w:hAnsi="Times New Roman" w:cs="Times New Roman"/>
          <w:sz w:val="24"/>
          <w:szCs w:val="24"/>
        </w:rPr>
        <w:t xml:space="preserve"> that the Guidelines came into effect in either November or December, 2021 on a generous </w:t>
      </w:r>
      <w:r>
        <w:rPr>
          <w:rFonts w:ascii="Times New Roman" w:hAnsi="Times New Roman" w:cs="Times New Roman"/>
          <w:sz w:val="24"/>
          <w:szCs w:val="24"/>
        </w:rPr>
        <w:t>interpretation</w:t>
      </w:r>
      <w:r w:rsidR="002A3609" w:rsidRPr="00FE23FC">
        <w:rPr>
          <w:rFonts w:ascii="Times New Roman" w:hAnsi="Times New Roman" w:cs="Times New Roman"/>
          <w:sz w:val="24"/>
          <w:szCs w:val="24"/>
        </w:rPr>
        <w:t xml:space="preserve"> of the applicant’s statement. The applicant does not explain why it waited from January – August, 2022 before it filed the application in which it is moving me to order the respondents to work in close co-operation with it. </w:t>
      </w:r>
      <w:r w:rsidR="00A40508">
        <w:rPr>
          <w:rFonts w:ascii="Times New Roman" w:hAnsi="Times New Roman" w:cs="Times New Roman"/>
          <w:sz w:val="24"/>
          <w:szCs w:val="24"/>
        </w:rPr>
        <w:t xml:space="preserve"> </w:t>
      </w:r>
      <w:r w:rsidR="002A3609" w:rsidRPr="00FE23FC">
        <w:rPr>
          <w:rFonts w:ascii="Times New Roman" w:hAnsi="Times New Roman" w:cs="Times New Roman"/>
          <w:sz w:val="24"/>
          <w:szCs w:val="24"/>
        </w:rPr>
        <w:t>A period of eight consecutive month</w:t>
      </w:r>
      <w:r w:rsidR="005E4F07" w:rsidRPr="00FE23FC">
        <w:rPr>
          <w:rFonts w:ascii="Times New Roman" w:hAnsi="Times New Roman" w:cs="Times New Roman"/>
          <w:sz w:val="24"/>
          <w:szCs w:val="24"/>
        </w:rPr>
        <w:t>s</w:t>
      </w:r>
      <w:r w:rsidR="002A3609" w:rsidRPr="00FE23FC">
        <w:rPr>
          <w:rFonts w:ascii="Times New Roman" w:hAnsi="Times New Roman" w:cs="Times New Roman"/>
          <w:sz w:val="24"/>
          <w:szCs w:val="24"/>
        </w:rPr>
        <w:t xml:space="preserve"> cannot, by any stretch of imagination, be considered to fall into the realms of urgency on the part of the applicant.</w:t>
      </w:r>
    </w:p>
    <w:p w:rsidR="00862233" w:rsidRPr="00FE23FC" w:rsidRDefault="00A40508"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62233" w:rsidRPr="00FE23FC">
        <w:rPr>
          <w:rFonts w:ascii="Times New Roman" w:hAnsi="Times New Roman" w:cs="Times New Roman"/>
          <w:sz w:val="24"/>
          <w:szCs w:val="24"/>
        </w:rPr>
        <w:t xml:space="preserve">It is trite that a party who files an application on the basis of urgency must show that he acted with the urgency which the matter deserves. </w:t>
      </w:r>
      <w:r>
        <w:rPr>
          <w:rFonts w:ascii="Times New Roman" w:hAnsi="Times New Roman" w:cs="Times New Roman"/>
          <w:sz w:val="24"/>
          <w:szCs w:val="24"/>
        </w:rPr>
        <w:t xml:space="preserve"> </w:t>
      </w:r>
      <w:r w:rsidR="00862233" w:rsidRPr="00FE23FC">
        <w:rPr>
          <w:rFonts w:ascii="Times New Roman" w:hAnsi="Times New Roman" w:cs="Times New Roman"/>
          <w:sz w:val="24"/>
          <w:szCs w:val="24"/>
        </w:rPr>
        <w:t>Where he does so, his day in court will be a rewarded one. Where, on the other hand, he fails to do so</w:t>
      </w:r>
      <w:r w:rsidR="00233B1B">
        <w:rPr>
          <w:rFonts w:ascii="Times New Roman" w:hAnsi="Times New Roman" w:cs="Times New Roman"/>
          <w:sz w:val="24"/>
          <w:szCs w:val="24"/>
        </w:rPr>
        <w:t>,</w:t>
      </w:r>
      <w:r w:rsidR="00862233" w:rsidRPr="00FE23FC">
        <w:rPr>
          <w:rFonts w:ascii="Times New Roman" w:hAnsi="Times New Roman" w:cs="Times New Roman"/>
          <w:sz w:val="24"/>
          <w:szCs w:val="24"/>
        </w:rPr>
        <w:t xml:space="preserve"> as the applicant did </w:t>
      </w:r>
      <w:r w:rsidR="00862233" w:rsidRPr="000376E1">
        <w:rPr>
          <w:rFonts w:ascii="Times New Roman" w:hAnsi="Times New Roman" w:cs="Times New Roman"/>
          <w:i/>
          <w:sz w:val="24"/>
          <w:szCs w:val="24"/>
        </w:rPr>
        <w:t>in casu</w:t>
      </w:r>
      <w:r w:rsidR="00862233" w:rsidRPr="00FE23FC">
        <w:rPr>
          <w:rFonts w:ascii="Times New Roman" w:hAnsi="Times New Roman" w:cs="Times New Roman"/>
          <w:sz w:val="24"/>
          <w:szCs w:val="24"/>
        </w:rPr>
        <w:t xml:space="preserve">, he blames no one </w:t>
      </w:r>
      <w:r w:rsidR="000376E1">
        <w:rPr>
          <w:rFonts w:ascii="Times New Roman" w:hAnsi="Times New Roman" w:cs="Times New Roman"/>
          <w:sz w:val="24"/>
          <w:szCs w:val="24"/>
        </w:rPr>
        <w:t xml:space="preserve">but himself </w:t>
      </w:r>
      <w:r w:rsidR="00862233" w:rsidRPr="00FE23FC">
        <w:rPr>
          <w:rFonts w:ascii="Times New Roman" w:hAnsi="Times New Roman" w:cs="Times New Roman"/>
          <w:sz w:val="24"/>
          <w:szCs w:val="24"/>
        </w:rPr>
        <w:t>when the court closes its doors against him.</w:t>
      </w:r>
      <w:r>
        <w:rPr>
          <w:rFonts w:ascii="Times New Roman" w:hAnsi="Times New Roman" w:cs="Times New Roman"/>
          <w:sz w:val="24"/>
          <w:szCs w:val="24"/>
        </w:rPr>
        <w:t xml:space="preserve"> </w:t>
      </w:r>
      <w:r w:rsidR="00A14E19" w:rsidRPr="00FE23FC">
        <w:rPr>
          <w:rFonts w:ascii="Times New Roman" w:hAnsi="Times New Roman" w:cs="Times New Roman"/>
          <w:sz w:val="24"/>
          <w:szCs w:val="24"/>
        </w:rPr>
        <w:t xml:space="preserve"> The applicant cannot, at this late stage, move me to grant its prayer as contained in para</w:t>
      </w:r>
      <w:r>
        <w:rPr>
          <w:rFonts w:ascii="Times New Roman" w:hAnsi="Times New Roman" w:cs="Times New Roman"/>
          <w:sz w:val="24"/>
          <w:szCs w:val="24"/>
        </w:rPr>
        <w:t xml:space="preserve"> </w:t>
      </w:r>
      <w:r w:rsidR="00A14E19" w:rsidRPr="00FE23FC">
        <w:rPr>
          <w:rFonts w:ascii="Times New Roman" w:hAnsi="Times New Roman" w:cs="Times New Roman"/>
          <w:sz w:val="24"/>
          <w:szCs w:val="24"/>
        </w:rPr>
        <w:t xml:space="preserve">2 of its final order. </w:t>
      </w:r>
      <w:r>
        <w:rPr>
          <w:rFonts w:ascii="Times New Roman" w:hAnsi="Times New Roman" w:cs="Times New Roman"/>
          <w:sz w:val="24"/>
          <w:szCs w:val="24"/>
        </w:rPr>
        <w:t xml:space="preserve"> </w:t>
      </w:r>
      <w:r w:rsidR="00A14E19" w:rsidRPr="00FE23FC">
        <w:rPr>
          <w:rFonts w:ascii="Times New Roman" w:hAnsi="Times New Roman" w:cs="Times New Roman"/>
          <w:sz w:val="24"/>
          <w:szCs w:val="24"/>
        </w:rPr>
        <w:t>That matter ceased to be urgent eight or so months ago.</w:t>
      </w:r>
      <w:r w:rsidR="0018188C" w:rsidRPr="00FE23FC">
        <w:rPr>
          <w:rFonts w:ascii="Times New Roman" w:hAnsi="Times New Roman" w:cs="Times New Roman"/>
          <w:sz w:val="24"/>
          <w:szCs w:val="24"/>
        </w:rPr>
        <w:t xml:space="preserve">  </w:t>
      </w:r>
    </w:p>
    <w:p w:rsidR="00582EF1" w:rsidRPr="00FE23FC" w:rsidRDefault="00582EF1" w:rsidP="00A40508">
      <w:pPr>
        <w:spacing w:after="0" w:line="360" w:lineRule="auto"/>
        <w:jc w:val="both"/>
        <w:rPr>
          <w:rFonts w:ascii="Times New Roman" w:hAnsi="Times New Roman" w:cs="Times New Roman"/>
          <w:sz w:val="24"/>
          <w:szCs w:val="24"/>
        </w:rPr>
      </w:pPr>
      <w:r w:rsidRPr="00FE23FC">
        <w:rPr>
          <w:rFonts w:ascii="Times New Roman" w:hAnsi="Times New Roman" w:cs="Times New Roman"/>
          <w:sz w:val="24"/>
          <w:szCs w:val="24"/>
        </w:rPr>
        <w:t>(d) Paragraph 2 of the Interim Order Sought</w:t>
      </w:r>
    </w:p>
    <w:p w:rsidR="00582EF1" w:rsidRPr="00FE23FC" w:rsidRDefault="00EB538E" w:rsidP="00A40508">
      <w:pPr>
        <w:spacing w:after="0" w:line="360" w:lineRule="auto"/>
        <w:jc w:val="both"/>
        <w:rPr>
          <w:rFonts w:ascii="Times New Roman" w:hAnsi="Times New Roman" w:cs="Times New Roman"/>
          <w:sz w:val="24"/>
          <w:szCs w:val="24"/>
        </w:rPr>
      </w:pPr>
      <w:r w:rsidRPr="00FE23FC">
        <w:rPr>
          <w:rFonts w:ascii="Times New Roman" w:hAnsi="Times New Roman" w:cs="Times New Roman"/>
          <w:sz w:val="24"/>
          <w:szCs w:val="24"/>
        </w:rPr>
        <w:t xml:space="preserve">    The impression which the applicant conveys with reference to the above-mentioned paragraph is that the </w:t>
      </w:r>
      <w:r w:rsidR="00412C43">
        <w:rPr>
          <w:rFonts w:ascii="Times New Roman" w:hAnsi="Times New Roman" w:cs="Times New Roman"/>
          <w:sz w:val="24"/>
          <w:szCs w:val="24"/>
        </w:rPr>
        <w:t>ninenth</w:t>
      </w:r>
      <w:r w:rsidRPr="00FE23FC">
        <w:rPr>
          <w:rFonts w:ascii="Times New Roman" w:hAnsi="Times New Roman" w:cs="Times New Roman"/>
          <w:sz w:val="24"/>
          <w:szCs w:val="24"/>
        </w:rPr>
        <w:t xml:space="preserve"> respondent is, for its whole lifespan, the first person whom it arrested and referred to the seventh and eighth respondents for prosecution. That cannot be the correct position of the matter otherwise it would not be able to justify its function let alone its existence. The probabilities are that it, prior to its arresting and investigation of the </w:t>
      </w:r>
      <w:r w:rsidR="00412C43">
        <w:rPr>
          <w:rFonts w:ascii="Times New Roman" w:hAnsi="Times New Roman" w:cs="Times New Roman"/>
          <w:sz w:val="24"/>
          <w:szCs w:val="24"/>
        </w:rPr>
        <w:t>ninenth</w:t>
      </w:r>
      <w:r w:rsidRPr="00FE23FC">
        <w:rPr>
          <w:rFonts w:ascii="Times New Roman" w:hAnsi="Times New Roman" w:cs="Times New Roman"/>
          <w:sz w:val="24"/>
          <w:szCs w:val="24"/>
        </w:rPr>
        <w:t xml:space="preserve"> respondent, arrested and investigated many persons-natural or legal- in the past, persons who fell into the category of the </w:t>
      </w:r>
      <w:r w:rsidR="00412C43">
        <w:rPr>
          <w:rFonts w:ascii="Times New Roman" w:hAnsi="Times New Roman" w:cs="Times New Roman"/>
          <w:sz w:val="24"/>
          <w:szCs w:val="24"/>
        </w:rPr>
        <w:t>ninenth</w:t>
      </w:r>
      <w:r w:rsidRPr="00FE23FC">
        <w:rPr>
          <w:rFonts w:ascii="Times New Roman" w:hAnsi="Times New Roman" w:cs="Times New Roman"/>
          <w:sz w:val="24"/>
          <w:szCs w:val="24"/>
        </w:rPr>
        <w:t xml:space="preserve"> respondent and it referred those to the seventh and eighth respondents for prosecution. </w:t>
      </w:r>
      <w:r w:rsidR="00A40508">
        <w:rPr>
          <w:rFonts w:ascii="Times New Roman" w:hAnsi="Times New Roman" w:cs="Times New Roman"/>
          <w:sz w:val="24"/>
          <w:szCs w:val="24"/>
        </w:rPr>
        <w:t xml:space="preserve"> </w:t>
      </w:r>
      <w:r w:rsidRPr="00FE23FC">
        <w:rPr>
          <w:rFonts w:ascii="Times New Roman" w:hAnsi="Times New Roman" w:cs="Times New Roman"/>
          <w:sz w:val="24"/>
          <w:szCs w:val="24"/>
        </w:rPr>
        <w:t>It does not explain why it did not move that the respondents in question with whom it worked in the past be directed, at the time, to notify it of any proceedings which related to the prosecution of those persons. It also does not explain</w:t>
      </w:r>
      <w:r w:rsidR="00827EBC" w:rsidRPr="00FE23FC">
        <w:rPr>
          <w:rFonts w:ascii="Times New Roman" w:hAnsi="Times New Roman" w:cs="Times New Roman"/>
          <w:sz w:val="24"/>
          <w:szCs w:val="24"/>
        </w:rPr>
        <w:t xml:space="preserve"> why the direction which it is moving me to grant to it in respect of the seventh and eighth </w:t>
      </w:r>
      <w:r w:rsidR="00A40508" w:rsidRPr="00FE23FC">
        <w:rPr>
          <w:rFonts w:ascii="Times New Roman" w:hAnsi="Times New Roman" w:cs="Times New Roman"/>
          <w:sz w:val="24"/>
          <w:szCs w:val="24"/>
        </w:rPr>
        <w:t>respondents’</w:t>
      </w:r>
      <w:r w:rsidR="00827EBC" w:rsidRPr="00FE23FC">
        <w:rPr>
          <w:rFonts w:ascii="Times New Roman" w:hAnsi="Times New Roman" w:cs="Times New Roman"/>
          <w:sz w:val="24"/>
          <w:szCs w:val="24"/>
        </w:rPr>
        <w:t xml:space="preserve"> </w:t>
      </w:r>
      <w:r w:rsidR="00827EBC" w:rsidRPr="00A40508">
        <w:rPr>
          <w:rFonts w:ascii="Times New Roman" w:hAnsi="Times New Roman" w:cs="Times New Roman"/>
          <w:i/>
          <w:sz w:val="24"/>
          <w:szCs w:val="24"/>
        </w:rPr>
        <w:t>vis-à-vis</w:t>
      </w:r>
      <w:r w:rsidR="00827EBC" w:rsidRPr="00FE23FC">
        <w:rPr>
          <w:rFonts w:ascii="Times New Roman" w:hAnsi="Times New Roman" w:cs="Times New Roman"/>
          <w:sz w:val="24"/>
          <w:szCs w:val="24"/>
        </w:rPr>
        <w:t xml:space="preserve"> the </w:t>
      </w:r>
      <w:r w:rsidR="00412C43">
        <w:rPr>
          <w:rFonts w:ascii="Times New Roman" w:hAnsi="Times New Roman" w:cs="Times New Roman"/>
          <w:sz w:val="24"/>
          <w:szCs w:val="24"/>
        </w:rPr>
        <w:t>ninenth</w:t>
      </w:r>
      <w:r w:rsidR="00827EBC" w:rsidRPr="00FE23FC">
        <w:rPr>
          <w:rFonts w:ascii="Times New Roman" w:hAnsi="Times New Roman" w:cs="Times New Roman"/>
          <w:sz w:val="24"/>
          <w:szCs w:val="24"/>
        </w:rPr>
        <w:t xml:space="preserve"> respondent should come into effect only at this stage. This is </w:t>
      </w:r>
      <w:r w:rsidR="00827EBC" w:rsidRPr="000376E1">
        <w:rPr>
          <w:rFonts w:ascii="Times New Roman" w:hAnsi="Times New Roman" w:cs="Times New Roman"/>
          <w:i/>
          <w:sz w:val="24"/>
          <w:szCs w:val="24"/>
        </w:rPr>
        <w:t>a fortiori</w:t>
      </w:r>
      <w:r w:rsidR="00827EBC" w:rsidRPr="00FE23FC">
        <w:rPr>
          <w:rFonts w:ascii="Times New Roman" w:hAnsi="Times New Roman" w:cs="Times New Roman"/>
          <w:sz w:val="24"/>
          <w:szCs w:val="24"/>
        </w:rPr>
        <w:t xml:space="preserve"> the case given that it worked on matters which were/are of </w:t>
      </w:r>
      <w:r w:rsidR="000376E1">
        <w:rPr>
          <w:rFonts w:ascii="Times New Roman" w:hAnsi="Times New Roman" w:cs="Times New Roman"/>
          <w:sz w:val="24"/>
          <w:szCs w:val="24"/>
        </w:rPr>
        <w:t>the</w:t>
      </w:r>
      <w:r w:rsidR="00827EBC" w:rsidRPr="00FE23FC">
        <w:rPr>
          <w:rFonts w:ascii="Times New Roman" w:hAnsi="Times New Roman" w:cs="Times New Roman"/>
          <w:sz w:val="24"/>
          <w:szCs w:val="24"/>
        </w:rPr>
        <w:t xml:space="preserve"> nature which is similar to that of the </w:t>
      </w:r>
      <w:r w:rsidR="00412C43">
        <w:rPr>
          <w:rFonts w:ascii="Times New Roman" w:hAnsi="Times New Roman" w:cs="Times New Roman"/>
          <w:sz w:val="24"/>
          <w:szCs w:val="24"/>
        </w:rPr>
        <w:t>ninenth</w:t>
      </w:r>
      <w:r w:rsidR="00827EBC" w:rsidRPr="00FE23FC">
        <w:rPr>
          <w:rFonts w:ascii="Times New Roman" w:hAnsi="Times New Roman" w:cs="Times New Roman"/>
          <w:sz w:val="24"/>
          <w:szCs w:val="24"/>
        </w:rPr>
        <w:t xml:space="preserve"> respondent in the past without any hustles. The issue of urgency as viewed from the above-observed perspective is therefore devoid of merit.</w:t>
      </w:r>
    </w:p>
    <w:p w:rsidR="00827EBC" w:rsidRPr="00FE23FC" w:rsidRDefault="000376E1"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0A50" w:rsidRPr="00FE23FC">
        <w:rPr>
          <w:rFonts w:ascii="Times New Roman" w:hAnsi="Times New Roman" w:cs="Times New Roman"/>
          <w:sz w:val="24"/>
          <w:szCs w:val="24"/>
        </w:rPr>
        <w:t xml:space="preserve">The question which begs the answer is why only at this stage </w:t>
      </w:r>
      <w:r>
        <w:rPr>
          <w:rFonts w:ascii="Times New Roman" w:hAnsi="Times New Roman" w:cs="Times New Roman"/>
          <w:sz w:val="24"/>
          <w:szCs w:val="24"/>
        </w:rPr>
        <w:t>is</w:t>
      </w:r>
      <w:r w:rsidR="00920A50" w:rsidRPr="00FE23FC">
        <w:rPr>
          <w:rFonts w:ascii="Times New Roman" w:hAnsi="Times New Roman" w:cs="Times New Roman"/>
          <w:sz w:val="24"/>
          <w:szCs w:val="24"/>
        </w:rPr>
        <w:t xml:space="preserve"> the applicant mov</w:t>
      </w:r>
      <w:r>
        <w:rPr>
          <w:rFonts w:ascii="Times New Roman" w:hAnsi="Times New Roman" w:cs="Times New Roman"/>
          <w:sz w:val="24"/>
          <w:szCs w:val="24"/>
        </w:rPr>
        <w:t>ing</w:t>
      </w:r>
      <w:r w:rsidR="00920A50" w:rsidRPr="00FE23FC">
        <w:rPr>
          <w:rFonts w:ascii="Times New Roman" w:hAnsi="Times New Roman" w:cs="Times New Roman"/>
          <w:sz w:val="24"/>
          <w:szCs w:val="24"/>
        </w:rPr>
        <w:t xml:space="preserve"> as it is doing in </w:t>
      </w:r>
      <w:r w:rsidR="00A40508" w:rsidRPr="00FE23FC">
        <w:rPr>
          <w:rFonts w:ascii="Times New Roman" w:hAnsi="Times New Roman" w:cs="Times New Roman"/>
          <w:sz w:val="24"/>
          <w:szCs w:val="24"/>
        </w:rPr>
        <w:t>para</w:t>
      </w:r>
      <w:r w:rsidR="00A40508">
        <w:rPr>
          <w:rFonts w:ascii="Times New Roman" w:hAnsi="Times New Roman" w:cs="Times New Roman"/>
          <w:sz w:val="24"/>
          <w:szCs w:val="24"/>
        </w:rPr>
        <w:t xml:space="preserve"> </w:t>
      </w:r>
      <w:r w:rsidR="00A40508" w:rsidRPr="00FE23FC">
        <w:rPr>
          <w:rFonts w:ascii="Times New Roman" w:hAnsi="Times New Roman" w:cs="Times New Roman"/>
          <w:sz w:val="24"/>
          <w:szCs w:val="24"/>
        </w:rPr>
        <w:t>2</w:t>
      </w:r>
      <w:r w:rsidR="00920A50" w:rsidRPr="00FE23FC">
        <w:rPr>
          <w:rFonts w:ascii="Times New Roman" w:hAnsi="Times New Roman" w:cs="Times New Roman"/>
          <w:sz w:val="24"/>
          <w:szCs w:val="24"/>
        </w:rPr>
        <w:t xml:space="preserve"> of the interim order. </w:t>
      </w:r>
      <w:r w:rsidR="00A40508">
        <w:rPr>
          <w:rFonts w:ascii="Times New Roman" w:hAnsi="Times New Roman" w:cs="Times New Roman"/>
          <w:sz w:val="24"/>
          <w:szCs w:val="24"/>
        </w:rPr>
        <w:t xml:space="preserve"> </w:t>
      </w:r>
      <w:r w:rsidR="00920A50" w:rsidRPr="00FE23FC">
        <w:rPr>
          <w:rFonts w:ascii="Times New Roman" w:hAnsi="Times New Roman" w:cs="Times New Roman"/>
          <w:sz w:val="24"/>
          <w:szCs w:val="24"/>
        </w:rPr>
        <w:t xml:space="preserve">The answer is not far to see. </w:t>
      </w:r>
      <w:r w:rsidR="00A40508">
        <w:rPr>
          <w:rFonts w:ascii="Times New Roman" w:hAnsi="Times New Roman" w:cs="Times New Roman"/>
          <w:sz w:val="24"/>
          <w:szCs w:val="24"/>
        </w:rPr>
        <w:t xml:space="preserve"> </w:t>
      </w:r>
      <w:r w:rsidR="00920A50" w:rsidRPr="00FE23FC">
        <w:rPr>
          <w:rFonts w:ascii="Times New Roman" w:hAnsi="Times New Roman" w:cs="Times New Roman"/>
          <w:sz w:val="24"/>
          <w:szCs w:val="24"/>
        </w:rPr>
        <w:t xml:space="preserve">The applicant, it is my considered view, inserted </w:t>
      </w:r>
      <w:r w:rsidR="00A40508" w:rsidRPr="00FE23FC">
        <w:rPr>
          <w:rFonts w:ascii="Times New Roman" w:hAnsi="Times New Roman" w:cs="Times New Roman"/>
          <w:sz w:val="24"/>
          <w:szCs w:val="24"/>
        </w:rPr>
        <w:t>para</w:t>
      </w:r>
      <w:r w:rsidR="00A40508">
        <w:rPr>
          <w:rFonts w:ascii="Times New Roman" w:hAnsi="Times New Roman" w:cs="Times New Roman"/>
          <w:sz w:val="24"/>
          <w:szCs w:val="24"/>
        </w:rPr>
        <w:t xml:space="preserve"> </w:t>
      </w:r>
      <w:r w:rsidR="00A40508" w:rsidRPr="00FE23FC">
        <w:rPr>
          <w:rFonts w:ascii="Times New Roman" w:hAnsi="Times New Roman" w:cs="Times New Roman"/>
          <w:sz w:val="24"/>
          <w:szCs w:val="24"/>
        </w:rPr>
        <w:t>2</w:t>
      </w:r>
      <w:r w:rsidR="00920A50" w:rsidRPr="00FE23FC">
        <w:rPr>
          <w:rFonts w:ascii="Times New Roman" w:hAnsi="Times New Roman" w:cs="Times New Roman"/>
          <w:sz w:val="24"/>
          <w:szCs w:val="24"/>
        </w:rPr>
        <w:t xml:space="preserve"> into the interim</w:t>
      </w:r>
      <w:r w:rsidR="00233B1B">
        <w:rPr>
          <w:rFonts w:ascii="Times New Roman" w:hAnsi="Times New Roman" w:cs="Times New Roman"/>
          <w:sz w:val="24"/>
          <w:szCs w:val="24"/>
        </w:rPr>
        <w:t xml:space="preserve"> order</w:t>
      </w:r>
      <w:r w:rsidR="00920A50" w:rsidRPr="00FE23FC">
        <w:rPr>
          <w:rFonts w:ascii="Times New Roman" w:hAnsi="Times New Roman" w:cs="Times New Roman"/>
          <w:sz w:val="24"/>
          <w:szCs w:val="24"/>
        </w:rPr>
        <w:t xml:space="preserve"> for the specific reason that it had to argue from the particular to the general</w:t>
      </w:r>
      <w:r>
        <w:rPr>
          <w:rFonts w:ascii="Times New Roman" w:hAnsi="Times New Roman" w:cs="Times New Roman"/>
          <w:sz w:val="24"/>
          <w:szCs w:val="24"/>
        </w:rPr>
        <w:t>.</w:t>
      </w:r>
      <w:r w:rsidR="00920A50" w:rsidRPr="00FE23FC">
        <w:rPr>
          <w:rFonts w:ascii="Times New Roman" w:hAnsi="Times New Roman" w:cs="Times New Roman"/>
          <w:sz w:val="24"/>
          <w:szCs w:val="24"/>
        </w:rPr>
        <w:t xml:space="preserve"> </w:t>
      </w:r>
      <w:r w:rsidR="00A40508">
        <w:rPr>
          <w:rFonts w:ascii="Times New Roman" w:hAnsi="Times New Roman" w:cs="Times New Roman"/>
          <w:sz w:val="24"/>
          <w:szCs w:val="24"/>
        </w:rPr>
        <w:t xml:space="preserve"> </w:t>
      </w:r>
      <w:r w:rsidR="00920A50" w:rsidRPr="00FE23FC">
        <w:rPr>
          <w:rFonts w:ascii="Times New Roman" w:hAnsi="Times New Roman" w:cs="Times New Roman"/>
          <w:sz w:val="24"/>
          <w:szCs w:val="24"/>
        </w:rPr>
        <w:t>It employed what is normally referred to as inductive logic wherein, if paragraph 2 of the interim order succeeds, as its intention seems to suggest, the same may be replicated in para 2 of the final order so that the general position taken is that the seventh and eighth respondents should always notify it of any proceedings of persons whom it brings to them for purposes of prosecution.</w:t>
      </w:r>
      <w:r w:rsidR="008F0A6F" w:rsidRPr="00FE23FC">
        <w:rPr>
          <w:rFonts w:ascii="Times New Roman" w:hAnsi="Times New Roman" w:cs="Times New Roman"/>
          <w:sz w:val="24"/>
          <w:szCs w:val="24"/>
        </w:rPr>
        <w:t xml:space="preserve"> The logic, viewed in the context of the observed matter as read with the intention of the applicant, remains without merit, so to speak.</w:t>
      </w:r>
    </w:p>
    <w:p w:rsidR="00E641DD" w:rsidRPr="00A40508" w:rsidRDefault="00E641DD" w:rsidP="00A40508">
      <w:pPr>
        <w:spacing w:after="0" w:line="360" w:lineRule="auto"/>
        <w:jc w:val="both"/>
        <w:rPr>
          <w:rFonts w:ascii="Times New Roman" w:hAnsi="Times New Roman" w:cs="Times New Roman"/>
          <w:b/>
          <w:sz w:val="24"/>
          <w:szCs w:val="24"/>
        </w:rPr>
      </w:pPr>
      <w:r w:rsidRPr="00A40508">
        <w:rPr>
          <w:rFonts w:ascii="Times New Roman" w:hAnsi="Times New Roman" w:cs="Times New Roman"/>
          <w:b/>
          <w:sz w:val="24"/>
          <w:szCs w:val="24"/>
        </w:rPr>
        <w:lastRenderedPageBreak/>
        <w:t>LOCUS STANDI</w:t>
      </w:r>
      <w:r w:rsidR="00793D44" w:rsidRPr="00A40508">
        <w:rPr>
          <w:rFonts w:ascii="Times New Roman" w:hAnsi="Times New Roman" w:cs="Times New Roman"/>
          <w:b/>
          <w:sz w:val="24"/>
          <w:szCs w:val="24"/>
        </w:rPr>
        <w:t xml:space="preserve">   </w:t>
      </w:r>
    </w:p>
    <w:p w:rsidR="00793D44"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3D44" w:rsidRPr="00FE23FC">
        <w:rPr>
          <w:rFonts w:ascii="Times New Roman" w:hAnsi="Times New Roman" w:cs="Times New Roman"/>
          <w:sz w:val="24"/>
          <w:szCs w:val="24"/>
        </w:rPr>
        <w:t xml:space="preserve">Practically all the respondents maintain the singular view that the applicant does not have the </w:t>
      </w:r>
      <w:r w:rsidR="00793D44" w:rsidRPr="000376E1">
        <w:rPr>
          <w:rFonts w:ascii="Times New Roman" w:hAnsi="Times New Roman" w:cs="Times New Roman"/>
          <w:i/>
          <w:sz w:val="24"/>
          <w:szCs w:val="24"/>
        </w:rPr>
        <w:t>locus</w:t>
      </w:r>
      <w:r w:rsidR="00793D44" w:rsidRPr="00FE23FC">
        <w:rPr>
          <w:rFonts w:ascii="Times New Roman" w:hAnsi="Times New Roman" w:cs="Times New Roman"/>
          <w:sz w:val="24"/>
          <w:szCs w:val="24"/>
        </w:rPr>
        <w:t xml:space="preserve"> to sue them as it did.</w:t>
      </w:r>
      <w:r>
        <w:rPr>
          <w:rFonts w:ascii="Times New Roman" w:hAnsi="Times New Roman" w:cs="Times New Roman"/>
          <w:sz w:val="24"/>
          <w:szCs w:val="24"/>
        </w:rPr>
        <w:t xml:space="preserve"> </w:t>
      </w:r>
      <w:r w:rsidR="00793D44" w:rsidRPr="00FE23FC">
        <w:rPr>
          <w:rFonts w:ascii="Times New Roman" w:hAnsi="Times New Roman" w:cs="Times New Roman"/>
          <w:sz w:val="24"/>
          <w:szCs w:val="24"/>
        </w:rPr>
        <w:t xml:space="preserve"> They argue that the applicant is a creature of statute which cannot approach the court in order to obtain a court order which is </w:t>
      </w:r>
      <w:r w:rsidR="00793D44" w:rsidRPr="000376E1">
        <w:rPr>
          <w:rFonts w:ascii="Times New Roman" w:hAnsi="Times New Roman" w:cs="Times New Roman"/>
          <w:i/>
          <w:sz w:val="24"/>
          <w:szCs w:val="24"/>
        </w:rPr>
        <w:t>ultra vires</w:t>
      </w:r>
      <w:r w:rsidR="00793D44" w:rsidRPr="00FE23FC">
        <w:rPr>
          <w:rFonts w:ascii="Times New Roman" w:hAnsi="Times New Roman" w:cs="Times New Roman"/>
          <w:sz w:val="24"/>
          <w:szCs w:val="24"/>
        </w:rPr>
        <w:t xml:space="preserve"> the constitution or the Anti-Corruption Act under which it operates.</w:t>
      </w:r>
      <w:r w:rsidR="009D1179" w:rsidRPr="00FE23FC">
        <w:rPr>
          <w:rFonts w:ascii="Times New Roman" w:hAnsi="Times New Roman" w:cs="Times New Roman"/>
          <w:sz w:val="24"/>
          <w:szCs w:val="24"/>
        </w:rPr>
        <w:t xml:space="preserve"> </w:t>
      </w:r>
      <w:r>
        <w:rPr>
          <w:rFonts w:ascii="Times New Roman" w:hAnsi="Times New Roman" w:cs="Times New Roman"/>
          <w:sz w:val="24"/>
          <w:szCs w:val="24"/>
        </w:rPr>
        <w:t xml:space="preserve"> </w:t>
      </w:r>
      <w:r w:rsidR="009D1179" w:rsidRPr="00FE23FC">
        <w:rPr>
          <w:rFonts w:ascii="Times New Roman" w:hAnsi="Times New Roman" w:cs="Times New Roman"/>
          <w:sz w:val="24"/>
          <w:szCs w:val="24"/>
        </w:rPr>
        <w:t xml:space="preserve">They deny that it has any real and/or substantial interest in the matter which is the subject of the present application. </w:t>
      </w:r>
      <w:r>
        <w:rPr>
          <w:rFonts w:ascii="Times New Roman" w:hAnsi="Times New Roman" w:cs="Times New Roman"/>
          <w:sz w:val="24"/>
          <w:szCs w:val="24"/>
        </w:rPr>
        <w:t xml:space="preserve"> </w:t>
      </w:r>
      <w:r w:rsidR="009D1179" w:rsidRPr="00FE23FC">
        <w:rPr>
          <w:rFonts w:ascii="Times New Roman" w:hAnsi="Times New Roman" w:cs="Times New Roman"/>
          <w:sz w:val="24"/>
          <w:szCs w:val="24"/>
        </w:rPr>
        <w:t>They compare its interest to that of a complainant in a bail application or to that of members of the police whose role comes to an end when they refer person</w:t>
      </w:r>
      <w:r w:rsidR="000376E1">
        <w:rPr>
          <w:rFonts w:ascii="Times New Roman" w:hAnsi="Times New Roman" w:cs="Times New Roman"/>
          <w:sz w:val="24"/>
          <w:szCs w:val="24"/>
        </w:rPr>
        <w:t>s</w:t>
      </w:r>
      <w:r w:rsidR="009D1179" w:rsidRPr="00FE23FC">
        <w:rPr>
          <w:rFonts w:ascii="Times New Roman" w:hAnsi="Times New Roman" w:cs="Times New Roman"/>
          <w:sz w:val="24"/>
          <w:szCs w:val="24"/>
        </w:rPr>
        <w:t xml:space="preserve"> whom they have arrested</w:t>
      </w:r>
      <w:r w:rsidR="000376E1">
        <w:rPr>
          <w:rFonts w:ascii="Times New Roman" w:hAnsi="Times New Roman" w:cs="Times New Roman"/>
          <w:sz w:val="24"/>
          <w:szCs w:val="24"/>
        </w:rPr>
        <w:t xml:space="preserve"> to</w:t>
      </w:r>
      <w:r w:rsidR="009D1179" w:rsidRPr="00FE23FC">
        <w:rPr>
          <w:rFonts w:ascii="Times New Roman" w:hAnsi="Times New Roman" w:cs="Times New Roman"/>
          <w:sz w:val="24"/>
          <w:szCs w:val="24"/>
        </w:rPr>
        <w:t xml:space="preserve"> the Prosecutor- General for remand and</w:t>
      </w:r>
      <w:r w:rsidR="0097494B" w:rsidRPr="00FE23FC">
        <w:rPr>
          <w:rFonts w:ascii="Times New Roman" w:hAnsi="Times New Roman" w:cs="Times New Roman"/>
          <w:sz w:val="24"/>
          <w:szCs w:val="24"/>
        </w:rPr>
        <w:t>/or</w:t>
      </w:r>
      <w:r w:rsidR="009D1179" w:rsidRPr="00FE23FC">
        <w:rPr>
          <w:rFonts w:ascii="Times New Roman" w:hAnsi="Times New Roman" w:cs="Times New Roman"/>
          <w:sz w:val="24"/>
          <w:szCs w:val="24"/>
        </w:rPr>
        <w:t xml:space="preserve"> prosecution.</w:t>
      </w:r>
    </w:p>
    <w:p w:rsidR="0097494B"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494B" w:rsidRPr="00FE23FC">
        <w:rPr>
          <w:rFonts w:ascii="Times New Roman" w:hAnsi="Times New Roman" w:cs="Times New Roman"/>
          <w:sz w:val="24"/>
          <w:szCs w:val="24"/>
        </w:rPr>
        <w:t>The applicant claims that it derives its mandate to sue from s</w:t>
      </w:r>
      <w:r>
        <w:rPr>
          <w:rFonts w:ascii="Times New Roman" w:hAnsi="Times New Roman" w:cs="Times New Roman"/>
          <w:sz w:val="24"/>
          <w:szCs w:val="24"/>
        </w:rPr>
        <w:t xml:space="preserve"> </w:t>
      </w:r>
      <w:r w:rsidR="0097494B" w:rsidRPr="00FE23FC">
        <w:rPr>
          <w:rFonts w:ascii="Times New Roman" w:hAnsi="Times New Roman" w:cs="Times New Roman"/>
          <w:sz w:val="24"/>
          <w:szCs w:val="24"/>
        </w:rPr>
        <w:t>255 of the constitution which enjoins it to secure the prosecution of persons who are reasonably suspected of corruption, abuse of power and other improper conduct which falls within its jurisdiction.</w:t>
      </w:r>
    </w:p>
    <w:p w:rsidR="0070173C"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70173C" w:rsidRPr="00A40508">
        <w:rPr>
          <w:rFonts w:ascii="Times New Roman" w:hAnsi="Times New Roman" w:cs="Times New Roman"/>
          <w:i/>
          <w:sz w:val="24"/>
          <w:szCs w:val="24"/>
        </w:rPr>
        <w:t>Locu standi in judicio</w:t>
      </w:r>
      <w:r w:rsidR="0070173C" w:rsidRPr="00FE23FC">
        <w:rPr>
          <w:rFonts w:ascii="Times New Roman" w:hAnsi="Times New Roman" w:cs="Times New Roman"/>
          <w:sz w:val="24"/>
          <w:szCs w:val="24"/>
        </w:rPr>
        <w:t xml:space="preserve"> is a person’s right to bring legal proceedings in a court of law.</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 The person who claims the existence of </w:t>
      </w:r>
      <w:r w:rsidR="0070173C" w:rsidRPr="000376E1">
        <w:rPr>
          <w:rFonts w:ascii="Times New Roman" w:hAnsi="Times New Roman" w:cs="Times New Roman"/>
          <w:i/>
          <w:sz w:val="24"/>
          <w:szCs w:val="24"/>
        </w:rPr>
        <w:t>locus</w:t>
      </w:r>
      <w:r w:rsidR="0070173C" w:rsidRPr="00FE23FC">
        <w:rPr>
          <w:rFonts w:ascii="Times New Roman" w:hAnsi="Times New Roman" w:cs="Times New Roman"/>
          <w:sz w:val="24"/>
          <w:szCs w:val="24"/>
        </w:rPr>
        <w:t xml:space="preserve"> must show that he has a direct and substantial interest in the subject-matter and outcome of the litigation: </w:t>
      </w:r>
      <w:r w:rsidR="0070173C" w:rsidRPr="00627076">
        <w:rPr>
          <w:rFonts w:ascii="Times New Roman" w:hAnsi="Times New Roman" w:cs="Times New Roman"/>
          <w:i/>
          <w:sz w:val="24"/>
          <w:szCs w:val="24"/>
        </w:rPr>
        <w:t>ZIMTA &amp; Ors</w:t>
      </w:r>
      <w:r w:rsidR="0070173C" w:rsidRPr="00FE23FC">
        <w:rPr>
          <w:rFonts w:ascii="Times New Roman" w:hAnsi="Times New Roman" w:cs="Times New Roman"/>
          <w:sz w:val="24"/>
          <w:szCs w:val="24"/>
        </w:rPr>
        <w:t xml:space="preserve"> v </w:t>
      </w:r>
      <w:r w:rsidR="0070173C" w:rsidRPr="00627076">
        <w:rPr>
          <w:rFonts w:ascii="Times New Roman" w:hAnsi="Times New Roman" w:cs="Times New Roman"/>
          <w:i/>
          <w:sz w:val="24"/>
          <w:szCs w:val="24"/>
        </w:rPr>
        <w:t>Minister of Education &amp; Culture</w:t>
      </w:r>
      <w:r w:rsidR="0070173C" w:rsidRPr="00FE23FC">
        <w:rPr>
          <w:rFonts w:ascii="Times New Roman" w:hAnsi="Times New Roman" w:cs="Times New Roman"/>
          <w:sz w:val="24"/>
          <w:szCs w:val="24"/>
        </w:rPr>
        <w:t xml:space="preserve">, 1990(2) ZLR 48 (HC) at 52;  </w:t>
      </w:r>
      <w:r w:rsidR="0070173C" w:rsidRPr="00FF1438">
        <w:rPr>
          <w:rFonts w:ascii="Times New Roman" w:hAnsi="Times New Roman" w:cs="Times New Roman"/>
          <w:i/>
          <w:sz w:val="24"/>
          <w:szCs w:val="24"/>
        </w:rPr>
        <w:t>Deary NO</w:t>
      </w:r>
      <w:r w:rsidR="0070173C" w:rsidRPr="00FE23FC">
        <w:rPr>
          <w:rFonts w:ascii="Times New Roman" w:hAnsi="Times New Roman" w:cs="Times New Roman"/>
          <w:sz w:val="24"/>
          <w:szCs w:val="24"/>
        </w:rPr>
        <w:t xml:space="preserve"> v </w:t>
      </w:r>
      <w:r w:rsidR="0070173C" w:rsidRPr="00FF1438">
        <w:rPr>
          <w:rFonts w:ascii="Times New Roman" w:hAnsi="Times New Roman" w:cs="Times New Roman"/>
          <w:i/>
          <w:sz w:val="24"/>
          <w:szCs w:val="24"/>
        </w:rPr>
        <w:t>Acting President &amp; Ors</w:t>
      </w:r>
      <w:r w:rsidR="0070173C" w:rsidRPr="00FE23FC">
        <w:rPr>
          <w:rFonts w:ascii="Times New Roman" w:hAnsi="Times New Roman" w:cs="Times New Roman"/>
          <w:sz w:val="24"/>
          <w:szCs w:val="24"/>
        </w:rPr>
        <w:t>, 1979 RLR 200 (G).</w:t>
      </w:r>
    </w:p>
    <w:p w:rsidR="0070173C"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173C" w:rsidRPr="00FE23FC">
        <w:rPr>
          <w:rFonts w:ascii="Times New Roman" w:hAnsi="Times New Roman" w:cs="Times New Roman"/>
          <w:sz w:val="24"/>
          <w:szCs w:val="24"/>
        </w:rPr>
        <w:t xml:space="preserve">In real life, every person has a right to approach the court and sue another or others. </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The suit should, however, not be allowed to </w:t>
      </w:r>
      <w:r w:rsidR="00A9597E">
        <w:rPr>
          <w:rFonts w:ascii="Times New Roman" w:hAnsi="Times New Roman" w:cs="Times New Roman"/>
          <w:sz w:val="24"/>
          <w:szCs w:val="24"/>
        </w:rPr>
        <w:t>exist</w:t>
      </w:r>
      <w:r w:rsidR="0070173C" w:rsidRPr="00FE23FC">
        <w:rPr>
          <w:rFonts w:ascii="Times New Roman" w:hAnsi="Times New Roman" w:cs="Times New Roman"/>
          <w:sz w:val="24"/>
          <w:szCs w:val="24"/>
        </w:rPr>
        <w:t xml:space="preserve"> in a vacuum. </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It should not, in other words, be born out of fiction but reality. </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There should, in other words, be a relationship or a </w:t>
      </w:r>
      <w:r w:rsidR="0070173C" w:rsidRPr="000376E1">
        <w:rPr>
          <w:rFonts w:ascii="Times New Roman" w:hAnsi="Times New Roman" w:cs="Times New Roman"/>
          <w:i/>
          <w:sz w:val="24"/>
          <w:szCs w:val="24"/>
        </w:rPr>
        <w:t xml:space="preserve">nexus </w:t>
      </w:r>
      <w:r w:rsidR="0070173C" w:rsidRPr="00FE23FC">
        <w:rPr>
          <w:rFonts w:ascii="Times New Roman" w:hAnsi="Times New Roman" w:cs="Times New Roman"/>
          <w:sz w:val="24"/>
          <w:szCs w:val="24"/>
        </w:rPr>
        <w:t xml:space="preserve">between the plaintiff and the defendant or the applicant and the respondent. </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The relationship may arise out of contract, delict, statute or some other cognizable law which defines the interconnectedness of the parties to the suit so that they do not remain strangers to each other.</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 A suit which is mounted in a vacuum is, as is evident, a nullity. </w:t>
      </w:r>
      <w:r>
        <w:rPr>
          <w:rFonts w:ascii="Times New Roman" w:hAnsi="Times New Roman" w:cs="Times New Roman"/>
          <w:sz w:val="24"/>
          <w:szCs w:val="24"/>
        </w:rPr>
        <w:t xml:space="preserve"> </w:t>
      </w:r>
      <w:r w:rsidR="0070173C" w:rsidRPr="00FE23FC">
        <w:rPr>
          <w:rFonts w:ascii="Times New Roman" w:hAnsi="Times New Roman" w:cs="Times New Roman"/>
          <w:sz w:val="24"/>
          <w:szCs w:val="24"/>
        </w:rPr>
        <w:t xml:space="preserve">For the plaintiff or the applicant to succeed to sue, </w:t>
      </w:r>
      <w:r w:rsidR="00A13928" w:rsidRPr="00FE23FC">
        <w:rPr>
          <w:rFonts w:ascii="Times New Roman" w:hAnsi="Times New Roman" w:cs="Times New Roman"/>
          <w:sz w:val="24"/>
          <w:szCs w:val="24"/>
        </w:rPr>
        <w:t>there must be some justifiable link between the one whom he is suing and him.</w:t>
      </w:r>
      <w:r w:rsidR="00C0446A" w:rsidRPr="00FE23FC">
        <w:rPr>
          <w:rFonts w:ascii="Times New Roman" w:hAnsi="Times New Roman" w:cs="Times New Roman"/>
          <w:sz w:val="24"/>
          <w:szCs w:val="24"/>
        </w:rPr>
        <w:t xml:space="preserve">  </w:t>
      </w:r>
    </w:p>
    <w:p w:rsidR="00A62364"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446A" w:rsidRPr="00FE23FC">
        <w:rPr>
          <w:rFonts w:ascii="Times New Roman" w:hAnsi="Times New Roman" w:cs="Times New Roman"/>
          <w:sz w:val="24"/>
          <w:szCs w:val="24"/>
        </w:rPr>
        <w:t xml:space="preserve">None of the respondents disputes the applicant’s mandate to fight, if not eradicate, corruption from within Zimbabwe. </w:t>
      </w:r>
      <w:r>
        <w:rPr>
          <w:rFonts w:ascii="Times New Roman" w:hAnsi="Times New Roman" w:cs="Times New Roman"/>
          <w:sz w:val="24"/>
          <w:szCs w:val="24"/>
        </w:rPr>
        <w:t xml:space="preserve"> </w:t>
      </w:r>
      <w:r w:rsidR="00C0446A" w:rsidRPr="00FE23FC">
        <w:rPr>
          <w:rFonts w:ascii="Times New Roman" w:hAnsi="Times New Roman" w:cs="Times New Roman"/>
          <w:sz w:val="24"/>
          <w:szCs w:val="24"/>
        </w:rPr>
        <w:t>Its functions as is stipulated in s</w:t>
      </w:r>
      <w:r>
        <w:rPr>
          <w:rFonts w:ascii="Times New Roman" w:hAnsi="Times New Roman" w:cs="Times New Roman"/>
          <w:sz w:val="24"/>
          <w:szCs w:val="24"/>
        </w:rPr>
        <w:t xml:space="preserve"> </w:t>
      </w:r>
      <w:r w:rsidR="00C0446A" w:rsidRPr="00FE23FC">
        <w:rPr>
          <w:rFonts w:ascii="Times New Roman" w:hAnsi="Times New Roman" w:cs="Times New Roman"/>
          <w:sz w:val="24"/>
          <w:szCs w:val="24"/>
        </w:rPr>
        <w:t>255 of the constitution are admitted by all and sundry.</w:t>
      </w:r>
      <w:r>
        <w:rPr>
          <w:rFonts w:ascii="Times New Roman" w:hAnsi="Times New Roman" w:cs="Times New Roman"/>
          <w:sz w:val="24"/>
          <w:szCs w:val="24"/>
        </w:rPr>
        <w:t xml:space="preserve"> </w:t>
      </w:r>
      <w:r w:rsidR="00C0446A" w:rsidRPr="00FE23FC">
        <w:rPr>
          <w:rFonts w:ascii="Times New Roman" w:hAnsi="Times New Roman" w:cs="Times New Roman"/>
          <w:sz w:val="24"/>
          <w:szCs w:val="24"/>
        </w:rPr>
        <w:t xml:space="preserve"> Its power as provided in s</w:t>
      </w:r>
      <w:r>
        <w:rPr>
          <w:rFonts w:ascii="Times New Roman" w:hAnsi="Times New Roman" w:cs="Times New Roman"/>
          <w:sz w:val="24"/>
          <w:szCs w:val="24"/>
        </w:rPr>
        <w:t xml:space="preserve"> </w:t>
      </w:r>
      <w:r w:rsidR="00C0446A" w:rsidRPr="00FE23FC">
        <w:rPr>
          <w:rFonts w:ascii="Times New Roman" w:hAnsi="Times New Roman" w:cs="Times New Roman"/>
          <w:sz w:val="24"/>
          <w:szCs w:val="24"/>
        </w:rPr>
        <w:t xml:space="preserve">255(1)( e) is apposite. </w:t>
      </w:r>
      <w:r>
        <w:rPr>
          <w:rFonts w:ascii="Times New Roman" w:hAnsi="Times New Roman" w:cs="Times New Roman"/>
          <w:sz w:val="24"/>
          <w:szCs w:val="24"/>
        </w:rPr>
        <w:t xml:space="preserve"> </w:t>
      </w:r>
      <w:r w:rsidR="00C0446A" w:rsidRPr="00FE23FC">
        <w:rPr>
          <w:rFonts w:ascii="Times New Roman" w:hAnsi="Times New Roman" w:cs="Times New Roman"/>
          <w:sz w:val="24"/>
          <w:szCs w:val="24"/>
        </w:rPr>
        <w:t>It can, by virtue of that paragraph, direct the Commissioner-General of Police to investigate cases of suspected corruption and to report to it on results of any such investigation.</w:t>
      </w:r>
      <w:r w:rsidR="00FF217C" w:rsidRPr="00FE23FC">
        <w:rPr>
          <w:rFonts w:ascii="Times New Roman" w:hAnsi="Times New Roman" w:cs="Times New Roman"/>
          <w:sz w:val="24"/>
          <w:szCs w:val="24"/>
        </w:rPr>
        <w:t xml:space="preserve"> It is only in the stated circumstance that it maintains some semblance of supervision over another body which performs </w:t>
      </w:r>
      <w:r w:rsidR="00FF217C" w:rsidRPr="00FE23FC">
        <w:rPr>
          <w:rFonts w:ascii="Times New Roman" w:hAnsi="Times New Roman" w:cs="Times New Roman"/>
          <w:sz w:val="24"/>
          <w:szCs w:val="24"/>
        </w:rPr>
        <w:lastRenderedPageBreak/>
        <w:t xml:space="preserve">functions which are similar to those of its own. </w:t>
      </w:r>
      <w:r>
        <w:rPr>
          <w:rFonts w:ascii="Times New Roman" w:hAnsi="Times New Roman" w:cs="Times New Roman"/>
          <w:sz w:val="24"/>
          <w:szCs w:val="24"/>
        </w:rPr>
        <w:t xml:space="preserve"> </w:t>
      </w:r>
      <w:r w:rsidR="00FF217C" w:rsidRPr="00FE23FC">
        <w:rPr>
          <w:rFonts w:ascii="Times New Roman" w:hAnsi="Times New Roman" w:cs="Times New Roman"/>
          <w:sz w:val="24"/>
          <w:szCs w:val="24"/>
        </w:rPr>
        <w:t xml:space="preserve">It therefore has a direct and substantial interest in the investigation of cases of corruption and other related offences. </w:t>
      </w:r>
      <w:r>
        <w:rPr>
          <w:rFonts w:ascii="Times New Roman" w:hAnsi="Times New Roman" w:cs="Times New Roman"/>
          <w:sz w:val="24"/>
          <w:szCs w:val="24"/>
        </w:rPr>
        <w:t xml:space="preserve"> </w:t>
      </w:r>
      <w:r w:rsidR="00FF217C" w:rsidRPr="00FE23FC">
        <w:rPr>
          <w:rFonts w:ascii="Times New Roman" w:hAnsi="Times New Roman" w:cs="Times New Roman"/>
          <w:sz w:val="24"/>
          <w:szCs w:val="24"/>
        </w:rPr>
        <w:t>What it does not hav</w:t>
      </w:r>
      <w:r w:rsidR="000376E1">
        <w:rPr>
          <w:rFonts w:ascii="Times New Roman" w:hAnsi="Times New Roman" w:cs="Times New Roman"/>
          <w:sz w:val="24"/>
          <w:szCs w:val="24"/>
        </w:rPr>
        <w:t>e,</w:t>
      </w:r>
      <w:r w:rsidR="00FF217C" w:rsidRPr="00FE23FC">
        <w:rPr>
          <w:rFonts w:ascii="Times New Roman" w:hAnsi="Times New Roman" w:cs="Times New Roman"/>
          <w:sz w:val="24"/>
          <w:szCs w:val="24"/>
        </w:rPr>
        <w:t xml:space="preserve"> from the constitution and its enabling Act</w:t>
      </w:r>
      <w:r w:rsidR="000376E1">
        <w:rPr>
          <w:rFonts w:ascii="Times New Roman" w:hAnsi="Times New Roman" w:cs="Times New Roman"/>
          <w:sz w:val="24"/>
          <w:szCs w:val="24"/>
        </w:rPr>
        <w:t>,</w:t>
      </w:r>
      <w:r w:rsidR="00FF217C" w:rsidRPr="00FE23FC">
        <w:rPr>
          <w:rFonts w:ascii="Times New Roman" w:hAnsi="Times New Roman" w:cs="Times New Roman"/>
          <w:sz w:val="24"/>
          <w:szCs w:val="24"/>
        </w:rPr>
        <w:t xml:space="preserve"> is its insistence on the point that the first respondent who, though not a constitutional appointee, falls under the sixth respondent’s general supervision and the seventh and eighth respondents, both of whom draw their existence and power from the constitution, respectively furnish it with the record of proceedings which the court </w:t>
      </w:r>
      <w:r w:rsidR="00FF1438">
        <w:rPr>
          <w:rFonts w:ascii="Times New Roman" w:hAnsi="Times New Roman" w:cs="Times New Roman"/>
          <w:sz w:val="24"/>
          <w:szCs w:val="24"/>
        </w:rPr>
        <w:t xml:space="preserve">allegedly </w:t>
      </w:r>
      <w:r w:rsidR="00FF217C" w:rsidRPr="00FE23FC">
        <w:rPr>
          <w:rFonts w:ascii="Times New Roman" w:hAnsi="Times New Roman" w:cs="Times New Roman"/>
          <w:sz w:val="24"/>
          <w:szCs w:val="24"/>
        </w:rPr>
        <w:t xml:space="preserve">conducted on 21 September, 2022 under CRB No.243/22 and/or notify it of any proceedings which relate to the </w:t>
      </w:r>
      <w:r w:rsidR="00412C43">
        <w:rPr>
          <w:rFonts w:ascii="Times New Roman" w:hAnsi="Times New Roman" w:cs="Times New Roman"/>
          <w:sz w:val="24"/>
          <w:szCs w:val="24"/>
        </w:rPr>
        <w:t>ninenth</w:t>
      </w:r>
      <w:r w:rsidR="00FF217C" w:rsidRPr="00FE23FC">
        <w:rPr>
          <w:rFonts w:ascii="Times New Roman" w:hAnsi="Times New Roman" w:cs="Times New Roman"/>
          <w:sz w:val="24"/>
          <w:szCs w:val="24"/>
        </w:rPr>
        <w:t xml:space="preserve"> respondent. </w:t>
      </w:r>
      <w:r>
        <w:rPr>
          <w:rFonts w:ascii="Times New Roman" w:hAnsi="Times New Roman" w:cs="Times New Roman"/>
          <w:sz w:val="24"/>
          <w:szCs w:val="24"/>
        </w:rPr>
        <w:t xml:space="preserve"> </w:t>
      </w:r>
      <w:r w:rsidR="00FF217C" w:rsidRPr="00FE23FC">
        <w:rPr>
          <w:rFonts w:ascii="Times New Roman" w:hAnsi="Times New Roman" w:cs="Times New Roman"/>
          <w:sz w:val="24"/>
          <w:szCs w:val="24"/>
        </w:rPr>
        <w:t xml:space="preserve">It clearly has no </w:t>
      </w:r>
      <w:r w:rsidR="00FF217C" w:rsidRPr="000376E1">
        <w:rPr>
          <w:rFonts w:ascii="Times New Roman" w:hAnsi="Times New Roman" w:cs="Times New Roman"/>
          <w:i/>
          <w:sz w:val="24"/>
          <w:szCs w:val="24"/>
        </w:rPr>
        <w:t>locus to</w:t>
      </w:r>
      <w:r w:rsidR="00FF217C" w:rsidRPr="00FE23FC">
        <w:rPr>
          <w:rFonts w:ascii="Times New Roman" w:hAnsi="Times New Roman" w:cs="Times New Roman"/>
          <w:sz w:val="24"/>
          <w:szCs w:val="24"/>
        </w:rPr>
        <w:t xml:space="preserve"> direct any of the respondents to act in the manner that it is moving me to grant to it. </w:t>
      </w:r>
      <w:r>
        <w:rPr>
          <w:rFonts w:ascii="Times New Roman" w:hAnsi="Times New Roman" w:cs="Times New Roman"/>
          <w:sz w:val="24"/>
          <w:szCs w:val="24"/>
        </w:rPr>
        <w:t xml:space="preserve"> </w:t>
      </w:r>
      <w:r w:rsidR="00FF217C" w:rsidRPr="00FE23FC">
        <w:rPr>
          <w:rFonts w:ascii="Times New Roman" w:hAnsi="Times New Roman" w:cs="Times New Roman"/>
          <w:sz w:val="24"/>
          <w:szCs w:val="24"/>
        </w:rPr>
        <w:t xml:space="preserve">The constitution under which it operates does not confer upon it any supervisory role over the first, seventh and eighth respondents. </w:t>
      </w:r>
      <w:r>
        <w:rPr>
          <w:rFonts w:ascii="Times New Roman" w:hAnsi="Times New Roman" w:cs="Times New Roman"/>
          <w:sz w:val="24"/>
          <w:szCs w:val="24"/>
        </w:rPr>
        <w:t xml:space="preserve"> </w:t>
      </w:r>
      <w:r w:rsidRPr="00FE23FC">
        <w:rPr>
          <w:rFonts w:ascii="Times New Roman" w:hAnsi="Times New Roman" w:cs="Times New Roman"/>
          <w:sz w:val="24"/>
          <w:szCs w:val="24"/>
        </w:rPr>
        <w:t>It,</w:t>
      </w:r>
      <w:r w:rsidR="00FF217C" w:rsidRPr="00FE23FC">
        <w:rPr>
          <w:rFonts w:ascii="Times New Roman" w:hAnsi="Times New Roman" w:cs="Times New Roman"/>
          <w:sz w:val="24"/>
          <w:szCs w:val="24"/>
        </w:rPr>
        <w:t xml:space="preserve"> in fact, enjoins it, by virtue of paragraph (f) of subsection (1) of </w:t>
      </w:r>
      <w:r w:rsidRPr="00FE23FC">
        <w:rPr>
          <w:rFonts w:ascii="Times New Roman" w:hAnsi="Times New Roman" w:cs="Times New Roman"/>
          <w:sz w:val="24"/>
          <w:szCs w:val="24"/>
        </w:rPr>
        <w:t>s</w:t>
      </w:r>
      <w:r>
        <w:rPr>
          <w:rFonts w:ascii="Times New Roman" w:hAnsi="Times New Roman" w:cs="Times New Roman"/>
          <w:sz w:val="24"/>
          <w:szCs w:val="24"/>
        </w:rPr>
        <w:t xml:space="preserve"> </w:t>
      </w:r>
      <w:r w:rsidRPr="00FE23FC">
        <w:rPr>
          <w:rFonts w:ascii="Times New Roman" w:hAnsi="Times New Roman" w:cs="Times New Roman"/>
          <w:sz w:val="24"/>
          <w:szCs w:val="24"/>
        </w:rPr>
        <w:t>255</w:t>
      </w:r>
      <w:r w:rsidR="00FF217C" w:rsidRPr="00FE23FC">
        <w:rPr>
          <w:rFonts w:ascii="Times New Roman" w:hAnsi="Times New Roman" w:cs="Times New Roman"/>
          <w:sz w:val="24"/>
          <w:szCs w:val="24"/>
        </w:rPr>
        <w:t xml:space="preserve"> of the constitution </w:t>
      </w:r>
      <w:r w:rsidR="00F9139B" w:rsidRPr="00FE23FC">
        <w:rPr>
          <w:rFonts w:ascii="Times New Roman" w:hAnsi="Times New Roman" w:cs="Times New Roman"/>
          <w:sz w:val="24"/>
          <w:szCs w:val="24"/>
        </w:rPr>
        <w:t xml:space="preserve">to refer cases of persons whom it arrests and investigates to the seventh respondent for prosecution. </w:t>
      </w:r>
      <w:r>
        <w:rPr>
          <w:rFonts w:ascii="Times New Roman" w:hAnsi="Times New Roman" w:cs="Times New Roman"/>
          <w:sz w:val="24"/>
          <w:szCs w:val="24"/>
        </w:rPr>
        <w:t xml:space="preserve"> </w:t>
      </w:r>
      <w:r w:rsidR="00F9139B" w:rsidRPr="00FE23FC">
        <w:rPr>
          <w:rFonts w:ascii="Times New Roman" w:hAnsi="Times New Roman" w:cs="Times New Roman"/>
          <w:sz w:val="24"/>
          <w:szCs w:val="24"/>
        </w:rPr>
        <w:t xml:space="preserve">The respondents </w:t>
      </w:r>
      <w:r w:rsidR="000376E1">
        <w:rPr>
          <w:rFonts w:ascii="Times New Roman" w:hAnsi="Times New Roman" w:cs="Times New Roman"/>
          <w:sz w:val="24"/>
          <w:szCs w:val="24"/>
        </w:rPr>
        <w:t>are</w:t>
      </w:r>
      <w:r w:rsidR="00F9139B" w:rsidRPr="00FE23FC">
        <w:rPr>
          <w:rFonts w:ascii="Times New Roman" w:hAnsi="Times New Roman" w:cs="Times New Roman"/>
          <w:sz w:val="24"/>
          <w:szCs w:val="24"/>
        </w:rPr>
        <w:t xml:space="preserve"> therefore within</w:t>
      </w:r>
      <w:r w:rsidR="00BB6E3B">
        <w:rPr>
          <w:rFonts w:ascii="Times New Roman" w:hAnsi="Times New Roman" w:cs="Times New Roman"/>
          <w:sz w:val="24"/>
          <w:szCs w:val="24"/>
        </w:rPr>
        <w:t xml:space="preserve"> their rights when they insist</w:t>
      </w:r>
      <w:r w:rsidR="00F9139B" w:rsidRPr="00FE23FC">
        <w:rPr>
          <w:rFonts w:ascii="Times New Roman" w:hAnsi="Times New Roman" w:cs="Times New Roman"/>
          <w:sz w:val="24"/>
          <w:szCs w:val="24"/>
        </w:rPr>
        <w:t xml:space="preserve"> on the point that the applicant does not have the requisite</w:t>
      </w:r>
      <w:r w:rsidR="00F9139B" w:rsidRPr="00BB6E3B">
        <w:rPr>
          <w:rFonts w:ascii="Times New Roman" w:hAnsi="Times New Roman" w:cs="Times New Roman"/>
          <w:i/>
          <w:sz w:val="24"/>
          <w:szCs w:val="24"/>
        </w:rPr>
        <w:t xml:space="preserve"> locus</w:t>
      </w:r>
      <w:r w:rsidR="00F9139B" w:rsidRPr="00FE23FC">
        <w:rPr>
          <w:rFonts w:ascii="Times New Roman" w:hAnsi="Times New Roman" w:cs="Times New Roman"/>
          <w:sz w:val="24"/>
          <w:szCs w:val="24"/>
        </w:rPr>
        <w:t xml:space="preserve"> to sue them as it did. </w:t>
      </w:r>
      <w:r>
        <w:rPr>
          <w:rFonts w:ascii="Times New Roman" w:hAnsi="Times New Roman" w:cs="Times New Roman"/>
          <w:sz w:val="24"/>
          <w:szCs w:val="24"/>
        </w:rPr>
        <w:t xml:space="preserve"> </w:t>
      </w:r>
      <w:r w:rsidR="00F9139B" w:rsidRPr="00FE23FC">
        <w:rPr>
          <w:rFonts w:ascii="Times New Roman" w:hAnsi="Times New Roman" w:cs="Times New Roman"/>
          <w:sz w:val="24"/>
          <w:szCs w:val="24"/>
        </w:rPr>
        <w:t xml:space="preserve">Their statement </w:t>
      </w:r>
      <w:r w:rsidR="006D6756" w:rsidRPr="00FE23FC">
        <w:rPr>
          <w:rFonts w:ascii="Times New Roman" w:hAnsi="Times New Roman" w:cs="Times New Roman"/>
          <w:sz w:val="24"/>
          <w:szCs w:val="24"/>
        </w:rPr>
        <w:t>on the mentioned point is valid</w:t>
      </w:r>
      <w:r w:rsidR="00BB6E3B">
        <w:rPr>
          <w:rFonts w:ascii="Times New Roman" w:hAnsi="Times New Roman" w:cs="Times New Roman"/>
          <w:sz w:val="24"/>
          <w:szCs w:val="24"/>
        </w:rPr>
        <w:t xml:space="preserve"> and is, therefore</w:t>
      </w:r>
      <w:r w:rsidR="00A9597E">
        <w:rPr>
          <w:rFonts w:ascii="Times New Roman" w:hAnsi="Times New Roman" w:cs="Times New Roman"/>
          <w:sz w:val="24"/>
          <w:szCs w:val="24"/>
        </w:rPr>
        <w:t>,</w:t>
      </w:r>
      <w:r w:rsidR="00BB6E3B">
        <w:rPr>
          <w:rFonts w:ascii="Times New Roman" w:hAnsi="Times New Roman" w:cs="Times New Roman"/>
          <w:sz w:val="24"/>
          <w:szCs w:val="24"/>
        </w:rPr>
        <w:t xml:space="preserve"> with merit</w:t>
      </w:r>
      <w:r w:rsidR="006D6756" w:rsidRPr="00FE23FC">
        <w:rPr>
          <w:rFonts w:ascii="Times New Roman" w:hAnsi="Times New Roman" w:cs="Times New Roman"/>
          <w:sz w:val="24"/>
          <w:szCs w:val="24"/>
        </w:rPr>
        <w:t>.</w:t>
      </w:r>
    </w:p>
    <w:p w:rsidR="006D6756" w:rsidRPr="00FE23FC" w:rsidRDefault="00F67DBE" w:rsidP="00A40508">
      <w:pPr>
        <w:spacing w:after="0" w:line="360" w:lineRule="auto"/>
        <w:jc w:val="both"/>
        <w:rPr>
          <w:rFonts w:ascii="Times New Roman" w:hAnsi="Times New Roman" w:cs="Times New Roman"/>
          <w:sz w:val="24"/>
          <w:szCs w:val="24"/>
        </w:rPr>
      </w:pPr>
      <w:r w:rsidRPr="00A40508">
        <w:rPr>
          <w:rFonts w:ascii="Times New Roman" w:hAnsi="Times New Roman" w:cs="Times New Roman"/>
          <w:b/>
          <w:sz w:val="24"/>
          <w:szCs w:val="24"/>
        </w:rPr>
        <w:t>MANDATORY INTERDICT/ MANDAMUS</w:t>
      </w:r>
      <w:r w:rsidRPr="00FE23FC">
        <w:rPr>
          <w:rFonts w:ascii="Times New Roman" w:hAnsi="Times New Roman" w:cs="Times New Roman"/>
          <w:sz w:val="24"/>
          <w:szCs w:val="24"/>
        </w:rPr>
        <w:t>:</w:t>
      </w:r>
      <w:r w:rsidR="00E955AD" w:rsidRPr="00FE23FC">
        <w:rPr>
          <w:rFonts w:ascii="Times New Roman" w:hAnsi="Times New Roman" w:cs="Times New Roman"/>
          <w:sz w:val="24"/>
          <w:szCs w:val="24"/>
        </w:rPr>
        <w:t xml:space="preserve">  </w:t>
      </w:r>
    </w:p>
    <w:p w:rsidR="00E955AD"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55AD" w:rsidRPr="00FE23FC">
        <w:rPr>
          <w:rFonts w:ascii="Times New Roman" w:hAnsi="Times New Roman" w:cs="Times New Roman"/>
          <w:sz w:val="24"/>
          <w:szCs w:val="24"/>
        </w:rPr>
        <w:t>The applicant states, in par</w:t>
      </w:r>
      <w:r>
        <w:rPr>
          <w:rFonts w:ascii="Times New Roman" w:hAnsi="Times New Roman" w:cs="Times New Roman"/>
          <w:sz w:val="24"/>
          <w:szCs w:val="24"/>
        </w:rPr>
        <w:t xml:space="preserve">a </w:t>
      </w:r>
      <w:r w:rsidR="00E955AD" w:rsidRPr="00FE23FC">
        <w:rPr>
          <w:rFonts w:ascii="Times New Roman" w:hAnsi="Times New Roman" w:cs="Times New Roman"/>
          <w:sz w:val="24"/>
          <w:szCs w:val="24"/>
        </w:rPr>
        <w:t xml:space="preserve">14 of its founding affidavit, that the application is one for a mandatory interdict. Its purpose, as the applicant asserts, was/is to compel the first respondent to furnish it with the record of proceedings which, according to it, were conducted on 21 September, 2022. Its further motion was/is to have the </w:t>
      </w:r>
      <w:r w:rsidR="00412C43">
        <w:rPr>
          <w:rFonts w:ascii="Times New Roman" w:hAnsi="Times New Roman" w:cs="Times New Roman"/>
          <w:sz w:val="24"/>
          <w:szCs w:val="24"/>
        </w:rPr>
        <w:t>ninenth</w:t>
      </w:r>
      <w:r w:rsidR="00E955AD" w:rsidRPr="00FE23FC">
        <w:rPr>
          <w:rFonts w:ascii="Times New Roman" w:hAnsi="Times New Roman" w:cs="Times New Roman"/>
          <w:sz w:val="24"/>
          <w:szCs w:val="24"/>
        </w:rPr>
        <w:t xml:space="preserve"> respondent’s passport remain in the custody of the first respondent until the matter </w:t>
      </w:r>
      <w:r w:rsidRPr="00FE23FC">
        <w:rPr>
          <w:rFonts w:ascii="Times New Roman" w:hAnsi="Times New Roman" w:cs="Times New Roman"/>
          <w:sz w:val="24"/>
          <w:szCs w:val="24"/>
        </w:rPr>
        <w:t>under</w:t>
      </w:r>
      <w:r w:rsidR="00E955AD" w:rsidRPr="00FE23FC">
        <w:rPr>
          <w:rFonts w:ascii="Times New Roman" w:hAnsi="Times New Roman" w:cs="Times New Roman"/>
          <w:sz w:val="24"/>
          <w:szCs w:val="24"/>
        </w:rPr>
        <w:t xml:space="preserve"> CRB No. ACC 243/22 has been heard and determined.</w:t>
      </w:r>
    </w:p>
    <w:p w:rsidR="00E955AD" w:rsidRPr="00FE23FC" w:rsidRDefault="00A9597E" w:rsidP="00FE23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955AD" w:rsidRPr="00FE23FC">
        <w:rPr>
          <w:rFonts w:ascii="Times New Roman" w:hAnsi="Times New Roman" w:cs="Times New Roman"/>
          <w:sz w:val="24"/>
          <w:szCs w:val="24"/>
        </w:rPr>
        <w:t xml:space="preserve">A </w:t>
      </w:r>
      <w:r w:rsidR="00E955AD" w:rsidRPr="006B04B6">
        <w:rPr>
          <w:rFonts w:ascii="Times New Roman" w:hAnsi="Times New Roman" w:cs="Times New Roman"/>
          <w:i/>
          <w:sz w:val="24"/>
          <w:szCs w:val="24"/>
        </w:rPr>
        <w:t>mandamus</w:t>
      </w:r>
      <w:r w:rsidR="00E955AD" w:rsidRPr="00FE23FC">
        <w:rPr>
          <w:rFonts w:ascii="Times New Roman" w:hAnsi="Times New Roman" w:cs="Times New Roman"/>
          <w:sz w:val="24"/>
          <w:szCs w:val="24"/>
        </w:rPr>
        <w:t xml:space="preserve"> is a judicial remedy which is available to enforce the performance of a specific statutory duty or remedy the effect of an unlawful action already taken: </w:t>
      </w:r>
      <w:r w:rsidR="00E955AD" w:rsidRPr="00A40508">
        <w:rPr>
          <w:rFonts w:ascii="Times New Roman" w:hAnsi="Times New Roman" w:cs="Times New Roman"/>
          <w:i/>
          <w:sz w:val="24"/>
          <w:szCs w:val="24"/>
        </w:rPr>
        <w:t>Chironga &amp; Anor</w:t>
      </w:r>
      <w:r w:rsidR="00E955AD" w:rsidRPr="00FE23FC">
        <w:rPr>
          <w:rFonts w:ascii="Times New Roman" w:hAnsi="Times New Roman" w:cs="Times New Roman"/>
          <w:sz w:val="24"/>
          <w:szCs w:val="24"/>
        </w:rPr>
        <w:t xml:space="preserve"> v </w:t>
      </w:r>
      <w:r w:rsidR="00E955AD" w:rsidRPr="00A40508">
        <w:rPr>
          <w:rFonts w:ascii="Times New Roman" w:hAnsi="Times New Roman" w:cs="Times New Roman"/>
          <w:i/>
          <w:sz w:val="24"/>
          <w:szCs w:val="24"/>
        </w:rPr>
        <w:t>Minister of Justice &amp; Ors</w:t>
      </w:r>
      <w:r w:rsidR="00E955AD" w:rsidRPr="00FE23FC">
        <w:rPr>
          <w:rFonts w:ascii="Times New Roman" w:hAnsi="Times New Roman" w:cs="Times New Roman"/>
          <w:sz w:val="24"/>
          <w:szCs w:val="24"/>
        </w:rPr>
        <w:t>, CCZ 14/2</w:t>
      </w:r>
      <w:r w:rsidR="005938A7" w:rsidRPr="00FE23FC">
        <w:rPr>
          <w:rFonts w:ascii="Times New Roman" w:hAnsi="Times New Roman" w:cs="Times New Roman"/>
          <w:sz w:val="24"/>
          <w:szCs w:val="24"/>
        </w:rPr>
        <w:t xml:space="preserve">0. </w:t>
      </w:r>
      <w:r w:rsidR="00A40508">
        <w:rPr>
          <w:rFonts w:ascii="Times New Roman" w:hAnsi="Times New Roman" w:cs="Times New Roman"/>
          <w:sz w:val="24"/>
          <w:szCs w:val="24"/>
        </w:rPr>
        <w:t xml:space="preserve"> </w:t>
      </w:r>
      <w:r w:rsidR="005938A7" w:rsidRPr="00FE23FC">
        <w:rPr>
          <w:rFonts w:ascii="Times New Roman" w:hAnsi="Times New Roman" w:cs="Times New Roman"/>
          <w:sz w:val="24"/>
          <w:szCs w:val="24"/>
        </w:rPr>
        <w:t xml:space="preserve">It is clear that, because </w:t>
      </w:r>
      <w:r w:rsidR="00E955AD" w:rsidRPr="00FE23FC">
        <w:rPr>
          <w:rFonts w:ascii="Times New Roman" w:hAnsi="Times New Roman" w:cs="Times New Roman"/>
          <w:sz w:val="24"/>
          <w:szCs w:val="24"/>
        </w:rPr>
        <w:t xml:space="preserve">a </w:t>
      </w:r>
      <w:r w:rsidR="00E955AD" w:rsidRPr="006B04B6">
        <w:rPr>
          <w:rFonts w:ascii="Times New Roman" w:hAnsi="Times New Roman" w:cs="Times New Roman"/>
          <w:i/>
          <w:sz w:val="24"/>
          <w:szCs w:val="24"/>
        </w:rPr>
        <w:t>mandamus</w:t>
      </w:r>
      <w:r w:rsidR="00E955AD" w:rsidRPr="00FE23FC">
        <w:rPr>
          <w:rFonts w:ascii="Times New Roman" w:hAnsi="Times New Roman" w:cs="Times New Roman"/>
          <w:sz w:val="24"/>
          <w:szCs w:val="24"/>
        </w:rPr>
        <w:t xml:space="preserve"> is an interdict</w:t>
      </w:r>
      <w:r w:rsidR="005938A7" w:rsidRPr="00FE23FC">
        <w:rPr>
          <w:rFonts w:ascii="Times New Roman" w:hAnsi="Times New Roman" w:cs="Times New Roman"/>
          <w:sz w:val="24"/>
          <w:szCs w:val="24"/>
        </w:rPr>
        <w:t>,</w:t>
      </w:r>
      <w:r w:rsidR="00E955AD" w:rsidRPr="00FE23FC">
        <w:rPr>
          <w:rFonts w:ascii="Times New Roman" w:hAnsi="Times New Roman" w:cs="Times New Roman"/>
          <w:sz w:val="24"/>
          <w:szCs w:val="24"/>
        </w:rPr>
        <w:t xml:space="preserve"> the requirements of an ordinary interdict apply to the application. These, as stated in </w:t>
      </w:r>
      <w:r w:rsidR="00E955AD" w:rsidRPr="00A40508">
        <w:rPr>
          <w:rFonts w:ascii="Times New Roman" w:hAnsi="Times New Roman" w:cs="Times New Roman"/>
          <w:i/>
          <w:sz w:val="24"/>
          <w:szCs w:val="24"/>
        </w:rPr>
        <w:t>Universal Merchant Bank Zimbabwe Limited</w:t>
      </w:r>
      <w:r w:rsidR="00E955AD" w:rsidRPr="00FE23FC">
        <w:rPr>
          <w:rFonts w:ascii="Times New Roman" w:hAnsi="Times New Roman" w:cs="Times New Roman"/>
          <w:sz w:val="24"/>
          <w:szCs w:val="24"/>
        </w:rPr>
        <w:t xml:space="preserve"> v </w:t>
      </w:r>
      <w:r w:rsidR="00E955AD" w:rsidRPr="00A40508">
        <w:rPr>
          <w:rFonts w:ascii="Times New Roman" w:hAnsi="Times New Roman" w:cs="Times New Roman"/>
          <w:i/>
          <w:sz w:val="24"/>
          <w:szCs w:val="24"/>
        </w:rPr>
        <w:t>The Zimbabwe Independent &amp; Anor</w:t>
      </w:r>
      <w:r w:rsidR="00E955AD" w:rsidRPr="00FE23FC">
        <w:rPr>
          <w:rFonts w:ascii="Times New Roman" w:hAnsi="Times New Roman" w:cs="Times New Roman"/>
          <w:sz w:val="24"/>
          <w:szCs w:val="24"/>
        </w:rPr>
        <w:t>, 2000 (1) ZLR 234 (HC) comprise:</w:t>
      </w:r>
    </w:p>
    <w:p w:rsidR="00E955AD" w:rsidRPr="00FE23FC" w:rsidRDefault="00B97655" w:rsidP="00FE23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955AD" w:rsidRPr="00FE23FC">
        <w:rPr>
          <w:rFonts w:ascii="Times New Roman" w:hAnsi="Times New Roman" w:cs="Times New Roman"/>
          <w:sz w:val="24"/>
          <w:szCs w:val="24"/>
        </w:rPr>
        <w:t xml:space="preserve"> clear or a </w:t>
      </w:r>
      <w:r w:rsidR="00E955AD" w:rsidRPr="006B04B6">
        <w:rPr>
          <w:rFonts w:ascii="Times New Roman" w:hAnsi="Times New Roman" w:cs="Times New Roman"/>
          <w:i/>
          <w:sz w:val="24"/>
          <w:szCs w:val="24"/>
        </w:rPr>
        <w:t>prima facie</w:t>
      </w:r>
      <w:r w:rsidR="00E955AD" w:rsidRPr="00FE23FC">
        <w:rPr>
          <w:rFonts w:ascii="Times New Roman" w:hAnsi="Times New Roman" w:cs="Times New Roman"/>
          <w:sz w:val="24"/>
          <w:szCs w:val="24"/>
        </w:rPr>
        <w:t xml:space="preserve"> right;</w:t>
      </w:r>
    </w:p>
    <w:p w:rsidR="00E955AD" w:rsidRPr="00FE23FC" w:rsidRDefault="00B97655" w:rsidP="00FE23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E955AD" w:rsidRPr="00FE23FC">
        <w:rPr>
          <w:rFonts w:ascii="Times New Roman" w:hAnsi="Times New Roman" w:cs="Times New Roman"/>
          <w:sz w:val="24"/>
          <w:szCs w:val="24"/>
        </w:rPr>
        <w:t>rreparable injury actually committed or reasonably apprehended- and</w:t>
      </w:r>
    </w:p>
    <w:p w:rsidR="00E955AD" w:rsidRPr="00FE23FC" w:rsidRDefault="00B97655" w:rsidP="00FE23F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955AD" w:rsidRPr="00FE23FC">
        <w:rPr>
          <w:rFonts w:ascii="Times New Roman" w:hAnsi="Times New Roman" w:cs="Times New Roman"/>
          <w:sz w:val="24"/>
          <w:szCs w:val="24"/>
        </w:rPr>
        <w:t>bsence of a similar protection by any other remedy.</w:t>
      </w:r>
    </w:p>
    <w:p w:rsidR="005938A7" w:rsidRPr="00FE23FC"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38A7" w:rsidRPr="00FE23FC">
        <w:rPr>
          <w:rFonts w:ascii="Times New Roman" w:hAnsi="Times New Roman" w:cs="Times New Roman"/>
          <w:sz w:val="24"/>
          <w:szCs w:val="24"/>
        </w:rPr>
        <w:t xml:space="preserve">It is not only improbable but </w:t>
      </w:r>
      <w:r w:rsidR="00C35D59">
        <w:rPr>
          <w:rFonts w:ascii="Times New Roman" w:hAnsi="Times New Roman" w:cs="Times New Roman"/>
          <w:sz w:val="24"/>
          <w:szCs w:val="24"/>
        </w:rPr>
        <w:t xml:space="preserve">is </w:t>
      </w:r>
      <w:r w:rsidR="005938A7" w:rsidRPr="00FE23FC">
        <w:rPr>
          <w:rFonts w:ascii="Times New Roman" w:hAnsi="Times New Roman" w:cs="Times New Roman"/>
          <w:sz w:val="24"/>
          <w:szCs w:val="24"/>
        </w:rPr>
        <w:t xml:space="preserve">also doubtful if the first respondent has a specific statutory duty which the law imposes upon him to perform in the sense of availing to the applicant the record of proceedings of 21 September, 2022. </w:t>
      </w:r>
      <w:r>
        <w:rPr>
          <w:rFonts w:ascii="Times New Roman" w:hAnsi="Times New Roman" w:cs="Times New Roman"/>
          <w:sz w:val="24"/>
          <w:szCs w:val="24"/>
        </w:rPr>
        <w:t xml:space="preserve"> </w:t>
      </w:r>
      <w:r w:rsidR="005938A7" w:rsidRPr="00FE23FC">
        <w:rPr>
          <w:rFonts w:ascii="Times New Roman" w:hAnsi="Times New Roman" w:cs="Times New Roman"/>
          <w:sz w:val="24"/>
          <w:szCs w:val="24"/>
        </w:rPr>
        <w:t>Put differently, the question is</w:t>
      </w:r>
      <w:r w:rsidR="00B97655">
        <w:rPr>
          <w:rFonts w:ascii="Times New Roman" w:hAnsi="Times New Roman" w:cs="Times New Roman"/>
          <w:sz w:val="24"/>
          <w:szCs w:val="24"/>
        </w:rPr>
        <w:t>:</w:t>
      </w:r>
      <w:r w:rsidR="005938A7" w:rsidRPr="00FE23FC">
        <w:rPr>
          <w:rFonts w:ascii="Times New Roman" w:hAnsi="Times New Roman" w:cs="Times New Roman"/>
          <w:sz w:val="24"/>
          <w:szCs w:val="24"/>
        </w:rPr>
        <w:t xml:space="preserve"> does the applicant have the right to compel the first respondent to provide to it the record of proceedings of 21 September, 2022. The answer is, in my view, in the negative.</w:t>
      </w:r>
    </w:p>
    <w:p w:rsidR="00A9597E" w:rsidRDefault="00A40508"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76BE" w:rsidRPr="00FE23FC">
        <w:rPr>
          <w:rFonts w:ascii="Times New Roman" w:hAnsi="Times New Roman" w:cs="Times New Roman"/>
          <w:sz w:val="24"/>
          <w:szCs w:val="24"/>
        </w:rPr>
        <w:t xml:space="preserve">Once it is accepted, as it should, that the applicant cannot compel the first respondent to </w:t>
      </w:r>
      <w:r w:rsidR="00C35D59">
        <w:rPr>
          <w:rFonts w:ascii="Times New Roman" w:hAnsi="Times New Roman" w:cs="Times New Roman"/>
          <w:sz w:val="24"/>
          <w:szCs w:val="24"/>
        </w:rPr>
        <w:t xml:space="preserve">furnish </w:t>
      </w:r>
      <w:r w:rsidR="001176BE" w:rsidRPr="00FE23FC">
        <w:rPr>
          <w:rFonts w:ascii="Times New Roman" w:hAnsi="Times New Roman" w:cs="Times New Roman"/>
          <w:sz w:val="24"/>
          <w:szCs w:val="24"/>
        </w:rPr>
        <w:t>it</w:t>
      </w:r>
      <w:r w:rsidR="00C35D59">
        <w:rPr>
          <w:rFonts w:ascii="Times New Roman" w:hAnsi="Times New Roman" w:cs="Times New Roman"/>
          <w:sz w:val="24"/>
          <w:szCs w:val="24"/>
        </w:rPr>
        <w:t xml:space="preserve"> with</w:t>
      </w:r>
      <w:r w:rsidR="001176BE" w:rsidRPr="00FE23FC">
        <w:rPr>
          <w:rFonts w:ascii="Times New Roman" w:hAnsi="Times New Roman" w:cs="Times New Roman"/>
          <w:sz w:val="24"/>
          <w:szCs w:val="24"/>
        </w:rPr>
        <w:t xml:space="preserve"> the record of proceedings of 21 September, 2022 the mandatory interdict remain</w:t>
      </w:r>
      <w:r w:rsidR="00B97655">
        <w:rPr>
          <w:rFonts w:ascii="Times New Roman" w:hAnsi="Times New Roman" w:cs="Times New Roman"/>
          <w:sz w:val="24"/>
          <w:szCs w:val="24"/>
        </w:rPr>
        <w:t>s</w:t>
      </w:r>
      <w:r w:rsidR="001176BE" w:rsidRPr="00FE23FC">
        <w:rPr>
          <w:rFonts w:ascii="Times New Roman" w:hAnsi="Times New Roman" w:cs="Times New Roman"/>
          <w:sz w:val="24"/>
          <w:szCs w:val="24"/>
        </w:rPr>
        <w:t xml:space="preserve"> unavailable to it.</w:t>
      </w:r>
      <w:r>
        <w:rPr>
          <w:rFonts w:ascii="Times New Roman" w:hAnsi="Times New Roman" w:cs="Times New Roman"/>
          <w:sz w:val="24"/>
          <w:szCs w:val="24"/>
        </w:rPr>
        <w:t xml:space="preserve"> </w:t>
      </w:r>
      <w:r w:rsidR="001176BE" w:rsidRPr="00FE23FC">
        <w:rPr>
          <w:rFonts w:ascii="Times New Roman" w:hAnsi="Times New Roman" w:cs="Times New Roman"/>
          <w:sz w:val="24"/>
          <w:szCs w:val="24"/>
        </w:rPr>
        <w:t xml:space="preserve"> This is </w:t>
      </w:r>
      <w:r w:rsidR="001176BE" w:rsidRPr="00B97655">
        <w:rPr>
          <w:rFonts w:ascii="Times New Roman" w:hAnsi="Times New Roman" w:cs="Times New Roman"/>
          <w:i/>
          <w:sz w:val="24"/>
          <w:szCs w:val="24"/>
        </w:rPr>
        <w:t>a fortiori</w:t>
      </w:r>
      <w:r w:rsidR="001176BE" w:rsidRPr="00FE23FC">
        <w:rPr>
          <w:rFonts w:ascii="Times New Roman" w:hAnsi="Times New Roman" w:cs="Times New Roman"/>
          <w:sz w:val="24"/>
          <w:szCs w:val="24"/>
        </w:rPr>
        <w:t xml:space="preserve"> the case given that the applicant does not allege, in any of its papers, that the first respondent did, at any</w:t>
      </w:r>
      <w:r w:rsidR="00895347" w:rsidRPr="00FE23FC">
        <w:rPr>
          <w:rFonts w:ascii="Times New Roman" w:hAnsi="Times New Roman" w:cs="Times New Roman"/>
          <w:sz w:val="24"/>
          <w:szCs w:val="24"/>
        </w:rPr>
        <w:t xml:space="preserve"> stage which relates to</w:t>
      </w:r>
      <w:r w:rsidR="001176BE" w:rsidRPr="00FE23FC">
        <w:rPr>
          <w:rFonts w:ascii="Times New Roman" w:hAnsi="Times New Roman" w:cs="Times New Roman"/>
          <w:sz w:val="24"/>
          <w:szCs w:val="24"/>
        </w:rPr>
        <w:t xml:space="preserve"> CRB No. 243/22, conduct himself in an unlawful manner.</w:t>
      </w:r>
      <w:r>
        <w:rPr>
          <w:rFonts w:ascii="Times New Roman" w:hAnsi="Times New Roman" w:cs="Times New Roman"/>
          <w:sz w:val="24"/>
          <w:szCs w:val="24"/>
        </w:rPr>
        <w:t xml:space="preserve"> </w:t>
      </w:r>
      <w:r w:rsidR="004F18A9" w:rsidRPr="00FE23FC">
        <w:rPr>
          <w:rFonts w:ascii="Times New Roman" w:hAnsi="Times New Roman" w:cs="Times New Roman"/>
          <w:sz w:val="24"/>
          <w:szCs w:val="24"/>
        </w:rPr>
        <w:t xml:space="preserve"> The applicant, it is evident</w:t>
      </w:r>
      <w:r w:rsidR="00895347" w:rsidRPr="00FE23FC">
        <w:rPr>
          <w:rFonts w:ascii="Times New Roman" w:hAnsi="Times New Roman" w:cs="Times New Roman"/>
          <w:sz w:val="24"/>
          <w:szCs w:val="24"/>
        </w:rPr>
        <w:t xml:space="preserve">, has no </w:t>
      </w:r>
      <w:r w:rsidR="00895347" w:rsidRPr="00B97655">
        <w:rPr>
          <w:rFonts w:ascii="Times New Roman" w:hAnsi="Times New Roman" w:cs="Times New Roman"/>
          <w:i/>
          <w:sz w:val="24"/>
          <w:szCs w:val="24"/>
        </w:rPr>
        <w:t>prima facie</w:t>
      </w:r>
      <w:r w:rsidR="00895347" w:rsidRPr="00FE23FC">
        <w:rPr>
          <w:rFonts w:ascii="Times New Roman" w:hAnsi="Times New Roman" w:cs="Times New Roman"/>
          <w:sz w:val="24"/>
          <w:szCs w:val="24"/>
        </w:rPr>
        <w:t>, let alone a</w:t>
      </w:r>
      <w:r w:rsidR="004F18A9" w:rsidRPr="00FE23FC">
        <w:rPr>
          <w:rFonts w:ascii="Times New Roman" w:hAnsi="Times New Roman" w:cs="Times New Roman"/>
          <w:sz w:val="24"/>
          <w:szCs w:val="24"/>
        </w:rPr>
        <w:t xml:space="preserve"> clear right to demand that the first respondent </w:t>
      </w:r>
      <w:r w:rsidR="00895347" w:rsidRPr="00FE23FC">
        <w:rPr>
          <w:rFonts w:ascii="Times New Roman" w:hAnsi="Times New Roman" w:cs="Times New Roman"/>
          <w:sz w:val="24"/>
          <w:szCs w:val="24"/>
        </w:rPr>
        <w:t>furnish</w:t>
      </w:r>
      <w:r w:rsidR="004F18A9" w:rsidRPr="00FE23FC">
        <w:rPr>
          <w:rFonts w:ascii="Times New Roman" w:hAnsi="Times New Roman" w:cs="Times New Roman"/>
          <w:sz w:val="24"/>
          <w:szCs w:val="24"/>
        </w:rPr>
        <w:t xml:space="preserve"> it with the record of proceedings. </w:t>
      </w:r>
      <w:r>
        <w:rPr>
          <w:rFonts w:ascii="Times New Roman" w:hAnsi="Times New Roman" w:cs="Times New Roman"/>
          <w:sz w:val="24"/>
          <w:szCs w:val="24"/>
        </w:rPr>
        <w:t xml:space="preserve"> </w:t>
      </w:r>
      <w:r w:rsidR="004F18A9" w:rsidRPr="00FE23FC">
        <w:rPr>
          <w:rFonts w:ascii="Times New Roman" w:hAnsi="Times New Roman" w:cs="Times New Roman"/>
          <w:sz w:val="24"/>
          <w:szCs w:val="24"/>
        </w:rPr>
        <w:t xml:space="preserve">It cannot state that it has no other remedy to the same. </w:t>
      </w:r>
      <w:r>
        <w:rPr>
          <w:rFonts w:ascii="Times New Roman" w:hAnsi="Times New Roman" w:cs="Times New Roman"/>
          <w:sz w:val="24"/>
          <w:szCs w:val="24"/>
        </w:rPr>
        <w:t xml:space="preserve"> </w:t>
      </w:r>
      <w:r w:rsidR="004F18A9" w:rsidRPr="00FE23FC">
        <w:rPr>
          <w:rFonts w:ascii="Times New Roman" w:hAnsi="Times New Roman" w:cs="Times New Roman"/>
          <w:sz w:val="24"/>
          <w:szCs w:val="24"/>
        </w:rPr>
        <w:t xml:space="preserve">It has every right to </w:t>
      </w:r>
      <w:r w:rsidR="00B97655">
        <w:rPr>
          <w:rFonts w:ascii="Times New Roman" w:hAnsi="Times New Roman" w:cs="Times New Roman"/>
          <w:sz w:val="24"/>
          <w:szCs w:val="24"/>
        </w:rPr>
        <w:t>have</w:t>
      </w:r>
      <w:r w:rsidR="00C35D59">
        <w:rPr>
          <w:rFonts w:ascii="Times New Roman" w:hAnsi="Times New Roman" w:cs="Times New Roman"/>
          <w:sz w:val="24"/>
          <w:szCs w:val="24"/>
        </w:rPr>
        <w:t xml:space="preserve"> a recourse </w:t>
      </w:r>
      <w:r w:rsidR="00B97655">
        <w:rPr>
          <w:rFonts w:ascii="Times New Roman" w:hAnsi="Times New Roman" w:cs="Times New Roman"/>
          <w:sz w:val="24"/>
          <w:szCs w:val="24"/>
        </w:rPr>
        <w:t>to</w:t>
      </w:r>
      <w:r w:rsidR="004F18A9" w:rsidRPr="00FE23FC">
        <w:rPr>
          <w:rFonts w:ascii="Times New Roman" w:hAnsi="Times New Roman" w:cs="Times New Roman"/>
          <w:sz w:val="24"/>
          <w:szCs w:val="24"/>
        </w:rPr>
        <w:t xml:space="preserve"> the </w:t>
      </w:r>
      <w:r>
        <w:rPr>
          <w:rFonts w:ascii="Times New Roman" w:hAnsi="Times New Roman" w:cs="Times New Roman"/>
          <w:sz w:val="24"/>
          <w:szCs w:val="24"/>
        </w:rPr>
        <w:t xml:space="preserve">method which it </w:t>
      </w:r>
      <w:r w:rsidR="00C35D59">
        <w:rPr>
          <w:rFonts w:ascii="Times New Roman" w:hAnsi="Times New Roman" w:cs="Times New Roman"/>
          <w:sz w:val="24"/>
          <w:szCs w:val="24"/>
        </w:rPr>
        <w:t>employed</w:t>
      </w:r>
      <w:r>
        <w:rPr>
          <w:rFonts w:ascii="Times New Roman" w:hAnsi="Times New Roman" w:cs="Times New Roman"/>
          <w:sz w:val="24"/>
          <w:szCs w:val="24"/>
        </w:rPr>
        <w:t xml:space="preserve"> in para(</w:t>
      </w:r>
      <w:r w:rsidR="004F18A9" w:rsidRPr="00FE23FC">
        <w:rPr>
          <w:rFonts w:ascii="Times New Roman" w:hAnsi="Times New Roman" w:cs="Times New Roman"/>
          <w:sz w:val="24"/>
          <w:szCs w:val="24"/>
        </w:rPr>
        <w:t>s</w:t>
      </w:r>
      <w:r>
        <w:rPr>
          <w:rFonts w:ascii="Times New Roman" w:hAnsi="Times New Roman" w:cs="Times New Roman"/>
          <w:sz w:val="24"/>
          <w:szCs w:val="24"/>
        </w:rPr>
        <w:t>)</w:t>
      </w:r>
      <w:r w:rsidR="004F18A9" w:rsidRPr="00FE23FC">
        <w:rPr>
          <w:rFonts w:ascii="Times New Roman" w:hAnsi="Times New Roman" w:cs="Times New Roman"/>
          <w:sz w:val="24"/>
          <w:szCs w:val="24"/>
        </w:rPr>
        <w:t xml:space="preserve"> 23 and 24 of its founding affidavit and, through the stated process, obtain the record of proceedings which it wants from the first respondent. </w:t>
      </w:r>
      <w:r>
        <w:rPr>
          <w:rFonts w:ascii="Times New Roman" w:hAnsi="Times New Roman" w:cs="Times New Roman"/>
          <w:sz w:val="24"/>
          <w:szCs w:val="24"/>
        </w:rPr>
        <w:t xml:space="preserve"> </w:t>
      </w:r>
      <w:r w:rsidR="004F18A9" w:rsidRPr="00FE23FC">
        <w:rPr>
          <w:rFonts w:ascii="Times New Roman" w:hAnsi="Times New Roman" w:cs="Times New Roman"/>
          <w:sz w:val="24"/>
          <w:szCs w:val="24"/>
        </w:rPr>
        <w:t>Alternatively, it has the unfettered right to go to the office of the first respondent and read the contents of the record which, as is known, is a public document to which all persons have access by virtue of its nature.</w:t>
      </w:r>
      <w:r w:rsidR="00715764" w:rsidRPr="00FE23FC">
        <w:rPr>
          <w:rFonts w:ascii="Times New Roman" w:hAnsi="Times New Roman" w:cs="Times New Roman"/>
          <w:sz w:val="24"/>
          <w:szCs w:val="24"/>
        </w:rPr>
        <w:t xml:space="preserve"> </w:t>
      </w:r>
    </w:p>
    <w:p w:rsidR="001176BE" w:rsidRPr="00FE23FC" w:rsidRDefault="00A9597E" w:rsidP="00A405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0508">
        <w:rPr>
          <w:rFonts w:ascii="Times New Roman" w:hAnsi="Times New Roman" w:cs="Times New Roman"/>
          <w:sz w:val="24"/>
          <w:szCs w:val="24"/>
        </w:rPr>
        <w:t xml:space="preserve"> </w:t>
      </w:r>
      <w:r w:rsidR="00715764" w:rsidRPr="00FE23FC">
        <w:rPr>
          <w:rFonts w:ascii="Times New Roman" w:hAnsi="Times New Roman" w:cs="Times New Roman"/>
          <w:sz w:val="24"/>
          <w:szCs w:val="24"/>
        </w:rPr>
        <w:t>The applicant does not state the harm which it fears it will suffer if the application is not granted to it.</w:t>
      </w:r>
      <w:r w:rsidR="00E937A6" w:rsidRPr="00FE23FC">
        <w:rPr>
          <w:rFonts w:ascii="Times New Roman" w:hAnsi="Times New Roman" w:cs="Times New Roman"/>
          <w:sz w:val="24"/>
          <w:szCs w:val="24"/>
        </w:rPr>
        <w:t xml:space="preserve"> </w:t>
      </w:r>
      <w:r w:rsidR="00A40508">
        <w:rPr>
          <w:rFonts w:ascii="Times New Roman" w:hAnsi="Times New Roman" w:cs="Times New Roman"/>
          <w:sz w:val="24"/>
          <w:szCs w:val="24"/>
        </w:rPr>
        <w:t xml:space="preserve"> </w:t>
      </w:r>
      <w:r w:rsidR="00E937A6" w:rsidRPr="00FE23FC">
        <w:rPr>
          <w:rFonts w:ascii="Times New Roman" w:hAnsi="Times New Roman" w:cs="Times New Roman"/>
          <w:sz w:val="24"/>
          <w:szCs w:val="24"/>
        </w:rPr>
        <w:t>It alluded to the offence of co</w:t>
      </w:r>
      <w:r w:rsidR="00EA6E5A">
        <w:rPr>
          <w:rFonts w:ascii="Times New Roman" w:hAnsi="Times New Roman" w:cs="Times New Roman"/>
          <w:sz w:val="24"/>
          <w:szCs w:val="24"/>
        </w:rPr>
        <w:t xml:space="preserve">ntempt of court but it did not </w:t>
      </w:r>
      <w:r w:rsidR="00E937A6" w:rsidRPr="00FE23FC">
        <w:rPr>
          <w:rFonts w:ascii="Times New Roman" w:hAnsi="Times New Roman" w:cs="Times New Roman"/>
          <w:sz w:val="24"/>
          <w:szCs w:val="24"/>
        </w:rPr>
        <w:t xml:space="preserve">claim that the same has been, or will be, preferred against it by anyone. </w:t>
      </w:r>
      <w:r w:rsidR="00A40508">
        <w:rPr>
          <w:rFonts w:ascii="Times New Roman" w:hAnsi="Times New Roman" w:cs="Times New Roman"/>
          <w:sz w:val="24"/>
          <w:szCs w:val="24"/>
        </w:rPr>
        <w:t xml:space="preserve"> </w:t>
      </w:r>
      <w:r w:rsidR="00B97655">
        <w:rPr>
          <w:rFonts w:ascii="Times New Roman" w:hAnsi="Times New Roman" w:cs="Times New Roman"/>
          <w:sz w:val="24"/>
          <w:szCs w:val="24"/>
        </w:rPr>
        <w:t xml:space="preserve">Nor does it state </w:t>
      </w:r>
      <w:r w:rsidR="00EA6E5A">
        <w:rPr>
          <w:rFonts w:ascii="Times New Roman" w:hAnsi="Times New Roman" w:cs="Times New Roman"/>
          <w:sz w:val="24"/>
          <w:szCs w:val="24"/>
        </w:rPr>
        <w:t>the date</w:t>
      </w:r>
      <w:r w:rsidR="00B97655">
        <w:rPr>
          <w:rFonts w:ascii="Times New Roman" w:hAnsi="Times New Roman" w:cs="Times New Roman"/>
          <w:sz w:val="24"/>
          <w:szCs w:val="24"/>
        </w:rPr>
        <w:t xml:space="preserve"> that the same will be mounted</w:t>
      </w:r>
      <w:r w:rsidR="00C42A6E">
        <w:rPr>
          <w:rFonts w:ascii="Times New Roman" w:hAnsi="Times New Roman" w:cs="Times New Roman"/>
          <w:sz w:val="24"/>
          <w:szCs w:val="24"/>
        </w:rPr>
        <w:t>, if</w:t>
      </w:r>
      <w:r w:rsidR="00EB0915">
        <w:rPr>
          <w:rFonts w:ascii="Times New Roman" w:hAnsi="Times New Roman" w:cs="Times New Roman"/>
          <w:sz w:val="24"/>
          <w:szCs w:val="24"/>
        </w:rPr>
        <w:t xml:space="preserve"> at all.</w:t>
      </w:r>
      <w:r w:rsidR="00B97655">
        <w:rPr>
          <w:rFonts w:ascii="Times New Roman" w:hAnsi="Times New Roman" w:cs="Times New Roman"/>
          <w:sz w:val="24"/>
          <w:szCs w:val="24"/>
        </w:rPr>
        <w:t xml:space="preserve"> </w:t>
      </w:r>
      <w:r w:rsidR="00E937A6" w:rsidRPr="00FE23FC">
        <w:rPr>
          <w:rFonts w:ascii="Times New Roman" w:hAnsi="Times New Roman" w:cs="Times New Roman"/>
          <w:sz w:val="24"/>
          <w:szCs w:val="24"/>
        </w:rPr>
        <w:t>It, accordingly, suffers no harm if the application which it filed is refused.</w:t>
      </w:r>
    </w:p>
    <w:p w:rsidR="00016E57" w:rsidRDefault="00A40508" w:rsidP="00824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0CCC" w:rsidRPr="00FE23FC">
        <w:rPr>
          <w:rFonts w:ascii="Times New Roman" w:hAnsi="Times New Roman" w:cs="Times New Roman"/>
          <w:sz w:val="24"/>
          <w:szCs w:val="24"/>
        </w:rPr>
        <w:t xml:space="preserve">The raison </w:t>
      </w:r>
      <w:r w:rsidR="00A40CCC" w:rsidRPr="00A40508">
        <w:rPr>
          <w:rFonts w:ascii="Times New Roman" w:hAnsi="Times New Roman" w:cs="Times New Roman"/>
          <w:i/>
          <w:sz w:val="24"/>
          <w:szCs w:val="24"/>
        </w:rPr>
        <w:t xml:space="preserve">de’etre </w:t>
      </w:r>
      <w:r w:rsidR="00A40CCC" w:rsidRPr="00FE23FC">
        <w:rPr>
          <w:rFonts w:ascii="Times New Roman" w:hAnsi="Times New Roman" w:cs="Times New Roman"/>
          <w:sz w:val="24"/>
          <w:szCs w:val="24"/>
        </w:rPr>
        <w:t xml:space="preserve">of the application, it has been observed, was the release of the passport to the </w:t>
      </w:r>
      <w:r w:rsidR="00412C43">
        <w:rPr>
          <w:rFonts w:ascii="Times New Roman" w:hAnsi="Times New Roman" w:cs="Times New Roman"/>
          <w:sz w:val="24"/>
          <w:szCs w:val="24"/>
        </w:rPr>
        <w:t>ninenth</w:t>
      </w:r>
      <w:r w:rsidR="00A40CCC" w:rsidRPr="00FE23FC">
        <w:rPr>
          <w:rFonts w:ascii="Times New Roman" w:hAnsi="Times New Roman" w:cs="Times New Roman"/>
          <w:sz w:val="24"/>
          <w:szCs w:val="24"/>
        </w:rPr>
        <w:t xml:space="preserve"> respondent. Once the same </w:t>
      </w:r>
      <w:r w:rsidR="00EB0915">
        <w:rPr>
          <w:rFonts w:ascii="Times New Roman" w:hAnsi="Times New Roman" w:cs="Times New Roman"/>
          <w:sz w:val="24"/>
          <w:szCs w:val="24"/>
        </w:rPr>
        <w:t>was</w:t>
      </w:r>
      <w:r w:rsidR="00A40CCC" w:rsidRPr="00FE23FC">
        <w:rPr>
          <w:rFonts w:ascii="Times New Roman" w:hAnsi="Times New Roman" w:cs="Times New Roman"/>
          <w:sz w:val="24"/>
          <w:szCs w:val="24"/>
        </w:rPr>
        <w:t xml:space="preserve"> released to him, as it was, the application lost its urgency altogether</w:t>
      </w:r>
      <w:r w:rsidR="00EB0915">
        <w:rPr>
          <w:rFonts w:ascii="Times New Roman" w:hAnsi="Times New Roman" w:cs="Times New Roman"/>
          <w:sz w:val="24"/>
          <w:szCs w:val="24"/>
        </w:rPr>
        <w:t xml:space="preserve">.  </w:t>
      </w:r>
      <w:r w:rsidR="00016E57">
        <w:rPr>
          <w:rFonts w:ascii="Times New Roman" w:hAnsi="Times New Roman" w:cs="Times New Roman"/>
          <w:sz w:val="24"/>
          <w:szCs w:val="24"/>
        </w:rPr>
        <w:t>It ceas</w:t>
      </w:r>
      <w:r w:rsidR="00A9597E">
        <w:rPr>
          <w:rFonts w:ascii="Times New Roman" w:hAnsi="Times New Roman" w:cs="Times New Roman"/>
          <w:sz w:val="24"/>
          <w:szCs w:val="24"/>
        </w:rPr>
        <w:t>ed to exist as an urgent matter.  I</w:t>
      </w:r>
      <w:r w:rsidR="00016E57">
        <w:rPr>
          <w:rFonts w:ascii="Times New Roman" w:hAnsi="Times New Roman" w:cs="Times New Roman"/>
          <w:sz w:val="24"/>
          <w:szCs w:val="24"/>
        </w:rPr>
        <w:t>t assumed the character o</w:t>
      </w:r>
      <w:r w:rsidR="00A9597E">
        <w:rPr>
          <w:rFonts w:ascii="Times New Roman" w:hAnsi="Times New Roman" w:cs="Times New Roman"/>
          <w:sz w:val="24"/>
          <w:szCs w:val="24"/>
        </w:rPr>
        <w:t>f</w:t>
      </w:r>
      <w:r w:rsidR="00016E57">
        <w:rPr>
          <w:rFonts w:ascii="Times New Roman" w:hAnsi="Times New Roman" w:cs="Times New Roman"/>
          <w:sz w:val="24"/>
          <w:szCs w:val="24"/>
        </w:rPr>
        <w:t xml:space="preserve"> an </w:t>
      </w:r>
      <w:r w:rsidR="00C42A6E">
        <w:rPr>
          <w:rFonts w:ascii="Times New Roman" w:hAnsi="Times New Roman" w:cs="Times New Roman"/>
          <w:sz w:val="24"/>
          <w:szCs w:val="24"/>
        </w:rPr>
        <w:t>ordinary application which was</w:t>
      </w:r>
      <w:r w:rsidR="000440A8">
        <w:rPr>
          <w:rFonts w:ascii="Times New Roman" w:hAnsi="Times New Roman" w:cs="Times New Roman"/>
          <w:sz w:val="24"/>
          <w:szCs w:val="24"/>
        </w:rPr>
        <w:t>/</w:t>
      </w:r>
      <w:r w:rsidR="00016E57">
        <w:rPr>
          <w:rFonts w:ascii="Times New Roman" w:hAnsi="Times New Roman" w:cs="Times New Roman"/>
          <w:sz w:val="24"/>
          <w:szCs w:val="24"/>
        </w:rPr>
        <w:t xml:space="preserve">is of academic interest. </w:t>
      </w:r>
    </w:p>
    <w:p w:rsidR="00A40CCC" w:rsidRPr="00FE23FC" w:rsidRDefault="00016E57" w:rsidP="00824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0CCC" w:rsidRPr="00FE23FC">
        <w:rPr>
          <w:rFonts w:ascii="Times New Roman" w:hAnsi="Times New Roman" w:cs="Times New Roman"/>
          <w:sz w:val="24"/>
          <w:szCs w:val="24"/>
        </w:rPr>
        <w:t xml:space="preserve">The application was premised on what the applicant was able to glean from its reading of newspaper articles. Its reaction to the articles was unfortunate. </w:t>
      </w:r>
      <w:r w:rsidR="008245A0">
        <w:rPr>
          <w:rFonts w:ascii="Times New Roman" w:hAnsi="Times New Roman" w:cs="Times New Roman"/>
          <w:sz w:val="24"/>
          <w:szCs w:val="24"/>
        </w:rPr>
        <w:t xml:space="preserve"> </w:t>
      </w:r>
      <w:r w:rsidR="00A40CCC" w:rsidRPr="00FE23FC">
        <w:rPr>
          <w:rFonts w:ascii="Times New Roman" w:hAnsi="Times New Roman" w:cs="Times New Roman"/>
          <w:sz w:val="24"/>
          <w:szCs w:val="24"/>
        </w:rPr>
        <w:t xml:space="preserve">It busied itself on nothing and invited me to walk with it on a matter which was completely devoid of any substance. Its appetite to want to encroach </w:t>
      </w:r>
      <w:r w:rsidR="00A9597E">
        <w:rPr>
          <w:rFonts w:ascii="Times New Roman" w:hAnsi="Times New Roman" w:cs="Times New Roman"/>
          <w:sz w:val="24"/>
          <w:szCs w:val="24"/>
        </w:rPr>
        <w:t>on to</w:t>
      </w:r>
      <w:r w:rsidR="00A40CCC" w:rsidRPr="00FE23FC">
        <w:rPr>
          <w:rFonts w:ascii="Times New Roman" w:hAnsi="Times New Roman" w:cs="Times New Roman"/>
          <w:sz w:val="24"/>
          <w:szCs w:val="24"/>
        </w:rPr>
        <w:t xml:space="preserve"> the work and functions of such statutory bodies as</w:t>
      </w:r>
      <w:r w:rsidR="00B97655">
        <w:rPr>
          <w:rFonts w:ascii="Times New Roman" w:hAnsi="Times New Roman" w:cs="Times New Roman"/>
          <w:sz w:val="24"/>
          <w:szCs w:val="24"/>
        </w:rPr>
        <w:t xml:space="preserve"> the</w:t>
      </w:r>
      <w:r w:rsidR="00A40CCC" w:rsidRPr="00FE23FC">
        <w:rPr>
          <w:rFonts w:ascii="Times New Roman" w:hAnsi="Times New Roman" w:cs="Times New Roman"/>
          <w:sz w:val="24"/>
          <w:szCs w:val="24"/>
        </w:rPr>
        <w:t xml:space="preserve"> sixth, seventh and </w:t>
      </w:r>
      <w:r w:rsidR="008245A0" w:rsidRPr="00FE23FC">
        <w:rPr>
          <w:rFonts w:ascii="Times New Roman" w:hAnsi="Times New Roman" w:cs="Times New Roman"/>
          <w:sz w:val="24"/>
          <w:szCs w:val="24"/>
        </w:rPr>
        <w:t>eighth</w:t>
      </w:r>
      <w:r w:rsidR="00A40CCC" w:rsidRPr="00FE23FC">
        <w:rPr>
          <w:rFonts w:ascii="Times New Roman" w:hAnsi="Times New Roman" w:cs="Times New Roman"/>
          <w:sz w:val="24"/>
          <w:szCs w:val="24"/>
        </w:rPr>
        <w:t xml:space="preserve"> respondents who, like itself, owe their existence to, and draw their power from, the constitution as read with their respective enabling legislations</w:t>
      </w:r>
      <w:r w:rsidR="00B97655">
        <w:rPr>
          <w:rFonts w:ascii="Times New Roman" w:hAnsi="Times New Roman" w:cs="Times New Roman"/>
          <w:sz w:val="24"/>
          <w:szCs w:val="24"/>
        </w:rPr>
        <w:t>,</w:t>
      </w:r>
      <w:r w:rsidR="00A40CCC" w:rsidRPr="00FE23FC">
        <w:rPr>
          <w:rFonts w:ascii="Times New Roman" w:hAnsi="Times New Roman" w:cs="Times New Roman"/>
          <w:sz w:val="24"/>
          <w:szCs w:val="24"/>
        </w:rPr>
        <w:t xml:space="preserve"> cannot be condoned let alone </w:t>
      </w:r>
      <w:r w:rsidR="00A40CCC" w:rsidRPr="00FE23FC">
        <w:rPr>
          <w:rFonts w:ascii="Times New Roman" w:hAnsi="Times New Roman" w:cs="Times New Roman"/>
          <w:sz w:val="24"/>
          <w:szCs w:val="24"/>
        </w:rPr>
        <w:lastRenderedPageBreak/>
        <w:t xml:space="preserve">accepted. </w:t>
      </w:r>
      <w:r w:rsidR="008245A0">
        <w:rPr>
          <w:rFonts w:ascii="Times New Roman" w:hAnsi="Times New Roman" w:cs="Times New Roman"/>
          <w:sz w:val="24"/>
          <w:szCs w:val="24"/>
        </w:rPr>
        <w:t xml:space="preserve"> </w:t>
      </w:r>
      <w:r w:rsidR="00A40CCC" w:rsidRPr="00FE23FC">
        <w:rPr>
          <w:rFonts w:ascii="Times New Roman" w:hAnsi="Times New Roman" w:cs="Times New Roman"/>
          <w:sz w:val="24"/>
          <w:szCs w:val="24"/>
        </w:rPr>
        <w:t>Each of them is guaranteed</w:t>
      </w:r>
      <w:r>
        <w:rPr>
          <w:rFonts w:ascii="Times New Roman" w:hAnsi="Times New Roman" w:cs="Times New Roman"/>
          <w:sz w:val="24"/>
          <w:szCs w:val="24"/>
        </w:rPr>
        <w:t>,</w:t>
      </w:r>
      <w:r w:rsidR="00A40CCC" w:rsidRPr="00FE23FC">
        <w:rPr>
          <w:rFonts w:ascii="Times New Roman" w:hAnsi="Times New Roman" w:cs="Times New Roman"/>
          <w:sz w:val="24"/>
          <w:szCs w:val="24"/>
        </w:rPr>
        <w:t xml:space="preserve"> by the constitution</w:t>
      </w:r>
      <w:r>
        <w:rPr>
          <w:rFonts w:ascii="Times New Roman" w:hAnsi="Times New Roman" w:cs="Times New Roman"/>
          <w:sz w:val="24"/>
          <w:szCs w:val="24"/>
        </w:rPr>
        <w:t>,</w:t>
      </w:r>
      <w:r w:rsidR="00A40CCC" w:rsidRPr="00FE23FC">
        <w:rPr>
          <w:rFonts w:ascii="Times New Roman" w:hAnsi="Times New Roman" w:cs="Times New Roman"/>
          <w:sz w:val="24"/>
          <w:szCs w:val="24"/>
        </w:rPr>
        <w:t xml:space="preserve"> the liberty to perform its work independently of the other so that none of these four bodies is allowed to step on</w:t>
      </w:r>
      <w:r w:rsidR="004B77D4">
        <w:rPr>
          <w:rFonts w:ascii="Times New Roman" w:hAnsi="Times New Roman" w:cs="Times New Roman"/>
          <w:sz w:val="24"/>
          <w:szCs w:val="24"/>
        </w:rPr>
        <w:t>to</w:t>
      </w:r>
      <w:r w:rsidR="00A40CCC" w:rsidRPr="00FE23FC">
        <w:rPr>
          <w:rFonts w:ascii="Times New Roman" w:hAnsi="Times New Roman" w:cs="Times New Roman"/>
          <w:sz w:val="24"/>
          <w:szCs w:val="24"/>
        </w:rPr>
        <w:t xml:space="preserve"> the toes of the othe</w:t>
      </w:r>
      <w:r w:rsidR="004B77D4">
        <w:rPr>
          <w:rFonts w:ascii="Times New Roman" w:hAnsi="Times New Roman" w:cs="Times New Roman"/>
          <w:sz w:val="24"/>
          <w:szCs w:val="24"/>
        </w:rPr>
        <w:t>r or others</w:t>
      </w:r>
      <w:r w:rsidR="00A40CCC" w:rsidRPr="00FE23FC">
        <w:rPr>
          <w:rFonts w:ascii="Times New Roman" w:hAnsi="Times New Roman" w:cs="Times New Roman"/>
          <w:sz w:val="24"/>
          <w:szCs w:val="24"/>
        </w:rPr>
        <w:t>.</w:t>
      </w:r>
      <w:r w:rsidR="00A8373E" w:rsidRPr="00FE23FC">
        <w:rPr>
          <w:rFonts w:ascii="Times New Roman" w:hAnsi="Times New Roman" w:cs="Times New Roman"/>
          <w:sz w:val="24"/>
          <w:szCs w:val="24"/>
        </w:rPr>
        <w:t xml:space="preserve"> </w:t>
      </w:r>
      <w:r w:rsidR="008245A0">
        <w:rPr>
          <w:rFonts w:ascii="Times New Roman" w:hAnsi="Times New Roman" w:cs="Times New Roman"/>
          <w:sz w:val="24"/>
          <w:szCs w:val="24"/>
        </w:rPr>
        <w:t xml:space="preserve"> </w:t>
      </w:r>
      <w:r w:rsidR="00A8373E" w:rsidRPr="00FE23FC">
        <w:rPr>
          <w:rFonts w:ascii="Times New Roman" w:hAnsi="Times New Roman" w:cs="Times New Roman"/>
          <w:sz w:val="24"/>
          <w:szCs w:val="24"/>
        </w:rPr>
        <w:t>Yet they must co-operate, one with the other, for the proper administration of justice in Zimbabwe. In their co-operation, which is not a matter of law but policy, none of them should exercise an oversight role over the other or others unless the law from which it draws its power allows it to</w:t>
      </w:r>
      <w:r w:rsidR="004B77D4">
        <w:rPr>
          <w:rFonts w:ascii="Times New Roman" w:hAnsi="Times New Roman" w:cs="Times New Roman"/>
          <w:sz w:val="24"/>
          <w:szCs w:val="24"/>
        </w:rPr>
        <w:t xml:space="preserve"> do so</w:t>
      </w:r>
      <w:r w:rsidR="00A8373E" w:rsidRPr="00FE23FC">
        <w:rPr>
          <w:rFonts w:ascii="Times New Roman" w:hAnsi="Times New Roman" w:cs="Times New Roman"/>
          <w:sz w:val="24"/>
          <w:szCs w:val="24"/>
        </w:rPr>
        <w:t xml:space="preserve">. </w:t>
      </w:r>
    </w:p>
    <w:p w:rsidR="00A8373E" w:rsidRDefault="008245A0" w:rsidP="00824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373E" w:rsidRPr="00FE23FC">
        <w:rPr>
          <w:rFonts w:ascii="Times New Roman" w:hAnsi="Times New Roman" w:cs="Times New Roman"/>
          <w:sz w:val="24"/>
          <w:szCs w:val="24"/>
        </w:rPr>
        <w:t xml:space="preserve">What I have stated about the applicant and the sixth, seventh and eighth respondents applies with equal force to the first, second, third, fourth and fifth respondents. </w:t>
      </w:r>
      <w:r w:rsidR="001F00C0">
        <w:rPr>
          <w:rFonts w:ascii="Times New Roman" w:hAnsi="Times New Roman" w:cs="Times New Roman"/>
          <w:sz w:val="24"/>
          <w:szCs w:val="24"/>
        </w:rPr>
        <w:t xml:space="preserve">These are natural </w:t>
      </w:r>
      <w:r w:rsidR="004B77D4">
        <w:rPr>
          <w:rFonts w:ascii="Times New Roman" w:hAnsi="Times New Roman" w:cs="Times New Roman"/>
          <w:sz w:val="24"/>
          <w:szCs w:val="24"/>
        </w:rPr>
        <w:t>persons who</w:t>
      </w:r>
      <w:r w:rsidR="00A8373E" w:rsidRPr="00FE23FC">
        <w:rPr>
          <w:rFonts w:ascii="Times New Roman" w:hAnsi="Times New Roman" w:cs="Times New Roman"/>
          <w:sz w:val="24"/>
          <w:szCs w:val="24"/>
        </w:rPr>
        <w:t xml:space="preserve"> fall under the judiciary arm of the State and they work under the general administration of the sixth respondent which is itself a constitutionally established body. </w:t>
      </w:r>
      <w:r>
        <w:rPr>
          <w:rFonts w:ascii="Times New Roman" w:hAnsi="Times New Roman" w:cs="Times New Roman"/>
          <w:sz w:val="24"/>
          <w:szCs w:val="24"/>
        </w:rPr>
        <w:t xml:space="preserve"> </w:t>
      </w:r>
      <w:r w:rsidR="00A8373E" w:rsidRPr="00FE23FC">
        <w:rPr>
          <w:rFonts w:ascii="Times New Roman" w:hAnsi="Times New Roman" w:cs="Times New Roman"/>
          <w:sz w:val="24"/>
          <w:szCs w:val="24"/>
        </w:rPr>
        <w:t>They are not, in terms of the law, subject to the control or direction of anyone in the discharge of their judicial functions. They do not answer to the applicant and, save in few instances which relate to their conditions of service or some misdemeanor on their part</w:t>
      </w:r>
      <w:r w:rsidR="00085ED4" w:rsidRPr="00FE23FC">
        <w:rPr>
          <w:rFonts w:ascii="Times New Roman" w:hAnsi="Times New Roman" w:cs="Times New Roman"/>
          <w:sz w:val="24"/>
          <w:szCs w:val="24"/>
        </w:rPr>
        <w:t xml:space="preserve"> wherein the sixth respondent has some </w:t>
      </w:r>
      <w:r w:rsidR="004B77D4">
        <w:rPr>
          <w:rFonts w:ascii="Times New Roman" w:hAnsi="Times New Roman" w:cs="Times New Roman"/>
          <w:sz w:val="24"/>
          <w:szCs w:val="24"/>
        </w:rPr>
        <w:t xml:space="preserve">role </w:t>
      </w:r>
      <w:r w:rsidR="00085ED4" w:rsidRPr="00FE23FC">
        <w:rPr>
          <w:rFonts w:ascii="Times New Roman" w:hAnsi="Times New Roman" w:cs="Times New Roman"/>
          <w:sz w:val="24"/>
          <w:szCs w:val="24"/>
        </w:rPr>
        <w:t>to play</w:t>
      </w:r>
      <w:r w:rsidR="00A8373E" w:rsidRPr="00FE23FC">
        <w:rPr>
          <w:rFonts w:ascii="Times New Roman" w:hAnsi="Times New Roman" w:cs="Times New Roman"/>
          <w:sz w:val="24"/>
          <w:szCs w:val="24"/>
        </w:rPr>
        <w:t>, they work independently of</w:t>
      </w:r>
      <w:r w:rsidR="00085ED4" w:rsidRPr="00FE23FC">
        <w:rPr>
          <w:rFonts w:ascii="Times New Roman" w:hAnsi="Times New Roman" w:cs="Times New Roman"/>
          <w:sz w:val="24"/>
          <w:szCs w:val="24"/>
        </w:rPr>
        <w:t xml:space="preserve"> all</w:t>
      </w:r>
      <w:r w:rsidR="00A8373E" w:rsidRPr="00FE23FC">
        <w:rPr>
          <w:rFonts w:ascii="Times New Roman" w:hAnsi="Times New Roman" w:cs="Times New Roman"/>
          <w:sz w:val="24"/>
          <w:szCs w:val="24"/>
        </w:rPr>
        <w:t xml:space="preserve"> independent comm</w:t>
      </w:r>
      <w:r w:rsidR="004B77D4">
        <w:rPr>
          <w:rFonts w:ascii="Times New Roman" w:hAnsi="Times New Roman" w:cs="Times New Roman"/>
          <w:sz w:val="24"/>
          <w:szCs w:val="24"/>
        </w:rPr>
        <w:t>issions, the applicant included.  They are</w:t>
      </w:r>
      <w:r w:rsidR="001F00C0">
        <w:rPr>
          <w:rFonts w:ascii="Times New Roman" w:hAnsi="Times New Roman" w:cs="Times New Roman"/>
          <w:sz w:val="24"/>
          <w:szCs w:val="24"/>
        </w:rPr>
        <w:t xml:space="preserve"> a stand-alone group of persons.  T</w:t>
      </w:r>
      <w:r w:rsidR="00085ED4" w:rsidRPr="00FE23FC">
        <w:rPr>
          <w:rFonts w:ascii="Times New Roman" w:hAnsi="Times New Roman" w:cs="Times New Roman"/>
          <w:sz w:val="24"/>
          <w:szCs w:val="24"/>
        </w:rPr>
        <w:t>hey are their own masters, so to speak.</w:t>
      </w:r>
      <w:r w:rsidR="00C17822">
        <w:rPr>
          <w:rFonts w:ascii="Times New Roman" w:hAnsi="Times New Roman" w:cs="Times New Roman"/>
          <w:sz w:val="24"/>
          <w:szCs w:val="24"/>
        </w:rPr>
        <w:t xml:space="preserve">  They a</w:t>
      </w:r>
      <w:r w:rsidR="00E76DB6">
        <w:rPr>
          <w:rFonts w:ascii="Times New Roman" w:hAnsi="Times New Roman" w:cs="Times New Roman"/>
          <w:sz w:val="24"/>
          <w:szCs w:val="24"/>
        </w:rPr>
        <w:t>r</w:t>
      </w:r>
      <w:r w:rsidR="00C17822">
        <w:rPr>
          <w:rFonts w:ascii="Times New Roman" w:hAnsi="Times New Roman" w:cs="Times New Roman"/>
          <w:sz w:val="24"/>
          <w:szCs w:val="24"/>
        </w:rPr>
        <w:t>e</w:t>
      </w:r>
      <w:r w:rsidR="00E76DB6">
        <w:rPr>
          <w:rFonts w:ascii="Times New Roman" w:hAnsi="Times New Roman" w:cs="Times New Roman"/>
          <w:sz w:val="24"/>
          <w:szCs w:val="24"/>
        </w:rPr>
        <w:t xml:space="preserve"> </w:t>
      </w:r>
      <w:r w:rsidR="00C17822">
        <w:rPr>
          <w:rFonts w:ascii="Times New Roman" w:hAnsi="Times New Roman" w:cs="Times New Roman"/>
          <w:sz w:val="24"/>
          <w:szCs w:val="24"/>
        </w:rPr>
        <w:t>not subject to the direction or control of either the E</w:t>
      </w:r>
      <w:r w:rsidR="00E76DB6">
        <w:rPr>
          <w:rFonts w:ascii="Times New Roman" w:hAnsi="Times New Roman" w:cs="Times New Roman"/>
          <w:sz w:val="24"/>
          <w:szCs w:val="24"/>
        </w:rPr>
        <w:t>xecutive o</w:t>
      </w:r>
      <w:r w:rsidR="00C17822">
        <w:rPr>
          <w:rFonts w:ascii="Times New Roman" w:hAnsi="Times New Roman" w:cs="Times New Roman"/>
          <w:sz w:val="24"/>
          <w:szCs w:val="24"/>
        </w:rPr>
        <w:t>r</w:t>
      </w:r>
      <w:r w:rsidR="00E76DB6">
        <w:rPr>
          <w:rFonts w:ascii="Times New Roman" w:hAnsi="Times New Roman" w:cs="Times New Roman"/>
          <w:sz w:val="24"/>
          <w:szCs w:val="24"/>
        </w:rPr>
        <w:t xml:space="preserve"> the Legislative </w:t>
      </w:r>
      <w:r w:rsidR="00BB6668">
        <w:rPr>
          <w:rFonts w:ascii="Times New Roman" w:hAnsi="Times New Roman" w:cs="Times New Roman"/>
          <w:sz w:val="24"/>
          <w:szCs w:val="24"/>
        </w:rPr>
        <w:t>a</w:t>
      </w:r>
      <w:r w:rsidR="00B651BC">
        <w:rPr>
          <w:rFonts w:ascii="Times New Roman" w:hAnsi="Times New Roman" w:cs="Times New Roman"/>
          <w:sz w:val="24"/>
          <w:szCs w:val="24"/>
        </w:rPr>
        <w:t xml:space="preserve">rm </w:t>
      </w:r>
      <w:r w:rsidR="00E76DB6">
        <w:rPr>
          <w:rFonts w:ascii="Times New Roman" w:hAnsi="Times New Roman" w:cs="Times New Roman"/>
          <w:sz w:val="24"/>
          <w:szCs w:val="24"/>
        </w:rPr>
        <w:t>of the State.</w:t>
      </w:r>
    </w:p>
    <w:p w:rsidR="00EE0953" w:rsidRPr="00FE23FC" w:rsidRDefault="00B651BC" w:rsidP="00824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0953" w:rsidRPr="00FE23FC">
        <w:rPr>
          <w:rFonts w:ascii="Times New Roman" w:hAnsi="Times New Roman" w:cs="Times New Roman"/>
          <w:sz w:val="24"/>
          <w:szCs w:val="24"/>
        </w:rPr>
        <w:t>This application is everything which an urgent matter should not be.</w:t>
      </w:r>
      <w:r w:rsidR="00BA1A75">
        <w:rPr>
          <w:rFonts w:ascii="Times New Roman" w:hAnsi="Times New Roman" w:cs="Times New Roman"/>
          <w:sz w:val="24"/>
          <w:szCs w:val="24"/>
        </w:rPr>
        <w:t xml:space="preserve"> </w:t>
      </w:r>
      <w:r w:rsidR="00EE0953" w:rsidRPr="00FE23FC">
        <w:rPr>
          <w:rFonts w:ascii="Times New Roman" w:hAnsi="Times New Roman" w:cs="Times New Roman"/>
          <w:sz w:val="24"/>
          <w:szCs w:val="24"/>
        </w:rPr>
        <w:t xml:space="preserve"> It stands on nothing. It appears to have been filed as</w:t>
      </w:r>
      <w:r w:rsidR="00FB01B3">
        <w:rPr>
          <w:rFonts w:ascii="Times New Roman" w:hAnsi="Times New Roman" w:cs="Times New Roman"/>
          <w:sz w:val="24"/>
          <w:szCs w:val="24"/>
        </w:rPr>
        <w:t xml:space="preserve"> way of having the applicant showing </w:t>
      </w:r>
      <w:r w:rsidR="00E76DB6">
        <w:rPr>
          <w:rFonts w:ascii="Times New Roman" w:hAnsi="Times New Roman" w:cs="Times New Roman"/>
          <w:sz w:val="24"/>
          <w:szCs w:val="24"/>
        </w:rPr>
        <w:t xml:space="preserve">its intention to </w:t>
      </w:r>
      <w:r w:rsidR="00EE0953" w:rsidRPr="00FE23FC">
        <w:rPr>
          <w:rFonts w:ascii="Times New Roman" w:hAnsi="Times New Roman" w:cs="Times New Roman"/>
          <w:sz w:val="24"/>
          <w:szCs w:val="24"/>
        </w:rPr>
        <w:t>impose itself on other constitutionally established bodies. Th</w:t>
      </w:r>
      <w:r w:rsidR="00E76DB6">
        <w:rPr>
          <w:rFonts w:ascii="Times New Roman" w:hAnsi="Times New Roman" w:cs="Times New Roman"/>
          <w:sz w:val="24"/>
          <w:szCs w:val="24"/>
        </w:rPr>
        <w:t>ose</w:t>
      </w:r>
      <w:r w:rsidR="00EE0953" w:rsidRPr="00FE23FC">
        <w:rPr>
          <w:rFonts w:ascii="Times New Roman" w:hAnsi="Times New Roman" w:cs="Times New Roman"/>
          <w:sz w:val="24"/>
          <w:szCs w:val="24"/>
        </w:rPr>
        <w:t xml:space="preserve"> stood their ground, correctly in my view, and made sure that it backs off. </w:t>
      </w:r>
    </w:p>
    <w:p w:rsidR="00EE0953" w:rsidRDefault="008245A0" w:rsidP="00824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0953" w:rsidRPr="00FE23FC">
        <w:rPr>
          <w:rFonts w:ascii="Times New Roman" w:hAnsi="Times New Roman" w:cs="Times New Roman"/>
          <w:sz w:val="24"/>
          <w:szCs w:val="24"/>
        </w:rPr>
        <w:t xml:space="preserve">The applicant failed to prove its case on a preponderance of probabilities. </w:t>
      </w:r>
      <w:r>
        <w:rPr>
          <w:rFonts w:ascii="Times New Roman" w:hAnsi="Times New Roman" w:cs="Times New Roman"/>
          <w:sz w:val="24"/>
          <w:szCs w:val="24"/>
        </w:rPr>
        <w:t xml:space="preserve"> </w:t>
      </w:r>
      <w:r w:rsidR="00EE0953" w:rsidRPr="00FE23FC">
        <w:rPr>
          <w:rFonts w:ascii="Times New Roman" w:hAnsi="Times New Roman" w:cs="Times New Roman"/>
          <w:sz w:val="24"/>
          <w:szCs w:val="24"/>
        </w:rPr>
        <w:t>The application is, in the result, struck off the roll with costs.</w:t>
      </w:r>
    </w:p>
    <w:p w:rsidR="00B60B0E" w:rsidRDefault="00B60B0E" w:rsidP="00FE23FC">
      <w:pPr>
        <w:spacing w:line="360" w:lineRule="auto"/>
        <w:jc w:val="both"/>
        <w:rPr>
          <w:rFonts w:ascii="Times New Roman" w:hAnsi="Times New Roman" w:cs="Times New Roman"/>
          <w:sz w:val="24"/>
          <w:szCs w:val="24"/>
        </w:rPr>
      </w:pPr>
    </w:p>
    <w:p w:rsidR="00B60B0E" w:rsidRDefault="00B60B0E" w:rsidP="00FE23FC">
      <w:pPr>
        <w:spacing w:line="360" w:lineRule="auto"/>
        <w:jc w:val="both"/>
        <w:rPr>
          <w:rFonts w:ascii="Times New Roman" w:hAnsi="Times New Roman" w:cs="Times New Roman"/>
          <w:sz w:val="24"/>
          <w:szCs w:val="24"/>
        </w:rPr>
      </w:pPr>
    </w:p>
    <w:p w:rsidR="00B60B0E" w:rsidRDefault="00FB01B3" w:rsidP="00B60B0E">
      <w:pPr>
        <w:spacing w:after="0" w:line="240" w:lineRule="auto"/>
        <w:jc w:val="both"/>
        <w:rPr>
          <w:rFonts w:ascii="Times New Roman" w:hAnsi="Times New Roman" w:cs="Times New Roman"/>
          <w:sz w:val="24"/>
          <w:szCs w:val="24"/>
        </w:rPr>
      </w:pPr>
      <w:r w:rsidRPr="00FB01B3">
        <w:rPr>
          <w:rFonts w:ascii="Times New Roman" w:hAnsi="Times New Roman" w:cs="Times New Roman"/>
          <w:i/>
          <w:sz w:val="24"/>
          <w:szCs w:val="24"/>
        </w:rPr>
        <w:t>Muvingi &amp; Mugadza,</w:t>
      </w:r>
      <w:r>
        <w:rPr>
          <w:rFonts w:ascii="Times New Roman" w:hAnsi="Times New Roman" w:cs="Times New Roman"/>
          <w:sz w:val="24"/>
          <w:szCs w:val="24"/>
        </w:rPr>
        <w:t xml:space="preserve"> a</w:t>
      </w:r>
      <w:r w:rsidR="00B60B0E">
        <w:rPr>
          <w:rFonts w:ascii="Times New Roman" w:hAnsi="Times New Roman" w:cs="Times New Roman"/>
          <w:sz w:val="24"/>
          <w:szCs w:val="24"/>
        </w:rPr>
        <w:t>pplicant’s legal practitioners</w:t>
      </w:r>
    </w:p>
    <w:p w:rsidR="00B60B0E" w:rsidRPr="003F76A2" w:rsidRDefault="00FB01B3" w:rsidP="00B60B0E">
      <w:pPr>
        <w:spacing w:after="0" w:line="240" w:lineRule="auto"/>
        <w:jc w:val="both"/>
        <w:rPr>
          <w:rFonts w:ascii="Times New Roman" w:hAnsi="Times New Roman" w:cs="Times New Roman"/>
          <w:sz w:val="24"/>
          <w:szCs w:val="24"/>
        </w:rPr>
      </w:pPr>
      <w:r w:rsidRPr="00FB01B3">
        <w:rPr>
          <w:rFonts w:ascii="Times New Roman" w:hAnsi="Times New Roman" w:cs="Times New Roman"/>
          <w:i/>
          <w:sz w:val="24"/>
          <w:szCs w:val="24"/>
        </w:rPr>
        <w:t>Kantor &amp; Immerman,</w:t>
      </w:r>
      <w:r>
        <w:rPr>
          <w:rFonts w:ascii="Times New Roman" w:hAnsi="Times New Roman" w:cs="Times New Roman"/>
          <w:sz w:val="24"/>
          <w:szCs w:val="24"/>
        </w:rPr>
        <w:t xml:space="preserve"> first to sixth</w:t>
      </w:r>
      <w:r w:rsidR="00B60B0E">
        <w:rPr>
          <w:rFonts w:ascii="Times New Roman" w:hAnsi="Times New Roman" w:cs="Times New Roman"/>
          <w:sz w:val="24"/>
          <w:szCs w:val="24"/>
        </w:rPr>
        <w:t xml:space="preserve"> respondent’s legal practitioners</w:t>
      </w:r>
    </w:p>
    <w:p w:rsidR="00FB01B3" w:rsidRDefault="00FB01B3" w:rsidP="00FB01B3">
      <w:pPr>
        <w:spacing w:after="0" w:line="240" w:lineRule="auto"/>
        <w:jc w:val="both"/>
        <w:rPr>
          <w:rFonts w:ascii="Times New Roman" w:hAnsi="Times New Roman" w:cs="Times New Roman"/>
          <w:sz w:val="24"/>
          <w:szCs w:val="24"/>
        </w:rPr>
      </w:pPr>
      <w:r w:rsidRPr="00FB01B3">
        <w:rPr>
          <w:rFonts w:ascii="Times New Roman" w:hAnsi="Times New Roman" w:cs="Times New Roman"/>
          <w:i/>
          <w:sz w:val="24"/>
          <w:szCs w:val="24"/>
        </w:rPr>
        <w:t>National Prosecuting Authority</w:t>
      </w:r>
      <w:r>
        <w:rPr>
          <w:rFonts w:ascii="Times New Roman" w:hAnsi="Times New Roman" w:cs="Times New Roman"/>
          <w:sz w:val="24"/>
          <w:szCs w:val="24"/>
        </w:rPr>
        <w:t>, seventh to eighth respondent’s legal practitioners</w:t>
      </w:r>
    </w:p>
    <w:p w:rsidR="00FB01B3" w:rsidRPr="00FE23FC" w:rsidRDefault="00FB01B3" w:rsidP="00FB01B3">
      <w:pPr>
        <w:spacing w:after="0" w:line="240" w:lineRule="auto"/>
        <w:jc w:val="both"/>
        <w:rPr>
          <w:rFonts w:ascii="Times New Roman" w:hAnsi="Times New Roman" w:cs="Times New Roman"/>
          <w:sz w:val="24"/>
          <w:szCs w:val="24"/>
        </w:rPr>
      </w:pPr>
      <w:r w:rsidRPr="00FB01B3">
        <w:rPr>
          <w:rFonts w:ascii="Times New Roman" w:hAnsi="Times New Roman" w:cs="Times New Roman"/>
          <w:i/>
          <w:sz w:val="24"/>
          <w:szCs w:val="24"/>
        </w:rPr>
        <w:t xml:space="preserve">Tarugarira Sande, </w:t>
      </w:r>
      <w:r>
        <w:rPr>
          <w:rFonts w:ascii="Times New Roman" w:hAnsi="Times New Roman" w:cs="Times New Roman"/>
          <w:sz w:val="24"/>
          <w:szCs w:val="24"/>
        </w:rPr>
        <w:t>nineth respondent’s legal practitioners</w:t>
      </w:r>
    </w:p>
    <w:sectPr w:rsidR="00FB01B3" w:rsidRPr="00FE23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26" w:rsidRDefault="008E4E26" w:rsidP="00FE23FC">
      <w:pPr>
        <w:spacing w:after="0" w:line="240" w:lineRule="auto"/>
      </w:pPr>
      <w:r>
        <w:separator/>
      </w:r>
    </w:p>
  </w:endnote>
  <w:endnote w:type="continuationSeparator" w:id="0">
    <w:p w:rsidR="008E4E26" w:rsidRDefault="008E4E26" w:rsidP="00FE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26" w:rsidRDefault="008E4E26" w:rsidP="00FE23FC">
      <w:pPr>
        <w:spacing w:after="0" w:line="240" w:lineRule="auto"/>
      </w:pPr>
      <w:r>
        <w:separator/>
      </w:r>
    </w:p>
  </w:footnote>
  <w:footnote w:type="continuationSeparator" w:id="0">
    <w:p w:rsidR="008E4E26" w:rsidRDefault="008E4E26" w:rsidP="00FE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86186"/>
      <w:docPartObj>
        <w:docPartGallery w:val="Page Numbers (Top of Page)"/>
        <w:docPartUnique/>
      </w:docPartObj>
    </w:sdtPr>
    <w:sdtEndPr>
      <w:rPr>
        <w:noProof/>
      </w:rPr>
    </w:sdtEndPr>
    <w:sdtContent>
      <w:p w:rsidR="00FE23FC" w:rsidRDefault="00FE23FC">
        <w:pPr>
          <w:pStyle w:val="Header"/>
          <w:jc w:val="right"/>
          <w:rPr>
            <w:noProof/>
          </w:rPr>
        </w:pPr>
        <w:r>
          <w:fldChar w:fldCharType="begin"/>
        </w:r>
        <w:r>
          <w:instrText xml:space="preserve"> PAGE   \* MERGEFORMAT </w:instrText>
        </w:r>
        <w:r>
          <w:fldChar w:fldCharType="separate"/>
        </w:r>
        <w:r w:rsidR="00FA52BA">
          <w:rPr>
            <w:noProof/>
          </w:rPr>
          <w:t>1</w:t>
        </w:r>
        <w:r>
          <w:rPr>
            <w:noProof/>
          </w:rPr>
          <w:fldChar w:fldCharType="end"/>
        </w:r>
      </w:p>
      <w:p w:rsidR="00FE23FC" w:rsidRDefault="003C5EFD">
        <w:pPr>
          <w:pStyle w:val="Header"/>
          <w:jc w:val="right"/>
          <w:rPr>
            <w:noProof/>
          </w:rPr>
        </w:pPr>
        <w:r>
          <w:rPr>
            <w:noProof/>
          </w:rPr>
          <w:t>HH 756-22</w:t>
        </w:r>
      </w:p>
      <w:p w:rsidR="00FE23FC" w:rsidRDefault="00FE23FC">
        <w:pPr>
          <w:pStyle w:val="Header"/>
          <w:jc w:val="right"/>
        </w:pPr>
        <w:r>
          <w:rPr>
            <w:noProof/>
          </w:rPr>
          <w:t>HC 6428/22</w:t>
        </w:r>
      </w:p>
    </w:sdtContent>
  </w:sdt>
  <w:p w:rsidR="00FE23FC" w:rsidRDefault="00FE23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640C"/>
    <w:multiLevelType w:val="hybridMultilevel"/>
    <w:tmpl w:val="41527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609"/>
    <w:multiLevelType w:val="hybridMultilevel"/>
    <w:tmpl w:val="2B4452D2"/>
    <w:lvl w:ilvl="0" w:tplc="5F747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C5781"/>
    <w:multiLevelType w:val="hybridMultilevel"/>
    <w:tmpl w:val="9A4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A0D4A"/>
    <w:multiLevelType w:val="hybridMultilevel"/>
    <w:tmpl w:val="21284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11"/>
    <w:rsid w:val="000018AC"/>
    <w:rsid w:val="00016E57"/>
    <w:rsid w:val="00017478"/>
    <w:rsid w:val="00031CF1"/>
    <w:rsid w:val="000376E1"/>
    <w:rsid w:val="000440A8"/>
    <w:rsid w:val="00085ED4"/>
    <w:rsid w:val="000C680A"/>
    <w:rsid w:val="001176BE"/>
    <w:rsid w:val="0018188C"/>
    <w:rsid w:val="00194FD1"/>
    <w:rsid w:val="001A5FCC"/>
    <w:rsid w:val="001B3E57"/>
    <w:rsid w:val="001B5DD9"/>
    <w:rsid w:val="001F00C0"/>
    <w:rsid w:val="002070FA"/>
    <w:rsid w:val="00227E7A"/>
    <w:rsid w:val="00233B1B"/>
    <w:rsid w:val="0028145E"/>
    <w:rsid w:val="002A3609"/>
    <w:rsid w:val="002C2A20"/>
    <w:rsid w:val="00307EE2"/>
    <w:rsid w:val="0031353F"/>
    <w:rsid w:val="00347C19"/>
    <w:rsid w:val="0036345E"/>
    <w:rsid w:val="00372F56"/>
    <w:rsid w:val="003951F7"/>
    <w:rsid w:val="003B345F"/>
    <w:rsid w:val="003C5EFD"/>
    <w:rsid w:val="00412C43"/>
    <w:rsid w:val="00421E91"/>
    <w:rsid w:val="0043725F"/>
    <w:rsid w:val="00446291"/>
    <w:rsid w:val="004B1745"/>
    <w:rsid w:val="004B77D4"/>
    <w:rsid w:val="004E17BC"/>
    <w:rsid w:val="004F18A9"/>
    <w:rsid w:val="00516163"/>
    <w:rsid w:val="00562EDB"/>
    <w:rsid w:val="00582EF1"/>
    <w:rsid w:val="005938A7"/>
    <w:rsid w:val="005E4F07"/>
    <w:rsid w:val="00627076"/>
    <w:rsid w:val="0064248D"/>
    <w:rsid w:val="006850E3"/>
    <w:rsid w:val="006B04B6"/>
    <w:rsid w:val="006D6756"/>
    <w:rsid w:val="0070173C"/>
    <w:rsid w:val="00715764"/>
    <w:rsid w:val="00723F9A"/>
    <w:rsid w:val="00782308"/>
    <w:rsid w:val="00793D44"/>
    <w:rsid w:val="007B081B"/>
    <w:rsid w:val="007C6B6B"/>
    <w:rsid w:val="007F377F"/>
    <w:rsid w:val="007F56D9"/>
    <w:rsid w:val="008245A0"/>
    <w:rsid w:val="00827EBC"/>
    <w:rsid w:val="00842BD9"/>
    <w:rsid w:val="00862233"/>
    <w:rsid w:val="00895347"/>
    <w:rsid w:val="008E4E26"/>
    <w:rsid w:val="008F0A6F"/>
    <w:rsid w:val="00906053"/>
    <w:rsid w:val="00920A50"/>
    <w:rsid w:val="0097494B"/>
    <w:rsid w:val="009A6AAD"/>
    <w:rsid w:val="009B58F2"/>
    <w:rsid w:val="009D1179"/>
    <w:rsid w:val="009E50BC"/>
    <w:rsid w:val="00A13928"/>
    <w:rsid w:val="00A14E19"/>
    <w:rsid w:val="00A27370"/>
    <w:rsid w:val="00A40508"/>
    <w:rsid w:val="00A40CCC"/>
    <w:rsid w:val="00A45362"/>
    <w:rsid w:val="00A519C1"/>
    <w:rsid w:val="00A62364"/>
    <w:rsid w:val="00A8373E"/>
    <w:rsid w:val="00A9597E"/>
    <w:rsid w:val="00AC751D"/>
    <w:rsid w:val="00AD737F"/>
    <w:rsid w:val="00AD7592"/>
    <w:rsid w:val="00B1417F"/>
    <w:rsid w:val="00B165D4"/>
    <w:rsid w:val="00B60B0E"/>
    <w:rsid w:val="00B651BC"/>
    <w:rsid w:val="00B97655"/>
    <w:rsid w:val="00BA1A75"/>
    <w:rsid w:val="00BB6668"/>
    <w:rsid w:val="00BB6E3B"/>
    <w:rsid w:val="00BD5C41"/>
    <w:rsid w:val="00C0446A"/>
    <w:rsid w:val="00C17822"/>
    <w:rsid w:val="00C35D59"/>
    <w:rsid w:val="00C42A6E"/>
    <w:rsid w:val="00C46F49"/>
    <w:rsid w:val="00C57453"/>
    <w:rsid w:val="00CC4314"/>
    <w:rsid w:val="00DB0238"/>
    <w:rsid w:val="00E06957"/>
    <w:rsid w:val="00E641DD"/>
    <w:rsid w:val="00E76DB6"/>
    <w:rsid w:val="00E91500"/>
    <w:rsid w:val="00E937A6"/>
    <w:rsid w:val="00E955AD"/>
    <w:rsid w:val="00EA6E5A"/>
    <w:rsid w:val="00EB0915"/>
    <w:rsid w:val="00EB4F96"/>
    <w:rsid w:val="00EB538E"/>
    <w:rsid w:val="00EE0953"/>
    <w:rsid w:val="00F02C11"/>
    <w:rsid w:val="00F203E3"/>
    <w:rsid w:val="00F67DBE"/>
    <w:rsid w:val="00F9139B"/>
    <w:rsid w:val="00FA52BA"/>
    <w:rsid w:val="00FB01B3"/>
    <w:rsid w:val="00FD0DF1"/>
    <w:rsid w:val="00FE23FC"/>
    <w:rsid w:val="00FF1438"/>
    <w:rsid w:val="00FF217C"/>
    <w:rsid w:val="00FF3B51"/>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44D5B-E305-4F5C-A65E-D6323EC6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91"/>
    <w:pPr>
      <w:ind w:left="720"/>
      <w:contextualSpacing/>
    </w:pPr>
  </w:style>
  <w:style w:type="paragraph" w:styleId="Header">
    <w:name w:val="header"/>
    <w:basedOn w:val="Normal"/>
    <w:link w:val="HeaderChar"/>
    <w:uiPriority w:val="99"/>
    <w:unhideWhenUsed/>
    <w:rsid w:val="00FE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3FC"/>
  </w:style>
  <w:style w:type="paragraph" w:styleId="Footer">
    <w:name w:val="footer"/>
    <w:basedOn w:val="Normal"/>
    <w:link w:val="FooterChar"/>
    <w:uiPriority w:val="99"/>
    <w:unhideWhenUsed/>
    <w:rsid w:val="00FE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3FC"/>
  </w:style>
  <w:style w:type="paragraph" w:styleId="BalloonText">
    <w:name w:val="Balloon Text"/>
    <w:basedOn w:val="Normal"/>
    <w:link w:val="BalloonTextChar"/>
    <w:uiPriority w:val="99"/>
    <w:semiHidden/>
    <w:unhideWhenUsed/>
    <w:rsid w:val="00FF6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2022-10-21T08:39:00Z</cp:lastPrinted>
  <dcterms:created xsi:type="dcterms:W3CDTF">2022-10-28T09:06:00Z</dcterms:created>
  <dcterms:modified xsi:type="dcterms:W3CDTF">2022-10-28T09:06:00Z</dcterms:modified>
</cp:coreProperties>
</file>