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444F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567FD3">
        <w:rPr>
          <w:rFonts w:ascii="Times New Roman" w:hAnsi="Times New Roman" w:cs="Times New Roman"/>
          <w:b/>
          <w:sz w:val="24"/>
          <w:szCs w:val="24"/>
        </w:rPr>
        <w:t>37</w:t>
      </w:r>
      <w:r w:rsidR="00C665F3">
        <w:rPr>
          <w:rFonts w:ascii="Times New Roman" w:hAnsi="Times New Roman" w:cs="Times New Roman"/>
          <w:b/>
          <w:sz w:val="24"/>
          <w:szCs w:val="24"/>
        </w:rPr>
        <w:t>/</w:t>
      </w:r>
      <w:r w:rsidR="00D9268E">
        <w:rPr>
          <w:rFonts w:ascii="Times New Roman" w:hAnsi="Times New Roman" w:cs="Times New Roman"/>
          <w:b/>
          <w:sz w:val="24"/>
          <w:szCs w:val="24"/>
        </w:rPr>
        <w:t>2021</w:t>
      </w:r>
    </w:p>
    <w:p w:rsidR="00826C4F" w:rsidRDefault="00826C4F" w:rsidP="00444FFE">
      <w:pPr>
        <w:spacing w:after="0" w:line="240" w:lineRule="auto"/>
        <w:jc w:val="both"/>
        <w:rPr>
          <w:rFonts w:ascii="Times New Roman" w:hAnsi="Times New Roman" w:cs="Times New Roman"/>
          <w:b/>
          <w:sz w:val="24"/>
          <w:szCs w:val="24"/>
        </w:rPr>
      </w:pPr>
    </w:p>
    <w:p w:rsidR="00826C4F" w:rsidRDefault="00826C4F" w:rsidP="00444F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D9268E">
        <w:rPr>
          <w:rFonts w:ascii="Times New Roman" w:hAnsi="Times New Roman" w:cs="Times New Roman"/>
          <w:b/>
          <w:sz w:val="24"/>
          <w:szCs w:val="24"/>
        </w:rPr>
        <w:t xml:space="preserve">16 MARCH </w:t>
      </w:r>
      <w:r w:rsidR="00F52D6A">
        <w:rPr>
          <w:rFonts w:ascii="Times New Roman" w:hAnsi="Times New Roman" w:cs="Times New Roman"/>
          <w:b/>
          <w:sz w:val="24"/>
          <w:szCs w:val="24"/>
        </w:rPr>
        <w:t xml:space="preserve"> </w:t>
      </w:r>
      <w:r w:rsidR="00D9268E">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DF5B1C">
        <w:rPr>
          <w:rFonts w:ascii="Times New Roman" w:hAnsi="Times New Roman" w:cs="Times New Roman"/>
          <w:b/>
          <w:sz w:val="24"/>
          <w:szCs w:val="24"/>
        </w:rPr>
        <w:t>APP/711/18</w:t>
      </w:r>
    </w:p>
    <w:p w:rsidR="00826C4F" w:rsidRDefault="00567FD3" w:rsidP="00444F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APRIL</w:t>
      </w:r>
      <w:r w:rsidR="00F52D6A">
        <w:rPr>
          <w:rFonts w:ascii="Times New Roman" w:hAnsi="Times New Roman" w:cs="Times New Roman"/>
          <w:b/>
          <w:sz w:val="24"/>
          <w:szCs w:val="24"/>
        </w:rPr>
        <w:t xml:space="preserve"> </w:t>
      </w:r>
      <w:r w:rsidR="00D9268E">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444FFE">
      <w:pPr>
        <w:spacing w:after="0" w:line="240" w:lineRule="auto"/>
        <w:jc w:val="both"/>
        <w:rPr>
          <w:rFonts w:ascii="Times New Roman" w:hAnsi="Times New Roman" w:cs="Times New Roman"/>
          <w:sz w:val="24"/>
          <w:szCs w:val="24"/>
        </w:rPr>
      </w:pPr>
    </w:p>
    <w:p w:rsidR="00C617C6" w:rsidRPr="008C7FDA" w:rsidRDefault="008C7FDA" w:rsidP="00444FFE">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444FFE">
      <w:pPr>
        <w:spacing w:after="0" w:line="240" w:lineRule="auto"/>
        <w:jc w:val="both"/>
        <w:rPr>
          <w:rFonts w:ascii="Times New Roman" w:hAnsi="Times New Roman" w:cs="Times New Roman"/>
          <w:sz w:val="24"/>
          <w:szCs w:val="24"/>
        </w:rPr>
      </w:pPr>
    </w:p>
    <w:p w:rsidR="008C7FDA" w:rsidRDefault="0019530D" w:rsidP="00444F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D9268E" w:rsidP="00444F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ZIMBABWE ANTI CORRUPTION COMMISSION`</w:t>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444FFE">
      <w:pPr>
        <w:spacing w:after="0" w:line="240" w:lineRule="auto"/>
        <w:jc w:val="both"/>
        <w:rPr>
          <w:rFonts w:ascii="Times New Roman" w:hAnsi="Times New Roman" w:cs="Times New Roman"/>
          <w:b/>
          <w:sz w:val="24"/>
          <w:szCs w:val="24"/>
        </w:rPr>
      </w:pPr>
    </w:p>
    <w:p w:rsidR="00EE4B88" w:rsidRPr="007C5B8A" w:rsidRDefault="00EE4B88" w:rsidP="00444FFE">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444FFE">
      <w:pPr>
        <w:spacing w:after="0" w:line="240" w:lineRule="auto"/>
        <w:jc w:val="both"/>
        <w:rPr>
          <w:rFonts w:ascii="Times New Roman" w:hAnsi="Times New Roman" w:cs="Times New Roman"/>
          <w:b/>
          <w:sz w:val="24"/>
          <w:szCs w:val="24"/>
        </w:rPr>
      </w:pPr>
    </w:p>
    <w:p w:rsidR="00826C4F" w:rsidRDefault="00D9268E" w:rsidP="00444F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EDWIN MUBATARIPI</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444FFE">
      <w:pPr>
        <w:spacing w:after="0" w:line="240" w:lineRule="auto"/>
        <w:jc w:val="both"/>
        <w:rPr>
          <w:rFonts w:ascii="Times New Roman" w:hAnsi="Times New Roman" w:cs="Times New Roman"/>
          <w:b/>
          <w:sz w:val="24"/>
          <w:szCs w:val="24"/>
        </w:rPr>
      </w:pPr>
    </w:p>
    <w:p w:rsidR="00103CA5" w:rsidRDefault="00DD3C8F" w:rsidP="00444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roofErr w:type="gramEnd"/>
    </w:p>
    <w:p w:rsidR="00F1217D" w:rsidRDefault="00F1217D" w:rsidP="00444FFE">
      <w:pPr>
        <w:spacing w:after="0" w:line="240" w:lineRule="auto"/>
        <w:jc w:val="both"/>
        <w:rPr>
          <w:rFonts w:ascii="Times New Roman" w:hAnsi="Times New Roman" w:cs="Times New Roman"/>
          <w:b/>
          <w:sz w:val="24"/>
          <w:szCs w:val="24"/>
        </w:rPr>
      </w:pPr>
    </w:p>
    <w:p w:rsidR="007C5B8A" w:rsidRPr="00F1217D" w:rsidRDefault="00F1217D" w:rsidP="00EE63F5">
      <w:pPr>
        <w:spacing w:after="0" w:line="36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D9268E">
        <w:rPr>
          <w:rFonts w:ascii="Times New Roman" w:hAnsi="Times New Roman" w:cs="Times New Roman"/>
          <w:b/>
          <w:sz w:val="24"/>
          <w:szCs w:val="24"/>
        </w:rPr>
        <w:tab/>
      </w:r>
      <w:r w:rsidR="00D9268E">
        <w:rPr>
          <w:rFonts w:ascii="Times New Roman" w:hAnsi="Times New Roman" w:cs="Times New Roman"/>
          <w:b/>
          <w:sz w:val="24"/>
          <w:szCs w:val="24"/>
        </w:rPr>
        <w:tab/>
      </w:r>
      <w:r w:rsidR="00DF5B1C">
        <w:rPr>
          <w:rFonts w:ascii="Times New Roman" w:hAnsi="Times New Roman" w:cs="Times New Roman"/>
          <w:b/>
          <w:sz w:val="24"/>
          <w:szCs w:val="24"/>
        </w:rPr>
        <w:t xml:space="preserve">Mr </w:t>
      </w:r>
      <w:r w:rsidR="00D9268E">
        <w:rPr>
          <w:rFonts w:ascii="Times New Roman" w:hAnsi="Times New Roman" w:cs="Times New Roman"/>
          <w:b/>
          <w:sz w:val="24"/>
          <w:szCs w:val="24"/>
        </w:rPr>
        <w:t xml:space="preserve">I. </w:t>
      </w:r>
      <w:proofErr w:type="spellStart"/>
      <w:proofErr w:type="gramStart"/>
      <w:r w:rsidR="00D9268E">
        <w:rPr>
          <w:rFonts w:ascii="Times New Roman" w:hAnsi="Times New Roman" w:cs="Times New Roman"/>
          <w:b/>
          <w:sz w:val="24"/>
          <w:szCs w:val="24"/>
        </w:rPr>
        <w:t>Ndudzo</w:t>
      </w:r>
      <w:proofErr w:type="spellEnd"/>
      <w:r w:rsidR="00D9268E">
        <w:rPr>
          <w:rFonts w:ascii="Times New Roman" w:hAnsi="Times New Roman" w:cs="Times New Roman"/>
          <w:b/>
          <w:sz w:val="24"/>
          <w:szCs w:val="24"/>
        </w:rPr>
        <w:t xml:space="preserve">  (</w:t>
      </w:r>
      <w:proofErr w:type="gramEnd"/>
      <w:r w:rsidR="00D9268E">
        <w:rPr>
          <w:rFonts w:ascii="Times New Roman" w:hAnsi="Times New Roman" w:cs="Times New Roman"/>
          <w:b/>
          <w:sz w:val="24"/>
          <w:szCs w:val="24"/>
        </w:rPr>
        <w:t>Legal Practitioner)</w:t>
      </w:r>
    </w:p>
    <w:p w:rsidR="00F1217D" w:rsidRPr="00F1217D" w:rsidRDefault="00F1217D" w:rsidP="00EE63F5">
      <w:pPr>
        <w:spacing w:after="0" w:line="36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D9268E">
        <w:rPr>
          <w:rFonts w:ascii="Times New Roman" w:hAnsi="Times New Roman" w:cs="Times New Roman"/>
          <w:b/>
          <w:sz w:val="24"/>
          <w:szCs w:val="24"/>
        </w:rPr>
        <w:tab/>
      </w:r>
      <w:r w:rsidR="00D9268E">
        <w:rPr>
          <w:rFonts w:ascii="Times New Roman" w:hAnsi="Times New Roman" w:cs="Times New Roman"/>
          <w:b/>
          <w:sz w:val="24"/>
          <w:szCs w:val="24"/>
        </w:rPr>
        <w:tab/>
        <w:t xml:space="preserve">Mr A. </w:t>
      </w:r>
      <w:proofErr w:type="spellStart"/>
      <w:r w:rsidR="00D9268E">
        <w:rPr>
          <w:rFonts w:ascii="Times New Roman" w:hAnsi="Times New Roman" w:cs="Times New Roman"/>
          <w:b/>
          <w:sz w:val="24"/>
          <w:szCs w:val="24"/>
        </w:rPr>
        <w:t>Chambati</w:t>
      </w:r>
      <w:proofErr w:type="spellEnd"/>
      <w:r w:rsidR="00D9268E">
        <w:rPr>
          <w:rFonts w:ascii="Times New Roman" w:hAnsi="Times New Roman" w:cs="Times New Roman"/>
          <w:b/>
          <w:sz w:val="24"/>
          <w:szCs w:val="24"/>
        </w:rPr>
        <w:t xml:space="preserve"> (Legal Practitioner)</w:t>
      </w:r>
    </w:p>
    <w:p w:rsidR="007C5B8A" w:rsidRDefault="007C5B8A" w:rsidP="00EE63F5">
      <w:pPr>
        <w:spacing w:after="0" w:line="360" w:lineRule="auto"/>
        <w:jc w:val="both"/>
        <w:rPr>
          <w:rFonts w:ascii="Times New Roman" w:hAnsi="Times New Roman" w:cs="Times New Roman"/>
          <w:b/>
          <w:sz w:val="24"/>
          <w:szCs w:val="24"/>
        </w:rPr>
      </w:pPr>
    </w:p>
    <w:p w:rsidR="00826C4F" w:rsidRDefault="00584695" w:rsidP="00444F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444F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44FFE" w:rsidRDefault="006913E2" w:rsidP="00444F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matter was set down as an application for leave to appeal to the Supreme Court.</w:t>
      </w:r>
      <w:r w:rsidR="00444FFE">
        <w:rPr>
          <w:rFonts w:ascii="Times New Roman" w:hAnsi="Times New Roman" w:cs="Times New Roman"/>
          <w:sz w:val="24"/>
          <w:szCs w:val="24"/>
        </w:rPr>
        <w:t xml:space="preserve">  On the hearing date the applicant applied that the bar operating against it vis filing of Heads of Arguments be uplifted. Respondent </w:t>
      </w:r>
      <w:r w:rsidR="00444FFE" w:rsidRPr="00444FFE">
        <w:rPr>
          <w:rFonts w:ascii="Times New Roman" w:hAnsi="Times New Roman" w:cs="Times New Roman"/>
          <w:sz w:val="24"/>
          <w:szCs w:val="24"/>
        </w:rPr>
        <w:t>objected to the</w:t>
      </w:r>
      <w:r w:rsidR="00444FFE">
        <w:rPr>
          <w:rFonts w:ascii="Times New Roman" w:hAnsi="Times New Roman" w:cs="Times New Roman"/>
          <w:b/>
          <w:sz w:val="24"/>
          <w:szCs w:val="24"/>
        </w:rPr>
        <w:t xml:space="preserve"> </w:t>
      </w:r>
      <w:r w:rsidR="00444FFE">
        <w:rPr>
          <w:rFonts w:ascii="Times New Roman" w:hAnsi="Times New Roman" w:cs="Times New Roman"/>
          <w:sz w:val="24"/>
          <w:szCs w:val="24"/>
        </w:rPr>
        <w:t>upliftment of the bar and</w:t>
      </w:r>
      <w:r w:rsidR="00DF5B1C">
        <w:rPr>
          <w:rFonts w:ascii="Times New Roman" w:hAnsi="Times New Roman" w:cs="Times New Roman"/>
          <w:sz w:val="24"/>
          <w:szCs w:val="24"/>
        </w:rPr>
        <w:t xml:space="preserve"> moved </w:t>
      </w:r>
      <w:r w:rsidR="00444FFE">
        <w:rPr>
          <w:rFonts w:ascii="Times New Roman" w:hAnsi="Times New Roman" w:cs="Times New Roman"/>
          <w:sz w:val="24"/>
          <w:szCs w:val="24"/>
        </w:rPr>
        <w:t xml:space="preserve">the court </w:t>
      </w:r>
      <w:proofErr w:type="gramStart"/>
      <w:r w:rsidR="00C014B7">
        <w:rPr>
          <w:rFonts w:ascii="Times New Roman" w:hAnsi="Times New Roman" w:cs="Times New Roman"/>
          <w:sz w:val="24"/>
          <w:szCs w:val="24"/>
        </w:rPr>
        <w:t xml:space="preserve">to </w:t>
      </w:r>
      <w:r w:rsidR="00444FFE">
        <w:rPr>
          <w:rFonts w:ascii="Times New Roman" w:hAnsi="Times New Roman" w:cs="Times New Roman"/>
          <w:sz w:val="24"/>
          <w:szCs w:val="24"/>
        </w:rPr>
        <w:t xml:space="preserve"> rule</w:t>
      </w:r>
      <w:proofErr w:type="gramEnd"/>
      <w:r w:rsidR="00444FFE">
        <w:rPr>
          <w:rFonts w:ascii="Times New Roman" w:hAnsi="Times New Roman" w:cs="Times New Roman"/>
          <w:sz w:val="24"/>
          <w:szCs w:val="24"/>
        </w:rPr>
        <w:t xml:space="preserve"> that the applicant is barred for want of filing heads of argument on time.  This judgment therefore concerns itself with the point in limine vis the upliftment of the bar only.</w:t>
      </w:r>
    </w:p>
    <w:p w:rsidR="00444FFE" w:rsidRDefault="00444FFE" w:rsidP="00444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prays that the bar operating against it be uplifted because the lawyer who was handling the matter </w:t>
      </w:r>
      <w:r w:rsidR="00C014B7">
        <w:rPr>
          <w:rFonts w:ascii="Times New Roman" w:hAnsi="Times New Roman" w:cs="Times New Roman"/>
          <w:sz w:val="24"/>
          <w:szCs w:val="24"/>
        </w:rPr>
        <w:t xml:space="preserve">died </w:t>
      </w:r>
      <w:r>
        <w:rPr>
          <w:rFonts w:ascii="Times New Roman" w:hAnsi="Times New Roman" w:cs="Times New Roman"/>
          <w:sz w:val="24"/>
          <w:szCs w:val="24"/>
        </w:rPr>
        <w:t>before he had filed the heads of argument.  It says that it has now sought to regularise the position by filing the heads of argument.  It therefore prays that its def</w:t>
      </w:r>
      <w:r w:rsidR="00A71A6C">
        <w:rPr>
          <w:rFonts w:ascii="Times New Roman" w:hAnsi="Times New Roman" w:cs="Times New Roman"/>
          <w:sz w:val="24"/>
          <w:szCs w:val="24"/>
        </w:rPr>
        <w:t xml:space="preserve">ault be condoned and that it be allowed to file the heads </w:t>
      </w:r>
      <w:r w:rsidR="00DF5B1C">
        <w:rPr>
          <w:rFonts w:ascii="Times New Roman" w:hAnsi="Times New Roman" w:cs="Times New Roman"/>
          <w:sz w:val="24"/>
          <w:szCs w:val="24"/>
        </w:rPr>
        <w:t>s</w:t>
      </w:r>
      <w:r w:rsidR="00A71A6C">
        <w:rPr>
          <w:rFonts w:ascii="Times New Roman" w:hAnsi="Times New Roman" w:cs="Times New Roman"/>
          <w:sz w:val="24"/>
          <w:szCs w:val="24"/>
        </w:rPr>
        <w:t>o that the matter can be heard on the merits.</w:t>
      </w:r>
    </w:p>
    <w:p w:rsidR="00490E9B" w:rsidRDefault="00A71A6C" w:rsidP="00444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respondent opposes the relief sought.  He says that applicant is not sincere in the relief of the upliftment of the bar.  </w:t>
      </w:r>
      <w:r w:rsidR="00C014B7">
        <w:rPr>
          <w:rFonts w:ascii="Times New Roman" w:hAnsi="Times New Roman" w:cs="Times New Roman"/>
          <w:sz w:val="24"/>
          <w:szCs w:val="24"/>
        </w:rPr>
        <w:t>He</w:t>
      </w:r>
      <w:r>
        <w:rPr>
          <w:rFonts w:ascii="Times New Roman" w:hAnsi="Times New Roman" w:cs="Times New Roman"/>
          <w:sz w:val="24"/>
          <w:szCs w:val="24"/>
        </w:rPr>
        <w:t xml:space="preserve"> says heads should have been filed way back in 2018 and the death of the lawyer only occurred 2 years later in 2020</w:t>
      </w:r>
      <w:r>
        <w:rPr>
          <w:rFonts w:ascii="Times New Roman" w:hAnsi="Times New Roman" w:cs="Times New Roman"/>
          <w:b/>
          <w:sz w:val="24"/>
          <w:szCs w:val="24"/>
        </w:rPr>
        <w:t xml:space="preserve">.  </w:t>
      </w:r>
      <w:r w:rsidR="00C014B7">
        <w:rPr>
          <w:rFonts w:ascii="Times New Roman" w:hAnsi="Times New Roman" w:cs="Times New Roman"/>
          <w:sz w:val="24"/>
          <w:szCs w:val="24"/>
        </w:rPr>
        <w:t>In hi</w:t>
      </w:r>
      <w:r w:rsidRPr="00A71A6C">
        <w:rPr>
          <w:rFonts w:ascii="Times New Roman" w:hAnsi="Times New Roman" w:cs="Times New Roman"/>
          <w:sz w:val="24"/>
          <w:szCs w:val="24"/>
        </w:rPr>
        <w:t>s view whilst the lawyer’</w:t>
      </w:r>
      <w:r>
        <w:rPr>
          <w:rFonts w:ascii="Times New Roman" w:hAnsi="Times New Roman" w:cs="Times New Roman"/>
          <w:sz w:val="24"/>
          <w:szCs w:val="24"/>
        </w:rPr>
        <w:t xml:space="preserve">s death is regrettable the </w:t>
      </w:r>
      <w:r w:rsidR="00C014B7">
        <w:rPr>
          <w:rFonts w:ascii="Times New Roman" w:hAnsi="Times New Roman" w:cs="Times New Roman"/>
          <w:sz w:val="24"/>
          <w:szCs w:val="24"/>
        </w:rPr>
        <w:t xml:space="preserve">death </w:t>
      </w:r>
      <w:r>
        <w:rPr>
          <w:rFonts w:ascii="Times New Roman" w:hAnsi="Times New Roman" w:cs="Times New Roman"/>
          <w:sz w:val="24"/>
          <w:szCs w:val="24"/>
        </w:rPr>
        <w:t xml:space="preserve">excuse is not sincere if one looks at the time lapse between when heads were due and when the lawyer died.  </w:t>
      </w:r>
      <w:r w:rsidR="00C014B7">
        <w:rPr>
          <w:rFonts w:ascii="Times New Roman" w:hAnsi="Times New Roman" w:cs="Times New Roman"/>
          <w:sz w:val="24"/>
          <w:szCs w:val="24"/>
        </w:rPr>
        <w:t>H</w:t>
      </w:r>
      <w:r>
        <w:rPr>
          <w:rFonts w:ascii="Times New Roman" w:hAnsi="Times New Roman" w:cs="Times New Roman"/>
          <w:sz w:val="24"/>
          <w:szCs w:val="24"/>
        </w:rPr>
        <w:t>is conclusion</w:t>
      </w:r>
      <w:r w:rsidR="00C014B7">
        <w:rPr>
          <w:rFonts w:ascii="Times New Roman" w:hAnsi="Times New Roman" w:cs="Times New Roman"/>
          <w:sz w:val="24"/>
          <w:szCs w:val="24"/>
        </w:rPr>
        <w:t xml:space="preserve"> is</w:t>
      </w:r>
      <w:r>
        <w:rPr>
          <w:rFonts w:ascii="Times New Roman" w:hAnsi="Times New Roman" w:cs="Times New Roman"/>
          <w:sz w:val="24"/>
          <w:szCs w:val="24"/>
        </w:rPr>
        <w:t xml:space="preserve"> that the upliftment application is a gimmick calculated to deny him relief as is the leave to appeal </w:t>
      </w:r>
      <w:r w:rsidR="00DF5B1C">
        <w:rPr>
          <w:rFonts w:ascii="Times New Roman" w:hAnsi="Times New Roman" w:cs="Times New Roman"/>
          <w:sz w:val="24"/>
          <w:szCs w:val="24"/>
        </w:rPr>
        <w:t xml:space="preserve">application. In the result he moves </w:t>
      </w:r>
      <w:r>
        <w:rPr>
          <w:rFonts w:ascii="Times New Roman" w:hAnsi="Times New Roman" w:cs="Times New Roman"/>
          <w:sz w:val="24"/>
          <w:szCs w:val="24"/>
        </w:rPr>
        <w:t>that the court find that the application is irregular and</w:t>
      </w:r>
      <w:r w:rsidR="00C014B7">
        <w:rPr>
          <w:rFonts w:ascii="Times New Roman" w:hAnsi="Times New Roman" w:cs="Times New Roman"/>
          <w:sz w:val="24"/>
          <w:szCs w:val="24"/>
        </w:rPr>
        <w:t xml:space="preserve"> that</w:t>
      </w:r>
      <w:r>
        <w:rPr>
          <w:rFonts w:ascii="Times New Roman" w:hAnsi="Times New Roman" w:cs="Times New Roman"/>
          <w:sz w:val="24"/>
          <w:szCs w:val="24"/>
        </w:rPr>
        <w:t xml:space="preserve"> it should fail.</w:t>
      </w:r>
    </w:p>
    <w:p w:rsidR="00A71A6C" w:rsidRDefault="00A71A6C" w:rsidP="00444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right of final response the applicant mentions that its application is a good application which ought to be granted to allow that the matter be concluded on the merits.  It </w:t>
      </w:r>
      <w:r w:rsidR="00C014B7">
        <w:rPr>
          <w:rFonts w:ascii="Times New Roman" w:hAnsi="Times New Roman" w:cs="Times New Roman"/>
          <w:sz w:val="24"/>
          <w:szCs w:val="24"/>
        </w:rPr>
        <w:lastRenderedPageBreak/>
        <w:t>controver</w:t>
      </w:r>
      <w:r w:rsidR="00DF5B1C">
        <w:rPr>
          <w:rFonts w:ascii="Times New Roman" w:hAnsi="Times New Roman" w:cs="Times New Roman"/>
          <w:sz w:val="24"/>
          <w:szCs w:val="24"/>
        </w:rPr>
        <w:t>ts</w:t>
      </w:r>
      <w:r>
        <w:rPr>
          <w:rFonts w:ascii="Times New Roman" w:hAnsi="Times New Roman" w:cs="Times New Roman"/>
          <w:sz w:val="24"/>
          <w:szCs w:val="24"/>
        </w:rPr>
        <w:t xml:space="preserve"> the argument that it lacks sincerity. Its view is that if the </w:t>
      </w:r>
      <w:r w:rsidR="00962032">
        <w:rPr>
          <w:rFonts w:ascii="Times New Roman" w:hAnsi="Times New Roman" w:cs="Times New Roman"/>
          <w:sz w:val="24"/>
          <w:szCs w:val="24"/>
        </w:rPr>
        <w:t>respondent</w:t>
      </w:r>
      <w:r w:rsidR="00C014B7">
        <w:rPr>
          <w:rFonts w:ascii="Times New Roman" w:hAnsi="Times New Roman" w:cs="Times New Roman"/>
          <w:sz w:val="24"/>
          <w:szCs w:val="24"/>
        </w:rPr>
        <w:t xml:space="preserve"> felt that he had</w:t>
      </w:r>
      <w:r>
        <w:rPr>
          <w:rFonts w:ascii="Times New Roman" w:hAnsi="Times New Roman" w:cs="Times New Roman"/>
          <w:sz w:val="24"/>
          <w:szCs w:val="24"/>
        </w:rPr>
        <w:t xml:space="preserve"> been taken by surprise with the application it was </w:t>
      </w:r>
      <w:r w:rsidR="00962032">
        <w:rPr>
          <w:rFonts w:ascii="Times New Roman" w:hAnsi="Times New Roman" w:cs="Times New Roman"/>
          <w:sz w:val="24"/>
          <w:szCs w:val="24"/>
        </w:rPr>
        <w:t>within</w:t>
      </w:r>
      <w:r>
        <w:rPr>
          <w:rFonts w:ascii="Times New Roman" w:hAnsi="Times New Roman" w:cs="Times New Roman"/>
          <w:sz w:val="24"/>
          <w:szCs w:val="24"/>
        </w:rPr>
        <w:t xml:space="preserve"> his rights to seek a deferment of the matter to allow him a chance to</w:t>
      </w:r>
      <w:r w:rsidR="00DF5B1C">
        <w:rPr>
          <w:rFonts w:ascii="Times New Roman" w:hAnsi="Times New Roman" w:cs="Times New Roman"/>
          <w:sz w:val="24"/>
          <w:szCs w:val="24"/>
        </w:rPr>
        <w:t xml:space="preserve"> respond.  It s</w:t>
      </w:r>
      <w:r w:rsidR="00962032">
        <w:rPr>
          <w:rFonts w:ascii="Times New Roman" w:hAnsi="Times New Roman" w:cs="Times New Roman"/>
          <w:sz w:val="24"/>
          <w:szCs w:val="24"/>
        </w:rPr>
        <w:t>ays since the rules allow for such an application to be made orally from the bar on the day of the hearing there is nothing irregular in its seeking such relief.  In the</w:t>
      </w:r>
      <w:r w:rsidR="00DF5B1C">
        <w:rPr>
          <w:rFonts w:ascii="Times New Roman" w:hAnsi="Times New Roman" w:cs="Times New Roman"/>
          <w:sz w:val="24"/>
          <w:szCs w:val="24"/>
        </w:rPr>
        <w:t xml:space="preserve"> result it persists with its prayer </w:t>
      </w:r>
      <w:r w:rsidR="00962032">
        <w:rPr>
          <w:rFonts w:ascii="Times New Roman" w:hAnsi="Times New Roman" w:cs="Times New Roman"/>
          <w:sz w:val="24"/>
          <w:szCs w:val="24"/>
        </w:rPr>
        <w:t>that the bar be uplifted.  It is settled law that condonation is not for the mere asking</w:t>
      </w:r>
      <w:r w:rsidR="00C014B7">
        <w:rPr>
          <w:rFonts w:ascii="Times New Roman" w:hAnsi="Times New Roman" w:cs="Times New Roman"/>
          <w:sz w:val="24"/>
          <w:szCs w:val="24"/>
        </w:rPr>
        <w:t>.</w:t>
      </w:r>
      <w:r w:rsidR="00962032">
        <w:rPr>
          <w:rFonts w:ascii="Times New Roman" w:hAnsi="Times New Roman" w:cs="Times New Roman"/>
          <w:sz w:val="24"/>
          <w:szCs w:val="24"/>
        </w:rPr>
        <w:t xml:space="preserve"> </w:t>
      </w:r>
      <w:r w:rsidR="00C014B7">
        <w:rPr>
          <w:rFonts w:ascii="Times New Roman" w:hAnsi="Times New Roman" w:cs="Times New Roman"/>
          <w:sz w:val="24"/>
          <w:szCs w:val="24"/>
        </w:rPr>
        <w:t>See Chubb Union Zimbabwe v Chubb Union Workers SC-1-01</w:t>
      </w:r>
      <w:r w:rsidR="00962032">
        <w:rPr>
          <w:rFonts w:ascii="Times New Roman" w:hAnsi="Times New Roman" w:cs="Times New Roman"/>
          <w:sz w:val="24"/>
          <w:szCs w:val="24"/>
        </w:rPr>
        <w:t>.  It is an exercise of the courts discretion to balance the interests of justice</w:t>
      </w:r>
      <w:r w:rsidR="006B6557">
        <w:rPr>
          <w:rFonts w:ascii="Times New Roman" w:hAnsi="Times New Roman" w:cs="Times New Roman"/>
          <w:sz w:val="24"/>
          <w:szCs w:val="24"/>
        </w:rPr>
        <w:t xml:space="preserve"> to see whether the grant or den</w:t>
      </w:r>
      <w:r w:rsidR="00962032">
        <w:rPr>
          <w:rFonts w:ascii="Times New Roman" w:hAnsi="Times New Roman" w:cs="Times New Roman"/>
          <w:sz w:val="24"/>
          <w:szCs w:val="24"/>
        </w:rPr>
        <w:t>i</w:t>
      </w:r>
      <w:r w:rsidR="006B6557">
        <w:rPr>
          <w:rFonts w:ascii="Times New Roman" w:hAnsi="Times New Roman" w:cs="Times New Roman"/>
          <w:sz w:val="24"/>
          <w:szCs w:val="24"/>
        </w:rPr>
        <w:t>a</w:t>
      </w:r>
      <w:r w:rsidR="00962032">
        <w:rPr>
          <w:rFonts w:ascii="Times New Roman" w:hAnsi="Times New Roman" w:cs="Times New Roman"/>
          <w:sz w:val="24"/>
          <w:szCs w:val="24"/>
        </w:rPr>
        <w:t>l of such relief can aid or impede justice.</w:t>
      </w:r>
    </w:p>
    <w:p w:rsidR="00962032" w:rsidRDefault="00962032" w:rsidP="00444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excuse platform it is clear that the death of the lawyer has no cogent nexus with the late filing of the Heads of Argument.  It is clear that the Heads of Argument became due way before the </w:t>
      </w:r>
      <w:r w:rsidR="006B6557">
        <w:rPr>
          <w:rFonts w:ascii="Times New Roman" w:hAnsi="Times New Roman" w:cs="Times New Roman"/>
          <w:sz w:val="24"/>
          <w:szCs w:val="24"/>
        </w:rPr>
        <w:t>demise of the lawyer</w:t>
      </w:r>
      <w:r>
        <w:rPr>
          <w:rFonts w:ascii="Times New Roman" w:hAnsi="Times New Roman" w:cs="Times New Roman"/>
          <w:sz w:val="24"/>
          <w:szCs w:val="24"/>
        </w:rPr>
        <w:t>.  The court is persuaded that there is no sincerity on the applicant’s part to say that its default is attributable to the lawyer’s death.</w:t>
      </w:r>
    </w:p>
    <w:p w:rsidR="00B11382" w:rsidRDefault="00E76A0C" w:rsidP="00444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plane the applicant intends to advance the argument that the Su</w:t>
      </w:r>
      <w:r w:rsidR="000D37E7">
        <w:rPr>
          <w:rFonts w:ascii="Times New Roman" w:hAnsi="Times New Roman" w:cs="Times New Roman"/>
          <w:sz w:val="24"/>
          <w:szCs w:val="24"/>
        </w:rPr>
        <w:t>p</w:t>
      </w:r>
      <w:r>
        <w:rPr>
          <w:rFonts w:ascii="Times New Roman" w:hAnsi="Times New Roman" w:cs="Times New Roman"/>
          <w:sz w:val="24"/>
          <w:szCs w:val="24"/>
        </w:rPr>
        <w:t>reme Court may find differently on the issue where</w:t>
      </w:r>
      <w:r w:rsidR="000D37E7">
        <w:rPr>
          <w:rFonts w:ascii="Times New Roman" w:hAnsi="Times New Roman" w:cs="Times New Roman"/>
          <w:sz w:val="24"/>
          <w:szCs w:val="24"/>
        </w:rPr>
        <w:t xml:space="preserve"> a purpor</w:t>
      </w:r>
      <w:r w:rsidR="00DF5B1C">
        <w:rPr>
          <w:rFonts w:ascii="Times New Roman" w:hAnsi="Times New Roman" w:cs="Times New Roman"/>
          <w:sz w:val="24"/>
          <w:szCs w:val="24"/>
        </w:rPr>
        <w:t>ted consent judgment was entered</w:t>
      </w:r>
      <w:r w:rsidR="000D37E7">
        <w:rPr>
          <w:rFonts w:ascii="Times New Roman" w:hAnsi="Times New Roman" w:cs="Times New Roman"/>
          <w:sz w:val="24"/>
          <w:szCs w:val="24"/>
        </w:rPr>
        <w:t xml:space="preserve"> into between the parties.  The</w:t>
      </w:r>
      <w:r w:rsidR="00B11382">
        <w:rPr>
          <w:rFonts w:ascii="Times New Roman" w:hAnsi="Times New Roman" w:cs="Times New Roman"/>
          <w:sz w:val="24"/>
          <w:szCs w:val="24"/>
        </w:rPr>
        <w:t xml:space="preserve"> critical </w:t>
      </w:r>
      <w:r w:rsidR="000D37E7">
        <w:rPr>
          <w:rFonts w:ascii="Times New Roman" w:hAnsi="Times New Roman" w:cs="Times New Roman"/>
          <w:sz w:val="24"/>
          <w:szCs w:val="24"/>
        </w:rPr>
        <w:t xml:space="preserve">question that then </w:t>
      </w:r>
      <w:r w:rsidR="006B6557">
        <w:rPr>
          <w:rFonts w:ascii="Times New Roman" w:hAnsi="Times New Roman" w:cs="Times New Roman"/>
          <w:sz w:val="24"/>
          <w:szCs w:val="24"/>
        </w:rPr>
        <w:t>arise</w:t>
      </w:r>
      <w:r w:rsidR="00B11382">
        <w:rPr>
          <w:rFonts w:ascii="Times New Roman" w:hAnsi="Times New Roman" w:cs="Times New Roman"/>
          <w:sz w:val="24"/>
          <w:szCs w:val="24"/>
        </w:rPr>
        <w:t xml:space="preserve"> is what point of law does the applicant want the Supreme Court to address. A point of law is clearly desired See </w:t>
      </w:r>
      <w:r w:rsidR="006B6557">
        <w:rPr>
          <w:rFonts w:ascii="Times New Roman" w:hAnsi="Times New Roman" w:cs="Times New Roman"/>
          <w:sz w:val="24"/>
          <w:szCs w:val="24"/>
        </w:rPr>
        <w:t xml:space="preserve">Sable Chemicals v </w:t>
      </w:r>
      <w:proofErr w:type="spellStart"/>
      <w:r w:rsidR="006B6557">
        <w:rPr>
          <w:rFonts w:ascii="Times New Roman" w:hAnsi="Times New Roman" w:cs="Times New Roman"/>
          <w:sz w:val="24"/>
          <w:szCs w:val="24"/>
        </w:rPr>
        <w:t>Easterbr</w:t>
      </w:r>
      <w:r w:rsidR="007D6614">
        <w:rPr>
          <w:rFonts w:ascii="Times New Roman" w:hAnsi="Times New Roman" w:cs="Times New Roman"/>
          <w:sz w:val="24"/>
          <w:szCs w:val="24"/>
        </w:rPr>
        <w:t>o</w:t>
      </w:r>
      <w:r w:rsidR="00567FD3">
        <w:rPr>
          <w:rFonts w:ascii="Times New Roman" w:hAnsi="Times New Roman" w:cs="Times New Roman"/>
          <w:sz w:val="24"/>
          <w:szCs w:val="24"/>
        </w:rPr>
        <w:t>o</w:t>
      </w:r>
      <w:bookmarkStart w:id="0" w:name="_GoBack"/>
      <w:bookmarkEnd w:id="0"/>
      <w:r w:rsidR="006B6557">
        <w:rPr>
          <w:rFonts w:ascii="Times New Roman" w:hAnsi="Times New Roman" w:cs="Times New Roman"/>
          <w:sz w:val="24"/>
          <w:szCs w:val="24"/>
        </w:rPr>
        <w:t>cke</w:t>
      </w:r>
      <w:proofErr w:type="spellEnd"/>
      <w:r w:rsidR="006B6557">
        <w:rPr>
          <w:rFonts w:ascii="Times New Roman" w:hAnsi="Times New Roman" w:cs="Times New Roman"/>
          <w:sz w:val="24"/>
          <w:szCs w:val="24"/>
        </w:rPr>
        <w:t xml:space="preserve"> SC-18-10.</w:t>
      </w:r>
      <w:r w:rsidR="0060695E">
        <w:rPr>
          <w:rFonts w:ascii="Times New Roman" w:hAnsi="Times New Roman" w:cs="Times New Roman"/>
          <w:sz w:val="24"/>
          <w:szCs w:val="24"/>
        </w:rPr>
        <w:t xml:space="preserve"> </w:t>
      </w:r>
      <w:r w:rsidR="006B6557">
        <w:rPr>
          <w:rFonts w:ascii="Times New Roman" w:hAnsi="Times New Roman" w:cs="Times New Roman"/>
          <w:sz w:val="24"/>
          <w:szCs w:val="24"/>
        </w:rPr>
        <w:t xml:space="preserve"> In the</w:t>
      </w:r>
      <w:r w:rsidR="00B11382">
        <w:rPr>
          <w:rFonts w:ascii="Times New Roman" w:hAnsi="Times New Roman" w:cs="Times New Roman"/>
          <w:sz w:val="24"/>
          <w:szCs w:val="24"/>
        </w:rPr>
        <w:t xml:space="preserve"> light of the quoted case it is clear that there is no legal question th</w:t>
      </w:r>
      <w:r w:rsidR="00DF5B1C">
        <w:rPr>
          <w:rFonts w:ascii="Times New Roman" w:hAnsi="Times New Roman" w:cs="Times New Roman"/>
          <w:sz w:val="24"/>
          <w:szCs w:val="24"/>
        </w:rPr>
        <w:t xml:space="preserve">at the Supreme Court is being invited </w:t>
      </w:r>
      <w:r w:rsidR="00B11382">
        <w:rPr>
          <w:rFonts w:ascii="Times New Roman" w:hAnsi="Times New Roman" w:cs="Times New Roman"/>
          <w:sz w:val="24"/>
          <w:szCs w:val="24"/>
        </w:rPr>
        <w:t>to deci</w:t>
      </w:r>
      <w:r w:rsidR="00DF5B1C">
        <w:rPr>
          <w:rFonts w:ascii="Times New Roman" w:hAnsi="Times New Roman" w:cs="Times New Roman"/>
          <w:sz w:val="24"/>
          <w:szCs w:val="24"/>
        </w:rPr>
        <w:t>de on.  This makes the merits plane of the application porous.</w:t>
      </w:r>
      <w:r w:rsidR="00B11382">
        <w:rPr>
          <w:rFonts w:ascii="Times New Roman" w:hAnsi="Times New Roman" w:cs="Times New Roman"/>
          <w:sz w:val="24"/>
          <w:szCs w:val="24"/>
        </w:rPr>
        <w:t xml:space="preserve"> </w:t>
      </w:r>
      <w:r w:rsidR="007D6614">
        <w:rPr>
          <w:rFonts w:ascii="Times New Roman" w:hAnsi="Times New Roman" w:cs="Times New Roman"/>
          <w:sz w:val="24"/>
          <w:szCs w:val="24"/>
        </w:rPr>
        <w:t xml:space="preserve"> The cumulative</w:t>
      </w:r>
      <w:r w:rsidR="00DF5B1C">
        <w:rPr>
          <w:rFonts w:ascii="Times New Roman" w:hAnsi="Times New Roman" w:cs="Times New Roman"/>
          <w:sz w:val="24"/>
          <w:szCs w:val="24"/>
        </w:rPr>
        <w:t xml:space="preserve"> effect of the insincere </w:t>
      </w:r>
      <w:r w:rsidR="00B11382">
        <w:rPr>
          <w:rFonts w:ascii="Times New Roman" w:hAnsi="Times New Roman" w:cs="Times New Roman"/>
          <w:sz w:val="24"/>
          <w:szCs w:val="24"/>
        </w:rPr>
        <w:t xml:space="preserve">excuse and </w:t>
      </w:r>
      <w:r w:rsidR="00DF5B1C">
        <w:rPr>
          <w:rFonts w:ascii="Times New Roman" w:hAnsi="Times New Roman" w:cs="Times New Roman"/>
          <w:sz w:val="24"/>
          <w:szCs w:val="24"/>
        </w:rPr>
        <w:t>porous</w:t>
      </w:r>
      <w:r w:rsidR="007D6614">
        <w:rPr>
          <w:rFonts w:ascii="Times New Roman" w:hAnsi="Times New Roman" w:cs="Times New Roman"/>
          <w:sz w:val="24"/>
          <w:szCs w:val="24"/>
        </w:rPr>
        <w:t xml:space="preserve"> merits of the main matter, shows that no</w:t>
      </w:r>
      <w:r w:rsidR="00B11382">
        <w:rPr>
          <w:rFonts w:ascii="Times New Roman" w:hAnsi="Times New Roman" w:cs="Times New Roman"/>
          <w:sz w:val="24"/>
          <w:szCs w:val="24"/>
        </w:rPr>
        <w:t xml:space="preserve"> good cas</w:t>
      </w:r>
      <w:r w:rsidR="00805BC3">
        <w:rPr>
          <w:rFonts w:ascii="Times New Roman" w:hAnsi="Times New Roman" w:cs="Times New Roman"/>
          <w:sz w:val="24"/>
          <w:szCs w:val="24"/>
        </w:rPr>
        <w:t>e for the uplifting of the bar has been made out by the applicant. In the result the application for upliftment of bar must fail.</w:t>
      </w:r>
    </w:p>
    <w:p w:rsidR="00805BC3" w:rsidRDefault="00805BC3" w:rsidP="00444FFE">
      <w:pPr>
        <w:spacing w:after="0" w:line="360" w:lineRule="auto"/>
        <w:jc w:val="both"/>
        <w:rPr>
          <w:rFonts w:ascii="Times New Roman" w:hAnsi="Times New Roman" w:cs="Times New Roman"/>
          <w:sz w:val="24"/>
          <w:szCs w:val="24"/>
        </w:rPr>
      </w:pPr>
    </w:p>
    <w:p w:rsidR="00805BC3" w:rsidRDefault="00805BC3" w:rsidP="00444F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 IS ORDERED THAT</w:t>
      </w:r>
    </w:p>
    <w:p w:rsidR="00D713B7" w:rsidRDefault="00805BC3" w:rsidP="005909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upliftment of bar operating against application vis filing of Heads of A</w:t>
      </w:r>
      <w:r w:rsidR="0060695E">
        <w:rPr>
          <w:rFonts w:ascii="Times New Roman" w:hAnsi="Times New Roman" w:cs="Times New Roman"/>
          <w:sz w:val="24"/>
          <w:szCs w:val="24"/>
        </w:rPr>
        <w:t>rgument being without merit it be and is hereby dismissed with each party baring its own costs.</w:t>
      </w:r>
      <w:r w:rsidR="00F350C8">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EE63F5" w:rsidRDefault="00EE63F5" w:rsidP="0059091E">
      <w:pPr>
        <w:spacing w:after="0" w:line="360" w:lineRule="auto"/>
        <w:jc w:val="both"/>
        <w:rPr>
          <w:rFonts w:ascii="Times New Roman" w:hAnsi="Times New Roman" w:cs="Times New Roman"/>
          <w:sz w:val="24"/>
          <w:szCs w:val="24"/>
        </w:rPr>
      </w:pPr>
    </w:p>
    <w:p w:rsidR="00EE63F5" w:rsidRDefault="00EE63F5" w:rsidP="0059091E">
      <w:pPr>
        <w:spacing w:after="0" w:line="360" w:lineRule="auto"/>
        <w:jc w:val="both"/>
        <w:rPr>
          <w:rFonts w:ascii="Times New Roman" w:hAnsi="Times New Roman" w:cs="Times New Roman"/>
          <w:sz w:val="24"/>
          <w:szCs w:val="24"/>
        </w:rPr>
      </w:pPr>
      <w:proofErr w:type="spellStart"/>
      <w:r w:rsidRPr="0034213F">
        <w:rPr>
          <w:rFonts w:ascii="Times New Roman" w:hAnsi="Times New Roman" w:cs="Times New Roman"/>
          <w:i/>
          <w:sz w:val="24"/>
          <w:szCs w:val="24"/>
        </w:rPr>
        <w:t>Mutamangira</w:t>
      </w:r>
      <w:proofErr w:type="spellEnd"/>
      <w:r w:rsidRPr="0034213F">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EE63F5" w:rsidRDefault="00EE63F5" w:rsidP="0059091E">
      <w:pPr>
        <w:spacing w:after="0" w:line="360" w:lineRule="auto"/>
        <w:jc w:val="both"/>
        <w:rPr>
          <w:rFonts w:ascii="Times New Roman" w:hAnsi="Times New Roman" w:cs="Times New Roman"/>
          <w:sz w:val="24"/>
          <w:szCs w:val="24"/>
        </w:rPr>
      </w:pPr>
    </w:p>
    <w:p w:rsidR="00F9119E" w:rsidRPr="00130EFA" w:rsidRDefault="0034213F" w:rsidP="0059091E">
      <w:pPr>
        <w:spacing w:after="0" w:line="360" w:lineRule="auto"/>
        <w:jc w:val="both"/>
        <w:rPr>
          <w:rFonts w:ascii="Times New Roman" w:hAnsi="Times New Roman" w:cs="Times New Roman"/>
          <w:sz w:val="24"/>
        </w:rPr>
      </w:pPr>
      <w:proofErr w:type="spellStart"/>
      <w:r w:rsidRPr="0034213F">
        <w:rPr>
          <w:rFonts w:ascii="Times New Roman" w:hAnsi="Times New Roman" w:cs="Times New Roman"/>
          <w:i/>
          <w:sz w:val="24"/>
          <w:szCs w:val="24"/>
        </w:rPr>
        <w:t>Chambati</w:t>
      </w:r>
      <w:proofErr w:type="spellEnd"/>
      <w:r w:rsidRPr="0034213F">
        <w:rPr>
          <w:rFonts w:ascii="Times New Roman" w:hAnsi="Times New Roman" w:cs="Times New Roman"/>
          <w:i/>
          <w:sz w:val="24"/>
          <w:szCs w:val="24"/>
        </w:rPr>
        <w:t xml:space="preserve"> </w:t>
      </w:r>
      <w:proofErr w:type="spellStart"/>
      <w:r w:rsidRPr="0034213F">
        <w:rPr>
          <w:rFonts w:ascii="Times New Roman" w:hAnsi="Times New Roman" w:cs="Times New Roman"/>
          <w:i/>
          <w:sz w:val="24"/>
          <w:szCs w:val="24"/>
        </w:rPr>
        <w:t>Mataka</w:t>
      </w:r>
      <w:proofErr w:type="spellEnd"/>
      <w:r w:rsidRPr="0034213F">
        <w:rPr>
          <w:rFonts w:ascii="Times New Roman" w:hAnsi="Times New Roman" w:cs="Times New Roman"/>
          <w:i/>
          <w:sz w:val="24"/>
          <w:szCs w:val="24"/>
        </w:rPr>
        <w:t xml:space="preserve"> &amp; </w:t>
      </w:r>
      <w:proofErr w:type="spellStart"/>
      <w:r w:rsidRPr="0034213F">
        <w:rPr>
          <w:rFonts w:ascii="Times New Roman" w:hAnsi="Times New Roman" w:cs="Times New Roman"/>
          <w:i/>
          <w:sz w:val="24"/>
          <w:szCs w:val="24"/>
        </w:rPr>
        <w:t>Makonese</w:t>
      </w:r>
      <w:proofErr w:type="spellEnd"/>
      <w:r w:rsidRPr="0034213F">
        <w:rPr>
          <w:rFonts w:ascii="Times New Roman" w:hAnsi="Times New Roman" w:cs="Times New Roman"/>
          <w:i/>
          <w:sz w:val="24"/>
          <w:szCs w:val="24"/>
        </w:rPr>
        <w:t xml:space="preserve"> Attorneys at Law</w:t>
      </w:r>
      <w:r>
        <w:rPr>
          <w:rFonts w:ascii="Times New Roman" w:hAnsi="Times New Roman" w:cs="Times New Roman"/>
          <w:sz w:val="24"/>
          <w:szCs w:val="24"/>
        </w:rPr>
        <w:t>, Respondent’s Legal Practitioners</w:t>
      </w:r>
      <w:r w:rsidR="00043F76">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B06" w:rsidRDefault="007F5B06" w:rsidP="00B30B64">
      <w:pPr>
        <w:spacing w:after="0" w:line="240" w:lineRule="auto"/>
      </w:pPr>
      <w:r>
        <w:separator/>
      </w:r>
    </w:p>
  </w:endnote>
  <w:endnote w:type="continuationSeparator" w:id="0">
    <w:p w:rsidR="007F5B06" w:rsidRDefault="007F5B06"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B06" w:rsidRDefault="007F5B06" w:rsidP="00B30B64">
      <w:pPr>
        <w:spacing w:after="0" w:line="240" w:lineRule="auto"/>
      </w:pPr>
      <w:r>
        <w:separator/>
      </w:r>
    </w:p>
  </w:footnote>
  <w:footnote w:type="continuationSeparator" w:id="0">
    <w:p w:rsidR="007F5B06" w:rsidRDefault="007F5B06"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567FD3">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567FD3">
          <w:rPr>
            <w:noProof/>
          </w:rPr>
          <w:t>37/</w:t>
        </w:r>
        <w:r w:rsidR="006B4C7C">
          <w:rPr>
            <w:noProof/>
          </w:rPr>
          <w:t>2021</w:t>
        </w:r>
        <w:r>
          <w:rPr>
            <w:noProof/>
          </w:rPr>
          <w:t xml:space="preserve"> </w:t>
        </w:r>
      </w:p>
      <w:p w:rsidR="00B30B64" w:rsidRDefault="00F72617">
        <w:pPr>
          <w:pStyle w:val="Header"/>
          <w:jc w:val="right"/>
        </w:pPr>
        <w:r>
          <w:rPr>
            <w:noProof/>
          </w:rPr>
          <w:t>LC/</w:t>
        </w:r>
        <w:r w:rsidR="00D713B7">
          <w:rPr>
            <w:noProof/>
          </w:rPr>
          <w:t>H/APP</w:t>
        </w:r>
        <w:r>
          <w:rPr>
            <w:noProof/>
          </w:rPr>
          <w:t>/</w:t>
        </w:r>
        <w:r w:rsidR="006B4C7C">
          <w:rPr>
            <w:noProof/>
          </w:rPr>
          <w:t>711/21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D37E7"/>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213F"/>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4FFE"/>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67FD3"/>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695E"/>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3E2"/>
    <w:rsid w:val="00691D20"/>
    <w:rsid w:val="00695147"/>
    <w:rsid w:val="00695DA8"/>
    <w:rsid w:val="00696BF1"/>
    <w:rsid w:val="0069729E"/>
    <w:rsid w:val="006A3056"/>
    <w:rsid w:val="006A4F40"/>
    <w:rsid w:val="006A5823"/>
    <w:rsid w:val="006A6CD8"/>
    <w:rsid w:val="006B03CB"/>
    <w:rsid w:val="006B1612"/>
    <w:rsid w:val="006B169A"/>
    <w:rsid w:val="006B4B12"/>
    <w:rsid w:val="006B4C7C"/>
    <w:rsid w:val="006B6557"/>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D6614"/>
    <w:rsid w:val="007E1239"/>
    <w:rsid w:val="007E5619"/>
    <w:rsid w:val="007F0495"/>
    <w:rsid w:val="007F18F8"/>
    <w:rsid w:val="007F3039"/>
    <w:rsid w:val="007F5B06"/>
    <w:rsid w:val="007F68B0"/>
    <w:rsid w:val="00805BC3"/>
    <w:rsid w:val="008120A1"/>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2298"/>
    <w:rsid w:val="008D5856"/>
    <w:rsid w:val="008D604B"/>
    <w:rsid w:val="008D67FC"/>
    <w:rsid w:val="008D7BB5"/>
    <w:rsid w:val="008E3B71"/>
    <w:rsid w:val="008F4C34"/>
    <w:rsid w:val="008F7E7E"/>
    <w:rsid w:val="009029AD"/>
    <w:rsid w:val="00902D60"/>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032"/>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1A6C"/>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1382"/>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14B7"/>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B47E4"/>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68E"/>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3C8F"/>
    <w:rsid w:val="00DD42E7"/>
    <w:rsid w:val="00DD5441"/>
    <w:rsid w:val="00DD7BEE"/>
    <w:rsid w:val="00DE65B9"/>
    <w:rsid w:val="00DF20C3"/>
    <w:rsid w:val="00DF26EF"/>
    <w:rsid w:val="00DF350F"/>
    <w:rsid w:val="00DF5B1C"/>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76A0C"/>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07E0"/>
    <w:rsid w:val="00EE49A4"/>
    <w:rsid w:val="00EE4B88"/>
    <w:rsid w:val="00EE63F5"/>
    <w:rsid w:val="00EE6F6C"/>
    <w:rsid w:val="00EF55C7"/>
    <w:rsid w:val="00EF622C"/>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D2402"/>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0D110-7B08-4A40-8261-D9E5FB1E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2021-03-29T07:33:00Z</cp:lastPrinted>
  <dcterms:created xsi:type="dcterms:W3CDTF">2021-03-30T12:41:00Z</dcterms:created>
  <dcterms:modified xsi:type="dcterms:W3CDTF">2021-03-30T12:41:00Z</dcterms:modified>
</cp:coreProperties>
</file>