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123" w:rsidRDefault="005C6123" w:rsidP="004270C2">
      <w:pPr>
        <w:pStyle w:val="NoSpacing"/>
        <w:jc w:val="both"/>
        <w:rPr>
          <w:b/>
          <w:szCs w:val="24"/>
        </w:rPr>
      </w:pPr>
      <w:r>
        <w:rPr>
          <w:b/>
          <w:szCs w:val="24"/>
        </w:rPr>
        <w:t>ZIBUSISO CHARLES NCUBE</w:t>
      </w:r>
    </w:p>
    <w:p w:rsidR="005C6123" w:rsidRDefault="005C6123" w:rsidP="004270C2">
      <w:pPr>
        <w:pStyle w:val="NoSpacing"/>
        <w:jc w:val="both"/>
        <w:rPr>
          <w:b/>
          <w:szCs w:val="24"/>
        </w:rPr>
      </w:pPr>
    </w:p>
    <w:p w:rsidR="005C6123" w:rsidRDefault="005C6123" w:rsidP="004270C2">
      <w:pPr>
        <w:pStyle w:val="NoSpacing"/>
        <w:jc w:val="both"/>
        <w:rPr>
          <w:b/>
          <w:szCs w:val="24"/>
        </w:rPr>
      </w:pPr>
      <w:r>
        <w:rPr>
          <w:b/>
          <w:szCs w:val="24"/>
        </w:rPr>
        <w:t>Versus</w:t>
      </w:r>
    </w:p>
    <w:p w:rsidR="005C6123" w:rsidRDefault="005C6123" w:rsidP="004270C2">
      <w:pPr>
        <w:pStyle w:val="NoSpacing"/>
        <w:jc w:val="both"/>
        <w:rPr>
          <w:b/>
          <w:szCs w:val="24"/>
        </w:rPr>
      </w:pPr>
    </w:p>
    <w:p w:rsidR="005C6123" w:rsidRDefault="005C6123" w:rsidP="004270C2">
      <w:pPr>
        <w:pStyle w:val="NoSpacing"/>
        <w:jc w:val="both"/>
        <w:rPr>
          <w:b/>
          <w:szCs w:val="24"/>
        </w:rPr>
      </w:pPr>
      <w:r>
        <w:rPr>
          <w:b/>
          <w:szCs w:val="24"/>
        </w:rPr>
        <w:t>TAVENGWA SANGSTER N.O.</w:t>
      </w:r>
    </w:p>
    <w:p w:rsidR="005C6123" w:rsidRDefault="005C6123" w:rsidP="004270C2">
      <w:pPr>
        <w:pStyle w:val="NoSpacing"/>
        <w:jc w:val="both"/>
        <w:rPr>
          <w:b/>
          <w:szCs w:val="24"/>
        </w:rPr>
      </w:pPr>
    </w:p>
    <w:p w:rsidR="005C6123" w:rsidRDefault="005C6123" w:rsidP="004270C2">
      <w:pPr>
        <w:pStyle w:val="NoSpacing"/>
        <w:jc w:val="both"/>
        <w:rPr>
          <w:b/>
          <w:szCs w:val="24"/>
        </w:rPr>
      </w:pPr>
      <w:r>
        <w:rPr>
          <w:b/>
          <w:szCs w:val="24"/>
        </w:rPr>
        <w:t>And</w:t>
      </w:r>
    </w:p>
    <w:p w:rsidR="005C6123" w:rsidRDefault="005C6123" w:rsidP="004270C2">
      <w:pPr>
        <w:pStyle w:val="NoSpacing"/>
        <w:jc w:val="both"/>
        <w:rPr>
          <w:b/>
          <w:szCs w:val="24"/>
        </w:rPr>
      </w:pPr>
    </w:p>
    <w:p w:rsidR="005C6123" w:rsidRDefault="005C6123" w:rsidP="004270C2">
      <w:pPr>
        <w:pStyle w:val="NoSpacing"/>
        <w:jc w:val="both"/>
        <w:rPr>
          <w:szCs w:val="24"/>
        </w:rPr>
      </w:pPr>
      <w:r>
        <w:rPr>
          <w:b/>
          <w:szCs w:val="24"/>
        </w:rPr>
        <w:t>THE STATE</w:t>
      </w:r>
    </w:p>
    <w:p w:rsidR="005C6123" w:rsidRDefault="005C6123" w:rsidP="004270C2">
      <w:pPr>
        <w:pStyle w:val="NoSpacing"/>
        <w:jc w:val="both"/>
      </w:pPr>
    </w:p>
    <w:p w:rsidR="004270C2" w:rsidRDefault="004270C2" w:rsidP="004270C2">
      <w:pPr>
        <w:pStyle w:val="NoSpacing"/>
        <w:jc w:val="both"/>
      </w:pPr>
    </w:p>
    <w:p w:rsidR="005C6123" w:rsidRDefault="005C6123" w:rsidP="004270C2">
      <w:pPr>
        <w:pStyle w:val="NoSpacing"/>
        <w:jc w:val="both"/>
      </w:pPr>
      <w:r>
        <w:t>IN THE HIGH COURT OF ZIMBABWE</w:t>
      </w:r>
    </w:p>
    <w:p w:rsidR="005C6123" w:rsidRDefault="005C6123" w:rsidP="004270C2">
      <w:pPr>
        <w:pStyle w:val="NoSpacing"/>
        <w:jc w:val="both"/>
      </w:pPr>
      <w:r>
        <w:t>KABASA J</w:t>
      </w:r>
    </w:p>
    <w:p w:rsidR="005C6123" w:rsidRDefault="005C6123" w:rsidP="004270C2">
      <w:pPr>
        <w:pStyle w:val="NoSpacing"/>
        <w:jc w:val="both"/>
      </w:pPr>
      <w:r>
        <w:t>BULAWAYO 27 JULY AND 4 AUGUST 2022</w:t>
      </w:r>
    </w:p>
    <w:p w:rsidR="005C6123" w:rsidRDefault="005C6123" w:rsidP="004270C2">
      <w:pPr>
        <w:pStyle w:val="NoSpacing"/>
        <w:spacing w:line="480" w:lineRule="auto"/>
        <w:jc w:val="both"/>
        <w:rPr>
          <w:szCs w:val="24"/>
        </w:rPr>
      </w:pPr>
    </w:p>
    <w:p w:rsidR="005C6123" w:rsidRDefault="005C6123" w:rsidP="004270C2">
      <w:pPr>
        <w:pStyle w:val="NoSpacing"/>
        <w:spacing w:line="480" w:lineRule="auto"/>
        <w:jc w:val="both"/>
        <w:rPr>
          <w:b/>
          <w:szCs w:val="24"/>
        </w:rPr>
      </w:pPr>
      <w:r>
        <w:rPr>
          <w:b/>
          <w:szCs w:val="24"/>
        </w:rPr>
        <w:t>Urgent Chamber Application</w:t>
      </w:r>
    </w:p>
    <w:p w:rsidR="004270C2" w:rsidRDefault="004270C2" w:rsidP="004270C2">
      <w:pPr>
        <w:pStyle w:val="NoSpacing"/>
        <w:jc w:val="both"/>
      </w:pPr>
    </w:p>
    <w:p w:rsidR="005C6123" w:rsidRDefault="005C6123" w:rsidP="004270C2">
      <w:pPr>
        <w:pStyle w:val="NoSpacing"/>
        <w:jc w:val="both"/>
      </w:pPr>
      <w:r>
        <w:t xml:space="preserve"> </w:t>
      </w:r>
      <w:r>
        <w:rPr>
          <w:i/>
        </w:rPr>
        <w:t xml:space="preserve">T. </w:t>
      </w:r>
      <w:proofErr w:type="spellStart"/>
      <w:r>
        <w:rPr>
          <w:i/>
        </w:rPr>
        <w:t>Dube</w:t>
      </w:r>
      <w:proofErr w:type="spellEnd"/>
      <w:r>
        <w:t>, for the applicant</w:t>
      </w:r>
    </w:p>
    <w:p w:rsidR="005C6123" w:rsidRDefault="005C6123" w:rsidP="004270C2">
      <w:pPr>
        <w:pStyle w:val="NoSpacing"/>
        <w:jc w:val="both"/>
      </w:pPr>
      <w:r>
        <w:t>No appearance for the 1</w:t>
      </w:r>
      <w:r w:rsidRPr="005C6123">
        <w:rPr>
          <w:vertAlign w:val="superscript"/>
        </w:rPr>
        <w:t>st</w:t>
      </w:r>
      <w:r>
        <w:t xml:space="preserve"> respondent</w:t>
      </w:r>
    </w:p>
    <w:p w:rsidR="005C6123" w:rsidRDefault="005C6123" w:rsidP="004270C2">
      <w:pPr>
        <w:pStyle w:val="NoSpacing"/>
        <w:jc w:val="both"/>
      </w:pPr>
      <w:r>
        <w:rPr>
          <w:i/>
        </w:rPr>
        <w:t xml:space="preserve">N. </w:t>
      </w:r>
      <w:proofErr w:type="spellStart"/>
      <w:r>
        <w:rPr>
          <w:i/>
        </w:rPr>
        <w:t>Ngwenya</w:t>
      </w:r>
      <w:proofErr w:type="spellEnd"/>
      <w:r>
        <w:t>, for the 2</w:t>
      </w:r>
      <w:r w:rsidRPr="005C6123">
        <w:rPr>
          <w:vertAlign w:val="superscript"/>
        </w:rPr>
        <w:t>nd</w:t>
      </w:r>
      <w:r>
        <w:t xml:space="preserve"> respondent</w:t>
      </w:r>
    </w:p>
    <w:p w:rsidR="005C6123" w:rsidRDefault="005C6123" w:rsidP="004270C2">
      <w:pPr>
        <w:pStyle w:val="NoSpacing"/>
        <w:jc w:val="both"/>
      </w:pPr>
    </w:p>
    <w:p w:rsidR="005C6123" w:rsidRDefault="005C6123" w:rsidP="004270C2">
      <w:pPr>
        <w:jc w:val="both"/>
        <w:rPr>
          <w:rFonts w:ascii="Times New Roman" w:hAnsi="Times New Roman" w:cs="Times New Roman"/>
          <w:sz w:val="24"/>
          <w:szCs w:val="24"/>
        </w:rPr>
      </w:pPr>
      <w:r>
        <w:rPr>
          <w:rFonts w:ascii="Times New Roman" w:hAnsi="Times New Roman" w:cs="Times New Roman"/>
          <w:sz w:val="24"/>
          <w:szCs w:val="24"/>
        </w:rPr>
        <w:tab/>
      </w:r>
    </w:p>
    <w:p w:rsidR="005C6123" w:rsidRDefault="005C6123"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KABASA J:</w:t>
      </w:r>
      <w:r>
        <w:rPr>
          <w:rFonts w:ascii="Times New Roman" w:hAnsi="Times New Roman" w:cs="Times New Roman"/>
          <w:b/>
          <w:bCs/>
          <w:sz w:val="24"/>
          <w:szCs w:val="24"/>
        </w:rPr>
        <w:tab/>
      </w:r>
      <w:r w:rsidR="00362347">
        <w:rPr>
          <w:rFonts w:ascii="Times New Roman" w:hAnsi="Times New Roman" w:cs="Times New Roman"/>
          <w:bCs/>
          <w:sz w:val="24"/>
          <w:szCs w:val="24"/>
        </w:rPr>
        <w:t>This is an urgent chamber application wherein the applicant seeks the following relief:-</w:t>
      </w:r>
    </w:p>
    <w:p w:rsidR="00362347" w:rsidRDefault="00362347" w:rsidP="004270C2">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criminal trial proceedings against the applicant pending before Bulawayo Magistrates Court under case number CRB BYO 743A-B/22 be and are hereby stayed pending finalisation of the review application filed under case number HC 1194/22.</w:t>
      </w:r>
    </w:p>
    <w:p w:rsidR="00362347" w:rsidRDefault="00362347" w:rsidP="004270C2">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The 2</w:t>
      </w:r>
      <w:r w:rsidRPr="00362347">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shall pay costs of suit if the application is opposed.”</w:t>
      </w:r>
    </w:p>
    <w:p w:rsidR="00362347" w:rsidRDefault="00362347"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bac</w:t>
      </w:r>
      <w:r w:rsidR="004270C2">
        <w:rPr>
          <w:rFonts w:ascii="Times New Roman" w:hAnsi="Times New Roman" w:cs="Times New Roman"/>
          <w:bCs/>
          <w:sz w:val="24"/>
          <w:szCs w:val="24"/>
        </w:rPr>
        <w:t>kground facts are these</w:t>
      </w:r>
      <w:r w:rsidR="00DB4BB6">
        <w:rPr>
          <w:rFonts w:ascii="Times New Roman" w:hAnsi="Times New Roman" w:cs="Times New Roman"/>
          <w:bCs/>
          <w:sz w:val="24"/>
          <w:szCs w:val="24"/>
        </w:rPr>
        <w:t>: - The</w:t>
      </w:r>
      <w:r>
        <w:rPr>
          <w:rFonts w:ascii="Times New Roman" w:hAnsi="Times New Roman" w:cs="Times New Roman"/>
          <w:bCs/>
          <w:sz w:val="24"/>
          <w:szCs w:val="24"/>
        </w:rPr>
        <w:t xml:space="preserve"> applicant appeared before the 1</w:t>
      </w:r>
      <w:r w:rsidRPr="00362347">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on 26</w:t>
      </w:r>
      <w:r w:rsidRPr="00362347">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May 2022 and the matter was supposed to be for trial.  The defence made an application before commencement of the trial seeking to be se</w:t>
      </w:r>
      <w:r w:rsidR="009E115C">
        <w:rPr>
          <w:rFonts w:ascii="Times New Roman" w:hAnsi="Times New Roman" w:cs="Times New Roman"/>
          <w:bCs/>
          <w:sz w:val="24"/>
          <w:szCs w:val="24"/>
        </w:rPr>
        <w:t>r</w:t>
      </w:r>
      <w:r>
        <w:rPr>
          <w:rFonts w:ascii="Times New Roman" w:hAnsi="Times New Roman" w:cs="Times New Roman"/>
          <w:bCs/>
          <w:sz w:val="24"/>
          <w:szCs w:val="24"/>
        </w:rPr>
        <w:t xml:space="preserve">ved with police diary logs in order to prepare the applicant’s defence outline.  The argument was that one Smith </w:t>
      </w:r>
      <w:proofErr w:type="spellStart"/>
      <w:r>
        <w:rPr>
          <w:rFonts w:ascii="Times New Roman" w:hAnsi="Times New Roman" w:cs="Times New Roman"/>
          <w:bCs/>
          <w:sz w:val="24"/>
          <w:szCs w:val="24"/>
        </w:rPr>
        <w:t>Moyo</w:t>
      </w:r>
      <w:proofErr w:type="spellEnd"/>
      <w:r>
        <w:rPr>
          <w:rFonts w:ascii="Times New Roman" w:hAnsi="Times New Roman" w:cs="Times New Roman"/>
          <w:bCs/>
          <w:sz w:val="24"/>
          <w:szCs w:val="24"/>
        </w:rPr>
        <w:t xml:space="preserve"> had made a report against the applicant</w:t>
      </w:r>
      <w:r w:rsidR="009E115C">
        <w:rPr>
          <w:rFonts w:ascii="Times New Roman" w:hAnsi="Times New Roman" w:cs="Times New Roman"/>
          <w:bCs/>
          <w:sz w:val="24"/>
          <w:szCs w:val="24"/>
        </w:rPr>
        <w:t xml:space="preserve"> and the applicant gave a warned and cautioned statement in response to that report.</w:t>
      </w:r>
      <w:r w:rsidR="00194156">
        <w:rPr>
          <w:rFonts w:ascii="Times New Roman" w:hAnsi="Times New Roman" w:cs="Times New Roman"/>
          <w:bCs/>
          <w:sz w:val="24"/>
          <w:szCs w:val="24"/>
        </w:rPr>
        <w:t xml:space="preserve">  The matter was then referred to the </w:t>
      </w:r>
      <w:r w:rsidR="007A1DDF">
        <w:rPr>
          <w:rFonts w:ascii="Times New Roman" w:hAnsi="Times New Roman" w:cs="Times New Roman"/>
          <w:bCs/>
          <w:sz w:val="24"/>
          <w:szCs w:val="24"/>
        </w:rPr>
        <w:t>National Prosecuting Authority who intimated that the issue</w:t>
      </w:r>
      <w:r w:rsidR="00245852">
        <w:rPr>
          <w:rFonts w:ascii="Times New Roman" w:hAnsi="Times New Roman" w:cs="Times New Roman"/>
          <w:bCs/>
          <w:sz w:val="24"/>
          <w:szCs w:val="24"/>
        </w:rPr>
        <w:t xml:space="preserve"> appeared to be</w:t>
      </w:r>
      <w:r w:rsidR="007A1DDF">
        <w:rPr>
          <w:rFonts w:ascii="Times New Roman" w:hAnsi="Times New Roman" w:cs="Times New Roman"/>
          <w:bCs/>
          <w:sz w:val="24"/>
          <w:szCs w:val="24"/>
        </w:rPr>
        <w:t xml:space="preserve"> a civil matter.  This was in 2020.  In 2021 the applicant was then </w:t>
      </w:r>
      <w:r w:rsidR="007A1DDF">
        <w:rPr>
          <w:rFonts w:ascii="Times New Roman" w:hAnsi="Times New Roman" w:cs="Times New Roman"/>
          <w:bCs/>
          <w:sz w:val="24"/>
          <w:szCs w:val="24"/>
        </w:rPr>
        <w:lastRenderedPageBreak/>
        <w:t>informed that the complainant was</w:t>
      </w:r>
      <w:r w:rsidR="00C230A0">
        <w:rPr>
          <w:rFonts w:ascii="Times New Roman" w:hAnsi="Times New Roman" w:cs="Times New Roman"/>
          <w:bCs/>
          <w:sz w:val="24"/>
          <w:szCs w:val="24"/>
        </w:rPr>
        <w:t xml:space="preserve"> now</w:t>
      </w:r>
      <w:r w:rsidR="007A1DDF">
        <w:rPr>
          <w:rFonts w:ascii="Times New Roman" w:hAnsi="Times New Roman" w:cs="Times New Roman"/>
          <w:bCs/>
          <w:sz w:val="24"/>
          <w:szCs w:val="24"/>
        </w:rPr>
        <w:t xml:space="preserve"> one </w:t>
      </w:r>
      <w:proofErr w:type="spellStart"/>
      <w:r w:rsidR="007A1DDF">
        <w:rPr>
          <w:rFonts w:ascii="Times New Roman" w:hAnsi="Times New Roman" w:cs="Times New Roman"/>
          <w:bCs/>
          <w:sz w:val="24"/>
          <w:szCs w:val="24"/>
        </w:rPr>
        <w:t>Marata</w:t>
      </w:r>
      <w:proofErr w:type="spellEnd"/>
      <w:r w:rsidR="007A1DDF">
        <w:rPr>
          <w:rFonts w:ascii="Times New Roman" w:hAnsi="Times New Roman" w:cs="Times New Roman"/>
          <w:bCs/>
          <w:sz w:val="24"/>
          <w:szCs w:val="24"/>
        </w:rPr>
        <w:t xml:space="preserve">, a change from Smith </w:t>
      </w:r>
      <w:proofErr w:type="spellStart"/>
      <w:r w:rsidR="007A1DDF">
        <w:rPr>
          <w:rFonts w:ascii="Times New Roman" w:hAnsi="Times New Roman" w:cs="Times New Roman"/>
          <w:bCs/>
          <w:sz w:val="24"/>
          <w:szCs w:val="24"/>
        </w:rPr>
        <w:t>Moyo</w:t>
      </w:r>
      <w:proofErr w:type="spellEnd"/>
      <w:r w:rsidR="007A1DDF">
        <w:rPr>
          <w:rFonts w:ascii="Times New Roman" w:hAnsi="Times New Roman" w:cs="Times New Roman"/>
          <w:bCs/>
          <w:sz w:val="24"/>
          <w:szCs w:val="24"/>
        </w:rPr>
        <w:t>.  The applicant wanted to know what informed that change in the identity of who the complainant was and the police diary log would assist in that regard.</w:t>
      </w:r>
    </w:p>
    <w:p w:rsidR="00C07F66" w:rsidRDefault="007A1DDF"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application was opposed by the second respondent contending that the applicant had all he need</w:t>
      </w:r>
      <w:r w:rsidR="004D07E9">
        <w:rPr>
          <w:rFonts w:ascii="Times New Roman" w:hAnsi="Times New Roman" w:cs="Times New Roman"/>
          <w:bCs/>
          <w:sz w:val="24"/>
          <w:szCs w:val="24"/>
        </w:rPr>
        <w:t>s</w:t>
      </w:r>
      <w:r>
        <w:rPr>
          <w:rFonts w:ascii="Times New Roman" w:hAnsi="Times New Roman" w:cs="Times New Roman"/>
          <w:bCs/>
          <w:sz w:val="24"/>
          <w:szCs w:val="24"/>
        </w:rPr>
        <w:t xml:space="preserve"> for purposes of preparing a defence outline.  All else regarding the change of the identity of the complainant and how that came about was of no consequence as such would be dealt with at trial.  In the event that the evidence showed that the case was a civil matter and not one warranting a criminal charge the matter will be so decided at trial.</w:t>
      </w:r>
    </w:p>
    <w:p w:rsidR="007A1DDF" w:rsidRDefault="00C07F66"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brief facts upon which the criminal charge is premised involve</w:t>
      </w:r>
      <w:r w:rsidR="004D07E9">
        <w:rPr>
          <w:rFonts w:ascii="Times New Roman" w:hAnsi="Times New Roman" w:cs="Times New Roman"/>
          <w:bCs/>
          <w:sz w:val="24"/>
          <w:szCs w:val="24"/>
        </w:rPr>
        <w:t xml:space="preserve"> the sale of a plot</w:t>
      </w:r>
      <w:r w:rsidR="002E148F">
        <w:rPr>
          <w:rFonts w:ascii="Times New Roman" w:hAnsi="Times New Roman" w:cs="Times New Roman"/>
          <w:bCs/>
          <w:sz w:val="24"/>
          <w:szCs w:val="24"/>
        </w:rPr>
        <w:t xml:space="preserve"> which belonged to Maxwell </w:t>
      </w:r>
      <w:proofErr w:type="spellStart"/>
      <w:r w:rsidR="002E148F">
        <w:rPr>
          <w:rFonts w:ascii="Times New Roman" w:hAnsi="Times New Roman" w:cs="Times New Roman"/>
          <w:bCs/>
          <w:sz w:val="24"/>
          <w:szCs w:val="24"/>
        </w:rPr>
        <w:t>Sibanda</w:t>
      </w:r>
      <w:proofErr w:type="spellEnd"/>
      <w:r w:rsidR="004D07E9">
        <w:rPr>
          <w:rFonts w:ascii="Times New Roman" w:hAnsi="Times New Roman" w:cs="Times New Roman"/>
          <w:bCs/>
          <w:sz w:val="24"/>
          <w:szCs w:val="24"/>
        </w:rPr>
        <w:t xml:space="preserve"> but had been bought by Smith</w:t>
      </w:r>
      <w:r w:rsidR="002E148F">
        <w:rPr>
          <w:rFonts w:ascii="Times New Roman" w:hAnsi="Times New Roman" w:cs="Times New Roman"/>
          <w:bCs/>
          <w:sz w:val="24"/>
          <w:szCs w:val="24"/>
        </w:rPr>
        <w:t xml:space="preserve"> </w:t>
      </w:r>
      <w:proofErr w:type="spellStart"/>
      <w:r w:rsidR="002E148F">
        <w:rPr>
          <w:rFonts w:ascii="Times New Roman" w:hAnsi="Times New Roman" w:cs="Times New Roman"/>
          <w:bCs/>
          <w:sz w:val="24"/>
          <w:szCs w:val="24"/>
        </w:rPr>
        <w:t>Moyo</w:t>
      </w:r>
      <w:proofErr w:type="spellEnd"/>
      <w:r w:rsidR="002E148F">
        <w:rPr>
          <w:rFonts w:ascii="Times New Roman" w:hAnsi="Times New Roman" w:cs="Times New Roman"/>
          <w:bCs/>
          <w:sz w:val="24"/>
          <w:szCs w:val="24"/>
        </w:rPr>
        <w:t xml:space="preserve">. One Progress </w:t>
      </w:r>
      <w:proofErr w:type="spellStart"/>
      <w:r w:rsidR="002E148F">
        <w:rPr>
          <w:rFonts w:ascii="Times New Roman" w:hAnsi="Times New Roman" w:cs="Times New Roman"/>
          <w:bCs/>
          <w:sz w:val="24"/>
          <w:szCs w:val="24"/>
        </w:rPr>
        <w:t>Dube</w:t>
      </w:r>
      <w:proofErr w:type="spellEnd"/>
      <w:r w:rsidR="002E148F">
        <w:rPr>
          <w:rFonts w:ascii="Times New Roman" w:hAnsi="Times New Roman" w:cs="Times New Roman"/>
          <w:bCs/>
          <w:sz w:val="24"/>
          <w:szCs w:val="24"/>
        </w:rPr>
        <w:t xml:space="preserve"> obtained judgment against </w:t>
      </w:r>
      <w:proofErr w:type="spellStart"/>
      <w:r w:rsidR="002E148F">
        <w:rPr>
          <w:rFonts w:ascii="Times New Roman" w:hAnsi="Times New Roman" w:cs="Times New Roman"/>
          <w:bCs/>
          <w:sz w:val="24"/>
          <w:szCs w:val="24"/>
        </w:rPr>
        <w:t>Sibanda</w:t>
      </w:r>
      <w:proofErr w:type="spellEnd"/>
      <w:r w:rsidR="002E148F">
        <w:rPr>
          <w:rFonts w:ascii="Times New Roman" w:hAnsi="Times New Roman" w:cs="Times New Roman"/>
          <w:bCs/>
          <w:sz w:val="24"/>
          <w:szCs w:val="24"/>
        </w:rPr>
        <w:t xml:space="preserve"> and the plot was attached to be sold in execution.</w:t>
      </w:r>
      <w:r w:rsidR="00C230A0">
        <w:rPr>
          <w:rFonts w:ascii="Times New Roman" w:hAnsi="Times New Roman" w:cs="Times New Roman"/>
          <w:bCs/>
          <w:sz w:val="24"/>
          <w:szCs w:val="24"/>
        </w:rPr>
        <w:t xml:space="preserve"> The applicant represented Progress </w:t>
      </w:r>
      <w:proofErr w:type="spellStart"/>
      <w:r w:rsidR="00C230A0">
        <w:rPr>
          <w:rFonts w:ascii="Times New Roman" w:hAnsi="Times New Roman" w:cs="Times New Roman"/>
          <w:bCs/>
          <w:sz w:val="24"/>
          <w:szCs w:val="24"/>
        </w:rPr>
        <w:t>Dube</w:t>
      </w:r>
      <w:proofErr w:type="spellEnd"/>
      <w:r w:rsidR="00C230A0">
        <w:rPr>
          <w:rFonts w:ascii="Times New Roman" w:hAnsi="Times New Roman" w:cs="Times New Roman"/>
          <w:bCs/>
          <w:sz w:val="24"/>
          <w:szCs w:val="24"/>
        </w:rPr>
        <w:t>.</w:t>
      </w:r>
      <w:r w:rsidR="002E148F">
        <w:rPr>
          <w:rFonts w:ascii="Times New Roman" w:hAnsi="Times New Roman" w:cs="Times New Roman"/>
          <w:bCs/>
          <w:sz w:val="24"/>
          <w:szCs w:val="24"/>
        </w:rPr>
        <w:t xml:space="preserve"> Smith </w:t>
      </w:r>
      <w:proofErr w:type="spellStart"/>
      <w:r w:rsidR="002E148F">
        <w:rPr>
          <w:rFonts w:ascii="Times New Roman" w:hAnsi="Times New Roman" w:cs="Times New Roman"/>
          <w:bCs/>
          <w:sz w:val="24"/>
          <w:szCs w:val="24"/>
        </w:rPr>
        <w:t>Moyo’s</w:t>
      </w:r>
      <w:proofErr w:type="spellEnd"/>
      <w:r w:rsidR="002E148F">
        <w:rPr>
          <w:rFonts w:ascii="Times New Roman" w:hAnsi="Times New Roman" w:cs="Times New Roman"/>
          <w:bCs/>
          <w:sz w:val="24"/>
          <w:szCs w:val="24"/>
        </w:rPr>
        <w:t xml:space="preserve"> interpleader application was dismissed whereupon</w:t>
      </w:r>
      <w:r w:rsidR="004D07E9">
        <w:rPr>
          <w:rFonts w:ascii="Times New Roman" w:hAnsi="Times New Roman" w:cs="Times New Roman"/>
          <w:bCs/>
          <w:sz w:val="24"/>
          <w:szCs w:val="24"/>
        </w:rPr>
        <w:t xml:space="preserve"> Smith</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Moyo</w:t>
      </w:r>
      <w:proofErr w:type="spellEnd"/>
      <w:r w:rsidR="004D07E9">
        <w:rPr>
          <w:rFonts w:ascii="Times New Roman" w:hAnsi="Times New Roman" w:cs="Times New Roman"/>
          <w:bCs/>
          <w:sz w:val="24"/>
          <w:szCs w:val="24"/>
        </w:rPr>
        <w:t xml:space="preserve"> decided to take over payment of the debt so as to save the plot from being sold.</w:t>
      </w:r>
      <w:r w:rsidR="00FE4693">
        <w:rPr>
          <w:rFonts w:ascii="Times New Roman" w:hAnsi="Times New Roman" w:cs="Times New Roman"/>
          <w:bCs/>
          <w:sz w:val="24"/>
          <w:szCs w:val="24"/>
        </w:rPr>
        <w:t xml:space="preserve"> Following that agreement the plot was transferred to Smith </w:t>
      </w:r>
      <w:proofErr w:type="spellStart"/>
      <w:r w:rsidR="00FE4693">
        <w:rPr>
          <w:rFonts w:ascii="Times New Roman" w:hAnsi="Times New Roman" w:cs="Times New Roman"/>
          <w:bCs/>
          <w:sz w:val="24"/>
          <w:szCs w:val="24"/>
        </w:rPr>
        <w:t>Moyo</w:t>
      </w:r>
      <w:proofErr w:type="spellEnd"/>
      <w:r w:rsidR="00FE4693">
        <w:rPr>
          <w:rFonts w:ascii="Times New Roman" w:hAnsi="Times New Roman" w:cs="Times New Roman"/>
          <w:bCs/>
          <w:sz w:val="24"/>
          <w:szCs w:val="24"/>
        </w:rPr>
        <w:t>.</w:t>
      </w:r>
      <w:r w:rsidR="004D07E9">
        <w:rPr>
          <w:rFonts w:ascii="Times New Roman" w:hAnsi="Times New Roman" w:cs="Times New Roman"/>
          <w:bCs/>
          <w:sz w:val="24"/>
          <w:szCs w:val="24"/>
        </w:rPr>
        <w:t xml:space="preserve"> Despite that agreement and the payment of the debt by Smith</w:t>
      </w:r>
      <w:r w:rsidR="00FE4693">
        <w:rPr>
          <w:rFonts w:ascii="Times New Roman" w:hAnsi="Times New Roman" w:cs="Times New Roman"/>
          <w:bCs/>
          <w:sz w:val="24"/>
          <w:szCs w:val="24"/>
        </w:rPr>
        <w:t xml:space="preserve"> </w:t>
      </w:r>
      <w:proofErr w:type="spellStart"/>
      <w:r w:rsidR="00FE4693">
        <w:rPr>
          <w:rFonts w:ascii="Times New Roman" w:hAnsi="Times New Roman" w:cs="Times New Roman"/>
          <w:bCs/>
          <w:sz w:val="24"/>
          <w:szCs w:val="24"/>
        </w:rPr>
        <w:t>Moyo</w:t>
      </w:r>
      <w:proofErr w:type="spellEnd"/>
      <w:r w:rsidR="004D07E9">
        <w:rPr>
          <w:rFonts w:ascii="Times New Roman" w:hAnsi="Times New Roman" w:cs="Times New Roman"/>
          <w:bCs/>
          <w:sz w:val="24"/>
          <w:szCs w:val="24"/>
        </w:rPr>
        <w:t>,</w:t>
      </w:r>
      <w:r w:rsidR="00FE4693">
        <w:rPr>
          <w:rFonts w:ascii="Times New Roman" w:hAnsi="Times New Roman" w:cs="Times New Roman"/>
          <w:bCs/>
          <w:sz w:val="24"/>
          <w:szCs w:val="24"/>
        </w:rPr>
        <w:t xml:space="preserve"> the plot was subsequently auctioned to Mike </w:t>
      </w:r>
      <w:proofErr w:type="spellStart"/>
      <w:r w:rsidR="00FE4693">
        <w:rPr>
          <w:rFonts w:ascii="Times New Roman" w:hAnsi="Times New Roman" w:cs="Times New Roman"/>
          <w:bCs/>
          <w:sz w:val="24"/>
          <w:szCs w:val="24"/>
        </w:rPr>
        <w:t>Marata</w:t>
      </w:r>
      <w:proofErr w:type="spellEnd"/>
      <w:r w:rsidR="004D07E9">
        <w:rPr>
          <w:rFonts w:ascii="Times New Roman" w:hAnsi="Times New Roman" w:cs="Times New Roman"/>
          <w:bCs/>
          <w:sz w:val="24"/>
          <w:szCs w:val="24"/>
        </w:rPr>
        <w:t xml:space="preserve"> with the connivance of the applicant,</w:t>
      </w:r>
      <w:r w:rsidR="00FE4693">
        <w:rPr>
          <w:rFonts w:ascii="Times New Roman" w:hAnsi="Times New Roman" w:cs="Times New Roman"/>
          <w:bCs/>
          <w:sz w:val="24"/>
          <w:szCs w:val="24"/>
        </w:rPr>
        <w:t xml:space="preserve"> the Messenger of Court and Michael </w:t>
      </w:r>
      <w:proofErr w:type="spellStart"/>
      <w:r w:rsidR="00FE4693">
        <w:rPr>
          <w:rFonts w:ascii="Times New Roman" w:hAnsi="Times New Roman" w:cs="Times New Roman"/>
          <w:bCs/>
          <w:sz w:val="24"/>
          <w:szCs w:val="24"/>
        </w:rPr>
        <w:t>Nekati</w:t>
      </w:r>
      <w:proofErr w:type="spellEnd"/>
      <w:r w:rsidR="00FE4693">
        <w:rPr>
          <w:rFonts w:ascii="Times New Roman" w:hAnsi="Times New Roman" w:cs="Times New Roman"/>
          <w:bCs/>
          <w:sz w:val="24"/>
          <w:szCs w:val="24"/>
        </w:rPr>
        <w:t>, a real estate manager,</w:t>
      </w:r>
      <w:r w:rsidR="004D07E9">
        <w:rPr>
          <w:rFonts w:ascii="Times New Roman" w:hAnsi="Times New Roman" w:cs="Times New Roman"/>
          <w:bCs/>
          <w:sz w:val="24"/>
          <w:szCs w:val="24"/>
        </w:rPr>
        <w:t xml:space="preserve"> giving rise to the fraud charge which is the charge the applicant is supposed to be tried for.</w:t>
      </w:r>
      <w:r w:rsidR="00FE4693">
        <w:rPr>
          <w:rFonts w:ascii="Times New Roman" w:hAnsi="Times New Roman" w:cs="Times New Roman"/>
          <w:bCs/>
          <w:sz w:val="24"/>
          <w:szCs w:val="24"/>
        </w:rPr>
        <w:t xml:space="preserve"> When the applicant was initially informed of the charges he was jointly charged with the two but</w:t>
      </w:r>
      <w:r w:rsidR="000B7F09">
        <w:rPr>
          <w:rFonts w:ascii="Times New Roman" w:hAnsi="Times New Roman" w:cs="Times New Roman"/>
          <w:bCs/>
          <w:sz w:val="24"/>
          <w:szCs w:val="24"/>
        </w:rPr>
        <w:t xml:space="preserve"> this position later changed. When the applicant was then summoned after the NPA had had a look at the docket, the complainant was now Mike </w:t>
      </w:r>
      <w:proofErr w:type="spellStart"/>
      <w:r w:rsidR="000B7F09">
        <w:rPr>
          <w:rFonts w:ascii="Times New Roman" w:hAnsi="Times New Roman" w:cs="Times New Roman"/>
          <w:bCs/>
          <w:sz w:val="24"/>
          <w:szCs w:val="24"/>
        </w:rPr>
        <w:t>Marata</w:t>
      </w:r>
      <w:proofErr w:type="spellEnd"/>
      <w:r w:rsidR="000B7F09">
        <w:rPr>
          <w:rFonts w:ascii="Times New Roman" w:hAnsi="Times New Roman" w:cs="Times New Roman"/>
          <w:bCs/>
          <w:sz w:val="24"/>
          <w:szCs w:val="24"/>
        </w:rPr>
        <w:t xml:space="preserve"> and not Smith </w:t>
      </w:r>
      <w:proofErr w:type="spellStart"/>
      <w:r w:rsidR="000B7F09">
        <w:rPr>
          <w:rFonts w:ascii="Times New Roman" w:hAnsi="Times New Roman" w:cs="Times New Roman"/>
          <w:bCs/>
          <w:sz w:val="24"/>
          <w:szCs w:val="24"/>
        </w:rPr>
        <w:t>Moyo</w:t>
      </w:r>
      <w:proofErr w:type="spellEnd"/>
      <w:r w:rsidR="000B7F09">
        <w:rPr>
          <w:rFonts w:ascii="Times New Roman" w:hAnsi="Times New Roman" w:cs="Times New Roman"/>
          <w:bCs/>
          <w:sz w:val="24"/>
          <w:szCs w:val="24"/>
        </w:rPr>
        <w:t xml:space="preserve"> and the 3</w:t>
      </w:r>
      <w:r w:rsidR="000B7F09" w:rsidRPr="000B7F09">
        <w:rPr>
          <w:rFonts w:ascii="Times New Roman" w:hAnsi="Times New Roman" w:cs="Times New Roman"/>
          <w:bCs/>
          <w:sz w:val="24"/>
          <w:szCs w:val="24"/>
          <w:vertAlign w:val="superscript"/>
        </w:rPr>
        <w:t>rd</w:t>
      </w:r>
      <w:r w:rsidR="000B7F09">
        <w:rPr>
          <w:rFonts w:ascii="Times New Roman" w:hAnsi="Times New Roman" w:cs="Times New Roman"/>
          <w:bCs/>
          <w:sz w:val="24"/>
          <w:szCs w:val="24"/>
        </w:rPr>
        <w:t xml:space="preserve"> accused Michael </w:t>
      </w:r>
      <w:proofErr w:type="spellStart"/>
      <w:r w:rsidR="000B7F09">
        <w:rPr>
          <w:rFonts w:ascii="Times New Roman" w:hAnsi="Times New Roman" w:cs="Times New Roman"/>
          <w:bCs/>
          <w:sz w:val="24"/>
          <w:szCs w:val="24"/>
        </w:rPr>
        <w:t>Nekati</w:t>
      </w:r>
      <w:proofErr w:type="spellEnd"/>
      <w:r w:rsidR="000B7F09">
        <w:rPr>
          <w:rFonts w:ascii="Times New Roman" w:hAnsi="Times New Roman" w:cs="Times New Roman"/>
          <w:bCs/>
          <w:sz w:val="24"/>
          <w:szCs w:val="24"/>
        </w:rPr>
        <w:t xml:space="preserve"> had now been dropped leaving </w:t>
      </w:r>
      <w:r>
        <w:rPr>
          <w:rFonts w:ascii="Times New Roman" w:hAnsi="Times New Roman" w:cs="Times New Roman"/>
          <w:bCs/>
          <w:sz w:val="24"/>
          <w:szCs w:val="24"/>
        </w:rPr>
        <w:t>t</w:t>
      </w:r>
      <w:r w:rsidR="000B7F09">
        <w:rPr>
          <w:rFonts w:ascii="Times New Roman" w:hAnsi="Times New Roman" w:cs="Times New Roman"/>
          <w:bCs/>
          <w:sz w:val="24"/>
          <w:szCs w:val="24"/>
        </w:rPr>
        <w:t xml:space="preserve">he applicant and the Messenger of Court, </w:t>
      </w:r>
      <w:proofErr w:type="spellStart"/>
      <w:r w:rsidR="000B7F09">
        <w:rPr>
          <w:rFonts w:ascii="Times New Roman" w:hAnsi="Times New Roman" w:cs="Times New Roman"/>
          <w:bCs/>
          <w:sz w:val="24"/>
          <w:szCs w:val="24"/>
        </w:rPr>
        <w:t>Mgcini</w:t>
      </w:r>
      <w:proofErr w:type="spellEnd"/>
      <w:r w:rsidR="000B7F09">
        <w:rPr>
          <w:rFonts w:ascii="Times New Roman" w:hAnsi="Times New Roman" w:cs="Times New Roman"/>
          <w:bCs/>
          <w:sz w:val="24"/>
          <w:szCs w:val="24"/>
        </w:rPr>
        <w:t xml:space="preserve"> </w:t>
      </w:r>
      <w:proofErr w:type="spellStart"/>
      <w:r w:rsidR="000B7F09">
        <w:rPr>
          <w:rFonts w:ascii="Times New Roman" w:hAnsi="Times New Roman" w:cs="Times New Roman"/>
          <w:bCs/>
          <w:sz w:val="24"/>
          <w:szCs w:val="24"/>
        </w:rPr>
        <w:t>Moyo</w:t>
      </w:r>
      <w:proofErr w:type="spellEnd"/>
      <w:r w:rsidR="000B7F09">
        <w:rPr>
          <w:rFonts w:ascii="Times New Roman" w:hAnsi="Times New Roman" w:cs="Times New Roman"/>
          <w:bCs/>
          <w:sz w:val="24"/>
          <w:szCs w:val="24"/>
        </w:rPr>
        <w:t xml:space="preserve"> as the 2 co-accused. </w:t>
      </w:r>
    </w:p>
    <w:p w:rsidR="00C07F66" w:rsidRDefault="00C07F66"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foregoing formed the basis of the applicant’</w:t>
      </w:r>
      <w:r w:rsidR="007904E3">
        <w:rPr>
          <w:rFonts w:ascii="Times New Roman" w:hAnsi="Times New Roman" w:cs="Times New Roman"/>
          <w:bCs/>
          <w:sz w:val="24"/>
          <w:szCs w:val="24"/>
        </w:rPr>
        <w:t>s application</w:t>
      </w:r>
      <w:r>
        <w:rPr>
          <w:rFonts w:ascii="Times New Roman" w:hAnsi="Times New Roman" w:cs="Times New Roman"/>
          <w:bCs/>
          <w:sz w:val="24"/>
          <w:szCs w:val="24"/>
        </w:rPr>
        <w:t xml:space="preserve"> for the police diary logs so as to</w:t>
      </w:r>
      <w:r w:rsidR="00A06178">
        <w:rPr>
          <w:rFonts w:ascii="Times New Roman" w:hAnsi="Times New Roman" w:cs="Times New Roman"/>
          <w:bCs/>
          <w:sz w:val="24"/>
          <w:szCs w:val="24"/>
        </w:rPr>
        <w:t xml:space="preserve"> see why the complainant had</w:t>
      </w:r>
      <w:r>
        <w:rPr>
          <w:rFonts w:ascii="Times New Roman" w:hAnsi="Times New Roman" w:cs="Times New Roman"/>
          <w:bCs/>
          <w:sz w:val="24"/>
          <w:szCs w:val="24"/>
        </w:rPr>
        <w:t xml:space="preserve"> changed and why the 3</w:t>
      </w:r>
      <w:r w:rsidRPr="00C07F66">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w:t>
      </w:r>
      <w:r w:rsidR="007904E3">
        <w:rPr>
          <w:rFonts w:ascii="Times New Roman" w:hAnsi="Times New Roman" w:cs="Times New Roman"/>
          <w:bCs/>
          <w:sz w:val="24"/>
          <w:szCs w:val="24"/>
        </w:rPr>
        <w:t>accused was dro</w:t>
      </w:r>
      <w:r w:rsidR="00A06178">
        <w:rPr>
          <w:rFonts w:ascii="Times New Roman" w:hAnsi="Times New Roman" w:cs="Times New Roman"/>
          <w:bCs/>
          <w:sz w:val="24"/>
          <w:szCs w:val="24"/>
        </w:rPr>
        <w:t>pped, information applicant said he required</w:t>
      </w:r>
      <w:r w:rsidR="007904E3">
        <w:rPr>
          <w:rFonts w:ascii="Times New Roman" w:hAnsi="Times New Roman" w:cs="Times New Roman"/>
          <w:bCs/>
          <w:sz w:val="24"/>
          <w:szCs w:val="24"/>
        </w:rPr>
        <w:t xml:space="preserve"> in order to prepare his defence outline.</w:t>
      </w:r>
      <w:r>
        <w:rPr>
          <w:rFonts w:ascii="Times New Roman" w:hAnsi="Times New Roman" w:cs="Times New Roman"/>
          <w:bCs/>
          <w:sz w:val="24"/>
          <w:szCs w:val="24"/>
        </w:rPr>
        <w:t xml:space="preserve"> </w:t>
      </w:r>
    </w:p>
    <w:p w:rsidR="007A1DDF" w:rsidRDefault="007A1DDF"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1</w:t>
      </w:r>
      <w:r w:rsidRPr="007A1DD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handed down his ruling on 24 June 2022 and reasoned that the police diary log is a running commentary on the police efforts to investigate a case and included views and opinions of different people involved in the case.  It was therefore not a document that </w:t>
      </w:r>
      <w:r>
        <w:rPr>
          <w:rFonts w:ascii="Times New Roman" w:hAnsi="Times New Roman" w:cs="Times New Roman"/>
          <w:bCs/>
          <w:sz w:val="24"/>
          <w:szCs w:val="24"/>
        </w:rPr>
        <w:lastRenderedPageBreak/>
        <w:t>contains evidence and could therefore not be said was important to assist the applicant in the prosecution of his defence.</w:t>
      </w:r>
    </w:p>
    <w:p w:rsidR="007A1DDF" w:rsidRDefault="007A1DDF"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1</w:t>
      </w:r>
      <w:r w:rsidRPr="007A1DD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concluded as follows:-</w:t>
      </w:r>
    </w:p>
    <w:p w:rsidR="007A1DDF" w:rsidRDefault="007A1DDF" w:rsidP="00233977">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“The defence cannot seek to say we must see the reasons according to the police diary why they changed their position or why they made such and such a decision.  What they should do is prepare their defence according to the information which is before them because the law does not expect the state to start bringing evidence that they never served the defence with.  It is not an ambush.  It is the court’s view that the reasons </w:t>
      </w:r>
      <w:r w:rsidR="001A04A1">
        <w:rPr>
          <w:rFonts w:ascii="Times New Roman" w:hAnsi="Times New Roman" w:cs="Times New Roman"/>
          <w:bCs/>
          <w:sz w:val="24"/>
          <w:szCs w:val="24"/>
        </w:rPr>
        <w:t>proffered</w:t>
      </w:r>
      <w:r>
        <w:rPr>
          <w:rFonts w:ascii="Times New Roman" w:hAnsi="Times New Roman" w:cs="Times New Roman"/>
          <w:bCs/>
          <w:sz w:val="24"/>
          <w:szCs w:val="24"/>
        </w:rPr>
        <w:t xml:space="preserve"> are not enough </w:t>
      </w:r>
      <w:r w:rsidR="002856ED">
        <w:rPr>
          <w:rFonts w:ascii="Times New Roman" w:hAnsi="Times New Roman" w:cs="Times New Roman"/>
          <w:bCs/>
          <w:sz w:val="24"/>
          <w:szCs w:val="24"/>
        </w:rPr>
        <w:t>to sway this court to compel the state to avail the said police diaries, the application is dismissed.”</w:t>
      </w:r>
    </w:p>
    <w:p w:rsidR="002856ED" w:rsidRDefault="002856ED"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Aggrieved with this ruling the applicant filed an application for review on 6 July 2022 contending that the 1</w:t>
      </w:r>
      <w:r w:rsidRPr="002856E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decision is grossly irregular and violates the applicant’s right to a fair trial as enshrined in the Constitution.</w:t>
      </w:r>
    </w:p>
    <w:p w:rsidR="002856ED" w:rsidRDefault="002856ED"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application I am now seized with seeks to stop the pending trial until this review application is determined.</w:t>
      </w:r>
    </w:p>
    <w:p w:rsidR="002856ED" w:rsidRDefault="002856ED"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application is opposed and the 2</w:t>
      </w:r>
      <w:r w:rsidRPr="002856ED">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took a point </w:t>
      </w:r>
      <w:r w:rsidRPr="00233977">
        <w:rPr>
          <w:rFonts w:ascii="Times New Roman" w:hAnsi="Times New Roman" w:cs="Times New Roman"/>
          <w:bCs/>
          <w:i/>
          <w:sz w:val="24"/>
          <w:szCs w:val="24"/>
        </w:rPr>
        <w:t xml:space="preserve">in </w:t>
      </w:r>
      <w:proofErr w:type="spellStart"/>
      <w:r w:rsidRPr="00233977">
        <w:rPr>
          <w:rFonts w:ascii="Times New Roman" w:hAnsi="Times New Roman" w:cs="Times New Roman"/>
          <w:bCs/>
          <w:i/>
          <w:sz w:val="24"/>
          <w:szCs w:val="24"/>
        </w:rPr>
        <w:t>limine</w:t>
      </w:r>
      <w:proofErr w:type="spellEnd"/>
      <w:r>
        <w:rPr>
          <w:rFonts w:ascii="Times New Roman" w:hAnsi="Times New Roman" w:cs="Times New Roman"/>
          <w:bCs/>
          <w:sz w:val="24"/>
          <w:szCs w:val="24"/>
        </w:rPr>
        <w:t>, arguing that there is no urgency.  The applicant holds a different view.</w:t>
      </w:r>
    </w:p>
    <w:p w:rsidR="002856ED" w:rsidRDefault="002856ED"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When is a matter urgent?  In </w:t>
      </w:r>
      <w:r w:rsidRPr="00233977">
        <w:rPr>
          <w:rFonts w:ascii="Times New Roman" w:hAnsi="Times New Roman" w:cs="Times New Roman"/>
          <w:bCs/>
          <w:i/>
          <w:sz w:val="24"/>
          <w:szCs w:val="24"/>
        </w:rPr>
        <w:t>Document Support Centre (Private) Ltd</w:t>
      </w:r>
      <w:r>
        <w:rPr>
          <w:rFonts w:ascii="Times New Roman" w:hAnsi="Times New Roman" w:cs="Times New Roman"/>
          <w:bCs/>
          <w:sz w:val="24"/>
          <w:szCs w:val="24"/>
        </w:rPr>
        <w:t xml:space="preserve"> v </w:t>
      </w:r>
      <w:r w:rsidRPr="00233977">
        <w:rPr>
          <w:rFonts w:ascii="Times New Roman" w:hAnsi="Times New Roman" w:cs="Times New Roman"/>
          <w:bCs/>
          <w:i/>
          <w:sz w:val="24"/>
          <w:szCs w:val="24"/>
        </w:rPr>
        <w:t xml:space="preserve">T.F </w:t>
      </w:r>
      <w:proofErr w:type="spellStart"/>
      <w:r w:rsidRPr="00233977">
        <w:rPr>
          <w:rFonts w:ascii="Times New Roman" w:hAnsi="Times New Roman" w:cs="Times New Roman"/>
          <w:bCs/>
          <w:i/>
          <w:sz w:val="24"/>
          <w:szCs w:val="24"/>
        </w:rPr>
        <w:t>Mapuvire</w:t>
      </w:r>
      <w:proofErr w:type="spellEnd"/>
      <w:r>
        <w:rPr>
          <w:rFonts w:ascii="Times New Roman" w:hAnsi="Times New Roman" w:cs="Times New Roman"/>
          <w:bCs/>
          <w:sz w:val="24"/>
          <w:szCs w:val="24"/>
        </w:rPr>
        <w:t xml:space="preserve"> 2006 (2) ZLR 240 had this to say:-</w:t>
      </w:r>
    </w:p>
    <w:p w:rsidR="002856ED" w:rsidRDefault="002856ED" w:rsidP="00357709">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 a matter is urgent if when the cause of action arises giving rise to the need to act, the harm suffered or threatened must be redressed or arrested there and then for in waiting for the wheels of justice to grind at their ordinary pace, the aggrieved party would have irretrievably lost the right or legal interest that it seeks to protect and any approaches to court thereafter on that cause of action will be academic and of no direct benefit to the applicant.”  </w:t>
      </w:r>
    </w:p>
    <w:p w:rsidR="002856ED" w:rsidRDefault="002856ED"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is a matter where the applicant</w:t>
      </w:r>
      <w:r w:rsidR="006A40B7">
        <w:rPr>
          <w:rFonts w:ascii="Times New Roman" w:hAnsi="Times New Roman" w:cs="Times New Roman"/>
          <w:bCs/>
          <w:sz w:val="24"/>
          <w:szCs w:val="24"/>
        </w:rPr>
        <w:t xml:space="preserve"> argues that his right to a fair trial is under threat.  The right to a fair trial is a fundamental right protected by the Supreme law of the land that is the Constitution.</w:t>
      </w:r>
    </w:p>
    <w:p w:rsidR="006A40B7" w:rsidRDefault="006A40B7"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nature of the right sought to be protected and the fact that the criminal trial at the Magistrates Court has stalled pending the determination of this application persuades me to hold that the matter is urgent.</w:t>
      </w:r>
    </w:p>
    <w:p w:rsidR="006A40B7" w:rsidRDefault="006A40B7"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For this reason therefore the point </w:t>
      </w:r>
      <w:r w:rsidRPr="00EE6CF6">
        <w:rPr>
          <w:rFonts w:ascii="Times New Roman" w:hAnsi="Times New Roman" w:cs="Times New Roman"/>
          <w:bCs/>
          <w:i/>
          <w:sz w:val="24"/>
          <w:szCs w:val="24"/>
        </w:rPr>
        <w:t xml:space="preserve">in </w:t>
      </w:r>
      <w:proofErr w:type="spellStart"/>
      <w:r w:rsidRPr="00EE6CF6">
        <w:rPr>
          <w:rFonts w:ascii="Times New Roman" w:hAnsi="Times New Roman" w:cs="Times New Roman"/>
          <w:bCs/>
          <w:i/>
          <w:sz w:val="24"/>
          <w:szCs w:val="24"/>
        </w:rPr>
        <w:t>limine</w:t>
      </w:r>
      <w:proofErr w:type="spellEnd"/>
      <w:r>
        <w:rPr>
          <w:rFonts w:ascii="Times New Roman" w:hAnsi="Times New Roman" w:cs="Times New Roman"/>
          <w:bCs/>
          <w:sz w:val="24"/>
          <w:szCs w:val="24"/>
        </w:rPr>
        <w:t xml:space="preserve"> is dismissed.  I had asked the parties to address me on both the point </w:t>
      </w:r>
      <w:r w:rsidRPr="00EE6CF6">
        <w:rPr>
          <w:rFonts w:ascii="Times New Roman" w:hAnsi="Times New Roman" w:cs="Times New Roman"/>
          <w:bCs/>
          <w:i/>
          <w:sz w:val="24"/>
          <w:szCs w:val="24"/>
        </w:rPr>
        <w:t xml:space="preserve">in </w:t>
      </w:r>
      <w:proofErr w:type="spellStart"/>
      <w:r w:rsidRPr="00EE6CF6">
        <w:rPr>
          <w:rFonts w:ascii="Times New Roman" w:hAnsi="Times New Roman" w:cs="Times New Roman"/>
          <w:bCs/>
          <w:i/>
          <w:sz w:val="24"/>
          <w:szCs w:val="24"/>
        </w:rPr>
        <w:t>limine</w:t>
      </w:r>
      <w:proofErr w:type="spellEnd"/>
      <w:r>
        <w:rPr>
          <w:rFonts w:ascii="Times New Roman" w:hAnsi="Times New Roman" w:cs="Times New Roman"/>
          <w:bCs/>
          <w:sz w:val="24"/>
          <w:szCs w:val="24"/>
        </w:rPr>
        <w:t xml:space="preserve"> and the merits so as to obviate the need for a further hearing if, as has happened here, the point </w:t>
      </w:r>
      <w:r w:rsidRPr="00290B4B">
        <w:rPr>
          <w:rFonts w:ascii="Times New Roman" w:hAnsi="Times New Roman" w:cs="Times New Roman"/>
          <w:bCs/>
          <w:i/>
          <w:sz w:val="24"/>
          <w:szCs w:val="24"/>
        </w:rPr>
        <w:t xml:space="preserve">in </w:t>
      </w:r>
      <w:proofErr w:type="spellStart"/>
      <w:r w:rsidRPr="00290B4B">
        <w:rPr>
          <w:rFonts w:ascii="Times New Roman" w:hAnsi="Times New Roman" w:cs="Times New Roman"/>
          <w:bCs/>
          <w:i/>
          <w:sz w:val="24"/>
          <w:szCs w:val="24"/>
        </w:rPr>
        <w:t>limine</w:t>
      </w:r>
      <w:proofErr w:type="spellEnd"/>
      <w:r>
        <w:rPr>
          <w:rFonts w:ascii="Times New Roman" w:hAnsi="Times New Roman" w:cs="Times New Roman"/>
          <w:bCs/>
          <w:sz w:val="24"/>
          <w:szCs w:val="24"/>
        </w:rPr>
        <w:t xml:space="preserve"> found no favour with the court.</w:t>
      </w:r>
    </w:p>
    <w:p w:rsidR="006A40B7" w:rsidRDefault="006A40B7"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turn now to consider the merits.  Granted the trial before the 1</w:t>
      </w:r>
      <w:r w:rsidRPr="006A40B7">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stalled as the applicant had not prepared a defence outline, I would nonetheless regard this application as one that seeks to interfere in uncompleted proceedings.</w:t>
      </w:r>
    </w:p>
    <w:p w:rsidR="006A40B7" w:rsidRDefault="006A40B7"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Has the applicant made a case for the temporary interdict he seeks?  Reference was made to M</w:t>
      </w:r>
      <w:r w:rsidRPr="00FB662A">
        <w:rPr>
          <w:rFonts w:ascii="Times New Roman" w:hAnsi="Times New Roman" w:cs="Times New Roman"/>
          <w:bCs/>
          <w:sz w:val="20"/>
          <w:szCs w:val="20"/>
        </w:rPr>
        <w:t>ATHONSI J’</w:t>
      </w:r>
      <w:r>
        <w:rPr>
          <w:rFonts w:ascii="Times New Roman" w:hAnsi="Times New Roman" w:cs="Times New Roman"/>
          <w:bCs/>
          <w:sz w:val="24"/>
          <w:szCs w:val="24"/>
        </w:rPr>
        <w:t>s (as he then was) decision in</w:t>
      </w:r>
      <w:r w:rsidR="0076698A">
        <w:rPr>
          <w:rFonts w:ascii="Times New Roman" w:hAnsi="Times New Roman" w:cs="Times New Roman"/>
          <w:bCs/>
          <w:sz w:val="24"/>
          <w:szCs w:val="24"/>
        </w:rPr>
        <w:t xml:space="preserve"> the case of</w:t>
      </w:r>
      <w:r>
        <w:rPr>
          <w:rFonts w:ascii="Times New Roman" w:hAnsi="Times New Roman" w:cs="Times New Roman"/>
          <w:bCs/>
          <w:sz w:val="24"/>
          <w:szCs w:val="24"/>
        </w:rPr>
        <w:t xml:space="preserve"> </w:t>
      </w:r>
      <w:proofErr w:type="spellStart"/>
      <w:r w:rsidRPr="00FB662A">
        <w:rPr>
          <w:rFonts w:ascii="Times New Roman" w:hAnsi="Times New Roman" w:cs="Times New Roman"/>
          <w:bCs/>
          <w:i/>
          <w:sz w:val="24"/>
          <w:szCs w:val="24"/>
        </w:rPr>
        <w:t>Mukwena</w:t>
      </w:r>
      <w:proofErr w:type="spellEnd"/>
      <w:r w:rsidRPr="00FB662A">
        <w:rPr>
          <w:rFonts w:ascii="Times New Roman" w:hAnsi="Times New Roman" w:cs="Times New Roman"/>
          <w:bCs/>
          <w:i/>
          <w:sz w:val="24"/>
          <w:szCs w:val="24"/>
        </w:rPr>
        <w:t xml:space="preserve"> </w:t>
      </w:r>
      <w:r>
        <w:rPr>
          <w:rFonts w:ascii="Times New Roman" w:hAnsi="Times New Roman" w:cs="Times New Roman"/>
          <w:bCs/>
          <w:sz w:val="24"/>
          <w:szCs w:val="24"/>
        </w:rPr>
        <w:t xml:space="preserve">v </w:t>
      </w:r>
      <w:r w:rsidRPr="00FB662A">
        <w:rPr>
          <w:rFonts w:ascii="Times New Roman" w:hAnsi="Times New Roman" w:cs="Times New Roman"/>
          <w:bCs/>
          <w:i/>
          <w:sz w:val="24"/>
          <w:szCs w:val="24"/>
        </w:rPr>
        <w:t xml:space="preserve">Magistrate </w:t>
      </w:r>
      <w:proofErr w:type="spellStart"/>
      <w:r w:rsidRPr="00FB662A">
        <w:rPr>
          <w:rFonts w:ascii="Times New Roman" w:hAnsi="Times New Roman" w:cs="Times New Roman"/>
          <w:bCs/>
          <w:i/>
          <w:sz w:val="24"/>
          <w:szCs w:val="24"/>
        </w:rPr>
        <w:t>Sanyatwe</w:t>
      </w:r>
      <w:proofErr w:type="spellEnd"/>
      <w:r w:rsidRPr="00FB662A">
        <w:rPr>
          <w:rFonts w:ascii="Times New Roman" w:hAnsi="Times New Roman" w:cs="Times New Roman"/>
          <w:bCs/>
          <w:i/>
          <w:sz w:val="24"/>
          <w:szCs w:val="24"/>
        </w:rPr>
        <w:t xml:space="preserve"> N.O and</w:t>
      </w:r>
      <w:r>
        <w:rPr>
          <w:rFonts w:ascii="Times New Roman" w:hAnsi="Times New Roman" w:cs="Times New Roman"/>
          <w:bCs/>
          <w:sz w:val="24"/>
          <w:szCs w:val="24"/>
        </w:rPr>
        <w:t xml:space="preserve"> </w:t>
      </w:r>
      <w:r w:rsidRPr="00FB662A">
        <w:rPr>
          <w:rFonts w:ascii="Times New Roman" w:hAnsi="Times New Roman" w:cs="Times New Roman"/>
          <w:bCs/>
          <w:i/>
          <w:sz w:val="24"/>
          <w:szCs w:val="24"/>
        </w:rPr>
        <w:t>Anor</w:t>
      </w:r>
      <w:r>
        <w:rPr>
          <w:rFonts w:ascii="Times New Roman" w:hAnsi="Times New Roman" w:cs="Times New Roman"/>
          <w:bCs/>
          <w:sz w:val="24"/>
          <w:szCs w:val="24"/>
        </w:rPr>
        <w:t xml:space="preserve"> HH 765-15 where the learned Judge had this to say:-</w:t>
      </w:r>
    </w:p>
    <w:p w:rsidR="006A40B7" w:rsidRDefault="006A40B7" w:rsidP="006C735D">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“In order to succe</w:t>
      </w:r>
      <w:r w:rsidR="005709B4">
        <w:rPr>
          <w:rFonts w:ascii="Times New Roman" w:hAnsi="Times New Roman" w:cs="Times New Roman"/>
          <w:bCs/>
          <w:sz w:val="24"/>
          <w:szCs w:val="24"/>
        </w:rPr>
        <w:t xml:space="preserve">ed in securing a stay of proceedings pending the review application, the applicant must establish those factors which would entitle him to a temporary interdict, namely, a </w:t>
      </w:r>
      <w:r w:rsidR="005709B4" w:rsidRPr="006C735D">
        <w:rPr>
          <w:rFonts w:ascii="Times New Roman" w:hAnsi="Times New Roman" w:cs="Times New Roman"/>
          <w:bCs/>
          <w:i/>
          <w:sz w:val="24"/>
          <w:szCs w:val="24"/>
        </w:rPr>
        <w:t>prima facie</w:t>
      </w:r>
      <w:r w:rsidR="005709B4">
        <w:rPr>
          <w:rFonts w:ascii="Times New Roman" w:hAnsi="Times New Roman" w:cs="Times New Roman"/>
          <w:bCs/>
          <w:sz w:val="24"/>
          <w:szCs w:val="24"/>
        </w:rPr>
        <w:t xml:space="preserve"> right, an injury actually committed or reasonably apprehended, the absence of similar protection afforded by any other ordinary remedy and a balance of convenience favouring the grant of the interdict for interdict it is when the respondents are barred from proceeding with the trial.”</w:t>
      </w:r>
    </w:p>
    <w:p w:rsidR="005709B4" w:rsidRDefault="005709B4" w:rsidP="004270C2">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I propose to consider each one of these requirements in turn:-</w:t>
      </w:r>
    </w:p>
    <w:p w:rsidR="005709B4" w:rsidRDefault="005709B4" w:rsidP="004270C2">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687C21">
        <w:rPr>
          <w:rFonts w:ascii="Times New Roman" w:hAnsi="Times New Roman" w:cs="Times New Roman"/>
          <w:bCs/>
          <w:i/>
          <w:sz w:val="24"/>
          <w:szCs w:val="24"/>
        </w:rPr>
        <w:t>Prima facie</w:t>
      </w:r>
      <w:r>
        <w:rPr>
          <w:rFonts w:ascii="Times New Roman" w:hAnsi="Times New Roman" w:cs="Times New Roman"/>
          <w:bCs/>
          <w:sz w:val="24"/>
          <w:szCs w:val="24"/>
        </w:rPr>
        <w:t xml:space="preserve"> right</w:t>
      </w:r>
    </w:p>
    <w:p w:rsidR="005709B4" w:rsidRDefault="005709B4" w:rsidP="004270C2">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The right to a fair trial is enshrined in section 69 (1) of the Constitution.  The relevant provision provides that:-</w:t>
      </w:r>
    </w:p>
    <w:p w:rsidR="005709B4" w:rsidRDefault="005709B4" w:rsidP="004270C2">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proofErr w:type="gramStart"/>
      <w:r>
        <w:rPr>
          <w:rFonts w:ascii="Times New Roman" w:hAnsi="Times New Roman" w:cs="Times New Roman"/>
          <w:bCs/>
          <w:sz w:val="24"/>
          <w:szCs w:val="24"/>
        </w:rPr>
        <w:t>Every</w:t>
      </w:r>
      <w:proofErr w:type="gramEnd"/>
      <w:r>
        <w:rPr>
          <w:rFonts w:ascii="Times New Roman" w:hAnsi="Times New Roman" w:cs="Times New Roman"/>
          <w:bCs/>
          <w:sz w:val="24"/>
          <w:szCs w:val="24"/>
        </w:rPr>
        <w:t xml:space="preserve"> person accused of an offence has the right to a fair and public trial within a reasonable time before an independent and impartial court.”</w:t>
      </w:r>
    </w:p>
    <w:p w:rsidR="005709B4" w:rsidRDefault="005709B4"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Is this right under threat?  I think not.  The applicant is aware of the charge he is facing, he is equally aware of the facts upon which such charge is premised and what evidence will be adduced and from whom in order to determine his guilt or innocence.  He has been furnished with the state papers, which include the state w</w:t>
      </w:r>
      <w:r w:rsidR="0056457C">
        <w:rPr>
          <w:rFonts w:ascii="Times New Roman" w:hAnsi="Times New Roman" w:cs="Times New Roman"/>
          <w:bCs/>
          <w:sz w:val="24"/>
          <w:szCs w:val="24"/>
        </w:rPr>
        <w:t>itness statements.  More importa</w:t>
      </w:r>
      <w:r>
        <w:rPr>
          <w:rFonts w:ascii="Times New Roman" w:hAnsi="Times New Roman" w:cs="Times New Roman"/>
          <w:bCs/>
          <w:sz w:val="24"/>
          <w:szCs w:val="24"/>
        </w:rPr>
        <w:t>ntly, he is aware of what his defence is to the allegation of fraud as detailed in the state papers.</w:t>
      </w:r>
    </w:p>
    <w:p w:rsidR="00E41E37" w:rsidRDefault="00E41E37"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If what the applicant has been supplied with does not amount to a process meant to ensure he gets a fair hearing then I do not know what would</w:t>
      </w:r>
      <w:r w:rsidR="004D2B9E">
        <w:rPr>
          <w:rFonts w:ascii="Times New Roman" w:hAnsi="Times New Roman" w:cs="Times New Roman"/>
          <w:bCs/>
          <w:sz w:val="24"/>
          <w:szCs w:val="24"/>
        </w:rPr>
        <w:t>.</w:t>
      </w:r>
      <w:r>
        <w:rPr>
          <w:rFonts w:ascii="Times New Roman" w:hAnsi="Times New Roman" w:cs="Times New Roman"/>
          <w:bCs/>
          <w:sz w:val="24"/>
          <w:szCs w:val="24"/>
        </w:rPr>
        <w:t xml:space="preserve"> </w:t>
      </w:r>
    </w:p>
    <w:p w:rsidR="00E41E37" w:rsidRDefault="00E41E37"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This issue leads on to the aspect of access to information which the applicant argues is his Constitutional right.  I have already alluded to that which has been availed to the applicant in order to prepare for trial.</w:t>
      </w:r>
    </w:p>
    <w:p w:rsidR="00E41E37" w:rsidRDefault="00E41E37"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his ruling the 1</w:t>
      </w:r>
      <w:r w:rsidRPr="00E41E37">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relied on the decision in</w:t>
      </w:r>
      <w:r w:rsidR="004D2B9E">
        <w:rPr>
          <w:rFonts w:ascii="Times New Roman" w:hAnsi="Times New Roman" w:cs="Times New Roman"/>
          <w:bCs/>
          <w:sz w:val="24"/>
          <w:szCs w:val="24"/>
        </w:rPr>
        <w:t xml:space="preserve"> the case of</w:t>
      </w:r>
      <w:r>
        <w:rPr>
          <w:rFonts w:ascii="Times New Roman" w:hAnsi="Times New Roman" w:cs="Times New Roman"/>
          <w:bCs/>
          <w:sz w:val="24"/>
          <w:szCs w:val="24"/>
        </w:rPr>
        <w:t xml:space="preserve"> </w:t>
      </w:r>
      <w:r w:rsidRPr="00465A42">
        <w:rPr>
          <w:rFonts w:ascii="Times New Roman" w:hAnsi="Times New Roman" w:cs="Times New Roman"/>
          <w:bCs/>
          <w:i/>
          <w:sz w:val="24"/>
          <w:szCs w:val="24"/>
        </w:rPr>
        <w:t xml:space="preserve">S </w:t>
      </w:r>
      <w:r>
        <w:rPr>
          <w:rFonts w:ascii="Times New Roman" w:hAnsi="Times New Roman" w:cs="Times New Roman"/>
          <w:bCs/>
          <w:sz w:val="24"/>
          <w:szCs w:val="24"/>
        </w:rPr>
        <w:t xml:space="preserve">v </w:t>
      </w:r>
      <w:proofErr w:type="spellStart"/>
      <w:r w:rsidRPr="00465A42">
        <w:rPr>
          <w:rFonts w:ascii="Times New Roman" w:hAnsi="Times New Roman" w:cs="Times New Roman"/>
          <w:bCs/>
          <w:i/>
          <w:sz w:val="24"/>
          <w:szCs w:val="24"/>
        </w:rPr>
        <w:t>Chibaya</w:t>
      </w:r>
      <w:proofErr w:type="spellEnd"/>
      <w:r w:rsidRPr="00465A42">
        <w:rPr>
          <w:rFonts w:ascii="Times New Roman" w:hAnsi="Times New Roman" w:cs="Times New Roman"/>
          <w:bCs/>
          <w:i/>
          <w:sz w:val="24"/>
          <w:szCs w:val="24"/>
        </w:rPr>
        <w:t xml:space="preserve"> and Others</w:t>
      </w:r>
      <w:r>
        <w:rPr>
          <w:rFonts w:ascii="Times New Roman" w:hAnsi="Times New Roman" w:cs="Times New Roman"/>
          <w:bCs/>
          <w:sz w:val="24"/>
          <w:szCs w:val="24"/>
        </w:rPr>
        <w:t xml:space="preserve"> HH 04-07 where the court had this to say:-</w:t>
      </w:r>
    </w:p>
    <w:p w:rsidR="00E41E37" w:rsidRDefault="00E41E37" w:rsidP="00591527">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“The question of the diary logs made by the police is a different matter.  The applicants have not invoked before me any legal premise upon which an accused facing a trial is entitled as of right access to these documents.  The diary logs are not evidence that would be produced at the trial.  ……………  Given that this is a running commentary on the efforts by the police to investigate the matter, what possible assistance can it provide to an accused person in the prosecution of his </w:t>
      </w:r>
      <w:proofErr w:type="gramStart"/>
      <w:r>
        <w:rPr>
          <w:rFonts w:ascii="Times New Roman" w:hAnsi="Times New Roman" w:cs="Times New Roman"/>
          <w:bCs/>
          <w:sz w:val="24"/>
          <w:szCs w:val="24"/>
        </w:rPr>
        <w:t>defence.</w:t>
      </w:r>
      <w:proofErr w:type="gramEnd"/>
      <w:r>
        <w:rPr>
          <w:rFonts w:ascii="Times New Roman" w:hAnsi="Times New Roman" w:cs="Times New Roman"/>
          <w:bCs/>
          <w:sz w:val="24"/>
          <w:szCs w:val="24"/>
        </w:rPr>
        <w:t>”</w:t>
      </w:r>
    </w:p>
    <w:p w:rsidR="00E41E37" w:rsidRDefault="00E41E37"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Access to information coupled with the right to a fair hearing relates to that which is relevant for the preparation of one’s defence.  If, for example, such diary log has an entry querying why Smith </w:t>
      </w:r>
      <w:proofErr w:type="spellStart"/>
      <w:r>
        <w:rPr>
          <w:rFonts w:ascii="Times New Roman" w:hAnsi="Times New Roman" w:cs="Times New Roman"/>
          <w:bCs/>
          <w:sz w:val="24"/>
          <w:szCs w:val="24"/>
        </w:rPr>
        <w:t>Moyo</w:t>
      </w:r>
      <w:proofErr w:type="spellEnd"/>
      <w:r>
        <w:rPr>
          <w:rFonts w:ascii="Times New Roman" w:hAnsi="Times New Roman" w:cs="Times New Roman"/>
          <w:bCs/>
          <w:sz w:val="24"/>
          <w:szCs w:val="24"/>
        </w:rPr>
        <w:t xml:space="preserve"> and not </w:t>
      </w:r>
      <w:proofErr w:type="spellStart"/>
      <w:r>
        <w:rPr>
          <w:rFonts w:ascii="Times New Roman" w:hAnsi="Times New Roman" w:cs="Times New Roman"/>
          <w:bCs/>
          <w:sz w:val="24"/>
          <w:szCs w:val="24"/>
        </w:rPr>
        <w:t>Marata</w:t>
      </w:r>
      <w:proofErr w:type="spellEnd"/>
      <w:r w:rsidR="0073283E">
        <w:rPr>
          <w:rFonts w:ascii="Times New Roman" w:hAnsi="Times New Roman" w:cs="Times New Roman"/>
          <w:bCs/>
          <w:sz w:val="24"/>
          <w:szCs w:val="24"/>
        </w:rPr>
        <w:t xml:space="preserve"> or </w:t>
      </w:r>
      <w:r w:rsidR="0073283E" w:rsidRPr="0073283E">
        <w:rPr>
          <w:rFonts w:ascii="Times New Roman" w:hAnsi="Times New Roman" w:cs="Times New Roman"/>
          <w:bCs/>
          <w:i/>
          <w:sz w:val="24"/>
          <w:szCs w:val="24"/>
        </w:rPr>
        <w:t>vice versa</w:t>
      </w:r>
      <w:r>
        <w:rPr>
          <w:rFonts w:ascii="Times New Roman" w:hAnsi="Times New Roman" w:cs="Times New Roman"/>
          <w:bCs/>
          <w:sz w:val="24"/>
          <w:szCs w:val="24"/>
        </w:rPr>
        <w:t xml:space="preserve"> was made the complainant or whether</w:t>
      </w:r>
      <w:r w:rsidR="004B14A8">
        <w:rPr>
          <w:rFonts w:ascii="Times New Roman" w:hAnsi="Times New Roman" w:cs="Times New Roman"/>
          <w:bCs/>
          <w:sz w:val="24"/>
          <w:szCs w:val="24"/>
        </w:rPr>
        <w:t xml:space="preserve"> or not</w:t>
      </w:r>
      <w:r>
        <w:rPr>
          <w:rFonts w:ascii="Times New Roman" w:hAnsi="Times New Roman" w:cs="Times New Roman"/>
          <w:bCs/>
          <w:sz w:val="24"/>
          <w:szCs w:val="24"/>
        </w:rPr>
        <w:t xml:space="preserve"> the facts disclose</w:t>
      </w:r>
      <w:r w:rsidR="004B14A8">
        <w:rPr>
          <w:rFonts w:ascii="Times New Roman" w:hAnsi="Times New Roman" w:cs="Times New Roman"/>
          <w:bCs/>
          <w:sz w:val="24"/>
          <w:szCs w:val="24"/>
        </w:rPr>
        <w:t xml:space="preserve"> a criminal </w:t>
      </w:r>
      <w:r w:rsidR="0073283E">
        <w:rPr>
          <w:rFonts w:ascii="Times New Roman" w:hAnsi="Times New Roman" w:cs="Times New Roman"/>
          <w:bCs/>
          <w:sz w:val="24"/>
          <w:szCs w:val="24"/>
        </w:rPr>
        <w:t>offence,</w:t>
      </w:r>
      <w:r>
        <w:rPr>
          <w:rFonts w:ascii="Times New Roman" w:hAnsi="Times New Roman" w:cs="Times New Roman"/>
          <w:bCs/>
          <w:sz w:val="24"/>
          <w:szCs w:val="24"/>
        </w:rPr>
        <w:t xml:space="preserve"> of what benefit is that to </w:t>
      </w:r>
      <w:r w:rsidR="004D348E">
        <w:rPr>
          <w:rFonts w:ascii="Times New Roman" w:hAnsi="Times New Roman" w:cs="Times New Roman"/>
          <w:bCs/>
          <w:sz w:val="24"/>
          <w:szCs w:val="24"/>
        </w:rPr>
        <w:t xml:space="preserve">the applicant?  What is important is whether as a result of the investigations enough evidence was obtained to mount a prosecution and what such evidence is.  </w:t>
      </w:r>
      <w:r w:rsidR="004D348E" w:rsidRPr="00CA3186">
        <w:rPr>
          <w:rFonts w:ascii="Times New Roman" w:hAnsi="Times New Roman" w:cs="Times New Roman"/>
          <w:bCs/>
          <w:i/>
          <w:sz w:val="24"/>
          <w:szCs w:val="24"/>
        </w:rPr>
        <w:t xml:space="preserve">In </w:t>
      </w:r>
      <w:proofErr w:type="spellStart"/>
      <w:r w:rsidR="004D348E" w:rsidRPr="00CA3186">
        <w:rPr>
          <w:rFonts w:ascii="Times New Roman" w:hAnsi="Times New Roman" w:cs="Times New Roman"/>
          <w:bCs/>
          <w:i/>
          <w:sz w:val="24"/>
          <w:szCs w:val="24"/>
        </w:rPr>
        <w:t>casu</w:t>
      </w:r>
      <w:proofErr w:type="spellEnd"/>
      <w:r w:rsidR="004D348E">
        <w:rPr>
          <w:rFonts w:ascii="Times New Roman" w:hAnsi="Times New Roman" w:cs="Times New Roman"/>
          <w:bCs/>
          <w:sz w:val="24"/>
          <w:szCs w:val="24"/>
        </w:rPr>
        <w:t xml:space="preserve"> the applicant was provided with the state papers and it is to those state papers that he must look in preparing his defence outline.</w:t>
      </w:r>
      <w:r w:rsidR="004B14A8">
        <w:rPr>
          <w:rFonts w:ascii="Times New Roman" w:hAnsi="Times New Roman" w:cs="Times New Roman"/>
          <w:bCs/>
          <w:sz w:val="24"/>
          <w:szCs w:val="24"/>
        </w:rPr>
        <w:t xml:space="preserve"> The applicant therefore has been given the information any accused person should get in order to prepare for trial.</w:t>
      </w:r>
    </w:p>
    <w:p w:rsidR="004D348E" w:rsidRDefault="004D348E"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There has been no threat perceived or real to the right to a fair trial.</w:t>
      </w:r>
    </w:p>
    <w:p w:rsidR="004D348E" w:rsidRDefault="004D348E"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leads to the issue of:-</w:t>
      </w:r>
    </w:p>
    <w:p w:rsidR="004D348E" w:rsidRDefault="004D348E"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Pr="00C639FC">
        <w:rPr>
          <w:rFonts w:ascii="Times New Roman" w:hAnsi="Times New Roman" w:cs="Times New Roman"/>
          <w:b/>
          <w:bCs/>
          <w:sz w:val="24"/>
          <w:szCs w:val="24"/>
        </w:rPr>
        <w:t>Whether an injury has been committed or reasonably apprehended</w:t>
      </w:r>
    </w:p>
    <w:p w:rsidR="004D348E" w:rsidRDefault="004D348E"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 injury would have been committed had the applicant not been given what he is entitled to and requires in order to know the case he is to meet and to prepare an answer to such a case.  The contenti</w:t>
      </w:r>
      <w:r w:rsidR="00DA61B4">
        <w:rPr>
          <w:rFonts w:ascii="Times New Roman" w:hAnsi="Times New Roman" w:cs="Times New Roman"/>
          <w:bCs/>
          <w:sz w:val="24"/>
          <w:szCs w:val="24"/>
        </w:rPr>
        <w:t>on that the remarks by G</w:t>
      </w:r>
      <w:r w:rsidR="00DA61B4" w:rsidRPr="00FC3482">
        <w:rPr>
          <w:rFonts w:ascii="Times New Roman" w:hAnsi="Times New Roman" w:cs="Times New Roman"/>
          <w:bCs/>
          <w:sz w:val="20"/>
          <w:szCs w:val="20"/>
        </w:rPr>
        <w:t xml:space="preserve">OWORA J </w:t>
      </w:r>
      <w:r w:rsidR="00DA61B4">
        <w:rPr>
          <w:rFonts w:ascii="Times New Roman" w:hAnsi="Times New Roman" w:cs="Times New Roman"/>
          <w:bCs/>
          <w:sz w:val="24"/>
          <w:szCs w:val="24"/>
        </w:rPr>
        <w:t xml:space="preserve">(as she then was) in the </w:t>
      </w:r>
      <w:r w:rsidR="00DA61B4" w:rsidRPr="00820845">
        <w:rPr>
          <w:rFonts w:ascii="Times New Roman" w:hAnsi="Times New Roman" w:cs="Times New Roman"/>
          <w:bCs/>
          <w:i/>
          <w:sz w:val="24"/>
          <w:szCs w:val="24"/>
        </w:rPr>
        <w:t>S</w:t>
      </w:r>
      <w:r w:rsidR="00DA61B4">
        <w:rPr>
          <w:rFonts w:ascii="Times New Roman" w:hAnsi="Times New Roman" w:cs="Times New Roman"/>
          <w:bCs/>
          <w:sz w:val="24"/>
          <w:szCs w:val="24"/>
        </w:rPr>
        <w:t xml:space="preserve"> v </w:t>
      </w:r>
      <w:proofErr w:type="spellStart"/>
      <w:r w:rsidR="00DA61B4" w:rsidRPr="00820845">
        <w:rPr>
          <w:rFonts w:ascii="Times New Roman" w:hAnsi="Times New Roman" w:cs="Times New Roman"/>
          <w:bCs/>
          <w:i/>
          <w:sz w:val="24"/>
          <w:szCs w:val="24"/>
        </w:rPr>
        <w:t>Chibaya</w:t>
      </w:r>
      <w:proofErr w:type="spellEnd"/>
      <w:r w:rsidR="00DA61B4">
        <w:rPr>
          <w:rFonts w:ascii="Times New Roman" w:hAnsi="Times New Roman" w:cs="Times New Roman"/>
          <w:bCs/>
          <w:sz w:val="24"/>
          <w:szCs w:val="24"/>
        </w:rPr>
        <w:t xml:space="preserve"> case (supra) were made before the coming into force of the 2013 Constitution does not hold water.  This is so because the remarks by GOWORA J were that:-</w:t>
      </w:r>
    </w:p>
    <w:p w:rsidR="00DA61B4" w:rsidRDefault="00DA61B4" w:rsidP="00820845">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“Our courts have now gone further in the duty to disclose.  In </w:t>
      </w:r>
      <w:r w:rsidRPr="00820845">
        <w:rPr>
          <w:rFonts w:ascii="Times New Roman" w:hAnsi="Times New Roman" w:cs="Times New Roman"/>
          <w:bCs/>
          <w:i/>
          <w:sz w:val="24"/>
          <w:szCs w:val="24"/>
        </w:rPr>
        <w:t>S</w:t>
      </w:r>
      <w:r>
        <w:rPr>
          <w:rFonts w:ascii="Times New Roman" w:hAnsi="Times New Roman" w:cs="Times New Roman"/>
          <w:bCs/>
          <w:sz w:val="24"/>
          <w:szCs w:val="24"/>
        </w:rPr>
        <w:t xml:space="preserve"> v </w:t>
      </w:r>
      <w:proofErr w:type="spellStart"/>
      <w:r w:rsidRPr="00820845">
        <w:rPr>
          <w:rFonts w:ascii="Times New Roman" w:hAnsi="Times New Roman" w:cs="Times New Roman"/>
          <w:bCs/>
          <w:i/>
          <w:sz w:val="24"/>
          <w:szCs w:val="24"/>
        </w:rPr>
        <w:t>Sithole</w:t>
      </w:r>
      <w:proofErr w:type="spellEnd"/>
      <w:r>
        <w:rPr>
          <w:rFonts w:ascii="Times New Roman" w:hAnsi="Times New Roman" w:cs="Times New Roman"/>
          <w:bCs/>
          <w:sz w:val="24"/>
          <w:szCs w:val="24"/>
        </w:rPr>
        <w:t xml:space="preserve"> </w:t>
      </w:r>
      <w:r w:rsidR="00403367">
        <w:rPr>
          <w:rFonts w:ascii="Times New Roman" w:hAnsi="Times New Roman" w:cs="Times New Roman"/>
          <w:bCs/>
          <w:sz w:val="24"/>
          <w:szCs w:val="24"/>
        </w:rPr>
        <w:t>DEVI</w:t>
      </w:r>
      <w:r w:rsidR="007E4CF5">
        <w:rPr>
          <w:rFonts w:ascii="Times New Roman" w:hAnsi="Times New Roman" w:cs="Times New Roman"/>
          <w:bCs/>
          <w:sz w:val="24"/>
          <w:szCs w:val="24"/>
        </w:rPr>
        <w:t>TTIE</w:t>
      </w:r>
      <w:r w:rsidR="00403367">
        <w:rPr>
          <w:rFonts w:ascii="Times New Roman" w:hAnsi="Times New Roman" w:cs="Times New Roman"/>
          <w:bCs/>
          <w:sz w:val="24"/>
          <w:szCs w:val="24"/>
        </w:rPr>
        <w:t xml:space="preserve"> J held that unless the state was able to justify non-disclosure of witnesses’ statements on </w:t>
      </w:r>
      <w:r w:rsidR="00403367">
        <w:rPr>
          <w:rFonts w:ascii="Times New Roman" w:hAnsi="Times New Roman" w:cs="Times New Roman"/>
          <w:bCs/>
          <w:sz w:val="24"/>
          <w:szCs w:val="24"/>
        </w:rPr>
        <w:lastRenderedPageBreak/>
        <w:t>grounds of public interest or some other legitimate basis, the accused ought to be provided with copies of the statements he has requested.  Thus the accused’s entitlement to information contained in the docket has been expanded subject to certain limitations.  The duty to disclose ought not to depend upon a request by the accused but must be premised by considerations of affording an accused person a fair trial</w:t>
      </w:r>
      <w:r w:rsidR="001E7B04">
        <w:rPr>
          <w:rFonts w:ascii="Times New Roman" w:hAnsi="Times New Roman" w:cs="Times New Roman"/>
          <w:bCs/>
          <w:sz w:val="24"/>
          <w:szCs w:val="24"/>
        </w:rPr>
        <w:t xml:space="preserve"> unless non-disclosure is justified or can be justified.  The entitlement of the accused to witness statements contained in the police docket is thus part of our law.  He is entitled to be furnished by the state of all information that would enable him to adequately prepare for the trial and mount a defence to the charges confronting him,” these remarks hold true and are apposite even with the coming into force of the 2013 Constitution.  Police diary logs, do not contain information which an accused or appli</w:t>
      </w:r>
      <w:r w:rsidR="007E4CF5">
        <w:rPr>
          <w:rFonts w:ascii="Times New Roman" w:hAnsi="Times New Roman" w:cs="Times New Roman"/>
          <w:bCs/>
          <w:sz w:val="24"/>
          <w:szCs w:val="24"/>
        </w:rPr>
        <w:t>cant in this case requires to</w:t>
      </w:r>
      <w:r w:rsidR="001E7B04">
        <w:rPr>
          <w:rFonts w:ascii="Times New Roman" w:hAnsi="Times New Roman" w:cs="Times New Roman"/>
          <w:bCs/>
          <w:sz w:val="24"/>
          <w:szCs w:val="24"/>
        </w:rPr>
        <w:t xml:space="preserve"> adequately mount a defence to the charge.</w:t>
      </w:r>
      <w:r w:rsidR="007E4CF5">
        <w:rPr>
          <w:rFonts w:ascii="Times New Roman" w:hAnsi="Times New Roman" w:cs="Times New Roman"/>
          <w:bCs/>
          <w:sz w:val="24"/>
          <w:szCs w:val="24"/>
        </w:rPr>
        <w:t xml:space="preserve"> The </w:t>
      </w:r>
      <w:r w:rsidR="00E368F0">
        <w:rPr>
          <w:rFonts w:ascii="Times New Roman" w:hAnsi="Times New Roman" w:cs="Times New Roman"/>
          <w:bCs/>
          <w:sz w:val="24"/>
          <w:szCs w:val="24"/>
        </w:rPr>
        <w:t>non-</w:t>
      </w:r>
      <w:r w:rsidR="007E4CF5">
        <w:rPr>
          <w:rFonts w:ascii="Times New Roman" w:hAnsi="Times New Roman" w:cs="Times New Roman"/>
          <w:bCs/>
          <w:sz w:val="24"/>
          <w:szCs w:val="24"/>
        </w:rPr>
        <w:t xml:space="preserve"> availing of police diary logs cannot be said to amount to a violation of the right to access to information.</w:t>
      </w:r>
    </w:p>
    <w:p w:rsidR="001E7B04" w:rsidRDefault="001E7B04"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Whilst I am aware that this is not the review application the applicant seeks to have determined, I am however not hindered from commenting on the prospects of success of such </w:t>
      </w:r>
      <w:r w:rsidR="003B36AD">
        <w:rPr>
          <w:rFonts w:ascii="Times New Roman" w:hAnsi="Times New Roman" w:cs="Times New Roman"/>
          <w:bCs/>
          <w:sz w:val="24"/>
          <w:szCs w:val="24"/>
        </w:rPr>
        <w:t>application as it makes no sense to stop proceedings where the application sought to be prosecuted has no bright prospects of success.</w:t>
      </w:r>
    </w:p>
    <w:p w:rsidR="003B36AD" w:rsidRDefault="003B36AD"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find the remarks by M</w:t>
      </w:r>
      <w:r w:rsidRPr="00820845">
        <w:rPr>
          <w:rFonts w:ascii="Times New Roman" w:hAnsi="Times New Roman" w:cs="Times New Roman"/>
          <w:bCs/>
          <w:sz w:val="20"/>
          <w:szCs w:val="20"/>
        </w:rPr>
        <w:t>AKONESE J</w:t>
      </w:r>
      <w:r>
        <w:rPr>
          <w:rFonts w:ascii="Times New Roman" w:hAnsi="Times New Roman" w:cs="Times New Roman"/>
          <w:bCs/>
          <w:sz w:val="24"/>
          <w:szCs w:val="24"/>
        </w:rPr>
        <w:t xml:space="preserve"> in </w:t>
      </w:r>
      <w:r w:rsidRPr="00820845">
        <w:rPr>
          <w:rFonts w:ascii="Times New Roman" w:hAnsi="Times New Roman" w:cs="Times New Roman"/>
          <w:bCs/>
          <w:i/>
          <w:sz w:val="24"/>
          <w:szCs w:val="24"/>
        </w:rPr>
        <w:t>Sibusisiwe Mhlanga</w:t>
      </w:r>
      <w:r>
        <w:rPr>
          <w:rFonts w:ascii="Times New Roman" w:hAnsi="Times New Roman" w:cs="Times New Roman"/>
          <w:bCs/>
          <w:sz w:val="24"/>
          <w:szCs w:val="24"/>
        </w:rPr>
        <w:t xml:space="preserve"> v </w:t>
      </w:r>
      <w:r w:rsidR="0071081E">
        <w:rPr>
          <w:rFonts w:ascii="Times New Roman" w:hAnsi="Times New Roman" w:cs="Times New Roman"/>
          <w:bCs/>
          <w:i/>
          <w:sz w:val="24"/>
          <w:szCs w:val="24"/>
        </w:rPr>
        <w:t xml:space="preserve">Magistrate </w:t>
      </w:r>
      <w:proofErr w:type="spellStart"/>
      <w:r w:rsidR="0071081E">
        <w:rPr>
          <w:rFonts w:ascii="Times New Roman" w:hAnsi="Times New Roman" w:cs="Times New Roman"/>
          <w:bCs/>
          <w:i/>
          <w:sz w:val="24"/>
          <w:szCs w:val="24"/>
        </w:rPr>
        <w:t>Dzira</w:t>
      </w:r>
      <w:proofErr w:type="spellEnd"/>
      <w:r w:rsidRPr="00820845">
        <w:rPr>
          <w:rFonts w:ascii="Times New Roman" w:hAnsi="Times New Roman" w:cs="Times New Roman"/>
          <w:bCs/>
          <w:i/>
          <w:sz w:val="24"/>
          <w:szCs w:val="24"/>
        </w:rPr>
        <w:t xml:space="preserve"> N.O and</w:t>
      </w:r>
      <w:r>
        <w:rPr>
          <w:rFonts w:ascii="Times New Roman" w:hAnsi="Times New Roman" w:cs="Times New Roman"/>
          <w:bCs/>
          <w:sz w:val="24"/>
          <w:szCs w:val="24"/>
        </w:rPr>
        <w:t xml:space="preserve"> </w:t>
      </w:r>
      <w:r w:rsidRPr="00820845">
        <w:rPr>
          <w:rFonts w:ascii="Times New Roman" w:hAnsi="Times New Roman" w:cs="Times New Roman"/>
          <w:bCs/>
          <w:i/>
          <w:sz w:val="24"/>
          <w:szCs w:val="24"/>
        </w:rPr>
        <w:t xml:space="preserve">Anor </w:t>
      </w:r>
      <w:r w:rsidR="0071081E">
        <w:rPr>
          <w:rFonts w:ascii="Times New Roman" w:hAnsi="Times New Roman" w:cs="Times New Roman"/>
          <w:bCs/>
          <w:sz w:val="24"/>
          <w:szCs w:val="24"/>
        </w:rPr>
        <w:t>HB 111-22 apposite.  The l</w:t>
      </w:r>
      <w:r>
        <w:rPr>
          <w:rFonts w:ascii="Times New Roman" w:hAnsi="Times New Roman" w:cs="Times New Roman"/>
          <w:bCs/>
          <w:sz w:val="24"/>
          <w:szCs w:val="24"/>
        </w:rPr>
        <w:t>e</w:t>
      </w:r>
      <w:r w:rsidR="0071081E">
        <w:rPr>
          <w:rFonts w:ascii="Times New Roman" w:hAnsi="Times New Roman" w:cs="Times New Roman"/>
          <w:bCs/>
          <w:sz w:val="24"/>
          <w:szCs w:val="24"/>
        </w:rPr>
        <w:t>arned judge</w:t>
      </w:r>
      <w:r>
        <w:rPr>
          <w:rFonts w:ascii="Times New Roman" w:hAnsi="Times New Roman" w:cs="Times New Roman"/>
          <w:bCs/>
          <w:sz w:val="24"/>
          <w:szCs w:val="24"/>
        </w:rPr>
        <w:t xml:space="preserve"> had this to say:-</w:t>
      </w:r>
    </w:p>
    <w:p w:rsidR="003B36AD" w:rsidRDefault="003B36AD" w:rsidP="00820845">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“If the review application does not have prospects of success the application for a stay of proceedings must fail.  It is trite that this court does not encourage applications for the review of criminal proceedings before a trial is concluded.  If, however, there are exceptional circumstances and evidence that the application for review is meritorious such a review can be entertained.”</w:t>
      </w:r>
    </w:p>
    <w:p w:rsidR="003B36AD" w:rsidRDefault="003B36AD"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injury articulated by the applicant to the effect that he cannot prepare a defence outline without access to a police diary log was adequately addressed by the 1</w:t>
      </w:r>
      <w:r w:rsidRPr="003B36A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in a </w:t>
      </w:r>
      <w:r w:rsidR="006B6887">
        <w:rPr>
          <w:rFonts w:ascii="Times New Roman" w:hAnsi="Times New Roman" w:cs="Times New Roman"/>
          <w:bCs/>
          <w:sz w:val="24"/>
          <w:szCs w:val="24"/>
        </w:rPr>
        <w:t>well-reasoned</w:t>
      </w:r>
      <w:r>
        <w:rPr>
          <w:rFonts w:ascii="Times New Roman" w:hAnsi="Times New Roman" w:cs="Times New Roman"/>
          <w:bCs/>
          <w:sz w:val="24"/>
          <w:szCs w:val="24"/>
        </w:rPr>
        <w:t xml:space="preserve"> ruling, making such injury a red herring not supported by facts.</w:t>
      </w:r>
    </w:p>
    <w:p w:rsidR="003B36AD" w:rsidRDefault="00A128AA"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turn now to the third factor</w:t>
      </w:r>
      <w:r w:rsidR="003B36AD">
        <w:rPr>
          <w:rFonts w:ascii="Times New Roman" w:hAnsi="Times New Roman" w:cs="Times New Roman"/>
          <w:bCs/>
          <w:sz w:val="24"/>
          <w:szCs w:val="24"/>
        </w:rPr>
        <w:t>:-</w:t>
      </w:r>
    </w:p>
    <w:p w:rsidR="003B36AD" w:rsidRDefault="003B36AD"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Pr="00AD1AA5">
        <w:rPr>
          <w:rFonts w:ascii="Times New Roman" w:hAnsi="Times New Roman" w:cs="Times New Roman"/>
          <w:b/>
          <w:bCs/>
          <w:sz w:val="24"/>
          <w:szCs w:val="24"/>
        </w:rPr>
        <w:t>Absence of similar protection offered by any other ordinary remedy</w:t>
      </w:r>
    </w:p>
    <w:p w:rsidR="003B36AD" w:rsidRDefault="003B36AD"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is yet to stand trial.  At such trial witnesses are going to testify.</w:t>
      </w:r>
    </w:p>
    <w:p w:rsidR="003B36AD" w:rsidRDefault="003B36AD"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issues relating to whether whoever is the complainant is indeed one or whether an offence was committed will be ventilated with the adducing of evidence.  It is only through submitting himself to this process that the applicant will be able to challenge the evidence, discredit it and show</w:t>
      </w:r>
      <w:r w:rsidR="009D3365">
        <w:rPr>
          <w:rFonts w:ascii="Times New Roman" w:hAnsi="Times New Roman" w:cs="Times New Roman"/>
          <w:bCs/>
          <w:sz w:val="24"/>
          <w:szCs w:val="24"/>
        </w:rPr>
        <w:t xml:space="preserve"> the</w:t>
      </w:r>
      <w:r>
        <w:rPr>
          <w:rFonts w:ascii="Times New Roman" w:hAnsi="Times New Roman" w:cs="Times New Roman"/>
          <w:bCs/>
          <w:sz w:val="24"/>
          <w:szCs w:val="24"/>
        </w:rPr>
        <w:t xml:space="preserve"> civil nature of the matter.</w:t>
      </w:r>
    </w:p>
    <w:p w:rsidR="003B36AD" w:rsidRDefault="003B36AD"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There is therefore adequate protection as whatever evidence the state is to adduce will be tested at trial.</w:t>
      </w:r>
    </w:p>
    <w:p w:rsidR="004C3689" w:rsidRDefault="004C3689"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AD1AA5">
        <w:rPr>
          <w:rFonts w:ascii="Times New Roman" w:hAnsi="Times New Roman" w:cs="Times New Roman"/>
          <w:bCs/>
          <w:i/>
          <w:sz w:val="24"/>
          <w:szCs w:val="24"/>
        </w:rPr>
        <w:t>Prosecutor General of Zimbabwe</w:t>
      </w:r>
      <w:r>
        <w:rPr>
          <w:rFonts w:ascii="Times New Roman" w:hAnsi="Times New Roman" w:cs="Times New Roman"/>
          <w:bCs/>
          <w:sz w:val="24"/>
          <w:szCs w:val="24"/>
        </w:rPr>
        <w:t xml:space="preserve"> v </w:t>
      </w:r>
      <w:proofErr w:type="spellStart"/>
      <w:r w:rsidRPr="00AD1AA5">
        <w:rPr>
          <w:rFonts w:ascii="Times New Roman" w:hAnsi="Times New Roman" w:cs="Times New Roman"/>
          <w:bCs/>
          <w:i/>
          <w:sz w:val="24"/>
          <w:szCs w:val="24"/>
        </w:rPr>
        <w:t>Intratek</w:t>
      </w:r>
      <w:proofErr w:type="spellEnd"/>
      <w:r w:rsidRPr="00AD1AA5">
        <w:rPr>
          <w:rFonts w:ascii="Times New Roman" w:hAnsi="Times New Roman" w:cs="Times New Roman"/>
          <w:bCs/>
          <w:i/>
          <w:sz w:val="24"/>
          <w:szCs w:val="24"/>
        </w:rPr>
        <w:t xml:space="preserve"> Zimbabwe (Pvt) Ltd &amp; </w:t>
      </w:r>
      <w:proofErr w:type="spellStart"/>
      <w:r w:rsidRPr="00AD1AA5">
        <w:rPr>
          <w:rFonts w:ascii="Times New Roman" w:hAnsi="Times New Roman" w:cs="Times New Roman"/>
          <w:bCs/>
          <w:i/>
          <w:sz w:val="24"/>
          <w:szCs w:val="24"/>
        </w:rPr>
        <w:t>Ors</w:t>
      </w:r>
      <w:proofErr w:type="spellEnd"/>
      <w:r>
        <w:rPr>
          <w:rFonts w:ascii="Times New Roman" w:hAnsi="Times New Roman" w:cs="Times New Roman"/>
          <w:bCs/>
          <w:sz w:val="24"/>
          <w:szCs w:val="24"/>
        </w:rPr>
        <w:t xml:space="preserve"> SC 67-20 M</w:t>
      </w:r>
      <w:r w:rsidRPr="00AD1AA5">
        <w:rPr>
          <w:rFonts w:ascii="Times New Roman" w:hAnsi="Times New Roman" w:cs="Times New Roman"/>
          <w:bCs/>
          <w:sz w:val="20"/>
          <w:szCs w:val="20"/>
        </w:rPr>
        <w:t xml:space="preserve">AKARAU JA </w:t>
      </w:r>
      <w:r>
        <w:rPr>
          <w:rFonts w:ascii="Times New Roman" w:hAnsi="Times New Roman" w:cs="Times New Roman"/>
          <w:bCs/>
          <w:sz w:val="24"/>
          <w:szCs w:val="24"/>
        </w:rPr>
        <w:t>(as she then was) cited M</w:t>
      </w:r>
      <w:r w:rsidRPr="00AD1AA5">
        <w:rPr>
          <w:rFonts w:ascii="Times New Roman" w:hAnsi="Times New Roman" w:cs="Times New Roman"/>
          <w:bCs/>
          <w:sz w:val="20"/>
          <w:szCs w:val="20"/>
        </w:rPr>
        <w:t>ALABA JA</w:t>
      </w:r>
      <w:r>
        <w:rPr>
          <w:rFonts w:ascii="Times New Roman" w:hAnsi="Times New Roman" w:cs="Times New Roman"/>
          <w:bCs/>
          <w:sz w:val="24"/>
          <w:szCs w:val="24"/>
        </w:rPr>
        <w:t xml:space="preserve">’s (as he then was) decision in </w:t>
      </w:r>
      <w:r w:rsidRPr="00AD1AA5">
        <w:rPr>
          <w:rFonts w:ascii="Times New Roman" w:hAnsi="Times New Roman" w:cs="Times New Roman"/>
          <w:bCs/>
          <w:i/>
          <w:sz w:val="24"/>
          <w:szCs w:val="24"/>
        </w:rPr>
        <w:t>Attorney-General</w:t>
      </w:r>
      <w:r>
        <w:rPr>
          <w:rFonts w:ascii="Times New Roman" w:hAnsi="Times New Roman" w:cs="Times New Roman"/>
          <w:bCs/>
          <w:sz w:val="24"/>
          <w:szCs w:val="24"/>
        </w:rPr>
        <w:t xml:space="preserve"> v </w:t>
      </w:r>
      <w:proofErr w:type="spellStart"/>
      <w:r w:rsidRPr="00AD1AA5">
        <w:rPr>
          <w:rFonts w:ascii="Times New Roman" w:hAnsi="Times New Roman" w:cs="Times New Roman"/>
          <w:bCs/>
          <w:i/>
          <w:sz w:val="24"/>
          <w:szCs w:val="24"/>
        </w:rPr>
        <w:t>Makamba</w:t>
      </w:r>
      <w:proofErr w:type="spellEnd"/>
      <w:r>
        <w:rPr>
          <w:rFonts w:ascii="Times New Roman" w:hAnsi="Times New Roman" w:cs="Times New Roman"/>
          <w:bCs/>
          <w:sz w:val="24"/>
          <w:szCs w:val="24"/>
        </w:rPr>
        <w:t xml:space="preserve"> 2003 (2) ZLR 54 (S) on when a superior court should interfere with the unterminated proceedings of a lower court.  Stopping a trial which is ready to proceed amounts to such interference and must therefore pass the test as enunciated in the </w:t>
      </w:r>
      <w:proofErr w:type="spellStart"/>
      <w:r>
        <w:rPr>
          <w:rFonts w:ascii="Times New Roman" w:hAnsi="Times New Roman" w:cs="Times New Roman"/>
          <w:bCs/>
          <w:sz w:val="24"/>
          <w:szCs w:val="24"/>
        </w:rPr>
        <w:t>Makamba</w:t>
      </w:r>
      <w:proofErr w:type="spellEnd"/>
      <w:r>
        <w:rPr>
          <w:rFonts w:ascii="Times New Roman" w:hAnsi="Times New Roman" w:cs="Times New Roman"/>
          <w:bCs/>
          <w:sz w:val="24"/>
          <w:szCs w:val="24"/>
        </w:rPr>
        <w:t xml:space="preserve"> case (supra).</w:t>
      </w:r>
    </w:p>
    <w:p w:rsidR="004C3689" w:rsidRDefault="004C3689"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general rule on when a superior court may interfere with the unterminated proceedings of a lower court was settled in Attorney-General v </w:t>
      </w:r>
      <w:proofErr w:type="spellStart"/>
      <w:r w:rsidRPr="00AD1AA5">
        <w:rPr>
          <w:rFonts w:ascii="Times New Roman" w:hAnsi="Times New Roman" w:cs="Times New Roman"/>
          <w:bCs/>
          <w:i/>
          <w:sz w:val="24"/>
          <w:szCs w:val="24"/>
        </w:rPr>
        <w:t>Makamba</w:t>
      </w:r>
      <w:proofErr w:type="spellEnd"/>
      <w:r>
        <w:rPr>
          <w:rFonts w:ascii="Times New Roman" w:hAnsi="Times New Roman" w:cs="Times New Roman"/>
          <w:bCs/>
          <w:sz w:val="24"/>
          <w:szCs w:val="24"/>
        </w:rPr>
        <w:t xml:space="preserve"> 2003 (2) ZLR 54 (S) where M</w:t>
      </w:r>
      <w:r w:rsidRPr="00AD1AA5">
        <w:rPr>
          <w:rFonts w:ascii="Times New Roman" w:hAnsi="Times New Roman" w:cs="Times New Roman"/>
          <w:bCs/>
          <w:sz w:val="20"/>
          <w:szCs w:val="20"/>
        </w:rPr>
        <w:t>ALABA JA</w:t>
      </w:r>
      <w:r>
        <w:rPr>
          <w:rFonts w:ascii="Times New Roman" w:hAnsi="Times New Roman" w:cs="Times New Roman"/>
          <w:bCs/>
          <w:sz w:val="24"/>
          <w:szCs w:val="24"/>
        </w:rPr>
        <w:t xml:space="preserve"> (as he then was) had this to say at 64C</w:t>
      </w:r>
    </w:p>
    <w:p w:rsidR="004C3689" w:rsidRDefault="004C3689" w:rsidP="00AD1AA5">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“The general rule is that a superior court should interfere in uncompleted proceedings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r w:rsidR="00096C4D">
        <w:rPr>
          <w:rFonts w:ascii="Times New Roman" w:hAnsi="Times New Roman" w:cs="Times New Roman"/>
          <w:bCs/>
          <w:sz w:val="24"/>
          <w:szCs w:val="24"/>
        </w:rPr>
        <w:t>(See</w:t>
      </w:r>
      <w:r w:rsidR="000E26B6">
        <w:rPr>
          <w:rFonts w:ascii="Times New Roman" w:hAnsi="Times New Roman" w:cs="Times New Roman"/>
          <w:bCs/>
          <w:sz w:val="24"/>
          <w:szCs w:val="24"/>
        </w:rPr>
        <w:t xml:space="preserve"> also </w:t>
      </w:r>
      <w:r w:rsidR="000E26B6" w:rsidRPr="00096C4D">
        <w:rPr>
          <w:rFonts w:ascii="Times New Roman" w:hAnsi="Times New Roman" w:cs="Times New Roman"/>
          <w:bCs/>
          <w:i/>
          <w:sz w:val="24"/>
          <w:szCs w:val="24"/>
        </w:rPr>
        <w:t xml:space="preserve">Robert </w:t>
      </w:r>
      <w:proofErr w:type="spellStart"/>
      <w:r w:rsidR="000E26B6" w:rsidRPr="00096C4D">
        <w:rPr>
          <w:rFonts w:ascii="Times New Roman" w:hAnsi="Times New Roman" w:cs="Times New Roman"/>
          <w:bCs/>
          <w:i/>
          <w:sz w:val="24"/>
          <w:szCs w:val="24"/>
        </w:rPr>
        <w:t>Gumbura</w:t>
      </w:r>
      <w:proofErr w:type="spellEnd"/>
      <w:r w:rsidR="000E26B6" w:rsidRPr="00096C4D">
        <w:rPr>
          <w:rFonts w:ascii="Times New Roman" w:hAnsi="Times New Roman" w:cs="Times New Roman"/>
          <w:bCs/>
          <w:i/>
          <w:sz w:val="24"/>
          <w:szCs w:val="24"/>
        </w:rPr>
        <w:t xml:space="preserve"> and 6 </w:t>
      </w:r>
      <w:proofErr w:type="spellStart"/>
      <w:r w:rsidR="000E26B6" w:rsidRPr="00096C4D">
        <w:rPr>
          <w:rFonts w:ascii="Times New Roman" w:hAnsi="Times New Roman" w:cs="Times New Roman"/>
          <w:bCs/>
          <w:i/>
          <w:sz w:val="24"/>
          <w:szCs w:val="24"/>
        </w:rPr>
        <w:t>Ors</w:t>
      </w:r>
      <w:proofErr w:type="spellEnd"/>
      <w:r w:rsidR="000E26B6" w:rsidRPr="00096C4D">
        <w:rPr>
          <w:rFonts w:ascii="Times New Roman" w:hAnsi="Times New Roman" w:cs="Times New Roman"/>
          <w:bCs/>
          <w:i/>
          <w:sz w:val="24"/>
          <w:szCs w:val="24"/>
        </w:rPr>
        <w:t xml:space="preserve"> v Francis </w:t>
      </w:r>
      <w:proofErr w:type="spellStart"/>
      <w:r w:rsidR="000E26B6" w:rsidRPr="00096C4D">
        <w:rPr>
          <w:rFonts w:ascii="Times New Roman" w:hAnsi="Times New Roman" w:cs="Times New Roman"/>
          <w:bCs/>
          <w:i/>
          <w:sz w:val="24"/>
          <w:szCs w:val="24"/>
        </w:rPr>
        <w:t>Mapfumo</w:t>
      </w:r>
      <w:proofErr w:type="spellEnd"/>
      <w:r w:rsidR="000E26B6" w:rsidRPr="00096C4D">
        <w:rPr>
          <w:rFonts w:ascii="Times New Roman" w:hAnsi="Times New Roman" w:cs="Times New Roman"/>
          <w:bCs/>
          <w:i/>
          <w:sz w:val="24"/>
          <w:szCs w:val="24"/>
        </w:rPr>
        <w:t xml:space="preserve"> N.O and Anor</w:t>
      </w:r>
      <w:r w:rsidR="000E26B6">
        <w:rPr>
          <w:rFonts w:ascii="Times New Roman" w:hAnsi="Times New Roman" w:cs="Times New Roman"/>
          <w:bCs/>
          <w:sz w:val="24"/>
          <w:szCs w:val="24"/>
        </w:rPr>
        <w:t xml:space="preserve"> SC10/21)</w:t>
      </w:r>
    </w:p>
    <w:p w:rsidR="004C3689" w:rsidRDefault="004C3689"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is not the case </w:t>
      </w:r>
      <w:r w:rsidRPr="00AD1AA5">
        <w:rPr>
          <w:rFonts w:ascii="Times New Roman" w:hAnsi="Times New Roman" w:cs="Times New Roman"/>
          <w:bCs/>
          <w:i/>
          <w:sz w:val="24"/>
          <w:szCs w:val="24"/>
        </w:rPr>
        <w:t xml:space="preserve">in </w:t>
      </w:r>
      <w:proofErr w:type="spellStart"/>
      <w:r w:rsidRPr="00AD1AA5">
        <w:rPr>
          <w:rFonts w:ascii="Times New Roman" w:hAnsi="Times New Roman" w:cs="Times New Roman"/>
          <w:bCs/>
          <w:i/>
          <w:sz w:val="24"/>
          <w:szCs w:val="24"/>
        </w:rPr>
        <w:t>casu</w:t>
      </w:r>
      <w:proofErr w:type="spellEnd"/>
      <w:r>
        <w:rPr>
          <w:rFonts w:ascii="Times New Roman" w:hAnsi="Times New Roman" w:cs="Times New Roman"/>
          <w:bCs/>
          <w:sz w:val="24"/>
          <w:szCs w:val="24"/>
        </w:rPr>
        <w:t xml:space="preserve"> and the assertion by the applicant that the application for review enjoys good prospects of success could not be further from the truth, given the basis of the application and the decision that is sought to be vacated by that application.  I have already expressed the view that such decision was well reasoned.  I refrain from saying more lest I be seen to be pre-judging the application for review. </w:t>
      </w:r>
    </w:p>
    <w:p w:rsidR="004C3689" w:rsidRDefault="004C3689"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last factor relates to:-</w:t>
      </w:r>
    </w:p>
    <w:p w:rsidR="004C3689" w:rsidRDefault="004C3689"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Pr="00AD1AA5">
        <w:rPr>
          <w:rFonts w:ascii="Times New Roman" w:hAnsi="Times New Roman" w:cs="Times New Roman"/>
          <w:b/>
          <w:bCs/>
          <w:sz w:val="24"/>
          <w:szCs w:val="24"/>
        </w:rPr>
        <w:t>The balance of convenience favouring the grant of the interdict</w:t>
      </w:r>
    </w:p>
    <w:p w:rsidR="004C3689" w:rsidRDefault="004C3689"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Delays in commencement and finalisation of trials result in back-logs which the courts are grappling with, choking the justice delivery system to the prejudice of all players.  The sooner a matter</w:t>
      </w:r>
      <w:r w:rsidR="000321D6">
        <w:rPr>
          <w:rFonts w:ascii="Times New Roman" w:hAnsi="Times New Roman" w:cs="Times New Roman"/>
          <w:bCs/>
          <w:sz w:val="24"/>
          <w:szCs w:val="24"/>
        </w:rPr>
        <w:t xml:space="preserve"> is </w:t>
      </w:r>
      <w:r w:rsidR="00F969C9">
        <w:rPr>
          <w:rFonts w:ascii="Times New Roman" w:hAnsi="Times New Roman" w:cs="Times New Roman"/>
          <w:bCs/>
          <w:sz w:val="24"/>
          <w:szCs w:val="24"/>
        </w:rPr>
        <w:t xml:space="preserve">tried the better for </w:t>
      </w:r>
      <w:r w:rsidR="003031AC">
        <w:rPr>
          <w:rFonts w:ascii="Times New Roman" w:hAnsi="Times New Roman" w:cs="Times New Roman"/>
          <w:bCs/>
          <w:sz w:val="24"/>
          <w:szCs w:val="24"/>
        </w:rPr>
        <w:t>all, that</w:t>
      </w:r>
      <w:r>
        <w:rPr>
          <w:rFonts w:ascii="Times New Roman" w:hAnsi="Times New Roman" w:cs="Times New Roman"/>
          <w:bCs/>
          <w:sz w:val="24"/>
          <w:szCs w:val="24"/>
        </w:rPr>
        <w:t xml:space="preserve"> is</w:t>
      </w:r>
      <w:r w:rsidR="003031AC">
        <w:rPr>
          <w:rFonts w:ascii="Times New Roman" w:hAnsi="Times New Roman" w:cs="Times New Roman"/>
          <w:bCs/>
          <w:sz w:val="24"/>
          <w:szCs w:val="24"/>
        </w:rPr>
        <w:t>,</w:t>
      </w:r>
      <w:r>
        <w:rPr>
          <w:rFonts w:ascii="Times New Roman" w:hAnsi="Times New Roman" w:cs="Times New Roman"/>
          <w:bCs/>
          <w:sz w:val="24"/>
          <w:szCs w:val="24"/>
        </w:rPr>
        <w:t xml:space="preserve"> the accused, prosecution and the courts.</w:t>
      </w:r>
    </w:p>
    <w:p w:rsidR="00F969C9" w:rsidRDefault="00F969C9"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balance of convenience </w:t>
      </w:r>
      <w:r w:rsidRPr="000321D6">
        <w:rPr>
          <w:rFonts w:ascii="Times New Roman" w:hAnsi="Times New Roman" w:cs="Times New Roman"/>
          <w:bCs/>
          <w:i/>
          <w:sz w:val="24"/>
          <w:szCs w:val="24"/>
        </w:rPr>
        <w:t xml:space="preserve">in </w:t>
      </w:r>
      <w:proofErr w:type="spellStart"/>
      <w:r w:rsidRPr="000321D6">
        <w:rPr>
          <w:rFonts w:ascii="Times New Roman" w:hAnsi="Times New Roman" w:cs="Times New Roman"/>
          <w:bCs/>
          <w:i/>
          <w:sz w:val="24"/>
          <w:szCs w:val="24"/>
        </w:rPr>
        <w:t>casu</w:t>
      </w:r>
      <w:proofErr w:type="spellEnd"/>
      <w:r>
        <w:rPr>
          <w:rFonts w:ascii="Times New Roman" w:hAnsi="Times New Roman" w:cs="Times New Roman"/>
          <w:bCs/>
          <w:sz w:val="24"/>
          <w:szCs w:val="24"/>
        </w:rPr>
        <w:t xml:space="preserve"> favours the lifting of any impediments to the commencement of the trial.</w:t>
      </w:r>
    </w:p>
    <w:p w:rsidR="00F969C9" w:rsidRDefault="00F969C9"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In conclusion I must just point out that applications that seek to stop proceedings of the lower courts must be made only when they are warranted.  Magistrates are qualified judicial officers whose competency requires that superior courts be very slow at interfering with matters they are seized with and are yet to finalise.</w:t>
      </w:r>
    </w:p>
    <w:p w:rsidR="00B64F5A" w:rsidRDefault="00F969C9"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With that said, the answer to the question I posed earlier on, </w:t>
      </w:r>
      <w:r w:rsidR="003031AC">
        <w:rPr>
          <w:rFonts w:ascii="Times New Roman" w:hAnsi="Times New Roman" w:cs="Times New Roman"/>
          <w:bCs/>
          <w:sz w:val="24"/>
          <w:szCs w:val="24"/>
        </w:rPr>
        <w:t>i.e.</w:t>
      </w:r>
      <w:r>
        <w:rPr>
          <w:rFonts w:ascii="Times New Roman" w:hAnsi="Times New Roman" w:cs="Times New Roman"/>
          <w:bCs/>
          <w:sz w:val="24"/>
          <w:szCs w:val="24"/>
        </w:rPr>
        <w:t xml:space="preserve"> whether the applicant has made a case for the relief he seeks is</w:t>
      </w:r>
      <w:r w:rsidR="003031AC">
        <w:rPr>
          <w:rFonts w:ascii="Times New Roman" w:hAnsi="Times New Roman" w:cs="Times New Roman"/>
          <w:bCs/>
          <w:sz w:val="24"/>
          <w:szCs w:val="24"/>
        </w:rPr>
        <w:t>,</w:t>
      </w:r>
      <w:r>
        <w:rPr>
          <w:rFonts w:ascii="Times New Roman" w:hAnsi="Times New Roman" w:cs="Times New Roman"/>
          <w:bCs/>
          <w:sz w:val="24"/>
          <w:szCs w:val="24"/>
        </w:rPr>
        <w:t xml:space="preserve"> no, he has not</w:t>
      </w:r>
    </w:p>
    <w:p w:rsidR="00F969C9" w:rsidRDefault="00F969C9" w:rsidP="004270C2">
      <w:pPr>
        <w:spacing w:line="360" w:lineRule="auto"/>
        <w:ind w:firstLine="720"/>
        <w:jc w:val="both"/>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w:t>
      </w:r>
    </w:p>
    <w:p w:rsidR="00F969C9" w:rsidRDefault="00F969C9"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result I make the following order:-</w:t>
      </w:r>
    </w:p>
    <w:p w:rsidR="00F969C9" w:rsidRDefault="00F969C9" w:rsidP="004270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application for stay of trial proceedings be and is hereby dismissed.</w:t>
      </w:r>
    </w:p>
    <w:p w:rsidR="0029787B" w:rsidRDefault="0029787B" w:rsidP="004270C2">
      <w:pPr>
        <w:spacing w:line="360" w:lineRule="auto"/>
        <w:jc w:val="both"/>
        <w:rPr>
          <w:rFonts w:ascii="Times New Roman" w:hAnsi="Times New Roman" w:cs="Times New Roman"/>
          <w:bCs/>
          <w:sz w:val="24"/>
          <w:szCs w:val="24"/>
        </w:rPr>
      </w:pPr>
    </w:p>
    <w:p w:rsidR="0029787B" w:rsidRDefault="0029787B" w:rsidP="004270C2">
      <w:pPr>
        <w:spacing w:line="360" w:lineRule="auto"/>
        <w:jc w:val="both"/>
        <w:rPr>
          <w:rFonts w:ascii="Times New Roman" w:hAnsi="Times New Roman" w:cs="Times New Roman"/>
          <w:bCs/>
          <w:sz w:val="24"/>
          <w:szCs w:val="24"/>
        </w:rPr>
      </w:pPr>
    </w:p>
    <w:p w:rsidR="0029787B" w:rsidRDefault="0029787B" w:rsidP="004270C2">
      <w:pPr>
        <w:spacing w:line="360" w:lineRule="auto"/>
        <w:jc w:val="both"/>
        <w:rPr>
          <w:rFonts w:ascii="Times New Roman" w:hAnsi="Times New Roman" w:cs="Times New Roman"/>
          <w:bCs/>
          <w:sz w:val="24"/>
          <w:szCs w:val="24"/>
        </w:rPr>
      </w:pPr>
      <w:proofErr w:type="spellStart"/>
      <w:r w:rsidRPr="00693DF0">
        <w:rPr>
          <w:rFonts w:ascii="Times New Roman" w:hAnsi="Times New Roman" w:cs="Times New Roman"/>
          <w:bCs/>
          <w:i/>
          <w:sz w:val="24"/>
          <w:szCs w:val="24"/>
        </w:rPr>
        <w:t>Mathonsi</w:t>
      </w:r>
      <w:proofErr w:type="spellEnd"/>
      <w:r w:rsidRPr="00693DF0">
        <w:rPr>
          <w:rFonts w:ascii="Times New Roman" w:hAnsi="Times New Roman" w:cs="Times New Roman"/>
          <w:bCs/>
          <w:i/>
          <w:sz w:val="24"/>
          <w:szCs w:val="24"/>
        </w:rPr>
        <w:t xml:space="preserve"> </w:t>
      </w:r>
      <w:proofErr w:type="spellStart"/>
      <w:r w:rsidRPr="00693DF0">
        <w:rPr>
          <w:rFonts w:ascii="Times New Roman" w:hAnsi="Times New Roman" w:cs="Times New Roman"/>
          <w:bCs/>
          <w:i/>
          <w:sz w:val="24"/>
          <w:szCs w:val="24"/>
        </w:rPr>
        <w:t>Ncube</w:t>
      </w:r>
      <w:proofErr w:type="spellEnd"/>
      <w:r w:rsidRPr="00693DF0">
        <w:rPr>
          <w:rFonts w:ascii="Times New Roman" w:hAnsi="Times New Roman" w:cs="Times New Roman"/>
          <w:bCs/>
          <w:i/>
          <w:sz w:val="24"/>
          <w:szCs w:val="24"/>
        </w:rPr>
        <w:t xml:space="preserve"> Law Chambers</w:t>
      </w:r>
      <w:r>
        <w:rPr>
          <w:rFonts w:ascii="Times New Roman" w:hAnsi="Times New Roman" w:cs="Times New Roman"/>
          <w:bCs/>
          <w:sz w:val="24"/>
          <w:szCs w:val="24"/>
        </w:rPr>
        <w:t>, applicant’s legal prac</w:t>
      </w:r>
      <w:r w:rsidR="00CC5664">
        <w:rPr>
          <w:rFonts w:ascii="Times New Roman" w:hAnsi="Times New Roman" w:cs="Times New Roman"/>
          <w:bCs/>
          <w:sz w:val="24"/>
          <w:szCs w:val="24"/>
        </w:rPr>
        <w:t>ti</w:t>
      </w:r>
      <w:r>
        <w:rPr>
          <w:rFonts w:ascii="Times New Roman" w:hAnsi="Times New Roman" w:cs="Times New Roman"/>
          <w:bCs/>
          <w:sz w:val="24"/>
          <w:szCs w:val="24"/>
        </w:rPr>
        <w:t>tioners</w:t>
      </w:r>
    </w:p>
    <w:p w:rsidR="00CC5664" w:rsidRDefault="00CC5664" w:rsidP="004270C2">
      <w:pPr>
        <w:spacing w:line="360" w:lineRule="auto"/>
        <w:jc w:val="both"/>
        <w:rPr>
          <w:rFonts w:ascii="Times New Roman" w:hAnsi="Times New Roman" w:cs="Times New Roman"/>
          <w:bCs/>
          <w:sz w:val="24"/>
          <w:szCs w:val="24"/>
        </w:rPr>
      </w:pPr>
      <w:r w:rsidRPr="00693DF0">
        <w:rPr>
          <w:rFonts w:ascii="Times New Roman" w:hAnsi="Times New Roman" w:cs="Times New Roman"/>
          <w:bCs/>
          <w:i/>
          <w:sz w:val="24"/>
          <w:szCs w:val="24"/>
        </w:rPr>
        <w:t>National Prosecuting Authority</w:t>
      </w:r>
      <w:r>
        <w:rPr>
          <w:rFonts w:ascii="Times New Roman" w:hAnsi="Times New Roman" w:cs="Times New Roman"/>
          <w:bCs/>
          <w:sz w:val="24"/>
          <w:szCs w:val="24"/>
        </w:rPr>
        <w:t>, 2</w:t>
      </w:r>
      <w:r w:rsidRPr="00CC5664">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legal practitioners</w:t>
      </w:r>
    </w:p>
    <w:p w:rsidR="001E7B04" w:rsidRDefault="001E7B04" w:rsidP="004270C2">
      <w:pPr>
        <w:spacing w:line="360" w:lineRule="auto"/>
        <w:ind w:firstLine="720"/>
        <w:jc w:val="both"/>
        <w:rPr>
          <w:rFonts w:ascii="Times New Roman" w:hAnsi="Times New Roman" w:cs="Times New Roman"/>
          <w:bCs/>
          <w:sz w:val="24"/>
          <w:szCs w:val="24"/>
        </w:rPr>
      </w:pPr>
    </w:p>
    <w:p w:rsidR="004D348E" w:rsidRDefault="004D348E" w:rsidP="004270C2">
      <w:pPr>
        <w:spacing w:line="360" w:lineRule="auto"/>
        <w:ind w:firstLine="720"/>
        <w:jc w:val="both"/>
        <w:rPr>
          <w:rFonts w:ascii="Times New Roman" w:hAnsi="Times New Roman" w:cs="Times New Roman"/>
          <w:bCs/>
          <w:sz w:val="24"/>
          <w:szCs w:val="24"/>
        </w:rPr>
      </w:pPr>
    </w:p>
    <w:p w:rsidR="00223694" w:rsidRDefault="00223694" w:rsidP="004270C2">
      <w:pPr>
        <w:jc w:val="both"/>
      </w:pPr>
    </w:p>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5A5" w:rsidRDefault="005E35A5" w:rsidP="00056CDA">
      <w:pPr>
        <w:spacing w:after="0" w:line="240" w:lineRule="auto"/>
      </w:pPr>
      <w:r>
        <w:separator/>
      </w:r>
    </w:p>
  </w:endnote>
  <w:endnote w:type="continuationSeparator" w:id="0">
    <w:p w:rsidR="005E35A5" w:rsidRDefault="005E35A5" w:rsidP="0005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5A5" w:rsidRDefault="005E35A5" w:rsidP="00056CDA">
      <w:pPr>
        <w:spacing w:after="0" w:line="240" w:lineRule="auto"/>
      </w:pPr>
      <w:r>
        <w:separator/>
      </w:r>
    </w:p>
  </w:footnote>
  <w:footnote w:type="continuationSeparator" w:id="0">
    <w:p w:rsidR="005E35A5" w:rsidRDefault="005E35A5" w:rsidP="00056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186775"/>
      <w:docPartObj>
        <w:docPartGallery w:val="Page Numbers (Top of Page)"/>
        <w:docPartUnique/>
      </w:docPartObj>
    </w:sdtPr>
    <w:sdtEndPr>
      <w:rPr>
        <w:rFonts w:ascii="Times New Roman" w:hAnsi="Times New Roman" w:cs="Times New Roman"/>
        <w:noProof/>
        <w:sz w:val="24"/>
        <w:szCs w:val="24"/>
      </w:rPr>
    </w:sdtEndPr>
    <w:sdtContent>
      <w:p w:rsidR="00056CDA" w:rsidRPr="004F3D70" w:rsidRDefault="00056CDA">
        <w:pPr>
          <w:pStyle w:val="Header"/>
          <w:jc w:val="right"/>
          <w:rPr>
            <w:rFonts w:ascii="Times New Roman" w:hAnsi="Times New Roman" w:cs="Times New Roman"/>
            <w:noProof/>
            <w:sz w:val="24"/>
            <w:szCs w:val="24"/>
          </w:rPr>
        </w:pPr>
        <w:r w:rsidRPr="004F3D70">
          <w:rPr>
            <w:rFonts w:ascii="Times New Roman" w:hAnsi="Times New Roman" w:cs="Times New Roman"/>
            <w:sz w:val="24"/>
            <w:szCs w:val="24"/>
          </w:rPr>
          <w:fldChar w:fldCharType="begin"/>
        </w:r>
        <w:r w:rsidRPr="004F3D70">
          <w:rPr>
            <w:rFonts w:ascii="Times New Roman" w:hAnsi="Times New Roman" w:cs="Times New Roman"/>
            <w:sz w:val="24"/>
            <w:szCs w:val="24"/>
          </w:rPr>
          <w:instrText xml:space="preserve"> PAGE   \* MERGEFORMAT </w:instrText>
        </w:r>
        <w:r w:rsidRPr="004F3D70">
          <w:rPr>
            <w:rFonts w:ascii="Times New Roman" w:hAnsi="Times New Roman" w:cs="Times New Roman"/>
            <w:sz w:val="24"/>
            <w:szCs w:val="24"/>
          </w:rPr>
          <w:fldChar w:fldCharType="separate"/>
        </w:r>
        <w:r w:rsidR="00B64F5A">
          <w:rPr>
            <w:rFonts w:ascii="Times New Roman" w:hAnsi="Times New Roman" w:cs="Times New Roman"/>
            <w:noProof/>
            <w:sz w:val="24"/>
            <w:szCs w:val="24"/>
          </w:rPr>
          <w:t>8</w:t>
        </w:r>
        <w:r w:rsidRPr="004F3D70">
          <w:rPr>
            <w:rFonts w:ascii="Times New Roman" w:hAnsi="Times New Roman" w:cs="Times New Roman"/>
            <w:noProof/>
            <w:sz w:val="24"/>
            <w:szCs w:val="24"/>
          </w:rPr>
          <w:fldChar w:fldCharType="end"/>
        </w:r>
      </w:p>
      <w:p w:rsidR="00056CDA" w:rsidRPr="004F3D70" w:rsidRDefault="00056CDA">
        <w:pPr>
          <w:pStyle w:val="Header"/>
          <w:jc w:val="right"/>
          <w:rPr>
            <w:rFonts w:ascii="Times New Roman" w:hAnsi="Times New Roman" w:cs="Times New Roman"/>
            <w:noProof/>
            <w:sz w:val="24"/>
            <w:szCs w:val="24"/>
          </w:rPr>
        </w:pPr>
        <w:r w:rsidRPr="004F3D70">
          <w:rPr>
            <w:rFonts w:ascii="Times New Roman" w:hAnsi="Times New Roman" w:cs="Times New Roman"/>
            <w:noProof/>
            <w:sz w:val="24"/>
            <w:szCs w:val="24"/>
          </w:rPr>
          <w:t>HB</w:t>
        </w:r>
        <w:r w:rsidR="004E2D57">
          <w:rPr>
            <w:rFonts w:ascii="Times New Roman" w:hAnsi="Times New Roman" w:cs="Times New Roman"/>
            <w:noProof/>
            <w:sz w:val="24"/>
            <w:szCs w:val="24"/>
          </w:rPr>
          <w:t xml:space="preserve"> 214/22</w:t>
        </w:r>
      </w:p>
      <w:p w:rsidR="00056CDA" w:rsidRPr="004F3D70" w:rsidRDefault="00056CDA">
        <w:pPr>
          <w:pStyle w:val="Header"/>
          <w:jc w:val="right"/>
          <w:rPr>
            <w:rFonts w:ascii="Times New Roman" w:hAnsi="Times New Roman" w:cs="Times New Roman"/>
            <w:noProof/>
            <w:sz w:val="24"/>
            <w:szCs w:val="24"/>
          </w:rPr>
        </w:pPr>
        <w:r w:rsidRPr="004F3D70">
          <w:rPr>
            <w:rFonts w:ascii="Times New Roman" w:hAnsi="Times New Roman" w:cs="Times New Roman"/>
            <w:noProof/>
            <w:sz w:val="24"/>
            <w:szCs w:val="24"/>
          </w:rPr>
          <w:t>HC 1197/22</w:t>
        </w:r>
      </w:p>
      <w:p w:rsidR="00056CDA" w:rsidRPr="004F3D70" w:rsidRDefault="00056CDA">
        <w:pPr>
          <w:pStyle w:val="Header"/>
          <w:jc w:val="right"/>
          <w:rPr>
            <w:rFonts w:ascii="Times New Roman" w:hAnsi="Times New Roman" w:cs="Times New Roman"/>
            <w:noProof/>
            <w:sz w:val="24"/>
            <w:szCs w:val="24"/>
          </w:rPr>
        </w:pPr>
        <w:r w:rsidRPr="004F3D70">
          <w:rPr>
            <w:rFonts w:ascii="Times New Roman" w:hAnsi="Times New Roman" w:cs="Times New Roman"/>
            <w:noProof/>
            <w:sz w:val="24"/>
            <w:szCs w:val="24"/>
          </w:rPr>
          <w:t>XREF HC 1194/22</w:t>
        </w:r>
      </w:p>
      <w:p w:rsidR="00056CDA" w:rsidRPr="004F3D70" w:rsidRDefault="00056CDA">
        <w:pPr>
          <w:pStyle w:val="Header"/>
          <w:jc w:val="right"/>
          <w:rPr>
            <w:rFonts w:ascii="Times New Roman" w:hAnsi="Times New Roman" w:cs="Times New Roman"/>
            <w:noProof/>
            <w:sz w:val="24"/>
            <w:szCs w:val="24"/>
          </w:rPr>
        </w:pPr>
        <w:r w:rsidRPr="004F3D70">
          <w:rPr>
            <w:rFonts w:ascii="Times New Roman" w:hAnsi="Times New Roman" w:cs="Times New Roman"/>
            <w:noProof/>
            <w:sz w:val="24"/>
            <w:szCs w:val="24"/>
          </w:rPr>
          <w:t>XREF CRB P 743A-B/22</w:t>
        </w:r>
      </w:p>
      <w:p w:rsidR="00056CDA" w:rsidRPr="004F3D70" w:rsidRDefault="00056CDA">
        <w:pPr>
          <w:pStyle w:val="Header"/>
          <w:jc w:val="right"/>
          <w:rPr>
            <w:rFonts w:ascii="Times New Roman" w:hAnsi="Times New Roman" w:cs="Times New Roman"/>
            <w:sz w:val="24"/>
            <w:szCs w:val="24"/>
          </w:rPr>
        </w:pPr>
        <w:r w:rsidRPr="004F3D70">
          <w:rPr>
            <w:rFonts w:ascii="Times New Roman" w:hAnsi="Times New Roman" w:cs="Times New Roman"/>
            <w:noProof/>
            <w:sz w:val="24"/>
            <w:szCs w:val="24"/>
          </w:rPr>
          <w:t>CAPP 129/22</w:t>
        </w:r>
      </w:p>
    </w:sdtContent>
  </w:sdt>
  <w:p w:rsidR="00056CDA" w:rsidRDefault="00056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123"/>
    <w:rsid w:val="000321D6"/>
    <w:rsid w:val="00056CDA"/>
    <w:rsid w:val="00096C4D"/>
    <w:rsid w:val="000B7F09"/>
    <w:rsid w:val="000C718E"/>
    <w:rsid w:val="000C791E"/>
    <w:rsid w:val="000E26B6"/>
    <w:rsid w:val="001732E7"/>
    <w:rsid w:val="00194156"/>
    <w:rsid w:val="001A04A1"/>
    <w:rsid w:val="001E7B04"/>
    <w:rsid w:val="00223694"/>
    <w:rsid w:val="00233977"/>
    <w:rsid w:val="00245852"/>
    <w:rsid w:val="00246635"/>
    <w:rsid w:val="002856ED"/>
    <w:rsid w:val="00290B4B"/>
    <w:rsid w:val="0029787B"/>
    <w:rsid w:val="002C6C1A"/>
    <w:rsid w:val="002E148F"/>
    <w:rsid w:val="003031AC"/>
    <w:rsid w:val="00357709"/>
    <w:rsid w:val="00362347"/>
    <w:rsid w:val="003B36AD"/>
    <w:rsid w:val="00403367"/>
    <w:rsid w:val="004270C2"/>
    <w:rsid w:val="00465A42"/>
    <w:rsid w:val="004A5954"/>
    <w:rsid w:val="004B14A8"/>
    <w:rsid w:val="004C3689"/>
    <w:rsid w:val="004D07E9"/>
    <w:rsid w:val="004D2B9E"/>
    <w:rsid w:val="004D348E"/>
    <w:rsid w:val="004E2D57"/>
    <w:rsid w:val="004E30C3"/>
    <w:rsid w:val="004F3D70"/>
    <w:rsid w:val="00517757"/>
    <w:rsid w:val="0056457C"/>
    <w:rsid w:val="005709B4"/>
    <w:rsid w:val="00591527"/>
    <w:rsid w:val="005C6123"/>
    <w:rsid w:val="005E35A5"/>
    <w:rsid w:val="006854B9"/>
    <w:rsid w:val="00687C21"/>
    <w:rsid w:val="00693DF0"/>
    <w:rsid w:val="006A40B7"/>
    <w:rsid w:val="006B6887"/>
    <w:rsid w:val="006C735D"/>
    <w:rsid w:val="0071081E"/>
    <w:rsid w:val="0073283E"/>
    <w:rsid w:val="00752099"/>
    <w:rsid w:val="0076698A"/>
    <w:rsid w:val="007904E3"/>
    <w:rsid w:val="007A1DDF"/>
    <w:rsid w:val="007E4CF5"/>
    <w:rsid w:val="0080246A"/>
    <w:rsid w:val="00820845"/>
    <w:rsid w:val="008B394F"/>
    <w:rsid w:val="008D3E6F"/>
    <w:rsid w:val="0093697E"/>
    <w:rsid w:val="0095203C"/>
    <w:rsid w:val="009A497F"/>
    <w:rsid w:val="009A52B5"/>
    <w:rsid w:val="009D3365"/>
    <w:rsid w:val="009E115C"/>
    <w:rsid w:val="00A06178"/>
    <w:rsid w:val="00A128AA"/>
    <w:rsid w:val="00A72593"/>
    <w:rsid w:val="00A822E0"/>
    <w:rsid w:val="00A94BFD"/>
    <w:rsid w:val="00AD1AA5"/>
    <w:rsid w:val="00B64F5A"/>
    <w:rsid w:val="00B97C69"/>
    <w:rsid w:val="00BB4F56"/>
    <w:rsid w:val="00C07F66"/>
    <w:rsid w:val="00C2285C"/>
    <w:rsid w:val="00C230A0"/>
    <w:rsid w:val="00C639FC"/>
    <w:rsid w:val="00CA3186"/>
    <w:rsid w:val="00CC5664"/>
    <w:rsid w:val="00D13856"/>
    <w:rsid w:val="00DA61B4"/>
    <w:rsid w:val="00DA6F58"/>
    <w:rsid w:val="00DB4BB6"/>
    <w:rsid w:val="00DC2BF8"/>
    <w:rsid w:val="00DF601A"/>
    <w:rsid w:val="00E368F0"/>
    <w:rsid w:val="00E41E37"/>
    <w:rsid w:val="00E64528"/>
    <w:rsid w:val="00EE53CB"/>
    <w:rsid w:val="00EE6CF6"/>
    <w:rsid w:val="00F65A1C"/>
    <w:rsid w:val="00F83C24"/>
    <w:rsid w:val="00F969C9"/>
    <w:rsid w:val="00FB662A"/>
    <w:rsid w:val="00FC3482"/>
    <w:rsid w:val="00FE46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F264B-62C8-413F-8404-0D7B7FDD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12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6123"/>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5709B4"/>
    <w:pPr>
      <w:ind w:left="720"/>
      <w:contextualSpacing/>
    </w:pPr>
  </w:style>
  <w:style w:type="paragraph" w:styleId="Header">
    <w:name w:val="header"/>
    <w:basedOn w:val="Normal"/>
    <w:link w:val="HeaderChar"/>
    <w:uiPriority w:val="99"/>
    <w:unhideWhenUsed/>
    <w:rsid w:val="00056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CDA"/>
  </w:style>
  <w:style w:type="paragraph" w:styleId="Footer">
    <w:name w:val="footer"/>
    <w:basedOn w:val="Normal"/>
    <w:link w:val="FooterChar"/>
    <w:uiPriority w:val="99"/>
    <w:unhideWhenUsed/>
    <w:rsid w:val="00056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CDA"/>
  </w:style>
  <w:style w:type="paragraph" w:styleId="BalloonText">
    <w:name w:val="Balloon Text"/>
    <w:basedOn w:val="Normal"/>
    <w:link w:val="BalloonTextChar"/>
    <w:uiPriority w:val="99"/>
    <w:semiHidden/>
    <w:unhideWhenUsed/>
    <w:rsid w:val="00B64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F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7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8</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81</cp:revision>
  <cp:lastPrinted>2022-08-02T07:55:00Z</cp:lastPrinted>
  <dcterms:created xsi:type="dcterms:W3CDTF">2022-08-01T06:11:00Z</dcterms:created>
  <dcterms:modified xsi:type="dcterms:W3CDTF">2022-08-02T08:07:00Z</dcterms:modified>
</cp:coreProperties>
</file>