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CC" w:rsidRPr="00D13AC5" w:rsidRDefault="00FE39CC" w:rsidP="00E9526C">
      <w:pPr>
        <w:spacing w:after="0" w:line="360" w:lineRule="auto"/>
        <w:jc w:val="both"/>
        <w:rPr>
          <w:rFonts w:ascii="Times New Roman" w:hAnsi="Times New Roman" w:cs="Times New Roman"/>
          <w:b/>
          <w:sz w:val="24"/>
          <w:szCs w:val="24"/>
        </w:rPr>
      </w:pPr>
      <w:r w:rsidRPr="00D13AC5">
        <w:rPr>
          <w:rFonts w:ascii="Times New Roman" w:hAnsi="Times New Roman" w:cs="Times New Roman"/>
          <w:b/>
          <w:sz w:val="24"/>
          <w:szCs w:val="24"/>
        </w:rPr>
        <w:t>IN THE LABOUR COURT OF ZIMBABWE</w:t>
      </w:r>
      <w:r w:rsidRPr="00D13AC5">
        <w:rPr>
          <w:rFonts w:ascii="Times New Roman" w:hAnsi="Times New Roman" w:cs="Times New Roman"/>
          <w:b/>
          <w:sz w:val="24"/>
          <w:szCs w:val="24"/>
        </w:rPr>
        <w:tab/>
      </w:r>
      <w:r w:rsidR="00012D6B" w:rsidRPr="00D13AC5">
        <w:rPr>
          <w:rFonts w:ascii="Times New Roman" w:hAnsi="Times New Roman" w:cs="Times New Roman"/>
          <w:b/>
          <w:sz w:val="24"/>
          <w:szCs w:val="24"/>
        </w:rPr>
        <w:t>JUDGMENT NO. LC/H/</w:t>
      </w:r>
      <w:r w:rsidR="00A82ABF">
        <w:rPr>
          <w:rFonts w:ascii="Times New Roman" w:hAnsi="Times New Roman" w:cs="Times New Roman"/>
          <w:b/>
          <w:sz w:val="24"/>
          <w:szCs w:val="24"/>
        </w:rPr>
        <w:t>30</w:t>
      </w:r>
      <w:r w:rsidR="00012D6B" w:rsidRPr="00D13AC5">
        <w:rPr>
          <w:rFonts w:ascii="Times New Roman" w:hAnsi="Times New Roman" w:cs="Times New Roman"/>
          <w:b/>
          <w:sz w:val="24"/>
          <w:szCs w:val="24"/>
        </w:rPr>
        <w:t>/2014</w:t>
      </w:r>
    </w:p>
    <w:p w:rsidR="00FE39CC" w:rsidRDefault="00FE39CC" w:rsidP="00E9526C">
      <w:pPr>
        <w:spacing w:after="0" w:line="360" w:lineRule="auto"/>
        <w:jc w:val="both"/>
        <w:rPr>
          <w:rFonts w:ascii="Times New Roman" w:hAnsi="Times New Roman" w:cs="Times New Roman"/>
          <w:b/>
          <w:sz w:val="24"/>
          <w:szCs w:val="24"/>
        </w:rPr>
      </w:pPr>
      <w:r w:rsidRPr="00D13AC5">
        <w:rPr>
          <w:rFonts w:ascii="Times New Roman" w:hAnsi="Times New Roman" w:cs="Times New Roman"/>
          <w:b/>
          <w:sz w:val="24"/>
          <w:szCs w:val="24"/>
        </w:rPr>
        <w:t>HELD AT HARARE ON 26</w:t>
      </w:r>
      <w:r w:rsidRPr="00D13AC5">
        <w:rPr>
          <w:rFonts w:ascii="Times New Roman" w:hAnsi="Times New Roman" w:cs="Times New Roman"/>
          <w:b/>
          <w:sz w:val="24"/>
          <w:szCs w:val="24"/>
          <w:vertAlign w:val="superscript"/>
        </w:rPr>
        <w:t>TH</w:t>
      </w:r>
      <w:r w:rsidR="00D70F3B" w:rsidRPr="00D13AC5">
        <w:rPr>
          <w:rFonts w:ascii="Times New Roman" w:hAnsi="Times New Roman" w:cs="Times New Roman"/>
          <w:b/>
          <w:sz w:val="24"/>
          <w:szCs w:val="24"/>
        </w:rPr>
        <w:t xml:space="preserve"> MARCH, 2013</w:t>
      </w:r>
      <w:r w:rsidR="00D70F3B" w:rsidRPr="00D13AC5">
        <w:rPr>
          <w:rFonts w:ascii="Times New Roman" w:hAnsi="Times New Roman" w:cs="Times New Roman"/>
          <w:b/>
          <w:sz w:val="24"/>
          <w:szCs w:val="24"/>
        </w:rPr>
        <w:tab/>
      </w:r>
      <w:r w:rsidR="00D70F3B" w:rsidRPr="00D13AC5">
        <w:rPr>
          <w:rFonts w:ascii="Times New Roman" w:hAnsi="Times New Roman" w:cs="Times New Roman"/>
          <w:b/>
          <w:sz w:val="24"/>
          <w:szCs w:val="24"/>
        </w:rPr>
        <w:tab/>
      </w:r>
      <w:r w:rsidR="00012D6B" w:rsidRPr="00D13AC5">
        <w:rPr>
          <w:rFonts w:ascii="Times New Roman" w:hAnsi="Times New Roman" w:cs="Times New Roman"/>
          <w:b/>
          <w:sz w:val="24"/>
          <w:szCs w:val="24"/>
        </w:rPr>
        <w:t>CASENO.LC/H/469/2011</w:t>
      </w:r>
    </w:p>
    <w:p w:rsidR="005C796F" w:rsidRPr="00D13AC5" w:rsidRDefault="005C796F" w:rsidP="00E952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 17</w:t>
      </w:r>
      <w:r w:rsidRPr="005C796F">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2014</w:t>
      </w:r>
    </w:p>
    <w:p w:rsidR="00FE39CC" w:rsidRPr="00D13AC5" w:rsidRDefault="00FE39CC"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In the matter between</w:t>
      </w:r>
    </w:p>
    <w:p w:rsidR="00FE39CC" w:rsidRPr="00D13AC5" w:rsidRDefault="00FE39CC" w:rsidP="00E9526C">
      <w:pPr>
        <w:spacing w:after="0" w:line="360" w:lineRule="auto"/>
        <w:jc w:val="both"/>
        <w:rPr>
          <w:rFonts w:ascii="Times New Roman" w:hAnsi="Times New Roman" w:cs="Times New Roman"/>
          <w:sz w:val="24"/>
          <w:szCs w:val="24"/>
        </w:rPr>
      </w:pPr>
    </w:p>
    <w:p w:rsidR="00FE39CC" w:rsidRPr="00D13AC5" w:rsidRDefault="00FE39CC" w:rsidP="00E9526C">
      <w:pPr>
        <w:spacing w:after="0" w:line="360" w:lineRule="auto"/>
        <w:jc w:val="both"/>
        <w:rPr>
          <w:rFonts w:ascii="Times New Roman" w:hAnsi="Times New Roman" w:cs="Times New Roman"/>
          <w:b/>
          <w:sz w:val="24"/>
          <w:szCs w:val="24"/>
        </w:rPr>
      </w:pPr>
      <w:r w:rsidRPr="00D13AC5">
        <w:rPr>
          <w:rFonts w:ascii="Times New Roman" w:hAnsi="Times New Roman" w:cs="Times New Roman"/>
          <w:b/>
          <w:sz w:val="24"/>
          <w:szCs w:val="24"/>
        </w:rPr>
        <w:t>ZIMRA</w:t>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t>APPELLANT</w:t>
      </w:r>
    </w:p>
    <w:p w:rsidR="00FE39CC" w:rsidRPr="00D13AC5" w:rsidRDefault="00723C2E"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a</w:t>
      </w:r>
      <w:r w:rsidR="00FE39CC" w:rsidRPr="00D13AC5">
        <w:rPr>
          <w:rFonts w:ascii="Times New Roman" w:hAnsi="Times New Roman" w:cs="Times New Roman"/>
          <w:sz w:val="24"/>
          <w:szCs w:val="24"/>
        </w:rPr>
        <w:t>nd</w:t>
      </w:r>
    </w:p>
    <w:p w:rsidR="00FE39CC" w:rsidRPr="00D13AC5" w:rsidRDefault="00FE39CC" w:rsidP="00E9526C">
      <w:pPr>
        <w:spacing w:after="0" w:line="360" w:lineRule="auto"/>
        <w:jc w:val="both"/>
        <w:rPr>
          <w:rFonts w:ascii="Times New Roman" w:hAnsi="Times New Roman" w:cs="Times New Roman"/>
          <w:b/>
          <w:sz w:val="24"/>
          <w:szCs w:val="24"/>
        </w:rPr>
      </w:pPr>
      <w:r w:rsidRPr="00D13AC5">
        <w:rPr>
          <w:rFonts w:ascii="Times New Roman" w:hAnsi="Times New Roman" w:cs="Times New Roman"/>
          <w:b/>
          <w:sz w:val="24"/>
          <w:szCs w:val="24"/>
        </w:rPr>
        <w:t>FIADO MAGO</w:t>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r>
      <w:r w:rsidR="00E9526C" w:rsidRPr="00D13AC5">
        <w:rPr>
          <w:rFonts w:ascii="Times New Roman" w:hAnsi="Times New Roman" w:cs="Times New Roman"/>
          <w:b/>
          <w:sz w:val="24"/>
          <w:szCs w:val="24"/>
        </w:rPr>
        <w:tab/>
        <w:t>RESPONDENT</w:t>
      </w:r>
    </w:p>
    <w:p w:rsidR="00FE39CC" w:rsidRPr="00D13AC5" w:rsidRDefault="00FE39CC" w:rsidP="00E9526C">
      <w:pPr>
        <w:spacing w:after="0" w:line="360" w:lineRule="auto"/>
        <w:jc w:val="both"/>
        <w:rPr>
          <w:rFonts w:ascii="Times New Roman" w:hAnsi="Times New Roman" w:cs="Times New Roman"/>
          <w:b/>
          <w:sz w:val="24"/>
          <w:szCs w:val="24"/>
        </w:rPr>
      </w:pPr>
    </w:p>
    <w:p w:rsidR="00FE39CC" w:rsidRPr="00D13AC5" w:rsidRDefault="00FE39CC"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Before The Honourable B.T. C</w:t>
      </w:r>
      <w:r w:rsidR="00012D6B" w:rsidRPr="00D13AC5">
        <w:rPr>
          <w:rFonts w:ascii="Times New Roman" w:hAnsi="Times New Roman" w:cs="Times New Roman"/>
          <w:sz w:val="24"/>
          <w:szCs w:val="24"/>
        </w:rPr>
        <w:t>hivizhe</w:t>
      </w:r>
      <w:r w:rsidRPr="00D13AC5">
        <w:rPr>
          <w:rFonts w:ascii="Times New Roman" w:hAnsi="Times New Roman" w:cs="Times New Roman"/>
          <w:sz w:val="24"/>
          <w:szCs w:val="24"/>
        </w:rPr>
        <w:t xml:space="preserve">:  </w:t>
      </w:r>
      <w:r w:rsidR="00012D6B" w:rsidRPr="00D13AC5">
        <w:rPr>
          <w:rFonts w:ascii="Times New Roman" w:hAnsi="Times New Roman" w:cs="Times New Roman"/>
          <w:sz w:val="24"/>
          <w:szCs w:val="24"/>
        </w:rPr>
        <w:t>Judge</w:t>
      </w:r>
    </w:p>
    <w:p w:rsidR="00FE39CC" w:rsidRPr="00D13AC5" w:rsidRDefault="00E9526C" w:rsidP="00E9526C">
      <w:pPr>
        <w:spacing w:after="0" w:line="360" w:lineRule="auto"/>
        <w:ind w:left="2880" w:hanging="2880"/>
        <w:jc w:val="both"/>
        <w:rPr>
          <w:rFonts w:ascii="Times New Roman" w:hAnsi="Times New Roman" w:cs="Times New Roman"/>
          <w:b/>
          <w:sz w:val="24"/>
          <w:szCs w:val="24"/>
        </w:rPr>
      </w:pPr>
      <w:r w:rsidRPr="00D13AC5">
        <w:rPr>
          <w:rFonts w:ascii="Times New Roman" w:hAnsi="Times New Roman" w:cs="Times New Roman"/>
          <w:b/>
          <w:sz w:val="24"/>
          <w:szCs w:val="24"/>
        </w:rPr>
        <w:t>For The</w:t>
      </w:r>
      <w:r w:rsidR="00D13AC5">
        <w:rPr>
          <w:rFonts w:ascii="Times New Roman" w:hAnsi="Times New Roman" w:cs="Times New Roman"/>
          <w:b/>
          <w:sz w:val="24"/>
          <w:szCs w:val="24"/>
        </w:rPr>
        <w:t xml:space="preserve"> Appellant    </w:t>
      </w:r>
      <w:r w:rsidRPr="00D13AC5">
        <w:rPr>
          <w:rFonts w:ascii="Times New Roman" w:hAnsi="Times New Roman" w:cs="Times New Roman"/>
          <w:b/>
          <w:sz w:val="24"/>
          <w:szCs w:val="24"/>
        </w:rPr>
        <w:t>:</w:t>
      </w:r>
      <w:r w:rsidRPr="00D13AC5">
        <w:rPr>
          <w:rFonts w:ascii="Times New Roman" w:hAnsi="Times New Roman" w:cs="Times New Roman"/>
          <w:b/>
          <w:sz w:val="24"/>
          <w:szCs w:val="24"/>
        </w:rPr>
        <w:tab/>
      </w:r>
      <w:r w:rsidR="00FE39CC" w:rsidRPr="00D13AC5">
        <w:rPr>
          <w:rFonts w:ascii="Times New Roman" w:hAnsi="Times New Roman" w:cs="Times New Roman"/>
          <w:b/>
          <w:sz w:val="24"/>
          <w:szCs w:val="24"/>
        </w:rPr>
        <w:t>Ms N. Mpumelo</w:t>
      </w:r>
      <w:r w:rsidR="00FE39CC" w:rsidRPr="00D13AC5">
        <w:rPr>
          <w:rFonts w:ascii="Times New Roman" w:hAnsi="Times New Roman" w:cs="Times New Roman"/>
          <w:b/>
          <w:sz w:val="24"/>
          <w:szCs w:val="24"/>
        </w:rPr>
        <w:tab/>
      </w:r>
      <w:r w:rsidR="00D13AC5">
        <w:rPr>
          <w:rFonts w:ascii="Times New Roman" w:hAnsi="Times New Roman" w:cs="Times New Roman"/>
          <w:b/>
          <w:sz w:val="24"/>
          <w:szCs w:val="24"/>
        </w:rPr>
        <w:t>(</w:t>
      </w:r>
      <w:r w:rsidRPr="00D13AC5">
        <w:rPr>
          <w:rFonts w:ascii="Times New Roman" w:hAnsi="Times New Roman" w:cs="Times New Roman"/>
          <w:b/>
          <w:sz w:val="24"/>
          <w:szCs w:val="24"/>
        </w:rPr>
        <w:t>Legal Officer</w:t>
      </w:r>
      <w:r w:rsidR="00D13AC5">
        <w:rPr>
          <w:rFonts w:ascii="Times New Roman" w:hAnsi="Times New Roman" w:cs="Times New Roman"/>
          <w:b/>
          <w:sz w:val="24"/>
          <w:szCs w:val="24"/>
        </w:rPr>
        <w:t>)</w:t>
      </w:r>
    </w:p>
    <w:p w:rsidR="00FE39CC" w:rsidRPr="00D13AC5" w:rsidRDefault="00E9526C" w:rsidP="00E9526C">
      <w:pPr>
        <w:spacing w:after="0" w:line="360" w:lineRule="auto"/>
        <w:ind w:right="-154"/>
        <w:jc w:val="both"/>
        <w:rPr>
          <w:rFonts w:ascii="Times New Roman" w:hAnsi="Times New Roman" w:cs="Times New Roman"/>
          <w:b/>
          <w:sz w:val="24"/>
          <w:szCs w:val="24"/>
        </w:rPr>
      </w:pPr>
      <w:r w:rsidRPr="00D13AC5">
        <w:rPr>
          <w:rFonts w:ascii="Times New Roman" w:hAnsi="Times New Roman" w:cs="Times New Roman"/>
          <w:b/>
          <w:sz w:val="24"/>
          <w:szCs w:val="24"/>
        </w:rPr>
        <w:t>For The Respondent</w:t>
      </w:r>
      <w:r w:rsidRPr="00D13AC5">
        <w:rPr>
          <w:rFonts w:ascii="Times New Roman" w:hAnsi="Times New Roman" w:cs="Times New Roman"/>
          <w:b/>
          <w:sz w:val="24"/>
          <w:szCs w:val="24"/>
        </w:rPr>
        <w:tab/>
        <w:t>:</w:t>
      </w:r>
      <w:r w:rsidR="00D70F3B" w:rsidRPr="00D13AC5">
        <w:rPr>
          <w:rFonts w:ascii="Times New Roman" w:hAnsi="Times New Roman" w:cs="Times New Roman"/>
          <w:b/>
          <w:sz w:val="24"/>
          <w:szCs w:val="24"/>
        </w:rPr>
        <w:tab/>
      </w:r>
      <w:r w:rsidRPr="00D13AC5">
        <w:rPr>
          <w:rFonts w:ascii="Times New Roman" w:hAnsi="Times New Roman" w:cs="Times New Roman"/>
          <w:b/>
          <w:sz w:val="24"/>
          <w:szCs w:val="24"/>
        </w:rPr>
        <w:t>M</w:t>
      </w:r>
      <w:r w:rsidR="00D13AC5">
        <w:rPr>
          <w:rFonts w:ascii="Times New Roman" w:hAnsi="Times New Roman" w:cs="Times New Roman"/>
          <w:b/>
          <w:sz w:val="24"/>
          <w:szCs w:val="24"/>
        </w:rPr>
        <w:t>s R.R. Mutindindi (</w:t>
      </w:r>
      <w:r w:rsidRPr="00D13AC5">
        <w:rPr>
          <w:rFonts w:ascii="Times New Roman" w:hAnsi="Times New Roman" w:cs="Times New Roman"/>
          <w:b/>
          <w:sz w:val="24"/>
          <w:szCs w:val="24"/>
        </w:rPr>
        <w:t>Legal Practitioner</w:t>
      </w:r>
      <w:r w:rsidR="00D13AC5">
        <w:rPr>
          <w:rFonts w:ascii="Times New Roman" w:hAnsi="Times New Roman" w:cs="Times New Roman"/>
          <w:b/>
          <w:sz w:val="24"/>
          <w:szCs w:val="24"/>
        </w:rPr>
        <w:t>)</w:t>
      </w:r>
    </w:p>
    <w:p w:rsidR="00012D6B" w:rsidRPr="00D13AC5" w:rsidRDefault="00012D6B" w:rsidP="00E9526C">
      <w:pPr>
        <w:tabs>
          <w:tab w:val="left" w:pos="5140"/>
        </w:tabs>
        <w:spacing w:after="0" w:line="360" w:lineRule="auto"/>
        <w:jc w:val="both"/>
        <w:rPr>
          <w:rFonts w:ascii="Times New Roman" w:hAnsi="Times New Roman" w:cs="Times New Roman"/>
          <w:b/>
          <w:sz w:val="24"/>
          <w:szCs w:val="24"/>
        </w:rPr>
      </w:pPr>
    </w:p>
    <w:p w:rsidR="00FE39CC" w:rsidRPr="00D13AC5" w:rsidRDefault="00012D6B" w:rsidP="00E9526C">
      <w:pPr>
        <w:tabs>
          <w:tab w:val="left" w:pos="5140"/>
        </w:tabs>
        <w:spacing w:after="0" w:line="360" w:lineRule="auto"/>
        <w:jc w:val="both"/>
        <w:rPr>
          <w:rFonts w:ascii="Times New Roman" w:hAnsi="Times New Roman" w:cs="Times New Roman"/>
          <w:b/>
          <w:sz w:val="24"/>
          <w:szCs w:val="24"/>
        </w:rPr>
      </w:pPr>
      <w:r w:rsidRPr="00D13AC5">
        <w:rPr>
          <w:rFonts w:ascii="Times New Roman" w:hAnsi="Times New Roman" w:cs="Times New Roman"/>
          <w:b/>
          <w:sz w:val="24"/>
          <w:szCs w:val="24"/>
        </w:rPr>
        <w:t>CHIVIZHE, J.</w:t>
      </w:r>
      <w:r w:rsidR="002D4EAE" w:rsidRPr="00D13AC5">
        <w:rPr>
          <w:rFonts w:ascii="Times New Roman" w:hAnsi="Times New Roman" w:cs="Times New Roman"/>
          <w:b/>
          <w:sz w:val="24"/>
          <w:szCs w:val="24"/>
        </w:rPr>
        <w:tab/>
      </w:r>
    </w:p>
    <w:p w:rsidR="00601563" w:rsidRPr="00D13AC5" w:rsidRDefault="00601563" w:rsidP="00601563">
      <w:pPr>
        <w:spacing w:after="0" w:line="360" w:lineRule="auto"/>
        <w:ind w:firstLine="720"/>
        <w:jc w:val="both"/>
        <w:rPr>
          <w:rFonts w:ascii="Times New Roman" w:hAnsi="Times New Roman" w:cs="Times New Roman"/>
          <w:sz w:val="24"/>
          <w:szCs w:val="24"/>
        </w:rPr>
      </w:pPr>
    </w:p>
    <w:p w:rsidR="002D4EAE" w:rsidRPr="00D13AC5" w:rsidRDefault="002D4EAE" w:rsidP="00601563">
      <w:pPr>
        <w:spacing w:after="0" w:line="360" w:lineRule="auto"/>
        <w:ind w:firstLine="720"/>
        <w:jc w:val="both"/>
        <w:rPr>
          <w:rFonts w:ascii="Times New Roman" w:hAnsi="Times New Roman" w:cs="Times New Roman"/>
          <w:sz w:val="24"/>
          <w:szCs w:val="24"/>
        </w:rPr>
      </w:pPr>
      <w:r w:rsidRPr="00D13AC5">
        <w:rPr>
          <w:rFonts w:ascii="Times New Roman" w:hAnsi="Times New Roman" w:cs="Times New Roman"/>
          <w:sz w:val="24"/>
          <w:szCs w:val="24"/>
        </w:rPr>
        <w:t>The Appellant noted the present appeal against the</w:t>
      </w:r>
      <w:r w:rsidR="00B05EEA" w:rsidRPr="00D13AC5">
        <w:rPr>
          <w:rFonts w:ascii="Times New Roman" w:hAnsi="Times New Roman" w:cs="Times New Roman"/>
          <w:sz w:val="24"/>
          <w:szCs w:val="24"/>
        </w:rPr>
        <w:t xml:space="preserve"> award handed down</w:t>
      </w:r>
      <w:r w:rsidRPr="00D13AC5">
        <w:rPr>
          <w:rFonts w:ascii="Times New Roman" w:hAnsi="Times New Roman" w:cs="Times New Roman"/>
          <w:sz w:val="24"/>
          <w:szCs w:val="24"/>
        </w:rPr>
        <w:t xml:space="preserve"> by the </w:t>
      </w:r>
      <w:r w:rsidR="00012D6B" w:rsidRPr="00D13AC5">
        <w:rPr>
          <w:rFonts w:ascii="Times New Roman" w:hAnsi="Times New Roman" w:cs="Times New Roman"/>
          <w:sz w:val="24"/>
          <w:szCs w:val="24"/>
        </w:rPr>
        <w:t xml:space="preserve">Honourable </w:t>
      </w:r>
      <w:r w:rsidRPr="00D13AC5">
        <w:rPr>
          <w:rFonts w:ascii="Times New Roman" w:hAnsi="Times New Roman" w:cs="Times New Roman"/>
          <w:sz w:val="24"/>
          <w:szCs w:val="24"/>
        </w:rPr>
        <w:t>Arbitrator on the 28</w:t>
      </w:r>
      <w:r w:rsidRPr="00D13AC5">
        <w:rPr>
          <w:rFonts w:ascii="Times New Roman" w:hAnsi="Times New Roman" w:cs="Times New Roman"/>
          <w:sz w:val="24"/>
          <w:szCs w:val="24"/>
          <w:vertAlign w:val="superscript"/>
        </w:rPr>
        <w:t>th</w:t>
      </w:r>
      <w:r w:rsidRPr="00D13AC5">
        <w:rPr>
          <w:rFonts w:ascii="Times New Roman" w:hAnsi="Times New Roman" w:cs="Times New Roman"/>
          <w:sz w:val="24"/>
          <w:szCs w:val="24"/>
        </w:rPr>
        <w:t xml:space="preserve"> of July, 2011.</w:t>
      </w:r>
    </w:p>
    <w:p w:rsidR="002D4EAE" w:rsidRPr="00D13AC5" w:rsidRDefault="002D4EAE" w:rsidP="00E9526C">
      <w:pPr>
        <w:spacing w:after="0" w:line="360" w:lineRule="auto"/>
        <w:jc w:val="both"/>
        <w:rPr>
          <w:rFonts w:ascii="Times New Roman" w:hAnsi="Times New Roman" w:cs="Times New Roman"/>
          <w:sz w:val="24"/>
          <w:szCs w:val="24"/>
        </w:rPr>
      </w:pPr>
    </w:p>
    <w:p w:rsidR="002D4EAE" w:rsidRPr="00D13AC5" w:rsidRDefault="002D4EAE"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ab/>
        <w:t xml:space="preserve">On the date of hearing of the appeal the Respondent took </w:t>
      </w:r>
      <w:r w:rsidR="00012D6B" w:rsidRPr="00D13AC5">
        <w:rPr>
          <w:rFonts w:ascii="Times New Roman" w:hAnsi="Times New Roman" w:cs="Times New Roman"/>
          <w:sz w:val="24"/>
          <w:szCs w:val="24"/>
        </w:rPr>
        <w:t>a</w:t>
      </w:r>
      <w:r w:rsidRPr="00D13AC5">
        <w:rPr>
          <w:rFonts w:ascii="Times New Roman" w:hAnsi="Times New Roman" w:cs="Times New Roman"/>
          <w:i/>
          <w:sz w:val="24"/>
          <w:szCs w:val="24"/>
        </w:rPr>
        <w:t>pointin limine</w:t>
      </w:r>
      <w:r w:rsidRPr="00D13AC5">
        <w:rPr>
          <w:rFonts w:ascii="Times New Roman" w:hAnsi="Times New Roman" w:cs="Times New Roman"/>
          <w:sz w:val="24"/>
          <w:szCs w:val="24"/>
        </w:rPr>
        <w:t>that  the appeal as presented  did not  raise questions of law a</w:t>
      </w:r>
      <w:r w:rsidR="00AE4B8B" w:rsidRPr="00D13AC5">
        <w:rPr>
          <w:rFonts w:ascii="Times New Roman" w:hAnsi="Times New Roman" w:cs="Times New Roman"/>
          <w:sz w:val="24"/>
          <w:szCs w:val="24"/>
        </w:rPr>
        <w:t>s</w:t>
      </w:r>
      <w:r w:rsidRPr="00D13AC5">
        <w:rPr>
          <w:rFonts w:ascii="Times New Roman" w:hAnsi="Times New Roman" w:cs="Times New Roman"/>
          <w:sz w:val="24"/>
          <w:szCs w:val="24"/>
        </w:rPr>
        <w:t xml:space="preserve"> envisaged under </w:t>
      </w:r>
      <w:r w:rsidRPr="00D13AC5">
        <w:rPr>
          <w:rFonts w:ascii="Times New Roman" w:hAnsi="Times New Roman" w:cs="Times New Roman"/>
          <w:b/>
          <w:sz w:val="24"/>
          <w:szCs w:val="24"/>
        </w:rPr>
        <w:t>Section 98 (10)</w:t>
      </w:r>
      <w:r w:rsidRPr="00D13AC5">
        <w:rPr>
          <w:rFonts w:ascii="Times New Roman" w:hAnsi="Times New Roman" w:cs="Times New Roman"/>
          <w:sz w:val="24"/>
          <w:szCs w:val="24"/>
        </w:rPr>
        <w:t xml:space="preserve"> of the </w:t>
      </w:r>
      <w:r w:rsidRPr="00D13AC5">
        <w:rPr>
          <w:rFonts w:ascii="Times New Roman" w:hAnsi="Times New Roman" w:cs="Times New Roman"/>
          <w:b/>
          <w:sz w:val="24"/>
          <w:szCs w:val="24"/>
        </w:rPr>
        <w:t>Labour Act</w:t>
      </w:r>
      <w:r w:rsidR="00012D6B" w:rsidRPr="00D13AC5">
        <w:rPr>
          <w:rFonts w:ascii="Times New Roman" w:hAnsi="Times New Roman" w:cs="Times New Roman"/>
          <w:b/>
          <w:sz w:val="24"/>
          <w:szCs w:val="24"/>
        </w:rPr>
        <w:t>[Chapter 28:01]</w:t>
      </w:r>
      <w:r w:rsidRPr="00D13AC5">
        <w:rPr>
          <w:rFonts w:ascii="Times New Roman" w:hAnsi="Times New Roman" w:cs="Times New Roman"/>
          <w:sz w:val="24"/>
          <w:szCs w:val="24"/>
        </w:rPr>
        <w:t xml:space="preserve">.  The Appellant having conceded to the point leave was </w:t>
      </w:r>
      <w:r w:rsidR="00012D6B" w:rsidRPr="00D13AC5">
        <w:rPr>
          <w:rFonts w:ascii="Times New Roman" w:hAnsi="Times New Roman" w:cs="Times New Roman"/>
          <w:sz w:val="24"/>
          <w:szCs w:val="24"/>
        </w:rPr>
        <w:t xml:space="preserve">then </w:t>
      </w:r>
      <w:r w:rsidRPr="00D13AC5">
        <w:rPr>
          <w:rFonts w:ascii="Times New Roman" w:hAnsi="Times New Roman" w:cs="Times New Roman"/>
          <w:sz w:val="24"/>
          <w:szCs w:val="24"/>
        </w:rPr>
        <w:t xml:space="preserve">granted to Appellant to file its amended </w:t>
      </w:r>
      <w:r w:rsidR="00A95E0E" w:rsidRPr="00D13AC5">
        <w:rPr>
          <w:rFonts w:ascii="Times New Roman" w:hAnsi="Times New Roman" w:cs="Times New Roman"/>
          <w:sz w:val="24"/>
          <w:szCs w:val="24"/>
        </w:rPr>
        <w:t>Noticeof A</w:t>
      </w:r>
      <w:r w:rsidRPr="00D13AC5">
        <w:rPr>
          <w:rFonts w:ascii="Times New Roman" w:hAnsi="Times New Roman" w:cs="Times New Roman"/>
          <w:sz w:val="24"/>
          <w:szCs w:val="24"/>
        </w:rPr>
        <w:t xml:space="preserve">ppeal. The Appellant through </w:t>
      </w:r>
      <w:r w:rsidR="00012D6B" w:rsidRPr="00D13AC5">
        <w:rPr>
          <w:rFonts w:ascii="Times New Roman" w:hAnsi="Times New Roman" w:cs="Times New Roman"/>
          <w:sz w:val="24"/>
          <w:szCs w:val="24"/>
        </w:rPr>
        <w:t>documents filed on 23 October 2012</w:t>
      </w:r>
      <w:r w:rsidR="00A95E0E" w:rsidRPr="00D13AC5">
        <w:rPr>
          <w:rFonts w:ascii="Times New Roman" w:hAnsi="Times New Roman" w:cs="Times New Roman"/>
          <w:sz w:val="24"/>
          <w:szCs w:val="24"/>
        </w:rPr>
        <w:t xml:space="preserve"> amended its Notice of A</w:t>
      </w:r>
      <w:r w:rsidR="00647505" w:rsidRPr="00D13AC5">
        <w:rPr>
          <w:rFonts w:ascii="Times New Roman" w:hAnsi="Times New Roman" w:cs="Times New Roman"/>
          <w:sz w:val="24"/>
          <w:szCs w:val="24"/>
        </w:rPr>
        <w:t>ppeal to read as follows;</w:t>
      </w:r>
    </w:p>
    <w:p w:rsidR="00D70F3B" w:rsidRPr="00D13AC5" w:rsidRDefault="00647505"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ab/>
      </w:r>
    </w:p>
    <w:p w:rsidR="00647505" w:rsidRPr="00D13AC5" w:rsidRDefault="00647505" w:rsidP="00D13AC5">
      <w:pPr>
        <w:spacing w:after="0" w:line="360" w:lineRule="auto"/>
        <w:ind w:firstLine="720"/>
        <w:jc w:val="both"/>
        <w:rPr>
          <w:rFonts w:ascii="Times New Roman" w:hAnsi="Times New Roman" w:cs="Times New Roman"/>
          <w:sz w:val="24"/>
          <w:szCs w:val="24"/>
        </w:rPr>
      </w:pPr>
      <w:r w:rsidRPr="00D13AC5">
        <w:rPr>
          <w:rFonts w:ascii="Times New Roman" w:hAnsi="Times New Roman" w:cs="Times New Roman"/>
          <w:sz w:val="24"/>
          <w:szCs w:val="24"/>
        </w:rPr>
        <w:t>GROUNDS OF APPEAL</w:t>
      </w:r>
    </w:p>
    <w:p w:rsidR="00647505" w:rsidRPr="00D13AC5" w:rsidRDefault="00647505" w:rsidP="00D13AC5">
      <w:pPr>
        <w:pStyle w:val="ListParagraph"/>
        <w:numPr>
          <w:ilvl w:val="0"/>
          <w:numId w:val="1"/>
        </w:numPr>
        <w:spacing w:after="0" w:line="240" w:lineRule="auto"/>
        <w:jc w:val="both"/>
        <w:rPr>
          <w:rFonts w:ascii="Times New Roman" w:hAnsi="Times New Roman" w:cs="Times New Roman"/>
          <w:sz w:val="24"/>
          <w:szCs w:val="24"/>
        </w:rPr>
      </w:pPr>
      <w:r w:rsidRPr="00D13AC5">
        <w:rPr>
          <w:rFonts w:ascii="Times New Roman" w:hAnsi="Times New Roman" w:cs="Times New Roman"/>
          <w:sz w:val="24"/>
          <w:szCs w:val="24"/>
        </w:rPr>
        <w:t xml:space="preserve">The Arbitrator erred and misdirected herself on a point of law in holding that the Labour Officer and hence the Arbitrator had jurisdiction to hear the matter in terms of </w:t>
      </w:r>
      <w:r w:rsidR="00D13AC5" w:rsidRPr="00D13AC5">
        <w:rPr>
          <w:rFonts w:ascii="Times New Roman" w:hAnsi="Times New Roman" w:cs="Times New Roman"/>
          <w:b/>
          <w:sz w:val="24"/>
          <w:szCs w:val="24"/>
        </w:rPr>
        <w:t>S</w:t>
      </w:r>
      <w:r w:rsidRPr="00D13AC5">
        <w:rPr>
          <w:rFonts w:ascii="Times New Roman" w:hAnsi="Times New Roman" w:cs="Times New Roman"/>
          <w:b/>
          <w:sz w:val="24"/>
          <w:szCs w:val="24"/>
        </w:rPr>
        <w:t>ection 101(6)</w:t>
      </w:r>
      <w:r w:rsidRPr="00D13AC5">
        <w:rPr>
          <w:rFonts w:ascii="Times New Roman" w:hAnsi="Times New Roman" w:cs="Times New Roman"/>
          <w:sz w:val="24"/>
          <w:szCs w:val="24"/>
        </w:rPr>
        <w:t xml:space="preserve"> of the </w:t>
      </w:r>
      <w:r w:rsidRPr="00D13AC5">
        <w:rPr>
          <w:rFonts w:ascii="Times New Roman" w:hAnsi="Times New Roman" w:cs="Times New Roman"/>
          <w:b/>
          <w:sz w:val="24"/>
          <w:szCs w:val="24"/>
        </w:rPr>
        <w:t xml:space="preserve">Labour Act </w:t>
      </w:r>
      <w:r w:rsidR="00D13AC5" w:rsidRPr="00D13AC5">
        <w:rPr>
          <w:rFonts w:ascii="Times New Roman" w:hAnsi="Times New Roman" w:cs="Times New Roman"/>
          <w:b/>
          <w:sz w:val="24"/>
          <w:szCs w:val="24"/>
        </w:rPr>
        <w:t>[C</w:t>
      </w:r>
      <w:r w:rsidRPr="00D13AC5">
        <w:rPr>
          <w:rFonts w:ascii="Times New Roman" w:hAnsi="Times New Roman" w:cs="Times New Roman"/>
          <w:b/>
          <w:sz w:val="24"/>
          <w:szCs w:val="24"/>
        </w:rPr>
        <w:t>hapter 28:01</w:t>
      </w:r>
      <w:r w:rsidR="00D13AC5" w:rsidRPr="00D13AC5">
        <w:rPr>
          <w:rFonts w:ascii="Times New Roman" w:hAnsi="Times New Roman" w:cs="Times New Roman"/>
          <w:b/>
          <w:sz w:val="24"/>
          <w:szCs w:val="24"/>
        </w:rPr>
        <w:t>]</w:t>
      </w:r>
      <w:r w:rsidRPr="00D13AC5">
        <w:rPr>
          <w:rFonts w:ascii="Times New Roman" w:hAnsi="Times New Roman" w:cs="Times New Roman"/>
          <w:sz w:val="24"/>
          <w:szCs w:val="24"/>
        </w:rPr>
        <w:t xml:space="preserve"> (hereinafter referred to as the Act).</w:t>
      </w:r>
    </w:p>
    <w:p w:rsidR="00647505" w:rsidRPr="00D13AC5" w:rsidRDefault="00647505" w:rsidP="00E9526C">
      <w:pPr>
        <w:pStyle w:val="ListParagraph"/>
        <w:spacing w:after="0" w:line="360" w:lineRule="auto"/>
        <w:ind w:left="1800"/>
        <w:jc w:val="both"/>
        <w:rPr>
          <w:rFonts w:ascii="Times New Roman" w:hAnsi="Times New Roman" w:cs="Times New Roman"/>
          <w:sz w:val="24"/>
          <w:szCs w:val="24"/>
        </w:rPr>
      </w:pPr>
    </w:p>
    <w:p w:rsidR="00647505" w:rsidRPr="00D13AC5" w:rsidRDefault="00647505" w:rsidP="00D13AC5">
      <w:pPr>
        <w:pStyle w:val="ListParagraph"/>
        <w:numPr>
          <w:ilvl w:val="0"/>
          <w:numId w:val="1"/>
        </w:numPr>
        <w:spacing w:after="0" w:line="240" w:lineRule="auto"/>
        <w:jc w:val="both"/>
        <w:rPr>
          <w:rFonts w:ascii="Times New Roman" w:hAnsi="Times New Roman" w:cs="Times New Roman"/>
          <w:sz w:val="24"/>
          <w:szCs w:val="24"/>
        </w:rPr>
      </w:pPr>
      <w:r w:rsidRPr="00D13AC5">
        <w:rPr>
          <w:rFonts w:ascii="Times New Roman" w:hAnsi="Times New Roman" w:cs="Times New Roman"/>
          <w:sz w:val="24"/>
          <w:szCs w:val="24"/>
        </w:rPr>
        <w:t xml:space="preserve">The Arbitrator erred and misdirected herself on a point of law in holding that the thirty day period in </w:t>
      </w:r>
      <w:r w:rsidR="00D13AC5" w:rsidRPr="00D13AC5">
        <w:rPr>
          <w:rFonts w:ascii="Times New Roman" w:hAnsi="Times New Roman" w:cs="Times New Roman"/>
          <w:b/>
          <w:sz w:val="24"/>
          <w:szCs w:val="24"/>
        </w:rPr>
        <w:t>S</w:t>
      </w:r>
      <w:r w:rsidRPr="00D13AC5">
        <w:rPr>
          <w:rFonts w:ascii="Times New Roman" w:hAnsi="Times New Roman" w:cs="Times New Roman"/>
          <w:b/>
          <w:sz w:val="24"/>
          <w:szCs w:val="24"/>
        </w:rPr>
        <w:t>ection 101(6)</w:t>
      </w:r>
      <w:r w:rsidRPr="00D13AC5">
        <w:rPr>
          <w:rFonts w:ascii="Times New Roman" w:hAnsi="Times New Roman" w:cs="Times New Roman"/>
          <w:sz w:val="24"/>
          <w:szCs w:val="24"/>
        </w:rPr>
        <w:t xml:space="preserve"> of the Act begins to count as soon as the Employee is served a letter of suspension.</w:t>
      </w:r>
    </w:p>
    <w:p w:rsidR="002E5FEC" w:rsidRPr="00D13AC5" w:rsidRDefault="002E5FEC" w:rsidP="00E9526C">
      <w:pPr>
        <w:pStyle w:val="ListParagraph"/>
        <w:spacing w:after="0" w:line="360" w:lineRule="auto"/>
        <w:jc w:val="both"/>
        <w:rPr>
          <w:rFonts w:ascii="Times New Roman" w:hAnsi="Times New Roman" w:cs="Times New Roman"/>
          <w:sz w:val="24"/>
          <w:szCs w:val="24"/>
        </w:rPr>
      </w:pPr>
    </w:p>
    <w:p w:rsidR="00647505" w:rsidRPr="00D13AC5" w:rsidRDefault="00647505" w:rsidP="00D13AC5">
      <w:pPr>
        <w:pStyle w:val="ListParagraph"/>
        <w:numPr>
          <w:ilvl w:val="0"/>
          <w:numId w:val="1"/>
        </w:numPr>
        <w:spacing w:after="0" w:line="240" w:lineRule="auto"/>
        <w:jc w:val="both"/>
        <w:rPr>
          <w:rFonts w:ascii="Times New Roman" w:hAnsi="Times New Roman" w:cs="Times New Roman"/>
          <w:sz w:val="24"/>
          <w:szCs w:val="24"/>
        </w:rPr>
      </w:pPr>
      <w:r w:rsidRPr="00D13AC5">
        <w:rPr>
          <w:rFonts w:ascii="Times New Roman" w:hAnsi="Times New Roman" w:cs="Times New Roman"/>
          <w:sz w:val="24"/>
          <w:szCs w:val="24"/>
        </w:rPr>
        <w:t xml:space="preserve">The Arbitrator erred and misdirected herself on a point of law in holding that the notification referred to in </w:t>
      </w:r>
      <w:r w:rsidR="00D13AC5" w:rsidRPr="00D13AC5">
        <w:rPr>
          <w:rFonts w:ascii="Times New Roman" w:hAnsi="Times New Roman" w:cs="Times New Roman"/>
          <w:b/>
          <w:sz w:val="24"/>
          <w:szCs w:val="24"/>
        </w:rPr>
        <w:t>S</w:t>
      </w:r>
      <w:r w:rsidRPr="00D13AC5">
        <w:rPr>
          <w:rFonts w:ascii="Times New Roman" w:hAnsi="Times New Roman" w:cs="Times New Roman"/>
          <w:b/>
          <w:sz w:val="24"/>
          <w:szCs w:val="24"/>
        </w:rPr>
        <w:t>ection101 (3) (e)</w:t>
      </w:r>
      <w:r w:rsidRPr="00D13AC5">
        <w:rPr>
          <w:rFonts w:ascii="Times New Roman" w:hAnsi="Times New Roman" w:cs="Times New Roman"/>
          <w:sz w:val="24"/>
          <w:szCs w:val="24"/>
        </w:rPr>
        <w:t xml:space="preserve"> of the Act can be construed as referring to the delivery of the letter of</w:t>
      </w:r>
      <w:r w:rsidR="00743B7D" w:rsidRPr="00D13AC5">
        <w:rPr>
          <w:rFonts w:ascii="Times New Roman" w:hAnsi="Times New Roman" w:cs="Times New Roman"/>
          <w:sz w:val="24"/>
          <w:szCs w:val="24"/>
        </w:rPr>
        <w:t xml:space="preserve"> suspension to the Employee.</w:t>
      </w:r>
    </w:p>
    <w:p w:rsidR="00743B7D" w:rsidRPr="00D13AC5" w:rsidRDefault="00743B7D" w:rsidP="00E9526C">
      <w:pPr>
        <w:pStyle w:val="ListParagraph"/>
        <w:spacing w:after="0" w:line="360" w:lineRule="auto"/>
        <w:jc w:val="both"/>
        <w:rPr>
          <w:rFonts w:ascii="Times New Roman" w:hAnsi="Times New Roman" w:cs="Times New Roman"/>
          <w:sz w:val="24"/>
          <w:szCs w:val="24"/>
        </w:rPr>
      </w:pPr>
    </w:p>
    <w:p w:rsidR="00743B7D" w:rsidRPr="00D13AC5" w:rsidRDefault="00743B7D" w:rsidP="00D13AC5">
      <w:pPr>
        <w:pStyle w:val="ListParagraph"/>
        <w:numPr>
          <w:ilvl w:val="0"/>
          <w:numId w:val="1"/>
        </w:numPr>
        <w:spacing w:after="0" w:line="240" w:lineRule="auto"/>
        <w:jc w:val="both"/>
        <w:rPr>
          <w:rFonts w:ascii="Times New Roman" w:hAnsi="Times New Roman" w:cs="Times New Roman"/>
          <w:sz w:val="24"/>
          <w:szCs w:val="24"/>
        </w:rPr>
      </w:pPr>
      <w:r w:rsidRPr="00D13AC5">
        <w:rPr>
          <w:rFonts w:ascii="Times New Roman" w:hAnsi="Times New Roman" w:cs="Times New Roman"/>
          <w:sz w:val="24"/>
          <w:szCs w:val="24"/>
        </w:rPr>
        <w:t>The Arbitrator erred and misdirected herself on a point of law in holding that the suspension was unlawful because the Appellant should have started instituting disciplinary proceedings well before 8</w:t>
      </w:r>
      <w:r w:rsidR="00B05EEA" w:rsidRPr="00D13AC5">
        <w:rPr>
          <w:rFonts w:ascii="Times New Roman" w:hAnsi="Times New Roman" w:cs="Times New Roman"/>
          <w:sz w:val="24"/>
          <w:szCs w:val="24"/>
          <w:vertAlign w:val="superscript"/>
        </w:rPr>
        <w:t>th</w:t>
      </w:r>
      <w:r w:rsidRPr="00D13AC5">
        <w:rPr>
          <w:rFonts w:ascii="Times New Roman" w:hAnsi="Times New Roman" w:cs="Times New Roman"/>
          <w:sz w:val="24"/>
          <w:szCs w:val="24"/>
        </w:rPr>
        <w:t>January</w:t>
      </w:r>
      <w:r w:rsidR="00B05EEA" w:rsidRPr="00D13AC5">
        <w:rPr>
          <w:rFonts w:ascii="Times New Roman" w:hAnsi="Times New Roman" w:cs="Times New Roman"/>
          <w:sz w:val="24"/>
          <w:szCs w:val="24"/>
        </w:rPr>
        <w:t>,</w:t>
      </w:r>
      <w:r w:rsidRPr="00D13AC5">
        <w:rPr>
          <w:rFonts w:ascii="Times New Roman" w:hAnsi="Times New Roman" w:cs="Times New Roman"/>
          <w:sz w:val="24"/>
          <w:szCs w:val="24"/>
        </w:rPr>
        <w:t xml:space="preserve"> 2011</w:t>
      </w:r>
      <w:r w:rsidR="00B05EEA" w:rsidRPr="00D13AC5">
        <w:rPr>
          <w:rFonts w:ascii="Times New Roman" w:hAnsi="Times New Roman" w:cs="Times New Roman"/>
          <w:sz w:val="24"/>
          <w:szCs w:val="24"/>
        </w:rPr>
        <w:t>,</w:t>
      </w:r>
      <w:r w:rsidRPr="00D13AC5">
        <w:rPr>
          <w:rFonts w:ascii="Times New Roman" w:hAnsi="Times New Roman" w:cs="Times New Roman"/>
          <w:sz w:val="24"/>
          <w:szCs w:val="24"/>
        </w:rPr>
        <w:t xml:space="preserve"> when the Employee was suspended.</w:t>
      </w:r>
    </w:p>
    <w:p w:rsidR="002E5FEC" w:rsidRPr="00D13AC5" w:rsidRDefault="002E5FEC" w:rsidP="00E9526C">
      <w:pPr>
        <w:pStyle w:val="ListParagraph"/>
        <w:spacing w:after="0" w:line="360" w:lineRule="auto"/>
        <w:jc w:val="both"/>
        <w:rPr>
          <w:rFonts w:ascii="Times New Roman" w:hAnsi="Times New Roman" w:cs="Times New Roman"/>
          <w:sz w:val="24"/>
          <w:szCs w:val="24"/>
        </w:rPr>
      </w:pPr>
    </w:p>
    <w:p w:rsidR="00743B7D" w:rsidRPr="00D13AC5" w:rsidRDefault="00743B7D" w:rsidP="00D13AC5">
      <w:pPr>
        <w:pStyle w:val="ListParagraph"/>
        <w:numPr>
          <w:ilvl w:val="0"/>
          <w:numId w:val="1"/>
        </w:numPr>
        <w:spacing w:after="0" w:line="240" w:lineRule="auto"/>
        <w:jc w:val="both"/>
        <w:rPr>
          <w:rFonts w:ascii="Times New Roman" w:hAnsi="Times New Roman" w:cs="Times New Roman"/>
          <w:sz w:val="24"/>
          <w:szCs w:val="24"/>
        </w:rPr>
      </w:pPr>
      <w:r w:rsidRPr="00D13AC5">
        <w:rPr>
          <w:rFonts w:ascii="Times New Roman" w:hAnsi="Times New Roman" w:cs="Times New Roman"/>
          <w:sz w:val="24"/>
          <w:szCs w:val="24"/>
        </w:rPr>
        <w:t>The Arbitrator grossly erred and misdirected herself on facts which misdirection amounts to a misdirection of law in failing to take into consideration the Appellant’s submission that in the event that it was held that the thirty  day period was supposed to start to run from the date of suspension, ZIMRA had no</w:t>
      </w:r>
      <w:r w:rsidR="00A95E0E" w:rsidRPr="00D13AC5">
        <w:rPr>
          <w:rFonts w:ascii="Times New Roman" w:hAnsi="Times New Roman" w:cs="Times New Roman"/>
          <w:sz w:val="24"/>
          <w:szCs w:val="24"/>
        </w:rPr>
        <w:t>t</w:t>
      </w:r>
      <w:r w:rsidRPr="00D13AC5">
        <w:rPr>
          <w:rFonts w:ascii="Times New Roman" w:hAnsi="Times New Roman" w:cs="Times New Roman"/>
          <w:sz w:val="24"/>
          <w:szCs w:val="24"/>
        </w:rPr>
        <w:t xml:space="preserve"> committed an unfair</w:t>
      </w:r>
      <w:r w:rsidR="002639A9" w:rsidRPr="00D13AC5">
        <w:rPr>
          <w:rFonts w:ascii="Times New Roman" w:hAnsi="Times New Roman" w:cs="Times New Roman"/>
          <w:sz w:val="24"/>
          <w:szCs w:val="24"/>
        </w:rPr>
        <w:t xml:space="preserve"> labour practice because they were no Workers’ Committee representatives during the period in question to constitute the required panel of the Disciplinary and </w:t>
      </w:r>
      <w:r w:rsidR="00BB315A" w:rsidRPr="00D13AC5">
        <w:rPr>
          <w:rFonts w:ascii="Times New Roman" w:hAnsi="Times New Roman" w:cs="Times New Roman"/>
          <w:sz w:val="24"/>
          <w:szCs w:val="24"/>
        </w:rPr>
        <w:t>Grievances Committee.</w:t>
      </w:r>
    </w:p>
    <w:p w:rsidR="002E5FEC" w:rsidRPr="00D13AC5" w:rsidRDefault="002E5FEC" w:rsidP="00E9526C">
      <w:pPr>
        <w:pStyle w:val="ListParagraph"/>
        <w:spacing w:after="0" w:line="360" w:lineRule="auto"/>
        <w:jc w:val="both"/>
        <w:rPr>
          <w:rFonts w:ascii="Times New Roman" w:hAnsi="Times New Roman" w:cs="Times New Roman"/>
          <w:sz w:val="24"/>
          <w:szCs w:val="24"/>
        </w:rPr>
      </w:pPr>
    </w:p>
    <w:p w:rsidR="00E96791" w:rsidRPr="00D13AC5" w:rsidRDefault="00E96791" w:rsidP="00D13AC5">
      <w:pPr>
        <w:pStyle w:val="ListParagraph"/>
        <w:numPr>
          <w:ilvl w:val="0"/>
          <w:numId w:val="1"/>
        </w:numPr>
        <w:spacing w:after="0" w:line="240" w:lineRule="auto"/>
        <w:jc w:val="both"/>
        <w:rPr>
          <w:rFonts w:ascii="Times New Roman" w:hAnsi="Times New Roman" w:cs="Times New Roman"/>
          <w:sz w:val="24"/>
          <w:szCs w:val="24"/>
        </w:rPr>
      </w:pPr>
      <w:r w:rsidRPr="00D13AC5">
        <w:rPr>
          <w:rFonts w:ascii="Times New Roman" w:hAnsi="Times New Roman" w:cs="Times New Roman"/>
          <w:sz w:val="24"/>
          <w:szCs w:val="24"/>
        </w:rPr>
        <w:t>The Arbitrator erred and misdire</w:t>
      </w:r>
      <w:r w:rsidR="00012D6B" w:rsidRPr="00D13AC5">
        <w:rPr>
          <w:rFonts w:ascii="Times New Roman" w:hAnsi="Times New Roman" w:cs="Times New Roman"/>
          <w:sz w:val="24"/>
          <w:szCs w:val="24"/>
        </w:rPr>
        <w:t>cted herself on a point of law i</w:t>
      </w:r>
      <w:r w:rsidRPr="00D13AC5">
        <w:rPr>
          <w:rFonts w:ascii="Times New Roman" w:hAnsi="Times New Roman" w:cs="Times New Roman"/>
          <w:sz w:val="24"/>
          <w:szCs w:val="24"/>
        </w:rPr>
        <w:t>n determining the matter on technicalities, instead of dealing with the matter on the merits as it is trite law</w:t>
      </w:r>
      <w:r w:rsidR="00A95E0E" w:rsidRPr="00D13AC5">
        <w:rPr>
          <w:rFonts w:ascii="Times New Roman" w:hAnsi="Times New Roman" w:cs="Times New Roman"/>
          <w:sz w:val="24"/>
          <w:szCs w:val="24"/>
        </w:rPr>
        <w:t xml:space="preserve"> that labour matters should </w:t>
      </w:r>
      <w:r w:rsidR="001608B8" w:rsidRPr="00D13AC5">
        <w:rPr>
          <w:rFonts w:ascii="Times New Roman" w:hAnsi="Times New Roman" w:cs="Times New Roman"/>
          <w:sz w:val="24"/>
          <w:szCs w:val="24"/>
        </w:rPr>
        <w:t xml:space="preserve">not be dealt with on technicalities. </w:t>
      </w:r>
    </w:p>
    <w:p w:rsidR="00D70F3B" w:rsidRPr="00D13AC5" w:rsidRDefault="00D70F3B" w:rsidP="00E9526C">
      <w:pPr>
        <w:spacing w:after="0" w:line="360" w:lineRule="auto"/>
        <w:jc w:val="both"/>
        <w:rPr>
          <w:rFonts w:ascii="Times New Roman" w:hAnsi="Times New Roman" w:cs="Times New Roman"/>
          <w:sz w:val="24"/>
          <w:szCs w:val="24"/>
        </w:rPr>
      </w:pPr>
    </w:p>
    <w:p w:rsidR="00FE39CC" w:rsidRPr="00D13AC5" w:rsidRDefault="00012D6B"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The Appellant in relief is seeking the following:</w:t>
      </w:r>
    </w:p>
    <w:p w:rsidR="00EB6B7E" w:rsidRPr="00D13AC5" w:rsidRDefault="00EB6B7E" w:rsidP="00E9526C">
      <w:pPr>
        <w:pStyle w:val="ListParagraph"/>
        <w:numPr>
          <w:ilvl w:val="0"/>
          <w:numId w:val="2"/>
        </w:num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The decision of the Arbitrator be and is hereby set aside.</w:t>
      </w:r>
    </w:p>
    <w:p w:rsidR="00EB6B7E" w:rsidRDefault="00EB6B7E" w:rsidP="00D13AC5">
      <w:pPr>
        <w:pStyle w:val="ListParagraph"/>
        <w:numPr>
          <w:ilvl w:val="0"/>
          <w:numId w:val="2"/>
        </w:numPr>
        <w:spacing w:after="0" w:line="240" w:lineRule="auto"/>
        <w:jc w:val="both"/>
        <w:rPr>
          <w:rFonts w:ascii="Times New Roman" w:hAnsi="Times New Roman" w:cs="Times New Roman"/>
          <w:sz w:val="24"/>
          <w:szCs w:val="24"/>
        </w:rPr>
      </w:pPr>
      <w:r w:rsidRPr="00D13AC5">
        <w:rPr>
          <w:rFonts w:ascii="Times New Roman" w:hAnsi="Times New Roman" w:cs="Times New Roman"/>
          <w:sz w:val="24"/>
          <w:szCs w:val="24"/>
        </w:rPr>
        <w:t>The matter be remitted back to the Appellant to be dealt w</w:t>
      </w:r>
      <w:r w:rsidR="00A95E0E" w:rsidRPr="00D13AC5">
        <w:rPr>
          <w:rFonts w:ascii="Times New Roman" w:hAnsi="Times New Roman" w:cs="Times New Roman"/>
          <w:sz w:val="24"/>
          <w:szCs w:val="24"/>
        </w:rPr>
        <w:t>ith in terms of its employment Code of  C</w:t>
      </w:r>
      <w:r w:rsidRPr="00D13AC5">
        <w:rPr>
          <w:rFonts w:ascii="Times New Roman" w:hAnsi="Times New Roman" w:cs="Times New Roman"/>
          <w:sz w:val="24"/>
          <w:szCs w:val="24"/>
        </w:rPr>
        <w:t>onduct within twenty one days of receipt of this Court’s  judgment</w:t>
      </w:r>
    </w:p>
    <w:p w:rsidR="00D13AC5" w:rsidRPr="00D13AC5" w:rsidRDefault="00D13AC5" w:rsidP="00D13AC5">
      <w:pPr>
        <w:pStyle w:val="ListParagraph"/>
        <w:spacing w:after="0" w:line="240" w:lineRule="auto"/>
        <w:ind w:left="1080"/>
        <w:jc w:val="both"/>
        <w:rPr>
          <w:rFonts w:ascii="Times New Roman" w:hAnsi="Times New Roman" w:cs="Times New Roman"/>
          <w:sz w:val="24"/>
          <w:szCs w:val="24"/>
        </w:rPr>
      </w:pPr>
    </w:p>
    <w:p w:rsidR="00EB6B7E" w:rsidRPr="00D13AC5" w:rsidRDefault="00EB6B7E" w:rsidP="00D13AC5">
      <w:pPr>
        <w:pStyle w:val="ListParagraph"/>
        <w:numPr>
          <w:ilvl w:val="0"/>
          <w:numId w:val="2"/>
        </w:numPr>
        <w:spacing w:after="0" w:line="240" w:lineRule="auto"/>
        <w:jc w:val="both"/>
        <w:rPr>
          <w:rFonts w:ascii="Times New Roman" w:hAnsi="Times New Roman" w:cs="Times New Roman"/>
          <w:sz w:val="24"/>
          <w:szCs w:val="24"/>
        </w:rPr>
      </w:pPr>
      <w:r w:rsidRPr="00D13AC5">
        <w:rPr>
          <w:rFonts w:ascii="Times New Roman" w:hAnsi="Times New Roman" w:cs="Times New Roman"/>
          <w:b/>
          <w:sz w:val="24"/>
          <w:szCs w:val="24"/>
        </w:rPr>
        <w:t>Alternatively,</w:t>
      </w:r>
      <w:r w:rsidRPr="00D13AC5">
        <w:rPr>
          <w:rFonts w:ascii="Times New Roman" w:hAnsi="Times New Roman" w:cs="Times New Roman"/>
          <w:sz w:val="24"/>
          <w:szCs w:val="24"/>
        </w:rPr>
        <w:t xml:space="preserve"> that the matter is remitted back to the Arbitrator to deal with the merits of the case.</w:t>
      </w:r>
    </w:p>
    <w:p w:rsidR="00547338" w:rsidRPr="00D13AC5" w:rsidRDefault="00547338" w:rsidP="00E9526C">
      <w:pPr>
        <w:pStyle w:val="ListParagraph"/>
        <w:spacing w:after="0" w:line="360" w:lineRule="auto"/>
        <w:ind w:left="1080"/>
        <w:jc w:val="both"/>
        <w:rPr>
          <w:rFonts w:ascii="Times New Roman" w:hAnsi="Times New Roman" w:cs="Times New Roman"/>
          <w:b/>
          <w:sz w:val="24"/>
          <w:szCs w:val="24"/>
        </w:rPr>
      </w:pPr>
    </w:p>
    <w:p w:rsidR="00D70F3B" w:rsidRPr="00D13AC5" w:rsidRDefault="00547338" w:rsidP="00D70F3B">
      <w:pPr>
        <w:pStyle w:val="ListParagraph"/>
        <w:spacing w:after="0" w:line="360" w:lineRule="auto"/>
        <w:ind w:left="1080"/>
        <w:jc w:val="both"/>
        <w:rPr>
          <w:rFonts w:ascii="Times New Roman" w:hAnsi="Times New Roman" w:cs="Times New Roman"/>
          <w:sz w:val="24"/>
          <w:szCs w:val="24"/>
        </w:rPr>
      </w:pPr>
      <w:r w:rsidRPr="00D13AC5">
        <w:rPr>
          <w:rFonts w:ascii="Times New Roman" w:hAnsi="Times New Roman" w:cs="Times New Roman"/>
          <w:sz w:val="24"/>
          <w:szCs w:val="24"/>
        </w:rPr>
        <w:t xml:space="preserve">Before I proceed to determine the appeal a brief background to </w:t>
      </w:r>
      <w:r w:rsidR="00D70F3B" w:rsidRPr="00D13AC5">
        <w:rPr>
          <w:rFonts w:ascii="Times New Roman" w:hAnsi="Times New Roman" w:cs="Times New Roman"/>
          <w:sz w:val="24"/>
          <w:szCs w:val="24"/>
        </w:rPr>
        <w:t>the matter</w:t>
      </w:r>
    </w:p>
    <w:p w:rsidR="00547338" w:rsidRPr="00D13AC5" w:rsidRDefault="00547338" w:rsidP="00D70F3B">
      <w:pPr>
        <w:pStyle w:val="ListParagraph"/>
        <w:spacing w:after="0" w:line="360" w:lineRule="auto"/>
        <w:ind w:left="0"/>
        <w:jc w:val="both"/>
        <w:rPr>
          <w:rFonts w:ascii="Times New Roman" w:hAnsi="Times New Roman" w:cs="Times New Roman"/>
          <w:sz w:val="24"/>
          <w:szCs w:val="24"/>
        </w:rPr>
      </w:pPr>
      <w:r w:rsidRPr="00D13AC5">
        <w:rPr>
          <w:rFonts w:ascii="Times New Roman" w:hAnsi="Times New Roman" w:cs="Times New Roman"/>
          <w:sz w:val="24"/>
          <w:szCs w:val="24"/>
        </w:rPr>
        <w:t>is necessary.</w:t>
      </w:r>
    </w:p>
    <w:p w:rsidR="00547338" w:rsidRPr="00D13AC5" w:rsidRDefault="00547338" w:rsidP="00E9526C">
      <w:pPr>
        <w:pStyle w:val="ListParagraph"/>
        <w:spacing w:after="0" w:line="360" w:lineRule="auto"/>
        <w:ind w:left="1080"/>
        <w:jc w:val="both"/>
        <w:rPr>
          <w:rFonts w:ascii="Times New Roman" w:hAnsi="Times New Roman" w:cs="Times New Roman"/>
          <w:sz w:val="24"/>
          <w:szCs w:val="24"/>
        </w:rPr>
      </w:pPr>
    </w:p>
    <w:p w:rsidR="004516B3" w:rsidRPr="00D13AC5" w:rsidRDefault="00547338" w:rsidP="00D70F3B">
      <w:pPr>
        <w:spacing w:after="0" w:line="360" w:lineRule="auto"/>
        <w:ind w:firstLine="720"/>
        <w:jc w:val="both"/>
        <w:rPr>
          <w:rFonts w:ascii="Times New Roman" w:hAnsi="Times New Roman" w:cs="Times New Roman"/>
          <w:sz w:val="24"/>
          <w:szCs w:val="24"/>
        </w:rPr>
      </w:pPr>
      <w:r w:rsidRPr="00D13AC5">
        <w:rPr>
          <w:rFonts w:ascii="Times New Roman" w:hAnsi="Times New Roman" w:cs="Times New Roman"/>
          <w:sz w:val="24"/>
          <w:szCs w:val="24"/>
        </w:rPr>
        <w:t>The Respondent was</w:t>
      </w:r>
      <w:r w:rsidR="004516B3" w:rsidRPr="00D13AC5">
        <w:rPr>
          <w:rFonts w:ascii="Times New Roman" w:hAnsi="Times New Roman" w:cs="Times New Roman"/>
          <w:sz w:val="24"/>
          <w:szCs w:val="24"/>
        </w:rPr>
        <w:t xml:space="preserve"> employed by the Appellant as a Revenue Specialist.  He was stationed at </w:t>
      </w:r>
      <w:r w:rsidR="00012D6B" w:rsidRPr="00D13AC5">
        <w:rPr>
          <w:rFonts w:ascii="Times New Roman" w:hAnsi="Times New Roman" w:cs="Times New Roman"/>
          <w:sz w:val="24"/>
          <w:szCs w:val="24"/>
        </w:rPr>
        <w:t xml:space="preserve">the </w:t>
      </w:r>
      <w:r w:rsidR="004516B3" w:rsidRPr="00D13AC5">
        <w:rPr>
          <w:rFonts w:ascii="Times New Roman" w:hAnsi="Times New Roman" w:cs="Times New Roman"/>
          <w:sz w:val="24"/>
          <w:szCs w:val="24"/>
        </w:rPr>
        <w:t>Harare</w:t>
      </w:r>
      <w:r w:rsidR="00012D6B" w:rsidRPr="00D13AC5">
        <w:rPr>
          <w:rFonts w:ascii="Times New Roman" w:hAnsi="Times New Roman" w:cs="Times New Roman"/>
          <w:sz w:val="24"/>
          <w:szCs w:val="24"/>
        </w:rPr>
        <w:t xml:space="preserve"> Port. </w:t>
      </w:r>
      <w:r w:rsidR="004516B3" w:rsidRPr="00D13AC5">
        <w:rPr>
          <w:rFonts w:ascii="Times New Roman" w:hAnsi="Times New Roman" w:cs="Times New Roman"/>
          <w:sz w:val="24"/>
          <w:szCs w:val="24"/>
        </w:rPr>
        <w:t xml:space="preserve"> On </w:t>
      </w:r>
      <w:r w:rsidR="00012D6B" w:rsidRPr="00D13AC5">
        <w:rPr>
          <w:rFonts w:ascii="Times New Roman" w:hAnsi="Times New Roman" w:cs="Times New Roman"/>
          <w:sz w:val="24"/>
          <w:szCs w:val="24"/>
        </w:rPr>
        <w:t xml:space="preserve">the </w:t>
      </w:r>
      <w:r w:rsidR="004516B3" w:rsidRPr="00D13AC5">
        <w:rPr>
          <w:rFonts w:ascii="Times New Roman" w:hAnsi="Times New Roman" w:cs="Times New Roman"/>
          <w:sz w:val="24"/>
          <w:szCs w:val="24"/>
        </w:rPr>
        <w:t>8</w:t>
      </w:r>
      <w:r w:rsidR="004516B3" w:rsidRPr="00D13AC5">
        <w:rPr>
          <w:rFonts w:ascii="Times New Roman" w:hAnsi="Times New Roman" w:cs="Times New Roman"/>
          <w:sz w:val="24"/>
          <w:szCs w:val="24"/>
          <w:vertAlign w:val="superscript"/>
        </w:rPr>
        <w:t>th</w:t>
      </w:r>
      <w:r w:rsidR="004516B3" w:rsidRPr="00D13AC5">
        <w:rPr>
          <w:rFonts w:ascii="Times New Roman" w:hAnsi="Times New Roman" w:cs="Times New Roman"/>
          <w:sz w:val="24"/>
          <w:szCs w:val="24"/>
        </w:rPr>
        <w:t xml:space="preserve"> January</w:t>
      </w:r>
      <w:r w:rsidR="00B05EEA" w:rsidRPr="00D13AC5">
        <w:rPr>
          <w:rFonts w:ascii="Times New Roman" w:hAnsi="Times New Roman" w:cs="Times New Roman"/>
          <w:sz w:val="24"/>
          <w:szCs w:val="24"/>
        </w:rPr>
        <w:t>,</w:t>
      </w:r>
      <w:r w:rsidR="004516B3" w:rsidRPr="00D13AC5">
        <w:rPr>
          <w:rFonts w:ascii="Times New Roman" w:hAnsi="Times New Roman" w:cs="Times New Roman"/>
          <w:sz w:val="24"/>
          <w:szCs w:val="24"/>
        </w:rPr>
        <w:t xml:space="preserve"> 2010</w:t>
      </w:r>
      <w:r w:rsidR="00B05EEA" w:rsidRPr="00D13AC5">
        <w:rPr>
          <w:rFonts w:ascii="Times New Roman" w:hAnsi="Times New Roman" w:cs="Times New Roman"/>
          <w:sz w:val="24"/>
          <w:szCs w:val="24"/>
        </w:rPr>
        <w:t>,</w:t>
      </w:r>
      <w:r w:rsidR="004516B3" w:rsidRPr="00D13AC5">
        <w:rPr>
          <w:rFonts w:ascii="Times New Roman" w:hAnsi="Times New Roman" w:cs="Times New Roman"/>
          <w:sz w:val="24"/>
          <w:szCs w:val="24"/>
        </w:rPr>
        <w:t xml:space="preserve"> he was suspended from duty without pay or benefits in terms of the ZIMRA Code of Conduct on allegations that he had received a bribe of $200 at the Central Bar so that he would not seize undeclared goods belonging to a client, one</w:t>
      </w:r>
      <w:r w:rsidR="00012D6B" w:rsidRPr="00D13AC5">
        <w:rPr>
          <w:rFonts w:ascii="Times New Roman" w:hAnsi="Times New Roman" w:cs="Times New Roman"/>
          <w:sz w:val="24"/>
          <w:szCs w:val="24"/>
        </w:rPr>
        <w:t xml:space="preserve"> Mrs Epiphania Taruwinga.</w:t>
      </w:r>
      <w:r w:rsidR="004516B3" w:rsidRPr="00D13AC5">
        <w:rPr>
          <w:rFonts w:ascii="Times New Roman" w:hAnsi="Times New Roman" w:cs="Times New Roman"/>
          <w:sz w:val="24"/>
          <w:szCs w:val="24"/>
        </w:rPr>
        <w:t xml:space="preserve"> The Respon</w:t>
      </w:r>
      <w:r w:rsidR="00BC7FDA" w:rsidRPr="00D13AC5">
        <w:rPr>
          <w:rFonts w:ascii="Times New Roman" w:hAnsi="Times New Roman" w:cs="Times New Roman"/>
          <w:sz w:val="24"/>
          <w:szCs w:val="24"/>
        </w:rPr>
        <w:t>d</w:t>
      </w:r>
      <w:r w:rsidR="004516B3" w:rsidRPr="00D13AC5">
        <w:rPr>
          <w:rFonts w:ascii="Times New Roman" w:hAnsi="Times New Roman" w:cs="Times New Roman"/>
          <w:sz w:val="24"/>
          <w:szCs w:val="24"/>
        </w:rPr>
        <w:t>ent</w:t>
      </w:r>
      <w:r w:rsidR="00BC7FDA" w:rsidRPr="00D13AC5">
        <w:rPr>
          <w:rFonts w:ascii="Times New Roman" w:hAnsi="Times New Roman" w:cs="Times New Roman"/>
          <w:sz w:val="24"/>
          <w:szCs w:val="24"/>
        </w:rPr>
        <w:t xml:space="preserve"> was consequently charged on 23</w:t>
      </w:r>
      <w:r w:rsidR="00BC7FDA" w:rsidRPr="00D13AC5">
        <w:rPr>
          <w:rFonts w:ascii="Times New Roman" w:hAnsi="Times New Roman" w:cs="Times New Roman"/>
          <w:sz w:val="24"/>
          <w:szCs w:val="24"/>
          <w:vertAlign w:val="superscript"/>
        </w:rPr>
        <w:t>rd</w:t>
      </w:r>
      <w:r w:rsidR="00BC7FDA" w:rsidRPr="00D13AC5">
        <w:rPr>
          <w:rFonts w:ascii="Times New Roman" w:hAnsi="Times New Roman" w:cs="Times New Roman"/>
          <w:sz w:val="24"/>
          <w:szCs w:val="24"/>
        </w:rPr>
        <w:t xml:space="preserve"> February, 2010,with the following acts of misconduct;</w:t>
      </w:r>
    </w:p>
    <w:p w:rsidR="00D70F3B" w:rsidRPr="00D13AC5" w:rsidRDefault="00D70F3B" w:rsidP="00D70F3B">
      <w:pPr>
        <w:spacing w:after="0" w:line="360" w:lineRule="auto"/>
        <w:ind w:firstLine="720"/>
        <w:jc w:val="both"/>
        <w:rPr>
          <w:rFonts w:ascii="Times New Roman" w:hAnsi="Times New Roman" w:cs="Times New Roman"/>
          <w:sz w:val="28"/>
          <w:szCs w:val="28"/>
        </w:rPr>
      </w:pPr>
    </w:p>
    <w:p w:rsidR="00D145BD" w:rsidRDefault="00182772" w:rsidP="00D145BD">
      <w:pPr>
        <w:pStyle w:val="ListParagraph"/>
        <w:numPr>
          <w:ilvl w:val="0"/>
          <w:numId w:val="3"/>
        </w:numPr>
        <w:spacing w:after="0" w:line="240" w:lineRule="auto"/>
        <w:jc w:val="both"/>
        <w:rPr>
          <w:rFonts w:ascii="Times New Roman" w:hAnsi="Times New Roman" w:cs="Times New Roman"/>
        </w:rPr>
      </w:pPr>
      <w:r w:rsidRPr="00D13AC5">
        <w:rPr>
          <w:rFonts w:ascii="Times New Roman" w:hAnsi="Times New Roman" w:cs="Times New Roman"/>
        </w:rPr>
        <w:t>D.16</w:t>
      </w:r>
      <w:r w:rsidRPr="00D13AC5">
        <w:rPr>
          <w:rFonts w:ascii="Times New Roman" w:hAnsi="Times New Roman" w:cs="Times New Roman"/>
        </w:rPr>
        <w:tab/>
        <w:t>Falsification of records and documents and for writing false information</w:t>
      </w:r>
      <w:r w:rsidR="00B76E11" w:rsidRPr="00D13AC5">
        <w:rPr>
          <w:rFonts w:ascii="Times New Roman" w:hAnsi="Times New Roman" w:cs="Times New Roman"/>
        </w:rPr>
        <w:t xml:space="preserve"> onto</w:t>
      </w:r>
    </w:p>
    <w:p w:rsidR="00092A76" w:rsidRPr="00A82ABF" w:rsidRDefault="00182772" w:rsidP="00A82ABF">
      <w:pPr>
        <w:spacing w:after="0" w:line="240" w:lineRule="auto"/>
        <w:ind w:left="1800" w:firstLine="360"/>
        <w:jc w:val="both"/>
        <w:rPr>
          <w:rFonts w:ascii="Times New Roman" w:hAnsi="Times New Roman" w:cs="Times New Roman"/>
        </w:rPr>
      </w:pPr>
      <w:r w:rsidRPr="00D145BD">
        <w:rPr>
          <w:rFonts w:ascii="Times New Roman" w:hAnsi="Times New Roman" w:cs="Times New Roman"/>
        </w:rPr>
        <w:t>Authority documents.</w:t>
      </w:r>
    </w:p>
    <w:p w:rsidR="00D145BD" w:rsidRDefault="00B76E11" w:rsidP="00D145BD">
      <w:pPr>
        <w:pStyle w:val="ListParagraph"/>
        <w:numPr>
          <w:ilvl w:val="0"/>
          <w:numId w:val="3"/>
        </w:numPr>
        <w:spacing w:after="0" w:line="240" w:lineRule="auto"/>
        <w:jc w:val="both"/>
        <w:rPr>
          <w:rFonts w:ascii="Times New Roman" w:hAnsi="Times New Roman" w:cs="Times New Roman"/>
        </w:rPr>
      </w:pPr>
      <w:r w:rsidRPr="00D13AC5">
        <w:rPr>
          <w:rFonts w:ascii="Times New Roman" w:hAnsi="Times New Roman" w:cs="Times New Roman"/>
        </w:rPr>
        <w:t>D.24</w:t>
      </w:r>
      <w:r w:rsidRPr="00D13AC5">
        <w:rPr>
          <w:rFonts w:ascii="Times New Roman" w:hAnsi="Times New Roman" w:cs="Times New Roman"/>
        </w:rPr>
        <w:tab/>
        <w:t>Colluding with</w:t>
      </w:r>
      <w:r w:rsidR="00B90CCD" w:rsidRPr="00D13AC5">
        <w:rPr>
          <w:rFonts w:ascii="Times New Roman" w:hAnsi="Times New Roman" w:cs="Times New Roman"/>
        </w:rPr>
        <w:t xml:space="preserve"> clients to undervalue or wrongly classify goods or to cause </w:t>
      </w:r>
      <w:r w:rsidR="00D145BD">
        <w:rPr>
          <w:rFonts w:ascii="Times New Roman" w:hAnsi="Times New Roman" w:cs="Times New Roman"/>
        </w:rPr>
        <w:t>\</w:t>
      </w:r>
    </w:p>
    <w:p w:rsidR="00A82ABF" w:rsidRDefault="00B90CCD" w:rsidP="00A82ABF">
      <w:pPr>
        <w:spacing w:after="0" w:line="240" w:lineRule="auto"/>
        <w:ind w:left="1440" w:firstLine="720"/>
        <w:jc w:val="both"/>
        <w:rPr>
          <w:rFonts w:ascii="Times New Roman" w:hAnsi="Times New Roman" w:cs="Times New Roman"/>
        </w:rPr>
      </w:pPr>
      <w:r w:rsidRPr="00D145BD">
        <w:rPr>
          <w:rFonts w:ascii="Times New Roman" w:hAnsi="Times New Roman" w:cs="Times New Roman"/>
        </w:rPr>
        <w:t>loss.</w:t>
      </w:r>
    </w:p>
    <w:p w:rsidR="00A82ABF" w:rsidRPr="00A82ABF" w:rsidRDefault="00A82ABF" w:rsidP="00A82ABF">
      <w:pPr>
        <w:spacing w:after="0" w:line="240" w:lineRule="auto"/>
        <w:ind w:left="1440" w:firstLine="720"/>
        <w:jc w:val="both"/>
        <w:rPr>
          <w:rFonts w:ascii="Times New Roman" w:hAnsi="Times New Roman" w:cs="Times New Roman"/>
        </w:rPr>
      </w:pPr>
    </w:p>
    <w:p w:rsidR="00D145BD" w:rsidRPr="00A82ABF" w:rsidRDefault="007C550C" w:rsidP="00A82ABF">
      <w:pPr>
        <w:pStyle w:val="ListParagraph"/>
        <w:numPr>
          <w:ilvl w:val="0"/>
          <w:numId w:val="3"/>
        </w:numPr>
        <w:spacing w:after="0" w:line="240" w:lineRule="auto"/>
        <w:jc w:val="both"/>
        <w:rPr>
          <w:rFonts w:ascii="Times New Roman" w:hAnsi="Times New Roman" w:cs="Times New Roman"/>
          <w:sz w:val="28"/>
          <w:szCs w:val="28"/>
        </w:rPr>
      </w:pPr>
      <w:r w:rsidRPr="00A82ABF">
        <w:rPr>
          <w:rFonts w:ascii="Times New Roman" w:hAnsi="Times New Roman" w:cs="Times New Roman"/>
        </w:rPr>
        <w:lastRenderedPageBreak/>
        <w:t>D.25</w:t>
      </w:r>
      <w:r w:rsidRPr="00A82ABF">
        <w:rPr>
          <w:rFonts w:ascii="Times New Roman" w:hAnsi="Times New Roman" w:cs="Times New Roman"/>
        </w:rPr>
        <w:tab/>
        <w:t>Carrying out any act which is inconsistent with the expr</w:t>
      </w:r>
      <w:r w:rsidR="00012D6B" w:rsidRPr="00A82ABF">
        <w:rPr>
          <w:rFonts w:ascii="Times New Roman" w:hAnsi="Times New Roman" w:cs="Times New Roman"/>
        </w:rPr>
        <w:t>ess</w:t>
      </w:r>
      <w:r w:rsidRPr="00A82ABF">
        <w:rPr>
          <w:rFonts w:ascii="Times New Roman" w:hAnsi="Times New Roman" w:cs="Times New Roman"/>
        </w:rPr>
        <w:t xml:space="preserve"> or implied </w:t>
      </w:r>
    </w:p>
    <w:p w:rsidR="007C550C" w:rsidRPr="00D145BD" w:rsidRDefault="007C550C" w:rsidP="00D145BD">
      <w:pPr>
        <w:spacing w:after="0" w:line="240" w:lineRule="auto"/>
        <w:ind w:left="1800" w:firstLine="360"/>
        <w:jc w:val="both"/>
        <w:rPr>
          <w:rFonts w:ascii="Times New Roman" w:hAnsi="Times New Roman" w:cs="Times New Roman"/>
          <w:sz w:val="28"/>
          <w:szCs w:val="28"/>
        </w:rPr>
      </w:pPr>
      <w:r w:rsidRPr="00D145BD">
        <w:rPr>
          <w:rFonts w:ascii="Times New Roman" w:hAnsi="Times New Roman" w:cs="Times New Roman"/>
        </w:rPr>
        <w:t>conditions of employment</w:t>
      </w:r>
      <w:r w:rsidRPr="00D145BD">
        <w:rPr>
          <w:rFonts w:ascii="Times New Roman" w:hAnsi="Times New Roman" w:cs="Times New Roman"/>
          <w:sz w:val="28"/>
          <w:szCs w:val="28"/>
        </w:rPr>
        <w:t>.</w:t>
      </w:r>
    </w:p>
    <w:p w:rsidR="007C550C" w:rsidRPr="00D13AC5" w:rsidRDefault="007C550C" w:rsidP="00E9526C">
      <w:pPr>
        <w:spacing w:after="0" w:line="360" w:lineRule="auto"/>
        <w:jc w:val="both"/>
        <w:rPr>
          <w:rFonts w:ascii="Times New Roman" w:hAnsi="Times New Roman" w:cs="Times New Roman"/>
          <w:sz w:val="28"/>
          <w:szCs w:val="28"/>
        </w:rPr>
      </w:pPr>
    </w:p>
    <w:p w:rsidR="00D149B5" w:rsidRDefault="007C550C" w:rsidP="005C796F">
      <w:pPr>
        <w:spacing w:after="0" w:line="360" w:lineRule="auto"/>
        <w:ind w:firstLine="720"/>
        <w:jc w:val="both"/>
        <w:rPr>
          <w:rFonts w:ascii="Times New Roman" w:hAnsi="Times New Roman" w:cs="Times New Roman"/>
          <w:sz w:val="24"/>
          <w:szCs w:val="24"/>
        </w:rPr>
      </w:pPr>
      <w:r w:rsidRPr="00D13AC5">
        <w:rPr>
          <w:rFonts w:ascii="Times New Roman" w:hAnsi="Times New Roman" w:cs="Times New Roman"/>
          <w:sz w:val="24"/>
          <w:szCs w:val="24"/>
        </w:rPr>
        <w:t>The Respondent however on the same date</w:t>
      </w:r>
      <w:r w:rsidR="00A82ABF">
        <w:rPr>
          <w:rFonts w:ascii="Times New Roman" w:hAnsi="Times New Roman" w:cs="Times New Roman"/>
          <w:sz w:val="24"/>
          <w:szCs w:val="24"/>
        </w:rPr>
        <w:t xml:space="preserve"> i.e.</w:t>
      </w:r>
      <w:r w:rsidRPr="00D13AC5">
        <w:rPr>
          <w:rFonts w:ascii="Times New Roman" w:hAnsi="Times New Roman" w:cs="Times New Roman"/>
          <w:sz w:val="24"/>
          <w:szCs w:val="24"/>
        </w:rPr>
        <w:t xml:space="preserve"> 23</w:t>
      </w:r>
      <w:r w:rsidR="00D145BD" w:rsidRPr="00D145BD">
        <w:rPr>
          <w:rFonts w:ascii="Times New Roman" w:hAnsi="Times New Roman" w:cs="Times New Roman"/>
          <w:sz w:val="24"/>
          <w:szCs w:val="24"/>
          <w:vertAlign w:val="superscript"/>
        </w:rPr>
        <w:t>rd</w:t>
      </w:r>
      <w:r w:rsidRPr="00D13AC5">
        <w:rPr>
          <w:rFonts w:ascii="Times New Roman" w:hAnsi="Times New Roman" w:cs="Times New Roman"/>
          <w:sz w:val="24"/>
          <w:szCs w:val="24"/>
        </w:rPr>
        <w:t xml:space="preserve">February, 2010,before receiving the Notice to Attend Disciplinary Hearing, </w:t>
      </w:r>
      <w:r w:rsidR="00012D6B" w:rsidRPr="00D13AC5">
        <w:rPr>
          <w:rFonts w:ascii="Times New Roman" w:hAnsi="Times New Roman" w:cs="Times New Roman"/>
          <w:sz w:val="24"/>
          <w:szCs w:val="24"/>
        </w:rPr>
        <w:t xml:space="preserve">had </w:t>
      </w:r>
      <w:r w:rsidRPr="00D13AC5">
        <w:rPr>
          <w:rFonts w:ascii="Times New Roman" w:hAnsi="Times New Roman" w:cs="Times New Roman"/>
          <w:sz w:val="24"/>
          <w:szCs w:val="24"/>
        </w:rPr>
        <w:t xml:space="preserve">referred the dispute to the Labour Officer claiming that </w:t>
      </w:r>
      <w:r w:rsidR="00012D6B" w:rsidRPr="00D13AC5">
        <w:rPr>
          <w:rFonts w:ascii="Times New Roman" w:hAnsi="Times New Roman" w:cs="Times New Roman"/>
          <w:sz w:val="24"/>
          <w:szCs w:val="24"/>
        </w:rPr>
        <w:t xml:space="preserve">although </w:t>
      </w:r>
      <w:r w:rsidRPr="00D13AC5">
        <w:rPr>
          <w:rFonts w:ascii="Times New Roman" w:hAnsi="Times New Roman" w:cs="Times New Roman"/>
          <w:sz w:val="24"/>
          <w:szCs w:val="24"/>
        </w:rPr>
        <w:t>he had been suspended on 8</w:t>
      </w:r>
      <w:r w:rsidRPr="00D13AC5">
        <w:rPr>
          <w:rFonts w:ascii="Times New Roman" w:hAnsi="Times New Roman" w:cs="Times New Roman"/>
          <w:sz w:val="24"/>
          <w:szCs w:val="24"/>
          <w:vertAlign w:val="superscript"/>
        </w:rPr>
        <w:t>th</w:t>
      </w:r>
      <w:r w:rsidRPr="00D13AC5">
        <w:rPr>
          <w:rFonts w:ascii="Times New Roman" w:hAnsi="Times New Roman" w:cs="Times New Roman"/>
          <w:sz w:val="24"/>
          <w:szCs w:val="24"/>
        </w:rPr>
        <w:t xml:space="preserve"> January, 2010, the Appellant had become aware of the offence on the 26</w:t>
      </w:r>
      <w:r w:rsidRPr="00D13AC5">
        <w:rPr>
          <w:rFonts w:ascii="Times New Roman" w:hAnsi="Times New Roman" w:cs="Times New Roman"/>
          <w:sz w:val="24"/>
          <w:szCs w:val="24"/>
          <w:vertAlign w:val="superscript"/>
        </w:rPr>
        <w:t>th</w:t>
      </w:r>
      <w:r w:rsidRPr="00D13AC5">
        <w:rPr>
          <w:rFonts w:ascii="Times New Roman" w:hAnsi="Times New Roman" w:cs="Times New Roman"/>
          <w:sz w:val="24"/>
          <w:szCs w:val="24"/>
        </w:rPr>
        <w:t xml:space="preserve"> November, 2009.  It was Respondent’s contention that the Appellant had therefore violated </w:t>
      </w:r>
      <w:r w:rsidR="00D145BD" w:rsidRPr="00D145BD">
        <w:rPr>
          <w:rFonts w:ascii="Times New Roman" w:hAnsi="Times New Roman" w:cs="Times New Roman"/>
          <w:b/>
          <w:sz w:val="24"/>
          <w:szCs w:val="24"/>
        </w:rPr>
        <w:t>S</w:t>
      </w:r>
      <w:r w:rsidRPr="00D13AC5">
        <w:rPr>
          <w:rFonts w:ascii="Times New Roman" w:hAnsi="Times New Roman" w:cs="Times New Roman"/>
          <w:b/>
          <w:sz w:val="24"/>
          <w:szCs w:val="24"/>
        </w:rPr>
        <w:t>ection 101 (6)</w:t>
      </w:r>
      <w:r w:rsidRPr="00D13AC5">
        <w:rPr>
          <w:rFonts w:ascii="Times New Roman" w:hAnsi="Times New Roman" w:cs="Times New Roman"/>
          <w:sz w:val="24"/>
          <w:szCs w:val="24"/>
        </w:rPr>
        <w:t xml:space="preserve"> of the </w:t>
      </w:r>
      <w:r w:rsidRPr="00D13AC5">
        <w:rPr>
          <w:rFonts w:ascii="Times New Roman" w:hAnsi="Times New Roman" w:cs="Times New Roman"/>
          <w:b/>
          <w:sz w:val="24"/>
          <w:szCs w:val="24"/>
        </w:rPr>
        <w:t>LabourAct[C</w:t>
      </w:r>
      <w:r w:rsidR="00D145BD">
        <w:rPr>
          <w:rFonts w:ascii="Times New Roman" w:hAnsi="Times New Roman" w:cs="Times New Roman"/>
          <w:b/>
          <w:sz w:val="24"/>
          <w:szCs w:val="24"/>
        </w:rPr>
        <w:t>ap</w:t>
      </w:r>
      <w:r w:rsidRPr="00D13AC5">
        <w:rPr>
          <w:rFonts w:ascii="Times New Roman" w:hAnsi="Times New Roman" w:cs="Times New Roman"/>
          <w:b/>
          <w:sz w:val="24"/>
          <w:szCs w:val="24"/>
        </w:rPr>
        <w:t xml:space="preserve"> 28:01]</w:t>
      </w:r>
      <w:r w:rsidR="00900D1D" w:rsidRPr="00D13AC5">
        <w:rPr>
          <w:rFonts w:ascii="Times New Roman" w:hAnsi="Times New Roman" w:cs="Times New Roman"/>
          <w:sz w:val="24"/>
          <w:szCs w:val="24"/>
        </w:rPr>
        <w:t xml:space="preserve"> requiring that a hearing should be conducted within 30 days from the date of suspension. The matterwas set down for conciliation on</w:t>
      </w:r>
      <w:r w:rsidR="00847710" w:rsidRPr="00D13AC5">
        <w:rPr>
          <w:rFonts w:ascii="Times New Roman" w:hAnsi="Times New Roman" w:cs="Times New Roman"/>
          <w:sz w:val="24"/>
          <w:szCs w:val="24"/>
        </w:rPr>
        <w:t xml:space="preserve"> the</w:t>
      </w:r>
      <w:r w:rsidR="00900D1D" w:rsidRPr="00D13AC5">
        <w:rPr>
          <w:rFonts w:ascii="Times New Roman" w:hAnsi="Times New Roman" w:cs="Times New Roman"/>
          <w:sz w:val="24"/>
          <w:szCs w:val="24"/>
        </w:rPr>
        <w:t xml:space="preserve"> 2</w:t>
      </w:r>
      <w:r w:rsidR="00900D1D" w:rsidRPr="00D13AC5">
        <w:rPr>
          <w:rFonts w:ascii="Times New Roman" w:hAnsi="Times New Roman" w:cs="Times New Roman"/>
          <w:sz w:val="24"/>
          <w:szCs w:val="24"/>
          <w:vertAlign w:val="superscript"/>
        </w:rPr>
        <w:t>nd</w:t>
      </w:r>
      <w:r w:rsidR="00847710" w:rsidRPr="00D13AC5">
        <w:rPr>
          <w:rFonts w:ascii="Times New Roman" w:hAnsi="Times New Roman" w:cs="Times New Roman"/>
          <w:sz w:val="24"/>
          <w:szCs w:val="24"/>
        </w:rPr>
        <w:t xml:space="preserve">of </w:t>
      </w:r>
      <w:r w:rsidR="00900D1D" w:rsidRPr="00D13AC5">
        <w:rPr>
          <w:rFonts w:ascii="Times New Roman" w:hAnsi="Times New Roman" w:cs="Times New Roman"/>
          <w:sz w:val="24"/>
          <w:szCs w:val="24"/>
        </w:rPr>
        <w:t>March, 2010.  At the hearing the Appellant challenged that the period of thirty days had lapsed as to g</w:t>
      </w:r>
      <w:r w:rsidR="005C796F">
        <w:rPr>
          <w:rFonts w:ascii="Times New Roman" w:hAnsi="Times New Roman" w:cs="Times New Roman"/>
          <w:sz w:val="24"/>
          <w:szCs w:val="24"/>
        </w:rPr>
        <w:t>rant the</w:t>
      </w:r>
      <w:r w:rsidR="00900D1D" w:rsidRPr="00D13AC5">
        <w:rPr>
          <w:rFonts w:ascii="Times New Roman" w:hAnsi="Times New Roman" w:cs="Times New Roman"/>
          <w:sz w:val="24"/>
          <w:szCs w:val="24"/>
        </w:rPr>
        <w:t xml:space="preserve"> Labour Officer jurisdiction to hear the matter.  The Labour Officer failed to settle the matter </w:t>
      </w:r>
      <w:r w:rsidR="00847710" w:rsidRPr="00D13AC5">
        <w:rPr>
          <w:rFonts w:ascii="Times New Roman" w:hAnsi="Times New Roman" w:cs="Times New Roman"/>
          <w:sz w:val="24"/>
          <w:szCs w:val="24"/>
        </w:rPr>
        <w:t>and the matter was referred f</w:t>
      </w:r>
      <w:r w:rsidR="00E00916" w:rsidRPr="00D13AC5">
        <w:rPr>
          <w:rFonts w:ascii="Times New Roman" w:hAnsi="Times New Roman" w:cs="Times New Roman"/>
          <w:sz w:val="24"/>
          <w:szCs w:val="24"/>
        </w:rPr>
        <w:t>o</w:t>
      </w:r>
      <w:r w:rsidR="00847710" w:rsidRPr="00D13AC5">
        <w:rPr>
          <w:rFonts w:ascii="Times New Roman" w:hAnsi="Times New Roman" w:cs="Times New Roman"/>
          <w:sz w:val="24"/>
          <w:szCs w:val="24"/>
        </w:rPr>
        <w:t>r compulsory</w:t>
      </w:r>
      <w:r w:rsidR="00E00916" w:rsidRPr="00D13AC5">
        <w:rPr>
          <w:rFonts w:ascii="Times New Roman" w:hAnsi="Times New Roman" w:cs="Times New Roman"/>
          <w:sz w:val="24"/>
          <w:szCs w:val="24"/>
        </w:rPr>
        <w:t xml:space="preserve"> arbitration.</w:t>
      </w:r>
      <w:r w:rsidR="00D149B5" w:rsidRPr="00D13AC5">
        <w:rPr>
          <w:rFonts w:ascii="Times New Roman" w:hAnsi="Times New Roman" w:cs="Times New Roman"/>
          <w:sz w:val="24"/>
          <w:szCs w:val="24"/>
        </w:rPr>
        <w:t>The terms of reference were outlined to be the following;</w:t>
      </w:r>
    </w:p>
    <w:p w:rsidR="00A82ABF" w:rsidRPr="00D13AC5" w:rsidRDefault="00A82ABF" w:rsidP="005C796F">
      <w:pPr>
        <w:spacing w:after="0" w:line="360" w:lineRule="auto"/>
        <w:ind w:firstLine="720"/>
        <w:jc w:val="both"/>
        <w:rPr>
          <w:rFonts w:ascii="Times New Roman" w:hAnsi="Times New Roman" w:cs="Times New Roman"/>
          <w:sz w:val="24"/>
          <w:szCs w:val="24"/>
        </w:rPr>
      </w:pPr>
    </w:p>
    <w:p w:rsidR="00EF4DE4" w:rsidRPr="005C796F" w:rsidRDefault="00D149B5" w:rsidP="00D145BD">
      <w:pPr>
        <w:pStyle w:val="ListParagraph"/>
        <w:numPr>
          <w:ilvl w:val="0"/>
          <w:numId w:val="4"/>
        </w:numPr>
        <w:spacing w:after="0" w:line="360" w:lineRule="auto"/>
        <w:jc w:val="both"/>
        <w:rPr>
          <w:rFonts w:ascii="Times New Roman" w:hAnsi="Times New Roman" w:cs="Times New Roman"/>
          <w:sz w:val="24"/>
          <w:szCs w:val="24"/>
        </w:rPr>
      </w:pPr>
      <w:r w:rsidRPr="005C796F">
        <w:rPr>
          <w:rFonts w:ascii="Times New Roman" w:hAnsi="Times New Roman" w:cs="Times New Roman"/>
          <w:sz w:val="24"/>
          <w:szCs w:val="24"/>
        </w:rPr>
        <w:t xml:space="preserve">Whether or not the Labour </w:t>
      </w:r>
      <w:r w:rsidR="00847710" w:rsidRPr="005C796F">
        <w:rPr>
          <w:rFonts w:ascii="Times New Roman" w:hAnsi="Times New Roman" w:cs="Times New Roman"/>
          <w:sz w:val="24"/>
          <w:szCs w:val="24"/>
        </w:rPr>
        <w:t>Officer hence the Arbitrator had</w:t>
      </w:r>
      <w:r w:rsidRPr="005C796F">
        <w:rPr>
          <w:rFonts w:ascii="Times New Roman" w:hAnsi="Times New Roman" w:cs="Times New Roman"/>
          <w:sz w:val="24"/>
          <w:szCs w:val="24"/>
        </w:rPr>
        <w:t xml:space="preserve"> jurisdiction to hear the matter in terms of </w:t>
      </w:r>
      <w:r w:rsidR="00D145BD" w:rsidRPr="005C796F">
        <w:rPr>
          <w:rFonts w:ascii="Times New Roman" w:hAnsi="Times New Roman" w:cs="Times New Roman"/>
          <w:b/>
          <w:sz w:val="24"/>
          <w:szCs w:val="24"/>
        </w:rPr>
        <w:t>S</w:t>
      </w:r>
      <w:r w:rsidRPr="005C796F">
        <w:rPr>
          <w:rFonts w:ascii="Times New Roman" w:hAnsi="Times New Roman" w:cs="Times New Roman"/>
          <w:b/>
          <w:sz w:val="24"/>
          <w:szCs w:val="24"/>
        </w:rPr>
        <w:t>ection 101 (6)</w:t>
      </w:r>
      <w:r w:rsidRPr="005C796F">
        <w:rPr>
          <w:rFonts w:ascii="Times New Roman" w:hAnsi="Times New Roman" w:cs="Times New Roman"/>
          <w:sz w:val="24"/>
          <w:szCs w:val="24"/>
        </w:rPr>
        <w:t xml:space="preserve"> of the Act.</w:t>
      </w:r>
    </w:p>
    <w:p w:rsidR="00125C2F" w:rsidRPr="005C796F" w:rsidRDefault="00D149B5" w:rsidP="00D145BD">
      <w:pPr>
        <w:pStyle w:val="ListParagraph"/>
        <w:numPr>
          <w:ilvl w:val="0"/>
          <w:numId w:val="4"/>
        </w:numPr>
        <w:spacing w:after="0" w:line="360" w:lineRule="auto"/>
        <w:jc w:val="both"/>
        <w:rPr>
          <w:rFonts w:ascii="Times New Roman" w:hAnsi="Times New Roman" w:cs="Times New Roman"/>
          <w:sz w:val="24"/>
          <w:szCs w:val="24"/>
        </w:rPr>
      </w:pPr>
      <w:r w:rsidRPr="005C796F">
        <w:rPr>
          <w:rFonts w:ascii="Times New Roman" w:hAnsi="Times New Roman" w:cs="Times New Roman"/>
          <w:sz w:val="24"/>
          <w:szCs w:val="24"/>
        </w:rPr>
        <w:t>Whether or not the Respondent’s proceedings against the claimant are unlawful.</w:t>
      </w:r>
    </w:p>
    <w:p w:rsidR="00D149B5" w:rsidRPr="00D13AC5" w:rsidRDefault="00D149B5" w:rsidP="00E9526C">
      <w:pPr>
        <w:pStyle w:val="ListParagraph"/>
        <w:numPr>
          <w:ilvl w:val="0"/>
          <w:numId w:val="4"/>
        </w:numPr>
        <w:spacing w:after="0" w:line="360" w:lineRule="auto"/>
        <w:jc w:val="both"/>
        <w:rPr>
          <w:rFonts w:ascii="Times New Roman" w:hAnsi="Times New Roman" w:cs="Times New Roman"/>
          <w:sz w:val="28"/>
          <w:szCs w:val="28"/>
        </w:rPr>
      </w:pPr>
      <w:r w:rsidRPr="005C796F">
        <w:rPr>
          <w:rFonts w:ascii="Times New Roman" w:hAnsi="Times New Roman" w:cs="Times New Roman"/>
          <w:sz w:val="24"/>
          <w:szCs w:val="24"/>
        </w:rPr>
        <w:t>To determine if any, the appropriate remedy</w:t>
      </w:r>
      <w:r w:rsidRPr="00D13AC5">
        <w:rPr>
          <w:rFonts w:ascii="Times New Roman" w:hAnsi="Times New Roman" w:cs="Times New Roman"/>
          <w:sz w:val="28"/>
          <w:szCs w:val="28"/>
        </w:rPr>
        <w:t>.</w:t>
      </w:r>
    </w:p>
    <w:p w:rsidR="00D149B5" w:rsidRPr="00D13AC5" w:rsidRDefault="00D149B5" w:rsidP="00E9526C">
      <w:pPr>
        <w:spacing w:after="0" w:line="360" w:lineRule="auto"/>
        <w:jc w:val="both"/>
        <w:rPr>
          <w:rFonts w:ascii="Times New Roman" w:hAnsi="Times New Roman" w:cs="Times New Roman"/>
          <w:sz w:val="28"/>
          <w:szCs w:val="28"/>
        </w:rPr>
      </w:pPr>
    </w:p>
    <w:p w:rsidR="00F72975" w:rsidRPr="00D13AC5" w:rsidRDefault="00D149B5" w:rsidP="00D145BD">
      <w:pPr>
        <w:spacing w:after="0" w:line="360" w:lineRule="auto"/>
        <w:ind w:firstLine="720"/>
        <w:jc w:val="both"/>
        <w:rPr>
          <w:rFonts w:ascii="Times New Roman" w:hAnsi="Times New Roman" w:cs="Times New Roman"/>
          <w:sz w:val="24"/>
          <w:szCs w:val="24"/>
        </w:rPr>
      </w:pPr>
      <w:r w:rsidRPr="00D13AC5">
        <w:rPr>
          <w:rFonts w:ascii="Times New Roman" w:hAnsi="Times New Roman" w:cs="Times New Roman"/>
          <w:sz w:val="24"/>
          <w:szCs w:val="24"/>
        </w:rPr>
        <w:t>The Arbitrator in his award concluded that th</w:t>
      </w:r>
      <w:r w:rsidR="00EF4DE4" w:rsidRPr="00D13AC5">
        <w:rPr>
          <w:rFonts w:ascii="Times New Roman" w:hAnsi="Times New Roman" w:cs="Times New Roman"/>
          <w:sz w:val="24"/>
          <w:szCs w:val="24"/>
        </w:rPr>
        <w:t>e Appellant had v</w:t>
      </w:r>
      <w:r w:rsidRPr="00D13AC5">
        <w:rPr>
          <w:rFonts w:ascii="Times New Roman" w:hAnsi="Times New Roman" w:cs="Times New Roman"/>
          <w:sz w:val="24"/>
          <w:szCs w:val="24"/>
        </w:rPr>
        <w:t xml:space="preserve">iolated the provisions in </w:t>
      </w:r>
      <w:r w:rsidR="00D145BD" w:rsidRPr="00D13AC5">
        <w:rPr>
          <w:rFonts w:ascii="Times New Roman" w:hAnsi="Times New Roman" w:cs="Times New Roman"/>
          <w:b/>
          <w:sz w:val="24"/>
          <w:szCs w:val="24"/>
        </w:rPr>
        <w:t>S</w:t>
      </w:r>
      <w:r w:rsidR="00D145BD">
        <w:rPr>
          <w:rFonts w:ascii="Times New Roman" w:hAnsi="Times New Roman" w:cs="Times New Roman"/>
          <w:b/>
          <w:sz w:val="24"/>
          <w:szCs w:val="24"/>
        </w:rPr>
        <w:t>e</w:t>
      </w:r>
      <w:r w:rsidRPr="00D13AC5">
        <w:rPr>
          <w:rFonts w:ascii="Times New Roman" w:hAnsi="Times New Roman" w:cs="Times New Roman"/>
          <w:b/>
          <w:sz w:val="24"/>
          <w:szCs w:val="24"/>
        </w:rPr>
        <w:t>ction 101 (6)</w:t>
      </w:r>
      <w:r w:rsidRPr="00D13AC5">
        <w:rPr>
          <w:rFonts w:ascii="Times New Roman" w:hAnsi="Times New Roman" w:cs="Times New Roman"/>
          <w:sz w:val="24"/>
          <w:szCs w:val="24"/>
        </w:rPr>
        <w:t xml:space="preserve"> of the </w:t>
      </w:r>
      <w:r w:rsidRPr="00D13AC5">
        <w:rPr>
          <w:rFonts w:ascii="Times New Roman" w:hAnsi="Times New Roman" w:cs="Times New Roman"/>
          <w:b/>
          <w:sz w:val="24"/>
          <w:szCs w:val="24"/>
        </w:rPr>
        <w:t>Labour Act</w:t>
      </w:r>
      <w:r w:rsidR="00D145BD">
        <w:rPr>
          <w:rFonts w:ascii="Times New Roman" w:hAnsi="Times New Roman" w:cs="Times New Roman"/>
          <w:sz w:val="24"/>
          <w:szCs w:val="24"/>
        </w:rPr>
        <w:t>[</w:t>
      </w:r>
      <w:r w:rsidR="00D145BD" w:rsidRPr="00D145BD">
        <w:rPr>
          <w:rFonts w:ascii="Times New Roman" w:hAnsi="Times New Roman" w:cs="Times New Roman"/>
          <w:b/>
          <w:sz w:val="24"/>
          <w:szCs w:val="24"/>
        </w:rPr>
        <w:t>Cap</w:t>
      </w:r>
      <w:r w:rsidR="00847710" w:rsidRPr="00D13AC5">
        <w:rPr>
          <w:rFonts w:ascii="Times New Roman" w:hAnsi="Times New Roman" w:cs="Times New Roman"/>
          <w:b/>
          <w:sz w:val="24"/>
          <w:szCs w:val="24"/>
        </w:rPr>
        <w:t>28:01</w:t>
      </w:r>
      <w:r w:rsidR="00DA7E91" w:rsidRPr="00D13AC5">
        <w:rPr>
          <w:rFonts w:ascii="Times New Roman" w:hAnsi="Times New Roman" w:cs="Times New Roman"/>
          <w:b/>
          <w:sz w:val="24"/>
          <w:szCs w:val="24"/>
        </w:rPr>
        <w:t>]</w:t>
      </w:r>
      <w:r w:rsidR="00DA7E91" w:rsidRPr="00D13AC5">
        <w:rPr>
          <w:rFonts w:ascii="Times New Roman" w:hAnsi="Times New Roman" w:cs="Times New Roman"/>
          <w:sz w:val="24"/>
          <w:szCs w:val="24"/>
        </w:rPr>
        <w:t xml:space="preserve"> by</w:t>
      </w:r>
      <w:r w:rsidRPr="00D13AC5">
        <w:rPr>
          <w:rFonts w:ascii="Times New Roman" w:hAnsi="Times New Roman" w:cs="Times New Roman"/>
          <w:sz w:val="24"/>
          <w:szCs w:val="24"/>
        </w:rPr>
        <w:t xml:space="preserve"> failing to institute disciplinary proceedings within the stipulate</w:t>
      </w:r>
      <w:r w:rsidR="00B76E11" w:rsidRPr="00D13AC5">
        <w:rPr>
          <w:rFonts w:ascii="Times New Roman" w:hAnsi="Times New Roman" w:cs="Times New Roman"/>
          <w:sz w:val="24"/>
          <w:szCs w:val="24"/>
        </w:rPr>
        <w:t>d</w:t>
      </w:r>
      <w:r w:rsidRPr="00D13AC5">
        <w:rPr>
          <w:rFonts w:ascii="Times New Roman" w:hAnsi="Times New Roman" w:cs="Times New Roman"/>
          <w:sz w:val="24"/>
          <w:szCs w:val="24"/>
        </w:rPr>
        <w:t xml:space="preserve"> time frame.  The Arbitrator then concluded that the proceedings</w:t>
      </w:r>
      <w:r w:rsidR="00EF4DE4" w:rsidRPr="00D13AC5">
        <w:rPr>
          <w:rFonts w:ascii="Times New Roman" w:hAnsi="Times New Roman" w:cs="Times New Roman"/>
          <w:sz w:val="24"/>
          <w:szCs w:val="24"/>
        </w:rPr>
        <w:t xml:space="preserve"> against the Respondent were unlawful and directed Appellant to reinstate Respondent with full salary and benefits from the date of suspension.  The Arbitrator</w:t>
      </w:r>
      <w:r w:rsidR="00B76E11" w:rsidRPr="00D13AC5">
        <w:rPr>
          <w:rFonts w:ascii="Times New Roman" w:hAnsi="Times New Roman" w:cs="Times New Roman"/>
          <w:sz w:val="24"/>
          <w:szCs w:val="24"/>
        </w:rPr>
        <w:t xml:space="preserve"> further gave the Appellant </w:t>
      </w:r>
      <w:r w:rsidR="00E108DE" w:rsidRPr="00D13AC5">
        <w:rPr>
          <w:rFonts w:ascii="Times New Roman" w:hAnsi="Times New Roman" w:cs="Times New Roman"/>
          <w:sz w:val="24"/>
          <w:szCs w:val="24"/>
        </w:rPr>
        <w:t>option to thereafter follow correct disciplinary procedures under itsCode of Conduct.</w:t>
      </w:r>
    </w:p>
    <w:p w:rsidR="00125C2F" w:rsidRPr="00D13AC5" w:rsidRDefault="00125C2F" w:rsidP="00E9526C">
      <w:pPr>
        <w:spacing w:after="0" w:line="360" w:lineRule="auto"/>
        <w:jc w:val="both"/>
        <w:rPr>
          <w:rFonts w:ascii="Times New Roman" w:hAnsi="Times New Roman" w:cs="Times New Roman"/>
          <w:sz w:val="24"/>
          <w:szCs w:val="24"/>
        </w:rPr>
      </w:pPr>
    </w:p>
    <w:p w:rsidR="00E108DE" w:rsidRPr="00D13AC5" w:rsidRDefault="00E108DE"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ab/>
        <w:t>The Appellant was aggrieved by the arbitra</w:t>
      </w:r>
      <w:r w:rsidR="00847710" w:rsidRPr="00D13AC5">
        <w:rPr>
          <w:rFonts w:ascii="Times New Roman" w:hAnsi="Times New Roman" w:cs="Times New Roman"/>
          <w:sz w:val="24"/>
          <w:szCs w:val="24"/>
        </w:rPr>
        <w:t xml:space="preserve">l award </w:t>
      </w:r>
      <w:r w:rsidRPr="00D13AC5">
        <w:rPr>
          <w:rFonts w:ascii="Times New Roman" w:hAnsi="Times New Roman" w:cs="Times New Roman"/>
          <w:sz w:val="24"/>
          <w:szCs w:val="24"/>
        </w:rPr>
        <w:t xml:space="preserve">and noted the present appeal on the grounds as amended </w:t>
      </w:r>
      <w:r w:rsidR="00A82ABF">
        <w:rPr>
          <w:rFonts w:ascii="Times New Roman" w:hAnsi="Times New Roman" w:cs="Times New Roman"/>
          <w:sz w:val="24"/>
          <w:szCs w:val="24"/>
        </w:rPr>
        <w:t xml:space="preserve">and </w:t>
      </w:r>
      <w:r w:rsidRPr="00D13AC5">
        <w:rPr>
          <w:rFonts w:ascii="Times New Roman" w:hAnsi="Times New Roman" w:cs="Times New Roman"/>
          <w:sz w:val="24"/>
          <w:szCs w:val="24"/>
        </w:rPr>
        <w:t>referred to supra.</w:t>
      </w:r>
    </w:p>
    <w:p w:rsidR="00E108DE" w:rsidRPr="00D13AC5" w:rsidRDefault="00E108DE" w:rsidP="00E9526C">
      <w:pPr>
        <w:spacing w:after="0" w:line="360" w:lineRule="auto"/>
        <w:jc w:val="both"/>
        <w:rPr>
          <w:rFonts w:ascii="Times New Roman" w:hAnsi="Times New Roman" w:cs="Times New Roman"/>
          <w:sz w:val="24"/>
          <w:szCs w:val="24"/>
        </w:rPr>
      </w:pPr>
    </w:p>
    <w:p w:rsidR="00E108DE" w:rsidRPr="00D13AC5" w:rsidRDefault="00E108DE"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ab/>
        <w:t>The main issue that is before the court is the correct legal interp</w:t>
      </w:r>
      <w:r w:rsidR="00D145BD">
        <w:rPr>
          <w:rFonts w:ascii="Times New Roman" w:hAnsi="Times New Roman" w:cs="Times New Roman"/>
          <w:sz w:val="24"/>
          <w:szCs w:val="24"/>
        </w:rPr>
        <w:t>reta</w:t>
      </w:r>
      <w:r w:rsidRPr="00D13AC5">
        <w:rPr>
          <w:rFonts w:ascii="Times New Roman" w:hAnsi="Times New Roman" w:cs="Times New Roman"/>
          <w:sz w:val="24"/>
          <w:szCs w:val="24"/>
        </w:rPr>
        <w:t xml:space="preserve">tion of </w:t>
      </w:r>
      <w:r w:rsidR="00D145BD" w:rsidRPr="00D13AC5">
        <w:rPr>
          <w:rFonts w:ascii="Times New Roman" w:hAnsi="Times New Roman" w:cs="Times New Roman"/>
          <w:b/>
          <w:sz w:val="24"/>
          <w:szCs w:val="24"/>
        </w:rPr>
        <w:t>S</w:t>
      </w:r>
      <w:r w:rsidRPr="00D13AC5">
        <w:rPr>
          <w:rFonts w:ascii="Times New Roman" w:hAnsi="Times New Roman" w:cs="Times New Roman"/>
          <w:b/>
          <w:sz w:val="24"/>
          <w:szCs w:val="24"/>
        </w:rPr>
        <w:t>ect</w:t>
      </w:r>
      <w:r w:rsidR="00A73D82" w:rsidRPr="00D13AC5">
        <w:rPr>
          <w:rFonts w:ascii="Times New Roman" w:hAnsi="Times New Roman" w:cs="Times New Roman"/>
          <w:b/>
          <w:sz w:val="24"/>
          <w:szCs w:val="24"/>
        </w:rPr>
        <w:t>ion 101 (6)</w:t>
      </w:r>
      <w:r w:rsidR="00A73D82" w:rsidRPr="00D13AC5">
        <w:rPr>
          <w:rFonts w:ascii="Times New Roman" w:hAnsi="Times New Roman" w:cs="Times New Roman"/>
          <w:sz w:val="24"/>
          <w:szCs w:val="24"/>
        </w:rPr>
        <w:t xml:space="preserve"> of the </w:t>
      </w:r>
      <w:r w:rsidR="00A73D82" w:rsidRPr="00D13AC5">
        <w:rPr>
          <w:rFonts w:ascii="Times New Roman" w:hAnsi="Times New Roman" w:cs="Times New Roman"/>
          <w:b/>
          <w:sz w:val="24"/>
          <w:szCs w:val="24"/>
        </w:rPr>
        <w:t>Labour Act[C</w:t>
      </w:r>
      <w:r w:rsidR="00D145BD" w:rsidRPr="00D13AC5">
        <w:rPr>
          <w:rFonts w:ascii="Times New Roman" w:hAnsi="Times New Roman" w:cs="Times New Roman"/>
          <w:b/>
          <w:sz w:val="24"/>
          <w:szCs w:val="24"/>
        </w:rPr>
        <w:t>ap</w:t>
      </w:r>
      <w:r w:rsidR="00A73D82" w:rsidRPr="00D13AC5">
        <w:rPr>
          <w:rFonts w:ascii="Times New Roman" w:hAnsi="Times New Roman" w:cs="Times New Roman"/>
          <w:b/>
          <w:sz w:val="24"/>
          <w:szCs w:val="24"/>
        </w:rPr>
        <w:t xml:space="preserve"> 28:01]</w:t>
      </w:r>
      <w:r w:rsidR="00A73D82" w:rsidRPr="00D13AC5">
        <w:rPr>
          <w:rFonts w:ascii="Times New Roman" w:hAnsi="Times New Roman" w:cs="Times New Roman"/>
          <w:sz w:val="24"/>
          <w:szCs w:val="24"/>
        </w:rPr>
        <w:t xml:space="preserve"> more particularly when </w:t>
      </w:r>
      <w:r w:rsidR="00847710" w:rsidRPr="00D13AC5">
        <w:rPr>
          <w:rFonts w:ascii="Times New Roman" w:hAnsi="Times New Roman" w:cs="Times New Roman"/>
          <w:sz w:val="24"/>
          <w:szCs w:val="24"/>
        </w:rPr>
        <w:t>does</w:t>
      </w:r>
      <w:r w:rsidR="00A73D82" w:rsidRPr="00D13AC5">
        <w:rPr>
          <w:rFonts w:ascii="Times New Roman" w:hAnsi="Times New Roman" w:cs="Times New Roman"/>
          <w:sz w:val="24"/>
          <w:szCs w:val="24"/>
        </w:rPr>
        <w:t xml:space="preserve"> the thirty day period begin to run </w:t>
      </w:r>
      <w:r w:rsidR="00B76E11" w:rsidRPr="00D13AC5">
        <w:rPr>
          <w:rFonts w:ascii="Times New Roman" w:hAnsi="Times New Roman" w:cs="Times New Roman"/>
          <w:sz w:val="24"/>
          <w:szCs w:val="24"/>
        </w:rPr>
        <w:t>in order for the referr</w:t>
      </w:r>
      <w:r w:rsidR="00847710" w:rsidRPr="00D13AC5">
        <w:rPr>
          <w:rFonts w:ascii="Times New Roman" w:hAnsi="Times New Roman" w:cs="Times New Roman"/>
          <w:sz w:val="24"/>
          <w:szCs w:val="24"/>
        </w:rPr>
        <w:t>al to be considered</w:t>
      </w:r>
      <w:r w:rsidR="00B76E11" w:rsidRPr="00D13AC5">
        <w:rPr>
          <w:rFonts w:ascii="Times New Roman" w:hAnsi="Times New Roman" w:cs="Times New Roman"/>
          <w:sz w:val="24"/>
          <w:szCs w:val="24"/>
        </w:rPr>
        <w:t xml:space="preserve"> as</w:t>
      </w:r>
      <w:r w:rsidR="00A73D82" w:rsidRPr="00D13AC5">
        <w:rPr>
          <w:rFonts w:ascii="Times New Roman" w:hAnsi="Times New Roman" w:cs="Times New Roman"/>
          <w:sz w:val="24"/>
          <w:szCs w:val="24"/>
        </w:rPr>
        <w:t xml:space="preserve"> lawful.  The Appellant’s position is that the Arbitrator erred in concluding that the period begins to run from </w:t>
      </w:r>
      <w:r w:rsidR="00847710" w:rsidRPr="00D13AC5">
        <w:rPr>
          <w:rFonts w:ascii="Times New Roman" w:hAnsi="Times New Roman" w:cs="Times New Roman"/>
          <w:sz w:val="24"/>
          <w:szCs w:val="24"/>
        </w:rPr>
        <w:t xml:space="preserve">the </w:t>
      </w:r>
      <w:r w:rsidR="00A73D82" w:rsidRPr="00D13AC5">
        <w:rPr>
          <w:rFonts w:ascii="Times New Roman" w:hAnsi="Times New Roman" w:cs="Times New Roman"/>
          <w:sz w:val="24"/>
          <w:szCs w:val="24"/>
        </w:rPr>
        <w:t xml:space="preserve">date when the </w:t>
      </w:r>
      <w:r w:rsidR="00A73D82" w:rsidRPr="00D13AC5">
        <w:rPr>
          <w:rFonts w:ascii="Times New Roman" w:hAnsi="Times New Roman" w:cs="Times New Roman"/>
          <w:sz w:val="24"/>
          <w:szCs w:val="24"/>
        </w:rPr>
        <w:lastRenderedPageBreak/>
        <w:t xml:space="preserve">employee is served with a letter of suspension.  The Appellant position is that the thirty days referred to in </w:t>
      </w:r>
      <w:r w:rsidR="00D145BD" w:rsidRPr="00D13AC5">
        <w:rPr>
          <w:rFonts w:ascii="Times New Roman" w:hAnsi="Times New Roman" w:cs="Times New Roman"/>
          <w:b/>
          <w:sz w:val="24"/>
          <w:szCs w:val="24"/>
        </w:rPr>
        <w:t>S</w:t>
      </w:r>
      <w:r w:rsidR="00A73D82" w:rsidRPr="00D13AC5">
        <w:rPr>
          <w:rFonts w:ascii="Times New Roman" w:hAnsi="Times New Roman" w:cs="Times New Roman"/>
          <w:b/>
          <w:sz w:val="24"/>
          <w:szCs w:val="24"/>
        </w:rPr>
        <w:t>ection 101 (6)</w:t>
      </w:r>
      <w:r w:rsidR="00A73D82" w:rsidRPr="00D13AC5">
        <w:rPr>
          <w:rFonts w:ascii="Times New Roman" w:hAnsi="Times New Roman" w:cs="Times New Roman"/>
          <w:sz w:val="24"/>
          <w:szCs w:val="24"/>
        </w:rPr>
        <w:t xml:space="preserve"> of the </w:t>
      </w:r>
      <w:r w:rsidR="00A73D82" w:rsidRPr="00D13AC5">
        <w:rPr>
          <w:rFonts w:ascii="Times New Roman" w:hAnsi="Times New Roman" w:cs="Times New Roman"/>
          <w:b/>
          <w:sz w:val="24"/>
          <w:szCs w:val="24"/>
        </w:rPr>
        <w:t>Labour Act</w:t>
      </w:r>
      <w:r w:rsidR="00847710" w:rsidRPr="00D13AC5">
        <w:rPr>
          <w:rFonts w:ascii="Times New Roman" w:hAnsi="Times New Roman" w:cs="Times New Roman"/>
          <w:b/>
          <w:sz w:val="24"/>
          <w:szCs w:val="24"/>
        </w:rPr>
        <w:t>[Cap 28:01]</w:t>
      </w:r>
      <w:r w:rsidR="00A73D82" w:rsidRPr="00D13AC5">
        <w:rPr>
          <w:rFonts w:ascii="Times New Roman" w:hAnsi="Times New Roman" w:cs="Times New Roman"/>
          <w:sz w:val="24"/>
          <w:szCs w:val="24"/>
        </w:rPr>
        <w:t xml:space="preserve"> are </w:t>
      </w:r>
      <w:r w:rsidR="00847710" w:rsidRPr="00D13AC5">
        <w:rPr>
          <w:rFonts w:ascii="Times New Roman" w:hAnsi="Times New Roman" w:cs="Times New Roman"/>
          <w:sz w:val="24"/>
          <w:szCs w:val="24"/>
        </w:rPr>
        <w:t>counted</w:t>
      </w:r>
      <w:r w:rsidR="00A73D82" w:rsidRPr="00D13AC5">
        <w:rPr>
          <w:rFonts w:ascii="Times New Roman" w:hAnsi="Times New Roman" w:cs="Times New Roman"/>
          <w:sz w:val="24"/>
          <w:szCs w:val="24"/>
        </w:rPr>
        <w:t xml:space="preserve"> from the date when the </w:t>
      </w:r>
      <w:r w:rsidR="00847710" w:rsidRPr="00D13AC5">
        <w:rPr>
          <w:rFonts w:ascii="Times New Roman" w:hAnsi="Times New Roman" w:cs="Times New Roman"/>
          <w:sz w:val="24"/>
          <w:szCs w:val="24"/>
        </w:rPr>
        <w:t>‘</w:t>
      </w:r>
      <w:r w:rsidR="00A73D82" w:rsidRPr="00D13AC5">
        <w:rPr>
          <w:rFonts w:ascii="Times New Roman" w:hAnsi="Times New Roman" w:cs="Times New Roman"/>
          <w:sz w:val="24"/>
          <w:szCs w:val="24"/>
        </w:rPr>
        <w:t>Notice to attend Disciplinary Hearing</w:t>
      </w:r>
      <w:r w:rsidR="00847710" w:rsidRPr="00D13AC5">
        <w:rPr>
          <w:rFonts w:ascii="Times New Roman" w:hAnsi="Times New Roman" w:cs="Times New Roman"/>
          <w:sz w:val="24"/>
          <w:szCs w:val="24"/>
        </w:rPr>
        <w:t>’</w:t>
      </w:r>
      <w:r w:rsidR="00A73D82" w:rsidRPr="00D13AC5">
        <w:rPr>
          <w:rFonts w:ascii="Times New Roman" w:hAnsi="Times New Roman" w:cs="Times New Roman"/>
          <w:sz w:val="24"/>
          <w:szCs w:val="24"/>
        </w:rPr>
        <w:t xml:space="preserve"> is brought to the employee’s attention. </w:t>
      </w:r>
      <w:r w:rsidR="004B176D" w:rsidRPr="00D13AC5">
        <w:rPr>
          <w:rFonts w:ascii="Times New Roman" w:hAnsi="Times New Roman" w:cs="Times New Roman"/>
          <w:sz w:val="24"/>
          <w:szCs w:val="24"/>
        </w:rPr>
        <w:t xml:space="preserve">  As the Notice to Attend had not</w:t>
      </w:r>
      <w:r w:rsidR="00E9526C" w:rsidRPr="00D13AC5">
        <w:rPr>
          <w:rFonts w:ascii="Times New Roman" w:hAnsi="Times New Roman" w:cs="Times New Roman"/>
          <w:sz w:val="24"/>
          <w:szCs w:val="24"/>
        </w:rPr>
        <w:t xml:space="preserve"> yet</w:t>
      </w:r>
      <w:r w:rsidR="004B176D" w:rsidRPr="00D13AC5">
        <w:rPr>
          <w:rFonts w:ascii="Times New Roman" w:hAnsi="Times New Roman" w:cs="Times New Roman"/>
          <w:sz w:val="24"/>
          <w:szCs w:val="24"/>
        </w:rPr>
        <w:t xml:space="preserve"> been written</w:t>
      </w:r>
      <w:r w:rsidR="00E9526C" w:rsidRPr="00D13AC5">
        <w:rPr>
          <w:rFonts w:ascii="Times New Roman" w:hAnsi="Times New Roman" w:cs="Times New Roman"/>
          <w:sz w:val="24"/>
          <w:szCs w:val="24"/>
        </w:rPr>
        <w:t xml:space="preserve"> on the 23</w:t>
      </w:r>
      <w:r w:rsidR="00E9526C" w:rsidRPr="00D13AC5">
        <w:rPr>
          <w:rFonts w:ascii="Times New Roman" w:hAnsi="Times New Roman" w:cs="Times New Roman"/>
          <w:sz w:val="24"/>
          <w:szCs w:val="24"/>
          <w:vertAlign w:val="superscript"/>
        </w:rPr>
        <w:t>rd</w:t>
      </w:r>
      <w:r w:rsidR="00E9526C" w:rsidRPr="00D13AC5">
        <w:rPr>
          <w:rFonts w:ascii="Times New Roman" w:hAnsi="Times New Roman" w:cs="Times New Roman"/>
          <w:sz w:val="24"/>
          <w:szCs w:val="24"/>
        </w:rPr>
        <w:t xml:space="preserve"> February, 2010</w:t>
      </w:r>
      <w:r w:rsidR="004B176D" w:rsidRPr="00D13AC5">
        <w:rPr>
          <w:rFonts w:ascii="Times New Roman" w:hAnsi="Times New Roman" w:cs="Times New Roman"/>
          <w:sz w:val="24"/>
          <w:szCs w:val="24"/>
        </w:rPr>
        <w:t xml:space="preserve"> when the matter was referred to Labour Officer the thirty days had therefore not begun to run.  The period only began to run on the</w:t>
      </w:r>
      <w:r w:rsidR="00E9526C" w:rsidRPr="00D13AC5">
        <w:rPr>
          <w:rFonts w:ascii="Times New Roman" w:hAnsi="Times New Roman" w:cs="Times New Roman"/>
          <w:sz w:val="24"/>
          <w:szCs w:val="24"/>
        </w:rPr>
        <w:t xml:space="preserve"> same date i.e. the</w:t>
      </w:r>
      <w:r w:rsidR="004B176D" w:rsidRPr="00D13AC5">
        <w:rPr>
          <w:rFonts w:ascii="Times New Roman" w:hAnsi="Times New Roman" w:cs="Times New Roman"/>
          <w:sz w:val="24"/>
          <w:szCs w:val="24"/>
        </w:rPr>
        <w:t xml:space="preserve"> 23</w:t>
      </w:r>
      <w:r w:rsidR="004B176D" w:rsidRPr="00D13AC5">
        <w:rPr>
          <w:rFonts w:ascii="Times New Roman" w:hAnsi="Times New Roman" w:cs="Times New Roman"/>
          <w:sz w:val="24"/>
          <w:szCs w:val="24"/>
          <w:vertAlign w:val="superscript"/>
        </w:rPr>
        <w:t>rd</w:t>
      </w:r>
      <w:r w:rsidR="004B176D" w:rsidRPr="00D13AC5">
        <w:rPr>
          <w:rFonts w:ascii="Times New Roman" w:hAnsi="Times New Roman" w:cs="Times New Roman"/>
          <w:sz w:val="24"/>
          <w:szCs w:val="24"/>
        </w:rPr>
        <w:t xml:space="preserve"> February, 2010, when Respondent </w:t>
      </w:r>
      <w:r w:rsidR="00E9526C" w:rsidRPr="00D13AC5">
        <w:rPr>
          <w:rFonts w:ascii="Times New Roman" w:hAnsi="Times New Roman" w:cs="Times New Roman"/>
          <w:sz w:val="24"/>
          <w:szCs w:val="24"/>
        </w:rPr>
        <w:t>w</w:t>
      </w:r>
      <w:r w:rsidR="004B176D" w:rsidRPr="00D13AC5">
        <w:rPr>
          <w:rFonts w:ascii="Times New Roman" w:hAnsi="Times New Roman" w:cs="Times New Roman"/>
          <w:sz w:val="24"/>
          <w:szCs w:val="24"/>
        </w:rPr>
        <w:t xml:space="preserve">as </w:t>
      </w:r>
      <w:r w:rsidR="00E9526C" w:rsidRPr="00D13AC5">
        <w:rPr>
          <w:rFonts w:ascii="Times New Roman" w:hAnsi="Times New Roman" w:cs="Times New Roman"/>
          <w:sz w:val="24"/>
          <w:szCs w:val="24"/>
        </w:rPr>
        <w:t xml:space="preserve">later </w:t>
      </w:r>
      <w:r w:rsidR="004B176D" w:rsidRPr="00D13AC5">
        <w:rPr>
          <w:rFonts w:ascii="Times New Roman" w:hAnsi="Times New Roman" w:cs="Times New Roman"/>
          <w:sz w:val="24"/>
          <w:szCs w:val="24"/>
        </w:rPr>
        <w:t>served with the not</w:t>
      </w:r>
      <w:r w:rsidR="00E9526C" w:rsidRPr="00D13AC5">
        <w:rPr>
          <w:rFonts w:ascii="Times New Roman" w:hAnsi="Times New Roman" w:cs="Times New Roman"/>
          <w:sz w:val="24"/>
          <w:szCs w:val="24"/>
        </w:rPr>
        <w:t>ification to attend a hearing</w:t>
      </w:r>
      <w:r w:rsidR="004B176D" w:rsidRPr="00D13AC5">
        <w:rPr>
          <w:rFonts w:ascii="Times New Roman" w:hAnsi="Times New Roman" w:cs="Times New Roman"/>
          <w:sz w:val="24"/>
          <w:szCs w:val="24"/>
        </w:rPr>
        <w:t xml:space="preserve">.  It is Appellant’s further contention that as the matter was still </w:t>
      </w:r>
      <w:r w:rsidR="00E9526C" w:rsidRPr="00D13AC5">
        <w:rPr>
          <w:rFonts w:ascii="Times New Roman" w:hAnsi="Times New Roman" w:cs="Times New Roman"/>
          <w:sz w:val="24"/>
          <w:szCs w:val="24"/>
        </w:rPr>
        <w:t>liable</w:t>
      </w:r>
      <w:r w:rsidR="004B176D" w:rsidRPr="00D13AC5">
        <w:rPr>
          <w:rFonts w:ascii="Times New Roman" w:hAnsi="Times New Roman" w:cs="Times New Roman"/>
          <w:sz w:val="24"/>
          <w:szCs w:val="24"/>
        </w:rPr>
        <w:t xml:space="preserve"> to be dealt with in terms of the Code of Conduct the</w:t>
      </w:r>
      <w:r w:rsidR="00E9526C" w:rsidRPr="00D13AC5">
        <w:rPr>
          <w:rFonts w:ascii="Times New Roman" w:hAnsi="Times New Roman" w:cs="Times New Roman"/>
          <w:sz w:val="24"/>
          <w:szCs w:val="24"/>
        </w:rPr>
        <w:t xml:space="preserve"> Labour Officer and by extension the Arbitrato</w:t>
      </w:r>
      <w:r w:rsidR="005C796F">
        <w:rPr>
          <w:rFonts w:ascii="Times New Roman" w:hAnsi="Times New Roman" w:cs="Times New Roman"/>
          <w:sz w:val="24"/>
          <w:szCs w:val="24"/>
        </w:rPr>
        <w:t>r</w:t>
      </w:r>
      <w:r w:rsidR="00E9526C" w:rsidRPr="00D13AC5">
        <w:rPr>
          <w:rFonts w:ascii="Times New Roman" w:hAnsi="Times New Roman" w:cs="Times New Roman"/>
          <w:sz w:val="24"/>
          <w:szCs w:val="24"/>
        </w:rPr>
        <w:t xml:space="preserve"> were bar</w:t>
      </w:r>
      <w:r w:rsidR="00D145BD">
        <w:rPr>
          <w:rFonts w:ascii="Times New Roman" w:hAnsi="Times New Roman" w:cs="Times New Roman"/>
          <w:sz w:val="24"/>
          <w:szCs w:val="24"/>
        </w:rPr>
        <w:t>r</w:t>
      </w:r>
      <w:r w:rsidR="004B176D" w:rsidRPr="00D13AC5">
        <w:rPr>
          <w:rFonts w:ascii="Times New Roman" w:hAnsi="Times New Roman" w:cs="Times New Roman"/>
          <w:sz w:val="24"/>
          <w:szCs w:val="24"/>
        </w:rPr>
        <w:t xml:space="preserve">ed fromdealing with thematter in terms of </w:t>
      </w:r>
      <w:r w:rsidR="00D145BD" w:rsidRPr="00D13AC5">
        <w:rPr>
          <w:rFonts w:ascii="Times New Roman" w:hAnsi="Times New Roman" w:cs="Times New Roman"/>
          <w:b/>
          <w:sz w:val="24"/>
          <w:szCs w:val="24"/>
        </w:rPr>
        <w:t>S</w:t>
      </w:r>
      <w:r w:rsidR="004B176D" w:rsidRPr="00D13AC5">
        <w:rPr>
          <w:rFonts w:ascii="Times New Roman" w:hAnsi="Times New Roman" w:cs="Times New Roman"/>
          <w:b/>
          <w:sz w:val="24"/>
          <w:szCs w:val="24"/>
        </w:rPr>
        <w:t>ection101 (5)</w:t>
      </w:r>
      <w:r w:rsidR="004B176D" w:rsidRPr="00D13AC5">
        <w:rPr>
          <w:rFonts w:ascii="Times New Roman" w:hAnsi="Times New Roman" w:cs="Times New Roman"/>
          <w:sz w:val="24"/>
          <w:szCs w:val="24"/>
        </w:rPr>
        <w:t xml:space="preserve"> of the </w:t>
      </w:r>
      <w:r w:rsidR="004B176D" w:rsidRPr="00D13AC5">
        <w:rPr>
          <w:rFonts w:ascii="Times New Roman" w:hAnsi="Times New Roman" w:cs="Times New Roman"/>
          <w:b/>
          <w:sz w:val="24"/>
          <w:szCs w:val="24"/>
        </w:rPr>
        <w:t>Labour Act</w:t>
      </w:r>
      <w:r w:rsidR="00E9526C" w:rsidRPr="00D13AC5">
        <w:rPr>
          <w:rFonts w:ascii="Times New Roman" w:hAnsi="Times New Roman" w:cs="Times New Roman"/>
          <w:b/>
          <w:sz w:val="24"/>
          <w:szCs w:val="24"/>
        </w:rPr>
        <w:t xml:space="preserve"> [Cap 28:01]</w:t>
      </w:r>
      <w:r w:rsidR="004B176D" w:rsidRPr="00D13AC5">
        <w:rPr>
          <w:rFonts w:ascii="Times New Roman" w:hAnsi="Times New Roman" w:cs="Times New Roman"/>
          <w:b/>
          <w:sz w:val="24"/>
          <w:szCs w:val="24"/>
        </w:rPr>
        <w:t>.</w:t>
      </w:r>
    </w:p>
    <w:p w:rsidR="002E19C6" w:rsidRPr="00D13AC5" w:rsidRDefault="002E19C6" w:rsidP="00E9526C">
      <w:pPr>
        <w:spacing w:after="0" w:line="360" w:lineRule="auto"/>
        <w:jc w:val="both"/>
        <w:rPr>
          <w:rFonts w:ascii="Times New Roman" w:hAnsi="Times New Roman" w:cs="Times New Roman"/>
          <w:sz w:val="24"/>
          <w:szCs w:val="24"/>
        </w:rPr>
      </w:pPr>
    </w:p>
    <w:p w:rsidR="002E19C6" w:rsidRPr="00D13AC5" w:rsidRDefault="002E19C6" w:rsidP="00E9526C">
      <w:pPr>
        <w:spacing w:after="0" w:line="360" w:lineRule="auto"/>
        <w:jc w:val="both"/>
        <w:rPr>
          <w:rFonts w:ascii="Times New Roman" w:hAnsi="Times New Roman" w:cs="Times New Roman"/>
          <w:sz w:val="24"/>
          <w:szCs w:val="24"/>
        </w:rPr>
      </w:pPr>
      <w:r w:rsidRPr="00D13AC5">
        <w:rPr>
          <w:rFonts w:ascii="Times New Roman" w:hAnsi="Times New Roman" w:cs="Times New Roman"/>
          <w:sz w:val="24"/>
          <w:szCs w:val="24"/>
        </w:rPr>
        <w:tab/>
        <w:t>The Respondent’s position accords with the Arbitrator’s findings.  The Respondent submitted that as the Respondent had been suspended on 8</w:t>
      </w:r>
      <w:r w:rsidRPr="00D13AC5">
        <w:rPr>
          <w:rFonts w:ascii="Times New Roman" w:hAnsi="Times New Roman" w:cs="Times New Roman"/>
          <w:sz w:val="24"/>
          <w:szCs w:val="24"/>
          <w:vertAlign w:val="superscript"/>
        </w:rPr>
        <w:t>th</w:t>
      </w:r>
      <w:r w:rsidRPr="00D13AC5">
        <w:rPr>
          <w:rFonts w:ascii="Times New Roman" w:hAnsi="Times New Roman" w:cs="Times New Roman"/>
          <w:sz w:val="24"/>
          <w:szCs w:val="24"/>
        </w:rPr>
        <w:t xml:space="preserve"> January, 2010, the investigation report having been completed on the 11</w:t>
      </w:r>
      <w:r w:rsidRPr="00D13AC5">
        <w:rPr>
          <w:rFonts w:ascii="Times New Roman" w:hAnsi="Times New Roman" w:cs="Times New Roman"/>
          <w:sz w:val="24"/>
          <w:szCs w:val="24"/>
          <w:vertAlign w:val="superscript"/>
        </w:rPr>
        <w:t>th</w:t>
      </w:r>
      <w:r w:rsidRPr="00D13AC5">
        <w:rPr>
          <w:rFonts w:ascii="Times New Roman" w:hAnsi="Times New Roman" w:cs="Times New Roman"/>
          <w:sz w:val="24"/>
          <w:szCs w:val="24"/>
        </w:rPr>
        <w:t xml:space="preserve"> January, 2010, the Appellant had delayed in instituting the disciplinary proceedings and the matter had properly been referred to a Labour Officer upon the expiry of thirty days.</w:t>
      </w:r>
    </w:p>
    <w:p w:rsidR="00900D1D" w:rsidRDefault="00A82ABF" w:rsidP="00E95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145BD" w:rsidRDefault="00A82ABF" w:rsidP="00A82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myself in agreement with Appellant’s position. T</w:t>
      </w:r>
      <w:r w:rsidR="00D145BD">
        <w:rPr>
          <w:rFonts w:ascii="Times New Roman" w:hAnsi="Times New Roman" w:cs="Times New Roman"/>
          <w:sz w:val="24"/>
          <w:szCs w:val="24"/>
        </w:rPr>
        <w:t xml:space="preserve">he term “notification” </w:t>
      </w:r>
      <w:r>
        <w:rPr>
          <w:rFonts w:ascii="Times New Roman" w:hAnsi="Times New Roman" w:cs="Times New Roman"/>
          <w:sz w:val="24"/>
          <w:szCs w:val="24"/>
        </w:rPr>
        <w:t xml:space="preserve">as submitted by Appellant </w:t>
      </w:r>
      <w:r w:rsidR="00D145BD">
        <w:rPr>
          <w:rFonts w:ascii="Times New Roman" w:hAnsi="Times New Roman" w:cs="Times New Roman"/>
          <w:sz w:val="24"/>
          <w:szCs w:val="24"/>
        </w:rPr>
        <w:t xml:space="preserve">originates from </w:t>
      </w:r>
      <w:r w:rsidR="00D145BD" w:rsidRPr="00D145BD">
        <w:rPr>
          <w:rFonts w:ascii="Times New Roman" w:hAnsi="Times New Roman" w:cs="Times New Roman"/>
          <w:b/>
          <w:sz w:val="24"/>
          <w:szCs w:val="24"/>
        </w:rPr>
        <w:t>Section 101 (3)</w:t>
      </w:r>
      <w:r w:rsidR="00D145BD">
        <w:rPr>
          <w:rFonts w:ascii="Times New Roman" w:hAnsi="Times New Roman" w:cs="Times New Roman"/>
          <w:sz w:val="24"/>
          <w:szCs w:val="24"/>
        </w:rPr>
        <w:t xml:space="preserve"> of the Act. That section provides as follows:-</w:t>
      </w:r>
    </w:p>
    <w:p w:rsidR="00C560A5" w:rsidRDefault="00C560A5" w:rsidP="00E95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An employer’s Code shall provide for:-</w:t>
      </w:r>
    </w:p>
    <w:p w:rsidR="00C560A5" w:rsidRDefault="00C560A5" w:rsidP="00C560A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560A5" w:rsidRDefault="00C560A5" w:rsidP="00C560A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560A5" w:rsidRDefault="00C560A5" w:rsidP="00C560A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560A5" w:rsidRDefault="00C560A5" w:rsidP="00C560A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560A5" w:rsidRDefault="00C560A5" w:rsidP="00C560A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notification to any person who is alleged to have breached the employment Code for proceedings to be commenced against him in respect of alleged breach,</w:t>
      </w:r>
    </w:p>
    <w:p w:rsidR="00C560A5" w:rsidRDefault="00C560A5" w:rsidP="00C560A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560A5" w:rsidRDefault="00C560A5" w:rsidP="00C560A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560A5" w:rsidRDefault="00C560A5" w:rsidP="00C560A5">
      <w:pPr>
        <w:spacing w:after="0" w:line="360" w:lineRule="auto"/>
        <w:jc w:val="both"/>
        <w:rPr>
          <w:rFonts w:ascii="Times New Roman" w:hAnsi="Times New Roman" w:cs="Times New Roman"/>
          <w:sz w:val="24"/>
          <w:szCs w:val="24"/>
        </w:rPr>
      </w:pPr>
    </w:p>
    <w:p w:rsidR="00C560A5" w:rsidRDefault="00C560A5" w:rsidP="00C560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a perusal of the </w:t>
      </w:r>
      <w:r w:rsidR="005C796F">
        <w:rPr>
          <w:rFonts w:ascii="Times New Roman" w:hAnsi="Times New Roman" w:cs="Times New Roman"/>
          <w:sz w:val="24"/>
          <w:szCs w:val="24"/>
        </w:rPr>
        <w:t xml:space="preserve">same </w:t>
      </w:r>
      <w:r>
        <w:rPr>
          <w:rFonts w:ascii="Times New Roman" w:hAnsi="Times New Roman" w:cs="Times New Roman"/>
          <w:sz w:val="24"/>
          <w:szCs w:val="24"/>
        </w:rPr>
        <w:t>Section t</w:t>
      </w:r>
      <w:r w:rsidR="005C796F">
        <w:rPr>
          <w:rFonts w:ascii="Times New Roman" w:hAnsi="Times New Roman" w:cs="Times New Roman"/>
          <w:sz w:val="24"/>
          <w:szCs w:val="24"/>
        </w:rPr>
        <w:t xml:space="preserve">hat </w:t>
      </w:r>
      <w:r>
        <w:rPr>
          <w:rFonts w:ascii="Times New Roman" w:hAnsi="Times New Roman" w:cs="Times New Roman"/>
          <w:sz w:val="24"/>
          <w:szCs w:val="24"/>
        </w:rPr>
        <w:t xml:space="preserve">where an employee is charged under a Code of Conduct the employee should be notified that proceedings are to be commenced against him.  The </w:t>
      </w:r>
      <w:r w:rsidR="005C796F">
        <w:rPr>
          <w:rFonts w:ascii="Times New Roman" w:hAnsi="Times New Roman" w:cs="Times New Roman"/>
          <w:sz w:val="24"/>
          <w:szCs w:val="24"/>
        </w:rPr>
        <w:t>‘notification’</w:t>
      </w:r>
      <w:r>
        <w:rPr>
          <w:rFonts w:ascii="Times New Roman" w:hAnsi="Times New Roman" w:cs="Times New Roman"/>
          <w:sz w:val="24"/>
          <w:szCs w:val="24"/>
        </w:rPr>
        <w:t xml:space="preserve"> refers to the notice to attend a hearing in respect of an alleged </w:t>
      </w:r>
      <w:r>
        <w:rPr>
          <w:rFonts w:ascii="Times New Roman" w:hAnsi="Times New Roman" w:cs="Times New Roman"/>
          <w:sz w:val="24"/>
          <w:szCs w:val="24"/>
        </w:rPr>
        <w:lastRenderedPageBreak/>
        <w:t xml:space="preserve">misconduct. </w:t>
      </w:r>
      <w:r w:rsidR="00A82ABF">
        <w:rPr>
          <w:rFonts w:ascii="Times New Roman" w:hAnsi="Times New Roman" w:cs="Times New Roman"/>
          <w:sz w:val="24"/>
          <w:szCs w:val="24"/>
        </w:rPr>
        <w:t xml:space="preserve">The notification referred to in </w:t>
      </w:r>
      <w:r w:rsidR="00A82ABF" w:rsidRPr="00934C34">
        <w:rPr>
          <w:rFonts w:ascii="Times New Roman" w:hAnsi="Times New Roman" w:cs="Times New Roman"/>
          <w:b/>
          <w:sz w:val="24"/>
          <w:szCs w:val="24"/>
        </w:rPr>
        <w:t>Section 101 (3)</w:t>
      </w:r>
      <w:r w:rsidR="00A82ABF">
        <w:rPr>
          <w:rFonts w:ascii="Times New Roman" w:hAnsi="Times New Roman" w:cs="Times New Roman"/>
          <w:b/>
          <w:sz w:val="24"/>
          <w:szCs w:val="24"/>
        </w:rPr>
        <w:t xml:space="preserve"> (e)</w:t>
      </w:r>
      <w:r w:rsidR="00A82ABF">
        <w:rPr>
          <w:rFonts w:ascii="Times New Roman" w:hAnsi="Times New Roman" w:cs="Times New Roman"/>
          <w:sz w:val="24"/>
          <w:szCs w:val="24"/>
        </w:rPr>
        <w:t xml:space="preserve"> of the Act </w:t>
      </w:r>
      <w:r w:rsidR="00C02CFB">
        <w:rPr>
          <w:rFonts w:ascii="Times New Roman" w:hAnsi="Times New Roman" w:cs="Times New Roman"/>
          <w:sz w:val="24"/>
          <w:szCs w:val="24"/>
        </w:rPr>
        <w:t xml:space="preserve">clearly </w:t>
      </w:r>
      <w:r w:rsidR="00A82ABF">
        <w:rPr>
          <w:rFonts w:ascii="Times New Roman" w:hAnsi="Times New Roman" w:cs="Times New Roman"/>
          <w:sz w:val="24"/>
          <w:szCs w:val="24"/>
        </w:rPr>
        <w:t xml:space="preserve">cannot be construed to be the same with a letter of suspension. </w:t>
      </w:r>
      <w:r>
        <w:rPr>
          <w:rFonts w:ascii="Times New Roman" w:hAnsi="Times New Roman" w:cs="Times New Roman"/>
          <w:sz w:val="24"/>
          <w:szCs w:val="24"/>
        </w:rPr>
        <w:t xml:space="preserve">It follows therefore that the Arbitrator misdirected </w:t>
      </w:r>
      <w:r w:rsidR="00934C34">
        <w:rPr>
          <w:rFonts w:ascii="Times New Roman" w:hAnsi="Times New Roman" w:cs="Times New Roman"/>
          <w:sz w:val="24"/>
          <w:szCs w:val="24"/>
        </w:rPr>
        <w:t>himself on a point of law in holding t</w:t>
      </w:r>
      <w:r w:rsidR="005C796F">
        <w:rPr>
          <w:rFonts w:ascii="Times New Roman" w:hAnsi="Times New Roman" w:cs="Times New Roman"/>
          <w:sz w:val="24"/>
          <w:szCs w:val="24"/>
        </w:rPr>
        <w:t>hat</w:t>
      </w:r>
      <w:r w:rsidR="00934C34">
        <w:rPr>
          <w:rFonts w:ascii="Times New Roman" w:hAnsi="Times New Roman" w:cs="Times New Roman"/>
          <w:sz w:val="24"/>
          <w:szCs w:val="24"/>
        </w:rPr>
        <w:t xml:space="preserve"> the thirty day period began to </w:t>
      </w:r>
      <w:r w:rsidR="005C796F">
        <w:rPr>
          <w:rFonts w:ascii="Times New Roman" w:hAnsi="Times New Roman" w:cs="Times New Roman"/>
          <w:sz w:val="24"/>
          <w:szCs w:val="24"/>
        </w:rPr>
        <w:t>run</w:t>
      </w:r>
      <w:r w:rsidR="00934C34">
        <w:rPr>
          <w:rFonts w:ascii="Times New Roman" w:hAnsi="Times New Roman" w:cs="Times New Roman"/>
          <w:sz w:val="24"/>
          <w:szCs w:val="24"/>
        </w:rPr>
        <w:t xml:space="preserve"> as soon as the Respondent was served with a suspension letter.</w:t>
      </w:r>
    </w:p>
    <w:p w:rsidR="00A82ABF" w:rsidRDefault="00A82ABF" w:rsidP="00C560A5">
      <w:pPr>
        <w:spacing w:after="0" w:line="360" w:lineRule="auto"/>
        <w:ind w:firstLine="720"/>
        <w:jc w:val="both"/>
        <w:rPr>
          <w:rFonts w:ascii="Times New Roman" w:hAnsi="Times New Roman" w:cs="Times New Roman"/>
          <w:sz w:val="24"/>
          <w:szCs w:val="24"/>
        </w:rPr>
      </w:pPr>
    </w:p>
    <w:p w:rsidR="005C796F" w:rsidRDefault="00934C34" w:rsidP="00C560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come to the conclusion </w:t>
      </w:r>
      <w:r w:rsidR="005C796F">
        <w:rPr>
          <w:rFonts w:ascii="Times New Roman" w:hAnsi="Times New Roman" w:cs="Times New Roman"/>
          <w:sz w:val="24"/>
          <w:szCs w:val="24"/>
        </w:rPr>
        <w:t>that</w:t>
      </w:r>
      <w:r>
        <w:rPr>
          <w:rFonts w:ascii="Times New Roman" w:hAnsi="Times New Roman" w:cs="Times New Roman"/>
          <w:sz w:val="24"/>
          <w:szCs w:val="24"/>
        </w:rPr>
        <w:t xml:space="preserve"> the Arbitrator misdirected himself on a crucial point of law it shall not be necessary for the court to determine the rest of the grounds of appeal. The </w:t>
      </w:r>
      <w:r w:rsidR="005C796F">
        <w:rPr>
          <w:rFonts w:ascii="Times New Roman" w:hAnsi="Times New Roman" w:cs="Times New Roman"/>
          <w:sz w:val="24"/>
          <w:szCs w:val="24"/>
        </w:rPr>
        <w:t>a</w:t>
      </w:r>
      <w:r>
        <w:rPr>
          <w:rFonts w:ascii="Times New Roman" w:hAnsi="Times New Roman" w:cs="Times New Roman"/>
          <w:sz w:val="24"/>
          <w:szCs w:val="24"/>
        </w:rPr>
        <w:t xml:space="preserve">rbitral </w:t>
      </w:r>
      <w:r w:rsidR="005C796F">
        <w:rPr>
          <w:rFonts w:ascii="Times New Roman" w:hAnsi="Times New Roman" w:cs="Times New Roman"/>
          <w:sz w:val="24"/>
          <w:szCs w:val="24"/>
        </w:rPr>
        <w:t>a</w:t>
      </w:r>
      <w:r>
        <w:rPr>
          <w:rFonts w:ascii="Times New Roman" w:hAnsi="Times New Roman" w:cs="Times New Roman"/>
          <w:sz w:val="24"/>
          <w:szCs w:val="24"/>
        </w:rPr>
        <w:t xml:space="preserve">ward clearly stands to be set aside. The Appellant had asked in relief that the matter be remitted either to the Appellant to be dealt with in term of the Code of </w:t>
      </w:r>
      <w:r w:rsidR="00636EFE">
        <w:rPr>
          <w:rFonts w:ascii="Times New Roman" w:hAnsi="Times New Roman" w:cs="Times New Roman"/>
          <w:sz w:val="24"/>
          <w:szCs w:val="24"/>
        </w:rPr>
        <w:t>Conduct within</w:t>
      </w:r>
      <w:r>
        <w:rPr>
          <w:rFonts w:ascii="Times New Roman" w:hAnsi="Times New Roman" w:cs="Times New Roman"/>
          <w:sz w:val="24"/>
          <w:szCs w:val="24"/>
        </w:rPr>
        <w:t xml:space="preserve"> twenty-one days  </w:t>
      </w:r>
      <w:r w:rsidR="00DA7E91">
        <w:rPr>
          <w:rFonts w:ascii="Times New Roman" w:hAnsi="Times New Roman" w:cs="Times New Roman"/>
          <w:sz w:val="24"/>
          <w:szCs w:val="24"/>
        </w:rPr>
        <w:t>of receipt of this judgment or to the Arbitrator for him to deal with the merits of the case. The second option is clear</w:t>
      </w:r>
      <w:r w:rsidR="00A82ABF">
        <w:rPr>
          <w:rFonts w:ascii="Times New Roman" w:hAnsi="Times New Roman" w:cs="Times New Roman"/>
          <w:sz w:val="24"/>
          <w:szCs w:val="24"/>
        </w:rPr>
        <w:t>ly not an option available</w:t>
      </w:r>
      <w:r w:rsidR="005C796F">
        <w:rPr>
          <w:rFonts w:ascii="Times New Roman" w:hAnsi="Times New Roman" w:cs="Times New Roman"/>
          <w:sz w:val="24"/>
          <w:szCs w:val="24"/>
        </w:rPr>
        <w:t>.H</w:t>
      </w:r>
      <w:r w:rsidR="00DA7E91">
        <w:rPr>
          <w:rFonts w:ascii="Times New Roman" w:hAnsi="Times New Roman" w:cs="Times New Roman"/>
          <w:sz w:val="24"/>
          <w:szCs w:val="24"/>
        </w:rPr>
        <w:t xml:space="preserve">aving found that the period of thirty days should have </w:t>
      </w:r>
      <w:r w:rsidR="005C796F">
        <w:rPr>
          <w:rFonts w:ascii="Times New Roman" w:hAnsi="Times New Roman" w:cs="Times New Roman"/>
          <w:sz w:val="24"/>
          <w:szCs w:val="24"/>
        </w:rPr>
        <w:t xml:space="preserve">begun to run </w:t>
      </w:r>
      <w:r w:rsidR="00DA7E91">
        <w:rPr>
          <w:rFonts w:ascii="Times New Roman" w:hAnsi="Times New Roman" w:cs="Times New Roman"/>
          <w:sz w:val="24"/>
          <w:szCs w:val="24"/>
        </w:rPr>
        <w:t xml:space="preserve">from the date of notification of hearing (in this case </w:t>
      </w:r>
      <w:r w:rsidR="005C796F">
        <w:rPr>
          <w:rFonts w:ascii="Times New Roman" w:hAnsi="Times New Roman" w:cs="Times New Roman"/>
          <w:sz w:val="24"/>
          <w:szCs w:val="24"/>
        </w:rPr>
        <w:t>23</w:t>
      </w:r>
      <w:r w:rsidR="005C796F" w:rsidRPr="005C796F">
        <w:rPr>
          <w:rFonts w:ascii="Times New Roman" w:hAnsi="Times New Roman" w:cs="Times New Roman"/>
          <w:sz w:val="24"/>
          <w:szCs w:val="24"/>
          <w:vertAlign w:val="superscript"/>
        </w:rPr>
        <w:t>rd</w:t>
      </w:r>
      <w:r w:rsidR="005C796F">
        <w:rPr>
          <w:rFonts w:ascii="Times New Roman" w:hAnsi="Times New Roman" w:cs="Times New Roman"/>
          <w:sz w:val="24"/>
          <w:szCs w:val="24"/>
        </w:rPr>
        <w:t xml:space="preserve"> February</w:t>
      </w:r>
      <w:r w:rsidR="00DA7E91">
        <w:rPr>
          <w:rFonts w:ascii="Times New Roman" w:hAnsi="Times New Roman" w:cs="Times New Roman"/>
          <w:sz w:val="24"/>
          <w:szCs w:val="24"/>
        </w:rPr>
        <w:t>)</w:t>
      </w:r>
      <w:r w:rsidR="00C02CFB">
        <w:rPr>
          <w:rFonts w:ascii="Times New Roman" w:hAnsi="Times New Roman" w:cs="Times New Roman"/>
          <w:sz w:val="24"/>
          <w:szCs w:val="24"/>
        </w:rPr>
        <w:t>,i</w:t>
      </w:r>
      <w:r w:rsidR="00DA7E91">
        <w:rPr>
          <w:rFonts w:ascii="Times New Roman" w:hAnsi="Times New Roman" w:cs="Times New Roman"/>
          <w:sz w:val="24"/>
          <w:szCs w:val="24"/>
        </w:rPr>
        <w:t xml:space="preserve">t follows that the referral to the </w:t>
      </w:r>
      <w:r w:rsidR="00C02CFB">
        <w:rPr>
          <w:rFonts w:ascii="Times New Roman" w:hAnsi="Times New Roman" w:cs="Times New Roman"/>
          <w:sz w:val="24"/>
          <w:szCs w:val="24"/>
        </w:rPr>
        <w:t xml:space="preserve">Labour Officer </w:t>
      </w:r>
      <w:r w:rsidR="00DA7E91">
        <w:rPr>
          <w:rFonts w:ascii="Times New Roman" w:hAnsi="Times New Roman" w:cs="Times New Roman"/>
          <w:sz w:val="24"/>
          <w:szCs w:val="24"/>
        </w:rPr>
        <w:t xml:space="preserve">on </w:t>
      </w:r>
      <w:r w:rsidR="005C796F">
        <w:rPr>
          <w:rFonts w:ascii="Times New Roman" w:hAnsi="Times New Roman" w:cs="Times New Roman"/>
          <w:sz w:val="24"/>
          <w:szCs w:val="24"/>
        </w:rPr>
        <w:t>that same date i.e. 25</w:t>
      </w:r>
      <w:r w:rsidR="005C796F" w:rsidRPr="005C796F">
        <w:rPr>
          <w:rFonts w:ascii="Times New Roman" w:hAnsi="Times New Roman" w:cs="Times New Roman"/>
          <w:sz w:val="24"/>
          <w:szCs w:val="24"/>
          <w:vertAlign w:val="superscript"/>
        </w:rPr>
        <w:t>th</w:t>
      </w:r>
      <w:r w:rsidR="005C796F">
        <w:rPr>
          <w:rFonts w:ascii="Times New Roman" w:hAnsi="Times New Roman" w:cs="Times New Roman"/>
          <w:sz w:val="24"/>
          <w:szCs w:val="24"/>
        </w:rPr>
        <w:t xml:space="preserve"> February 2010</w:t>
      </w:r>
      <w:r w:rsidR="00DA7E91">
        <w:rPr>
          <w:rFonts w:ascii="Times New Roman" w:hAnsi="Times New Roman" w:cs="Times New Roman"/>
          <w:sz w:val="24"/>
          <w:szCs w:val="24"/>
        </w:rPr>
        <w:t xml:space="preserve"> was premature. The Labour Officer was consequently not empowered to deal with the matter under </w:t>
      </w:r>
      <w:r w:rsidR="00DA7E91" w:rsidRPr="00DA7E91">
        <w:rPr>
          <w:rFonts w:ascii="Times New Roman" w:hAnsi="Times New Roman" w:cs="Times New Roman"/>
          <w:b/>
          <w:sz w:val="24"/>
          <w:szCs w:val="24"/>
        </w:rPr>
        <w:t>Section 93</w:t>
      </w:r>
      <w:r w:rsidR="00DA7E91">
        <w:rPr>
          <w:rFonts w:ascii="Times New Roman" w:hAnsi="Times New Roman" w:cs="Times New Roman"/>
          <w:sz w:val="24"/>
          <w:szCs w:val="24"/>
        </w:rPr>
        <w:t xml:space="preserve"> and by extension the Arbitrator was </w:t>
      </w:r>
      <w:r w:rsidR="00A82ABF">
        <w:rPr>
          <w:rFonts w:ascii="Times New Roman" w:hAnsi="Times New Roman" w:cs="Times New Roman"/>
          <w:sz w:val="24"/>
          <w:szCs w:val="24"/>
        </w:rPr>
        <w:t xml:space="preserve">also </w:t>
      </w:r>
      <w:r w:rsidR="00DA7E91">
        <w:rPr>
          <w:rFonts w:ascii="Times New Roman" w:hAnsi="Times New Roman" w:cs="Times New Roman"/>
          <w:sz w:val="24"/>
          <w:szCs w:val="24"/>
        </w:rPr>
        <w:t>precluded from hearing</w:t>
      </w:r>
      <w:r w:rsidR="00A82ABF">
        <w:rPr>
          <w:rFonts w:ascii="Times New Roman" w:hAnsi="Times New Roman" w:cs="Times New Roman"/>
          <w:sz w:val="24"/>
          <w:szCs w:val="24"/>
        </w:rPr>
        <w:t xml:space="preserve"> the matter</w:t>
      </w:r>
      <w:r w:rsidR="00DA7E91">
        <w:rPr>
          <w:rFonts w:ascii="Times New Roman" w:hAnsi="Times New Roman" w:cs="Times New Roman"/>
          <w:sz w:val="24"/>
          <w:szCs w:val="24"/>
        </w:rPr>
        <w:t>.</w:t>
      </w:r>
    </w:p>
    <w:p w:rsidR="00934C34" w:rsidRDefault="00934C34" w:rsidP="00C560A5">
      <w:pPr>
        <w:spacing w:after="0" w:line="360" w:lineRule="auto"/>
        <w:ind w:firstLine="720"/>
        <w:jc w:val="both"/>
        <w:rPr>
          <w:rFonts w:ascii="Times New Roman" w:hAnsi="Times New Roman" w:cs="Times New Roman"/>
          <w:sz w:val="24"/>
          <w:szCs w:val="24"/>
        </w:rPr>
      </w:pPr>
    </w:p>
    <w:p w:rsidR="00DA7E91" w:rsidRDefault="00DA7E91" w:rsidP="00C560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ordered as follows;-</w:t>
      </w:r>
    </w:p>
    <w:p w:rsidR="00DA7E91" w:rsidRDefault="00DA7E91" w:rsidP="00C560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the appeal be and is hereby </w:t>
      </w:r>
      <w:r w:rsidR="00C02CFB">
        <w:rPr>
          <w:rFonts w:ascii="Times New Roman" w:hAnsi="Times New Roman" w:cs="Times New Roman"/>
          <w:sz w:val="24"/>
          <w:szCs w:val="24"/>
        </w:rPr>
        <w:t>allowed with costs</w:t>
      </w:r>
    </w:p>
    <w:p w:rsidR="00DA7E91" w:rsidRDefault="00DA7E91" w:rsidP="00C560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arbitral award handed down on </w:t>
      </w:r>
      <w:r w:rsidR="005C796F">
        <w:rPr>
          <w:rFonts w:ascii="Times New Roman" w:hAnsi="Times New Roman" w:cs="Times New Roman"/>
          <w:sz w:val="24"/>
          <w:szCs w:val="24"/>
        </w:rPr>
        <w:t>25</w:t>
      </w:r>
      <w:r w:rsidR="005C796F" w:rsidRPr="005C796F">
        <w:rPr>
          <w:rFonts w:ascii="Times New Roman" w:hAnsi="Times New Roman" w:cs="Times New Roman"/>
          <w:sz w:val="24"/>
          <w:szCs w:val="24"/>
          <w:vertAlign w:val="superscript"/>
        </w:rPr>
        <w:t>th</w:t>
      </w:r>
      <w:r w:rsidR="005C796F">
        <w:rPr>
          <w:rFonts w:ascii="Times New Roman" w:hAnsi="Times New Roman" w:cs="Times New Roman"/>
          <w:sz w:val="24"/>
          <w:szCs w:val="24"/>
        </w:rPr>
        <w:t xml:space="preserve"> July, 2011</w:t>
      </w:r>
      <w:r>
        <w:rPr>
          <w:rFonts w:ascii="Times New Roman" w:hAnsi="Times New Roman" w:cs="Times New Roman"/>
          <w:sz w:val="24"/>
          <w:szCs w:val="24"/>
        </w:rPr>
        <w:t xml:space="preserve"> be an</w:t>
      </w:r>
      <w:r w:rsidR="005C796F">
        <w:rPr>
          <w:rFonts w:ascii="Times New Roman" w:hAnsi="Times New Roman" w:cs="Times New Roman"/>
          <w:sz w:val="24"/>
          <w:szCs w:val="24"/>
        </w:rPr>
        <w:t>d</w:t>
      </w:r>
      <w:r>
        <w:rPr>
          <w:rFonts w:ascii="Times New Roman" w:hAnsi="Times New Roman" w:cs="Times New Roman"/>
          <w:sz w:val="24"/>
          <w:szCs w:val="24"/>
        </w:rPr>
        <w:t xml:space="preserve"> is hereby set aside</w:t>
      </w:r>
    </w:p>
    <w:p w:rsidR="00DA7E91" w:rsidRDefault="00DA7E91" w:rsidP="00DA7E9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matter is hereby remitted to the Appellant for the Appellant to deal with it in terms of its employment Code of Conduct</w:t>
      </w:r>
    </w:p>
    <w:p w:rsidR="00DA7E91" w:rsidRDefault="00DA7E91" w:rsidP="00DA7E9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the Appellant sh</w:t>
      </w:r>
      <w:r w:rsidR="00C02CFB">
        <w:rPr>
          <w:rFonts w:ascii="Times New Roman" w:hAnsi="Times New Roman" w:cs="Times New Roman"/>
          <w:sz w:val="24"/>
          <w:szCs w:val="24"/>
        </w:rPr>
        <w:t>all</w:t>
      </w:r>
      <w:r>
        <w:rPr>
          <w:rFonts w:ascii="Times New Roman" w:hAnsi="Times New Roman" w:cs="Times New Roman"/>
          <w:sz w:val="24"/>
          <w:szCs w:val="24"/>
        </w:rPr>
        <w:t xml:space="preserve"> constitute a disciplinary hearing within twenty-one days of receipt of this court’s judgment</w:t>
      </w:r>
    </w:p>
    <w:p w:rsidR="00DA7E91" w:rsidRDefault="00DA7E91" w:rsidP="00DA7E91">
      <w:pPr>
        <w:spacing w:after="0" w:line="360" w:lineRule="auto"/>
        <w:ind w:left="1440" w:hanging="720"/>
        <w:jc w:val="both"/>
        <w:rPr>
          <w:rFonts w:ascii="Times New Roman" w:hAnsi="Times New Roman" w:cs="Times New Roman"/>
          <w:sz w:val="24"/>
          <w:szCs w:val="24"/>
        </w:rPr>
      </w:pPr>
    </w:p>
    <w:p w:rsidR="00DA7E91" w:rsidRDefault="00DA7E91" w:rsidP="00DA7E91">
      <w:pPr>
        <w:spacing w:after="0" w:line="360" w:lineRule="auto"/>
        <w:jc w:val="both"/>
        <w:rPr>
          <w:rFonts w:ascii="Times New Roman" w:hAnsi="Times New Roman" w:cs="Times New Roman"/>
          <w:sz w:val="24"/>
          <w:szCs w:val="24"/>
        </w:rPr>
      </w:pPr>
    </w:p>
    <w:p w:rsidR="00DA7E91" w:rsidRDefault="00DA7E91" w:rsidP="00DA7E91">
      <w:pPr>
        <w:spacing w:after="0" w:line="360" w:lineRule="auto"/>
        <w:jc w:val="both"/>
        <w:rPr>
          <w:rFonts w:ascii="Times New Roman" w:hAnsi="Times New Roman" w:cs="Times New Roman"/>
          <w:sz w:val="24"/>
          <w:szCs w:val="24"/>
        </w:rPr>
      </w:pPr>
    </w:p>
    <w:p w:rsidR="00DA7E91" w:rsidRDefault="00DA7E91" w:rsidP="00DA7E91">
      <w:pPr>
        <w:spacing w:after="0" w:line="360" w:lineRule="auto"/>
        <w:jc w:val="both"/>
        <w:rPr>
          <w:rFonts w:ascii="Times New Roman" w:hAnsi="Times New Roman" w:cs="Times New Roman"/>
          <w:sz w:val="24"/>
          <w:szCs w:val="24"/>
        </w:rPr>
      </w:pPr>
    </w:p>
    <w:p w:rsidR="00DA7E91" w:rsidRPr="00DA7E91" w:rsidRDefault="00DA7E91" w:rsidP="00DA7E91">
      <w:pPr>
        <w:spacing w:after="0" w:line="360" w:lineRule="auto"/>
        <w:jc w:val="both"/>
        <w:rPr>
          <w:rFonts w:ascii="Times New Roman" w:hAnsi="Times New Roman" w:cs="Times New Roman"/>
          <w:b/>
          <w:i/>
          <w:sz w:val="24"/>
          <w:szCs w:val="24"/>
        </w:rPr>
      </w:pPr>
      <w:r w:rsidRPr="00DA7E91">
        <w:rPr>
          <w:rFonts w:ascii="Times New Roman" w:hAnsi="Times New Roman" w:cs="Times New Roman"/>
          <w:b/>
          <w:i/>
          <w:sz w:val="24"/>
          <w:szCs w:val="24"/>
        </w:rPr>
        <w:t>Matsikidze and Mucheche, Respondent’s Legal Practitioners</w:t>
      </w:r>
    </w:p>
    <w:p w:rsidR="00C560A5" w:rsidRPr="00C560A5" w:rsidRDefault="00C560A5" w:rsidP="00C560A5">
      <w:pPr>
        <w:pStyle w:val="ListParagraph"/>
        <w:spacing w:after="0" w:line="360" w:lineRule="auto"/>
        <w:ind w:left="1800"/>
        <w:jc w:val="both"/>
        <w:rPr>
          <w:rFonts w:ascii="Times New Roman" w:hAnsi="Times New Roman" w:cs="Times New Roman"/>
          <w:sz w:val="24"/>
          <w:szCs w:val="24"/>
        </w:rPr>
      </w:pPr>
      <w:bookmarkStart w:id="0" w:name="_GoBack"/>
      <w:bookmarkEnd w:id="0"/>
    </w:p>
    <w:sectPr w:rsidR="00C560A5" w:rsidRPr="00C560A5" w:rsidSect="00D145B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777" w:rsidRDefault="00D97777" w:rsidP="00900D1D">
      <w:pPr>
        <w:spacing w:after="0" w:line="240" w:lineRule="auto"/>
      </w:pPr>
      <w:r>
        <w:separator/>
      </w:r>
    </w:p>
  </w:endnote>
  <w:endnote w:type="continuationSeparator" w:id="1">
    <w:p w:rsidR="00D97777" w:rsidRDefault="00D97777" w:rsidP="00900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520"/>
      <w:docPartObj>
        <w:docPartGallery w:val="Page Numbers (Bottom of Page)"/>
        <w:docPartUnique/>
      </w:docPartObj>
    </w:sdtPr>
    <w:sdtContent>
      <w:p w:rsidR="00C560A5" w:rsidRDefault="001D5AD3">
        <w:pPr>
          <w:pStyle w:val="Footer"/>
          <w:jc w:val="center"/>
        </w:pPr>
        <w:r>
          <w:fldChar w:fldCharType="begin"/>
        </w:r>
        <w:r w:rsidR="00C560A5">
          <w:instrText xml:space="preserve"> PAGE   \* MERGEFORMAT </w:instrText>
        </w:r>
        <w:r>
          <w:fldChar w:fldCharType="separate"/>
        </w:r>
        <w:r w:rsidR="00861AE3">
          <w:rPr>
            <w:noProof/>
          </w:rPr>
          <w:t>5</w:t>
        </w:r>
        <w:r>
          <w:rPr>
            <w:noProof/>
          </w:rPr>
          <w:fldChar w:fldCharType="end"/>
        </w:r>
      </w:p>
    </w:sdtContent>
  </w:sdt>
  <w:p w:rsidR="00C560A5" w:rsidRDefault="00C56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777" w:rsidRDefault="00D97777" w:rsidP="00900D1D">
      <w:pPr>
        <w:spacing w:after="0" w:line="240" w:lineRule="auto"/>
      </w:pPr>
      <w:r>
        <w:separator/>
      </w:r>
    </w:p>
  </w:footnote>
  <w:footnote w:type="continuationSeparator" w:id="1">
    <w:p w:rsidR="00D97777" w:rsidRDefault="00D97777" w:rsidP="00900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A5" w:rsidRDefault="00C560A5">
    <w:pPr>
      <w:pStyle w:val="Header"/>
    </w:pPr>
    <w:r>
      <w:rPr>
        <w:b/>
      </w:rPr>
      <w:tab/>
    </w:r>
    <w:r w:rsidRPr="00D145BD">
      <w:rPr>
        <w:b/>
      </w:rPr>
      <w:t>JUDGMENT NO. LC/H/</w:t>
    </w:r>
    <w:r w:rsidR="00A82ABF">
      <w:rPr>
        <w:b/>
      </w:rPr>
      <w:t>30</w:t>
    </w:r>
    <w:r w:rsidRPr="00D145BD">
      <w:rPr>
        <w:b/>
      </w:rPr>
      <w:t xml:space="preserve">/2014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169"/>
    <w:multiLevelType w:val="hybridMultilevel"/>
    <w:tmpl w:val="E782F154"/>
    <w:lvl w:ilvl="0" w:tplc="BA56E8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11C0BC2"/>
    <w:multiLevelType w:val="hybridMultilevel"/>
    <w:tmpl w:val="BC6AA798"/>
    <w:lvl w:ilvl="0" w:tplc="AC6C2638">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BCF79B6"/>
    <w:multiLevelType w:val="hybridMultilevel"/>
    <w:tmpl w:val="131A4A46"/>
    <w:lvl w:ilvl="0" w:tplc="DAF4439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6A02220F"/>
    <w:multiLevelType w:val="hybridMultilevel"/>
    <w:tmpl w:val="6DAE1686"/>
    <w:lvl w:ilvl="0" w:tplc="E2F2086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BAE4394"/>
    <w:multiLevelType w:val="hybridMultilevel"/>
    <w:tmpl w:val="92485B06"/>
    <w:lvl w:ilvl="0" w:tplc="F2FC4DD6">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FE39CC"/>
    <w:rsid w:val="00012D6B"/>
    <w:rsid w:val="00052DE9"/>
    <w:rsid w:val="00092A76"/>
    <w:rsid w:val="00125C2F"/>
    <w:rsid w:val="00157905"/>
    <w:rsid w:val="001608B8"/>
    <w:rsid w:val="00181DE4"/>
    <w:rsid w:val="00182772"/>
    <w:rsid w:val="001D5AD3"/>
    <w:rsid w:val="00200B11"/>
    <w:rsid w:val="002639A9"/>
    <w:rsid w:val="002D4EAE"/>
    <w:rsid w:val="002E09A5"/>
    <w:rsid w:val="002E19C6"/>
    <w:rsid w:val="002E5FEC"/>
    <w:rsid w:val="0036018D"/>
    <w:rsid w:val="003A39C0"/>
    <w:rsid w:val="004516B3"/>
    <w:rsid w:val="00452941"/>
    <w:rsid w:val="004B176D"/>
    <w:rsid w:val="00514507"/>
    <w:rsid w:val="0051547D"/>
    <w:rsid w:val="00547338"/>
    <w:rsid w:val="005C796F"/>
    <w:rsid w:val="00601563"/>
    <w:rsid w:val="006212AD"/>
    <w:rsid w:val="00625FD3"/>
    <w:rsid w:val="00636EFE"/>
    <w:rsid w:val="00647505"/>
    <w:rsid w:val="007204BF"/>
    <w:rsid w:val="00723C2E"/>
    <w:rsid w:val="00743B7D"/>
    <w:rsid w:val="007B7912"/>
    <w:rsid w:val="007C550C"/>
    <w:rsid w:val="00847710"/>
    <w:rsid w:val="00861AE3"/>
    <w:rsid w:val="00900D1D"/>
    <w:rsid w:val="00934C34"/>
    <w:rsid w:val="009B36B2"/>
    <w:rsid w:val="00A33BD3"/>
    <w:rsid w:val="00A73D82"/>
    <w:rsid w:val="00A82ABF"/>
    <w:rsid w:val="00A95E0E"/>
    <w:rsid w:val="00AD4A0A"/>
    <w:rsid w:val="00AE4B8B"/>
    <w:rsid w:val="00B05EEA"/>
    <w:rsid w:val="00B1581E"/>
    <w:rsid w:val="00B247C3"/>
    <w:rsid w:val="00B76E11"/>
    <w:rsid w:val="00B90CCD"/>
    <w:rsid w:val="00BA34E7"/>
    <w:rsid w:val="00BB315A"/>
    <w:rsid w:val="00BC7FDA"/>
    <w:rsid w:val="00C02CFB"/>
    <w:rsid w:val="00C560A5"/>
    <w:rsid w:val="00D13AC5"/>
    <w:rsid w:val="00D145BD"/>
    <w:rsid w:val="00D149B5"/>
    <w:rsid w:val="00D70F3B"/>
    <w:rsid w:val="00D97777"/>
    <w:rsid w:val="00DA7E91"/>
    <w:rsid w:val="00E00916"/>
    <w:rsid w:val="00E108DE"/>
    <w:rsid w:val="00E109A7"/>
    <w:rsid w:val="00E6322F"/>
    <w:rsid w:val="00E9526C"/>
    <w:rsid w:val="00E96791"/>
    <w:rsid w:val="00EB6B7E"/>
    <w:rsid w:val="00EF4DE4"/>
    <w:rsid w:val="00F72975"/>
    <w:rsid w:val="00FE39C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A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05"/>
    <w:pPr>
      <w:ind w:left="720"/>
      <w:contextualSpacing/>
    </w:pPr>
  </w:style>
  <w:style w:type="paragraph" w:styleId="EndnoteText">
    <w:name w:val="endnote text"/>
    <w:basedOn w:val="Normal"/>
    <w:link w:val="EndnoteTextChar"/>
    <w:uiPriority w:val="99"/>
    <w:semiHidden/>
    <w:unhideWhenUsed/>
    <w:rsid w:val="00900D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0D1D"/>
    <w:rPr>
      <w:sz w:val="20"/>
      <w:szCs w:val="20"/>
    </w:rPr>
  </w:style>
  <w:style w:type="character" w:styleId="EndnoteReference">
    <w:name w:val="endnote reference"/>
    <w:basedOn w:val="DefaultParagraphFont"/>
    <w:uiPriority w:val="99"/>
    <w:semiHidden/>
    <w:unhideWhenUsed/>
    <w:rsid w:val="00900D1D"/>
    <w:rPr>
      <w:vertAlign w:val="superscript"/>
    </w:rPr>
  </w:style>
  <w:style w:type="paragraph" w:styleId="Header">
    <w:name w:val="header"/>
    <w:basedOn w:val="Normal"/>
    <w:link w:val="HeaderChar"/>
    <w:uiPriority w:val="99"/>
    <w:unhideWhenUsed/>
    <w:rsid w:val="00723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2E"/>
  </w:style>
  <w:style w:type="paragraph" w:styleId="Footer">
    <w:name w:val="footer"/>
    <w:basedOn w:val="Normal"/>
    <w:link w:val="FooterChar"/>
    <w:uiPriority w:val="99"/>
    <w:unhideWhenUsed/>
    <w:rsid w:val="0072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2E"/>
  </w:style>
  <w:style w:type="paragraph" w:styleId="BalloonText">
    <w:name w:val="Balloon Text"/>
    <w:basedOn w:val="Normal"/>
    <w:link w:val="BalloonTextChar"/>
    <w:uiPriority w:val="99"/>
    <w:semiHidden/>
    <w:unhideWhenUsed/>
    <w:rsid w:val="00601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05"/>
    <w:pPr>
      <w:ind w:left="720"/>
      <w:contextualSpacing/>
    </w:pPr>
  </w:style>
  <w:style w:type="paragraph" w:styleId="EndnoteText">
    <w:name w:val="endnote text"/>
    <w:basedOn w:val="Normal"/>
    <w:link w:val="EndnoteTextChar"/>
    <w:uiPriority w:val="99"/>
    <w:semiHidden/>
    <w:unhideWhenUsed/>
    <w:rsid w:val="00900D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0D1D"/>
    <w:rPr>
      <w:sz w:val="20"/>
      <w:szCs w:val="20"/>
    </w:rPr>
  </w:style>
  <w:style w:type="character" w:styleId="EndnoteReference">
    <w:name w:val="endnote reference"/>
    <w:basedOn w:val="DefaultParagraphFont"/>
    <w:uiPriority w:val="99"/>
    <w:semiHidden/>
    <w:unhideWhenUsed/>
    <w:rsid w:val="00900D1D"/>
    <w:rPr>
      <w:vertAlign w:val="superscript"/>
    </w:rPr>
  </w:style>
  <w:style w:type="paragraph" w:styleId="Header">
    <w:name w:val="header"/>
    <w:basedOn w:val="Normal"/>
    <w:link w:val="HeaderChar"/>
    <w:uiPriority w:val="99"/>
    <w:unhideWhenUsed/>
    <w:rsid w:val="00723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2E"/>
  </w:style>
  <w:style w:type="paragraph" w:styleId="Footer">
    <w:name w:val="footer"/>
    <w:basedOn w:val="Normal"/>
    <w:link w:val="FooterChar"/>
    <w:uiPriority w:val="99"/>
    <w:unhideWhenUsed/>
    <w:rsid w:val="0072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2E"/>
  </w:style>
  <w:style w:type="paragraph" w:styleId="BalloonText">
    <w:name w:val="Balloon Text"/>
    <w:basedOn w:val="Normal"/>
    <w:link w:val="BalloonTextChar"/>
    <w:uiPriority w:val="99"/>
    <w:semiHidden/>
    <w:unhideWhenUsed/>
    <w:rsid w:val="00601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5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CA17-7315-4514-A6AE-3DF01970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T. DOBA</cp:lastModifiedBy>
  <cp:revision>2</cp:revision>
  <cp:lastPrinted>2014-01-15T15:10:00Z</cp:lastPrinted>
  <dcterms:created xsi:type="dcterms:W3CDTF">2014-04-30T07:59:00Z</dcterms:created>
  <dcterms:modified xsi:type="dcterms:W3CDTF">2014-04-30T07:59:00Z</dcterms:modified>
</cp:coreProperties>
</file>