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B6D" w:rsidRPr="00FB49A4" w:rsidRDefault="00C137AE" w:rsidP="00FB49A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ZESA HOLDINGS (PVT) LTD</w:t>
      </w:r>
    </w:p>
    <w:p w:rsidR="00BC6F33" w:rsidRPr="00FB49A4" w:rsidRDefault="00FB49A4" w:rsidP="00FB49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BC6F33" w:rsidRPr="00FB49A4">
        <w:rPr>
          <w:rFonts w:ascii="Times New Roman" w:hAnsi="Times New Roman" w:cs="Times New Roman"/>
          <w:sz w:val="24"/>
          <w:szCs w:val="24"/>
        </w:rPr>
        <w:t>ersus</w:t>
      </w:r>
    </w:p>
    <w:p w:rsidR="00BC6F33" w:rsidRPr="00FB49A4" w:rsidRDefault="00C137AE" w:rsidP="00FB49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ENERGY SECTOR WORKERS’ UNION</w:t>
      </w:r>
    </w:p>
    <w:p w:rsidR="00FB49A4" w:rsidRDefault="00FB49A4" w:rsidP="00FB49A4">
      <w:pPr>
        <w:spacing w:after="0" w:line="240" w:lineRule="auto"/>
        <w:jc w:val="both"/>
        <w:rPr>
          <w:rFonts w:ascii="Times New Roman" w:hAnsi="Times New Roman" w:cs="Times New Roman"/>
          <w:sz w:val="24"/>
          <w:szCs w:val="24"/>
        </w:rPr>
      </w:pPr>
    </w:p>
    <w:p w:rsidR="002E5D58" w:rsidRDefault="002E5D58" w:rsidP="00FB49A4">
      <w:pPr>
        <w:spacing w:after="0" w:line="240" w:lineRule="auto"/>
        <w:jc w:val="both"/>
        <w:rPr>
          <w:rFonts w:ascii="Times New Roman" w:hAnsi="Times New Roman" w:cs="Times New Roman"/>
          <w:sz w:val="24"/>
          <w:szCs w:val="24"/>
        </w:rPr>
      </w:pPr>
    </w:p>
    <w:p w:rsidR="002E5D58" w:rsidRDefault="002E5D58" w:rsidP="00FB49A4">
      <w:pPr>
        <w:spacing w:after="0" w:line="240" w:lineRule="auto"/>
        <w:jc w:val="both"/>
        <w:rPr>
          <w:rFonts w:ascii="Times New Roman" w:hAnsi="Times New Roman" w:cs="Times New Roman"/>
          <w:sz w:val="24"/>
          <w:szCs w:val="24"/>
        </w:rPr>
      </w:pPr>
    </w:p>
    <w:p w:rsidR="00BC6F33" w:rsidRPr="00FB49A4" w:rsidRDefault="00BC6F33" w:rsidP="00FB49A4">
      <w:pPr>
        <w:spacing w:after="0" w:line="240" w:lineRule="auto"/>
        <w:jc w:val="both"/>
        <w:rPr>
          <w:rFonts w:ascii="Times New Roman" w:hAnsi="Times New Roman" w:cs="Times New Roman"/>
          <w:sz w:val="24"/>
          <w:szCs w:val="24"/>
        </w:rPr>
      </w:pPr>
      <w:r w:rsidRPr="00FB49A4">
        <w:rPr>
          <w:rFonts w:ascii="Times New Roman" w:hAnsi="Times New Roman" w:cs="Times New Roman"/>
          <w:sz w:val="24"/>
          <w:szCs w:val="24"/>
        </w:rPr>
        <w:t>HIGH COURT OF ZIMBABWE</w:t>
      </w:r>
    </w:p>
    <w:p w:rsidR="00BC6F33" w:rsidRPr="00FB49A4" w:rsidRDefault="00BC6F33" w:rsidP="00FB49A4">
      <w:pPr>
        <w:spacing w:after="0" w:line="240" w:lineRule="auto"/>
        <w:jc w:val="both"/>
        <w:rPr>
          <w:rFonts w:ascii="Times New Roman" w:hAnsi="Times New Roman" w:cs="Times New Roman"/>
          <w:sz w:val="24"/>
          <w:szCs w:val="24"/>
        </w:rPr>
      </w:pPr>
      <w:r w:rsidRPr="00FB49A4">
        <w:rPr>
          <w:rFonts w:ascii="Times New Roman" w:hAnsi="Times New Roman" w:cs="Times New Roman"/>
          <w:sz w:val="24"/>
          <w:szCs w:val="24"/>
        </w:rPr>
        <w:t>ZHOU J</w:t>
      </w:r>
    </w:p>
    <w:p w:rsidR="00BC6F33" w:rsidRPr="00FB49A4" w:rsidRDefault="00BC6F33" w:rsidP="00C137AE">
      <w:pPr>
        <w:spacing w:after="0" w:line="240" w:lineRule="auto"/>
        <w:jc w:val="both"/>
        <w:rPr>
          <w:rFonts w:ascii="Times New Roman" w:hAnsi="Times New Roman" w:cs="Times New Roman"/>
          <w:sz w:val="24"/>
          <w:szCs w:val="24"/>
        </w:rPr>
      </w:pPr>
      <w:r w:rsidRPr="00FB49A4">
        <w:rPr>
          <w:rFonts w:ascii="Times New Roman" w:hAnsi="Times New Roman" w:cs="Times New Roman"/>
          <w:sz w:val="24"/>
          <w:szCs w:val="24"/>
        </w:rPr>
        <w:t xml:space="preserve">HARARE, </w:t>
      </w:r>
      <w:r w:rsidR="00D052AC">
        <w:rPr>
          <w:rFonts w:ascii="Times New Roman" w:hAnsi="Times New Roman" w:cs="Times New Roman"/>
          <w:sz w:val="24"/>
          <w:szCs w:val="24"/>
        </w:rPr>
        <w:t>20 December 2017</w:t>
      </w:r>
      <w:r w:rsidR="00003447">
        <w:rPr>
          <w:rFonts w:ascii="Times New Roman" w:hAnsi="Times New Roman" w:cs="Times New Roman"/>
          <w:sz w:val="24"/>
          <w:szCs w:val="24"/>
        </w:rPr>
        <w:t xml:space="preserve"> &amp; 23 January 2018</w:t>
      </w:r>
    </w:p>
    <w:p w:rsidR="00FB49A4" w:rsidRDefault="00FB49A4" w:rsidP="00C137AE">
      <w:pPr>
        <w:spacing w:line="240" w:lineRule="auto"/>
        <w:jc w:val="both"/>
        <w:rPr>
          <w:rFonts w:ascii="Times New Roman" w:hAnsi="Times New Roman" w:cs="Times New Roman"/>
          <w:sz w:val="24"/>
          <w:szCs w:val="24"/>
        </w:rPr>
      </w:pPr>
    </w:p>
    <w:p w:rsidR="00C137AE" w:rsidRDefault="00C137AE" w:rsidP="00C137AE">
      <w:pPr>
        <w:spacing w:line="240" w:lineRule="auto"/>
        <w:jc w:val="both"/>
        <w:rPr>
          <w:rFonts w:ascii="Times New Roman" w:hAnsi="Times New Roman" w:cs="Times New Roman"/>
          <w:sz w:val="24"/>
          <w:szCs w:val="24"/>
        </w:rPr>
      </w:pPr>
    </w:p>
    <w:p w:rsidR="00BC6F33" w:rsidRPr="00FB49A4" w:rsidRDefault="00C137AE" w:rsidP="00C137AE">
      <w:pPr>
        <w:spacing w:line="240" w:lineRule="auto"/>
        <w:jc w:val="both"/>
        <w:rPr>
          <w:rFonts w:ascii="Times New Roman" w:hAnsi="Times New Roman" w:cs="Times New Roman"/>
          <w:b/>
          <w:sz w:val="24"/>
          <w:szCs w:val="24"/>
        </w:rPr>
      </w:pPr>
      <w:r>
        <w:rPr>
          <w:rFonts w:ascii="Times New Roman" w:hAnsi="Times New Roman" w:cs="Times New Roman"/>
          <w:b/>
          <w:sz w:val="24"/>
          <w:szCs w:val="24"/>
        </w:rPr>
        <w:t>Urgent Chamber</w:t>
      </w:r>
      <w:r w:rsidR="00BC6F33" w:rsidRPr="00FB49A4">
        <w:rPr>
          <w:rFonts w:ascii="Times New Roman" w:hAnsi="Times New Roman" w:cs="Times New Roman"/>
          <w:b/>
          <w:sz w:val="24"/>
          <w:szCs w:val="24"/>
        </w:rPr>
        <w:t xml:space="preserve"> </w:t>
      </w:r>
      <w:r w:rsidR="00FB49A4" w:rsidRPr="00FB49A4">
        <w:rPr>
          <w:rFonts w:ascii="Times New Roman" w:hAnsi="Times New Roman" w:cs="Times New Roman"/>
          <w:b/>
          <w:sz w:val="24"/>
          <w:szCs w:val="24"/>
        </w:rPr>
        <w:t xml:space="preserve">Application </w:t>
      </w:r>
    </w:p>
    <w:p w:rsidR="00BC6F33" w:rsidRPr="00FB49A4" w:rsidRDefault="00BC6F33" w:rsidP="00C137AE">
      <w:pPr>
        <w:spacing w:line="240" w:lineRule="auto"/>
        <w:jc w:val="both"/>
        <w:rPr>
          <w:rFonts w:ascii="Times New Roman" w:hAnsi="Times New Roman" w:cs="Times New Roman"/>
          <w:sz w:val="24"/>
          <w:szCs w:val="24"/>
        </w:rPr>
      </w:pPr>
    </w:p>
    <w:p w:rsidR="00BC6F33" w:rsidRPr="00FB49A4" w:rsidRDefault="00D052AC" w:rsidP="00C137A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Sibanda</w:t>
      </w:r>
      <w:r w:rsidR="00BC6F33" w:rsidRPr="00FB49A4">
        <w:rPr>
          <w:rFonts w:ascii="Times New Roman" w:hAnsi="Times New Roman" w:cs="Times New Roman"/>
          <w:sz w:val="24"/>
          <w:szCs w:val="24"/>
        </w:rPr>
        <w:t>, for the applicant</w:t>
      </w:r>
    </w:p>
    <w:p w:rsidR="00BC6F33" w:rsidRDefault="00D052AC" w:rsidP="00FB49A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 Madhuku</w:t>
      </w:r>
      <w:r w:rsidR="00BC6F33" w:rsidRPr="00FB49A4">
        <w:rPr>
          <w:rFonts w:ascii="Times New Roman" w:hAnsi="Times New Roman" w:cs="Times New Roman"/>
          <w:sz w:val="24"/>
          <w:szCs w:val="24"/>
        </w:rPr>
        <w:t>, for the respondent</w:t>
      </w:r>
    </w:p>
    <w:p w:rsidR="00FB49A4" w:rsidRPr="00FB49A4" w:rsidRDefault="00FB49A4" w:rsidP="00FB49A4">
      <w:pPr>
        <w:spacing w:after="0" w:line="240" w:lineRule="auto"/>
        <w:jc w:val="both"/>
        <w:rPr>
          <w:rFonts w:ascii="Times New Roman" w:hAnsi="Times New Roman" w:cs="Times New Roman"/>
          <w:sz w:val="24"/>
          <w:szCs w:val="24"/>
        </w:rPr>
      </w:pPr>
    </w:p>
    <w:p w:rsidR="00C137AE" w:rsidRDefault="00BC6F33" w:rsidP="00C137AE">
      <w:pPr>
        <w:spacing w:after="0" w:line="360" w:lineRule="auto"/>
        <w:jc w:val="both"/>
        <w:rPr>
          <w:rFonts w:ascii="Times New Roman" w:hAnsi="Times New Roman" w:cs="Times New Roman"/>
          <w:sz w:val="24"/>
          <w:szCs w:val="24"/>
        </w:rPr>
      </w:pPr>
      <w:r w:rsidRPr="00FB49A4">
        <w:rPr>
          <w:rFonts w:ascii="Times New Roman" w:hAnsi="Times New Roman" w:cs="Times New Roman"/>
          <w:sz w:val="24"/>
          <w:szCs w:val="24"/>
        </w:rPr>
        <w:tab/>
      </w:r>
      <w:r w:rsidR="00C137AE" w:rsidRPr="00FB49A4">
        <w:rPr>
          <w:rFonts w:ascii="Times New Roman" w:hAnsi="Times New Roman" w:cs="Times New Roman"/>
          <w:sz w:val="24"/>
          <w:szCs w:val="24"/>
        </w:rPr>
        <w:t>ZHOU J</w:t>
      </w:r>
      <w:r w:rsidRPr="00FB49A4">
        <w:rPr>
          <w:rFonts w:ascii="Times New Roman" w:hAnsi="Times New Roman" w:cs="Times New Roman"/>
          <w:sz w:val="24"/>
          <w:szCs w:val="24"/>
        </w:rPr>
        <w:t xml:space="preserve">: </w:t>
      </w:r>
      <w:r w:rsidR="00C137AE">
        <w:rPr>
          <w:rFonts w:ascii="Times New Roman" w:hAnsi="Times New Roman" w:cs="Times New Roman"/>
          <w:sz w:val="24"/>
          <w:szCs w:val="24"/>
        </w:rPr>
        <w:t>This is an urgent application for a temporary interdict to stop the respondent which is the trade union which represents employees of the applicant from proceeding with a collective job action pending determination of an application for a show cause order instituted by the applicant in terms of the relevant provisions of the Labour Act</w:t>
      </w:r>
      <w:r w:rsidR="00D052AC">
        <w:rPr>
          <w:rFonts w:ascii="Times New Roman" w:hAnsi="Times New Roman" w:cs="Times New Roman"/>
          <w:sz w:val="24"/>
          <w:szCs w:val="24"/>
        </w:rPr>
        <w:t xml:space="preserve">           [</w:t>
      </w:r>
      <w:r w:rsidR="00D052AC" w:rsidRPr="00D052AC">
        <w:rPr>
          <w:rFonts w:ascii="Times New Roman" w:hAnsi="Times New Roman" w:cs="Times New Roman"/>
          <w:i/>
          <w:sz w:val="24"/>
          <w:szCs w:val="24"/>
        </w:rPr>
        <w:t>Chapter 28:01</w:t>
      </w:r>
      <w:r w:rsidR="00D052AC">
        <w:rPr>
          <w:rFonts w:ascii="Times New Roman" w:hAnsi="Times New Roman" w:cs="Times New Roman"/>
          <w:sz w:val="24"/>
          <w:szCs w:val="24"/>
        </w:rPr>
        <w:t>]</w:t>
      </w:r>
      <w:r w:rsidR="00C137AE">
        <w:rPr>
          <w:rFonts w:ascii="Times New Roman" w:hAnsi="Times New Roman" w:cs="Times New Roman"/>
          <w:sz w:val="24"/>
          <w:szCs w:val="24"/>
        </w:rPr>
        <w:t>. The application is opposed by the respondent.</w:t>
      </w:r>
    </w:p>
    <w:p w:rsidR="001668C8" w:rsidRDefault="00C137AE" w:rsidP="00C137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background to the application is as follows: The respondent communicated an intention to hold a demonstration. The communication is contained in a letter dated 8 December 2017 which is addressed to the Officer Commanding Zimbabwe </w:t>
      </w:r>
      <w:r w:rsidR="001668C8">
        <w:rPr>
          <w:rFonts w:ascii="Times New Roman" w:hAnsi="Times New Roman" w:cs="Times New Roman"/>
          <w:sz w:val="24"/>
          <w:szCs w:val="24"/>
        </w:rPr>
        <w:t>Republic Police Harare Central District. The letter states that the intended demonstration is by the applicant’s workers. According to the letter the employees were to converge at the applicant</w:t>
      </w:r>
      <w:r w:rsidR="00D052AC">
        <w:rPr>
          <w:rFonts w:ascii="Times New Roman" w:hAnsi="Times New Roman" w:cs="Times New Roman"/>
          <w:sz w:val="24"/>
          <w:szCs w:val="24"/>
        </w:rPr>
        <w:t>’s</w:t>
      </w:r>
      <w:r w:rsidR="001668C8">
        <w:rPr>
          <w:rFonts w:ascii="Times New Roman" w:hAnsi="Times New Roman" w:cs="Times New Roman"/>
          <w:sz w:val="24"/>
          <w:szCs w:val="24"/>
        </w:rPr>
        <w:t xml:space="preserve"> Head Office on 15 December 2017 between 0900 hours and 1100 hours. It is not in dispute that the intended demonstration is now scheduled to take place on 20 December 2017 at the same times stated in the letter of 8 December 2017. In response to the threatened demonstration the applicant instituted proceedings for a show cause order. Those proceedings are still pending. The respondent has expressed its intention to proceed with the demonstration notwithstanding the pending show cause proceedings. That is what triggered the instant application.</w:t>
      </w:r>
    </w:p>
    <w:p w:rsidR="001668C8" w:rsidRDefault="001668C8" w:rsidP="00C137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requirements for an interim interdict are settled in this jurisdiction. These are</w:t>
      </w:r>
    </w:p>
    <w:p w:rsidR="001668C8" w:rsidRDefault="001668C8" w:rsidP="001668C8">
      <w:pPr>
        <w:pStyle w:val="ListParagraph"/>
        <w:numPr>
          <w:ilvl w:val="0"/>
          <w:numId w:val="1"/>
        </w:numPr>
        <w:spacing w:after="0" w:line="360" w:lineRule="auto"/>
        <w:jc w:val="both"/>
        <w:rPr>
          <w:rFonts w:ascii="Times New Roman" w:hAnsi="Times New Roman" w:cs="Times New Roman"/>
          <w:sz w:val="24"/>
          <w:szCs w:val="24"/>
        </w:rPr>
      </w:pPr>
      <w:r w:rsidRPr="001668C8">
        <w:rPr>
          <w:rFonts w:ascii="Times New Roman" w:hAnsi="Times New Roman" w:cs="Times New Roman"/>
          <w:sz w:val="24"/>
          <w:szCs w:val="24"/>
        </w:rPr>
        <w:t xml:space="preserve">a clear right, or a prima facie right though open to some doubt. Where a clear right is established the applicant does not need to establish a well-grounded apprehension of </w:t>
      </w:r>
      <w:r w:rsidRPr="001668C8">
        <w:rPr>
          <w:rFonts w:ascii="Times New Roman" w:hAnsi="Times New Roman" w:cs="Times New Roman"/>
          <w:sz w:val="24"/>
          <w:szCs w:val="24"/>
        </w:rPr>
        <w:lastRenderedPageBreak/>
        <w:t xml:space="preserve">irreparable harm. However, where the right is only </w:t>
      </w:r>
      <w:r w:rsidRPr="00314D13">
        <w:rPr>
          <w:rFonts w:ascii="Times New Roman" w:hAnsi="Times New Roman" w:cs="Times New Roman"/>
          <w:i/>
          <w:sz w:val="24"/>
          <w:szCs w:val="24"/>
        </w:rPr>
        <w:t>prima facie</w:t>
      </w:r>
      <w:r w:rsidRPr="001668C8">
        <w:rPr>
          <w:rFonts w:ascii="Times New Roman" w:hAnsi="Times New Roman" w:cs="Times New Roman"/>
          <w:sz w:val="24"/>
          <w:szCs w:val="24"/>
        </w:rPr>
        <w:t xml:space="preserve"> established, the second requirement becomes relevant, namely,</w:t>
      </w:r>
    </w:p>
    <w:p w:rsidR="001668C8" w:rsidRDefault="001668C8" w:rsidP="001668C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is a well-grounded apprehension of irreparable harm to the applicant if the interim relief is not granted and the applicant ultimately succeeds in establishing the right; and</w:t>
      </w:r>
    </w:p>
    <w:p w:rsidR="001668C8" w:rsidRDefault="001668C8" w:rsidP="001668C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balance of convenience favours the granting of interim relief; and</w:t>
      </w:r>
    </w:p>
    <w:p w:rsidR="001668C8" w:rsidRDefault="001668C8" w:rsidP="001668C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has no other satisfactory remedy.</w:t>
      </w:r>
    </w:p>
    <w:p w:rsidR="00D052AC" w:rsidRDefault="00D052AC" w:rsidP="00D052AC">
      <w:pPr>
        <w:pStyle w:val="ListParagraph"/>
        <w:spacing w:after="0" w:line="360" w:lineRule="auto"/>
        <w:ind w:left="780"/>
        <w:jc w:val="both"/>
        <w:rPr>
          <w:rFonts w:ascii="Times New Roman" w:hAnsi="Times New Roman" w:cs="Times New Roman"/>
          <w:sz w:val="24"/>
          <w:szCs w:val="24"/>
        </w:rPr>
      </w:pPr>
      <w:r>
        <w:rPr>
          <w:rFonts w:ascii="Times New Roman" w:hAnsi="Times New Roman" w:cs="Times New Roman"/>
          <w:sz w:val="24"/>
          <w:szCs w:val="24"/>
        </w:rPr>
        <w:t xml:space="preserve">See </w:t>
      </w:r>
      <w:r w:rsidRPr="004F4068">
        <w:rPr>
          <w:rFonts w:ascii="Times New Roman" w:hAnsi="Times New Roman" w:cs="Times New Roman"/>
          <w:i/>
          <w:sz w:val="24"/>
          <w:szCs w:val="24"/>
        </w:rPr>
        <w:t>Watson</w:t>
      </w:r>
      <w:r>
        <w:rPr>
          <w:rFonts w:ascii="Times New Roman" w:hAnsi="Times New Roman" w:cs="Times New Roman"/>
          <w:sz w:val="24"/>
          <w:szCs w:val="24"/>
        </w:rPr>
        <w:t xml:space="preserve"> v </w:t>
      </w:r>
      <w:r w:rsidRPr="004F4068">
        <w:rPr>
          <w:rFonts w:ascii="Times New Roman" w:hAnsi="Times New Roman" w:cs="Times New Roman"/>
          <w:i/>
          <w:sz w:val="24"/>
          <w:szCs w:val="24"/>
        </w:rPr>
        <w:t>Gilson Enterprises (Pvt) Ltd</w:t>
      </w:r>
      <w:r>
        <w:rPr>
          <w:rFonts w:ascii="Times New Roman" w:hAnsi="Times New Roman" w:cs="Times New Roman"/>
          <w:sz w:val="24"/>
          <w:szCs w:val="24"/>
        </w:rPr>
        <w:t xml:space="preserve"> 1997 (2) ZLR 318 (H)</w:t>
      </w:r>
    </w:p>
    <w:p w:rsidR="001668C8" w:rsidRDefault="001668C8" w:rsidP="00314D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668C8" w:rsidRDefault="001668C8" w:rsidP="001668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existence of a right is a matter of substantive law; whether that right is clearly or only </w:t>
      </w:r>
      <w:r w:rsidRPr="007B0010">
        <w:rPr>
          <w:rFonts w:ascii="Times New Roman" w:hAnsi="Times New Roman" w:cs="Times New Roman"/>
          <w:i/>
          <w:sz w:val="24"/>
          <w:szCs w:val="24"/>
        </w:rPr>
        <w:t>prima facie</w:t>
      </w:r>
      <w:r>
        <w:rPr>
          <w:rFonts w:ascii="Times New Roman" w:hAnsi="Times New Roman" w:cs="Times New Roman"/>
          <w:sz w:val="24"/>
          <w:szCs w:val="24"/>
        </w:rPr>
        <w:t xml:space="preserve"> established is a question of evidence. The right must be one which is capable of being protected by law. It does not matter whether the right is protected by the common law or by statute. In the present case, the right to interdict employees from taking part in an unlawful collective job action is a right which is protected by statute, hence </w:t>
      </w:r>
      <w:r w:rsidR="00F60C79">
        <w:rPr>
          <w:rFonts w:ascii="Times New Roman" w:hAnsi="Times New Roman" w:cs="Times New Roman"/>
          <w:sz w:val="24"/>
          <w:szCs w:val="24"/>
        </w:rPr>
        <w:t xml:space="preserve">the procedures relating to a show cause order which the applicant has already set in motion. Having come to that conclusion, the one other issue to be considered is whether that right is clearly or only </w:t>
      </w:r>
      <w:r w:rsidR="00F60C79" w:rsidRPr="00314D13">
        <w:rPr>
          <w:rFonts w:ascii="Times New Roman" w:hAnsi="Times New Roman" w:cs="Times New Roman"/>
          <w:i/>
          <w:sz w:val="24"/>
          <w:szCs w:val="24"/>
        </w:rPr>
        <w:t>prima facie</w:t>
      </w:r>
      <w:r w:rsidR="00F60C79">
        <w:rPr>
          <w:rFonts w:ascii="Times New Roman" w:hAnsi="Times New Roman" w:cs="Times New Roman"/>
          <w:sz w:val="24"/>
          <w:szCs w:val="24"/>
        </w:rPr>
        <w:t xml:space="preserve"> established. There was debate as to whether the proposed demonstration is a collective job action or not. The Labour Act [</w:t>
      </w:r>
      <w:r w:rsidR="00F60C79" w:rsidRPr="00314D13">
        <w:rPr>
          <w:rFonts w:ascii="Times New Roman" w:hAnsi="Times New Roman" w:cs="Times New Roman"/>
          <w:i/>
          <w:sz w:val="24"/>
          <w:szCs w:val="24"/>
        </w:rPr>
        <w:t>Chapter 28:03</w:t>
      </w:r>
      <w:r w:rsidR="00F60C79">
        <w:rPr>
          <w:rFonts w:ascii="Times New Roman" w:hAnsi="Times New Roman" w:cs="Times New Roman"/>
          <w:sz w:val="24"/>
          <w:szCs w:val="24"/>
        </w:rPr>
        <w:t>] in s 2 defines “collective job action” to mean “an industrial action calculated to persuade or cause a party to an employment relationship to accede to a demand related to employment, and includes a strike, boyco</w:t>
      </w:r>
      <w:r w:rsidR="00D052AC">
        <w:rPr>
          <w:rFonts w:ascii="Times New Roman" w:hAnsi="Times New Roman" w:cs="Times New Roman"/>
          <w:sz w:val="24"/>
          <w:szCs w:val="24"/>
        </w:rPr>
        <w:t>tt</w:t>
      </w:r>
      <w:r w:rsidR="00F60C79">
        <w:rPr>
          <w:rFonts w:ascii="Times New Roman" w:hAnsi="Times New Roman" w:cs="Times New Roman"/>
          <w:sz w:val="24"/>
          <w:szCs w:val="24"/>
        </w:rPr>
        <w:t>, lock-out, sit-in or sit-out, or other</w:t>
      </w:r>
      <w:r w:rsidR="00F50CF1">
        <w:rPr>
          <w:rFonts w:ascii="Times New Roman" w:hAnsi="Times New Roman" w:cs="Times New Roman"/>
          <w:sz w:val="24"/>
          <w:szCs w:val="24"/>
        </w:rPr>
        <w:t xml:space="preserve"> </w:t>
      </w:r>
      <w:r w:rsidR="00F60C79">
        <w:rPr>
          <w:rFonts w:ascii="Times New Roman" w:hAnsi="Times New Roman" w:cs="Times New Roman"/>
          <w:sz w:val="24"/>
          <w:szCs w:val="24"/>
        </w:rPr>
        <w:t xml:space="preserve">concerted action.” The list of examples of what would be included in the definition of collective job action is thus not exhaustive. What is central to the nature of the concerted action are the following characteristics: </w:t>
      </w:r>
    </w:p>
    <w:p w:rsidR="00F60C79" w:rsidRDefault="00F60C79" w:rsidP="00F60C7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D052AC">
        <w:rPr>
          <w:rFonts w:ascii="Times New Roman" w:hAnsi="Times New Roman" w:cs="Times New Roman"/>
          <w:sz w:val="24"/>
          <w:szCs w:val="24"/>
        </w:rPr>
        <w:t xml:space="preserve">it </w:t>
      </w:r>
      <w:r>
        <w:rPr>
          <w:rFonts w:ascii="Times New Roman" w:hAnsi="Times New Roman" w:cs="Times New Roman"/>
          <w:sz w:val="24"/>
          <w:szCs w:val="24"/>
        </w:rPr>
        <w:t>is an industrial action;</w:t>
      </w:r>
    </w:p>
    <w:p w:rsidR="00F60C79" w:rsidRDefault="00F60C79" w:rsidP="00F60C7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directed at</w:t>
      </w:r>
      <w:r w:rsidR="00F50CF1">
        <w:rPr>
          <w:rFonts w:ascii="Times New Roman" w:hAnsi="Times New Roman" w:cs="Times New Roman"/>
          <w:sz w:val="24"/>
          <w:szCs w:val="24"/>
        </w:rPr>
        <w:t xml:space="preserve"> </w:t>
      </w:r>
      <w:r>
        <w:rPr>
          <w:rFonts w:ascii="Times New Roman" w:hAnsi="Times New Roman" w:cs="Times New Roman"/>
          <w:sz w:val="24"/>
          <w:szCs w:val="24"/>
        </w:rPr>
        <w:t>a party to an employment relationship;</w:t>
      </w:r>
    </w:p>
    <w:p w:rsidR="00F60C79" w:rsidRDefault="00F60C79" w:rsidP="00F60C7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designed to persuade or cause that other party to accede to a demand related to employment.</w:t>
      </w:r>
    </w:p>
    <w:p w:rsidR="00F60C79" w:rsidRDefault="00F60C79" w:rsidP="00314D13">
      <w:pPr>
        <w:spacing w:after="0" w:line="240" w:lineRule="auto"/>
        <w:jc w:val="both"/>
        <w:rPr>
          <w:rFonts w:ascii="Times New Roman" w:hAnsi="Times New Roman" w:cs="Times New Roman"/>
          <w:sz w:val="24"/>
          <w:szCs w:val="24"/>
        </w:rPr>
      </w:pPr>
    </w:p>
    <w:p w:rsidR="00F60C79" w:rsidRDefault="00F60C79" w:rsidP="00F60C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can be no question that a demonstration held in the context of an employer / employee relationship is an industrial action. The collective energies of the participants are being summoned to action. The demonstration in casu is directed at the applicant in its capacity as the employer of the respondent’s members. The letter </w:t>
      </w:r>
      <w:r w:rsidR="00F50CF1">
        <w:rPr>
          <w:rFonts w:ascii="Times New Roman" w:hAnsi="Times New Roman" w:cs="Times New Roman"/>
          <w:sz w:val="24"/>
          <w:szCs w:val="24"/>
        </w:rPr>
        <w:t>referred</w:t>
      </w:r>
      <w:r>
        <w:rPr>
          <w:rFonts w:ascii="Times New Roman" w:hAnsi="Times New Roman" w:cs="Times New Roman"/>
          <w:sz w:val="24"/>
          <w:szCs w:val="24"/>
        </w:rPr>
        <w:t xml:space="preserve"> to earlier on makes reference to “a letter of demand” (written by the respondent)</w:t>
      </w:r>
      <w:r w:rsidR="009376BB">
        <w:rPr>
          <w:rFonts w:ascii="Times New Roman" w:hAnsi="Times New Roman" w:cs="Times New Roman"/>
          <w:sz w:val="24"/>
          <w:szCs w:val="24"/>
        </w:rPr>
        <w:t xml:space="preserve"> to the applicant’s Chief Executive Officer. </w:t>
      </w:r>
      <w:r w:rsidR="009376BB">
        <w:rPr>
          <w:rFonts w:ascii="Times New Roman" w:hAnsi="Times New Roman" w:cs="Times New Roman"/>
          <w:sz w:val="24"/>
          <w:szCs w:val="24"/>
        </w:rPr>
        <w:lastRenderedPageBreak/>
        <w:t xml:space="preserve">The letter also complains that “no serious effort has been made by the employer to attend to our demands.” One of the issues raised is the alleged refusal by the employer, that is the applicant, to implement a 2012 collective bargaining agreement. Thus, the intended demonstration is clearly a collective </w:t>
      </w:r>
      <w:r w:rsidR="0048101A">
        <w:rPr>
          <w:rFonts w:ascii="Times New Roman" w:hAnsi="Times New Roman" w:cs="Times New Roman"/>
          <w:sz w:val="24"/>
          <w:szCs w:val="24"/>
        </w:rPr>
        <w:t>job action.</w:t>
      </w:r>
    </w:p>
    <w:p w:rsidR="0048101A" w:rsidRDefault="0048101A" w:rsidP="00F60C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unlawfulness of the intended collective job action arises from two situations. Firstly, the employees of the applicant are engaged in an essential service, </w:t>
      </w:r>
      <w:r w:rsidR="00D052AC">
        <w:rPr>
          <w:rFonts w:ascii="Times New Roman" w:hAnsi="Times New Roman" w:cs="Times New Roman"/>
          <w:sz w:val="24"/>
          <w:szCs w:val="24"/>
        </w:rPr>
        <w:t>and</w:t>
      </w:r>
      <w:r>
        <w:rPr>
          <w:rFonts w:ascii="Times New Roman" w:hAnsi="Times New Roman" w:cs="Times New Roman"/>
          <w:sz w:val="24"/>
          <w:szCs w:val="24"/>
        </w:rPr>
        <w:t xml:space="preserve"> are prohibited by law from engaging in or recommending collective job action. See s 104 (3) of the Labour Act; and s 2 (g) of the Labour Declaration of Essential Services Notice, 2003. Secondly, the respondent and its members have not followed the procedures set out in s 104 (2) of the Labour Act before resorting to collective job action to resolve their dispute with the employer. The failure to comply with the mandatory requirements of that section renders the collective job action unlawful.</w:t>
      </w:r>
    </w:p>
    <w:p w:rsidR="00314D13" w:rsidRDefault="0048101A" w:rsidP="00F60C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Professor Madhuku for the respondent submitted that s 59 of the Constitution applies. The section provides that:</w:t>
      </w:r>
    </w:p>
    <w:p w:rsidR="00314D13" w:rsidRDefault="00314D13" w:rsidP="00314D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101A">
        <w:rPr>
          <w:rFonts w:ascii="Times New Roman" w:hAnsi="Times New Roman" w:cs="Times New Roman"/>
          <w:sz w:val="24"/>
          <w:szCs w:val="24"/>
        </w:rPr>
        <w:t xml:space="preserve"> “</w:t>
      </w:r>
      <w:r w:rsidR="0048101A" w:rsidRPr="00314D13">
        <w:rPr>
          <w:rFonts w:ascii="Times New Roman" w:hAnsi="Times New Roman" w:cs="Times New Roman"/>
        </w:rPr>
        <w:t xml:space="preserve">Every person has the right to demonstrate and to present </w:t>
      </w:r>
      <w:r w:rsidR="00187B90" w:rsidRPr="00314D13">
        <w:rPr>
          <w:rFonts w:ascii="Times New Roman" w:hAnsi="Times New Roman" w:cs="Times New Roman"/>
        </w:rPr>
        <w:t>petitions</w:t>
      </w:r>
      <w:r w:rsidR="0048101A" w:rsidRPr="00314D13">
        <w:rPr>
          <w:rFonts w:ascii="Times New Roman" w:hAnsi="Times New Roman" w:cs="Times New Roman"/>
        </w:rPr>
        <w:t xml:space="preserve">, but these rights </w:t>
      </w:r>
      <w:r w:rsidRPr="00314D13">
        <w:rPr>
          <w:rFonts w:ascii="Times New Roman" w:hAnsi="Times New Roman" w:cs="Times New Roman"/>
        </w:rPr>
        <w:tab/>
      </w:r>
      <w:r w:rsidR="0048101A" w:rsidRPr="00314D13">
        <w:rPr>
          <w:rFonts w:ascii="Times New Roman" w:hAnsi="Times New Roman" w:cs="Times New Roman"/>
        </w:rPr>
        <w:t>must be exercised peacefully.”</w:t>
      </w:r>
      <w:r w:rsidR="0048101A">
        <w:rPr>
          <w:rFonts w:ascii="Times New Roman" w:hAnsi="Times New Roman" w:cs="Times New Roman"/>
          <w:sz w:val="24"/>
          <w:szCs w:val="24"/>
        </w:rPr>
        <w:t xml:space="preserve"> </w:t>
      </w:r>
    </w:p>
    <w:p w:rsidR="00314D13" w:rsidRDefault="00314D13" w:rsidP="00314D13">
      <w:pPr>
        <w:spacing w:after="0" w:line="240" w:lineRule="auto"/>
        <w:jc w:val="both"/>
        <w:rPr>
          <w:rFonts w:ascii="Times New Roman" w:hAnsi="Times New Roman" w:cs="Times New Roman"/>
          <w:sz w:val="24"/>
          <w:szCs w:val="24"/>
        </w:rPr>
      </w:pPr>
    </w:p>
    <w:p w:rsidR="0048101A" w:rsidRDefault="00314D13" w:rsidP="00F60C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8101A">
        <w:rPr>
          <w:rFonts w:ascii="Times New Roman" w:hAnsi="Times New Roman" w:cs="Times New Roman"/>
          <w:sz w:val="24"/>
          <w:szCs w:val="24"/>
        </w:rPr>
        <w:t>That section must be read together with s 65 (3) of the Constitution which speaks explicitly to the right of every employee to participate in collective job action. S</w:t>
      </w:r>
      <w:r w:rsidR="00491090">
        <w:rPr>
          <w:rFonts w:ascii="Times New Roman" w:hAnsi="Times New Roman" w:cs="Times New Roman"/>
          <w:sz w:val="24"/>
          <w:szCs w:val="24"/>
        </w:rPr>
        <w:t>ection</w:t>
      </w:r>
      <w:r w:rsidR="0048101A">
        <w:rPr>
          <w:rFonts w:ascii="Times New Roman" w:hAnsi="Times New Roman" w:cs="Times New Roman"/>
          <w:sz w:val="24"/>
          <w:szCs w:val="24"/>
        </w:rPr>
        <w:t xml:space="preserve"> 65 (3) explicitly states that “a law may restrict the exercise of this right in order to maintain essential services.” Reading s 59 in isolation from s 65 (3) would be contrary to the established principle that a </w:t>
      </w:r>
      <w:r w:rsidR="00187B90">
        <w:rPr>
          <w:rFonts w:ascii="Times New Roman" w:hAnsi="Times New Roman" w:cs="Times New Roman"/>
          <w:sz w:val="24"/>
          <w:szCs w:val="24"/>
        </w:rPr>
        <w:t>Constitution</w:t>
      </w:r>
      <w:r w:rsidR="0048101A">
        <w:rPr>
          <w:rFonts w:ascii="Times New Roman" w:hAnsi="Times New Roman" w:cs="Times New Roman"/>
          <w:sz w:val="24"/>
          <w:szCs w:val="24"/>
        </w:rPr>
        <w:t xml:space="preserve"> is a living document whose </w:t>
      </w:r>
      <w:r w:rsidR="00187B90">
        <w:rPr>
          <w:rFonts w:ascii="Times New Roman" w:hAnsi="Times New Roman" w:cs="Times New Roman"/>
          <w:sz w:val="24"/>
          <w:szCs w:val="24"/>
        </w:rPr>
        <w:t>provisions</w:t>
      </w:r>
      <w:r w:rsidR="0048101A">
        <w:rPr>
          <w:rFonts w:ascii="Times New Roman" w:hAnsi="Times New Roman" w:cs="Times New Roman"/>
          <w:sz w:val="24"/>
          <w:szCs w:val="24"/>
        </w:rPr>
        <w:t xml:space="preserve"> must be read together as a whole and not in isolation. The respondents have not sought to impugn the provisions of the Labour Act which relate to essential services in the context of collective job action.</w:t>
      </w:r>
    </w:p>
    <w:p w:rsidR="0048101A" w:rsidRDefault="0048101A" w:rsidP="00F60C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87B90">
        <w:rPr>
          <w:rFonts w:ascii="Times New Roman" w:hAnsi="Times New Roman" w:cs="Times New Roman"/>
          <w:sz w:val="24"/>
          <w:szCs w:val="24"/>
        </w:rPr>
        <w:t xml:space="preserve">The net effect of what has been discussed above is that the applicant has established </w:t>
      </w:r>
      <w:r w:rsidR="00491090">
        <w:rPr>
          <w:rFonts w:ascii="Times New Roman" w:hAnsi="Times New Roman" w:cs="Times New Roman"/>
          <w:sz w:val="24"/>
          <w:szCs w:val="24"/>
        </w:rPr>
        <w:t>a clear right. That being the case, the need to establish the well-grounded apprehension of irreparable harm is ob</w:t>
      </w:r>
      <w:r w:rsidR="00D052AC">
        <w:rPr>
          <w:rFonts w:ascii="Times New Roman" w:hAnsi="Times New Roman" w:cs="Times New Roman"/>
          <w:sz w:val="24"/>
          <w:szCs w:val="24"/>
        </w:rPr>
        <w:t>v</w:t>
      </w:r>
      <w:r w:rsidR="00491090">
        <w:rPr>
          <w:rFonts w:ascii="Times New Roman" w:hAnsi="Times New Roman" w:cs="Times New Roman"/>
          <w:sz w:val="24"/>
          <w:szCs w:val="24"/>
        </w:rPr>
        <w:t>i</w:t>
      </w:r>
      <w:r w:rsidR="00D052AC">
        <w:rPr>
          <w:rFonts w:ascii="Times New Roman" w:hAnsi="Times New Roman" w:cs="Times New Roman"/>
          <w:sz w:val="24"/>
          <w:szCs w:val="24"/>
        </w:rPr>
        <w:t>at</w:t>
      </w:r>
      <w:r w:rsidR="00491090">
        <w:rPr>
          <w:rFonts w:ascii="Times New Roman" w:hAnsi="Times New Roman" w:cs="Times New Roman"/>
          <w:sz w:val="24"/>
          <w:szCs w:val="24"/>
        </w:rPr>
        <w:t xml:space="preserve">ed. The principle of subsidiarity </w:t>
      </w:r>
      <w:r w:rsidR="00506536">
        <w:rPr>
          <w:rFonts w:ascii="Times New Roman" w:hAnsi="Times New Roman" w:cs="Times New Roman"/>
          <w:sz w:val="24"/>
          <w:szCs w:val="24"/>
        </w:rPr>
        <w:t xml:space="preserve">would not arise in this </w:t>
      </w:r>
      <w:r w:rsidR="00491090">
        <w:rPr>
          <w:rFonts w:ascii="Times New Roman" w:hAnsi="Times New Roman" w:cs="Times New Roman"/>
          <w:sz w:val="24"/>
          <w:szCs w:val="24"/>
        </w:rPr>
        <w:t xml:space="preserve">case as the right which is sought to be </w:t>
      </w:r>
      <w:r w:rsidR="00506536">
        <w:rPr>
          <w:rFonts w:ascii="Times New Roman" w:hAnsi="Times New Roman" w:cs="Times New Roman"/>
          <w:sz w:val="24"/>
          <w:szCs w:val="24"/>
        </w:rPr>
        <w:t>enforced is</w:t>
      </w:r>
      <w:r w:rsidR="00491090">
        <w:rPr>
          <w:rFonts w:ascii="Times New Roman" w:hAnsi="Times New Roman" w:cs="Times New Roman"/>
          <w:sz w:val="24"/>
          <w:szCs w:val="24"/>
        </w:rPr>
        <w:t xml:space="preserve"> one protected by the Labour Act, not by the Constitution.</w:t>
      </w:r>
    </w:p>
    <w:p w:rsidR="00491090" w:rsidRDefault="00491090" w:rsidP="00F60C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balance of convenience favours the granting of the interim relief. N</w:t>
      </w:r>
      <w:r w:rsidR="00314D13">
        <w:rPr>
          <w:rFonts w:ascii="Times New Roman" w:hAnsi="Times New Roman" w:cs="Times New Roman"/>
          <w:sz w:val="24"/>
          <w:szCs w:val="24"/>
        </w:rPr>
        <w:t>o</w:t>
      </w:r>
      <w:r>
        <w:rPr>
          <w:rFonts w:ascii="Times New Roman" w:hAnsi="Times New Roman" w:cs="Times New Roman"/>
          <w:sz w:val="24"/>
          <w:szCs w:val="24"/>
        </w:rPr>
        <w:t xml:space="preserve"> prejudice would be suffered by the respondent if the interdict is granted even if the application for a show cause order fails. On the other hand, if the interdict is not granted and the show cause order is granted it would become academic. The court looks askance at any conduct that renders judicial, and that should include any legal proceedings</w:t>
      </w:r>
      <w:r w:rsidR="00506536">
        <w:rPr>
          <w:rFonts w:ascii="Times New Roman" w:hAnsi="Times New Roman" w:cs="Times New Roman"/>
          <w:sz w:val="24"/>
          <w:szCs w:val="24"/>
        </w:rPr>
        <w:t>,</w:t>
      </w:r>
      <w:r>
        <w:rPr>
          <w:rFonts w:ascii="Times New Roman" w:hAnsi="Times New Roman" w:cs="Times New Roman"/>
          <w:sz w:val="24"/>
          <w:szCs w:val="24"/>
        </w:rPr>
        <w:t xml:space="preserve"> academic. The full extent, </w:t>
      </w:r>
      <w:r>
        <w:rPr>
          <w:rFonts w:ascii="Times New Roman" w:hAnsi="Times New Roman" w:cs="Times New Roman"/>
          <w:sz w:val="24"/>
          <w:szCs w:val="24"/>
        </w:rPr>
        <w:lastRenderedPageBreak/>
        <w:t>implications and consequences of the proposed collective job action are matters that can be considered on the return date. The letter of 8 December 2017 does not limit participation in the demonstration to employees who are on leave.</w:t>
      </w:r>
    </w:p>
    <w:p w:rsidR="00491090" w:rsidRDefault="00491090" w:rsidP="00F60C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do not believe that there is an alternative remedy which would achieve the same result as the interdict being sought in the present case. This is only a temporary interdict pending the outcome of the proceedings for a show cause order. An instruction to the employees not to participate in the collective job action would not have the same effect as the relief being sought </w:t>
      </w:r>
      <w:r w:rsidRPr="00491090">
        <w:rPr>
          <w:rFonts w:ascii="Times New Roman" w:hAnsi="Times New Roman" w:cs="Times New Roman"/>
          <w:i/>
          <w:sz w:val="24"/>
          <w:szCs w:val="24"/>
        </w:rPr>
        <w:t>in casu</w:t>
      </w:r>
      <w:r>
        <w:rPr>
          <w:rFonts w:ascii="Times New Roman" w:hAnsi="Times New Roman" w:cs="Times New Roman"/>
          <w:sz w:val="24"/>
          <w:szCs w:val="24"/>
        </w:rPr>
        <w:t>.</w:t>
      </w:r>
    </w:p>
    <w:p w:rsidR="00491090" w:rsidRDefault="00491090" w:rsidP="00F60C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all the circumstances of this case, I am convinced that the requirements for the relief sought have been established.</w:t>
      </w:r>
    </w:p>
    <w:p w:rsidR="00491090" w:rsidRDefault="00491090" w:rsidP="00F60C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relief is granted in terms of the draft provisional order.</w:t>
      </w:r>
    </w:p>
    <w:p w:rsidR="00491090" w:rsidRDefault="00491090" w:rsidP="00F60C79">
      <w:pPr>
        <w:spacing w:after="0" w:line="360" w:lineRule="auto"/>
        <w:jc w:val="both"/>
        <w:rPr>
          <w:rFonts w:ascii="Times New Roman" w:hAnsi="Times New Roman" w:cs="Times New Roman"/>
          <w:sz w:val="24"/>
          <w:szCs w:val="24"/>
        </w:rPr>
      </w:pPr>
    </w:p>
    <w:p w:rsidR="00491090" w:rsidRDefault="00491090" w:rsidP="00F60C79">
      <w:pPr>
        <w:spacing w:after="0" w:line="360" w:lineRule="auto"/>
        <w:jc w:val="both"/>
        <w:rPr>
          <w:rFonts w:ascii="Times New Roman" w:hAnsi="Times New Roman" w:cs="Times New Roman"/>
          <w:sz w:val="24"/>
          <w:szCs w:val="24"/>
        </w:rPr>
      </w:pPr>
    </w:p>
    <w:p w:rsidR="00491090" w:rsidRDefault="00491090" w:rsidP="00F60C79">
      <w:pPr>
        <w:spacing w:after="0" w:line="360" w:lineRule="auto"/>
        <w:jc w:val="both"/>
        <w:rPr>
          <w:rFonts w:ascii="Times New Roman" w:hAnsi="Times New Roman" w:cs="Times New Roman"/>
          <w:sz w:val="24"/>
          <w:szCs w:val="24"/>
        </w:rPr>
      </w:pPr>
    </w:p>
    <w:p w:rsidR="00491090" w:rsidRDefault="00491090" w:rsidP="00F60C79">
      <w:pPr>
        <w:spacing w:after="0" w:line="360" w:lineRule="auto"/>
        <w:jc w:val="both"/>
        <w:rPr>
          <w:rFonts w:ascii="Times New Roman" w:hAnsi="Times New Roman" w:cs="Times New Roman"/>
          <w:sz w:val="24"/>
          <w:szCs w:val="24"/>
        </w:rPr>
      </w:pPr>
    </w:p>
    <w:p w:rsidR="00491090" w:rsidRDefault="00491090" w:rsidP="00506536">
      <w:pPr>
        <w:spacing w:after="0" w:line="240" w:lineRule="auto"/>
        <w:jc w:val="both"/>
        <w:rPr>
          <w:rFonts w:ascii="Times New Roman" w:hAnsi="Times New Roman" w:cs="Times New Roman"/>
          <w:sz w:val="24"/>
          <w:szCs w:val="24"/>
        </w:rPr>
      </w:pPr>
      <w:r w:rsidRPr="00491090">
        <w:rPr>
          <w:rFonts w:ascii="Times New Roman" w:hAnsi="Times New Roman" w:cs="Times New Roman"/>
          <w:i/>
          <w:sz w:val="24"/>
          <w:szCs w:val="24"/>
        </w:rPr>
        <w:t>Chinawa Law Chambers</w:t>
      </w:r>
      <w:r>
        <w:rPr>
          <w:rFonts w:ascii="Times New Roman" w:hAnsi="Times New Roman" w:cs="Times New Roman"/>
          <w:sz w:val="24"/>
          <w:szCs w:val="24"/>
        </w:rPr>
        <w:t xml:space="preserve">, </w:t>
      </w:r>
      <w:r w:rsidR="00506536">
        <w:rPr>
          <w:rFonts w:ascii="Times New Roman" w:hAnsi="Times New Roman" w:cs="Times New Roman"/>
          <w:sz w:val="24"/>
          <w:szCs w:val="24"/>
        </w:rPr>
        <w:t>applicant</w:t>
      </w:r>
      <w:r>
        <w:rPr>
          <w:rFonts w:ascii="Times New Roman" w:hAnsi="Times New Roman" w:cs="Times New Roman"/>
          <w:sz w:val="24"/>
          <w:szCs w:val="24"/>
        </w:rPr>
        <w:t xml:space="preserve">’s legal practitioners </w:t>
      </w:r>
    </w:p>
    <w:p w:rsidR="00506536" w:rsidRPr="00F60C79" w:rsidRDefault="00506536" w:rsidP="00506536">
      <w:pPr>
        <w:spacing w:after="0" w:line="240" w:lineRule="auto"/>
        <w:jc w:val="both"/>
        <w:rPr>
          <w:rFonts w:ascii="Times New Roman" w:hAnsi="Times New Roman" w:cs="Times New Roman"/>
          <w:sz w:val="24"/>
          <w:szCs w:val="24"/>
        </w:rPr>
      </w:pPr>
      <w:r w:rsidRPr="00506536">
        <w:rPr>
          <w:rFonts w:ascii="Times New Roman" w:hAnsi="Times New Roman" w:cs="Times New Roman"/>
          <w:i/>
          <w:sz w:val="24"/>
          <w:szCs w:val="24"/>
        </w:rPr>
        <w:t>Madhuku Legal Practitioners</w:t>
      </w:r>
      <w:r>
        <w:rPr>
          <w:rFonts w:ascii="Times New Roman" w:hAnsi="Times New Roman" w:cs="Times New Roman"/>
          <w:sz w:val="24"/>
          <w:szCs w:val="24"/>
        </w:rPr>
        <w:t xml:space="preserve">, respondent’s legal practitioners </w:t>
      </w:r>
    </w:p>
    <w:p w:rsidR="00152858" w:rsidRPr="00E07A95" w:rsidRDefault="00152858" w:rsidP="00C137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152858" w:rsidRPr="00E07A95">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25A" w:rsidRDefault="0041525A" w:rsidP="00FB49A4">
      <w:pPr>
        <w:spacing w:after="0" w:line="240" w:lineRule="auto"/>
      </w:pPr>
      <w:r>
        <w:separator/>
      </w:r>
    </w:p>
  </w:endnote>
  <w:endnote w:type="continuationSeparator" w:id="0">
    <w:p w:rsidR="0041525A" w:rsidRDefault="0041525A" w:rsidP="00FB4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25A" w:rsidRDefault="0041525A" w:rsidP="00FB49A4">
      <w:pPr>
        <w:spacing w:after="0" w:line="240" w:lineRule="auto"/>
      </w:pPr>
      <w:r>
        <w:separator/>
      </w:r>
    </w:p>
  </w:footnote>
  <w:footnote w:type="continuationSeparator" w:id="0">
    <w:p w:rsidR="0041525A" w:rsidRDefault="0041525A" w:rsidP="00FB4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810878"/>
      <w:docPartObj>
        <w:docPartGallery w:val="Page Numbers (Top of Page)"/>
        <w:docPartUnique/>
      </w:docPartObj>
    </w:sdtPr>
    <w:sdtEndPr>
      <w:rPr>
        <w:noProof/>
      </w:rPr>
    </w:sdtEndPr>
    <w:sdtContent>
      <w:p w:rsidR="00FB49A4" w:rsidRDefault="00FB49A4">
        <w:pPr>
          <w:pStyle w:val="Header"/>
          <w:jc w:val="right"/>
          <w:rPr>
            <w:noProof/>
          </w:rPr>
        </w:pPr>
        <w:r>
          <w:fldChar w:fldCharType="begin"/>
        </w:r>
        <w:r>
          <w:instrText xml:space="preserve"> PAGE   \* MERGEFORMAT </w:instrText>
        </w:r>
        <w:r>
          <w:fldChar w:fldCharType="separate"/>
        </w:r>
        <w:r w:rsidR="00EC530B">
          <w:rPr>
            <w:noProof/>
          </w:rPr>
          <w:t>1</w:t>
        </w:r>
        <w:r>
          <w:rPr>
            <w:noProof/>
          </w:rPr>
          <w:fldChar w:fldCharType="end"/>
        </w:r>
      </w:p>
      <w:p w:rsidR="00FB49A4" w:rsidRDefault="00FB49A4">
        <w:pPr>
          <w:pStyle w:val="Header"/>
          <w:jc w:val="right"/>
          <w:rPr>
            <w:noProof/>
          </w:rPr>
        </w:pPr>
        <w:r>
          <w:rPr>
            <w:noProof/>
          </w:rPr>
          <w:t>HH</w:t>
        </w:r>
        <w:r w:rsidR="00003447">
          <w:rPr>
            <w:noProof/>
          </w:rPr>
          <w:t xml:space="preserve"> 28/18</w:t>
        </w:r>
      </w:p>
      <w:p w:rsidR="00FB49A4" w:rsidRDefault="00FB49A4">
        <w:pPr>
          <w:pStyle w:val="Header"/>
          <w:jc w:val="right"/>
        </w:pPr>
        <w:r>
          <w:rPr>
            <w:noProof/>
          </w:rPr>
          <w:t xml:space="preserve">HC </w:t>
        </w:r>
        <w:r w:rsidR="00C137AE">
          <w:rPr>
            <w:noProof/>
          </w:rPr>
          <w:t>11776/17</w:t>
        </w:r>
      </w:p>
    </w:sdtContent>
  </w:sdt>
  <w:p w:rsidR="00FB49A4" w:rsidRDefault="00FB49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5323"/>
    <w:multiLevelType w:val="hybridMultilevel"/>
    <w:tmpl w:val="4AAAC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058EA"/>
    <w:multiLevelType w:val="hybridMultilevel"/>
    <w:tmpl w:val="A1BE7A1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7C31485B"/>
    <w:multiLevelType w:val="hybridMultilevel"/>
    <w:tmpl w:val="75023638"/>
    <w:lvl w:ilvl="0" w:tplc="837CC9E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33"/>
    <w:rsid w:val="00003447"/>
    <w:rsid w:val="00037FBA"/>
    <w:rsid w:val="00117657"/>
    <w:rsid w:val="00152858"/>
    <w:rsid w:val="00153125"/>
    <w:rsid w:val="001668C8"/>
    <w:rsid w:val="00187B90"/>
    <w:rsid w:val="001B7AD4"/>
    <w:rsid w:val="00212AF2"/>
    <w:rsid w:val="002932E5"/>
    <w:rsid w:val="002B3DED"/>
    <w:rsid w:val="002E5D58"/>
    <w:rsid w:val="003061A0"/>
    <w:rsid w:val="00314D13"/>
    <w:rsid w:val="00344A7E"/>
    <w:rsid w:val="003F143F"/>
    <w:rsid w:val="0041525A"/>
    <w:rsid w:val="00435799"/>
    <w:rsid w:val="00457FD7"/>
    <w:rsid w:val="004648C5"/>
    <w:rsid w:val="0048101A"/>
    <w:rsid w:val="00491090"/>
    <w:rsid w:val="004F4068"/>
    <w:rsid w:val="00506536"/>
    <w:rsid w:val="0051313F"/>
    <w:rsid w:val="00562B70"/>
    <w:rsid w:val="00566857"/>
    <w:rsid w:val="00572DF3"/>
    <w:rsid w:val="005E0CBF"/>
    <w:rsid w:val="007B0010"/>
    <w:rsid w:val="007D369C"/>
    <w:rsid w:val="00803BCF"/>
    <w:rsid w:val="008E047D"/>
    <w:rsid w:val="009376BB"/>
    <w:rsid w:val="00AC1B6D"/>
    <w:rsid w:val="00B46516"/>
    <w:rsid w:val="00B5263F"/>
    <w:rsid w:val="00BC6F33"/>
    <w:rsid w:val="00C137AE"/>
    <w:rsid w:val="00C96DB6"/>
    <w:rsid w:val="00CE418B"/>
    <w:rsid w:val="00D052AC"/>
    <w:rsid w:val="00D47576"/>
    <w:rsid w:val="00DA5D31"/>
    <w:rsid w:val="00E07A95"/>
    <w:rsid w:val="00E833EB"/>
    <w:rsid w:val="00E8511D"/>
    <w:rsid w:val="00EA6C74"/>
    <w:rsid w:val="00EC530B"/>
    <w:rsid w:val="00EE5FFC"/>
    <w:rsid w:val="00F3409A"/>
    <w:rsid w:val="00F425B7"/>
    <w:rsid w:val="00F50CF1"/>
    <w:rsid w:val="00F60C79"/>
    <w:rsid w:val="00F8341F"/>
    <w:rsid w:val="00FB49A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AADE2-958B-447D-9A7B-CCF39AA7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9A4"/>
  </w:style>
  <w:style w:type="paragraph" w:styleId="Footer">
    <w:name w:val="footer"/>
    <w:basedOn w:val="Normal"/>
    <w:link w:val="FooterChar"/>
    <w:uiPriority w:val="99"/>
    <w:unhideWhenUsed/>
    <w:rsid w:val="00FB4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9A4"/>
  </w:style>
  <w:style w:type="paragraph" w:styleId="BalloonText">
    <w:name w:val="Balloon Text"/>
    <w:basedOn w:val="Normal"/>
    <w:link w:val="BalloonTextChar"/>
    <w:uiPriority w:val="99"/>
    <w:semiHidden/>
    <w:unhideWhenUsed/>
    <w:rsid w:val="00513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13F"/>
    <w:rPr>
      <w:rFonts w:ascii="Tahoma" w:hAnsi="Tahoma" w:cs="Tahoma"/>
      <w:sz w:val="16"/>
      <w:szCs w:val="16"/>
    </w:rPr>
  </w:style>
  <w:style w:type="paragraph" w:styleId="ListParagraph">
    <w:name w:val="List Paragraph"/>
    <w:basedOn w:val="Normal"/>
    <w:uiPriority w:val="34"/>
    <w:qFormat/>
    <w:rsid w:val="00166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2017-07-27T09:57:00Z</cp:lastPrinted>
  <dcterms:created xsi:type="dcterms:W3CDTF">2018-01-26T14:28:00Z</dcterms:created>
  <dcterms:modified xsi:type="dcterms:W3CDTF">2018-01-26T14:28:00Z</dcterms:modified>
</cp:coreProperties>
</file>