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E5" w:rsidRDefault="001443E5">
      <w:pPr>
        <w:rPr>
          <w:b/>
          <w:sz w:val="28"/>
          <w:szCs w:val="28"/>
        </w:rPr>
      </w:pPr>
      <w:r>
        <w:rPr>
          <w:b/>
          <w:sz w:val="28"/>
          <w:szCs w:val="28"/>
        </w:rPr>
        <w:t>IN THE LABOUR COURT OF ZIMBA</w:t>
      </w:r>
      <w:r w:rsidR="00731C6C">
        <w:rPr>
          <w:b/>
          <w:sz w:val="28"/>
          <w:szCs w:val="28"/>
        </w:rPr>
        <w:t>BWE</w:t>
      </w:r>
      <w:r w:rsidR="00731C6C">
        <w:rPr>
          <w:b/>
          <w:sz w:val="28"/>
          <w:szCs w:val="28"/>
        </w:rPr>
        <w:tab/>
        <w:t xml:space="preserve">    JUDGMENT NO LC/H/362</w:t>
      </w:r>
      <w:r w:rsidR="008B0177">
        <w:rPr>
          <w:b/>
          <w:sz w:val="28"/>
          <w:szCs w:val="28"/>
        </w:rPr>
        <w:t>/2013</w:t>
      </w:r>
      <w:r>
        <w:rPr>
          <w:b/>
          <w:sz w:val="28"/>
          <w:szCs w:val="28"/>
        </w:rPr>
        <w:t xml:space="preserve"> </w:t>
      </w:r>
      <w:r w:rsidR="008B0177">
        <w:rPr>
          <w:b/>
          <w:sz w:val="28"/>
          <w:szCs w:val="28"/>
        </w:rPr>
        <w:t>1</w:t>
      </w:r>
      <w:r w:rsidR="00731C6C">
        <w:rPr>
          <w:b/>
          <w:sz w:val="28"/>
          <w:szCs w:val="28"/>
        </w:rPr>
        <w:t>0</w:t>
      </w:r>
      <w:r w:rsidR="008B0177" w:rsidRPr="008B0177">
        <w:rPr>
          <w:b/>
          <w:sz w:val="28"/>
          <w:szCs w:val="28"/>
          <w:vertAlign w:val="superscript"/>
        </w:rPr>
        <w:t>TH</w:t>
      </w:r>
      <w:r w:rsidR="00731C6C">
        <w:rPr>
          <w:b/>
          <w:sz w:val="28"/>
          <w:szCs w:val="28"/>
        </w:rPr>
        <w:t xml:space="preserve"> JUNE </w:t>
      </w:r>
      <w:r w:rsidR="008B0177">
        <w:rPr>
          <w:b/>
          <w:sz w:val="28"/>
          <w:szCs w:val="28"/>
        </w:rPr>
        <w:t>2013</w:t>
      </w:r>
      <w:r w:rsidR="00247D40">
        <w:rPr>
          <w:b/>
          <w:sz w:val="28"/>
          <w:szCs w:val="28"/>
        </w:rPr>
        <w:t xml:space="preserve"> &amp; 02 AUGUST 2013</w:t>
      </w:r>
      <w:r w:rsidR="008B0177">
        <w:rPr>
          <w:b/>
          <w:sz w:val="28"/>
          <w:szCs w:val="28"/>
        </w:rPr>
        <w:tab/>
        <w:t xml:space="preserve">     </w:t>
      </w:r>
      <w:r w:rsidR="00731C6C">
        <w:rPr>
          <w:b/>
          <w:sz w:val="28"/>
          <w:szCs w:val="28"/>
        </w:rPr>
        <w:tab/>
        <w:t xml:space="preserve"> CASE NO LC/ORD/H/431</w:t>
      </w:r>
      <w:r w:rsidR="008B0177">
        <w:rPr>
          <w:b/>
          <w:sz w:val="28"/>
          <w:szCs w:val="28"/>
        </w:rPr>
        <w:t>/2012</w:t>
      </w:r>
    </w:p>
    <w:p w:rsidR="001443E5" w:rsidRDefault="001443E5">
      <w:pPr>
        <w:rPr>
          <w:sz w:val="28"/>
          <w:szCs w:val="28"/>
        </w:rPr>
      </w:pPr>
      <w:r>
        <w:rPr>
          <w:sz w:val="28"/>
          <w:szCs w:val="28"/>
        </w:rPr>
        <w:t>In the matter between:-</w:t>
      </w:r>
    </w:p>
    <w:p w:rsidR="008B0177" w:rsidRDefault="008B0177">
      <w:pPr>
        <w:rPr>
          <w:b/>
          <w:sz w:val="28"/>
          <w:szCs w:val="28"/>
        </w:rPr>
      </w:pPr>
    </w:p>
    <w:p w:rsidR="001443E5" w:rsidRDefault="00731C6C">
      <w:pPr>
        <w:rPr>
          <w:b/>
          <w:sz w:val="28"/>
          <w:szCs w:val="28"/>
        </w:rPr>
      </w:pPr>
      <w:r>
        <w:rPr>
          <w:b/>
          <w:sz w:val="28"/>
          <w:szCs w:val="28"/>
        </w:rPr>
        <w:t>ZECO HOLDINGS (PVT) LIMITED</w:t>
      </w:r>
      <w:r w:rsidR="008B0177">
        <w:rPr>
          <w:b/>
          <w:sz w:val="28"/>
          <w:szCs w:val="28"/>
        </w:rPr>
        <w:tab/>
      </w:r>
      <w:r w:rsidR="008B0177">
        <w:rPr>
          <w:b/>
          <w:sz w:val="28"/>
          <w:szCs w:val="28"/>
        </w:rPr>
        <w:tab/>
      </w:r>
      <w:r w:rsidR="008B0177">
        <w:rPr>
          <w:b/>
          <w:sz w:val="28"/>
          <w:szCs w:val="28"/>
        </w:rPr>
        <w:tab/>
      </w:r>
      <w:r w:rsidR="008B0177">
        <w:rPr>
          <w:b/>
          <w:sz w:val="28"/>
          <w:szCs w:val="28"/>
        </w:rPr>
        <w:tab/>
      </w:r>
      <w:r w:rsidR="008B0177">
        <w:rPr>
          <w:b/>
          <w:sz w:val="28"/>
          <w:szCs w:val="28"/>
        </w:rPr>
        <w:tab/>
      </w:r>
      <w:r>
        <w:rPr>
          <w:b/>
          <w:sz w:val="28"/>
          <w:szCs w:val="28"/>
        </w:rPr>
        <w:t>Appella</w:t>
      </w:r>
      <w:r w:rsidR="001443E5">
        <w:rPr>
          <w:b/>
          <w:sz w:val="28"/>
          <w:szCs w:val="28"/>
        </w:rPr>
        <w:t>nt</w:t>
      </w:r>
    </w:p>
    <w:p w:rsidR="001443E5" w:rsidRDefault="001443E5">
      <w:pPr>
        <w:rPr>
          <w:b/>
          <w:sz w:val="28"/>
          <w:szCs w:val="28"/>
        </w:rPr>
      </w:pPr>
      <w:r>
        <w:rPr>
          <w:b/>
          <w:sz w:val="28"/>
          <w:szCs w:val="28"/>
        </w:rPr>
        <w:t>And</w:t>
      </w:r>
    </w:p>
    <w:p w:rsidR="001443E5" w:rsidRDefault="00731C6C">
      <w:pPr>
        <w:rPr>
          <w:b/>
          <w:sz w:val="28"/>
          <w:szCs w:val="28"/>
        </w:rPr>
      </w:pPr>
      <w:r>
        <w:rPr>
          <w:b/>
          <w:sz w:val="28"/>
          <w:szCs w:val="28"/>
        </w:rPr>
        <w:t>ROLLAND SIN CORBETT AND 3 OTHERS</w:t>
      </w:r>
      <w:r>
        <w:rPr>
          <w:b/>
          <w:sz w:val="28"/>
          <w:szCs w:val="28"/>
        </w:rPr>
        <w:tab/>
      </w:r>
      <w:r w:rsidR="008B0177">
        <w:rPr>
          <w:b/>
          <w:sz w:val="28"/>
          <w:szCs w:val="28"/>
        </w:rPr>
        <w:tab/>
      </w:r>
      <w:r w:rsidR="008B0177">
        <w:rPr>
          <w:b/>
          <w:sz w:val="28"/>
          <w:szCs w:val="28"/>
        </w:rPr>
        <w:tab/>
      </w:r>
      <w:r w:rsidR="008B0177">
        <w:rPr>
          <w:b/>
          <w:sz w:val="28"/>
          <w:szCs w:val="28"/>
        </w:rPr>
        <w:tab/>
      </w:r>
      <w:r w:rsidR="001443E5">
        <w:rPr>
          <w:b/>
          <w:sz w:val="28"/>
          <w:szCs w:val="28"/>
        </w:rPr>
        <w:t>Respondent</w:t>
      </w:r>
      <w:r>
        <w:rPr>
          <w:b/>
          <w:sz w:val="28"/>
          <w:szCs w:val="28"/>
        </w:rPr>
        <w:t>s</w:t>
      </w:r>
    </w:p>
    <w:p w:rsidR="00731C6C" w:rsidRDefault="00731C6C">
      <w:pPr>
        <w:rPr>
          <w:b/>
          <w:sz w:val="28"/>
          <w:szCs w:val="28"/>
        </w:rPr>
      </w:pPr>
    </w:p>
    <w:p w:rsidR="001443E5" w:rsidRDefault="001443E5">
      <w:pPr>
        <w:rPr>
          <w:sz w:val="28"/>
          <w:szCs w:val="28"/>
        </w:rPr>
      </w:pPr>
      <w:r>
        <w:rPr>
          <w:sz w:val="28"/>
          <w:szCs w:val="28"/>
        </w:rPr>
        <w:t xml:space="preserve">Before The Honourable L </w:t>
      </w:r>
      <w:proofErr w:type="spellStart"/>
      <w:r>
        <w:rPr>
          <w:sz w:val="28"/>
          <w:szCs w:val="28"/>
        </w:rPr>
        <w:t>Matanda</w:t>
      </w:r>
      <w:proofErr w:type="spellEnd"/>
      <w:r>
        <w:rPr>
          <w:sz w:val="28"/>
          <w:szCs w:val="28"/>
        </w:rPr>
        <w:t xml:space="preserve"> – </w:t>
      </w:r>
      <w:proofErr w:type="spellStart"/>
      <w:r>
        <w:rPr>
          <w:sz w:val="28"/>
          <w:szCs w:val="28"/>
        </w:rPr>
        <w:t>Moyo</w:t>
      </w:r>
      <w:proofErr w:type="spellEnd"/>
      <w:r>
        <w:rPr>
          <w:sz w:val="28"/>
          <w:szCs w:val="28"/>
        </w:rPr>
        <w:t>, President</w:t>
      </w:r>
    </w:p>
    <w:p w:rsidR="001443E5" w:rsidRDefault="008B0177">
      <w:pPr>
        <w:rPr>
          <w:b/>
          <w:sz w:val="28"/>
          <w:szCs w:val="28"/>
        </w:rPr>
      </w:pPr>
      <w:r>
        <w:rPr>
          <w:b/>
          <w:sz w:val="28"/>
          <w:szCs w:val="28"/>
        </w:rPr>
        <w:t>For App</w:t>
      </w:r>
      <w:r w:rsidR="00F4098E">
        <w:rPr>
          <w:b/>
          <w:sz w:val="28"/>
          <w:szCs w:val="28"/>
        </w:rPr>
        <w:t>ellant</w:t>
      </w:r>
      <w:r w:rsidR="001443E5">
        <w:rPr>
          <w:b/>
          <w:sz w:val="28"/>
          <w:szCs w:val="28"/>
        </w:rPr>
        <w:tab/>
      </w:r>
      <w:r w:rsidR="001443E5">
        <w:rPr>
          <w:b/>
          <w:sz w:val="28"/>
          <w:szCs w:val="28"/>
        </w:rPr>
        <w:tab/>
      </w:r>
      <w:r w:rsidR="00731C6C">
        <w:rPr>
          <w:b/>
          <w:sz w:val="28"/>
          <w:szCs w:val="28"/>
        </w:rPr>
        <w:t xml:space="preserve">C. </w:t>
      </w:r>
      <w:proofErr w:type="spellStart"/>
      <w:r w:rsidR="00731C6C">
        <w:rPr>
          <w:b/>
          <w:sz w:val="28"/>
          <w:szCs w:val="28"/>
        </w:rPr>
        <w:t>Warara</w:t>
      </w:r>
      <w:proofErr w:type="spellEnd"/>
      <w:r w:rsidR="00731C6C">
        <w:rPr>
          <w:b/>
          <w:sz w:val="28"/>
          <w:szCs w:val="28"/>
        </w:rPr>
        <w:t xml:space="preserve"> (Legal Practitioner)</w:t>
      </w:r>
    </w:p>
    <w:p w:rsidR="001443E5" w:rsidRDefault="001443E5">
      <w:pPr>
        <w:rPr>
          <w:b/>
          <w:sz w:val="28"/>
          <w:szCs w:val="28"/>
        </w:rPr>
      </w:pPr>
      <w:r>
        <w:rPr>
          <w:b/>
          <w:sz w:val="28"/>
          <w:szCs w:val="28"/>
        </w:rPr>
        <w:t>For Respondent</w:t>
      </w:r>
      <w:r w:rsidR="00F4098E">
        <w:rPr>
          <w:b/>
          <w:sz w:val="28"/>
          <w:szCs w:val="28"/>
        </w:rPr>
        <w:t>s</w:t>
      </w:r>
      <w:r>
        <w:rPr>
          <w:b/>
          <w:sz w:val="28"/>
          <w:szCs w:val="28"/>
        </w:rPr>
        <w:tab/>
      </w:r>
      <w:r>
        <w:rPr>
          <w:b/>
          <w:sz w:val="28"/>
          <w:szCs w:val="28"/>
        </w:rPr>
        <w:tab/>
      </w:r>
      <w:r w:rsidR="00F4098E">
        <w:rPr>
          <w:b/>
          <w:sz w:val="28"/>
          <w:szCs w:val="28"/>
        </w:rPr>
        <w:t xml:space="preserve">R. </w:t>
      </w:r>
      <w:proofErr w:type="spellStart"/>
      <w:r w:rsidR="00F4098E">
        <w:rPr>
          <w:b/>
          <w:sz w:val="28"/>
          <w:szCs w:val="28"/>
        </w:rPr>
        <w:t>Mukozho</w:t>
      </w:r>
      <w:proofErr w:type="spellEnd"/>
      <w:r>
        <w:rPr>
          <w:b/>
          <w:sz w:val="28"/>
          <w:szCs w:val="28"/>
        </w:rPr>
        <w:t xml:space="preserve"> (Legal Practitioner)</w:t>
      </w:r>
    </w:p>
    <w:p w:rsidR="001443E5" w:rsidRDefault="001443E5">
      <w:pPr>
        <w:rPr>
          <w:sz w:val="28"/>
          <w:szCs w:val="28"/>
        </w:rPr>
      </w:pPr>
    </w:p>
    <w:p w:rsidR="001443E5" w:rsidRDefault="001443E5">
      <w:pPr>
        <w:rPr>
          <w:b/>
          <w:sz w:val="28"/>
          <w:szCs w:val="28"/>
        </w:rPr>
      </w:pPr>
      <w:r w:rsidRPr="001443E5">
        <w:rPr>
          <w:b/>
          <w:sz w:val="28"/>
          <w:szCs w:val="28"/>
        </w:rPr>
        <w:t>MATANDA</w:t>
      </w:r>
      <w:r>
        <w:rPr>
          <w:b/>
          <w:sz w:val="28"/>
          <w:szCs w:val="28"/>
        </w:rPr>
        <w:t xml:space="preserve"> – MOYO, L:</w:t>
      </w:r>
    </w:p>
    <w:p w:rsidR="00F4098E" w:rsidRDefault="00F4098E" w:rsidP="0046204A">
      <w:pPr>
        <w:jc w:val="both"/>
        <w:rPr>
          <w:b/>
          <w:sz w:val="28"/>
          <w:szCs w:val="28"/>
        </w:rPr>
      </w:pPr>
    </w:p>
    <w:p w:rsidR="002E29DE" w:rsidRDefault="00F4098E" w:rsidP="0046204A">
      <w:pPr>
        <w:jc w:val="both"/>
        <w:rPr>
          <w:sz w:val="28"/>
          <w:szCs w:val="28"/>
        </w:rPr>
      </w:pPr>
      <w:r w:rsidRPr="00F4098E">
        <w:rPr>
          <w:sz w:val="28"/>
          <w:szCs w:val="28"/>
        </w:rPr>
        <w:t xml:space="preserve">This </w:t>
      </w:r>
      <w:r>
        <w:rPr>
          <w:sz w:val="28"/>
          <w:szCs w:val="28"/>
        </w:rPr>
        <w:t>is</w:t>
      </w:r>
      <w:r w:rsidR="002E29DE">
        <w:rPr>
          <w:sz w:val="28"/>
          <w:szCs w:val="28"/>
        </w:rPr>
        <w:t xml:space="preserve"> an appeal against the Arbitrator’s findings that;</w:t>
      </w:r>
    </w:p>
    <w:p w:rsidR="002E29DE" w:rsidRDefault="002E29DE" w:rsidP="0046204A">
      <w:pPr>
        <w:pStyle w:val="ListParagraph"/>
        <w:numPr>
          <w:ilvl w:val="0"/>
          <w:numId w:val="4"/>
        </w:numPr>
        <w:jc w:val="both"/>
        <w:rPr>
          <w:sz w:val="28"/>
          <w:szCs w:val="28"/>
        </w:rPr>
      </w:pPr>
      <w:r>
        <w:rPr>
          <w:sz w:val="28"/>
          <w:szCs w:val="28"/>
        </w:rPr>
        <w:t>The Respondents were unfairly and unlawfully dismissed by the Appellant from employment.</w:t>
      </w:r>
    </w:p>
    <w:p w:rsidR="002E29DE" w:rsidRDefault="002E29DE" w:rsidP="0046204A">
      <w:pPr>
        <w:pStyle w:val="ListParagraph"/>
        <w:numPr>
          <w:ilvl w:val="0"/>
          <w:numId w:val="4"/>
        </w:numPr>
        <w:jc w:val="both"/>
        <w:rPr>
          <w:sz w:val="28"/>
          <w:szCs w:val="28"/>
        </w:rPr>
      </w:pPr>
      <w:r>
        <w:rPr>
          <w:sz w:val="28"/>
          <w:szCs w:val="28"/>
        </w:rPr>
        <w:t xml:space="preserve">The Respondents be reinstated and paid their </w:t>
      </w:r>
      <w:proofErr w:type="spellStart"/>
      <w:r>
        <w:rPr>
          <w:sz w:val="28"/>
          <w:szCs w:val="28"/>
        </w:rPr>
        <w:t>backpay</w:t>
      </w:r>
      <w:proofErr w:type="spellEnd"/>
      <w:r>
        <w:rPr>
          <w:sz w:val="28"/>
          <w:szCs w:val="28"/>
        </w:rPr>
        <w:t xml:space="preserve"> up to date of dismissal.</w:t>
      </w:r>
    </w:p>
    <w:p w:rsidR="002E29DE" w:rsidRDefault="002E29DE" w:rsidP="0046204A">
      <w:pPr>
        <w:pStyle w:val="ListParagraph"/>
        <w:numPr>
          <w:ilvl w:val="0"/>
          <w:numId w:val="4"/>
        </w:numPr>
        <w:jc w:val="both"/>
        <w:rPr>
          <w:sz w:val="28"/>
          <w:szCs w:val="28"/>
        </w:rPr>
      </w:pPr>
      <w:r>
        <w:rPr>
          <w:sz w:val="28"/>
          <w:szCs w:val="28"/>
        </w:rPr>
        <w:t>Reinstatement would not be a viable option considering the level of disagreement that exists between the parties.</w:t>
      </w:r>
    </w:p>
    <w:p w:rsidR="002E29DE" w:rsidRDefault="002E29DE" w:rsidP="0046204A">
      <w:pPr>
        <w:pStyle w:val="ListParagraph"/>
        <w:numPr>
          <w:ilvl w:val="0"/>
          <w:numId w:val="4"/>
        </w:numPr>
        <w:jc w:val="both"/>
        <w:rPr>
          <w:sz w:val="28"/>
          <w:szCs w:val="28"/>
        </w:rPr>
      </w:pPr>
      <w:r>
        <w:rPr>
          <w:sz w:val="28"/>
          <w:szCs w:val="28"/>
        </w:rPr>
        <w:t xml:space="preserve">(i) That Rolland S.H Corbett be paid a total of $133 800.00 being damages </w:t>
      </w:r>
      <w:r w:rsidRPr="002E29DE">
        <w:rPr>
          <w:i/>
          <w:sz w:val="28"/>
          <w:szCs w:val="28"/>
        </w:rPr>
        <w:t xml:space="preserve">in </w:t>
      </w:r>
      <w:r w:rsidR="0046204A" w:rsidRPr="002E29DE">
        <w:rPr>
          <w:i/>
          <w:sz w:val="28"/>
          <w:szCs w:val="28"/>
        </w:rPr>
        <w:t>lieu</w:t>
      </w:r>
      <w:r>
        <w:rPr>
          <w:sz w:val="28"/>
          <w:szCs w:val="28"/>
        </w:rPr>
        <w:t xml:space="preserve"> of reinstatement.</w:t>
      </w:r>
    </w:p>
    <w:p w:rsidR="002E29DE" w:rsidRDefault="002E29DE" w:rsidP="0046204A">
      <w:pPr>
        <w:pStyle w:val="ListParagraph"/>
        <w:ind w:left="1080"/>
        <w:jc w:val="both"/>
        <w:rPr>
          <w:sz w:val="28"/>
          <w:szCs w:val="28"/>
        </w:rPr>
      </w:pPr>
      <w:r>
        <w:rPr>
          <w:sz w:val="28"/>
          <w:szCs w:val="28"/>
        </w:rPr>
        <w:t xml:space="preserve">(ii) That Jason J. Corbett be paid a total sum of $80 640.00 being damages </w:t>
      </w:r>
      <w:r w:rsidRPr="0046204A">
        <w:rPr>
          <w:i/>
          <w:sz w:val="28"/>
          <w:szCs w:val="28"/>
        </w:rPr>
        <w:t>in lieu</w:t>
      </w:r>
      <w:r>
        <w:rPr>
          <w:sz w:val="28"/>
          <w:szCs w:val="28"/>
        </w:rPr>
        <w:t xml:space="preserve"> of reinstatement</w:t>
      </w:r>
    </w:p>
    <w:p w:rsidR="002E29DE" w:rsidRDefault="002E29DE" w:rsidP="0046204A">
      <w:pPr>
        <w:pStyle w:val="ListParagraph"/>
        <w:ind w:left="1080"/>
        <w:jc w:val="both"/>
        <w:rPr>
          <w:sz w:val="28"/>
          <w:szCs w:val="28"/>
        </w:rPr>
      </w:pPr>
      <w:r>
        <w:rPr>
          <w:sz w:val="28"/>
          <w:szCs w:val="28"/>
        </w:rPr>
        <w:t>(iii) That</w:t>
      </w:r>
      <w:r w:rsidR="0046204A">
        <w:rPr>
          <w:sz w:val="28"/>
          <w:szCs w:val="28"/>
        </w:rPr>
        <w:t xml:space="preserve"> Heath C. Corbett be paid a total sum of $91 440.00 being damages </w:t>
      </w:r>
      <w:r w:rsidR="0046204A" w:rsidRPr="0046204A">
        <w:rPr>
          <w:i/>
          <w:sz w:val="28"/>
          <w:szCs w:val="28"/>
        </w:rPr>
        <w:t>in lieu</w:t>
      </w:r>
      <w:r w:rsidR="0046204A">
        <w:rPr>
          <w:sz w:val="28"/>
          <w:szCs w:val="28"/>
        </w:rPr>
        <w:t xml:space="preserve"> of reinstatement</w:t>
      </w:r>
    </w:p>
    <w:p w:rsidR="00993A98" w:rsidRDefault="00993A98" w:rsidP="0046204A">
      <w:pPr>
        <w:pStyle w:val="ListParagraph"/>
        <w:ind w:left="1080"/>
        <w:jc w:val="both"/>
        <w:rPr>
          <w:sz w:val="28"/>
          <w:szCs w:val="28"/>
        </w:rPr>
      </w:pPr>
    </w:p>
    <w:p w:rsidR="00993A98" w:rsidRDefault="00993A98" w:rsidP="0046204A">
      <w:pPr>
        <w:pStyle w:val="ListParagraph"/>
        <w:ind w:left="1080"/>
        <w:jc w:val="both"/>
        <w:rPr>
          <w:b/>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    JUDGMENT NO LC/H/362/2013</w:t>
      </w:r>
    </w:p>
    <w:p w:rsidR="00993A98" w:rsidRDefault="00993A98" w:rsidP="0046204A">
      <w:pPr>
        <w:pStyle w:val="ListParagraph"/>
        <w:ind w:left="1080"/>
        <w:jc w:val="both"/>
        <w:rPr>
          <w:sz w:val="28"/>
          <w:szCs w:val="28"/>
        </w:rPr>
      </w:pPr>
    </w:p>
    <w:p w:rsidR="0046204A" w:rsidRDefault="0046204A" w:rsidP="0046204A">
      <w:pPr>
        <w:pStyle w:val="ListParagraph"/>
        <w:ind w:left="1080"/>
        <w:jc w:val="both"/>
        <w:rPr>
          <w:sz w:val="28"/>
          <w:szCs w:val="28"/>
        </w:rPr>
      </w:pPr>
      <w:proofErr w:type="gramStart"/>
      <w:r>
        <w:rPr>
          <w:sz w:val="28"/>
          <w:szCs w:val="28"/>
        </w:rPr>
        <w:t>(iv) That</w:t>
      </w:r>
      <w:proofErr w:type="gramEnd"/>
      <w:r>
        <w:rPr>
          <w:sz w:val="28"/>
          <w:szCs w:val="28"/>
        </w:rPr>
        <w:t xml:space="preserve"> Virginia A. Corbett be paid a total sum of $61 930.00 being damages </w:t>
      </w:r>
      <w:r w:rsidRPr="0046204A">
        <w:rPr>
          <w:i/>
          <w:sz w:val="28"/>
          <w:szCs w:val="28"/>
        </w:rPr>
        <w:t>in lieu</w:t>
      </w:r>
      <w:r>
        <w:rPr>
          <w:sz w:val="28"/>
          <w:szCs w:val="28"/>
        </w:rPr>
        <w:t xml:space="preserve"> of reinstatement</w:t>
      </w:r>
    </w:p>
    <w:p w:rsidR="0046204A" w:rsidRDefault="0046204A" w:rsidP="0046204A">
      <w:pPr>
        <w:pStyle w:val="ListParagraph"/>
        <w:numPr>
          <w:ilvl w:val="0"/>
          <w:numId w:val="4"/>
        </w:numPr>
        <w:jc w:val="both"/>
        <w:rPr>
          <w:sz w:val="28"/>
          <w:szCs w:val="28"/>
        </w:rPr>
      </w:pPr>
      <w:r>
        <w:rPr>
          <w:sz w:val="28"/>
          <w:szCs w:val="28"/>
        </w:rPr>
        <w:t>Appellant pay costs on client-attorney scale.</w:t>
      </w:r>
    </w:p>
    <w:p w:rsidR="00C317E1" w:rsidRPr="00C317E1" w:rsidRDefault="00C317E1" w:rsidP="006A4617">
      <w:pPr>
        <w:pStyle w:val="ListParagraph"/>
        <w:spacing w:before="240"/>
        <w:ind w:left="1080"/>
        <w:jc w:val="both"/>
        <w:rPr>
          <w:sz w:val="28"/>
          <w:szCs w:val="28"/>
        </w:rPr>
      </w:pPr>
      <w:bookmarkStart w:id="0" w:name="_GoBack"/>
      <w:bookmarkEnd w:id="0"/>
    </w:p>
    <w:p w:rsidR="0046204A" w:rsidRDefault="0046204A" w:rsidP="0046204A">
      <w:pPr>
        <w:jc w:val="both"/>
        <w:rPr>
          <w:sz w:val="28"/>
          <w:szCs w:val="28"/>
        </w:rPr>
      </w:pPr>
      <w:r>
        <w:rPr>
          <w:sz w:val="28"/>
          <w:szCs w:val="28"/>
        </w:rPr>
        <w:t>Appellant appealed to this court on the following grounds;</w:t>
      </w:r>
    </w:p>
    <w:p w:rsidR="00247D40" w:rsidRDefault="00247D40" w:rsidP="0046204A">
      <w:pPr>
        <w:jc w:val="both"/>
        <w:rPr>
          <w:sz w:val="28"/>
          <w:szCs w:val="28"/>
        </w:rPr>
      </w:pPr>
      <w:r>
        <w:rPr>
          <w:sz w:val="28"/>
          <w:szCs w:val="28"/>
        </w:rPr>
        <w:tab/>
        <w:t>THAT:</w:t>
      </w:r>
    </w:p>
    <w:p w:rsidR="0046204A" w:rsidRPr="00334E83" w:rsidRDefault="0046204A" w:rsidP="0046204A">
      <w:pPr>
        <w:ind w:left="720"/>
        <w:jc w:val="both"/>
        <w:rPr>
          <w:rFonts w:ascii="Times New Roman" w:hAnsi="Times New Roman" w:cs="Times New Roman"/>
          <w:i/>
        </w:rPr>
      </w:pPr>
      <w:r w:rsidRPr="00334E83">
        <w:rPr>
          <w:rFonts w:ascii="Times New Roman" w:hAnsi="Times New Roman" w:cs="Times New Roman"/>
          <w:i/>
        </w:rPr>
        <w:t>‘1.  The Arbitrator erred in fact and at law in concluding that 1</w:t>
      </w:r>
      <w:r w:rsidRPr="00334E83">
        <w:rPr>
          <w:rFonts w:ascii="Times New Roman" w:hAnsi="Times New Roman" w:cs="Times New Roman"/>
          <w:i/>
          <w:vertAlign w:val="superscript"/>
        </w:rPr>
        <w:t>st</w:t>
      </w:r>
      <w:r w:rsidRPr="00334E83">
        <w:rPr>
          <w:rFonts w:ascii="Times New Roman" w:hAnsi="Times New Roman" w:cs="Times New Roman"/>
          <w:i/>
        </w:rPr>
        <w:t xml:space="preserve"> and 2</w:t>
      </w:r>
      <w:r w:rsidRPr="00334E83">
        <w:rPr>
          <w:rFonts w:ascii="Times New Roman" w:hAnsi="Times New Roman" w:cs="Times New Roman"/>
          <w:i/>
          <w:vertAlign w:val="superscript"/>
        </w:rPr>
        <w:t>nd</w:t>
      </w:r>
      <w:r w:rsidRPr="00334E83">
        <w:rPr>
          <w:rFonts w:ascii="Times New Roman" w:hAnsi="Times New Roman" w:cs="Times New Roman"/>
          <w:i/>
        </w:rPr>
        <w:t xml:space="preserve"> Respondents were unlawfully and unfairly dismisses as the letter directing them to regularise their employment status and in the company’s best interest, was lawful.  They ought to have compiled with it in terms of Clause 3.3.3 of their contracts.</w:t>
      </w:r>
    </w:p>
    <w:p w:rsidR="0046204A" w:rsidRPr="00334E83" w:rsidRDefault="00EE3927" w:rsidP="0046204A">
      <w:pPr>
        <w:ind w:left="720"/>
        <w:jc w:val="both"/>
        <w:rPr>
          <w:rFonts w:ascii="Times New Roman" w:hAnsi="Times New Roman" w:cs="Times New Roman"/>
          <w:i/>
        </w:rPr>
      </w:pPr>
      <w:r w:rsidRPr="00334E83">
        <w:rPr>
          <w:rFonts w:ascii="Times New Roman" w:hAnsi="Times New Roman" w:cs="Times New Roman"/>
          <w:i/>
        </w:rPr>
        <w:t>2. T</w:t>
      </w:r>
      <w:r w:rsidR="0046204A" w:rsidRPr="00334E83">
        <w:rPr>
          <w:rFonts w:ascii="Times New Roman" w:hAnsi="Times New Roman" w:cs="Times New Roman"/>
          <w:i/>
        </w:rPr>
        <w:t xml:space="preserve">he Arbitrator </w:t>
      </w:r>
      <w:r w:rsidRPr="00334E83">
        <w:rPr>
          <w:rFonts w:ascii="Times New Roman" w:hAnsi="Times New Roman" w:cs="Times New Roman"/>
          <w:i/>
        </w:rPr>
        <w:t>misdirected himself</w:t>
      </w:r>
      <w:r w:rsidR="0046204A" w:rsidRPr="00334E83">
        <w:rPr>
          <w:rFonts w:ascii="Times New Roman" w:hAnsi="Times New Roman" w:cs="Times New Roman"/>
          <w:i/>
        </w:rPr>
        <w:t xml:space="preserve"> in finding that 3</w:t>
      </w:r>
      <w:r w:rsidR="0046204A" w:rsidRPr="00334E83">
        <w:rPr>
          <w:rFonts w:ascii="Times New Roman" w:hAnsi="Times New Roman" w:cs="Times New Roman"/>
          <w:i/>
          <w:vertAlign w:val="superscript"/>
        </w:rPr>
        <w:t>rd</w:t>
      </w:r>
      <w:r w:rsidR="0046204A" w:rsidRPr="00334E83">
        <w:rPr>
          <w:rFonts w:ascii="Times New Roman" w:hAnsi="Times New Roman" w:cs="Times New Roman"/>
          <w:i/>
        </w:rPr>
        <w:t xml:space="preserve"> and 4</w:t>
      </w:r>
      <w:r w:rsidR="0046204A" w:rsidRPr="00334E83">
        <w:rPr>
          <w:rFonts w:ascii="Times New Roman" w:hAnsi="Times New Roman" w:cs="Times New Roman"/>
          <w:i/>
          <w:vertAlign w:val="superscript"/>
        </w:rPr>
        <w:t>th</w:t>
      </w:r>
      <w:r w:rsidR="0046204A" w:rsidRPr="00334E83">
        <w:rPr>
          <w:rFonts w:ascii="Times New Roman" w:hAnsi="Times New Roman" w:cs="Times New Roman"/>
          <w:i/>
        </w:rPr>
        <w:t xml:space="preserve"> Respondents were also unfairly dismissed without any evidence to that effect </w:t>
      </w:r>
      <w:r w:rsidRPr="00334E83">
        <w:rPr>
          <w:rFonts w:ascii="Times New Roman" w:hAnsi="Times New Roman" w:cs="Times New Roman"/>
          <w:i/>
        </w:rPr>
        <w:t>placed</w:t>
      </w:r>
      <w:r w:rsidR="0046204A" w:rsidRPr="00334E83">
        <w:rPr>
          <w:rFonts w:ascii="Times New Roman" w:hAnsi="Times New Roman" w:cs="Times New Roman"/>
          <w:i/>
        </w:rPr>
        <w:t xml:space="preserve"> before him.</w:t>
      </w:r>
    </w:p>
    <w:p w:rsidR="0046204A" w:rsidRPr="00334E83" w:rsidRDefault="00EE3927" w:rsidP="0046204A">
      <w:pPr>
        <w:ind w:left="720"/>
        <w:jc w:val="both"/>
        <w:rPr>
          <w:rFonts w:ascii="Times New Roman" w:hAnsi="Times New Roman" w:cs="Times New Roman"/>
          <w:i/>
        </w:rPr>
      </w:pPr>
      <w:r w:rsidRPr="00334E83">
        <w:rPr>
          <w:rFonts w:ascii="Times New Roman" w:hAnsi="Times New Roman" w:cs="Times New Roman"/>
          <w:i/>
        </w:rPr>
        <w:t>3. T</w:t>
      </w:r>
      <w:r w:rsidR="0046204A" w:rsidRPr="00334E83">
        <w:rPr>
          <w:rFonts w:ascii="Times New Roman" w:hAnsi="Times New Roman" w:cs="Times New Roman"/>
          <w:i/>
        </w:rPr>
        <w:t xml:space="preserve">hat the Arbitrator grossly erred in making a finding of </w:t>
      </w:r>
      <w:r w:rsidRPr="00334E83">
        <w:rPr>
          <w:rFonts w:ascii="Times New Roman" w:hAnsi="Times New Roman" w:cs="Times New Roman"/>
          <w:i/>
        </w:rPr>
        <w:t>fact</w:t>
      </w:r>
      <w:r w:rsidR="0046204A" w:rsidRPr="00334E83">
        <w:rPr>
          <w:rFonts w:ascii="Times New Roman" w:hAnsi="Times New Roman" w:cs="Times New Roman"/>
          <w:i/>
        </w:rPr>
        <w:t xml:space="preserve"> that Respondents were entitled to be paid motor vehicle expenses </w:t>
      </w:r>
      <w:r w:rsidRPr="00334E83">
        <w:rPr>
          <w:rFonts w:ascii="Times New Roman" w:hAnsi="Times New Roman" w:cs="Times New Roman"/>
          <w:i/>
        </w:rPr>
        <w:t>when</w:t>
      </w:r>
      <w:r w:rsidR="0046204A" w:rsidRPr="00334E83">
        <w:rPr>
          <w:rFonts w:ascii="Times New Roman" w:hAnsi="Times New Roman" w:cs="Times New Roman"/>
          <w:i/>
        </w:rPr>
        <w:t xml:space="preserve"> there was no </w:t>
      </w:r>
      <w:r w:rsidRPr="00334E83">
        <w:rPr>
          <w:rFonts w:ascii="Times New Roman" w:hAnsi="Times New Roman" w:cs="Times New Roman"/>
          <w:i/>
        </w:rPr>
        <w:t>basis for that fact.</w:t>
      </w:r>
    </w:p>
    <w:p w:rsidR="00C673AE" w:rsidRPr="00334E83" w:rsidRDefault="00C673AE" w:rsidP="0046204A">
      <w:pPr>
        <w:ind w:left="720"/>
        <w:jc w:val="both"/>
        <w:rPr>
          <w:rFonts w:ascii="Times New Roman" w:hAnsi="Times New Roman" w:cs="Times New Roman"/>
          <w:i/>
        </w:rPr>
      </w:pPr>
      <w:r w:rsidRPr="00334E83">
        <w:rPr>
          <w:rFonts w:ascii="Times New Roman" w:hAnsi="Times New Roman" w:cs="Times New Roman"/>
          <w:i/>
        </w:rPr>
        <w:t>4. that the Arbitrator grossly erred in fac</w:t>
      </w:r>
      <w:r w:rsidR="009E596E" w:rsidRPr="00334E83">
        <w:rPr>
          <w:rFonts w:ascii="Times New Roman" w:hAnsi="Times New Roman" w:cs="Times New Roman"/>
          <w:i/>
        </w:rPr>
        <w:t>t and at law in quantifying damages for the Respondents without evidence having been led in respect of quantum of damages.</w:t>
      </w:r>
    </w:p>
    <w:p w:rsidR="009E596E" w:rsidRPr="00334E83" w:rsidRDefault="009E596E" w:rsidP="0046204A">
      <w:pPr>
        <w:ind w:left="720"/>
        <w:jc w:val="both"/>
        <w:rPr>
          <w:rFonts w:ascii="Times New Roman" w:hAnsi="Times New Roman" w:cs="Times New Roman"/>
          <w:i/>
        </w:rPr>
      </w:pPr>
      <w:r w:rsidRPr="00334E83">
        <w:rPr>
          <w:rFonts w:ascii="Times New Roman" w:hAnsi="Times New Roman" w:cs="Times New Roman"/>
          <w:i/>
        </w:rPr>
        <w:t xml:space="preserve">5. </w:t>
      </w:r>
      <w:r w:rsidR="0020629E" w:rsidRPr="00334E83">
        <w:rPr>
          <w:rFonts w:ascii="Times New Roman" w:hAnsi="Times New Roman" w:cs="Times New Roman"/>
          <w:i/>
        </w:rPr>
        <w:t>T</w:t>
      </w:r>
      <w:r w:rsidRPr="00334E83">
        <w:rPr>
          <w:rFonts w:ascii="Times New Roman" w:hAnsi="Times New Roman" w:cs="Times New Roman"/>
          <w:i/>
        </w:rPr>
        <w:t>hat the Arbitrator grossly misdirected himself in finding that damages calculated at 40 and 30 months salaries respectively are reasonable i</w:t>
      </w:r>
      <w:r w:rsidR="0020629E" w:rsidRPr="00334E83">
        <w:rPr>
          <w:rFonts w:ascii="Times New Roman" w:hAnsi="Times New Roman" w:cs="Times New Roman"/>
          <w:i/>
        </w:rPr>
        <w:t xml:space="preserve">n the current economic environment obtaining in the country and in particular the </w:t>
      </w:r>
      <w:r w:rsidR="005050C9" w:rsidRPr="00334E83">
        <w:rPr>
          <w:rFonts w:ascii="Times New Roman" w:hAnsi="Times New Roman" w:cs="Times New Roman"/>
          <w:i/>
        </w:rPr>
        <w:t>Appellant’s</w:t>
      </w:r>
      <w:r w:rsidR="0020629E" w:rsidRPr="00334E83">
        <w:rPr>
          <w:rFonts w:ascii="Times New Roman" w:hAnsi="Times New Roman" w:cs="Times New Roman"/>
          <w:i/>
        </w:rPr>
        <w:t xml:space="preserve"> business.</w:t>
      </w:r>
    </w:p>
    <w:p w:rsidR="0020629E" w:rsidRPr="00334E83" w:rsidRDefault="0020629E" w:rsidP="0046204A">
      <w:pPr>
        <w:ind w:left="720"/>
        <w:jc w:val="both"/>
        <w:rPr>
          <w:rFonts w:ascii="Times New Roman" w:hAnsi="Times New Roman" w:cs="Times New Roman"/>
          <w:i/>
        </w:rPr>
      </w:pPr>
      <w:r w:rsidRPr="00334E83">
        <w:rPr>
          <w:rFonts w:ascii="Times New Roman" w:hAnsi="Times New Roman" w:cs="Times New Roman"/>
          <w:i/>
        </w:rPr>
        <w:t>6. The Arbitrator erred in failing to take notice that the written contracts entered between the parties were denominated in Zimbabwean dollars and that t</w:t>
      </w:r>
      <w:r w:rsidR="005050C9" w:rsidRPr="00334E83">
        <w:rPr>
          <w:rFonts w:ascii="Times New Roman" w:hAnsi="Times New Roman" w:cs="Times New Roman"/>
          <w:i/>
        </w:rPr>
        <w:t>h</w:t>
      </w:r>
      <w:r w:rsidRPr="00334E83">
        <w:rPr>
          <w:rFonts w:ascii="Times New Roman" w:hAnsi="Times New Roman" w:cs="Times New Roman"/>
          <w:i/>
        </w:rPr>
        <w:t>ere had not been any renewal</w:t>
      </w:r>
      <w:r w:rsidR="00723684" w:rsidRPr="00334E83">
        <w:rPr>
          <w:rFonts w:ascii="Times New Roman" w:hAnsi="Times New Roman" w:cs="Times New Roman"/>
          <w:i/>
        </w:rPr>
        <w:t xml:space="preserve"> or ratification of benefits to be made in United Stated dollars except the salary which the Respondents were earning.</w:t>
      </w:r>
    </w:p>
    <w:p w:rsidR="00723684" w:rsidRPr="00334E83" w:rsidRDefault="00723684" w:rsidP="0046204A">
      <w:pPr>
        <w:ind w:left="720"/>
        <w:jc w:val="both"/>
        <w:rPr>
          <w:rFonts w:ascii="Times New Roman" w:hAnsi="Times New Roman" w:cs="Times New Roman"/>
          <w:i/>
        </w:rPr>
      </w:pPr>
      <w:r w:rsidRPr="00334E83">
        <w:rPr>
          <w:rFonts w:ascii="Times New Roman" w:hAnsi="Times New Roman" w:cs="Times New Roman"/>
          <w:i/>
        </w:rPr>
        <w:t>7.That the Arbitrator erred in fact and in law when concluding in one breath that there was a status quo accepted by Respondents that their salaries</w:t>
      </w:r>
      <w:r w:rsidR="004D64D4" w:rsidRPr="00334E83">
        <w:rPr>
          <w:rFonts w:ascii="Times New Roman" w:hAnsi="Times New Roman" w:cs="Times New Roman"/>
          <w:i/>
        </w:rPr>
        <w:t xml:space="preserve"> were paid in terms of their pay slip and then turn around and award them benefits that were not in their February payslips.  By refusing to stick to the payslips produced by the Respondents, the Arbitrator was making a new contract of employment for the parties, which is unlawful.  The Arbitrator ought to have made a finding that the Respondents terminated their contracts on 12 April 2009, which amounts to interruption of service.</w:t>
      </w:r>
    </w:p>
    <w:p w:rsidR="004D64D4" w:rsidRDefault="004D64D4" w:rsidP="0046204A">
      <w:pPr>
        <w:ind w:left="720"/>
        <w:jc w:val="both"/>
        <w:rPr>
          <w:rFonts w:ascii="Times New Roman" w:hAnsi="Times New Roman" w:cs="Times New Roman"/>
          <w:i/>
        </w:rPr>
      </w:pPr>
      <w:r w:rsidRPr="00334E83">
        <w:rPr>
          <w:rFonts w:ascii="Times New Roman" w:hAnsi="Times New Roman" w:cs="Times New Roman"/>
          <w:i/>
        </w:rPr>
        <w:t xml:space="preserve">8. That the Arbitrator grossly erred in overlooking the fact that damages payable </w:t>
      </w:r>
      <w:proofErr w:type="gramStart"/>
      <w:r w:rsidRPr="00334E83">
        <w:rPr>
          <w:rFonts w:ascii="Times New Roman" w:hAnsi="Times New Roman" w:cs="Times New Roman"/>
          <w:i/>
        </w:rPr>
        <w:t>are</w:t>
      </w:r>
      <w:proofErr w:type="gramEnd"/>
      <w:r w:rsidRPr="00334E83">
        <w:rPr>
          <w:rFonts w:ascii="Times New Roman" w:hAnsi="Times New Roman" w:cs="Times New Roman"/>
          <w:i/>
        </w:rPr>
        <w:t xml:space="preserve"> contractual hence an award of clothing, fuel, security, sports and of </w:t>
      </w:r>
      <w:proofErr w:type="spellStart"/>
      <w:r w:rsidRPr="00334E83">
        <w:rPr>
          <w:rFonts w:ascii="Times New Roman" w:hAnsi="Times New Roman" w:cs="Times New Roman"/>
          <w:i/>
        </w:rPr>
        <w:t>cellphone</w:t>
      </w:r>
      <w:proofErr w:type="spellEnd"/>
      <w:r w:rsidRPr="00334E83">
        <w:rPr>
          <w:rFonts w:ascii="Times New Roman" w:hAnsi="Times New Roman" w:cs="Times New Roman"/>
          <w:i/>
        </w:rPr>
        <w:t xml:space="preserve"> allowances are misplaced.</w:t>
      </w:r>
      <w:r w:rsidR="001F6D84" w:rsidRPr="00334E83">
        <w:rPr>
          <w:rFonts w:ascii="Times New Roman" w:hAnsi="Times New Roman" w:cs="Times New Roman"/>
          <w:i/>
        </w:rPr>
        <w:t>”</w:t>
      </w:r>
    </w:p>
    <w:p w:rsidR="00C317E1" w:rsidRDefault="00C317E1" w:rsidP="0046204A">
      <w:pPr>
        <w:ind w:left="720"/>
        <w:jc w:val="both"/>
        <w:rPr>
          <w:rFonts w:ascii="Times New Roman" w:hAnsi="Times New Roman" w:cs="Times New Roman"/>
          <w:i/>
        </w:rPr>
      </w:pPr>
    </w:p>
    <w:p w:rsidR="00C317E1" w:rsidRPr="00334E83" w:rsidRDefault="00C317E1" w:rsidP="00C317E1">
      <w:pPr>
        <w:ind w:left="4320" w:firstLine="720"/>
        <w:jc w:val="both"/>
        <w:rPr>
          <w:rFonts w:ascii="Times New Roman" w:hAnsi="Times New Roman" w:cs="Times New Roman"/>
          <w:i/>
        </w:rPr>
      </w:pPr>
      <w:r>
        <w:rPr>
          <w:b/>
          <w:sz w:val="28"/>
          <w:szCs w:val="28"/>
        </w:rPr>
        <w:lastRenderedPageBreak/>
        <w:t>JUDGMENT NO LC/H/362/2013</w:t>
      </w:r>
    </w:p>
    <w:p w:rsidR="00993A98" w:rsidRDefault="001F6D84" w:rsidP="001F6D84">
      <w:pPr>
        <w:jc w:val="both"/>
        <w:rPr>
          <w:sz w:val="28"/>
          <w:szCs w:val="28"/>
        </w:rPr>
      </w:pPr>
      <w:r>
        <w:rPr>
          <w:sz w:val="28"/>
          <w:szCs w:val="28"/>
        </w:rPr>
        <w:tab/>
        <w:t xml:space="preserve">Respondents on the other hand noted a counter appeal on the following </w:t>
      </w:r>
      <w:proofErr w:type="gramStart"/>
      <w:r w:rsidR="00334E83">
        <w:rPr>
          <w:sz w:val="28"/>
          <w:szCs w:val="28"/>
        </w:rPr>
        <w:t>grounds</w:t>
      </w:r>
      <w:proofErr w:type="gramEnd"/>
      <w:r>
        <w:rPr>
          <w:sz w:val="28"/>
          <w:szCs w:val="28"/>
        </w:rPr>
        <w:t>;</w:t>
      </w:r>
    </w:p>
    <w:p w:rsidR="00334E83" w:rsidRPr="00007654" w:rsidRDefault="00334E83" w:rsidP="00334E83">
      <w:pPr>
        <w:ind w:left="720"/>
        <w:jc w:val="both"/>
        <w:rPr>
          <w:rFonts w:ascii="Times New Roman" w:hAnsi="Times New Roman" w:cs="Times New Roman"/>
          <w:i/>
        </w:rPr>
      </w:pPr>
      <w:r w:rsidRPr="00007654">
        <w:rPr>
          <w:rFonts w:ascii="Times New Roman" w:hAnsi="Times New Roman" w:cs="Times New Roman"/>
          <w:i/>
        </w:rPr>
        <w:t>“1. That the Arbitrator erred in law and grossly misdirected himself by failing to appreciate that contractual entitlements are legally due and may not be washed away.  In particular the Arbitrator erred in omitting to award the following:</w:t>
      </w:r>
    </w:p>
    <w:p w:rsidR="00334E83" w:rsidRPr="00007654" w:rsidRDefault="00334E83" w:rsidP="00334E83">
      <w:pPr>
        <w:pStyle w:val="ListParagraph"/>
        <w:numPr>
          <w:ilvl w:val="0"/>
          <w:numId w:val="5"/>
        </w:numPr>
        <w:jc w:val="both"/>
        <w:rPr>
          <w:rFonts w:ascii="Times New Roman" w:hAnsi="Times New Roman" w:cs="Times New Roman"/>
          <w:i/>
        </w:rPr>
      </w:pPr>
      <w:r w:rsidRPr="00007654">
        <w:rPr>
          <w:rFonts w:ascii="Times New Roman" w:hAnsi="Times New Roman" w:cs="Times New Roman"/>
          <w:i/>
        </w:rPr>
        <w:t>Gratuity</w:t>
      </w:r>
    </w:p>
    <w:p w:rsidR="00334E83" w:rsidRPr="00007654" w:rsidRDefault="00334E83" w:rsidP="00334E83">
      <w:pPr>
        <w:pStyle w:val="ListParagraph"/>
        <w:numPr>
          <w:ilvl w:val="0"/>
          <w:numId w:val="5"/>
        </w:numPr>
        <w:jc w:val="both"/>
        <w:rPr>
          <w:rFonts w:ascii="Times New Roman" w:hAnsi="Times New Roman" w:cs="Times New Roman"/>
          <w:i/>
        </w:rPr>
      </w:pPr>
      <w:r w:rsidRPr="00007654">
        <w:rPr>
          <w:rFonts w:ascii="Times New Roman" w:hAnsi="Times New Roman" w:cs="Times New Roman"/>
          <w:i/>
        </w:rPr>
        <w:t>Relocation allowance</w:t>
      </w:r>
    </w:p>
    <w:p w:rsidR="00334E83" w:rsidRPr="00007654" w:rsidRDefault="00334E83" w:rsidP="00334E83">
      <w:pPr>
        <w:pStyle w:val="ListParagraph"/>
        <w:numPr>
          <w:ilvl w:val="0"/>
          <w:numId w:val="5"/>
        </w:numPr>
        <w:jc w:val="both"/>
        <w:rPr>
          <w:rFonts w:ascii="Times New Roman" w:hAnsi="Times New Roman" w:cs="Times New Roman"/>
          <w:i/>
        </w:rPr>
      </w:pPr>
      <w:r w:rsidRPr="00007654">
        <w:rPr>
          <w:rFonts w:ascii="Times New Roman" w:hAnsi="Times New Roman" w:cs="Times New Roman"/>
          <w:i/>
        </w:rPr>
        <w:t>Disturbance allowance</w:t>
      </w:r>
    </w:p>
    <w:p w:rsidR="00007654" w:rsidRPr="00007654" w:rsidRDefault="00007654" w:rsidP="00334E83">
      <w:pPr>
        <w:pStyle w:val="ListParagraph"/>
        <w:numPr>
          <w:ilvl w:val="0"/>
          <w:numId w:val="5"/>
        </w:numPr>
        <w:jc w:val="both"/>
        <w:rPr>
          <w:rFonts w:ascii="Times New Roman" w:hAnsi="Times New Roman" w:cs="Times New Roman"/>
          <w:i/>
        </w:rPr>
      </w:pPr>
      <w:r w:rsidRPr="00007654">
        <w:rPr>
          <w:rFonts w:ascii="Times New Roman" w:hAnsi="Times New Roman" w:cs="Times New Roman"/>
          <w:i/>
        </w:rPr>
        <w:t>13</w:t>
      </w:r>
      <w:r w:rsidRPr="00007654">
        <w:rPr>
          <w:rFonts w:ascii="Times New Roman" w:hAnsi="Times New Roman" w:cs="Times New Roman"/>
          <w:i/>
          <w:vertAlign w:val="superscript"/>
        </w:rPr>
        <w:t>th</w:t>
      </w:r>
      <w:r w:rsidRPr="00007654">
        <w:rPr>
          <w:rFonts w:ascii="Times New Roman" w:hAnsi="Times New Roman" w:cs="Times New Roman"/>
          <w:i/>
        </w:rPr>
        <w:t xml:space="preserve"> cheque</w:t>
      </w:r>
    </w:p>
    <w:p w:rsidR="00007654" w:rsidRPr="00007654" w:rsidRDefault="00007654" w:rsidP="00334E83">
      <w:pPr>
        <w:pStyle w:val="ListParagraph"/>
        <w:numPr>
          <w:ilvl w:val="0"/>
          <w:numId w:val="5"/>
        </w:numPr>
        <w:jc w:val="both"/>
        <w:rPr>
          <w:rFonts w:ascii="Times New Roman" w:hAnsi="Times New Roman" w:cs="Times New Roman"/>
          <w:i/>
        </w:rPr>
      </w:pPr>
      <w:r w:rsidRPr="00007654">
        <w:rPr>
          <w:rFonts w:ascii="Times New Roman" w:hAnsi="Times New Roman" w:cs="Times New Roman"/>
          <w:i/>
        </w:rPr>
        <w:t xml:space="preserve">Performance incentive bonus and </w:t>
      </w:r>
    </w:p>
    <w:p w:rsidR="00007654" w:rsidRPr="00007654" w:rsidRDefault="00007654" w:rsidP="00334E83">
      <w:pPr>
        <w:pStyle w:val="ListParagraph"/>
        <w:numPr>
          <w:ilvl w:val="0"/>
          <w:numId w:val="5"/>
        </w:numPr>
        <w:jc w:val="both"/>
        <w:rPr>
          <w:rFonts w:ascii="Times New Roman" w:hAnsi="Times New Roman" w:cs="Times New Roman"/>
          <w:i/>
        </w:rPr>
      </w:pPr>
      <w:r w:rsidRPr="00007654">
        <w:rPr>
          <w:rFonts w:ascii="Times New Roman" w:hAnsi="Times New Roman" w:cs="Times New Roman"/>
          <w:i/>
        </w:rPr>
        <w:t>Service of a driver (for Rolland S.H. Corbett only)</w:t>
      </w:r>
    </w:p>
    <w:p w:rsidR="00007654" w:rsidRPr="00007654" w:rsidRDefault="00007654" w:rsidP="00007654">
      <w:pPr>
        <w:ind w:left="720"/>
        <w:jc w:val="both"/>
        <w:rPr>
          <w:rFonts w:ascii="Times New Roman" w:hAnsi="Times New Roman" w:cs="Times New Roman"/>
          <w:i/>
        </w:rPr>
      </w:pPr>
      <w:r w:rsidRPr="00007654">
        <w:rPr>
          <w:rFonts w:ascii="Times New Roman" w:hAnsi="Times New Roman" w:cs="Times New Roman"/>
          <w:i/>
        </w:rPr>
        <w:t>2. The Arbitrator erred in law and grossly misdirected himself and failed to appreciate that there were legally applicable salary grades for the Appellants as a result he came up with an unjustified quantum of damages.”</w:t>
      </w:r>
    </w:p>
    <w:p w:rsidR="00007654" w:rsidRDefault="00007654" w:rsidP="00007654">
      <w:pPr>
        <w:jc w:val="both"/>
        <w:rPr>
          <w:sz w:val="28"/>
          <w:szCs w:val="28"/>
        </w:rPr>
      </w:pPr>
      <w:r>
        <w:rPr>
          <w:sz w:val="28"/>
          <w:szCs w:val="28"/>
        </w:rPr>
        <w:tab/>
        <w:t>Respondents prayed for an order to</w:t>
      </w:r>
      <w:r w:rsidR="00247D40">
        <w:rPr>
          <w:sz w:val="28"/>
          <w:szCs w:val="28"/>
        </w:rPr>
        <w:t xml:space="preserve"> b</w:t>
      </w:r>
      <w:r>
        <w:rPr>
          <w:sz w:val="28"/>
          <w:szCs w:val="28"/>
        </w:rPr>
        <w:t xml:space="preserve">e paid terminal benefits and entitlements in the sum of </w:t>
      </w:r>
      <w:r w:rsidR="00B30541">
        <w:rPr>
          <w:sz w:val="28"/>
          <w:szCs w:val="28"/>
        </w:rPr>
        <w:t>$</w:t>
      </w:r>
      <w:r>
        <w:rPr>
          <w:sz w:val="28"/>
          <w:szCs w:val="28"/>
        </w:rPr>
        <w:t>2 432 930.00 plus interest plus cost on attorney –client scale.</w:t>
      </w:r>
    </w:p>
    <w:p w:rsidR="00007654" w:rsidRDefault="00007654" w:rsidP="00007654">
      <w:pPr>
        <w:jc w:val="both"/>
        <w:rPr>
          <w:sz w:val="28"/>
          <w:szCs w:val="28"/>
        </w:rPr>
      </w:pPr>
    </w:p>
    <w:p w:rsidR="00007654" w:rsidRDefault="00007654" w:rsidP="00007654">
      <w:pPr>
        <w:jc w:val="both"/>
        <w:rPr>
          <w:sz w:val="28"/>
          <w:szCs w:val="28"/>
        </w:rPr>
      </w:pPr>
      <w:r>
        <w:rPr>
          <w:sz w:val="28"/>
          <w:szCs w:val="28"/>
        </w:rPr>
        <w:tab/>
        <w:t>Appellant argued that the Arbitrator quantified damages without affording Appellan</w:t>
      </w:r>
      <w:r w:rsidR="00205224">
        <w:rPr>
          <w:sz w:val="28"/>
          <w:szCs w:val="28"/>
        </w:rPr>
        <w:t xml:space="preserve">ts the opportunity to make submissions on the same.  The Arbitrator’s findings on quantum were made without evidence </w:t>
      </w:r>
      <w:r w:rsidR="004E1C68">
        <w:rPr>
          <w:sz w:val="28"/>
          <w:szCs w:val="28"/>
        </w:rPr>
        <w:t>having</w:t>
      </w:r>
      <w:r w:rsidR="00205224">
        <w:rPr>
          <w:sz w:val="28"/>
          <w:szCs w:val="28"/>
        </w:rPr>
        <w:t xml:space="preserve"> been led.  As a result the Arbitrator made fundamental errors in his </w:t>
      </w:r>
      <w:r w:rsidR="004E1C68">
        <w:rPr>
          <w:sz w:val="28"/>
          <w:szCs w:val="28"/>
        </w:rPr>
        <w:t>quantification</w:t>
      </w:r>
      <w:r w:rsidR="00205224">
        <w:rPr>
          <w:sz w:val="28"/>
          <w:szCs w:val="28"/>
        </w:rPr>
        <w:t xml:space="preserve">.  I agree with Appellant’s submissions.  </w:t>
      </w:r>
      <w:r w:rsidR="004E1C68">
        <w:rPr>
          <w:sz w:val="28"/>
          <w:szCs w:val="28"/>
        </w:rPr>
        <w:t>Quantification</w:t>
      </w:r>
      <w:r w:rsidR="00205224">
        <w:rPr>
          <w:sz w:val="28"/>
          <w:szCs w:val="28"/>
        </w:rPr>
        <w:t xml:space="preserve"> involves </w:t>
      </w:r>
      <w:r w:rsidR="004E1C68">
        <w:rPr>
          <w:sz w:val="28"/>
          <w:szCs w:val="28"/>
        </w:rPr>
        <w:t>evidence</w:t>
      </w:r>
      <w:r w:rsidR="00205224">
        <w:rPr>
          <w:sz w:val="28"/>
          <w:szCs w:val="28"/>
        </w:rPr>
        <w:t xml:space="preserve"> and proof of earnings and proof of capacity to pay by the employer.  S</w:t>
      </w:r>
      <w:r w:rsidR="00247D40">
        <w:rPr>
          <w:sz w:val="28"/>
          <w:szCs w:val="28"/>
        </w:rPr>
        <w:t>uch evidence was never canvassed</w:t>
      </w:r>
      <w:r w:rsidR="00205224">
        <w:rPr>
          <w:sz w:val="28"/>
          <w:szCs w:val="28"/>
        </w:rPr>
        <w:t xml:space="preserve"> by the </w:t>
      </w:r>
      <w:r w:rsidR="004E1C68">
        <w:rPr>
          <w:sz w:val="28"/>
          <w:szCs w:val="28"/>
        </w:rPr>
        <w:t>Arbitrator</w:t>
      </w:r>
      <w:r w:rsidR="00205224">
        <w:rPr>
          <w:sz w:val="28"/>
          <w:szCs w:val="28"/>
        </w:rPr>
        <w:t xml:space="preserve">.  The </w:t>
      </w:r>
      <w:r w:rsidR="004E1C68">
        <w:rPr>
          <w:sz w:val="28"/>
          <w:szCs w:val="28"/>
        </w:rPr>
        <w:t>evidence</w:t>
      </w:r>
      <w:r w:rsidR="00205224">
        <w:rPr>
          <w:sz w:val="28"/>
          <w:szCs w:val="28"/>
        </w:rPr>
        <w:t xml:space="preserve"> before the Arbitrator on quantification was in sufficient for the Arbitrator to </w:t>
      </w:r>
      <w:r w:rsidR="004E1C68">
        <w:rPr>
          <w:sz w:val="28"/>
          <w:szCs w:val="28"/>
        </w:rPr>
        <w:t>make an</w:t>
      </w:r>
      <w:r w:rsidR="00205224">
        <w:rPr>
          <w:sz w:val="28"/>
          <w:szCs w:val="28"/>
        </w:rPr>
        <w:t xml:space="preserve"> informed ruling.  The Arbitrator </w:t>
      </w:r>
      <w:r w:rsidR="004E1C68">
        <w:rPr>
          <w:sz w:val="28"/>
          <w:szCs w:val="28"/>
        </w:rPr>
        <w:t>ought</w:t>
      </w:r>
      <w:r w:rsidR="00205224">
        <w:rPr>
          <w:sz w:val="28"/>
          <w:szCs w:val="28"/>
        </w:rPr>
        <w:t xml:space="preserve"> to have called further documentary and oral evidence on quantum.  The Arbitrator made a fundamental error in quantifying the </w:t>
      </w:r>
      <w:r w:rsidR="004E1C68">
        <w:rPr>
          <w:sz w:val="28"/>
          <w:szCs w:val="28"/>
        </w:rPr>
        <w:t>claims</w:t>
      </w:r>
      <w:r w:rsidR="00205224">
        <w:rPr>
          <w:sz w:val="28"/>
          <w:szCs w:val="28"/>
        </w:rPr>
        <w:t xml:space="preserve"> without adequate evidence.  </w:t>
      </w:r>
      <w:r w:rsidR="004E1C68">
        <w:rPr>
          <w:sz w:val="28"/>
          <w:szCs w:val="28"/>
        </w:rPr>
        <w:t>I have</w:t>
      </w:r>
      <w:r w:rsidR="00205224">
        <w:rPr>
          <w:sz w:val="28"/>
          <w:szCs w:val="28"/>
        </w:rPr>
        <w:t xml:space="preserve"> no choice but to quash the Arbitra</w:t>
      </w:r>
      <w:r w:rsidR="004E1C68">
        <w:rPr>
          <w:sz w:val="28"/>
          <w:szCs w:val="28"/>
        </w:rPr>
        <w:t>tor</w:t>
      </w:r>
      <w:r w:rsidR="00B8171D">
        <w:rPr>
          <w:sz w:val="28"/>
          <w:szCs w:val="28"/>
        </w:rPr>
        <w:t>’s findings on quantification and order a</w:t>
      </w:r>
      <w:r w:rsidR="00247D40">
        <w:rPr>
          <w:sz w:val="28"/>
          <w:szCs w:val="28"/>
        </w:rPr>
        <w:t xml:space="preserve"> </w:t>
      </w:r>
      <w:r w:rsidR="00B8171D">
        <w:rPr>
          <w:sz w:val="28"/>
          <w:szCs w:val="28"/>
        </w:rPr>
        <w:t>rehearing before the same Arbitrator after oral evidence is led.</w:t>
      </w:r>
    </w:p>
    <w:p w:rsidR="00247D40" w:rsidRDefault="00A40CF8" w:rsidP="00007654">
      <w:pPr>
        <w:jc w:val="both"/>
        <w:rPr>
          <w:sz w:val="28"/>
          <w:szCs w:val="28"/>
        </w:rPr>
      </w:pPr>
      <w:r>
        <w:rPr>
          <w:sz w:val="28"/>
          <w:szCs w:val="28"/>
        </w:rPr>
        <w:tab/>
        <w:t>On the issue of unlawful dismissal it is clear that the Respondents were not dismissed in terms of the law.  The Arbitrator’s findings with regard unfair</w:t>
      </w:r>
    </w:p>
    <w:p w:rsidR="00247D40" w:rsidRDefault="00247D40" w:rsidP="00247D40">
      <w:pPr>
        <w:ind w:left="4320" w:firstLine="720"/>
        <w:jc w:val="both"/>
        <w:rPr>
          <w:sz w:val="28"/>
          <w:szCs w:val="28"/>
        </w:rPr>
      </w:pPr>
      <w:r>
        <w:rPr>
          <w:b/>
          <w:sz w:val="28"/>
          <w:szCs w:val="28"/>
        </w:rPr>
        <w:lastRenderedPageBreak/>
        <w:t>JUDGMENT NO LC/H/362/2013</w:t>
      </w:r>
    </w:p>
    <w:p w:rsidR="00A40CF8" w:rsidRDefault="00A40CF8" w:rsidP="00007654">
      <w:pPr>
        <w:jc w:val="both"/>
        <w:rPr>
          <w:sz w:val="28"/>
          <w:szCs w:val="28"/>
        </w:rPr>
      </w:pPr>
      <w:r>
        <w:rPr>
          <w:sz w:val="28"/>
          <w:szCs w:val="28"/>
        </w:rPr>
        <w:t xml:space="preserve"> </w:t>
      </w:r>
      <w:proofErr w:type="gramStart"/>
      <w:r>
        <w:rPr>
          <w:sz w:val="28"/>
          <w:szCs w:val="28"/>
        </w:rPr>
        <w:t>dismissal</w:t>
      </w:r>
      <w:proofErr w:type="gramEnd"/>
      <w:r>
        <w:rPr>
          <w:sz w:val="28"/>
          <w:szCs w:val="28"/>
        </w:rPr>
        <w:t xml:space="preserve"> cannot be faulted in any way.  1st and 2</w:t>
      </w:r>
      <w:r w:rsidRPr="00A40CF8">
        <w:rPr>
          <w:sz w:val="28"/>
          <w:szCs w:val="28"/>
          <w:vertAlign w:val="superscript"/>
        </w:rPr>
        <w:t>nd</w:t>
      </w:r>
      <w:r>
        <w:rPr>
          <w:sz w:val="28"/>
          <w:szCs w:val="28"/>
        </w:rPr>
        <w:t xml:space="preserve"> Respondents</w:t>
      </w:r>
      <w:r w:rsidR="003A2E33">
        <w:rPr>
          <w:sz w:val="28"/>
          <w:szCs w:val="28"/>
        </w:rPr>
        <w:t xml:space="preserve"> were summarily dismissed by the Board through a lette</w:t>
      </w:r>
      <w:r w:rsidR="00B30541">
        <w:rPr>
          <w:sz w:val="28"/>
          <w:szCs w:val="28"/>
        </w:rPr>
        <w:t>r</w:t>
      </w:r>
      <w:r w:rsidR="003A2E33">
        <w:rPr>
          <w:sz w:val="28"/>
          <w:szCs w:val="28"/>
        </w:rPr>
        <w:t xml:space="preserve"> dated 17 March 2011 on page 200 of the record.  Part of such letter read;</w:t>
      </w:r>
    </w:p>
    <w:p w:rsidR="00993A98" w:rsidRDefault="00993A98" w:rsidP="00007654">
      <w:pPr>
        <w:jc w:val="both"/>
        <w:rPr>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A2E33" w:rsidRPr="00327917" w:rsidRDefault="003A2E33" w:rsidP="00B30541">
      <w:pPr>
        <w:ind w:left="720"/>
        <w:jc w:val="both"/>
        <w:rPr>
          <w:rFonts w:ascii="Times New Roman" w:hAnsi="Times New Roman" w:cs="Times New Roman"/>
          <w:i/>
        </w:rPr>
      </w:pPr>
      <w:proofErr w:type="gramStart"/>
      <w:r w:rsidRPr="00327917">
        <w:rPr>
          <w:rFonts w:ascii="Times New Roman" w:hAnsi="Times New Roman" w:cs="Times New Roman"/>
          <w:i/>
        </w:rPr>
        <w:t>“</w:t>
      </w:r>
      <w:r w:rsidR="00327917" w:rsidRPr="00327917">
        <w:rPr>
          <w:rFonts w:ascii="Times New Roman" w:hAnsi="Times New Roman" w:cs="Times New Roman"/>
          <w:i/>
        </w:rPr>
        <w:t xml:space="preserve"> </w:t>
      </w:r>
      <w:r w:rsidRPr="00327917">
        <w:rPr>
          <w:rFonts w:ascii="Times New Roman" w:hAnsi="Times New Roman" w:cs="Times New Roman"/>
          <w:i/>
        </w:rPr>
        <w:t>the</w:t>
      </w:r>
      <w:proofErr w:type="gramEnd"/>
      <w:r w:rsidRPr="00327917">
        <w:rPr>
          <w:rFonts w:ascii="Times New Roman" w:hAnsi="Times New Roman" w:cs="Times New Roman"/>
          <w:i/>
        </w:rPr>
        <w:t xml:space="preserve"> resolution which is attached is to the effect that no shareholder and Board member shall hold the substantive position as an employee of the company.  You are therefore directed to cease holding the </w:t>
      </w:r>
      <w:r w:rsidR="00B30541" w:rsidRPr="00327917">
        <w:rPr>
          <w:rFonts w:ascii="Times New Roman" w:hAnsi="Times New Roman" w:cs="Times New Roman"/>
          <w:i/>
        </w:rPr>
        <w:t xml:space="preserve">substantive </w:t>
      </w:r>
      <w:r w:rsidR="00327917" w:rsidRPr="00327917">
        <w:rPr>
          <w:rFonts w:ascii="Times New Roman" w:hAnsi="Times New Roman" w:cs="Times New Roman"/>
          <w:i/>
        </w:rPr>
        <w:t>position of Chief Executive Officer that Jason Corbett ceases to hold the position of Managing Director and that you both attend at the offices of the Chairman of ZECO and deal with all outstanding issues arising herein.”</w:t>
      </w:r>
    </w:p>
    <w:p w:rsidR="00327917" w:rsidRDefault="00327917" w:rsidP="00B30541">
      <w:pPr>
        <w:ind w:left="720"/>
        <w:jc w:val="both"/>
        <w:rPr>
          <w:sz w:val="28"/>
          <w:szCs w:val="28"/>
        </w:rPr>
      </w:pPr>
    </w:p>
    <w:p w:rsidR="00327917" w:rsidRDefault="00327917" w:rsidP="00327917">
      <w:pPr>
        <w:ind w:firstLine="720"/>
        <w:jc w:val="both"/>
        <w:rPr>
          <w:sz w:val="28"/>
          <w:szCs w:val="28"/>
        </w:rPr>
      </w:pPr>
      <w:r>
        <w:rPr>
          <w:sz w:val="28"/>
          <w:szCs w:val="28"/>
        </w:rPr>
        <w:t xml:space="preserve">The above dismissal was not in terms of the contracts of employment signed between the parties.  Such dismissal was also not in accordance with the provisions of the Labour Act.  The argument by the Appellant that the Respondents opted to terminate their contracts of </w:t>
      </w:r>
      <w:r w:rsidR="003864C5">
        <w:rPr>
          <w:sz w:val="28"/>
          <w:szCs w:val="28"/>
        </w:rPr>
        <w:t>employment</w:t>
      </w:r>
      <w:r>
        <w:rPr>
          <w:sz w:val="28"/>
          <w:szCs w:val="28"/>
        </w:rPr>
        <w:t xml:space="preserve"> has not been supported by any evidence.  1</w:t>
      </w:r>
      <w:r w:rsidRPr="00327917">
        <w:rPr>
          <w:sz w:val="28"/>
          <w:szCs w:val="28"/>
          <w:vertAlign w:val="superscript"/>
        </w:rPr>
        <w:t>ST</w:t>
      </w:r>
      <w:r>
        <w:rPr>
          <w:sz w:val="28"/>
          <w:szCs w:val="28"/>
        </w:rPr>
        <w:t xml:space="preserve"> and 2</w:t>
      </w:r>
      <w:r w:rsidRPr="00327917">
        <w:rPr>
          <w:sz w:val="28"/>
          <w:szCs w:val="28"/>
          <w:vertAlign w:val="superscript"/>
        </w:rPr>
        <w:t>nd</w:t>
      </w:r>
      <w:r>
        <w:rPr>
          <w:sz w:val="28"/>
          <w:szCs w:val="28"/>
        </w:rPr>
        <w:t xml:space="preserve"> Respondents were clearly unlawfully dismissed.</w:t>
      </w:r>
    </w:p>
    <w:p w:rsidR="00327917" w:rsidRDefault="00327917" w:rsidP="00327917">
      <w:pPr>
        <w:ind w:firstLine="720"/>
        <w:jc w:val="both"/>
        <w:rPr>
          <w:sz w:val="28"/>
          <w:szCs w:val="28"/>
        </w:rPr>
      </w:pPr>
    </w:p>
    <w:p w:rsidR="00327917" w:rsidRDefault="00327917" w:rsidP="00327917">
      <w:pPr>
        <w:ind w:firstLine="720"/>
        <w:jc w:val="both"/>
        <w:rPr>
          <w:sz w:val="28"/>
          <w:szCs w:val="28"/>
        </w:rPr>
      </w:pPr>
      <w:r>
        <w:rPr>
          <w:sz w:val="28"/>
          <w:szCs w:val="28"/>
        </w:rPr>
        <w:t>Appellant submitted that there was no proof before the Arbitrator that 3</w:t>
      </w:r>
      <w:r w:rsidRPr="00327917">
        <w:rPr>
          <w:sz w:val="28"/>
          <w:szCs w:val="28"/>
          <w:vertAlign w:val="superscript"/>
        </w:rPr>
        <w:t>rd</w:t>
      </w:r>
      <w:r>
        <w:rPr>
          <w:sz w:val="28"/>
          <w:szCs w:val="28"/>
        </w:rPr>
        <w:t xml:space="preserve"> and 4</w:t>
      </w:r>
      <w:r w:rsidRPr="00327917">
        <w:rPr>
          <w:sz w:val="28"/>
          <w:szCs w:val="28"/>
          <w:vertAlign w:val="superscript"/>
        </w:rPr>
        <w:t>th</w:t>
      </w:r>
      <w:r>
        <w:rPr>
          <w:sz w:val="28"/>
          <w:szCs w:val="28"/>
        </w:rPr>
        <w:t xml:space="preserve"> Respondents were unlawfully dismissed.  The Arbitrator therefore erred in law in concluding that 3</w:t>
      </w:r>
      <w:r w:rsidRPr="00327917">
        <w:rPr>
          <w:sz w:val="28"/>
          <w:szCs w:val="28"/>
          <w:vertAlign w:val="superscript"/>
        </w:rPr>
        <w:t>rd</w:t>
      </w:r>
      <w:r>
        <w:rPr>
          <w:sz w:val="28"/>
          <w:szCs w:val="28"/>
        </w:rPr>
        <w:t xml:space="preserve"> and 4</w:t>
      </w:r>
      <w:r w:rsidRPr="00327917">
        <w:rPr>
          <w:sz w:val="28"/>
          <w:szCs w:val="28"/>
          <w:vertAlign w:val="superscript"/>
        </w:rPr>
        <w:t>th</w:t>
      </w:r>
      <w:r>
        <w:rPr>
          <w:sz w:val="28"/>
          <w:szCs w:val="28"/>
        </w:rPr>
        <w:t xml:space="preserve"> Respondents were unlawfully dismissed without evidence.  I agree with the sub</w:t>
      </w:r>
      <w:r w:rsidR="004A3582">
        <w:rPr>
          <w:sz w:val="28"/>
          <w:szCs w:val="28"/>
        </w:rPr>
        <w:t>missions by the Appellant that 3</w:t>
      </w:r>
      <w:r w:rsidR="004A3582" w:rsidRPr="004A3582">
        <w:rPr>
          <w:sz w:val="28"/>
          <w:szCs w:val="28"/>
          <w:vertAlign w:val="superscript"/>
        </w:rPr>
        <w:t>rd</w:t>
      </w:r>
      <w:r w:rsidR="004A3582">
        <w:rPr>
          <w:sz w:val="28"/>
          <w:szCs w:val="28"/>
        </w:rPr>
        <w:t xml:space="preserve"> and 4</w:t>
      </w:r>
      <w:r w:rsidR="004A3582" w:rsidRPr="004A3582">
        <w:rPr>
          <w:sz w:val="28"/>
          <w:szCs w:val="28"/>
          <w:vertAlign w:val="superscript"/>
        </w:rPr>
        <w:t>th</w:t>
      </w:r>
      <w:r w:rsidR="004A3582">
        <w:rPr>
          <w:sz w:val="28"/>
          <w:szCs w:val="28"/>
        </w:rPr>
        <w:t xml:space="preserve"> Respondents never testified before th</w:t>
      </w:r>
      <w:r w:rsidR="003864C5">
        <w:rPr>
          <w:sz w:val="28"/>
          <w:szCs w:val="28"/>
        </w:rPr>
        <w:t>e</w:t>
      </w:r>
      <w:r w:rsidR="004A3582">
        <w:rPr>
          <w:sz w:val="28"/>
          <w:szCs w:val="28"/>
        </w:rPr>
        <w:t xml:space="preserve"> Arbitrator and that there is no proof that 3</w:t>
      </w:r>
      <w:r w:rsidR="004A3582" w:rsidRPr="004A3582">
        <w:rPr>
          <w:sz w:val="28"/>
          <w:szCs w:val="28"/>
          <w:vertAlign w:val="superscript"/>
        </w:rPr>
        <w:t>rd</w:t>
      </w:r>
      <w:r w:rsidR="004A3582">
        <w:rPr>
          <w:sz w:val="28"/>
          <w:szCs w:val="28"/>
        </w:rPr>
        <w:t xml:space="preserve"> and 4</w:t>
      </w:r>
      <w:r w:rsidR="004A3582" w:rsidRPr="004A3582">
        <w:rPr>
          <w:sz w:val="28"/>
          <w:szCs w:val="28"/>
          <w:vertAlign w:val="superscript"/>
        </w:rPr>
        <w:t>th</w:t>
      </w:r>
      <w:r w:rsidR="004A3582">
        <w:rPr>
          <w:sz w:val="28"/>
          <w:szCs w:val="28"/>
        </w:rPr>
        <w:t xml:space="preserve"> Respondents were dismissed from employment.  It is the 1</w:t>
      </w:r>
      <w:r w:rsidR="004A3582" w:rsidRPr="004A3582">
        <w:rPr>
          <w:sz w:val="28"/>
          <w:szCs w:val="28"/>
          <w:vertAlign w:val="superscript"/>
        </w:rPr>
        <w:t>st</w:t>
      </w:r>
      <w:r w:rsidR="004A3582">
        <w:rPr>
          <w:sz w:val="28"/>
          <w:szCs w:val="28"/>
        </w:rPr>
        <w:t xml:space="preserve"> Respondent who is said to have been told by Appellant’s Chairman that no Corbett was to set foot at Appellant’s premises.  There is no direct communication to that effect to 3</w:t>
      </w:r>
      <w:r w:rsidR="004A3582" w:rsidRPr="004A3582">
        <w:rPr>
          <w:sz w:val="28"/>
          <w:szCs w:val="28"/>
          <w:vertAlign w:val="superscript"/>
        </w:rPr>
        <w:t>rd</w:t>
      </w:r>
      <w:r w:rsidR="004A3582">
        <w:rPr>
          <w:sz w:val="28"/>
          <w:szCs w:val="28"/>
        </w:rPr>
        <w:t xml:space="preserve"> and 4</w:t>
      </w:r>
      <w:r w:rsidR="004A3582" w:rsidRPr="004A3582">
        <w:rPr>
          <w:sz w:val="28"/>
          <w:szCs w:val="28"/>
          <w:vertAlign w:val="superscript"/>
        </w:rPr>
        <w:t>th</w:t>
      </w:r>
      <w:r w:rsidR="004A3582">
        <w:rPr>
          <w:sz w:val="28"/>
          <w:szCs w:val="28"/>
        </w:rPr>
        <w:t xml:space="preserve"> Respondents</w:t>
      </w:r>
      <w:r w:rsidR="003864C5">
        <w:rPr>
          <w:sz w:val="28"/>
          <w:szCs w:val="28"/>
        </w:rPr>
        <w:t>. However this is an issue which requires evidence to be led before the Arbitrator.  The Arbitrator erred when he concluded the issue without calling evidence.  The question of the unfair dismissal of 3</w:t>
      </w:r>
      <w:r w:rsidR="003864C5" w:rsidRPr="003864C5">
        <w:rPr>
          <w:sz w:val="28"/>
          <w:szCs w:val="28"/>
          <w:vertAlign w:val="superscript"/>
        </w:rPr>
        <w:t>rd</w:t>
      </w:r>
      <w:r w:rsidR="003864C5">
        <w:rPr>
          <w:sz w:val="28"/>
          <w:szCs w:val="28"/>
        </w:rPr>
        <w:t xml:space="preserve"> and 4</w:t>
      </w:r>
      <w:r w:rsidR="003864C5" w:rsidRPr="003864C5">
        <w:rPr>
          <w:sz w:val="28"/>
          <w:szCs w:val="28"/>
          <w:vertAlign w:val="superscript"/>
        </w:rPr>
        <w:t>th</w:t>
      </w:r>
      <w:r w:rsidR="003864C5">
        <w:rPr>
          <w:sz w:val="28"/>
          <w:szCs w:val="28"/>
        </w:rPr>
        <w:t xml:space="preserve"> Respondents should be reheard before the Arbitrator after allowing evidence.</w:t>
      </w:r>
    </w:p>
    <w:p w:rsidR="00DE5A3C" w:rsidRDefault="00DE5A3C" w:rsidP="00327917">
      <w:pPr>
        <w:ind w:firstLine="720"/>
        <w:jc w:val="both"/>
        <w:rPr>
          <w:sz w:val="28"/>
          <w:szCs w:val="28"/>
        </w:rPr>
      </w:pPr>
    </w:p>
    <w:p w:rsidR="00247D40" w:rsidRDefault="00247D40" w:rsidP="00247D40">
      <w:pPr>
        <w:ind w:left="4320" w:firstLine="720"/>
        <w:jc w:val="both"/>
        <w:rPr>
          <w:sz w:val="28"/>
          <w:szCs w:val="28"/>
        </w:rPr>
      </w:pPr>
      <w:r>
        <w:rPr>
          <w:b/>
          <w:sz w:val="28"/>
          <w:szCs w:val="28"/>
        </w:rPr>
        <w:lastRenderedPageBreak/>
        <w:t xml:space="preserve">  JUDGMENT NO LC/H/362/2013</w:t>
      </w:r>
    </w:p>
    <w:p w:rsidR="00DE5A3C" w:rsidRDefault="00DE5A3C" w:rsidP="00DE5A3C">
      <w:pPr>
        <w:jc w:val="both"/>
        <w:rPr>
          <w:sz w:val="28"/>
          <w:szCs w:val="28"/>
        </w:rPr>
      </w:pPr>
      <w:r>
        <w:rPr>
          <w:sz w:val="28"/>
          <w:szCs w:val="28"/>
        </w:rPr>
        <w:t>Accordingly</w:t>
      </w:r>
    </w:p>
    <w:p w:rsidR="00DE5A3C" w:rsidRDefault="00DE5A3C" w:rsidP="00DE5A3C">
      <w:pPr>
        <w:pStyle w:val="ListParagraph"/>
        <w:numPr>
          <w:ilvl w:val="0"/>
          <w:numId w:val="6"/>
        </w:numPr>
        <w:jc w:val="both"/>
        <w:rPr>
          <w:sz w:val="28"/>
          <w:szCs w:val="28"/>
        </w:rPr>
      </w:pPr>
      <w:r>
        <w:rPr>
          <w:sz w:val="28"/>
          <w:szCs w:val="28"/>
        </w:rPr>
        <w:t>The Arbitrator’s decision with regard the unlawful dismissal of 1</w:t>
      </w:r>
      <w:r w:rsidRPr="00DE5A3C">
        <w:rPr>
          <w:sz w:val="28"/>
          <w:szCs w:val="28"/>
          <w:vertAlign w:val="superscript"/>
        </w:rPr>
        <w:t>st</w:t>
      </w:r>
      <w:r>
        <w:rPr>
          <w:sz w:val="28"/>
          <w:szCs w:val="28"/>
        </w:rPr>
        <w:t xml:space="preserve"> and 2</w:t>
      </w:r>
      <w:r w:rsidRPr="00DE5A3C">
        <w:rPr>
          <w:sz w:val="28"/>
          <w:szCs w:val="28"/>
          <w:vertAlign w:val="superscript"/>
        </w:rPr>
        <w:t>nd</w:t>
      </w:r>
      <w:r>
        <w:rPr>
          <w:sz w:val="28"/>
          <w:szCs w:val="28"/>
        </w:rPr>
        <w:t xml:space="preserve"> Respondents be and is hereby upheld.</w:t>
      </w:r>
    </w:p>
    <w:p w:rsidR="00DE5A3C" w:rsidRPr="00247D40" w:rsidRDefault="00DE5A3C" w:rsidP="00247D40">
      <w:pPr>
        <w:pStyle w:val="ListParagraph"/>
        <w:numPr>
          <w:ilvl w:val="0"/>
          <w:numId w:val="6"/>
        </w:numPr>
        <w:jc w:val="both"/>
        <w:rPr>
          <w:sz w:val="28"/>
          <w:szCs w:val="28"/>
        </w:rPr>
      </w:pPr>
      <w:r w:rsidRPr="00247D40">
        <w:rPr>
          <w:sz w:val="28"/>
          <w:szCs w:val="28"/>
        </w:rPr>
        <w:t>The Arbitrator’s decision on the unlawful dismissal of 3</w:t>
      </w:r>
      <w:r w:rsidRPr="00247D40">
        <w:rPr>
          <w:sz w:val="28"/>
          <w:szCs w:val="28"/>
          <w:vertAlign w:val="superscript"/>
        </w:rPr>
        <w:t>rd</w:t>
      </w:r>
      <w:r w:rsidRPr="00247D40">
        <w:rPr>
          <w:sz w:val="28"/>
          <w:szCs w:val="28"/>
        </w:rPr>
        <w:t xml:space="preserve"> and 4</w:t>
      </w:r>
      <w:r w:rsidRPr="00247D40">
        <w:rPr>
          <w:sz w:val="28"/>
          <w:szCs w:val="28"/>
          <w:vertAlign w:val="superscript"/>
        </w:rPr>
        <w:t>th</w:t>
      </w:r>
      <w:r w:rsidRPr="00247D40">
        <w:rPr>
          <w:sz w:val="28"/>
          <w:szCs w:val="28"/>
        </w:rPr>
        <w:t xml:space="preserve"> Respondents be and is hereby set aside.  The issue is remitted to the Arbitrator for a hearing.</w:t>
      </w:r>
    </w:p>
    <w:p w:rsidR="00DE5A3C" w:rsidRDefault="00DE5A3C" w:rsidP="00DE5A3C">
      <w:pPr>
        <w:pStyle w:val="ListParagraph"/>
        <w:numPr>
          <w:ilvl w:val="0"/>
          <w:numId w:val="6"/>
        </w:numPr>
        <w:jc w:val="both"/>
        <w:rPr>
          <w:sz w:val="28"/>
          <w:szCs w:val="28"/>
        </w:rPr>
      </w:pPr>
      <w:r>
        <w:rPr>
          <w:sz w:val="28"/>
          <w:szCs w:val="28"/>
        </w:rPr>
        <w:t>The Arbitrator’s decision on quantum of damages be and is hereby set aside.</w:t>
      </w:r>
    </w:p>
    <w:p w:rsidR="00DE5A3C" w:rsidRDefault="00DE5A3C" w:rsidP="00DE5A3C">
      <w:pPr>
        <w:pStyle w:val="ListParagraph"/>
        <w:numPr>
          <w:ilvl w:val="0"/>
          <w:numId w:val="6"/>
        </w:numPr>
        <w:jc w:val="both"/>
        <w:rPr>
          <w:sz w:val="28"/>
          <w:szCs w:val="28"/>
        </w:rPr>
      </w:pPr>
      <w:r>
        <w:rPr>
          <w:sz w:val="28"/>
          <w:szCs w:val="28"/>
        </w:rPr>
        <w:t xml:space="preserve">The Arbitrator </w:t>
      </w:r>
      <w:r w:rsidR="00247D40">
        <w:rPr>
          <w:sz w:val="28"/>
          <w:szCs w:val="28"/>
        </w:rPr>
        <w:t xml:space="preserve">is </w:t>
      </w:r>
      <w:r>
        <w:rPr>
          <w:sz w:val="28"/>
          <w:szCs w:val="28"/>
        </w:rPr>
        <w:t>directed to hear evidence on quantification before making a determination.</w:t>
      </w:r>
    </w:p>
    <w:p w:rsidR="00DE5A3C" w:rsidRDefault="00DE5A3C" w:rsidP="00DE5A3C">
      <w:pPr>
        <w:pStyle w:val="ListParagraph"/>
        <w:numPr>
          <w:ilvl w:val="0"/>
          <w:numId w:val="6"/>
        </w:numPr>
        <w:jc w:val="both"/>
        <w:rPr>
          <w:sz w:val="28"/>
          <w:szCs w:val="28"/>
        </w:rPr>
      </w:pPr>
      <w:r>
        <w:rPr>
          <w:sz w:val="28"/>
          <w:szCs w:val="28"/>
        </w:rPr>
        <w:t>The counter appeal by the Respondents is dismissed to allow the Arbitrator to rehear the matter on quantification</w:t>
      </w:r>
    </w:p>
    <w:p w:rsidR="00DE5A3C" w:rsidRPr="00DE5A3C" w:rsidRDefault="00DE5A3C" w:rsidP="00DE5A3C">
      <w:pPr>
        <w:pStyle w:val="ListParagraph"/>
        <w:numPr>
          <w:ilvl w:val="0"/>
          <w:numId w:val="6"/>
        </w:numPr>
        <w:jc w:val="both"/>
        <w:rPr>
          <w:sz w:val="28"/>
          <w:szCs w:val="28"/>
        </w:rPr>
      </w:pPr>
      <w:r>
        <w:rPr>
          <w:sz w:val="28"/>
          <w:szCs w:val="28"/>
        </w:rPr>
        <w:t>Each party to bear its own costs.</w:t>
      </w:r>
    </w:p>
    <w:p w:rsidR="00007654" w:rsidRPr="00007654" w:rsidRDefault="00007654" w:rsidP="00007654">
      <w:pPr>
        <w:jc w:val="both"/>
        <w:rPr>
          <w:sz w:val="28"/>
          <w:szCs w:val="28"/>
        </w:rPr>
      </w:pPr>
    </w:p>
    <w:p w:rsidR="00334E83" w:rsidRDefault="00334E83" w:rsidP="001F6D84">
      <w:pPr>
        <w:jc w:val="both"/>
        <w:rPr>
          <w:sz w:val="28"/>
          <w:szCs w:val="28"/>
        </w:rPr>
      </w:pPr>
      <w:r>
        <w:rPr>
          <w:sz w:val="28"/>
          <w:szCs w:val="28"/>
        </w:rPr>
        <w:tab/>
      </w:r>
    </w:p>
    <w:p w:rsidR="00EB6E63" w:rsidRDefault="00EB6E63" w:rsidP="0046204A">
      <w:pPr>
        <w:jc w:val="both"/>
        <w:rPr>
          <w:sz w:val="28"/>
          <w:szCs w:val="28"/>
        </w:rPr>
      </w:pPr>
    </w:p>
    <w:p w:rsidR="00EB6E63" w:rsidRPr="00F4098E" w:rsidRDefault="00F4098E" w:rsidP="0046204A">
      <w:pPr>
        <w:spacing w:after="0"/>
        <w:jc w:val="both"/>
        <w:rPr>
          <w:b/>
          <w:i/>
          <w:sz w:val="28"/>
          <w:szCs w:val="28"/>
        </w:rPr>
      </w:pPr>
      <w:proofErr w:type="spellStart"/>
      <w:r w:rsidRPr="00F4098E">
        <w:rPr>
          <w:b/>
          <w:i/>
          <w:sz w:val="28"/>
          <w:szCs w:val="28"/>
        </w:rPr>
        <w:t>Warara</w:t>
      </w:r>
      <w:proofErr w:type="spellEnd"/>
      <w:r w:rsidRPr="00F4098E">
        <w:rPr>
          <w:b/>
          <w:i/>
          <w:sz w:val="28"/>
          <w:szCs w:val="28"/>
        </w:rPr>
        <w:t xml:space="preserve"> and Associates- Appellant’s Legal Practitioners</w:t>
      </w:r>
    </w:p>
    <w:p w:rsidR="0099658A" w:rsidRPr="00002363" w:rsidRDefault="00F4098E" w:rsidP="0046204A">
      <w:pPr>
        <w:spacing w:after="0"/>
        <w:jc w:val="both"/>
        <w:rPr>
          <w:b/>
          <w:i/>
          <w:sz w:val="28"/>
          <w:szCs w:val="28"/>
        </w:rPr>
      </w:pPr>
      <w:proofErr w:type="spellStart"/>
      <w:r>
        <w:rPr>
          <w:b/>
          <w:i/>
          <w:sz w:val="28"/>
          <w:szCs w:val="28"/>
        </w:rPr>
        <w:t>Sinyoro</w:t>
      </w:r>
      <w:proofErr w:type="spellEnd"/>
      <w:r>
        <w:rPr>
          <w:b/>
          <w:i/>
          <w:sz w:val="28"/>
          <w:szCs w:val="28"/>
        </w:rPr>
        <w:t xml:space="preserve"> and Partners</w:t>
      </w:r>
      <w:r w:rsidR="00002363">
        <w:rPr>
          <w:b/>
          <w:i/>
          <w:sz w:val="28"/>
          <w:szCs w:val="28"/>
        </w:rPr>
        <w:t>-</w:t>
      </w:r>
      <w:r w:rsidR="00EB6E63">
        <w:rPr>
          <w:b/>
          <w:i/>
          <w:sz w:val="28"/>
          <w:szCs w:val="28"/>
        </w:rPr>
        <w:t xml:space="preserve"> Respondent’s Legal Practitione</w:t>
      </w:r>
      <w:r w:rsidR="00002363">
        <w:rPr>
          <w:b/>
          <w:i/>
          <w:sz w:val="28"/>
          <w:szCs w:val="28"/>
        </w:rPr>
        <w:t>rs</w:t>
      </w:r>
    </w:p>
    <w:sectPr w:rsidR="0099658A" w:rsidRPr="00002363" w:rsidSect="00195A49">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BF" w:rsidRDefault="000D46BF" w:rsidP="00566931">
      <w:pPr>
        <w:spacing w:after="0" w:line="240" w:lineRule="auto"/>
      </w:pPr>
      <w:r>
        <w:separator/>
      </w:r>
    </w:p>
  </w:endnote>
  <w:endnote w:type="continuationSeparator" w:id="0">
    <w:p w:rsidR="000D46BF" w:rsidRDefault="000D46BF" w:rsidP="0056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8449"/>
      <w:docPartObj>
        <w:docPartGallery w:val="Page Numbers (Bottom of Page)"/>
        <w:docPartUnique/>
      </w:docPartObj>
    </w:sdtPr>
    <w:sdtEndPr/>
    <w:sdtContent>
      <w:p w:rsidR="003864C5" w:rsidRDefault="003864C5">
        <w:pPr>
          <w:pStyle w:val="Footer"/>
          <w:jc w:val="right"/>
        </w:pPr>
        <w:r>
          <w:fldChar w:fldCharType="begin"/>
        </w:r>
        <w:r>
          <w:instrText xml:space="preserve"> PAGE   \* MERGEFORMAT </w:instrText>
        </w:r>
        <w:r>
          <w:fldChar w:fldCharType="separate"/>
        </w:r>
        <w:r w:rsidR="006A4617">
          <w:rPr>
            <w:noProof/>
          </w:rPr>
          <w:t>5</w:t>
        </w:r>
        <w:r>
          <w:rPr>
            <w:noProof/>
          </w:rPr>
          <w:fldChar w:fldCharType="end"/>
        </w:r>
      </w:p>
    </w:sdtContent>
  </w:sdt>
  <w:p w:rsidR="003864C5" w:rsidRDefault="0038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BF" w:rsidRDefault="000D46BF" w:rsidP="00566931">
      <w:pPr>
        <w:spacing w:after="0" w:line="240" w:lineRule="auto"/>
      </w:pPr>
      <w:r>
        <w:separator/>
      </w:r>
    </w:p>
  </w:footnote>
  <w:footnote w:type="continuationSeparator" w:id="0">
    <w:p w:rsidR="000D46BF" w:rsidRDefault="000D46BF" w:rsidP="00566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1064"/>
    <w:multiLevelType w:val="hybridMultilevel"/>
    <w:tmpl w:val="0A2EFF7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1390CBF"/>
    <w:multiLevelType w:val="hybridMultilevel"/>
    <w:tmpl w:val="90241A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2A4B89"/>
    <w:multiLevelType w:val="hybridMultilevel"/>
    <w:tmpl w:val="4F9C8692"/>
    <w:lvl w:ilvl="0" w:tplc="5ABAF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375701B"/>
    <w:multiLevelType w:val="hybridMultilevel"/>
    <w:tmpl w:val="ABC63EA0"/>
    <w:lvl w:ilvl="0" w:tplc="07825A9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5520021C"/>
    <w:multiLevelType w:val="hybridMultilevel"/>
    <w:tmpl w:val="E39C885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3D04DDE"/>
    <w:multiLevelType w:val="hybridMultilevel"/>
    <w:tmpl w:val="7ACA10E2"/>
    <w:lvl w:ilvl="0" w:tplc="9C34E7F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43E5"/>
    <w:rsid w:val="00002363"/>
    <w:rsid w:val="00007654"/>
    <w:rsid w:val="00031B5F"/>
    <w:rsid w:val="000C2852"/>
    <w:rsid w:val="000D46BF"/>
    <w:rsid w:val="001443E5"/>
    <w:rsid w:val="001538AC"/>
    <w:rsid w:val="00195A49"/>
    <w:rsid w:val="00197ABB"/>
    <w:rsid w:val="001F6D84"/>
    <w:rsid w:val="00205224"/>
    <w:rsid w:val="0020629E"/>
    <w:rsid w:val="00247D40"/>
    <w:rsid w:val="002B4028"/>
    <w:rsid w:val="002C4C83"/>
    <w:rsid w:val="002E29DE"/>
    <w:rsid w:val="00327917"/>
    <w:rsid w:val="00334E83"/>
    <w:rsid w:val="00383905"/>
    <w:rsid w:val="003864C5"/>
    <w:rsid w:val="003A2E33"/>
    <w:rsid w:val="0046204A"/>
    <w:rsid w:val="00471009"/>
    <w:rsid w:val="004A3582"/>
    <w:rsid w:val="004D64D4"/>
    <w:rsid w:val="004E1C68"/>
    <w:rsid w:val="00505015"/>
    <w:rsid w:val="005050C9"/>
    <w:rsid w:val="0050635B"/>
    <w:rsid w:val="0055145F"/>
    <w:rsid w:val="00566931"/>
    <w:rsid w:val="0057079E"/>
    <w:rsid w:val="005A4040"/>
    <w:rsid w:val="005F4B23"/>
    <w:rsid w:val="0062750A"/>
    <w:rsid w:val="006A4617"/>
    <w:rsid w:val="006F6C7C"/>
    <w:rsid w:val="00711F26"/>
    <w:rsid w:val="00723684"/>
    <w:rsid w:val="00730402"/>
    <w:rsid w:val="00731C6C"/>
    <w:rsid w:val="00737B8F"/>
    <w:rsid w:val="00752A49"/>
    <w:rsid w:val="007E79D0"/>
    <w:rsid w:val="007F6341"/>
    <w:rsid w:val="00890EF1"/>
    <w:rsid w:val="008B0177"/>
    <w:rsid w:val="00993A98"/>
    <w:rsid w:val="0099658A"/>
    <w:rsid w:val="009E596E"/>
    <w:rsid w:val="00A40CF8"/>
    <w:rsid w:val="00AC7526"/>
    <w:rsid w:val="00B04678"/>
    <w:rsid w:val="00B30541"/>
    <w:rsid w:val="00B422BD"/>
    <w:rsid w:val="00B71CED"/>
    <w:rsid w:val="00B8171D"/>
    <w:rsid w:val="00C317E1"/>
    <w:rsid w:val="00C673AE"/>
    <w:rsid w:val="00D356D9"/>
    <w:rsid w:val="00DE5A3C"/>
    <w:rsid w:val="00EB6E63"/>
    <w:rsid w:val="00EE3927"/>
    <w:rsid w:val="00F4098E"/>
    <w:rsid w:val="00F7492D"/>
    <w:rsid w:val="00F74E87"/>
    <w:rsid w:val="00FB22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58A"/>
    <w:pPr>
      <w:ind w:left="720"/>
      <w:contextualSpacing/>
    </w:pPr>
  </w:style>
  <w:style w:type="paragraph" w:styleId="Header">
    <w:name w:val="header"/>
    <w:basedOn w:val="Normal"/>
    <w:link w:val="HeaderChar"/>
    <w:uiPriority w:val="99"/>
    <w:semiHidden/>
    <w:unhideWhenUsed/>
    <w:rsid w:val="00566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6931"/>
  </w:style>
  <w:style w:type="paragraph" w:styleId="Footer">
    <w:name w:val="footer"/>
    <w:basedOn w:val="Normal"/>
    <w:link w:val="FooterChar"/>
    <w:uiPriority w:val="99"/>
    <w:unhideWhenUsed/>
    <w:rsid w:val="00566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31"/>
  </w:style>
  <w:style w:type="paragraph" w:styleId="BalloonText">
    <w:name w:val="Balloon Text"/>
    <w:basedOn w:val="Normal"/>
    <w:link w:val="BalloonTextChar"/>
    <w:uiPriority w:val="99"/>
    <w:semiHidden/>
    <w:unhideWhenUsed/>
    <w:rsid w:val="006A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LabourCourt</cp:lastModifiedBy>
  <cp:revision>23</cp:revision>
  <cp:lastPrinted>2013-07-30T06:24:00Z</cp:lastPrinted>
  <dcterms:created xsi:type="dcterms:W3CDTF">2013-07-25T09:27:00Z</dcterms:created>
  <dcterms:modified xsi:type="dcterms:W3CDTF">2013-07-30T06:28:00Z</dcterms:modified>
</cp:coreProperties>
</file>