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E6A" w:rsidRDefault="00060E6A" w:rsidP="00060E6A">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671E0D">
        <w:rPr>
          <w:rFonts w:ascii="Times New Roman" w:hAnsi="Times New Roman" w:cs="Times New Roman"/>
          <w:b/>
        </w:rPr>
        <w:t>279</w:t>
      </w:r>
      <w:r>
        <w:rPr>
          <w:rFonts w:ascii="Times New Roman" w:hAnsi="Times New Roman" w:cs="Times New Roman"/>
          <w:b/>
        </w:rPr>
        <w:t>/14</w:t>
      </w:r>
    </w:p>
    <w:p w:rsidR="00060E6A" w:rsidRDefault="00060E6A" w:rsidP="00060E6A">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13</w:t>
      </w:r>
      <w:r w:rsidRPr="00503785">
        <w:rPr>
          <w:rFonts w:ascii="Times New Roman" w:hAnsi="Times New Roman" w:cs="Times New Roman"/>
          <w:b/>
          <w:vertAlign w:val="superscript"/>
        </w:rPr>
        <w:t>TH</w:t>
      </w:r>
      <w:r>
        <w:rPr>
          <w:rFonts w:ascii="Times New Roman" w:hAnsi="Times New Roman" w:cs="Times New Roman"/>
          <w:b/>
        </w:rPr>
        <w:t xml:space="preserve"> MAY,</w:t>
      </w:r>
      <w:r w:rsidRPr="00854F36">
        <w:rPr>
          <w:rFonts w:ascii="Times New Roman" w:hAnsi="Times New Roman" w:cs="Times New Roman"/>
          <w:b/>
        </w:rPr>
        <w:t xml:space="preserve">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w:t>
      </w:r>
      <w:r w:rsidR="00635A17">
        <w:rPr>
          <w:rFonts w:ascii="Times New Roman" w:hAnsi="Times New Roman" w:cs="Times New Roman"/>
          <w:b/>
        </w:rPr>
        <w:t xml:space="preserve">            </w:t>
      </w:r>
      <w:r>
        <w:rPr>
          <w:rFonts w:ascii="Times New Roman" w:hAnsi="Times New Roman" w:cs="Times New Roman"/>
          <w:b/>
        </w:rPr>
        <w:t xml:space="preserve">        CASE NO. LC/H/213/14</w:t>
      </w:r>
    </w:p>
    <w:p w:rsidR="00060E6A" w:rsidRPr="00854F36" w:rsidRDefault="00060E6A" w:rsidP="00060E6A">
      <w:pPr>
        <w:spacing w:after="0" w:line="360" w:lineRule="auto"/>
        <w:jc w:val="both"/>
        <w:rPr>
          <w:rFonts w:ascii="Times New Roman" w:hAnsi="Times New Roman" w:cs="Times New Roman"/>
          <w:b/>
        </w:rPr>
      </w:pPr>
      <w:r>
        <w:rPr>
          <w:rFonts w:ascii="Times New Roman" w:hAnsi="Times New Roman" w:cs="Times New Roman"/>
          <w:b/>
        </w:rPr>
        <w:t xml:space="preserve">And </w:t>
      </w:r>
      <w:r w:rsidR="00671E0D">
        <w:rPr>
          <w:rFonts w:ascii="Times New Roman" w:hAnsi="Times New Roman" w:cs="Times New Roman"/>
          <w:b/>
        </w:rPr>
        <w:t>23</w:t>
      </w:r>
      <w:r w:rsidR="00671E0D" w:rsidRPr="00671E0D">
        <w:rPr>
          <w:rFonts w:ascii="Times New Roman" w:hAnsi="Times New Roman" w:cs="Times New Roman"/>
          <w:b/>
          <w:vertAlign w:val="superscript"/>
        </w:rPr>
        <w:t>rd</w:t>
      </w:r>
      <w:r w:rsidR="00671E0D">
        <w:rPr>
          <w:rFonts w:ascii="Times New Roman" w:hAnsi="Times New Roman" w:cs="Times New Roman"/>
          <w:b/>
        </w:rPr>
        <w:t xml:space="preserve"> MAY, </w:t>
      </w:r>
      <w:r>
        <w:rPr>
          <w:rFonts w:ascii="Times New Roman" w:hAnsi="Times New Roman" w:cs="Times New Roman"/>
          <w:b/>
        </w:rPr>
        <w:t>2014</w:t>
      </w:r>
    </w:p>
    <w:p w:rsidR="00060E6A" w:rsidRPr="000E66B6" w:rsidRDefault="00060E6A" w:rsidP="00060E6A">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060E6A" w:rsidRPr="000E66B6" w:rsidRDefault="00060E6A" w:rsidP="00060E6A">
      <w:pPr>
        <w:spacing w:after="0" w:line="360" w:lineRule="auto"/>
        <w:jc w:val="both"/>
        <w:rPr>
          <w:rFonts w:ascii="Times New Roman" w:hAnsi="Times New Roman" w:cs="Times New Roman"/>
          <w:sz w:val="24"/>
          <w:szCs w:val="24"/>
        </w:rPr>
      </w:pPr>
    </w:p>
    <w:p w:rsidR="00060E6A" w:rsidRPr="000E66B6" w:rsidRDefault="00060E6A" w:rsidP="00060E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 I M R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w:t>
      </w:r>
      <w:r w:rsidR="00DF182C">
        <w:rPr>
          <w:rFonts w:ascii="Times New Roman" w:hAnsi="Times New Roman" w:cs="Times New Roman"/>
          <w:b/>
          <w:sz w:val="24"/>
          <w:szCs w:val="24"/>
        </w:rPr>
        <w:t>IC</w:t>
      </w:r>
      <w:r w:rsidRPr="000E66B6">
        <w:rPr>
          <w:rFonts w:ascii="Times New Roman" w:hAnsi="Times New Roman" w:cs="Times New Roman"/>
          <w:b/>
          <w:sz w:val="24"/>
          <w:szCs w:val="24"/>
        </w:rPr>
        <w:t>ANT</w:t>
      </w:r>
    </w:p>
    <w:p w:rsidR="00060E6A" w:rsidRPr="000E66B6" w:rsidRDefault="00060E6A" w:rsidP="00060E6A">
      <w:pPr>
        <w:spacing w:after="0" w:line="360" w:lineRule="auto"/>
        <w:jc w:val="both"/>
        <w:rPr>
          <w:rFonts w:ascii="Times New Roman" w:hAnsi="Times New Roman" w:cs="Times New Roman"/>
          <w:sz w:val="24"/>
          <w:szCs w:val="24"/>
        </w:rPr>
      </w:pPr>
    </w:p>
    <w:p w:rsidR="00060E6A" w:rsidRDefault="00060E6A" w:rsidP="00060E6A">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060E6A" w:rsidRPr="00355A4F" w:rsidRDefault="00060E6A" w:rsidP="00060E6A">
      <w:pPr>
        <w:spacing w:after="0" w:line="360" w:lineRule="auto"/>
        <w:jc w:val="both"/>
        <w:rPr>
          <w:rFonts w:ascii="Times New Roman" w:hAnsi="Times New Roman" w:cs="Times New Roman"/>
          <w:sz w:val="24"/>
          <w:szCs w:val="24"/>
        </w:rPr>
      </w:pPr>
    </w:p>
    <w:p w:rsidR="00060E6A" w:rsidRPr="000E66B6" w:rsidRDefault="00060E6A" w:rsidP="00060E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 NYAGUSE &amp; 12 OTHERS</w:t>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060E6A" w:rsidRPr="000E66B6" w:rsidRDefault="00060E6A" w:rsidP="00060E6A">
      <w:pPr>
        <w:spacing w:after="0" w:line="360" w:lineRule="auto"/>
        <w:jc w:val="both"/>
        <w:rPr>
          <w:rFonts w:ascii="Times New Roman" w:hAnsi="Times New Roman" w:cs="Times New Roman"/>
          <w:sz w:val="24"/>
          <w:szCs w:val="24"/>
        </w:rPr>
      </w:pPr>
    </w:p>
    <w:p w:rsidR="00060E6A" w:rsidRPr="000E66B6" w:rsidRDefault="00060E6A" w:rsidP="00060E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F.C. Maxwell J. </w:t>
      </w:r>
    </w:p>
    <w:p w:rsidR="00060E6A" w:rsidRPr="000E66B6" w:rsidRDefault="00060E6A" w:rsidP="00060E6A">
      <w:pPr>
        <w:spacing w:before="120" w:after="0" w:line="360" w:lineRule="auto"/>
        <w:jc w:val="both"/>
        <w:rPr>
          <w:rFonts w:ascii="Times New Roman" w:hAnsi="Times New Roman" w:cs="Times New Roman"/>
          <w:b/>
          <w:sz w:val="24"/>
          <w:szCs w:val="24"/>
        </w:rPr>
      </w:pPr>
    </w:p>
    <w:p w:rsidR="00060E6A" w:rsidRPr="000E66B6" w:rsidRDefault="00060E6A" w:rsidP="00060E6A">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l</w:t>
      </w:r>
      <w:r w:rsidR="00DF182C">
        <w:rPr>
          <w:rFonts w:ascii="Times New Roman" w:hAnsi="Times New Roman" w:cs="Times New Roman"/>
          <w:b/>
          <w:sz w:val="24"/>
          <w:szCs w:val="24"/>
        </w:rPr>
        <w:t>ic</w:t>
      </w:r>
      <w:r w:rsidRPr="000E66B6">
        <w:rPr>
          <w:rFonts w:ascii="Times New Roman" w:hAnsi="Times New Roman" w:cs="Times New Roman"/>
          <w:b/>
          <w:sz w:val="24"/>
          <w:szCs w:val="24"/>
        </w:rPr>
        <w:t>ant</w:t>
      </w:r>
      <w:r>
        <w:rPr>
          <w:rFonts w:ascii="Times New Roman" w:hAnsi="Times New Roman" w:cs="Times New Roman"/>
          <w:b/>
          <w:sz w:val="24"/>
          <w:szCs w:val="24"/>
        </w:rPr>
        <w:t xml:space="preserve">  </w:t>
      </w:r>
      <w:r w:rsidRPr="000E66B6">
        <w:rPr>
          <w:rFonts w:ascii="Times New Roman" w:hAnsi="Times New Roman" w:cs="Times New Roman"/>
          <w:b/>
          <w:sz w:val="24"/>
          <w:szCs w:val="24"/>
        </w:rPr>
        <w:t xml:space="preserve"> :</w:t>
      </w:r>
      <w:r w:rsidRPr="000E66B6">
        <w:rPr>
          <w:rFonts w:ascii="Times New Roman" w:hAnsi="Times New Roman" w:cs="Times New Roman"/>
          <w:b/>
          <w:sz w:val="24"/>
          <w:szCs w:val="24"/>
        </w:rPr>
        <w:tab/>
        <w:t>M</w:t>
      </w:r>
      <w:r>
        <w:rPr>
          <w:rFonts w:ascii="Times New Roman" w:hAnsi="Times New Roman" w:cs="Times New Roman"/>
          <w:b/>
          <w:sz w:val="24"/>
          <w:szCs w:val="24"/>
        </w:rPr>
        <w:t>s</w:t>
      </w:r>
      <w:r w:rsidRPr="000E66B6">
        <w:rPr>
          <w:rFonts w:ascii="Times New Roman" w:hAnsi="Times New Roman" w:cs="Times New Roman"/>
          <w:b/>
          <w:sz w:val="24"/>
          <w:szCs w:val="24"/>
        </w:rPr>
        <w:t xml:space="preserve"> </w:t>
      </w:r>
      <w:r>
        <w:rPr>
          <w:rFonts w:ascii="Times New Roman" w:hAnsi="Times New Roman" w:cs="Times New Roman"/>
          <w:b/>
          <w:sz w:val="24"/>
          <w:szCs w:val="24"/>
        </w:rPr>
        <w:t>R</w:t>
      </w:r>
      <w:r w:rsidRPr="000E66B6">
        <w:rPr>
          <w:rFonts w:ascii="Times New Roman" w:hAnsi="Times New Roman" w:cs="Times New Roman"/>
          <w:b/>
          <w:sz w:val="24"/>
          <w:szCs w:val="24"/>
        </w:rPr>
        <w:t xml:space="preserve">. </w:t>
      </w:r>
      <w:r>
        <w:rPr>
          <w:rFonts w:ascii="Times New Roman" w:hAnsi="Times New Roman" w:cs="Times New Roman"/>
          <w:b/>
          <w:sz w:val="24"/>
          <w:szCs w:val="24"/>
        </w:rPr>
        <w:t>M</w:t>
      </w:r>
      <w:r w:rsidR="00894D88">
        <w:rPr>
          <w:rFonts w:ascii="Times New Roman" w:hAnsi="Times New Roman" w:cs="Times New Roman"/>
          <w:b/>
          <w:sz w:val="24"/>
          <w:szCs w:val="24"/>
        </w:rPr>
        <w:t>ukozho</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060E6A" w:rsidRPr="000E66B6" w:rsidRDefault="00060E6A" w:rsidP="00060E6A">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t>M</w:t>
      </w:r>
      <w:r>
        <w:rPr>
          <w:rFonts w:ascii="Times New Roman" w:hAnsi="Times New Roman" w:cs="Times New Roman"/>
          <w:b/>
          <w:sz w:val="24"/>
          <w:szCs w:val="24"/>
        </w:rPr>
        <w:t>r</w:t>
      </w:r>
      <w:r w:rsidRPr="000E66B6">
        <w:rPr>
          <w:rFonts w:ascii="Times New Roman" w:hAnsi="Times New Roman" w:cs="Times New Roman"/>
          <w:b/>
          <w:sz w:val="24"/>
          <w:szCs w:val="24"/>
        </w:rPr>
        <w:t xml:space="preserve"> </w:t>
      </w:r>
      <w:r>
        <w:rPr>
          <w:rFonts w:ascii="Times New Roman" w:hAnsi="Times New Roman" w:cs="Times New Roman"/>
          <w:b/>
          <w:sz w:val="24"/>
          <w:szCs w:val="24"/>
        </w:rPr>
        <w:t xml:space="preserve"> M</w:t>
      </w:r>
      <w:r w:rsidR="00894D88">
        <w:rPr>
          <w:rFonts w:ascii="Times New Roman" w:hAnsi="Times New Roman" w:cs="Times New Roman"/>
          <w:b/>
          <w:sz w:val="24"/>
          <w:szCs w:val="24"/>
        </w:rPr>
        <w:t>atsikidze</w:t>
      </w:r>
      <w:r>
        <w:rPr>
          <w:rFonts w:ascii="Times New Roman" w:hAnsi="Times New Roman" w:cs="Times New Roman"/>
          <w:b/>
          <w:sz w:val="24"/>
          <w:szCs w:val="24"/>
        </w:rPr>
        <w:t xml:space="preserve"> </w:t>
      </w:r>
      <w:r w:rsidRPr="000E66B6">
        <w:rPr>
          <w:rFonts w:ascii="Times New Roman" w:hAnsi="Times New Roman" w:cs="Times New Roman"/>
          <w:b/>
          <w:sz w:val="24"/>
          <w:szCs w:val="24"/>
        </w:rPr>
        <w:t>(Legal Practitioner)</w:t>
      </w:r>
    </w:p>
    <w:p w:rsidR="00060E6A" w:rsidRPr="000E66B6" w:rsidRDefault="00060E6A" w:rsidP="00060E6A">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060E6A" w:rsidRPr="000E66B6" w:rsidRDefault="00060E6A" w:rsidP="00060E6A">
      <w:pPr>
        <w:spacing w:after="0" w:line="360" w:lineRule="auto"/>
        <w:jc w:val="both"/>
        <w:rPr>
          <w:rFonts w:ascii="Times New Roman" w:hAnsi="Times New Roman" w:cs="Times New Roman"/>
          <w:sz w:val="24"/>
          <w:szCs w:val="24"/>
        </w:rPr>
      </w:pPr>
    </w:p>
    <w:p w:rsidR="00060E6A" w:rsidRPr="000E66B6" w:rsidRDefault="00060E6A" w:rsidP="00060E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MAXWELL J,</w:t>
      </w:r>
    </w:p>
    <w:p w:rsidR="00060E6A" w:rsidRDefault="00060E6A" w:rsidP="00060E6A"/>
    <w:p w:rsidR="00060E6A" w:rsidRDefault="00060E6A" w:rsidP="006F687D">
      <w:pPr>
        <w:spacing w:after="0" w:line="360" w:lineRule="auto"/>
        <w:jc w:val="both"/>
        <w:rPr>
          <w:rFonts w:ascii="Times New Roman" w:hAnsi="Times New Roman" w:cs="Times New Roman"/>
          <w:sz w:val="24"/>
          <w:szCs w:val="24"/>
        </w:rPr>
      </w:pPr>
      <w:r>
        <w:tab/>
      </w:r>
      <w:r w:rsidR="00DF182C">
        <w:rPr>
          <w:rFonts w:ascii="Times New Roman" w:hAnsi="Times New Roman" w:cs="Times New Roman"/>
          <w:sz w:val="24"/>
          <w:szCs w:val="24"/>
        </w:rPr>
        <w:t>On 20</w:t>
      </w:r>
      <w:r w:rsidR="00DF182C" w:rsidRPr="00DF182C">
        <w:rPr>
          <w:rFonts w:ascii="Times New Roman" w:hAnsi="Times New Roman" w:cs="Times New Roman"/>
          <w:sz w:val="24"/>
          <w:szCs w:val="24"/>
          <w:vertAlign w:val="superscript"/>
        </w:rPr>
        <w:t>th</w:t>
      </w:r>
      <w:r w:rsidR="00DF182C">
        <w:rPr>
          <w:rFonts w:ascii="Times New Roman" w:hAnsi="Times New Roman" w:cs="Times New Roman"/>
          <w:sz w:val="24"/>
          <w:szCs w:val="24"/>
        </w:rPr>
        <w:t xml:space="preserve"> March 2014 Applicant filed an application for interim relief in terms of Section 92 </w:t>
      </w:r>
      <w:r w:rsidR="00635A17">
        <w:rPr>
          <w:rFonts w:ascii="Times New Roman" w:hAnsi="Times New Roman" w:cs="Times New Roman"/>
          <w:sz w:val="24"/>
          <w:szCs w:val="24"/>
        </w:rPr>
        <w:t>E (</w:t>
      </w:r>
      <w:r w:rsidR="00DF182C">
        <w:rPr>
          <w:rFonts w:ascii="Times New Roman" w:hAnsi="Times New Roman" w:cs="Times New Roman"/>
          <w:sz w:val="24"/>
          <w:szCs w:val="24"/>
        </w:rPr>
        <w:t>3) of the Labour Act [Cap 28:01]. The application was responded to on 10</w:t>
      </w:r>
      <w:r w:rsidR="00DF182C" w:rsidRPr="00DF182C">
        <w:rPr>
          <w:rFonts w:ascii="Times New Roman" w:hAnsi="Times New Roman" w:cs="Times New Roman"/>
          <w:sz w:val="24"/>
          <w:szCs w:val="24"/>
          <w:vertAlign w:val="superscript"/>
        </w:rPr>
        <w:t>th</w:t>
      </w:r>
      <w:r w:rsidR="00DF182C">
        <w:rPr>
          <w:rFonts w:ascii="Times New Roman" w:hAnsi="Times New Roman" w:cs="Times New Roman"/>
          <w:sz w:val="24"/>
          <w:szCs w:val="24"/>
        </w:rPr>
        <w:t xml:space="preserve"> April 2014. Both parties filed Heads of Argument and the matter was set down for hearing on 12</w:t>
      </w:r>
      <w:r w:rsidR="00DF182C" w:rsidRPr="00DF182C">
        <w:rPr>
          <w:rFonts w:ascii="Times New Roman" w:hAnsi="Times New Roman" w:cs="Times New Roman"/>
          <w:sz w:val="24"/>
          <w:szCs w:val="24"/>
          <w:vertAlign w:val="superscript"/>
        </w:rPr>
        <w:t>th</w:t>
      </w:r>
      <w:r w:rsidR="00DF182C">
        <w:rPr>
          <w:rFonts w:ascii="Times New Roman" w:hAnsi="Times New Roman" w:cs="Times New Roman"/>
          <w:sz w:val="24"/>
          <w:szCs w:val="24"/>
        </w:rPr>
        <w:t xml:space="preserve"> May 20-14.</w:t>
      </w:r>
    </w:p>
    <w:p w:rsidR="00DF182C" w:rsidRDefault="00DF182C" w:rsidP="006F6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5</w:t>
      </w:r>
      <w:r w:rsidRPr="00DF182C">
        <w:rPr>
          <w:rFonts w:ascii="Times New Roman" w:hAnsi="Times New Roman" w:cs="Times New Roman"/>
          <w:sz w:val="24"/>
          <w:szCs w:val="24"/>
          <w:vertAlign w:val="superscript"/>
        </w:rPr>
        <w:t>th</w:t>
      </w:r>
      <w:r>
        <w:rPr>
          <w:rFonts w:ascii="Times New Roman" w:hAnsi="Times New Roman" w:cs="Times New Roman"/>
          <w:sz w:val="24"/>
          <w:szCs w:val="24"/>
        </w:rPr>
        <w:t xml:space="preserve"> May 2014 Applicant filed a notice of withdrawal without tendering Respondent’s wasted costs. On the following day Respondent wrote to the Appli</w:t>
      </w:r>
      <w:r w:rsidR="00E25760">
        <w:rPr>
          <w:rFonts w:ascii="Times New Roman" w:hAnsi="Times New Roman" w:cs="Times New Roman"/>
          <w:sz w:val="24"/>
          <w:szCs w:val="24"/>
        </w:rPr>
        <w:t>c</w:t>
      </w:r>
      <w:r>
        <w:rPr>
          <w:rFonts w:ascii="Times New Roman" w:hAnsi="Times New Roman" w:cs="Times New Roman"/>
          <w:sz w:val="24"/>
          <w:szCs w:val="24"/>
        </w:rPr>
        <w:t>ant pointing out that the purported withdrawal is defective and gave 48 hours within which Applicant should tender costs failing which the Respondent would pursue th</w:t>
      </w:r>
      <w:r w:rsidR="00E25760">
        <w:rPr>
          <w:rFonts w:ascii="Times New Roman" w:hAnsi="Times New Roman" w:cs="Times New Roman"/>
          <w:sz w:val="24"/>
          <w:szCs w:val="24"/>
        </w:rPr>
        <w:t>e</w:t>
      </w:r>
      <w:r>
        <w:rPr>
          <w:rFonts w:ascii="Times New Roman" w:hAnsi="Times New Roman" w:cs="Times New Roman"/>
          <w:sz w:val="24"/>
          <w:szCs w:val="24"/>
        </w:rPr>
        <w:t xml:space="preserve"> hearing on the question of costs.</w:t>
      </w:r>
      <w:r w:rsidR="00E25760">
        <w:rPr>
          <w:rFonts w:ascii="Times New Roman" w:hAnsi="Times New Roman" w:cs="Times New Roman"/>
          <w:sz w:val="24"/>
          <w:szCs w:val="24"/>
        </w:rPr>
        <w:t xml:space="preserve"> On the 7</w:t>
      </w:r>
      <w:r w:rsidR="00E25760" w:rsidRPr="00E25760">
        <w:rPr>
          <w:rFonts w:ascii="Times New Roman" w:hAnsi="Times New Roman" w:cs="Times New Roman"/>
          <w:sz w:val="24"/>
          <w:szCs w:val="24"/>
          <w:vertAlign w:val="superscript"/>
        </w:rPr>
        <w:t>th</w:t>
      </w:r>
      <w:r w:rsidR="00E25760">
        <w:rPr>
          <w:rFonts w:ascii="Times New Roman" w:hAnsi="Times New Roman" w:cs="Times New Roman"/>
          <w:sz w:val="24"/>
          <w:szCs w:val="24"/>
        </w:rPr>
        <w:t xml:space="preserve"> May 2014 Applicant responded to the Respondents’ letter and requested for the rule and authorities they were relying on. On 9</w:t>
      </w:r>
      <w:r w:rsidR="00E25760" w:rsidRPr="00E25760">
        <w:rPr>
          <w:rFonts w:ascii="Times New Roman" w:hAnsi="Times New Roman" w:cs="Times New Roman"/>
          <w:sz w:val="24"/>
          <w:szCs w:val="24"/>
          <w:vertAlign w:val="superscript"/>
        </w:rPr>
        <w:t>th</w:t>
      </w:r>
      <w:r w:rsidR="00E25760">
        <w:rPr>
          <w:rFonts w:ascii="Times New Roman" w:hAnsi="Times New Roman" w:cs="Times New Roman"/>
          <w:sz w:val="24"/>
          <w:szCs w:val="24"/>
        </w:rPr>
        <w:t xml:space="preserve"> May 2014 Respondents wrote to the Registrar of this Court indicating that they were not agreeable to a position where each party bears its own costs pursuant to the withdrawal of the matter by Applicant.  They requested that the matter remains on the roll for a determination of the issue of costs by the Court.</w:t>
      </w:r>
    </w:p>
    <w:p w:rsidR="00E25760" w:rsidRDefault="00E25760" w:rsidP="006F6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the date of the hearing Applicants sought a postponement of the matter which the Court declined. Parties made submissions on the issue of costs. Respondents prayed for costs on an </w:t>
      </w:r>
      <w:r w:rsidR="00635A17">
        <w:rPr>
          <w:rFonts w:ascii="Times New Roman" w:hAnsi="Times New Roman" w:cs="Times New Roman"/>
          <w:sz w:val="24"/>
          <w:szCs w:val="24"/>
        </w:rPr>
        <w:t>a</w:t>
      </w:r>
      <w:r>
        <w:rPr>
          <w:rFonts w:ascii="Times New Roman" w:hAnsi="Times New Roman" w:cs="Times New Roman"/>
          <w:sz w:val="24"/>
          <w:szCs w:val="24"/>
        </w:rPr>
        <w:t>ttorney and client scale. The basis of their request among other things was that Applicant’s Counsel had shown arrogance in the response to the advice that the notice of withdrawal was defective. Applicant’s Counsel submitted that costs on a higher scale are not granted willy-nilly. Applicant was prepared to file an amended notice of withdrawal which tendered wasted costs. This should have been done before the issue was argued.</w:t>
      </w:r>
    </w:p>
    <w:p w:rsidR="00E25760" w:rsidRDefault="00E25760" w:rsidP="006F68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Respondent is entitled to wasted costs, I am not convinced that the costs should be at an </w:t>
      </w:r>
      <w:r w:rsidR="00635A17">
        <w:rPr>
          <w:rFonts w:ascii="Times New Roman" w:hAnsi="Times New Roman" w:cs="Times New Roman"/>
          <w:sz w:val="24"/>
          <w:szCs w:val="24"/>
        </w:rPr>
        <w:t>a</w:t>
      </w:r>
      <w:r>
        <w:rPr>
          <w:rFonts w:ascii="Times New Roman" w:hAnsi="Times New Roman" w:cs="Times New Roman"/>
          <w:sz w:val="24"/>
          <w:szCs w:val="24"/>
        </w:rPr>
        <w:t>ttorney and client scale. I do not believe that misbehavior on the part of a litigant sanctions the imposition of costs on a higher scale. As was stated by REYNOLDS J (</w:t>
      </w:r>
      <w:r w:rsidRPr="00E25760">
        <w:rPr>
          <w:rFonts w:ascii="Times New Roman" w:hAnsi="Times New Roman" w:cs="Times New Roman"/>
          <w:i/>
          <w:sz w:val="24"/>
          <w:szCs w:val="24"/>
        </w:rPr>
        <w:t>as he then was</w:t>
      </w:r>
      <w:r>
        <w:rPr>
          <w:rFonts w:ascii="Times New Roman" w:hAnsi="Times New Roman" w:cs="Times New Roman"/>
          <w:sz w:val="24"/>
          <w:szCs w:val="24"/>
        </w:rPr>
        <w:t xml:space="preserve">) in </w:t>
      </w:r>
      <w:r w:rsidRPr="00E25760">
        <w:rPr>
          <w:rFonts w:ascii="Times New Roman" w:hAnsi="Times New Roman" w:cs="Times New Roman"/>
          <w:b/>
          <w:i/>
          <w:sz w:val="24"/>
          <w:szCs w:val="24"/>
        </w:rPr>
        <w:t xml:space="preserve">Mudzimu </w:t>
      </w:r>
      <w:r w:rsidRPr="00E25760">
        <w:rPr>
          <w:rFonts w:ascii="Times New Roman" w:hAnsi="Times New Roman" w:cs="Times New Roman"/>
          <w:b/>
          <w:sz w:val="24"/>
          <w:szCs w:val="24"/>
        </w:rPr>
        <w:t>v</w:t>
      </w:r>
      <w:r w:rsidRPr="00E25760">
        <w:rPr>
          <w:rFonts w:ascii="Times New Roman" w:hAnsi="Times New Roman" w:cs="Times New Roman"/>
          <w:b/>
          <w:i/>
          <w:sz w:val="24"/>
          <w:szCs w:val="24"/>
        </w:rPr>
        <w:t xml:space="preserve"> Municipality of Chinhoyi and Another </w:t>
      </w:r>
      <w:r w:rsidRPr="00635A17">
        <w:rPr>
          <w:rFonts w:ascii="Times New Roman" w:hAnsi="Times New Roman" w:cs="Times New Roman"/>
          <w:sz w:val="24"/>
          <w:szCs w:val="24"/>
        </w:rPr>
        <w:t xml:space="preserve">1986 </w:t>
      </w:r>
      <w:r>
        <w:rPr>
          <w:rFonts w:ascii="Times New Roman" w:hAnsi="Times New Roman" w:cs="Times New Roman"/>
          <w:sz w:val="24"/>
          <w:szCs w:val="24"/>
        </w:rPr>
        <w:t>(1) ZLR 12 a</w:t>
      </w:r>
      <w:r w:rsidR="00AB2A2D">
        <w:rPr>
          <w:rFonts w:ascii="Times New Roman" w:hAnsi="Times New Roman" w:cs="Times New Roman"/>
          <w:sz w:val="24"/>
          <w:szCs w:val="24"/>
        </w:rPr>
        <w:t>t page</w:t>
      </w:r>
      <w:r>
        <w:rPr>
          <w:rFonts w:ascii="Times New Roman" w:hAnsi="Times New Roman" w:cs="Times New Roman"/>
          <w:sz w:val="24"/>
          <w:szCs w:val="24"/>
        </w:rPr>
        <w:t xml:space="preserve"> 17;</w:t>
      </w:r>
    </w:p>
    <w:p w:rsidR="00E25760" w:rsidRDefault="00E25760" w:rsidP="006F687D">
      <w:pPr>
        <w:spacing w:line="240" w:lineRule="auto"/>
        <w:ind w:left="720"/>
        <w:jc w:val="both"/>
        <w:rPr>
          <w:rFonts w:ascii="Times New Roman" w:hAnsi="Times New Roman" w:cs="Times New Roman"/>
        </w:rPr>
      </w:pPr>
      <w:r w:rsidRPr="006F687D">
        <w:rPr>
          <w:rFonts w:ascii="Times New Roman" w:hAnsi="Times New Roman" w:cs="Times New Roman"/>
        </w:rPr>
        <w:t xml:space="preserve">“The basis of such an award is, in my view, that the litigant’s conduct has amounted to an abuse of the court process, </w:t>
      </w:r>
      <w:r w:rsidR="006F687D" w:rsidRPr="006F687D">
        <w:rPr>
          <w:rFonts w:ascii="Times New Roman" w:hAnsi="Times New Roman" w:cs="Times New Roman"/>
        </w:rPr>
        <w:t xml:space="preserve">and his actions have thereby brought about additional and unwarranted expense to the other party. </w:t>
      </w:r>
      <w:r w:rsidR="006F687D" w:rsidRPr="006F687D">
        <w:rPr>
          <w:rFonts w:ascii="Times New Roman" w:hAnsi="Times New Roman" w:cs="Times New Roman"/>
          <w:u w:val="single"/>
        </w:rPr>
        <w:t>If he is guilty of offensive behavior towards any other person, this is irrelevant, as far as costs are concerned</w:t>
      </w:r>
      <w:r w:rsidR="006F687D" w:rsidRPr="006F687D">
        <w:rPr>
          <w:rFonts w:ascii="Times New Roman" w:hAnsi="Times New Roman" w:cs="Times New Roman"/>
        </w:rPr>
        <w:t xml:space="preserve"> ………………”</w:t>
      </w:r>
      <w:r w:rsidR="00AB2A2D">
        <w:rPr>
          <w:rFonts w:ascii="Times New Roman" w:hAnsi="Times New Roman" w:cs="Times New Roman"/>
        </w:rPr>
        <w:t xml:space="preserve"> (underlining for emphasis)</w:t>
      </w:r>
    </w:p>
    <w:p w:rsidR="00AB2A2D" w:rsidRDefault="00AB2A2D" w:rsidP="00AB2A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standard practice in this jurisdiction as enunciated by MAKARAU J.A. (</w:t>
      </w:r>
      <w:r w:rsidRPr="00AB2A2D">
        <w:rPr>
          <w:rFonts w:ascii="Times New Roman" w:hAnsi="Times New Roman" w:cs="Times New Roman"/>
          <w:i/>
          <w:sz w:val="24"/>
          <w:szCs w:val="24"/>
        </w:rPr>
        <w:t>as she then was</w:t>
      </w:r>
      <w:r>
        <w:rPr>
          <w:rFonts w:ascii="Times New Roman" w:hAnsi="Times New Roman" w:cs="Times New Roman"/>
          <w:sz w:val="24"/>
          <w:szCs w:val="24"/>
        </w:rPr>
        <w:t xml:space="preserve">) in the case </w:t>
      </w:r>
      <w:r w:rsidRPr="00635A17">
        <w:rPr>
          <w:rFonts w:ascii="Times New Roman" w:hAnsi="Times New Roman" w:cs="Times New Roman"/>
          <w:sz w:val="24"/>
          <w:szCs w:val="24"/>
        </w:rPr>
        <w:t>of</w:t>
      </w:r>
      <w:r w:rsidRPr="00AB2A2D">
        <w:rPr>
          <w:rFonts w:ascii="Times New Roman" w:hAnsi="Times New Roman" w:cs="Times New Roman"/>
          <w:b/>
          <w:i/>
          <w:sz w:val="24"/>
          <w:szCs w:val="24"/>
        </w:rPr>
        <w:t xml:space="preserve"> Church of the Province of Central Africa vs Jakazi and Others</w:t>
      </w:r>
      <w:r>
        <w:rPr>
          <w:rFonts w:ascii="Times New Roman" w:hAnsi="Times New Roman" w:cs="Times New Roman"/>
          <w:sz w:val="24"/>
          <w:szCs w:val="24"/>
        </w:rPr>
        <w:t xml:space="preserve"> HH 73-2010 is that a party withdrawing a matter tenders wasted costs. It therefore follows that Applicant should have tendered the Respondent’s costs caused by the withdrawal. I see no reason to depart from this position.</w:t>
      </w:r>
    </w:p>
    <w:p w:rsidR="00AB2A2D" w:rsidRDefault="00AB2A2D" w:rsidP="00AB2A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Applicant having filed a notice of withdrawal on 5</w:t>
      </w:r>
      <w:r w:rsidRPr="00AB2A2D">
        <w:rPr>
          <w:rFonts w:ascii="Times New Roman" w:hAnsi="Times New Roman" w:cs="Times New Roman"/>
          <w:sz w:val="24"/>
          <w:szCs w:val="24"/>
          <w:vertAlign w:val="superscript"/>
        </w:rPr>
        <w:t>th</w:t>
      </w:r>
      <w:r>
        <w:rPr>
          <w:rFonts w:ascii="Times New Roman" w:hAnsi="Times New Roman" w:cs="Times New Roman"/>
          <w:sz w:val="24"/>
          <w:szCs w:val="24"/>
        </w:rPr>
        <w:t xml:space="preserve"> May 2014, I order as follows:-</w:t>
      </w:r>
    </w:p>
    <w:p w:rsidR="00AB2A2D" w:rsidRDefault="00AB2A2D" w:rsidP="00AB2A2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matter stands withdrawn.</w:t>
      </w:r>
    </w:p>
    <w:p w:rsidR="00AB2A2D" w:rsidRDefault="00AB2A2D" w:rsidP="00AB2A2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is to pay Respondent’s wasted costs.</w:t>
      </w:r>
    </w:p>
    <w:p w:rsidR="00AB2A2D" w:rsidRDefault="00AB2A2D" w:rsidP="00AB2A2D">
      <w:pPr>
        <w:spacing w:line="360" w:lineRule="auto"/>
        <w:jc w:val="both"/>
        <w:rPr>
          <w:rFonts w:ascii="Times New Roman" w:hAnsi="Times New Roman" w:cs="Times New Roman"/>
          <w:sz w:val="24"/>
          <w:szCs w:val="24"/>
        </w:rPr>
      </w:pPr>
    </w:p>
    <w:p w:rsidR="00AB2A2D" w:rsidRDefault="00AB2A2D" w:rsidP="00AB2A2D">
      <w:pPr>
        <w:spacing w:line="360" w:lineRule="auto"/>
        <w:jc w:val="both"/>
        <w:rPr>
          <w:rFonts w:ascii="Times New Roman" w:hAnsi="Times New Roman" w:cs="Times New Roman"/>
          <w:sz w:val="24"/>
          <w:szCs w:val="24"/>
        </w:rPr>
      </w:pPr>
      <w:r w:rsidRPr="00AB2A2D">
        <w:rPr>
          <w:rFonts w:ascii="Times New Roman" w:hAnsi="Times New Roman" w:cs="Times New Roman"/>
          <w:b/>
          <w:i/>
          <w:sz w:val="24"/>
          <w:szCs w:val="24"/>
        </w:rPr>
        <w:t>Sinyoro and Partners</w:t>
      </w:r>
      <w:r>
        <w:rPr>
          <w:rFonts w:ascii="Times New Roman" w:hAnsi="Times New Roman" w:cs="Times New Roman"/>
          <w:sz w:val="24"/>
          <w:szCs w:val="24"/>
        </w:rPr>
        <w:t xml:space="preserve"> – Applicant’s Legal Practitioners</w:t>
      </w:r>
    </w:p>
    <w:p w:rsidR="00AB2A2D" w:rsidRPr="00AB2A2D" w:rsidRDefault="00AB2A2D" w:rsidP="00AB2A2D">
      <w:pPr>
        <w:spacing w:line="360" w:lineRule="auto"/>
        <w:jc w:val="both"/>
        <w:rPr>
          <w:rFonts w:ascii="Times New Roman" w:hAnsi="Times New Roman" w:cs="Times New Roman"/>
          <w:sz w:val="24"/>
          <w:szCs w:val="24"/>
        </w:rPr>
      </w:pPr>
      <w:r w:rsidRPr="00AB2A2D">
        <w:rPr>
          <w:rFonts w:ascii="Times New Roman" w:hAnsi="Times New Roman" w:cs="Times New Roman"/>
          <w:b/>
          <w:i/>
          <w:sz w:val="24"/>
          <w:szCs w:val="24"/>
        </w:rPr>
        <w:t>Matsikidze and Mucheche</w:t>
      </w:r>
      <w:r>
        <w:rPr>
          <w:rFonts w:ascii="Times New Roman" w:hAnsi="Times New Roman" w:cs="Times New Roman"/>
          <w:sz w:val="24"/>
          <w:szCs w:val="24"/>
        </w:rPr>
        <w:t xml:space="preserve"> – Respondent’s Legal Practitioners </w:t>
      </w:r>
    </w:p>
    <w:p w:rsidR="00AB2A2D" w:rsidRPr="00AB2A2D" w:rsidRDefault="00AB2A2D" w:rsidP="006F687D">
      <w:pPr>
        <w:spacing w:line="240" w:lineRule="auto"/>
        <w:ind w:left="720"/>
        <w:jc w:val="both"/>
        <w:rPr>
          <w:rFonts w:ascii="Times New Roman" w:hAnsi="Times New Roman" w:cs="Times New Roman"/>
          <w:sz w:val="24"/>
          <w:szCs w:val="24"/>
        </w:rPr>
      </w:pPr>
    </w:p>
    <w:p w:rsidR="00936C56" w:rsidRDefault="00936C56"/>
    <w:sectPr w:rsidR="00936C56" w:rsidSect="00894D88">
      <w:head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E64" w:rsidRDefault="00862E64" w:rsidP="00894D88">
      <w:pPr>
        <w:spacing w:after="0" w:line="240" w:lineRule="auto"/>
      </w:pPr>
      <w:r>
        <w:separator/>
      </w:r>
    </w:p>
  </w:endnote>
  <w:endnote w:type="continuationSeparator" w:id="0">
    <w:p w:rsidR="00862E64" w:rsidRDefault="00862E64" w:rsidP="00894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504248"/>
      <w:docPartObj>
        <w:docPartGallery w:val="Page Numbers (Bottom of Page)"/>
        <w:docPartUnique/>
      </w:docPartObj>
    </w:sdtPr>
    <w:sdtEndPr>
      <w:rPr>
        <w:noProof/>
      </w:rPr>
    </w:sdtEndPr>
    <w:sdtContent>
      <w:p w:rsidR="00E25760" w:rsidRDefault="00E25760">
        <w:pPr>
          <w:pStyle w:val="Footer"/>
          <w:jc w:val="center"/>
        </w:pPr>
        <w:r>
          <w:fldChar w:fldCharType="begin"/>
        </w:r>
        <w:r>
          <w:instrText xml:space="preserve"> PAGE   \* MERGEFORMAT </w:instrText>
        </w:r>
        <w:r>
          <w:fldChar w:fldCharType="separate"/>
        </w:r>
        <w:r w:rsidR="00B468E3">
          <w:rPr>
            <w:noProof/>
          </w:rPr>
          <w:t>1</w:t>
        </w:r>
        <w:r>
          <w:rPr>
            <w:noProof/>
          </w:rPr>
          <w:fldChar w:fldCharType="end"/>
        </w:r>
      </w:p>
    </w:sdtContent>
  </w:sdt>
  <w:p w:rsidR="00E25760" w:rsidRDefault="00E25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E64" w:rsidRDefault="00862E64" w:rsidP="00894D88">
      <w:pPr>
        <w:spacing w:after="0" w:line="240" w:lineRule="auto"/>
      </w:pPr>
      <w:r>
        <w:separator/>
      </w:r>
    </w:p>
  </w:footnote>
  <w:footnote w:type="continuationSeparator" w:id="0">
    <w:p w:rsidR="00862E64" w:rsidRDefault="00862E64" w:rsidP="00894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760" w:rsidRPr="00894D88" w:rsidRDefault="00E25760" w:rsidP="00894D88">
    <w:pPr>
      <w:pStyle w:val="Header"/>
      <w:rPr>
        <w:b/>
      </w:rPr>
    </w:pPr>
    <w:r>
      <w:rPr>
        <w:b/>
      </w:rPr>
      <w:tab/>
    </w:r>
    <w:r>
      <w:rPr>
        <w:b/>
      </w:rPr>
      <w:tab/>
    </w:r>
    <w:r w:rsidRPr="00894D88">
      <w:rPr>
        <w:b/>
      </w:rPr>
      <w:t xml:space="preserve">                             JUDGMENT NO. LC/H/</w:t>
    </w:r>
    <w:r w:rsidR="00671E0D">
      <w:rPr>
        <w:b/>
      </w:rPr>
      <w:t>279</w:t>
    </w:r>
    <w:r w:rsidRPr="00894D88">
      <w:rPr>
        <w:b/>
      </w:rPr>
      <w:t>/14</w:t>
    </w:r>
  </w:p>
  <w:p w:rsidR="00E25760" w:rsidRDefault="00E25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06148"/>
    <w:multiLevelType w:val="hybridMultilevel"/>
    <w:tmpl w:val="628E39BC"/>
    <w:lvl w:ilvl="0" w:tplc="5F0855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6A"/>
    <w:rsid w:val="00060E6A"/>
    <w:rsid w:val="0060496E"/>
    <w:rsid w:val="00635A17"/>
    <w:rsid w:val="00671E0D"/>
    <w:rsid w:val="006A7B83"/>
    <w:rsid w:val="006F687D"/>
    <w:rsid w:val="00862E64"/>
    <w:rsid w:val="00894D88"/>
    <w:rsid w:val="00936C56"/>
    <w:rsid w:val="009C3A13"/>
    <w:rsid w:val="00AB2A2D"/>
    <w:rsid w:val="00B468E3"/>
    <w:rsid w:val="00C94245"/>
    <w:rsid w:val="00DF182C"/>
    <w:rsid w:val="00E25760"/>
    <w:rsid w:val="00F275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E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D88"/>
    <w:rPr>
      <w:lang w:val="en-US"/>
    </w:rPr>
  </w:style>
  <w:style w:type="paragraph" w:styleId="Footer">
    <w:name w:val="footer"/>
    <w:basedOn w:val="Normal"/>
    <w:link w:val="FooterChar"/>
    <w:uiPriority w:val="99"/>
    <w:unhideWhenUsed/>
    <w:rsid w:val="00894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D88"/>
    <w:rPr>
      <w:lang w:val="en-US"/>
    </w:rPr>
  </w:style>
  <w:style w:type="paragraph" w:styleId="BalloonText">
    <w:name w:val="Balloon Text"/>
    <w:basedOn w:val="Normal"/>
    <w:link w:val="BalloonTextChar"/>
    <w:uiPriority w:val="99"/>
    <w:semiHidden/>
    <w:unhideWhenUsed/>
    <w:rsid w:val="00894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D88"/>
    <w:rPr>
      <w:rFonts w:ascii="Tahoma" w:hAnsi="Tahoma" w:cs="Tahoma"/>
      <w:sz w:val="16"/>
      <w:szCs w:val="16"/>
      <w:lang w:val="en-US"/>
    </w:rPr>
  </w:style>
  <w:style w:type="paragraph" w:styleId="ListParagraph">
    <w:name w:val="List Paragraph"/>
    <w:basedOn w:val="Normal"/>
    <w:uiPriority w:val="34"/>
    <w:qFormat/>
    <w:rsid w:val="00AB2A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E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D88"/>
    <w:rPr>
      <w:lang w:val="en-US"/>
    </w:rPr>
  </w:style>
  <w:style w:type="paragraph" w:styleId="Footer">
    <w:name w:val="footer"/>
    <w:basedOn w:val="Normal"/>
    <w:link w:val="FooterChar"/>
    <w:uiPriority w:val="99"/>
    <w:unhideWhenUsed/>
    <w:rsid w:val="00894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D88"/>
    <w:rPr>
      <w:lang w:val="en-US"/>
    </w:rPr>
  </w:style>
  <w:style w:type="paragraph" w:styleId="BalloonText">
    <w:name w:val="Balloon Text"/>
    <w:basedOn w:val="Normal"/>
    <w:link w:val="BalloonTextChar"/>
    <w:uiPriority w:val="99"/>
    <w:semiHidden/>
    <w:unhideWhenUsed/>
    <w:rsid w:val="00894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D88"/>
    <w:rPr>
      <w:rFonts w:ascii="Tahoma" w:hAnsi="Tahoma" w:cs="Tahoma"/>
      <w:sz w:val="16"/>
      <w:szCs w:val="16"/>
      <w:lang w:val="en-US"/>
    </w:rPr>
  </w:style>
  <w:style w:type="paragraph" w:styleId="ListParagraph">
    <w:name w:val="List Paragraph"/>
    <w:basedOn w:val="Normal"/>
    <w:uiPriority w:val="34"/>
    <w:qFormat/>
    <w:rsid w:val="00AB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2014-05-14T13:48:00Z</cp:lastPrinted>
  <dcterms:created xsi:type="dcterms:W3CDTF">2014-05-16T07:59:00Z</dcterms:created>
  <dcterms:modified xsi:type="dcterms:W3CDTF">2014-05-16T07:59:00Z</dcterms:modified>
</cp:coreProperties>
</file>