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D9"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IN THE LABOUR COURT OF ZIMBABWE</w:t>
      </w:r>
      <w:r w:rsidRPr="00FD3597">
        <w:rPr>
          <w:rFonts w:ascii="Times New Roman" w:hAnsi="Times New Roman" w:cs="Times New Roman"/>
          <w:b/>
          <w:sz w:val="24"/>
          <w:szCs w:val="24"/>
        </w:rPr>
        <w:tab/>
      </w:r>
      <w:r w:rsidR="00FD3597">
        <w:rPr>
          <w:rFonts w:ascii="Times New Roman" w:hAnsi="Times New Roman" w:cs="Times New Roman"/>
          <w:b/>
          <w:sz w:val="24"/>
          <w:szCs w:val="24"/>
        </w:rPr>
        <w:t xml:space="preserve">         </w:t>
      </w:r>
      <w:r w:rsidRPr="00FD3597">
        <w:rPr>
          <w:rFonts w:ascii="Times New Roman" w:hAnsi="Times New Roman" w:cs="Times New Roman"/>
          <w:b/>
          <w:sz w:val="24"/>
          <w:szCs w:val="24"/>
        </w:rPr>
        <w:t>JUDGMENT NO LC/H/</w:t>
      </w:r>
      <w:r w:rsidR="001C4D19">
        <w:rPr>
          <w:rFonts w:ascii="Times New Roman" w:hAnsi="Times New Roman" w:cs="Times New Roman"/>
          <w:b/>
          <w:sz w:val="24"/>
          <w:szCs w:val="24"/>
        </w:rPr>
        <w:t>401</w:t>
      </w:r>
      <w:r w:rsidRPr="00FD3597">
        <w:rPr>
          <w:rFonts w:ascii="Times New Roman" w:hAnsi="Times New Roman" w:cs="Times New Roman"/>
          <w:b/>
          <w:sz w:val="24"/>
          <w:szCs w:val="24"/>
        </w:rPr>
        <w:t>/2016</w:t>
      </w:r>
    </w:p>
    <w:p w:rsidR="00356C23" w:rsidRPr="00FD3597" w:rsidRDefault="00356C23" w:rsidP="00356C23">
      <w:pPr>
        <w:spacing w:after="0" w:line="240" w:lineRule="auto"/>
        <w:rPr>
          <w:rFonts w:ascii="Times New Roman" w:hAnsi="Times New Roman" w:cs="Times New Roman"/>
          <w:b/>
          <w:sz w:val="24"/>
          <w:szCs w:val="24"/>
        </w:rPr>
      </w:pP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HARARE, 28 JANUARY 2016 &amp;</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 xml:space="preserve"> CASE NO LC/H</w:t>
      </w:r>
      <w:r w:rsidR="00FD3597">
        <w:rPr>
          <w:rFonts w:ascii="Times New Roman" w:hAnsi="Times New Roman" w:cs="Times New Roman"/>
          <w:b/>
          <w:sz w:val="24"/>
          <w:szCs w:val="24"/>
        </w:rPr>
        <w:t>/</w:t>
      </w:r>
      <w:r w:rsidRPr="00FD3597">
        <w:rPr>
          <w:rFonts w:ascii="Times New Roman" w:hAnsi="Times New Roman" w:cs="Times New Roman"/>
          <w:b/>
          <w:sz w:val="24"/>
          <w:szCs w:val="24"/>
        </w:rPr>
        <w:t>REV/77/2015</w:t>
      </w:r>
    </w:p>
    <w:p w:rsidR="00356C23" w:rsidRPr="001C4D19" w:rsidRDefault="001C4D19" w:rsidP="00356C23">
      <w:pPr>
        <w:spacing w:after="0" w:line="240" w:lineRule="auto"/>
        <w:rPr>
          <w:rFonts w:ascii="Times New Roman" w:hAnsi="Times New Roman" w:cs="Times New Roman"/>
          <w:b/>
          <w:sz w:val="24"/>
          <w:szCs w:val="24"/>
        </w:rPr>
      </w:pPr>
      <w:r w:rsidRPr="001C4D19">
        <w:rPr>
          <w:rFonts w:ascii="Times New Roman" w:hAnsi="Times New Roman" w:cs="Times New Roman"/>
          <w:b/>
          <w:sz w:val="24"/>
          <w:szCs w:val="24"/>
        </w:rPr>
        <w:t>23 JUNE 2016</w:t>
      </w:r>
    </w:p>
    <w:p w:rsidR="00356C23" w:rsidRDefault="00356C23" w:rsidP="00356C23">
      <w:pPr>
        <w:spacing w:after="0" w:line="240" w:lineRule="auto"/>
        <w:rPr>
          <w:rFonts w:ascii="Times New Roman" w:hAnsi="Times New Roman" w:cs="Times New Roman"/>
          <w:sz w:val="24"/>
          <w:szCs w:val="24"/>
        </w:rPr>
      </w:pPr>
    </w:p>
    <w:p w:rsidR="001C4D19" w:rsidRDefault="001C4D19"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YOUNG WOM</w:t>
      </w:r>
      <w:r w:rsidR="00BA7D7A">
        <w:rPr>
          <w:rFonts w:ascii="Times New Roman" w:hAnsi="Times New Roman" w:cs="Times New Roman"/>
          <w:b/>
          <w:sz w:val="24"/>
          <w:szCs w:val="24"/>
        </w:rPr>
        <w:t>E</w:t>
      </w:r>
      <w:r w:rsidRPr="00FD3597">
        <w:rPr>
          <w:rFonts w:ascii="Times New Roman" w:hAnsi="Times New Roman" w:cs="Times New Roman"/>
          <w:b/>
          <w:sz w:val="24"/>
          <w:szCs w:val="24"/>
        </w:rPr>
        <w:t>N CHRISTIAN ASSOCIATION</w:t>
      </w:r>
      <w:r w:rsidRPr="00FD3597">
        <w:rPr>
          <w:rFonts w:ascii="Times New Roman" w:hAnsi="Times New Roman" w:cs="Times New Roman"/>
          <w:b/>
          <w:sz w:val="24"/>
          <w:szCs w:val="24"/>
        </w:rPr>
        <w:tab/>
      </w:r>
      <w:r w:rsidRPr="00FD3597">
        <w:rPr>
          <w:rFonts w:ascii="Times New Roman" w:hAnsi="Times New Roman" w:cs="Times New Roman"/>
          <w:b/>
          <w:sz w:val="24"/>
          <w:szCs w:val="24"/>
        </w:rPr>
        <w:tab/>
        <w:t>APPLICANT</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OF ZIMBABWE</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56C23" w:rsidRDefault="00356C23" w:rsidP="00356C23">
      <w:pPr>
        <w:spacing w:after="0" w:line="240" w:lineRule="auto"/>
        <w:rPr>
          <w:rFonts w:ascii="Times New Roman" w:hAnsi="Times New Roman" w:cs="Times New Roman"/>
          <w:sz w:val="24"/>
          <w:szCs w:val="24"/>
        </w:rPr>
      </w:pP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B GWAGWADZA</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1</w:t>
      </w:r>
      <w:r w:rsidRPr="00FD3597">
        <w:rPr>
          <w:rFonts w:ascii="Times New Roman" w:hAnsi="Times New Roman" w:cs="Times New Roman"/>
          <w:b/>
          <w:sz w:val="24"/>
          <w:szCs w:val="24"/>
          <w:vertAlign w:val="superscript"/>
        </w:rPr>
        <w:t>ST</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A DZADZA</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2</w:t>
      </w:r>
      <w:r w:rsidRPr="00FD3597">
        <w:rPr>
          <w:rFonts w:ascii="Times New Roman" w:hAnsi="Times New Roman" w:cs="Times New Roman"/>
          <w:b/>
          <w:sz w:val="24"/>
          <w:szCs w:val="24"/>
          <w:vertAlign w:val="superscript"/>
        </w:rPr>
        <w:t>ND</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D CHIGWIDA</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3</w:t>
      </w:r>
      <w:r w:rsidRPr="00FD3597">
        <w:rPr>
          <w:rFonts w:ascii="Times New Roman" w:hAnsi="Times New Roman" w:cs="Times New Roman"/>
          <w:b/>
          <w:sz w:val="24"/>
          <w:szCs w:val="24"/>
          <w:vertAlign w:val="superscript"/>
        </w:rPr>
        <w:t>RD</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C CHIWARA</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4</w:t>
      </w:r>
      <w:r w:rsidRPr="00FD3597">
        <w:rPr>
          <w:rFonts w:ascii="Times New Roman" w:hAnsi="Times New Roman" w:cs="Times New Roman"/>
          <w:b/>
          <w:sz w:val="24"/>
          <w:szCs w:val="24"/>
          <w:vertAlign w:val="superscript"/>
        </w:rPr>
        <w:t>TH</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J SYDNEY</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5</w:t>
      </w:r>
      <w:r w:rsidRPr="00FD3597">
        <w:rPr>
          <w:rFonts w:ascii="Times New Roman" w:hAnsi="Times New Roman" w:cs="Times New Roman"/>
          <w:b/>
          <w:sz w:val="24"/>
          <w:szCs w:val="24"/>
          <w:vertAlign w:val="superscript"/>
        </w:rPr>
        <w:t>TH</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M MUGONA</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6</w:t>
      </w:r>
      <w:r w:rsidRPr="00FD3597">
        <w:rPr>
          <w:rFonts w:ascii="Times New Roman" w:hAnsi="Times New Roman" w:cs="Times New Roman"/>
          <w:b/>
          <w:sz w:val="24"/>
          <w:szCs w:val="24"/>
          <w:vertAlign w:val="superscript"/>
        </w:rPr>
        <w:t>TH</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D CHITSUNGE</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7</w:t>
      </w:r>
      <w:r w:rsidRPr="00FD3597">
        <w:rPr>
          <w:rFonts w:ascii="Times New Roman" w:hAnsi="Times New Roman" w:cs="Times New Roman"/>
          <w:b/>
          <w:sz w:val="24"/>
          <w:szCs w:val="24"/>
          <w:vertAlign w:val="superscript"/>
        </w:rPr>
        <w:t>TH</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L AGUSHTO</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8</w:t>
      </w:r>
      <w:r w:rsidRPr="00FD3597">
        <w:rPr>
          <w:rFonts w:ascii="Times New Roman" w:hAnsi="Times New Roman" w:cs="Times New Roman"/>
          <w:b/>
          <w:sz w:val="24"/>
          <w:szCs w:val="24"/>
          <w:vertAlign w:val="superscript"/>
        </w:rPr>
        <w:t>TH</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M CHOTO</w:t>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r>
      <w:r w:rsidRPr="00FD3597">
        <w:rPr>
          <w:rFonts w:ascii="Times New Roman" w:hAnsi="Times New Roman" w:cs="Times New Roman"/>
          <w:b/>
          <w:sz w:val="24"/>
          <w:szCs w:val="24"/>
        </w:rPr>
        <w:tab/>
        <w:t>9</w:t>
      </w:r>
      <w:r w:rsidRPr="00FD3597">
        <w:rPr>
          <w:rFonts w:ascii="Times New Roman" w:hAnsi="Times New Roman" w:cs="Times New Roman"/>
          <w:b/>
          <w:sz w:val="24"/>
          <w:szCs w:val="24"/>
          <w:vertAlign w:val="superscript"/>
        </w:rPr>
        <w:t>TH</w:t>
      </w:r>
      <w:r w:rsidRPr="00FD3597">
        <w:rPr>
          <w:rFonts w:ascii="Times New Roman" w:hAnsi="Times New Roman" w:cs="Times New Roman"/>
          <w:b/>
          <w:sz w:val="24"/>
          <w:szCs w:val="24"/>
        </w:rPr>
        <w:t xml:space="preserve"> RESPONDENT</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R </w:t>
      </w:r>
      <w:proofErr w:type="spellStart"/>
      <w:proofErr w:type="gramStart"/>
      <w:r>
        <w:rPr>
          <w:rFonts w:ascii="Times New Roman" w:hAnsi="Times New Roman" w:cs="Times New Roman"/>
          <w:sz w:val="24"/>
          <w:szCs w:val="24"/>
        </w:rPr>
        <w:t>Zimudzi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(Trade Unionist)</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240" w:lineRule="auto"/>
        <w:rPr>
          <w:rFonts w:ascii="Times New Roman" w:hAnsi="Times New Roman" w:cs="Times New Roman"/>
          <w:sz w:val="24"/>
          <w:szCs w:val="24"/>
        </w:rPr>
      </w:pPr>
    </w:p>
    <w:p w:rsidR="00356C23" w:rsidRPr="00FD3597" w:rsidRDefault="00356C23" w:rsidP="00356C23">
      <w:pPr>
        <w:spacing w:after="0" w:line="240" w:lineRule="auto"/>
        <w:rPr>
          <w:rFonts w:ascii="Times New Roman" w:hAnsi="Times New Roman" w:cs="Times New Roman"/>
          <w:b/>
          <w:sz w:val="24"/>
          <w:szCs w:val="24"/>
        </w:rPr>
      </w:pPr>
      <w:r w:rsidRPr="00FD3597">
        <w:rPr>
          <w:rFonts w:ascii="Times New Roman" w:hAnsi="Times New Roman" w:cs="Times New Roman"/>
          <w:b/>
          <w:sz w:val="24"/>
          <w:szCs w:val="24"/>
        </w:rPr>
        <w:t>MANYANGADZE J:</w:t>
      </w:r>
    </w:p>
    <w:p w:rsidR="00356C23" w:rsidRDefault="00356C23" w:rsidP="00356C23">
      <w:pPr>
        <w:spacing w:after="0" w:line="240" w:lineRule="auto"/>
        <w:rPr>
          <w:rFonts w:ascii="Times New Roman" w:hAnsi="Times New Roman" w:cs="Times New Roman"/>
          <w:sz w:val="24"/>
          <w:szCs w:val="24"/>
        </w:rPr>
      </w:pPr>
    </w:p>
    <w:p w:rsidR="00356C23" w:rsidRDefault="00356C23" w:rsidP="00356C2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is an application for review of a retrenchment package approved by the Minister of Labour and Social Services (“the Minister”) on 24 June 2015. The Minister approved the respondents’ retrenchment as follows</w:t>
      </w:r>
      <w:r w:rsidR="008E6709">
        <w:rPr>
          <w:rFonts w:ascii="Times New Roman" w:hAnsi="Times New Roman" w:cs="Times New Roman"/>
          <w:sz w:val="24"/>
          <w:szCs w:val="24"/>
        </w:rPr>
        <w:t>:</w:t>
      </w:r>
    </w:p>
    <w:p w:rsidR="008E6709" w:rsidRDefault="008E6709" w:rsidP="008E6709">
      <w:pPr>
        <w:spacing w:after="0" w:line="360" w:lineRule="auto"/>
        <w:rPr>
          <w:rFonts w:ascii="Times New Roman" w:hAnsi="Times New Roman" w:cs="Times New Roman"/>
          <w:sz w:val="24"/>
          <w:szCs w:val="24"/>
        </w:rPr>
      </w:pPr>
    </w:p>
    <w:p w:rsidR="008E6709" w:rsidRDefault="008E6709" w:rsidP="008E6709">
      <w:pPr>
        <w:spacing w:after="0" w:line="360" w:lineRule="auto"/>
        <w:rPr>
          <w:rFonts w:ascii="Times New Roman" w:hAnsi="Times New Roman" w:cs="Times New Roman"/>
          <w:sz w:val="24"/>
          <w:szCs w:val="24"/>
        </w:rPr>
      </w:pPr>
    </w:p>
    <w:p w:rsidR="008E6709" w:rsidRDefault="008E6709" w:rsidP="008E6709">
      <w:pPr>
        <w:spacing w:after="0" w:line="360" w:lineRule="auto"/>
        <w:rPr>
          <w:rFonts w:ascii="Times New Roman" w:hAnsi="Times New Roman" w:cs="Times New Roman"/>
          <w:sz w:val="24"/>
          <w:szCs w:val="24"/>
        </w:rPr>
      </w:pPr>
    </w:p>
    <w:p w:rsidR="008E6709" w:rsidRDefault="00DE37D3" w:rsidP="008E670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TERMS AND CONDITIONS OF RETRENCHMENT</w:t>
      </w:r>
    </w:p>
    <w:p w:rsidR="00DE37D3" w:rsidRDefault="00DE37D3" w:rsidP="008E6709">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DE37D3" w:rsidTr="00DE37D3">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SERVICE PAY</w:t>
            </w:r>
          </w:p>
        </w:tc>
        <w:tc>
          <w:tcPr>
            <w:tcW w:w="4621" w:type="dxa"/>
          </w:tcPr>
          <w:p w:rsidR="00DE37D3" w:rsidRDefault="00DE37D3" w:rsidP="00DE37D3">
            <w:pPr>
              <w:spacing w:line="360" w:lineRule="auto"/>
              <w:rPr>
                <w:rFonts w:ascii="Times New Roman" w:hAnsi="Times New Roman" w:cs="Times New Roman"/>
                <w:sz w:val="24"/>
                <w:szCs w:val="24"/>
              </w:rPr>
            </w:pPr>
            <w:r>
              <w:rPr>
                <w:rFonts w:ascii="Times New Roman" w:hAnsi="Times New Roman" w:cs="Times New Roman"/>
                <w:sz w:val="24"/>
                <w:szCs w:val="24"/>
              </w:rPr>
              <w:t>1 MONTH/YR SERVED</w:t>
            </w:r>
          </w:p>
        </w:tc>
      </w:tr>
      <w:tr w:rsidR="00DE37D3" w:rsidTr="00DE37D3">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SEVERANCE</w:t>
            </w:r>
          </w:p>
        </w:tc>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1 MONTH</w:t>
            </w:r>
          </w:p>
        </w:tc>
      </w:tr>
      <w:tr w:rsidR="00DE37D3" w:rsidTr="00DE37D3">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RELOCATION</w:t>
            </w:r>
          </w:p>
        </w:tc>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1 MONTH SALARY</w:t>
            </w:r>
          </w:p>
        </w:tc>
      </w:tr>
      <w:tr w:rsidR="00DE37D3" w:rsidTr="00DE37D3">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PAYMENT PLAN</w:t>
            </w:r>
          </w:p>
        </w:tc>
        <w:tc>
          <w:tcPr>
            <w:tcW w:w="4621" w:type="dxa"/>
          </w:tcPr>
          <w:p w:rsidR="00DE37D3" w:rsidRDefault="00DE37D3" w:rsidP="008E6709">
            <w:pPr>
              <w:spacing w:line="360" w:lineRule="auto"/>
              <w:rPr>
                <w:rFonts w:ascii="Times New Roman" w:hAnsi="Times New Roman" w:cs="Times New Roman"/>
                <w:sz w:val="24"/>
                <w:szCs w:val="24"/>
              </w:rPr>
            </w:pPr>
            <w:r>
              <w:rPr>
                <w:rFonts w:ascii="Times New Roman" w:hAnsi="Times New Roman" w:cs="Times New Roman"/>
                <w:sz w:val="24"/>
                <w:szCs w:val="24"/>
              </w:rPr>
              <w:t>4 MONTHS</w:t>
            </w:r>
          </w:p>
        </w:tc>
      </w:tr>
    </w:tbl>
    <w:p w:rsidR="00FD3597" w:rsidRDefault="00FD3597" w:rsidP="008E6709">
      <w:pPr>
        <w:spacing w:after="0" w:line="360" w:lineRule="auto"/>
        <w:rPr>
          <w:rFonts w:ascii="Times New Roman" w:hAnsi="Times New Roman" w:cs="Times New Roman"/>
          <w:sz w:val="24"/>
          <w:szCs w:val="24"/>
        </w:rPr>
      </w:pPr>
    </w:p>
    <w:p w:rsidR="00BA7D7A" w:rsidRDefault="00FD3597"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application for review is that the package awarded is excessive, and beyond the capacity of the applicant to pay. Thus, the applicant is not attacking the retrenchment process, but the quantum of ret</w:t>
      </w:r>
      <w:r w:rsidR="00BA7D7A">
        <w:rPr>
          <w:rFonts w:ascii="Times New Roman" w:hAnsi="Times New Roman" w:cs="Times New Roman"/>
          <w:sz w:val="24"/>
          <w:szCs w:val="24"/>
        </w:rPr>
        <w:t>renchment</w:t>
      </w:r>
      <w:r>
        <w:rPr>
          <w:rFonts w:ascii="Times New Roman" w:hAnsi="Times New Roman" w:cs="Times New Roman"/>
          <w:sz w:val="24"/>
          <w:szCs w:val="24"/>
        </w:rPr>
        <w:t xml:space="preserve"> that was approved. The ground for review is that the package approved is grossly outrageous. It is on the basis of the gross unreasonableness of the package that a review is sought. </w:t>
      </w:r>
    </w:p>
    <w:p w:rsidR="00FD3597" w:rsidRDefault="00FD3597"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submitted that it is heavily indebted, and is unable to meet the terms and conditions set by the Retrenchment Board, which were approved by the Minister.</w:t>
      </w:r>
    </w:p>
    <w:p w:rsidR="00FD3597" w:rsidRDefault="00FD3597"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case is summed up in paragraphs 7.1 to 7.2 of its heads of argument, which read:</w:t>
      </w:r>
    </w:p>
    <w:p w:rsidR="00FD3597" w:rsidRDefault="00FD3597" w:rsidP="00255A6C">
      <w:pPr>
        <w:spacing w:after="0" w:line="240" w:lineRule="auto"/>
        <w:jc w:val="both"/>
        <w:rPr>
          <w:rFonts w:ascii="Times New Roman" w:hAnsi="Times New Roman" w:cs="Times New Roman"/>
          <w:sz w:val="24"/>
          <w:szCs w:val="24"/>
        </w:rPr>
      </w:pPr>
    </w:p>
    <w:p w:rsidR="00463AE0" w:rsidRDefault="00463AE0" w:rsidP="00255A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 xml:space="preserve">The terms and conditions set will translate to payment of a total sum of 78 775-00 USD (Seventy Eight Thousand Seven Hundred and Seventy Five United States Dollars) as more fully appears from Annexure ‘D’ and ‘E’ to the application. The amount is excessive in the circumstances </w:t>
      </w:r>
      <w:r w:rsidRPr="00B97061">
        <w:rPr>
          <w:rFonts w:ascii="Times New Roman" w:hAnsi="Times New Roman" w:cs="Times New Roman"/>
          <w:sz w:val="24"/>
          <w:szCs w:val="24"/>
        </w:rPr>
        <w:t>considering the fact that retrenchment was necessitated by financial problems and the applicant is not in a position to pay such an excessive amount.</w:t>
      </w:r>
      <w:r w:rsidR="00AC61D5" w:rsidRPr="00B97061">
        <w:rPr>
          <w:rFonts w:ascii="Times New Roman" w:hAnsi="Times New Roman" w:cs="Times New Roman"/>
          <w:sz w:val="24"/>
          <w:szCs w:val="24"/>
        </w:rPr>
        <w:t xml:space="preserve"> (</w:t>
      </w:r>
      <w:proofErr w:type="gramStart"/>
      <w:r w:rsidR="00AC61D5" w:rsidRPr="00B97061">
        <w:rPr>
          <w:rFonts w:ascii="Times New Roman" w:hAnsi="Times New Roman" w:cs="Times New Roman"/>
          <w:sz w:val="24"/>
          <w:szCs w:val="24"/>
        </w:rPr>
        <w:t>underlining</w:t>
      </w:r>
      <w:proofErr w:type="gramEnd"/>
      <w:r w:rsidR="00AC61D5">
        <w:rPr>
          <w:rFonts w:ascii="Times New Roman" w:hAnsi="Times New Roman" w:cs="Times New Roman"/>
          <w:sz w:val="24"/>
          <w:szCs w:val="24"/>
        </w:rPr>
        <w:t xml:space="preserve"> added)</w:t>
      </w:r>
    </w:p>
    <w:p w:rsidR="00463AE0" w:rsidRDefault="00463AE0" w:rsidP="00255A6C">
      <w:pPr>
        <w:spacing w:after="0" w:line="240" w:lineRule="auto"/>
        <w:ind w:left="1440" w:hanging="720"/>
        <w:jc w:val="both"/>
        <w:rPr>
          <w:rFonts w:ascii="Times New Roman" w:hAnsi="Times New Roman" w:cs="Times New Roman"/>
          <w:sz w:val="24"/>
          <w:szCs w:val="24"/>
        </w:rPr>
      </w:pPr>
    </w:p>
    <w:p w:rsidR="00463AE0" w:rsidRDefault="00463AE0" w:rsidP="00255A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The Retrenchment Board grossly erred by awarding an excessive amount and </w:t>
      </w:r>
      <w:r w:rsidRPr="00B97061">
        <w:rPr>
          <w:rFonts w:ascii="Times New Roman" w:hAnsi="Times New Roman" w:cs="Times New Roman"/>
          <w:sz w:val="24"/>
          <w:szCs w:val="24"/>
        </w:rPr>
        <w:t>disregarding the fact that the applicant is heavily in debts amounting to 611 447-31 USD</w:t>
      </w:r>
      <w:r>
        <w:rPr>
          <w:rFonts w:ascii="Times New Roman" w:hAnsi="Times New Roman" w:cs="Times New Roman"/>
          <w:sz w:val="24"/>
          <w:szCs w:val="24"/>
        </w:rPr>
        <w:t xml:space="preserve"> (Six Hundred and Eleven Thousand Four Hundred and Forty Seven united States Dollars and Thirty One Cents) as per Annexure ‘F’ to the application. It is clear therefore that the terms and conditions set by the Retrenchment Board are incapable of being complied with.”</w:t>
      </w:r>
      <w:r w:rsidR="00AC61D5">
        <w:rPr>
          <w:rFonts w:ascii="Times New Roman" w:hAnsi="Times New Roman" w:cs="Times New Roman"/>
          <w:sz w:val="24"/>
          <w:szCs w:val="24"/>
        </w:rPr>
        <w:t xml:space="preserve"> (</w:t>
      </w:r>
      <w:proofErr w:type="gramStart"/>
      <w:r w:rsidR="00AC61D5">
        <w:rPr>
          <w:rFonts w:ascii="Times New Roman" w:hAnsi="Times New Roman" w:cs="Times New Roman"/>
          <w:sz w:val="24"/>
          <w:szCs w:val="24"/>
        </w:rPr>
        <w:t>underlining</w:t>
      </w:r>
      <w:proofErr w:type="gramEnd"/>
      <w:r w:rsidR="00AC61D5">
        <w:rPr>
          <w:rFonts w:ascii="Times New Roman" w:hAnsi="Times New Roman" w:cs="Times New Roman"/>
          <w:sz w:val="24"/>
          <w:szCs w:val="24"/>
        </w:rPr>
        <w:t xml:space="preserve"> added)</w:t>
      </w:r>
    </w:p>
    <w:p w:rsidR="00463AE0" w:rsidRDefault="00463AE0" w:rsidP="00255A6C">
      <w:pPr>
        <w:spacing w:after="0" w:line="240" w:lineRule="auto"/>
        <w:jc w:val="both"/>
        <w:rPr>
          <w:rFonts w:ascii="Times New Roman" w:hAnsi="Times New Roman" w:cs="Times New Roman"/>
          <w:sz w:val="24"/>
          <w:szCs w:val="24"/>
        </w:rPr>
      </w:pPr>
    </w:p>
    <w:p w:rsidR="00463AE0" w:rsidRDefault="00463AE0"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respondents contend that the package awarded is not outrageous. It was fair and equitable, the Retrenchment Board having:</w:t>
      </w:r>
    </w:p>
    <w:p w:rsidR="00463AE0" w:rsidRDefault="00463AE0" w:rsidP="00255A6C">
      <w:pPr>
        <w:spacing w:after="0" w:line="240" w:lineRule="auto"/>
        <w:jc w:val="both"/>
        <w:rPr>
          <w:rFonts w:ascii="Times New Roman" w:hAnsi="Times New Roman" w:cs="Times New Roman"/>
          <w:sz w:val="24"/>
          <w:szCs w:val="24"/>
        </w:rPr>
      </w:pPr>
    </w:p>
    <w:p w:rsidR="00463AE0" w:rsidRDefault="00463AE0" w:rsidP="00255A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“Accepted proposals submitted on both parties, considered and analysed all the submissions made and approved the retrenchment in terms of section 12 C subsection 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w:t>
      </w:r>
      <w:r w:rsidR="003F0B72">
        <w:rPr>
          <w:rFonts w:ascii="Times New Roman" w:hAnsi="Times New Roman" w:cs="Times New Roman"/>
          <w:i/>
          <w:sz w:val="24"/>
          <w:szCs w:val="24"/>
        </w:rPr>
        <w:t>1</w:t>
      </w:r>
      <w:r w:rsidR="003F0B72">
        <w:rPr>
          <w:rFonts w:ascii="Times New Roman" w:hAnsi="Times New Roman" w:cs="Times New Roman"/>
          <w:sz w:val="24"/>
          <w:szCs w:val="24"/>
        </w:rPr>
        <w:t>]”.</w:t>
      </w:r>
    </w:p>
    <w:p w:rsidR="003F0B72" w:rsidRDefault="003F0B72" w:rsidP="00255A6C">
      <w:pPr>
        <w:spacing w:after="0" w:line="360" w:lineRule="auto"/>
        <w:jc w:val="both"/>
        <w:rPr>
          <w:rFonts w:ascii="Times New Roman" w:hAnsi="Times New Roman" w:cs="Times New Roman"/>
          <w:sz w:val="24"/>
          <w:szCs w:val="24"/>
        </w:rPr>
      </w:pPr>
    </w:p>
    <w:p w:rsidR="003F0B72" w:rsidRDefault="003F0B72"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pointed out that they had proposed service pay of three months for every year served, but were awarded one month. The applicant had proposed two days for every year served. In the circumstances: </w:t>
      </w:r>
    </w:p>
    <w:p w:rsidR="003F0B72" w:rsidRDefault="003F0B72" w:rsidP="00F715CA">
      <w:pPr>
        <w:spacing w:after="0" w:line="240" w:lineRule="auto"/>
        <w:jc w:val="both"/>
        <w:rPr>
          <w:rFonts w:ascii="Times New Roman" w:hAnsi="Times New Roman" w:cs="Times New Roman"/>
          <w:sz w:val="24"/>
          <w:szCs w:val="24"/>
        </w:rPr>
      </w:pPr>
    </w:p>
    <w:p w:rsidR="003F0B72" w:rsidRDefault="003F0B72" w:rsidP="00255A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terms and conditions for retrenchment awarded by the retrenchment board are fair and cannot be said to be outrageous at all.”</w:t>
      </w:r>
    </w:p>
    <w:p w:rsidR="003F0B72" w:rsidRDefault="003F0B72" w:rsidP="00255A6C">
      <w:pPr>
        <w:spacing w:after="0" w:line="240" w:lineRule="auto"/>
        <w:jc w:val="both"/>
        <w:rPr>
          <w:rFonts w:ascii="Times New Roman" w:hAnsi="Times New Roman" w:cs="Times New Roman"/>
          <w:sz w:val="24"/>
          <w:szCs w:val="24"/>
        </w:rPr>
      </w:pPr>
    </w:p>
    <w:p w:rsidR="003F0B72" w:rsidRDefault="00AC61D5"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F0B72">
        <w:rPr>
          <w:rFonts w:ascii="Times New Roman" w:hAnsi="Times New Roman" w:cs="Times New Roman"/>
          <w:sz w:val="24"/>
          <w:szCs w:val="24"/>
        </w:rPr>
        <w:t xml:space="preserve"> terms and conditions approved by the Minister translate to a total amount of </w:t>
      </w:r>
      <w:r w:rsidR="003F0B72" w:rsidRPr="00BA7D7A">
        <w:rPr>
          <w:rFonts w:ascii="Times New Roman" w:hAnsi="Times New Roman" w:cs="Times New Roman"/>
          <w:b/>
          <w:sz w:val="24"/>
          <w:szCs w:val="24"/>
        </w:rPr>
        <w:t>US$68 775-00</w:t>
      </w:r>
      <w:r w:rsidR="003F0B72">
        <w:rPr>
          <w:rFonts w:ascii="Times New Roman" w:hAnsi="Times New Roman" w:cs="Times New Roman"/>
          <w:sz w:val="24"/>
          <w:szCs w:val="24"/>
        </w:rPr>
        <w:t>. This is the total figure from the figures listed in annexures ‘D’</w:t>
      </w:r>
      <w:r w:rsidR="002348D4">
        <w:rPr>
          <w:rFonts w:ascii="Times New Roman" w:hAnsi="Times New Roman" w:cs="Times New Roman"/>
          <w:sz w:val="24"/>
          <w:szCs w:val="24"/>
        </w:rPr>
        <w:t xml:space="preserve"> </w:t>
      </w:r>
      <w:r w:rsidR="003F0B72">
        <w:rPr>
          <w:rFonts w:ascii="Times New Roman" w:hAnsi="Times New Roman" w:cs="Times New Roman"/>
          <w:sz w:val="24"/>
          <w:szCs w:val="24"/>
        </w:rPr>
        <w:t>and</w:t>
      </w:r>
      <w:r w:rsidR="002348D4">
        <w:rPr>
          <w:rFonts w:ascii="Times New Roman" w:hAnsi="Times New Roman" w:cs="Times New Roman"/>
          <w:sz w:val="24"/>
          <w:szCs w:val="24"/>
        </w:rPr>
        <w:t xml:space="preserve"> </w:t>
      </w:r>
      <w:r w:rsidR="003F0B72">
        <w:rPr>
          <w:rFonts w:ascii="Times New Roman" w:hAnsi="Times New Roman" w:cs="Times New Roman"/>
          <w:sz w:val="24"/>
          <w:szCs w:val="24"/>
        </w:rPr>
        <w:t xml:space="preserve"> ‘E</w:t>
      </w:r>
      <w:r w:rsidR="002348D4">
        <w:rPr>
          <w:rFonts w:ascii="Times New Roman" w:hAnsi="Times New Roman" w:cs="Times New Roman"/>
          <w:sz w:val="24"/>
          <w:szCs w:val="24"/>
        </w:rPr>
        <w:t>’, filed of record</w:t>
      </w:r>
      <w:r w:rsidR="00BA7D7A">
        <w:rPr>
          <w:rFonts w:ascii="Times New Roman" w:hAnsi="Times New Roman" w:cs="Times New Roman"/>
          <w:sz w:val="24"/>
          <w:szCs w:val="24"/>
        </w:rPr>
        <w:t>,</w:t>
      </w:r>
      <w:r w:rsidR="002348D4">
        <w:rPr>
          <w:rFonts w:ascii="Times New Roman" w:hAnsi="Times New Roman" w:cs="Times New Roman"/>
          <w:sz w:val="24"/>
          <w:szCs w:val="24"/>
        </w:rPr>
        <w:t xml:space="preserve"> which show details of the respondents</w:t>
      </w:r>
      <w:r w:rsidR="00BA7D7A">
        <w:rPr>
          <w:rFonts w:ascii="Times New Roman" w:hAnsi="Times New Roman" w:cs="Times New Roman"/>
          <w:sz w:val="24"/>
          <w:szCs w:val="24"/>
        </w:rPr>
        <w:t>’</w:t>
      </w:r>
      <w:r w:rsidR="002348D4">
        <w:rPr>
          <w:rFonts w:ascii="Times New Roman" w:hAnsi="Times New Roman" w:cs="Times New Roman"/>
          <w:sz w:val="24"/>
          <w:szCs w:val="24"/>
        </w:rPr>
        <w:t xml:space="preserve"> statutory payments, service pay, severance pay and relocation expenses.</w:t>
      </w:r>
      <w:r w:rsidR="000C0F8D">
        <w:rPr>
          <w:rFonts w:ascii="Times New Roman" w:hAnsi="Times New Roman" w:cs="Times New Roman"/>
          <w:sz w:val="24"/>
          <w:szCs w:val="24"/>
        </w:rPr>
        <w:t xml:space="preserve"> The amount is not </w:t>
      </w:r>
      <w:r w:rsidR="000C0F8D" w:rsidRPr="005511F5">
        <w:rPr>
          <w:rFonts w:ascii="Times New Roman" w:hAnsi="Times New Roman" w:cs="Times New Roman"/>
          <w:b/>
          <w:sz w:val="24"/>
          <w:szCs w:val="24"/>
        </w:rPr>
        <w:t>US$78 775-00</w:t>
      </w:r>
      <w:r w:rsidR="000C0F8D">
        <w:rPr>
          <w:rFonts w:ascii="Times New Roman" w:hAnsi="Times New Roman" w:cs="Times New Roman"/>
          <w:sz w:val="24"/>
          <w:szCs w:val="24"/>
        </w:rPr>
        <w:t>, as averred in the appellant’s heads of argument.</w:t>
      </w:r>
    </w:p>
    <w:p w:rsidR="002348D4" w:rsidRDefault="002348D4"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Against this figure, of </w:t>
      </w:r>
      <w:r w:rsidRPr="00AC61D5">
        <w:rPr>
          <w:rFonts w:ascii="Times New Roman" w:hAnsi="Times New Roman" w:cs="Times New Roman"/>
          <w:b/>
          <w:sz w:val="24"/>
          <w:szCs w:val="24"/>
        </w:rPr>
        <w:t>US68 775-00</w:t>
      </w:r>
      <w:r>
        <w:rPr>
          <w:rFonts w:ascii="Times New Roman" w:hAnsi="Times New Roman" w:cs="Times New Roman"/>
          <w:sz w:val="24"/>
          <w:szCs w:val="24"/>
        </w:rPr>
        <w:t xml:space="preserve">, the applicant proposed a total amount of </w:t>
      </w:r>
      <w:r w:rsidRPr="00BA7D7A">
        <w:rPr>
          <w:rFonts w:ascii="Times New Roman" w:hAnsi="Times New Roman" w:cs="Times New Roman"/>
          <w:b/>
          <w:sz w:val="24"/>
          <w:szCs w:val="24"/>
        </w:rPr>
        <w:t>US$30 416-57</w:t>
      </w:r>
      <w:r>
        <w:rPr>
          <w:rFonts w:ascii="Times New Roman" w:hAnsi="Times New Roman" w:cs="Times New Roman"/>
          <w:sz w:val="24"/>
          <w:szCs w:val="24"/>
        </w:rPr>
        <w:t xml:space="preserve">. Details of how this amount was worked out appear on annexure ‘G’, page 20 of the record. </w:t>
      </w:r>
    </w:p>
    <w:p w:rsidR="00B97061" w:rsidRDefault="00B97061" w:rsidP="0025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indicated, the applicant seeks a review of the retrenchment package approv</w:t>
      </w:r>
      <w:r w:rsidR="000C0F8D">
        <w:rPr>
          <w:rFonts w:ascii="Times New Roman" w:hAnsi="Times New Roman" w:cs="Times New Roman"/>
          <w:sz w:val="24"/>
          <w:szCs w:val="24"/>
        </w:rPr>
        <w:t>ed</w:t>
      </w:r>
      <w:r>
        <w:rPr>
          <w:rFonts w:ascii="Times New Roman" w:hAnsi="Times New Roman" w:cs="Times New Roman"/>
          <w:sz w:val="24"/>
          <w:szCs w:val="24"/>
        </w:rPr>
        <w:t xml:space="preserve"> on the basis that it is grossly unreasonable. There is a clear and emphatic averment to that effect in paragraph 7 of the applicant</w:t>
      </w:r>
      <w:r w:rsidR="000C0F8D">
        <w:rPr>
          <w:rFonts w:ascii="Times New Roman" w:hAnsi="Times New Roman" w:cs="Times New Roman"/>
          <w:sz w:val="24"/>
          <w:szCs w:val="24"/>
        </w:rPr>
        <w:t>’</w:t>
      </w:r>
      <w:r>
        <w:rPr>
          <w:rFonts w:ascii="Times New Roman" w:hAnsi="Times New Roman" w:cs="Times New Roman"/>
          <w:sz w:val="24"/>
          <w:szCs w:val="24"/>
        </w:rPr>
        <w:t>s heads of argument, wherein is stated:</w:t>
      </w:r>
    </w:p>
    <w:p w:rsidR="00B97061" w:rsidRDefault="00B97061" w:rsidP="00F715CA">
      <w:pPr>
        <w:spacing w:after="0" w:line="240" w:lineRule="auto"/>
        <w:jc w:val="both"/>
        <w:rPr>
          <w:rFonts w:ascii="Times New Roman" w:hAnsi="Times New Roman" w:cs="Times New Roman"/>
          <w:sz w:val="24"/>
          <w:szCs w:val="24"/>
        </w:rPr>
      </w:pPr>
    </w:p>
    <w:p w:rsidR="00B97061" w:rsidRDefault="00B97061" w:rsidP="00B970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Minister of </w:t>
      </w:r>
      <w:r w:rsidR="000C0F8D">
        <w:rPr>
          <w:rFonts w:ascii="Times New Roman" w:hAnsi="Times New Roman" w:cs="Times New Roman"/>
          <w:sz w:val="24"/>
          <w:szCs w:val="24"/>
        </w:rPr>
        <w:t>L</w:t>
      </w:r>
      <w:r>
        <w:rPr>
          <w:rFonts w:ascii="Times New Roman" w:hAnsi="Times New Roman" w:cs="Times New Roman"/>
          <w:sz w:val="24"/>
          <w:szCs w:val="24"/>
        </w:rPr>
        <w:t>abour and Social Services’</w:t>
      </w:r>
      <w:r w:rsidR="000C0F8D">
        <w:rPr>
          <w:rFonts w:ascii="Times New Roman" w:hAnsi="Times New Roman" w:cs="Times New Roman"/>
          <w:sz w:val="24"/>
          <w:szCs w:val="24"/>
        </w:rPr>
        <w:t xml:space="preserve"> </w:t>
      </w:r>
      <w:r>
        <w:rPr>
          <w:rFonts w:ascii="Times New Roman" w:hAnsi="Times New Roman" w:cs="Times New Roman"/>
          <w:sz w:val="24"/>
          <w:szCs w:val="24"/>
        </w:rPr>
        <w:t xml:space="preserve">terms and conditions for the applicant’s retrenchment are </w:t>
      </w:r>
      <w:r w:rsidRPr="005511F5">
        <w:rPr>
          <w:rFonts w:ascii="Times New Roman" w:hAnsi="Times New Roman" w:cs="Times New Roman"/>
          <w:b/>
          <w:sz w:val="24"/>
          <w:szCs w:val="24"/>
        </w:rPr>
        <w:t>grossly outrageous in their defiance of logic</w:t>
      </w:r>
      <w:r>
        <w:rPr>
          <w:rFonts w:ascii="Times New Roman" w:hAnsi="Times New Roman" w:cs="Times New Roman"/>
          <w:sz w:val="24"/>
          <w:szCs w:val="24"/>
        </w:rPr>
        <w:t xml:space="preserve"> in light of the applicant’s circumstances, reasons for retrenchment and submissions made before the Retrenchment </w:t>
      </w:r>
      <w:proofErr w:type="gramStart"/>
      <w:r>
        <w:rPr>
          <w:rFonts w:ascii="Times New Roman" w:hAnsi="Times New Roman" w:cs="Times New Roman"/>
          <w:sz w:val="24"/>
          <w:szCs w:val="24"/>
        </w:rPr>
        <w:t>Board.…</w:t>
      </w:r>
      <w:proofErr w:type="gramEnd"/>
      <w:r>
        <w:rPr>
          <w:rFonts w:ascii="Times New Roman" w:hAnsi="Times New Roman" w:cs="Times New Roman"/>
          <w:sz w:val="24"/>
          <w:szCs w:val="24"/>
        </w:rPr>
        <w:t>”</w:t>
      </w:r>
      <w:r w:rsidR="005511F5">
        <w:rPr>
          <w:rFonts w:ascii="Times New Roman" w:hAnsi="Times New Roman" w:cs="Times New Roman"/>
          <w:sz w:val="24"/>
          <w:szCs w:val="24"/>
        </w:rPr>
        <w:t xml:space="preserve"> (</w:t>
      </w:r>
      <w:proofErr w:type="gramStart"/>
      <w:r w:rsidR="005511F5">
        <w:rPr>
          <w:rFonts w:ascii="Times New Roman" w:hAnsi="Times New Roman" w:cs="Times New Roman"/>
          <w:sz w:val="24"/>
          <w:szCs w:val="24"/>
        </w:rPr>
        <w:t>emphasis</w:t>
      </w:r>
      <w:proofErr w:type="gramEnd"/>
      <w:r w:rsidR="005511F5">
        <w:rPr>
          <w:rFonts w:ascii="Times New Roman" w:hAnsi="Times New Roman" w:cs="Times New Roman"/>
          <w:sz w:val="24"/>
          <w:szCs w:val="24"/>
        </w:rPr>
        <w:t xml:space="preserve"> added)</w:t>
      </w:r>
    </w:p>
    <w:p w:rsidR="007F0883" w:rsidRDefault="007F0883" w:rsidP="007F0883">
      <w:pPr>
        <w:spacing w:after="0" w:line="240" w:lineRule="auto"/>
        <w:jc w:val="both"/>
        <w:rPr>
          <w:rFonts w:ascii="Times New Roman" w:hAnsi="Times New Roman" w:cs="Times New Roman"/>
          <w:sz w:val="24"/>
          <w:szCs w:val="24"/>
        </w:rPr>
      </w:pPr>
    </w:p>
    <w:p w:rsidR="007F0883" w:rsidRDefault="007F0883" w:rsidP="007F0883">
      <w:pPr>
        <w:spacing w:after="0" w:line="240" w:lineRule="auto"/>
        <w:jc w:val="both"/>
        <w:rPr>
          <w:rFonts w:ascii="Times New Roman" w:hAnsi="Times New Roman" w:cs="Times New Roman"/>
          <w:sz w:val="24"/>
          <w:szCs w:val="24"/>
        </w:rPr>
      </w:pPr>
    </w:p>
    <w:p w:rsidR="007F0883" w:rsidRDefault="007F0883" w:rsidP="007F08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Faced with a matter in which the reasonableness of the decision of a lower tribunal or administrative body is in issue, the court does not have much room to </w:t>
      </w:r>
      <w:proofErr w:type="spellStart"/>
      <w:r w:rsidR="000C0F8D">
        <w:rPr>
          <w:rFonts w:ascii="Times New Roman" w:hAnsi="Times New Roman" w:cs="Times New Roman"/>
          <w:sz w:val="24"/>
          <w:szCs w:val="24"/>
        </w:rPr>
        <w:t>manouvere</w:t>
      </w:r>
      <w:proofErr w:type="spellEnd"/>
      <w:r w:rsidR="000C0F8D">
        <w:rPr>
          <w:rFonts w:ascii="Times New Roman" w:hAnsi="Times New Roman" w:cs="Times New Roman"/>
          <w:sz w:val="24"/>
          <w:szCs w:val="24"/>
        </w:rPr>
        <w:t>.</w:t>
      </w:r>
      <w:r>
        <w:rPr>
          <w:rFonts w:ascii="Times New Roman" w:hAnsi="Times New Roman" w:cs="Times New Roman"/>
          <w:sz w:val="24"/>
          <w:szCs w:val="24"/>
        </w:rPr>
        <w:t xml:space="preserve"> It must be wary of the danger of substituting its own decision in place of the decision of the body empowered to make the decision. In his book, </w:t>
      </w:r>
      <w:r w:rsidR="000C0F8D" w:rsidRPr="000C0F8D">
        <w:rPr>
          <w:rFonts w:ascii="Times New Roman" w:hAnsi="Times New Roman" w:cs="Times New Roman"/>
          <w:sz w:val="24"/>
          <w:szCs w:val="24"/>
          <w:u w:val="single"/>
        </w:rPr>
        <w:t>A</w:t>
      </w:r>
      <w:r w:rsidRPr="000C0F8D">
        <w:rPr>
          <w:rFonts w:ascii="Times New Roman" w:hAnsi="Times New Roman" w:cs="Times New Roman"/>
          <w:sz w:val="24"/>
          <w:szCs w:val="24"/>
          <w:u w:val="single"/>
        </w:rPr>
        <w:t xml:space="preserve"> Guide to the Administrative and Local Government </w:t>
      </w:r>
      <w:r w:rsidR="000C0F8D" w:rsidRPr="000C0F8D">
        <w:rPr>
          <w:rFonts w:ascii="Times New Roman" w:hAnsi="Times New Roman" w:cs="Times New Roman"/>
          <w:sz w:val="24"/>
          <w:szCs w:val="24"/>
          <w:u w:val="single"/>
        </w:rPr>
        <w:t>La</w:t>
      </w:r>
      <w:r w:rsidRPr="000C0F8D">
        <w:rPr>
          <w:rFonts w:ascii="Times New Roman" w:hAnsi="Times New Roman" w:cs="Times New Roman"/>
          <w:sz w:val="24"/>
          <w:szCs w:val="24"/>
          <w:u w:val="single"/>
        </w:rPr>
        <w:t>w in Zimbabwe</w:t>
      </w:r>
      <w:r>
        <w:rPr>
          <w:rFonts w:ascii="Times New Roman" w:hAnsi="Times New Roman" w:cs="Times New Roman"/>
          <w:sz w:val="24"/>
          <w:szCs w:val="24"/>
        </w:rPr>
        <w:t xml:space="preserve"> 4</w:t>
      </w:r>
      <w:r w:rsidRPr="007F088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2006, at page 98 G </w:t>
      </w:r>
      <w:proofErr w:type="spellStart"/>
      <w:r>
        <w:rPr>
          <w:rFonts w:ascii="Times New Roman" w:hAnsi="Times New Roman" w:cs="Times New Roman"/>
          <w:sz w:val="24"/>
          <w:szCs w:val="24"/>
        </w:rPr>
        <w:t>Feltoe</w:t>
      </w:r>
      <w:proofErr w:type="spellEnd"/>
      <w:r>
        <w:rPr>
          <w:rFonts w:ascii="Times New Roman" w:hAnsi="Times New Roman" w:cs="Times New Roman"/>
          <w:sz w:val="24"/>
          <w:szCs w:val="24"/>
        </w:rPr>
        <w:t xml:space="preserve"> observed that:</w:t>
      </w:r>
    </w:p>
    <w:p w:rsidR="007F0883" w:rsidRDefault="007F0883" w:rsidP="00F715CA">
      <w:pPr>
        <w:spacing w:after="0" w:line="240" w:lineRule="auto"/>
        <w:jc w:val="both"/>
        <w:rPr>
          <w:rFonts w:ascii="Times New Roman" w:hAnsi="Times New Roman" w:cs="Times New Roman"/>
          <w:sz w:val="24"/>
          <w:szCs w:val="24"/>
        </w:rPr>
      </w:pPr>
    </w:p>
    <w:p w:rsidR="007F0883" w:rsidRDefault="007F0883" w:rsidP="007F08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Zimbabwe, the courts have in </w:t>
      </w:r>
      <w:r w:rsidR="000C0F8D">
        <w:rPr>
          <w:rFonts w:ascii="Times New Roman" w:hAnsi="Times New Roman" w:cs="Times New Roman"/>
          <w:sz w:val="24"/>
          <w:szCs w:val="24"/>
        </w:rPr>
        <w:t>several</w:t>
      </w:r>
      <w:r w:rsidR="00F2107E">
        <w:rPr>
          <w:rFonts w:ascii="Times New Roman" w:hAnsi="Times New Roman" w:cs="Times New Roman"/>
          <w:sz w:val="24"/>
          <w:szCs w:val="24"/>
        </w:rPr>
        <w:t xml:space="preserve"> cases adopted the </w:t>
      </w:r>
      <w:proofErr w:type="spellStart"/>
      <w:r w:rsidR="00F2107E" w:rsidRPr="005511F5">
        <w:rPr>
          <w:rFonts w:ascii="Times New Roman" w:hAnsi="Times New Roman" w:cs="Times New Roman"/>
          <w:i/>
          <w:sz w:val="24"/>
          <w:szCs w:val="24"/>
        </w:rPr>
        <w:t>Wednesbury</w:t>
      </w:r>
      <w:proofErr w:type="spellEnd"/>
      <w:r w:rsidR="00F2107E" w:rsidRPr="005511F5">
        <w:rPr>
          <w:rFonts w:ascii="Times New Roman" w:hAnsi="Times New Roman" w:cs="Times New Roman"/>
          <w:sz w:val="24"/>
          <w:szCs w:val="24"/>
        </w:rPr>
        <w:t xml:space="preserve"> </w:t>
      </w:r>
      <w:r w:rsidR="00F2107E">
        <w:rPr>
          <w:rFonts w:ascii="Times New Roman" w:hAnsi="Times New Roman" w:cs="Times New Roman"/>
          <w:sz w:val="24"/>
          <w:szCs w:val="24"/>
        </w:rPr>
        <w:t>test, namely, that the decision will be reviewable if the decision is so outrageous in its defiance of logic or accepted standards that no reasonable person who has applied his mind to the question to be decided would have arrived at the decision.”</w:t>
      </w:r>
    </w:p>
    <w:p w:rsidR="00F2107E" w:rsidRDefault="00F2107E" w:rsidP="00F2107E">
      <w:pPr>
        <w:spacing w:after="0" w:line="240" w:lineRule="auto"/>
        <w:jc w:val="both"/>
        <w:rPr>
          <w:rFonts w:ascii="Times New Roman" w:hAnsi="Times New Roman" w:cs="Times New Roman"/>
          <w:sz w:val="24"/>
          <w:szCs w:val="24"/>
        </w:rPr>
      </w:pPr>
    </w:p>
    <w:p w:rsidR="00F2107E" w:rsidRDefault="00F2107E" w:rsidP="003B4D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position the learned author was </w:t>
      </w:r>
      <w:r w:rsidR="000832C3">
        <w:rPr>
          <w:rFonts w:ascii="Times New Roman" w:hAnsi="Times New Roman" w:cs="Times New Roman"/>
          <w:sz w:val="24"/>
          <w:szCs w:val="24"/>
        </w:rPr>
        <w:t>highlighting</w:t>
      </w:r>
      <w:r w:rsidR="003B4D7C">
        <w:rPr>
          <w:rFonts w:ascii="Times New Roman" w:hAnsi="Times New Roman" w:cs="Times New Roman"/>
          <w:sz w:val="24"/>
          <w:szCs w:val="24"/>
        </w:rPr>
        <w:t xml:space="preserve"> was clearly stated in the case of </w:t>
      </w:r>
      <w:r w:rsidR="003B4D7C">
        <w:rPr>
          <w:rFonts w:ascii="Times New Roman" w:hAnsi="Times New Roman" w:cs="Times New Roman"/>
          <w:i/>
          <w:sz w:val="24"/>
          <w:szCs w:val="24"/>
        </w:rPr>
        <w:t>Hama</w:t>
      </w:r>
      <w:r w:rsidR="003B4D7C">
        <w:rPr>
          <w:rFonts w:ascii="Times New Roman" w:hAnsi="Times New Roman" w:cs="Times New Roman"/>
          <w:sz w:val="24"/>
          <w:szCs w:val="24"/>
        </w:rPr>
        <w:t xml:space="preserve"> v </w:t>
      </w:r>
      <w:r w:rsidR="003B4D7C">
        <w:rPr>
          <w:rFonts w:ascii="Times New Roman" w:hAnsi="Times New Roman" w:cs="Times New Roman"/>
          <w:i/>
          <w:sz w:val="24"/>
          <w:szCs w:val="24"/>
        </w:rPr>
        <w:t>National Railways of Zimbabwe</w:t>
      </w:r>
      <w:r w:rsidR="003B4D7C">
        <w:rPr>
          <w:rFonts w:ascii="Times New Roman" w:hAnsi="Times New Roman" w:cs="Times New Roman"/>
          <w:sz w:val="24"/>
          <w:szCs w:val="24"/>
        </w:rPr>
        <w:t xml:space="preserve"> 1996 (1) ZLR 664 (S). </w:t>
      </w:r>
      <w:r w:rsidR="000C0F8D">
        <w:rPr>
          <w:rFonts w:ascii="Times New Roman" w:hAnsi="Times New Roman" w:cs="Times New Roman"/>
          <w:sz w:val="24"/>
          <w:szCs w:val="24"/>
        </w:rPr>
        <w:t>KORSAH JA</w:t>
      </w:r>
      <w:r w:rsidR="003B4D7C">
        <w:rPr>
          <w:rFonts w:ascii="Times New Roman" w:hAnsi="Times New Roman" w:cs="Times New Roman"/>
          <w:sz w:val="24"/>
          <w:szCs w:val="24"/>
        </w:rPr>
        <w:t xml:space="preserve"> stated, at page 670, that:</w:t>
      </w:r>
    </w:p>
    <w:p w:rsidR="003B4D7C" w:rsidRDefault="003B4D7C" w:rsidP="003B4D7C">
      <w:pPr>
        <w:spacing w:after="0" w:line="240" w:lineRule="auto"/>
        <w:jc w:val="both"/>
        <w:rPr>
          <w:rFonts w:ascii="Times New Roman" w:hAnsi="Times New Roman" w:cs="Times New Roman"/>
          <w:sz w:val="24"/>
          <w:szCs w:val="24"/>
        </w:rPr>
      </w:pPr>
    </w:p>
    <w:p w:rsidR="003B4D7C" w:rsidRDefault="003B4D7C" w:rsidP="003B4D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of</w:t>
      </w:r>
      <w:r w:rsidR="000C0F8D">
        <w:rPr>
          <w:rFonts w:ascii="Times New Roman" w:hAnsi="Times New Roman" w:cs="Times New Roman"/>
          <w:sz w:val="24"/>
          <w:szCs w:val="24"/>
        </w:rPr>
        <w:t xml:space="preserve"> the</w:t>
      </w:r>
      <w:r>
        <w:rPr>
          <w:rFonts w:ascii="Times New Roman" w:hAnsi="Times New Roman" w:cs="Times New Roman"/>
          <w:sz w:val="24"/>
          <w:szCs w:val="24"/>
        </w:rPr>
        <w:t xml:space="preserve"> law as regards irrationality, is that an appellate court will not interfere with a decision of a trial court based purely on a finding of fact unless it is satisfied that</w:t>
      </w:r>
      <w:r w:rsidR="000C0F8D">
        <w:rPr>
          <w:rFonts w:ascii="Times New Roman" w:hAnsi="Times New Roman" w:cs="Times New Roman"/>
          <w:sz w:val="24"/>
          <w:szCs w:val="24"/>
        </w:rPr>
        <w:t>,</w:t>
      </w:r>
      <w:r>
        <w:rPr>
          <w:rFonts w:ascii="Times New Roman" w:hAnsi="Times New Roman" w:cs="Times New Roman"/>
          <w:sz w:val="24"/>
          <w:szCs w:val="24"/>
        </w:rPr>
        <w:t xml:space="preserve"> having regard to the evidence placed before the trial court</w:t>
      </w:r>
      <w:r w:rsidR="000C0F8D">
        <w:rPr>
          <w:rFonts w:ascii="Times New Roman" w:hAnsi="Times New Roman" w:cs="Times New Roman"/>
          <w:sz w:val="24"/>
          <w:szCs w:val="24"/>
        </w:rPr>
        <w:t>,</w:t>
      </w:r>
      <w:r>
        <w:rPr>
          <w:rFonts w:ascii="Times New Roman" w:hAnsi="Times New Roman" w:cs="Times New Roman"/>
          <w:sz w:val="24"/>
          <w:szCs w:val="24"/>
        </w:rPr>
        <w:t xml:space="preserve"> the finding complained of is so outrageous in its defiance of logic or</w:t>
      </w:r>
      <w:r w:rsidR="000C0F8D">
        <w:rPr>
          <w:rFonts w:ascii="Times New Roman" w:hAnsi="Times New Roman" w:cs="Times New Roman"/>
          <w:sz w:val="24"/>
          <w:szCs w:val="24"/>
        </w:rPr>
        <w:t xml:space="preserve"> of</w:t>
      </w:r>
      <w:r>
        <w:rPr>
          <w:rFonts w:ascii="Times New Roman" w:hAnsi="Times New Roman" w:cs="Times New Roman"/>
          <w:sz w:val="24"/>
          <w:szCs w:val="24"/>
        </w:rPr>
        <w:t xml:space="preserve"> accepted moral standards that no sensible person who had applied his mind to the question to be decided could have arrived at such </w:t>
      </w:r>
      <w:r w:rsidR="000C0F8D">
        <w:rPr>
          <w:rFonts w:ascii="Times New Roman" w:hAnsi="Times New Roman" w:cs="Times New Roman"/>
          <w:sz w:val="24"/>
          <w:szCs w:val="24"/>
        </w:rPr>
        <w:t xml:space="preserve">a </w:t>
      </w:r>
      <w:r>
        <w:rPr>
          <w:rFonts w:ascii="Times New Roman" w:hAnsi="Times New Roman" w:cs="Times New Roman"/>
          <w:sz w:val="24"/>
          <w:szCs w:val="24"/>
        </w:rPr>
        <w:t>conclusion.”</w:t>
      </w:r>
    </w:p>
    <w:p w:rsidR="003B4D7C" w:rsidRDefault="003B4D7C" w:rsidP="003B4D7C">
      <w:pPr>
        <w:spacing w:after="0" w:line="240" w:lineRule="auto"/>
        <w:jc w:val="both"/>
        <w:rPr>
          <w:rFonts w:ascii="Times New Roman" w:hAnsi="Times New Roman" w:cs="Times New Roman"/>
          <w:sz w:val="24"/>
          <w:szCs w:val="24"/>
        </w:rPr>
      </w:pPr>
    </w:p>
    <w:p w:rsidR="008B4FDF" w:rsidRDefault="003B4D7C"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that case was </w:t>
      </w:r>
      <w:r w:rsidR="000C0F8D">
        <w:rPr>
          <w:rFonts w:ascii="Times New Roman" w:hAnsi="Times New Roman" w:cs="Times New Roman"/>
          <w:sz w:val="24"/>
          <w:szCs w:val="24"/>
        </w:rPr>
        <w:t>dealing</w:t>
      </w:r>
      <w:r w:rsidR="008B4FDF">
        <w:rPr>
          <w:rFonts w:ascii="Times New Roman" w:hAnsi="Times New Roman" w:cs="Times New Roman"/>
          <w:sz w:val="24"/>
          <w:szCs w:val="24"/>
        </w:rPr>
        <w:t xml:space="preserve"> with an appellate court’s approach to a lower court’s findings of fact, the principle enunciated equally applies to a review court were the reasonableness of the decision is being impugned. Such a decision cannot be set aside merely because the court considers </w:t>
      </w:r>
      <w:r w:rsidR="000C0F8D">
        <w:rPr>
          <w:rFonts w:ascii="Times New Roman" w:hAnsi="Times New Roman" w:cs="Times New Roman"/>
          <w:sz w:val="24"/>
          <w:szCs w:val="24"/>
        </w:rPr>
        <w:t>it</w:t>
      </w:r>
      <w:r w:rsidR="008B4FDF">
        <w:rPr>
          <w:rFonts w:ascii="Times New Roman" w:hAnsi="Times New Roman" w:cs="Times New Roman"/>
          <w:sz w:val="24"/>
          <w:szCs w:val="24"/>
        </w:rPr>
        <w:t xml:space="preserve"> unreasonable. The court may fall into the error of merely “substituting its own decision in place of the decision of the body </w:t>
      </w:r>
      <w:r w:rsidR="000C0F8D">
        <w:rPr>
          <w:rFonts w:ascii="Times New Roman" w:hAnsi="Times New Roman" w:cs="Times New Roman"/>
          <w:sz w:val="24"/>
          <w:szCs w:val="24"/>
        </w:rPr>
        <w:t>empowered</w:t>
      </w:r>
      <w:r w:rsidR="008B4FDF">
        <w:rPr>
          <w:rFonts w:ascii="Times New Roman" w:hAnsi="Times New Roman" w:cs="Times New Roman"/>
          <w:sz w:val="24"/>
          <w:szCs w:val="24"/>
        </w:rPr>
        <w:t xml:space="preserve"> </w:t>
      </w:r>
      <w:r w:rsidR="00F715CA">
        <w:rPr>
          <w:rFonts w:ascii="Times New Roman" w:hAnsi="Times New Roman" w:cs="Times New Roman"/>
          <w:sz w:val="24"/>
          <w:szCs w:val="24"/>
        </w:rPr>
        <w:t>t</w:t>
      </w:r>
      <w:r w:rsidR="008B4FDF">
        <w:rPr>
          <w:rFonts w:ascii="Times New Roman" w:hAnsi="Times New Roman" w:cs="Times New Roman"/>
          <w:sz w:val="24"/>
          <w:szCs w:val="24"/>
        </w:rPr>
        <w:t>o make the decision.”(</w:t>
      </w:r>
      <w:proofErr w:type="gramStart"/>
      <w:r w:rsidR="008B4FDF">
        <w:rPr>
          <w:rFonts w:ascii="Times New Roman" w:hAnsi="Times New Roman" w:cs="Times New Roman"/>
          <w:sz w:val="24"/>
          <w:szCs w:val="24"/>
        </w:rPr>
        <w:t>per</w:t>
      </w:r>
      <w:proofErr w:type="gramEnd"/>
      <w:r w:rsidR="008B4FDF">
        <w:rPr>
          <w:rFonts w:ascii="Times New Roman" w:hAnsi="Times New Roman" w:cs="Times New Roman"/>
          <w:sz w:val="24"/>
          <w:szCs w:val="24"/>
        </w:rPr>
        <w:t xml:space="preserve"> G </w:t>
      </w:r>
      <w:proofErr w:type="spellStart"/>
      <w:r w:rsidR="008B4FDF">
        <w:rPr>
          <w:rFonts w:ascii="Times New Roman" w:hAnsi="Times New Roman" w:cs="Times New Roman"/>
          <w:sz w:val="24"/>
          <w:szCs w:val="24"/>
        </w:rPr>
        <w:t>Feltoe</w:t>
      </w:r>
      <w:proofErr w:type="spellEnd"/>
      <w:r w:rsidR="008B4FDF">
        <w:rPr>
          <w:rFonts w:ascii="Times New Roman" w:hAnsi="Times New Roman" w:cs="Times New Roman"/>
          <w:sz w:val="24"/>
          <w:szCs w:val="24"/>
        </w:rPr>
        <w:t xml:space="preserve">, </w:t>
      </w:r>
      <w:r w:rsidR="008B4FDF">
        <w:rPr>
          <w:rFonts w:ascii="Times New Roman" w:hAnsi="Times New Roman" w:cs="Times New Roman"/>
          <w:i/>
          <w:sz w:val="24"/>
          <w:szCs w:val="24"/>
        </w:rPr>
        <w:t>supra</w:t>
      </w:r>
      <w:r w:rsidR="008B4FDF">
        <w:rPr>
          <w:rFonts w:ascii="Times New Roman" w:hAnsi="Times New Roman" w:cs="Times New Roman"/>
          <w:sz w:val="24"/>
          <w:szCs w:val="24"/>
        </w:rPr>
        <w:t>).</w:t>
      </w:r>
    </w:p>
    <w:p w:rsidR="003B4D7C" w:rsidRDefault="006A64F8"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respondents sought a package made up of </w:t>
      </w:r>
      <w:r w:rsidRPr="005511F5">
        <w:rPr>
          <w:rFonts w:ascii="Times New Roman" w:hAnsi="Times New Roman" w:cs="Times New Roman"/>
          <w:b/>
          <w:sz w:val="24"/>
          <w:szCs w:val="24"/>
        </w:rPr>
        <w:t>three months</w:t>
      </w:r>
      <w:r w:rsidRPr="000C0F8D">
        <w:rPr>
          <w:rFonts w:ascii="Times New Roman" w:hAnsi="Times New Roman" w:cs="Times New Roman"/>
          <w:sz w:val="24"/>
          <w:szCs w:val="24"/>
          <w:u w:val="single"/>
        </w:rPr>
        <w:t xml:space="preserve"> </w:t>
      </w:r>
      <w:r>
        <w:rPr>
          <w:rFonts w:ascii="Times New Roman" w:hAnsi="Times New Roman" w:cs="Times New Roman"/>
          <w:sz w:val="24"/>
          <w:szCs w:val="24"/>
        </w:rPr>
        <w:t>service pay. On the other hand, the applicant was</w:t>
      </w:r>
      <w:r w:rsidR="008B4FDF">
        <w:rPr>
          <w:rFonts w:ascii="Times New Roman" w:hAnsi="Times New Roman" w:cs="Times New Roman"/>
          <w:sz w:val="24"/>
          <w:szCs w:val="24"/>
        </w:rPr>
        <w:t xml:space="preserve"> </w:t>
      </w:r>
      <w:r>
        <w:rPr>
          <w:rFonts w:ascii="Times New Roman" w:hAnsi="Times New Roman" w:cs="Times New Roman"/>
          <w:sz w:val="24"/>
          <w:szCs w:val="24"/>
        </w:rPr>
        <w:t xml:space="preserve">offering </w:t>
      </w:r>
      <w:r w:rsidRPr="005511F5">
        <w:rPr>
          <w:rFonts w:ascii="Times New Roman" w:hAnsi="Times New Roman" w:cs="Times New Roman"/>
          <w:b/>
          <w:sz w:val="24"/>
          <w:szCs w:val="24"/>
        </w:rPr>
        <w:t>two days</w:t>
      </w:r>
      <w:r>
        <w:rPr>
          <w:rFonts w:ascii="Times New Roman" w:hAnsi="Times New Roman" w:cs="Times New Roman"/>
          <w:sz w:val="24"/>
          <w:szCs w:val="24"/>
        </w:rPr>
        <w:t xml:space="preserve"> service pay.</w:t>
      </w:r>
      <w:r w:rsidR="000C0F8D">
        <w:rPr>
          <w:rFonts w:ascii="Times New Roman" w:hAnsi="Times New Roman" w:cs="Times New Roman"/>
          <w:sz w:val="24"/>
          <w:szCs w:val="24"/>
        </w:rPr>
        <w:t xml:space="preserve"> The Minister approved </w:t>
      </w:r>
      <w:r w:rsidR="000C0F8D" w:rsidRPr="005511F5">
        <w:rPr>
          <w:rFonts w:ascii="Times New Roman" w:hAnsi="Times New Roman" w:cs="Times New Roman"/>
          <w:b/>
          <w:sz w:val="24"/>
          <w:szCs w:val="24"/>
        </w:rPr>
        <w:t>one month</w:t>
      </w:r>
      <w:r w:rsidR="000C0F8D">
        <w:rPr>
          <w:rFonts w:ascii="Times New Roman" w:hAnsi="Times New Roman" w:cs="Times New Roman"/>
          <w:sz w:val="24"/>
          <w:szCs w:val="24"/>
        </w:rPr>
        <w:t xml:space="preserve"> service pay.</w:t>
      </w:r>
      <w:r>
        <w:rPr>
          <w:rFonts w:ascii="Times New Roman" w:hAnsi="Times New Roman" w:cs="Times New Roman"/>
          <w:sz w:val="24"/>
          <w:szCs w:val="24"/>
        </w:rPr>
        <w:t xml:space="preserve"> Using the app</w:t>
      </w:r>
      <w:r w:rsidR="005511F5">
        <w:rPr>
          <w:rFonts w:ascii="Times New Roman" w:hAnsi="Times New Roman" w:cs="Times New Roman"/>
          <w:sz w:val="24"/>
          <w:szCs w:val="24"/>
        </w:rPr>
        <w:t>licant</w:t>
      </w:r>
      <w:r>
        <w:rPr>
          <w:rFonts w:ascii="Times New Roman" w:hAnsi="Times New Roman" w:cs="Times New Roman"/>
          <w:sz w:val="24"/>
          <w:szCs w:val="24"/>
        </w:rPr>
        <w:t>’s schedule of salaries,</w:t>
      </w:r>
      <w:r w:rsidR="000C0F8D">
        <w:rPr>
          <w:rFonts w:ascii="Times New Roman" w:hAnsi="Times New Roman" w:cs="Times New Roman"/>
          <w:sz w:val="24"/>
          <w:szCs w:val="24"/>
        </w:rPr>
        <w:t xml:space="preserve"> the</w:t>
      </w:r>
      <w:r>
        <w:rPr>
          <w:rFonts w:ascii="Times New Roman" w:hAnsi="Times New Roman" w:cs="Times New Roman"/>
          <w:sz w:val="24"/>
          <w:szCs w:val="24"/>
        </w:rPr>
        <w:t xml:space="preserve"> highest paid employee has a monthly salary of $613-00. </w:t>
      </w:r>
      <w:r w:rsidR="000C0F8D">
        <w:rPr>
          <w:rFonts w:ascii="Times New Roman" w:hAnsi="Times New Roman" w:cs="Times New Roman"/>
          <w:sz w:val="24"/>
          <w:szCs w:val="24"/>
        </w:rPr>
        <w:t>A</w:t>
      </w:r>
      <w:r>
        <w:rPr>
          <w:rFonts w:ascii="Times New Roman" w:hAnsi="Times New Roman" w:cs="Times New Roman"/>
          <w:sz w:val="24"/>
          <w:szCs w:val="24"/>
        </w:rPr>
        <w:t xml:space="preserve"> day’s salary would be $27-86. Its offer amounts to $55-72 for every year served. The lowest paid employee has a monthly salary of $283-00. The </w:t>
      </w:r>
      <w:r w:rsidR="007E1089">
        <w:rPr>
          <w:rFonts w:ascii="Times New Roman" w:hAnsi="Times New Roman" w:cs="Times New Roman"/>
          <w:sz w:val="24"/>
          <w:szCs w:val="24"/>
        </w:rPr>
        <w:t xml:space="preserve">daily rate is $12-86. </w:t>
      </w:r>
      <w:r w:rsidR="009732D8">
        <w:rPr>
          <w:rFonts w:ascii="Times New Roman" w:hAnsi="Times New Roman" w:cs="Times New Roman"/>
          <w:sz w:val="24"/>
          <w:szCs w:val="24"/>
        </w:rPr>
        <w:t>This result</w:t>
      </w:r>
      <w:r w:rsidR="007E1089">
        <w:rPr>
          <w:rFonts w:ascii="Times New Roman" w:hAnsi="Times New Roman" w:cs="Times New Roman"/>
          <w:sz w:val="24"/>
          <w:szCs w:val="24"/>
        </w:rPr>
        <w:t xml:space="preserve"> in service pay of $25-72 for every year served. The Minister cannot be said to have been grossly unreasonable by not accepting </w:t>
      </w:r>
      <w:r w:rsidR="00B3333E">
        <w:rPr>
          <w:rFonts w:ascii="Times New Roman" w:hAnsi="Times New Roman" w:cs="Times New Roman"/>
          <w:sz w:val="24"/>
          <w:szCs w:val="24"/>
        </w:rPr>
        <w:t>the app</w:t>
      </w:r>
      <w:r w:rsidR="005511F5">
        <w:rPr>
          <w:rFonts w:ascii="Times New Roman" w:hAnsi="Times New Roman" w:cs="Times New Roman"/>
          <w:sz w:val="24"/>
          <w:szCs w:val="24"/>
        </w:rPr>
        <w:t>licant</w:t>
      </w:r>
      <w:r w:rsidR="00A81371">
        <w:rPr>
          <w:rFonts w:ascii="Times New Roman" w:hAnsi="Times New Roman" w:cs="Times New Roman"/>
          <w:sz w:val="24"/>
          <w:szCs w:val="24"/>
        </w:rPr>
        <w:t>’s offer, which would result in such paltry figures.</w:t>
      </w:r>
    </w:p>
    <w:p w:rsidR="007E1089" w:rsidRDefault="007E1089"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in my view, no </w:t>
      </w:r>
      <w:r w:rsidR="00A81371">
        <w:rPr>
          <w:rFonts w:ascii="Times New Roman" w:hAnsi="Times New Roman" w:cs="Times New Roman"/>
          <w:sz w:val="24"/>
          <w:szCs w:val="24"/>
        </w:rPr>
        <w:t>basis</w:t>
      </w:r>
      <w:r>
        <w:rPr>
          <w:rFonts w:ascii="Times New Roman" w:hAnsi="Times New Roman" w:cs="Times New Roman"/>
          <w:sz w:val="24"/>
          <w:szCs w:val="24"/>
        </w:rPr>
        <w:t xml:space="preserve"> on which to fault the Minister’s decision as grossly unreasonable</w:t>
      </w:r>
      <w:r w:rsidR="00A81371">
        <w:rPr>
          <w:rFonts w:ascii="Times New Roman" w:hAnsi="Times New Roman" w:cs="Times New Roman"/>
          <w:sz w:val="24"/>
          <w:szCs w:val="24"/>
        </w:rPr>
        <w:t xml:space="preserve"> against what </w:t>
      </w:r>
      <w:r w:rsidR="009732D8">
        <w:rPr>
          <w:rFonts w:ascii="Times New Roman" w:hAnsi="Times New Roman" w:cs="Times New Roman"/>
          <w:sz w:val="24"/>
          <w:szCs w:val="24"/>
        </w:rPr>
        <w:t>t</w:t>
      </w:r>
      <w:r>
        <w:rPr>
          <w:rFonts w:ascii="Times New Roman" w:hAnsi="Times New Roman" w:cs="Times New Roman"/>
          <w:sz w:val="24"/>
          <w:szCs w:val="24"/>
        </w:rPr>
        <w:t>he applicant was offering.</w:t>
      </w:r>
    </w:p>
    <w:p w:rsidR="007E1089" w:rsidRDefault="007E1089"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period of payment, the applicant proposed twenty four months. The employee</w:t>
      </w:r>
      <w:r w:rsidR="00A81371">
        <w:rPr>
          <w:rFonts w:ascii="Times New Roman" w:hAnsi="Times New Roman" w:cs="Times New Roman"/>
          <w:sz w:val="24"/>
          <w:szCs w:val="24"/>
        </w:rPr>
        <w:t xml:space="preserve"> </w:t>
      </w:r>
      <w:r>
        <w:rPr>
          <w:rFonts w:ascii="Times New Roman" w:hAnsi="Times New Roman" w:cs="Times New Roman"/>
          <w:sz w:val="24"/>
          <w:szCs w:val="24"/>
        </w:rPr>
        <w:t xml:space="preserve">with the lowest total package, of $1 125-57 </w:t>
      </w:r>
      <w:r w:rsidR="00A81371">
        <w:rPr>
          <w:rFonts w:ascii="Times New Roman" w:hAnsi="Times New Roman" w:cs="Times New Roman"/>
          <w:sz w:val="24"/>
          <w:szCs w:val="24"/>
        </w:rPr>
        <w:t>going by</w:t>
      </w:r>
      <w:r>
        <w:rPr>
          <w:rFonts w:ascii="Times New Roman" w:hAnsi="Times New Roman" w:cs="Times New Roman"/>
          <w:sz w:val="24"/>
          <w:szCs w:val="24"/>
        </w:rPr>
        <w:t xml:space="preserve"> the applicant’s proposed schedule, will receive his re</w:t>
      </w:r>
      <w:r w:rsidR="00A81371">
        <w:rPr>
          <w:rFonts w:ascii="Times New Roman" w:hAnsi="Times New Roman" w:cs="Times New Roman"/>
          <w:sz w:val="24"/>
          <w:szCs w:val="24"/>
        </w:rPr>
        <w:t>trenchment</w:t>
      </w:r>
      <w:r>
        <w:rPr>
          <w:rFonts w:ascii="Times New Roman" w:hAnsi="Times New Roman" w:cs="Times New Roman"/>
          <w:sz w:val="24"/>
          <w:szCs w:val="24"/>
        </w:rPr>
        <w:t xml:space="preserve"> at a monthly rate of $46-90. Again, the Minister cannot be said to have acted in a grossly unreasonable or irrational manner, for not accepting such a proposal.</w:t>
      </w:r>
    </w:p>
    <w:p w:rsidR="007E1089" w:rsidRDefault="007E1089"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the court’s considered view that the applicant has not made out a case for the setting aside of the Ministerial approval. It has not satisfactorily demonstrated that such approval was so grossly unreasonable to warrant interference.</w:t>
      </w:r>
    </w:p>
    <w:p w:rsidR="007E1089" w:rsidRDefault="007E1089"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only aspect that may however, require </w:t>
      </w:r>
      <w:r w:rsidR="00A81371">
        <w:rPr>
          <w:rFonts w:ascii="Times New Roman" w:hAnsi="Times New Roman" w:cs="Times New Roman"/>
          <w:sz w:val="24"/>
          <w:szCs w:val="24"/>
        </w:rPr>
        <w:t>intervention</w:t>
      </w:r>
      <w:r>
        <w:rPr>
          <w:rFonts w:ascii="Times New Roman" w:hAnsi="Times New Roman" w:cs="Times New Roman"/>
          <w:sz w:val="24"/>
          <w:szCs w:val="24"/>
        </w:rPr>
        <w:t xml:space="preserve"> is the period of payment. The Minister approved </w:t>
      </w:r>
      <w:r w:rsidRPr="00A81371">
        <w:rPr>
          <w:rFonts w:ascii="Times New Roman" w:hAnsi="Times New Roman" w:cs="Times New Roman"/>
          <w:sz w:val="24"/>
          <w:szCs w:val="24"/>
          <w:u w:val="single"/>
        </w:rPr>
        <w:t>four months</w:t>
      </w:r>
      <w:r>
        <w:rPr>
          <w:rFonts w:ascii="Times New Roman" w:hAnsi="Times New Roman" w:cs="Times New Roman"/>
          <w:sz w:val="24"/>
          <w:szCs w:val="24"/>
        </w:rPr>
        <w:t xml:space="preserve">. The applicant wanted </w:t>
      </w:r>
      <w:r w:rsidRPr="00A81371">
        <w:rPr>
          <w:rFonts w:ascii="Times New Roman" w:hAnsi="Times New Roman" w:cs="Times New Roman"/>
          <w:sz w:val="24"/>
          <w:szCs w:val="24"/>
          <w:u w:val="single"/>
        </w:rPr>
        <w:t>twenty-four months</w:t>
      </w:r>
      <w:r>
        <w:rPr>
          <w:rFonts w:ascii="Times New Roman" w:hAnsi="Times New Roman" w:cs="Times New Roman"/>
          <w:sz w:val="24"/>
          <w:szCs w:val="24"/>
        </w:rPr>
        <w:t>. Having rejected the applicant’</w:t>
      </w:r>
      <w:r w:rsidR="009732D8">
        <w:rPr>
          <w:rFonts w:ascii="Times New Roman" w:hAnsi="Times New Roman" w:cs="Times New Roman"/>
          <w:sz w:val="24"/>
          <w:szCs w:val="24"/>
        </w:rPr>
        <w:t xml:space="preserve">s </w:t>
      </w:r>
      <w:r w:rsidR="00A81371">
        <w:rPr>
          <w:rFonts w:ascii="Times New Roman" w:hAnsi="Times New Roman" w:cs="Times New Roman"/>
          <w:sz w:val="24"/>
          <w:szCs w:val="24"/>
        </w:rPr>
        <w:t>excessively</w:t>
      </w:r>
      <w:r w:rsidR="009732D8">
        <w:rPr>
          <w:rFonts w:ascii="Times New Roman" w:hAnsi="Times New Roman" w:cs="Times New Roman"/>
          <w:sz w:val="24"/>
          <w:szCs w:val="24"/>
        </w:rPr>
        <w:t xml:space="preserve"> </w:t>
      </w:r>
      <w:r w:rsidR="00A81371">
        <w:rPr>
          <w:rFonts w:ascii="Times New Roman" w:hAnsi="Times New Roman" w:cs="Times New Roman"/>
          <w:sz w:val="24"/>
          <w:szCs w:val="24"/>
        </w:rPr>
        <w:t>l</w:t>
      </w:r>
      <w:r w:rsidR="009732D8">
        <w:rPr>
          <w:rFonts w:ascii="Times New Roman" w:hAnsi="Times New Roman" w:cs="Times New Roman"/>
          <w:sz w:val="24"/>
          <w:szCs w:val="24"/>
        </w:rPr>
        <w:t>ong period, the Minister swung to the extreme end, and approved too short a period of payment. Given the other debts the applicant has, the period appears grossly unreasonable. A period of twelve months should meet the justice of the case. Twenty-four months, on the applicant’s much reduced proposal of two days service pay, is grossly unreasonable. On the other hand, four months, on an organisation with other debtors alongside the respondents, is an unduly harsh condition</w:t>
      </w:r>
      <w:r w:rsidR="00A81371">
        <w:rPr>
          <w:rFonts w:ascii="Times New Roman" w:hAnsi="Times New Roman" w:cs="Times New Roman"/>
          <w:sz w:val="24"/>
          <w:szCs w:val="24"/>
        </w:rPr>
        <w:t>.</w:t>
      </w:r>
      <w:r w:rsidR="009732D8">
        <w:rPr>
          <w:rFonts w:ascii="Times New Roman" w:hAnsi="Times New Roman" w:cs="Times New Roman"/>
          <w:sz w:val="24"/>
          <w:szCs w:val="24"/>
        </w:rPr>
        <w:t xml:space="preserve"> </w:t>
      </w:r>
      <w:r w:rsidR="00A81371">
        <w:rPr>
          <w:rFonts w:ascii="Times New Roman" w:hAnsi="Times New Roman" w:cs="Times New Roman"/>
          <w:sz w:val="24"/>
          <w:szCs w:val="24"/>
        </w:rPr>
        <w:t>A</w:t>
      </w:r>
      <w:r w:rsidR="009732D8">
        <w:rPr>
          <w:rFonts w:ascii="Times New Roman" w:hAnsi="Times New Roman" w:cs="Times New Roman"/>
          <w:sz w:val="24"/>
          <w:szCs w:val="24"/>
        </w:rPr>
        <w:t xml:space="preserve"> scaling up, and a scaling down, of the</w:t>
      </w:r>
      <w:r w:rsidR="00A81371">
        <w:rPr>
          <w:rFonts w:ascii="Times New Roman" w:hAnsi="Times New Roman" w:cs="Times New Roman"/>
          <w:sz w:val="24"/>
          <w:szCs w:val="24"/>
        </w:rPr>
        <w:t xml:space="preserve"> two</w:t>
      </w:r>
      <w:r w:rsidR="009732D8">
        <w:rPr>
          <w:rFonts w:ascii="Times New Roman" w:hAnsi="Times New Roman" w:cs="Times New Roman"/>
          <w:sz w:val="24"/>
          <w:szCs w:val="24"/>
        </w:rPr>
        <w:t xml:space="preserve"> proposals to twelve months, it seems to me, </w:t>
      </w:r>
      <w:r w:rsidR="00A81371">
        <w:rPr>
          <w:rFonts w:ascii="Times New Roman" w:hAnsi="Times New Roman" w:cs="Times New Roman"/>
          <w:sz w:val="24"/>
          <w:szCs w:val="24"/>
        </w:rPr>
        <w:t>would be</w:t>
      </w:r>
      <w:r w:rsidR="009732D8">
        <w:rPr>
          <w:rFonts w:ascii="Times New Roman" w:hAnsi="Times New Roman" w:cs="Times New Roman"/>
          <w:sz w:val="24"/>
          <w:szCs w:val="24"/>
        </w:rPr>
        <w:t xml:space="preserve"> a justifiable intervention.</w:t>
      </w:r>
    </w:p>
    <w:p w:rsidR="009732D8" w:rsidRDefault="009732D8" w:rsidP="008B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9732D8" w:rsidRDefault="009732D8" w:rsidP="00A81371">
      <w:pPr>
        <w:spacing w:after="0" w:line="240" w:lineRule="auto"/>
        <w:jc w:val="both"/>
        <w:rPr>
          <w:rFonts w:ascii="Times New Roman" w:hAnsi="Times New Roman" w:cs="Times New Roman"/>
          <w:sz w:val="24"/>
          <w:szCs w:val="24"/>
        </w:rPr>
      </w:pPr>
    </w:p>
    <w:p w:rsidR="009732D8" w:rsidRDefault="009732D8" w:rsidP="009732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review be and is hereby dismissed.</w:t>
      </w:r>
    </w:p>
    <w:p w:rsidR="009732D8" w:rsidRDefault="009732D8" w:rsidP="009732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terms and conditions for retrenchment approved by the Minister on 24 June 2015 be and are hereby upheld, save for the period of payment, which is hereby </w:t>
      </w:r>
      <w:r w:rsidR="00A81371">
        <w:rPr>
          <w:rFonts w:ascii="Times New Roman" w:hAnsi="Times New Roman" w:cs="Times New Roman"/>
          <w:sz w:val="24"/>
          <w:szCs w:val="24"/>
        </w:rPr>
        <w:t>varied</w:t>
      </w:r>
      <w:r>
        <w:rPr>
          <w:rFonts w:ascii="Times New Roman" w:hAnsi="Times New Roman" w:cs="Times New Roman"/>
          <w:sz w:val="24"/>
          <w:szCs w:val="24"/>
        </w:rPr>
        <w:t xml:space="preserve"> from four months to twelve months.</w:t>
      </w:r>
    </w:p>
    <w:p w:rsidR="009732D8" w:rsidRPr="009732D8" w:rsidRDefault="009732D8" w:rsidP="009732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w:t>
      </w:r>
      <w:r w:rsidR="00A81371">
        <w:rPr>
          <w:rFonts w:ascii="Times New Roman" w:hAnsi="Times New Roman" w:cs="Times New Roman"/>
          <w:sz w:val="24"/>
          <w:szCs w:val="24"/>
        </w:rPr>
        <w:t>e</w:t>
      </w:r>
      <w:r>
        <w:rPr>
          <w:rFonts w:ascii="Times New Roman" w:hAnsi="Times New Roman" w:cs="Times New Roman"/>
          <w:sz w:val="24"/>
          <w:szCs w:val="24"/>
        </w:rPr>
        <w:t>ars its own costs.</w:t>
      </w:r>
      <w:bookmarkStart w:id="0" w:name="_GoBack"/>
      <w:bookmarkEnd w:id="0"/>
    </w:p>
    <w:p w:rsidR="00B97061" w:rsidRDefault="00B97061" w:rsidP="00B970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732D8" w:rsidRDefault="009732D8" w:rsidP="00255A6C">
      <w:pPr>
        <w:spacing w:after="0" w:line="360" w:lineRule="auto"/>
        <w:ind w:firstLine="720"/>
        <w:jc w:val="both"/>
        <w:rPr>
          <w:rFonts w:ascii="Times New Roman" w:hAnsi="Times New Roman" w:cs="Times New Roman"/>
          <w:sz w:val="24"/>
          <w:szCs w:val="24"/>
        </w:rPr>
      </w:pPr>
    </w:p>
    <w:p w:rsidR="009732D8" w:rsidRDefault="009732D8" w:rsidP="00255A6C">
      <w:pPr>
        <w:spacing w:after="0" w:line="360" w:lineRule="auto"/>
        <w:ind w:firstLine="720"/>
        <w:jc w:val="both"/>
        <w:rPr>
          <w:rFonts w:ascii="Times New Roman" w:hAnsi="Times New Roman" w:cs="Times New Roman"/>
          <w:sz w:val="24"/>
          <w:szCs w:val="24"/>
        </w:rPr>
      </w:pPr>
    </w:p>
    <w:p w:rsidR="007175BD" w:rsidRDefault="009732D8" w:rsidP="00301F3A">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Zimudzi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3F0B72" w:rsidRPr="00463AE0" w:rsidRDefault="007175BD" w:rsidP="00301F3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D3597" w:rsidRPr="00FD3597" w:rsidRDefault="00FD3597" w:rsidP="00255A6C">
      <w:pPr>
        <w:spacing w:after="0" w:line="360" w:lineRule="auto"/>
        <w:ind w:firstLine="720"/>
        <w:jc w:val="both"/>
        <w:rPr>
          <w:rFonts w:ascii="Times New Roman" w:hAnsi="Times New Roman" w:cs="Times New Roman"/>
          <w:sz w:val="24"/>
          <w:szCs w:val="24"/>
        </w:rPr>
      </w:pPr>
    </w:p>
    <w:sectPr w:rsidR="00FD3597" w:rsidRPr="00FD3597" w:rsidSect="00DD6A4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04" w:rsidRDefault="00C00404" w:rsidP="00DD6A4B">
      <w:pPr>
        <w:spacing w:after="0" w:line="240" w:lineRule="auto"/>
      </w:pPr>
      <w:r>
        <w:separator/>
      </w:r>
    </w:p>
  </w:endnote>
  <w:endnote w:type="continuationSeparator" w:id="0">
    <w:p w:rsidR="00C00404" w:rsidRDefault="00C00404" w:rsidP="00DD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04" w:rsidRDefault="00C00404" w:rsidP="00DD6A4B">
      <w:pPr>
        <w:spacing w:after="0" w:line="240" w:lineRule="auto"/>
      </w:pPr>
      <w:r>
        <w:separator/>
      </w:r>
    </w:p>
  </w:footnote>
  <w:footnote w:type="continuationSeparator" w:id="0">
    <w:p w:rsidR="00C00404" w:rsidRDefault="00C00404" w:rsidP="00DD6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521312"/>
      <w:docPartObj>
        <w:docPartGallery w:val="Page Numbers (Top of Page)"/>
        <w:docPartUnique/>
      </w:docPartObj>
    </w:sdtPr>
    <w:sdtEndPr>
      <w:rPr>
        <w:noProof/>
      </w:rPr>
    </w:sdtEndPr>
    <w:sdtContent>
      <w:p w:rsidR="00AC61D5" w:rsidRDefault="00AC61D5">
        <w:pPr>
          <w:pStyle w:val="Header"/>
          <w:jc w:val="right"/>
          <w:rPr>
            <w:noProof/>
          </w:rPr>
        </w:pPr>
        <w:r>
          <w:fldChar w:fldCharType="begin"/>
        </w:r>
        <w:r>
          <w:instrText xml:space="preserve"> PAGE   \* MERGEFORMAT </w:instrText>
        </w:r>
        <w:r>
          <w:fldChar w:fldCharType="separate"/>
        </w:r>
        <w:r w:rsidR="00301F3A">
          <w:rPr>
            <w:noProof/>
          </w:rPr>
          <w:t>5</w:t>
        </w:r>
        <w:r>
          <w:rPr>
            <w:noProof/>
          </w:rPr>
          <w:fldChar w:fldCharType="end"/>
        </w:r>
      </w:p>
      <w:p w:rsidR="00AC61D5" w:rsidRDefault="00AC61D5">
        <w:pPr>
          <w:pStyle w:val="Header"/>
          <w:jc w:val="right"/>
          <w:rPr>
            <w:noProof/>
          </w:rPr>
        </w:pPr>
        <w:r>
          <w:rPr>
            <w:noProof/>
          </w:rPr>
          <w:t>JUDGMENT NO LC/H/</w:t>
        </w:r>
        <w:r w:rsidR="001C4D19">
          <w:rPr>
            <w:noProof/>
          </w:rPr>
          <w:t>401</w:t>
        </w:r>
        <w:r>
          <w:rPr>
            <w:noProof/>
          </w:rPr>
          <w:t>/2016</w:t>
        </w:r>
      </w:p>
      <w:p w:rsidR="00AC61D5" w:rsidRDefault="00AC61D5">
        <w:pPr>
          <w:pStyle w:val="Header"/>
          <w:jc w:val="right"/>
        </w:pPr>
        <w:r>
          <w:rPr>
            <w:noProof/>
          </w:rPr>
          <w:t>CASE NO LC/H/REV/77/2015</w:t>
        </w:r>
      </w:p>
    </w:sdtContent>
  </w:sdt>
  <w:p w:rsidR="00AC61D5" w:rsidRDefault="00AC61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D49F9"/>
    <w:multiLevelType w:val="hybridMultilevel"/>
    <w:tmpl w:val="2244CE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21758B"/>
    <w:multiLevelType w:val="hybridMultilevel"/>
    <w:tmpl w:val="4CB086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4141562"/>
    <w:multiLevelType w:val="hybridMultilevel"/>
    <w:tmpl w:val="F71C7F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23"/>
    <w:rsid w:val="000832C3"/>
    <w:rsid w:val="000C0F8D"/>
    <w:rsid w:val="000E1E0B"/>
    <w:rsid w:val="000E404A"/>
    <w:rsid w:val="000F00B3"/>
    <w:rsid w:val="00120095"/>
    <w:rsid w:val="001C449C"/>
    <w:rsid w:val="001C4D19"/>
    <w:rsid w:val="002348D4"/>
    <w:rsid w:val="00255A6C"/>
    <w:rsid w:val="002A37B8"/>
    <w:rsid w:val="002B014F"/>
    <w:rsid w:val="002B790F"/>
    <w:rsid w:val="002C63F7"/>
    <w:rsid w:val="002E202F"/>
    <w:rsid w:val="002F1C5A"/>
    <w:rsid w:val="00301F3A"/>
    <w:rsid w:val="003058D9"/>
    <w:rsid w:val="00310132"/>
    <w:rsid w:val="00356C23"/>
    <w:rsid w:val="003B4D7C"/>
    <w:rsid w:val="003F0B72"/>
    <w:rsid w:val="00445FCC"/>
    <w:rsid w:val="00463AE0"/>
    <w:rsid w:val="00483FF9"/>
    <w:rsid w:val="005511F5"/>
    <w:rsid w:val="005B5328"/>
    <w:rsid w:val="005D665D"/>
    <w:rsid w:val="006A64F8"/>
    <w:rsid w:val="007175BD"/>
    <w:rsid w:val="007664D9"/>
    <w:rsid w:val="007E1089"/>
    <w:rsid w:val="007F0883"/>
    <w:rsid w:val="0083265F"/>
    <w:rsid w:val="00895E85"/>
    <w:rsid w:val="008B4FDF"/>
    <w:rsid w:val="008E6709"/>
    <w:rsid w:val="009732D8"/>
    <w:rsid w:val="009A0828"/>
    <w:rsid w:val="00A81371"/>
    <w:rsid w:val="00AC61D5"/>
    <w:rsid w:val="00AE5C69"/>
    <w:rsid w:val="00AF26F2"/>
    <w:rsid w:val="00B3333E"/>
    <w:rsid w:val="00B97061"/>
    <w:rsid w:val="00BA7D7A"/>
    <w:rsid w:val="00C00404"/>
    <w:rsid w:val="00CB4C19"/>
    <w:rsid w:val="00DD6A4B"/>
    <w:rsid w:val="00DE37D3"/>
    <w:rsid w:val="00E26528"/>
    <w:rsid w:val="00E963F2"/>
    <w:rsid w:val="00F2107E"/>
    <w:rsid w:val="00F715CA"/>
    <w:rsid w:val="00FD3597"/>
    <w:rsid w:val="00FD6659"/>
    <w:rsid w:val="00FE4B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6709"/>
    <w:pPr>
      <w:ind w:left="720"/>
      <w:contextualSpacing/>
    </w:pPr>
  </w:style>
  <w:style w:type="paragraph" w:styleId="Header">
    <w:name w:val="header"/>
    <w:basedOn w:val="Normal"/>
    <w:link w:val="HeaderChar"/>
    <w:uiPriority w:val="99"/>
    <w:unhideWhenUsed/>
    <w:rsid w:val="00DD6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4B"/>
  </w:style>
  <w:style w:type="paragraph" w:styleId="Footer">
    <w:name w:val="footer"/>
    <w:basedOn w:val="Normal"/>
    <w:link w:val="FooterChar"/>
    <w:uiPriority w:val="99"/>
    <w:unhideWhenUsed/>
    <w:rsid w:val="00DD6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4B"/>
  </w:style>
  <w:style w:type="paragraph" w:styleId="BalloonText">
    <w:name w:val="Balloon Text"/>
    <w:basedOn w:val="Normal"/>
    <w:link w:val="BalloonTextChar"/>
    <w:uiPriority w:val="99"/>
    <w:semiHidden/>
    <w:unhideWhenUsed/>
    <w:rsid w:val="00F7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6709"/>
    <w:pPr>
      <w:ind w:left="720"/>
      <w:contextualSpacing/>
    </w:pPr>
  </w:style>
  <w:style w:type="paragraph" w:styleId="Header">
    <w:name w:val="header"/>
    <w:basedOn w:val="Normal"/>
    <w:link w:val="HeaderChar"/>
    <w:uiPriority w:val="99"/>
    <w:unhideWhenUsed/>
    <w:rsid w:val="00DD6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4B"/>
  </w:style>
  <w:style w:type="paragraph" w:styleId="Footer">
    <w:name w:val="footer"/>
    <w:basedOn w:val="Normal"/>
    <w:link w:val="FooterChar"/>
    <w:uiPriority w:val="99"/>
    <w:unhideWhenUsed/>
    <w:rsid w:val="00DD6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4B"/>
  </w:style>
  <w:style w:type="paragraph" w:styleId="BalloonText">
    <w:name w:val="Balloon Text"/>
    <w:basedOn w:val="Normal"/>
    <w:link w:val="BalloonTextChar"/>
    <w:uiPriority w:val="99"/>
    <w:semiHidden/>
    <w:unhideWhenUsed/>
    <w:rsid w:val="00F7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LabourCourt</dc:creator>
  <cp:lastModifiedBy>HP</cp:lastModifiedBy>
  <cp:revision>21</cp:revision>
  <cp:lastPrinted>2016-06-14T09:44:00Z</cp:lastPrinted>
  <dcterms:created xsi:type="dcterms:W3CDTF">2016-04-20T12:58:00Z</dcterms:created>
  <dcterms:modified xsi:type="dcterms:W3CDTF">2016-06-22T14:30:00Z</dcterms:modified>
</cp:coreProperties>
</file>