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2FD" w:rsidRDefault="00A752FD" w:rsidP="00505D8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YITBAREK YEMANU TEKIE</w:t>
      </w:r>
    </w:p>
    <w:p w:rsidR="00505D85" w:rsidRDefault="00505D85" w:rsidP="00505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63817" w:rsidRDefault="00A752FD" w:rsidP="00505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GATHERING INVESTMENTS (PVT) LTD</w:t>
      </w:r>
      <w:r w:rsidR="00463817">
        <w:rPr>
          <w:rFonts w:ascii="Times New Roman" w:hAnsi="Times New Roman" w:cs="Times New Roman"/>
          <w:sz w:val="24"/>
          <w:szCs w:val="24"/>
        </w:rPr>
        <w:t xml:space="preserve"> </w:t>
      </w:r>
      <w:r w:rsidR="00804FD8">
        <w:rPr>
          <w:rFonts w:ascii="Times New Roman" w:hAnsi="Times New Roman" w:cs="Times New Roman"/>
          <w:sz w:val="24"/>
          <w:szCs w:val="24"/>
        </w:rPr>
        <w:t xml:space="preserve">                                                                                           </w:t>
      </w:r>
    </w:p>
    <w:p w:rsidR="00463817" w:rsidRDefault="00D0367E" w:rsidP="00505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versus </w:t>
      </w:r>
      <w:r w:rsidR="00C96779">
        <w:rPr>
          <w:rFonts w:ascii="Times New Roman" w:hAnsi="Times New Roman" w:cs="Times New Roman"/>
          <w:sz w:val="24"/>
          <w:szCs w:val="24"/>
        </w:rPr>
        <w:t xml:space="preserve"> </w:t>
      </w:r>
    </w:p>
    <w:p w:rsidR="000C50DF" w:rsidRDefault="000C50DF" w:rsidP="00505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ALEX KIRKMAN</w:t>
      </w:r>
    </w:p>
    <w:p w:rsidR="00505D85" w:rsidRDefault="00505D85" w:rsidP="00505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C50DF" w:rsidRDefault="000C50DF" w:rsidP="00505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JOHN TAYLOR</w:t>
      </w:r>
    </w:p>
    <w:p w:rsidR="00505D85" w:rsidRDefault="00505D85" w:rsidP="00505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C50DF" w:rsidRDefault="000C50DF" w:rsidP="00505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CHIPO N MUBAIWA</w:t>
      </w:r>
    </w:p>
    <w:p w:rsidR="00505D85" w:rsidRDefault="00505D85" w:rsidP="00505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C50DF" w:rsidRDefault="000C50DF" w:rsidP="00505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PATRICK MACMANUS</w:t>
      </w:r>
    </w:p>
    <w:p w:rsidR="00505D85" w:rsidRDefault="00505D85" w:rsidP="00505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C50DF" w:rsidRDefault="000C50DF" w:rsidP="00505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GTS SECURITY (PVT) LTD</w:t>
      </w:r>
    </w:p>
    <w:p w:rsidR="00505D85" w:rsidRDefault="00505D85" w:rsidP="00505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63817" w:rsidRDefault="000C50DF" w:rsidP="00505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FEEDMIX LTD</w:t>
      </w:r>
      <w:r w:rsidR="00804FD8">
        <w:rPr>
          <w:rFonts w:ascii="Times New Roman" w:hAnsi="Times New Roman" w:cs="Times New Roman"/>
          <w:sz w:val="24"/>
          <w:szCs w:val="24"/>
        </w:rPr>
        <w:t xml:space="preserve">                                                                                  </w:t>
      </w:r>
    </w:p>
    <w:p w:rsidR="000C50DF" w:rsidRPr="00505D85" w:rsidRDefault="000C50DF" w:rsidP="000C50DF">
      <w:pPr>
        <w:spacing w:after="0" w:line="240" w:lineRule="auto"/>
        <w:jc w:val="both"/>
        <w:rPr>
          <w:rFonts w:ascii="Times New Roman" w:hAnsi="Times New Roman" w:cs="Times New Roman"/>
          <w:sz w:val="24"/>
          <w:szCs w:val="24"/>
        </w:rPr>
      </w:pPr>
    </w:p>
    <w:p w:rsidR="0035519A" w:rsidRDefault="0035519A" w:rsidP="00463817">
      <w:pPr>
        <w:spacing w:after="0" w:line="240" w:lineRule="auto"/>
        <w:jc w:val="both"/>
        <w:rPr>
          <w:rFonts w:ascii="Times New Roman" w:hAnsi="Times New Roman" w:cs="Times New Roman"/>
          <w:sz w:val="24"/>
          <w:szCs w:val="24"/>
        </w:rPr>
      </w:pPr>
    </w:p>
    <w:p w:rsidR="00463817" w:rsidRDefault="00463817" w:rsidP="00463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63817" w:rsidRDefault="0062493C" w:rsidP="00463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CHINAMORA</w:t>
      </w:r>
      <w:r w:rsidR="00463817">
        <w:rPr>
          <w:rFonts w:ascii="Times New Roman" w:hAnsi="Times New Roman" w:cs="Times New Roman"/>
          <w:sz w:val="24"/>
          <w:szCs w:val="24"/>
        </w:rPr>
        <w:t xml:space="preserve"> J</w:t>
      </w:r>
    </w:p>
    <w:p w:rsidR="00463817" w:rsidRDefault="001A56DF" w:rsidP="00463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10 March 2021</w:t>
      </w:r>
      <w:r w:rsidR="00AA1F6C">
        <w:rPr>
          <w:rFonts w:ascii="Times New Roman" w:hAnsi="Times New Roman" w:cs="Times New Roman"/>
          <w:sz w:val="24"/>
          <w:szCs w:val="24"/>
        </w:rPr>
        <w:t xml:space="preserve"> and 25</w:t>
      </w:r>
      <w:r w:rsidR="00293D73">
        <w:rPr>
          <w:rFonts w:ascii="Times New Roman" w:hAnsi="Times New Roman" w:cs="Times New Roman"/>
          <w:sz w:val="24"/>
          <w:szCs w:val="24"/>
        </w:rPr>
        <w:t xml:space="preserve"> March 2021</w:t>
      </w:r>
    </w:p>
    <w:p w:rsidR="00463817" w:rsidRDefault="00463817" w:rsidP="00463817">
      <w:pPr>
        <w:spacing w:line="360" w:lineRule="auto"/>
        <w:ind w:firstLine="720"/>
        <w:jc w:val="both"/>
        <w:rPr>
          <w:rFonts w:ascii="Times New Roman" w:hAnsi="Times New Roman" w:cs="Times New Roman"/>
          <w:sz w:val="24"/>
          <w:szCs w:val="24"/>
        </w:rPr>
      </w:pPr>
    </w:p>
    <w:p w:rsidR="00463817" w:rsidRDefault="00463817" w:rsidP="004438F5">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Urgent chamber application </w:t>
      </w:r>
    </w:p>
    <w:p w:rsidR="0035519A" w:rsidRPr="00C65AD2" w:rsidRDefault="0035519A" w:rsidP="00463817">
      <w:pPr>
        <w:spacing w:after="0" w:line="240" w:lineRule="auto"/>
        <w:jc w:val="both"/>
        <w:rPr>
          <w:rFonts w:ascii="Times New Roman" w:hAnsi="Times New Roman" w:cs="Times New Roman"/>
          <w:i/>
          <w:sz w:val="16"/>
          <w:szCs w:val="16"/>
        </w:rPr>
      </w:pPr>
    </w:p>
    <w:p w:rsidR="00463817" w:rsidRDefault="008B165C" w:rsidP="00463817">
      <w:pPr>
        <w:spacing w:after="0" w:line="240" w:lineRule="auto"/>
        <w:jc w:val="both"/>
        <w:rPr>
          <w:rFonts w:ascii="Times New Roman" w:hAnsi="Times New Roman" w:cs="Times New Roman"/>
          <w:sz w:val="24"/>
          <w:szCs w:val="24"/>
        </w:rPr>
      </w:pPr>
      <w:r w:rsidRPr="00467550">
        <w:rPr>
          <w:rFonts w:ascii="Times New Roman" w:hAnsi="Times New Roman" w:cs="Times New Roman"/>
          <w:sz w:val="24"/>
          <w:szCs w:val="24"/>
        </w:rPr>
        <w:t>Mr</w:t>
      </w:r>
      <w:r>
        <w:rPr>
          <w:rFonts w:ascii="Times New Roman" w:hAnsi="Times New Roman" w:cs="Times New Roman"/>
          <w:i/>
          <w:sz w:val="24"/>
          <w:szCs w:val="24"/>
        </w:rPr>
        <w:t xml:space="preserve"> A Moyo with Mr G Sithole and Mr N Chidembo,</w:t>
      </w:r>
      <w:r w:rsidR="00463817">
        <w:rPr>
          <w:rFonts w:ascii="Times New Roman" w:hAnsi="Times New Roman" w:cs="Times New Roman"/>
          <w:sz w:val="24"/>
          <w:szCs w:val="24"/>
        </w:rPr>
        <w:t xml:space="preserve"> for the applicant</w:t>
      </w:r>
    </w:p>
    <w:p w:rsidR="00463817" w:rsidRDefault="007B1282" w:rsidP="0046381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Adv F Girach</w:t>
      </w:r>
      <w:r w:rsidR="00463817">
        <w:rPr>
          <w:rFonts w:ascii="Times New Roman" w:hAnsi="Times New Roman" w:cs="Times New Roman"/>
          <w:i/>
          <w:sz w:val="24"/>
          <w:szCs w:val="24"/>
        </w:rPr>
        <w:t>,</w:t>
      </w:r>
      <w:r w:rsidR="00463817">
        <w:rPr>
          <w:rFonts w:ascii="Times New Roman" w:hAnsi="Times New Roman" w:cs="Times New Roman"/>
          <w:sz w:val="24"/>
          <w:szCs w:val="24"/>
        </w:rPr>
        <w:t xml:space="preserve"> for the </w:t>
      </w:r>
      <w:r>
        <w:rPr>
          <w:rFonts w:ascii="Times New Roman" w:hAnsi="Times New Roman" w:cs="Times New Roman"/>
          <w:sz w:val="24"/>
          <w:szCs w:val="24"/>
        </w:rPr>
        <w:t>1</w:t>
      </w:r>
      <w:r w:rsidRPr="007B1282">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7B1282">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463817">
        <w:rPr>
          <w:rFonts w:ascii="Times New Roman" w:hAnsi="Times New Roman" w:cs="Times New Roman"/>
          <w:sz w:val="24"/>
          <w:szCs w:val="24"/>
        </w:rPr>
        <w:t>respondent</w:t>
      </w:r>
      <w:r>
        <w:rPr>
          <w:rFonts w:ascii="Times New Roman" w:hAnsi="Times New Roman" w:cs="Times New Roman"/>
          <w:sz w:val="24"/>
          <w:szCs w:val="24"/>
        </w:rPr>
        <w:t>s</w:t>
      </w:r>
    </w:p>
    <w:p w:rsidR="00EF3FD1" w:rsidRDefault="00EF3FD1" w:rsidP="00463817">
      <w:pPr>
        <w:spacing w:after="0" w:line="240" w:lineRule="auto"/>
        <w:jc w:val="both"/>
        <w:rPr>
          <w:rFonts w:ascii="Times New Roman" w:hAnsi="Times New Roman" w:cs="Times New Roman"/>
          <w:sz w:val="24"/>
          <w:szCs w:val="24"/>
        </w:rPr>
      </w:pPr>
      <w:r w:rsidRPr="00EF3FD1">
        <w:rPr>
          <w:rFonts w:ascii="Times New Roman" w:hAnsi="Times New Roman" w:cs="Times New Roman"/>
          <w:i/>
          <w:sz w:val="24"/>
          <w:szCs w:val="24"/>
        </w:rPr>
        <w:t>Adv L Uriri</w:t>
      </w:r>
      <w:r>
        <w:rPr>
          <w:rFonts w:ascii="Times New Roman" w:hAnsi="Times New Roman" w:cs="Times New Roman"/>
          <w:sz w:val="24"/>
          <w:szCs w:val="24"/>
        </w:rPr>
        <w:t xml:space="preserve">, </w:t>
      </w:r>
      <w:r w:rsidR="003D7657">
        <w:rPr>
          <w:rFonts w:ascii="Times New Roman" w:hAnsi="Times New Roman" w:cs="Times New Roman"/>
          <w:sz w:val="24"/>
          <w:szCs w:val="24"/>
        </w:rPr>
        <w:t>for the 3</w:t>
      </w:r>
      <w:r w:rsidR="003D7657" w:rsidRPr="003D7657">
        <w:rPr>
          <w:rFonts w:ascii="Times New Roman" w:hAnsi="Times New Roman" w:cs="Times New Roman"/>
          <w:sz w:val="24"/>
          <w:szCs w:val="24"/>
          <w:vertAlign w:val="superscript"/>
        </w:rPr>
        <w:t>rd</w:t>
      </w:r>
      <w:r w:rsidR="003D7657">
        <w:rPr>
          <w:rFonts w:ascii="Times New Roman" w:hAnsi="Times New Roman" w:cs="Times New Roman"/>
          <w:sz w:val="24"/>
          <w:szCs w:val="24"/>
        </w:rPr>
        <w:t xml:space="preserve"> and 4</w:t>
      </w:r>
      <w:r w:rsidR="003D7657" w:rsidRPr="003D7657">
        <w:rPr>
          <w:rFonts w:ascii="Times New Roman" w:hAnsi="Times New Roman" w:cs="Times New Roman"/>
          <w:sz w:val="24"/>
          <w:szCs w:val="24"/>
          <w:vertAlign w:val="superscript"/>
        </w:rPr>
        <w:t>th</w:t>
      </w:r>
      <w:r w:rsidR="003D7657">
        <w:rPr>
          <w:rFonts w:ascii="Times New Roman" w:hAnsi="Times New Roman" w:cs="Times New Roman"/>
          <w:sz w:val="24"/>
          <w:szCs w:val="24"/>
        </w:rPr>
        <w:t xml:space="preserve"> respondents</w:t>
      </w:r>
    </w:p>
    <w:p w:rsidR="00AC6111" w:rsidRDefault="00AC6111" w:rsidP="00463817">
      <w:pPr>
        <w:spacing w:after="0" w:line="240" w:lineRule="auto"/>
        <w:jc w:val="both"/>
        <w:rPr>
          <w:rFonts w:ascii="Times New Roman" w:hAnsi="Times New Roman" w:cs="Times New Roman"/>
          <w:sz w:val="24"/>
          <w:szCs w:val="24"/>
        </w:rPr>
      </w:pPr>
      <w:r w:rsidRPr="002C5B99">
        <w:rPr>
          <w:rFonts w:ascii="Times New Roman" w:hAnsi="Times New Roman" w:cs="Times New Roman"/>
          <w:i/>
          <w:sz w:val="24"/>
          <w:szCs w:val="24"/>
        </w:rPr>
        <w:t>Adv T Zhuwarara</w:t>
      </w:r>
      <w:r>
        <w:rPr>
          <w:rFonts w:ascii="Times New Roman" w:hAnsi="Times New Roman" w:cs="Times New Roman"/>
          <w:sz w:val="24"/>
          <w:szCs w:val="24"/>
        </w:rPr>
        <w:t>, for the 6</w:t>
      </w:r>
      <w:r w:rsidRPr="00AC611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rsidR="002C5B99" w:rsidRDefault="002C5B99" w:rsidP="00463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5</w:t>
      </w:r>
      <w:r w:rsidRPr="002C5B99">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rsidR="00463817" w:rsidRDefault="00463817" w:rsidP="00463817">
      <w:pPr>
        <w:spacing w:line="360" w:lineRule="auto"/>
        <w:ind w:firstLine="720"/>
        <w:jc w:val="both"/>
        <w:rPr>
          <w:rFonts w:ascii="Times New Roman" w:hAnsi="Times New Roman" w:cs="Times New Roman"/>
          <w:sz w:val="24"/>
          <w:szCs w:val="24"/>
        </w:rPr>
      </w:pPr>
    </w:p>
    <w:p w:rsidR="00336009" w:rsidRDefault="00336009" w:rsidP="00336009">
      <w:pPr>
        <w:spacing w:line="360" w:lineRule="auto"/>
        <w:jc w:val="both"/>
        <w:rPr>
          <w:rFonts w:ascii="Times New Roman" w:hAnsi="Times New Roman" w:cs="Times New Roman"/>
          <w:sz w:val="24"/>
          <w:szCs w:val="24"/>
        </w:rPr>
      </w:pPr>
      <w:r>
        <w:rPr>
          <w:rFonts w:ascii="Times New Roman" w:hAnsi="Times New Roman" w:cs="Times New Roman"/>
          <w:sz w:val="24"/>
          <w:szCs w:val="24"/>
        </w:rPr>
        <w:t>CHINAMORA</w:t>
      </w:r>
      <w:r w:rsidR="00463817">
        <w:rPr>
          <w:rFonts w:ascii="Times New Roman" w:hAnsi="Times New Roman" w:cs="Times New Roman"/>
          <w:sz w:val="24"/>
          <w:szCs w:val="24"/>
        </w:rPr>
        <w:t xml:space="preserve"> J: </w:t>
      </w:r>
    </w:p>
    <w:p w:rsidR="007F746E" w:rsidRPr="007F746E" w:rsidRDefault="007F746E" w:rsidP="007F746E">
      <w:pPr>
        <w:spacing w:after="0" w:line="360" w:lineRule="auto"/>
        <w:jc w:val="both"/>
        <w:rPr>
          <w:rFonts w:ascii="Times New Roman" w:hAnsi="Times New Roman" w:cs="Times New Roman"/>
          <w:b/>
          <w:sz w:val="24"/>
          <w:szCs w:val="24"/>
        </w:rPr>
      </w:pPr>
      <w:r w:rsidRPr="007F746E">
        <w:rPr>
          <w:rFonts w:ascii="Times New Roman" w:hAnsi="Times New Roman" w:cs="Times New Roman"/>
          <w:b/>
          <w:sz w:val="24"/>
          <w:szCs w:val="24"/>
        </w:rPr>
        <w:t>Introduction</w:t>
      </w:r>
    </w:p>
    <w:p w:rsidR="004E1352" w:rsidRDefault="00F72AFF" w:rsidP="00336009">
      <w:pPr>
        <w:spacing w:line="360" w:lineRule="auto"/>
        <w:jc w:val="both"/>
        <w:rPr>
          <w:rFonts w:ascii="Times New Roman" w:hAnsi="Times New Roman" w:cs="Times New Roman"/>
          <w:sz w:val="24"/>
          <w:szCs w:val="24"/>
        </w:rPr>
      </w:pPr>
      <w:r>
        <w:rPr>
          <w:rFonts w:ascii="Times New Roman" w:hAnsi="Times New Roman" w:cs="Times New Roman"/>
          <w:sz w:val="24"/>
          <w:szCs w:val="24"/>
        </w:rPr>
        <w:t>On 27 February 2021</w:t>
      </w:r>
      <w:r w:rsidR="00F87570">
        <w:rPr>
          <w:rFonts w:ascii="Times New Roman" w:hAnsi="Times New Roman" w:cs="Times New Roman"/>
          <w:sz w:val="24"/>
          <w:szCs w:val="24"/>
        </w:rPr>
        <w:t>,</w:t>
      </w:r>
      <w:r>
        <w:rPr>
          <w:rFonts w:ascii="Times New Roman" w:hAnsi="Times New Roman" w:cs="Times New Roman"/>
          <w:sz w:val="24"/>
          <w:szCs w:val="24"/>
        </w:rPr>
        <w:t xml:space="preserve"> t</w:t>
      </w:r>
      <w:r w:rsidR="00E11DAE">
        <w:rPr>
          <w:rFonts w:ascii="Times New Roman" w:hAnsi="Times New Roman" w:cs="Times New Roman"/>
          <w:sz w:val="24"/>
          <w:szCs w:val="24"/>
        </w:rPr>
        <w:t xml:space="preserve">he applicants lodged an urgent </w:t>
      </w:r>
      <w:r>
        <w:rPr>
          <w:rFonts w:ascii="Times New Roman" w:hAnsi="Times New Roman" w:cs="Times New Roman"/>
          <w:sz w:val="24"/>
          <w:szCs w:val="24"/>
        </w:rPr>
        <w:t xml:space="preserve">chamber </w:t>
      </w:r>
      <w:r w:rsidR="00E11DAE">
        <w:rPr>
          <w:rFonts w:ascii="Times New Roman" w:hAnsi="Times New Roman" w:cs="Times New Roman"/>
          <w:sz w:val="24"/>
          <w:szCs w:val="24"/>
        </w:rPr>
        <w:t>applicat</w:t>
      </w:r>
      <w:r w:rsidR="00F87570">
        <w:rPr>
          <w:rFonts w:ascii="Times New Roman" w:hAnsi="Times New Roman" w:cs="Times New Roman"/>
          <w:sz w:val="24"/>
          <w:szCs w:val="24"/>
        </w:rPr>
        <w:t>ion, whose provisional order reads</w:t>
      </w:r>
      <w:r>
        <w:rPr>
          <w:rFonts w:ascii="Times New Roman" w:hAnsi="Times New Roman" w:cs="Times New Roman"/>
          <w:sz w:val="24"/>
          <w:szCs w:val="24"/>
        </w:rPr>
        <w:t>:</w:t>
      </w:r>
    </w:p>
    <w:p w:rsidR="00F87570" w:rsidRDefault="00AE33EB" w:rsidP="00183747">
      <w:pPr>
        <w:spacing w:after="0" w:line="360" w:lineRule="auto"/>
        <w:jc w:val="both"/>
        <w:rPr>
          <w:rFonts w:ascii="Times New Roman" w:hAnsi="Times New Roman" w:cs="Times New Roman"/>
        </w:rPr>
      </w:pPr>
      <w:r>
        <w:rPr>
          <w:rFonts w:ascii="Times New Roman" w:hAnsi="Times New Roman" w:cs="Times New Roman"/>
        </w:rPr>
        <w:tab/>
        <w:t>“</w:t>
      </w:r>
      <w:r w:rsidR="00F87570">
        <w:rPr>
          <w:rFonts w:ascii="Times New Roman" w:hAnsi="Times New Roman" w:cs="Times New Roman"/>
        </w:rPr>
        <w:t>INTERIM RELIEF GRANTED</w:t>
      </w:r>
    </w:p>
    <w:p w:rsidR="005552FA" w:rsidRDefault="00AE33EB" w:rsidP="00F87570">
      <w:pPr>
        <w:spacing w:line="360" w:lineRule="auto"/>
        <w:ind w:left="720"/>
        <w:jc w:val="both"/>
        <w:rPr>
          <w:rFonts w:ascii="Times New Roman" w:hAnsi="Times New Roman" w:cs="Times New Roman"/>
        </w:rPr>
      </w:pPr>
      <w:r>
        <w:rPr>
          <w:rFonts w:ascii="Times New Roman" w:hAnsi="Times New Roman" w:cs="Times New Roman"/>
        </w:rPr>
        <w:t xml:space="preserve">That pending the confirmation or discharge of this provisional order, the applicants </w:t>
      </w:r>
      <w:r w:rsidR="004905D2">
        <w:rPr>
          <w:rFonts w:ascii="Times New Roman" w:hAnsi="Times New Roman" w:cs="Times New Roman"/>
        </w:rPr>
        <w:t>are granted the following relief:</w:t>
      </w:r>
    </w:p>
    <w:p w:rsidR="00F87570" w:rsidRPr="00F87570" w:rsidRDefault="00F87570" w:rsidP="00F87570">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 1</w:t>
      </w:r>
      <w:r w:rsidRPr="00F87570">
        <w:rPr>
          <w:rFonts w:ascii="Times New Roman" w:hAnsi="Times New Roman" w:cs="Times New Roman"/>
          <w:vertAlign w:val="superscript"/>
        </w:rPr>
        <w:t>st</w:t>
      </w:r>
      <w:r>
        <w:rPr>
          <w:rFonts w:ascii="Times New Roman" w:hAnsi="Times New Roman" w:cs="Times New Roman"/>
        </w:rPr>
        <w:t>, 2</w:t>
      </w:r>
      <w:r w:rsidRPr="00F87570">
        <w:rPr>
          <w:rFonts w:ascii="Times New Roman" w:hAnsi="Times New Roman" w:cs="Times New Roman"/>
          <w:vertAlign w:val="superscript"/>
        </w:rPr>
        <w:t>nd</w:t>
      </w:r>
      <w:r>
        <w:rPr>
          <w:rFonts w:ascii="Times New Roman" w:hAnsi="Times New Roman" w:cs="Times New Roman"/>
        </w:rPr>
        <w:t>, 3</w:t>
      </w:r>
      <w:r w:rsidRPr="00F87570">
        <w:rPr>
          <w:rFonts w:ascii="Times New Roman" w:hAnsi="Times New Roman" w:cs="Times New Roman"/>
          <w:vertAlign w:val="superscript"/>
        </w:rPr>
        <w:t>rd</w:t>
      </w:r>
      <w:r>
        <w:rPr>
          <w:rFonts w:ascii="Times New Roman" w:hAnsi="Times New Roman" w:cs="Times New Roman"/>
        </w:rPr>
        <w:t>, 4</w:t>
      </w:r>
      <w:r w:rsidRPr="00F87570">
        <w:rPr>
          <w:rFonts w:ascii="Times New Roman" w:hAnsi="Times New Roman" w:cs="Times New Roman"/>
          <w:vertAlign w:val="superscript"/>
        </w:rPr>
        <w:t>th</w:t>
      </w:r>
      <w:r>
        <w:rPr>
          <w:rFonts w:ascii="Times New Roman" w:hAnsi="Times New Roman" w:cs="Times New Roman"/>
        </w:rPr>
        <w:t xml:space="preserve"> and 5</w:t>
      </w:r>
      <w:r w:rsidRPr="00F87570">
        <w:rPr>
          <w:rFonts w:ascii="Times New Roman" w:hAnsi="Times New Roman" w:cs="Times New Roman"/>
          <w:vertAlign w:val="superscript"/>
        </w:rPr>
        <w:t>th</w:t>
      </w:r>
      <w:r>
        <w:rPr>
          <w:rFonts w:ascii="Times New Roman" w:hAnsi="Times New Roman" w:cs="Times New Roman"/>
        </w:rPr>
        <w:t xml:space="preserve"> respondents be and are hereby ordered, upon service of this order, to immediately restore to the 1</w:t>
      </w:r>
      <w:r w:rsidRPr="00F87570">
        <w:rPr>
          <w:rFonts w:ascii="Times New Roman" w:hAnsi="Times New Roman" w:cs="Times New Roman"/>
          <w:vertAlign w:val="superscript"/>
        </w:rPr>
        <w:t>st</w:t>
      </w:r>
      <w:r>
        <w:rPr>
          <w:rFonts w:ascii="Times New Roman" w:hAnsi="Times New Roman" w:cs="Times New Roman"/>
        </w:rPr>
        <w:t xml:space="preserve"> applicant access, possession and/or occupation of the 6</w:t>
      </w:r>
      <w:r w:rsidRPr="00F87570">
        <w:rPr>
          <w:rFonts w:ascii="Times New Roman" w:hAnsi="Times New Roman" w:cs="Times New Roman"/>
          <w:vertAlign w:val="superscript"/>
        </w:rPr>
        <w:t>th</w:t>
      </w:r>
      <w:r>
        <w:rPr>
          <w:rFonts w:ascii="Times New Roman" w:hAnsi="Times New Roman" w:cs="Times New Roman"/>
        </w:rPr>
        <w:t xml:space="preserve"> respondent’s business premises, namely, Stand 524 Clev</w:t>
      </w:r>
      <w:r w:rsidR="002C7F2A">
        <w:rPr>
          <w:rFonts w:ascii="Times New Roman" w:hAnsi="Times New Roman" w:cs="Times New Roman"/>
        </w:rPr>
        <w:t xml:space="preserve">eland, Mutare Road, Msasa, </w:t>
      </w:r>
      <w:r w:rsidR="002C7F2A">
        <w:rPr>
          <w:rFonts w:ascii="Times New Roman" w:hAnsi="Times New Roman" w:cs="Times New Roman"/>
        </w:rPr>
        <w:lastRenderedPageBreak/>
        <w:t xml:space="preserve">Harare, </w:t>
      </w:r>
      <w:r w:rsidR="001953C0">
        <w:rPr>
          <w:rFonts w:ascii="Times New Roman" w:hAnsi="Times New Roman" w:cs="Times New Roman"/>
        </w:rPr>
        <w:t>and 1</w:t>
      </w:r>
      <w:r w:rsidR="001953C0" w:rsidRPr="001953C0">
        <w:rPr>
          <w:rFonts w:ascii="Times New Roman" w:hAnsi="Times New Roman" w:cs="Times New Roman"/>
          <w:vertAlign w:val="superscript"/>
        </w:rPr>
        <w:t>st</w:t>
      </w:r>
      <w:r w:rsidR="001953C0">
        <w:rPr>
          <w:rFonts w:ascii="Times New Roman" w:hAnsi="Times New Roman" w:cs="Times New Roman"/>
        </w:rPr>
        <w:t xml:space="preserve"> applicant’s offices located therein, failing which, the Sheriff of the High Court be and is hereby authorised to assist the 1</w:t>
      </w:r>
      <w:r w:rsidR="001953C0" w:rsidRPr="001953C0">
        <w:rPr>
          <w:rFonts w:ascii="Times New Roman" w:hAnsi="Times New Roman" w:cs="Times New Roman"/>
          <w:vertAlign w:val="superscript"/>
        </w:rPr>
        <w:t>st</w:t>
      </w:r>
      <w:r w:rsidR="001953C0">
        <w:rPr>
          <w:rFonts w:ascii="Times New Roman" w:hAnsi="Times New Roman" w:cs="Times New Roman"/>
        </w:rPr>
        <w:t xml:space="preserve"> applicant to recover access, possession and/or occupation thereof.</w:t>
      </w:r>
    </w:p>
    <w:p w:rsidR="00C65AD2" w:rsidRDefault="00620412" w:rsidP="005552FA">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 1</w:t>
      </w:r>
      <w:r w:rsidRPr="00620412">
        <w:rPr>
          <w:rFonts w:ascii="Times New Roman" w:hAnsi="Times New Roman" w:cs="Times New Roman"/>
          <w:vertAlign w:val="superscript"/>
        </w:rPr>
        <w:t>st</w:t>
      </w:r>
      <w:r>
        <w:rPr>
          <w:rFonts w:ascii="Times New Roman" w:hAnsi="Times New Roman" w:cs="Times New Roman"/>
        </w:rPr>
        <w:t>, 2</w:t>
      </w:r>
      <w:r w:rsidRPr="00620412">
        <w:rPr>
          <w:rFonts w:ascii="Times New Roman" w:hAnsi="Times New Roman" w:cs="Times New Roman"/>
          <w:vertAlign w:val="superscript"/>
        </w:rPr>
        <w:t>nd</w:t>
      </w:r>
      <w:r>
        <w:rPr>
          <w:rFonts w:ascii="Times New Roman" w:hAnsi="Times New Roman" w:cs="Times New Roman"/>
        </w:rPr>
        <w:t>, 3</w:t>
      </w:r>
      <w:r w:rsidRPr="00620412">
        <w:rPr>
          <w:rFonts w:ascii="Times New Roman" w:hAnsi="Times New Roman" w:cs="Times New Roman"/>
          <w:vertAlign w:val="superscript"/>
        </w:rPr>
        <w:t>rd</w:t>
      </w:r>
      <w:r>
        <w:rPr>
          <w:rFonts w:ascii="Times New Roman" w:hAnsi="Times New Roman" w:cs="Times New Roman"/>
        </w:rPr>
        <w:t xml:space="preserve"> and 4</w:t>
      </w:r>
      <w:r w:rsidRPr="00620412">
        <w:rPr>
          <w:rFonts w:ascii="Times New Roman" w:hAnsi="Times New Roman" w:cs="Times New Roman"/>
          <w:vertAlign w:val="superscript"/>
        </w:rPr>
        <w:t>th</w:t>
      </w:r>
      <w:r>
        <w:rPr>
          <w:rFonts w:ascii="Times New Roman" w:hAnsi="Times New Roman" w:cs="Times New Roman"/>
        </w:rPr>
        <w:t xml:space="preserve"> respondents be and are hereby ordered, upon service of this order, to immediately restore to the applicant full access to the 6</w:t>
      </w:r>
      <w:r w:rsidRPr="00620412">
        <w:rPr>
          <w:rFonts w:ascii="Times New Roman" w:hAnsi="Times New Roman" w:cs="Times New Roman"/>
          <w:vertAlign w:val="superscript"/>
        </w:rPr>
        <w:t>th</w:t>
      </w:r>
      <w:r>
        <w:rPr>
          <w:rFonts w:ascii="Times New Roman" w:hAnsi="Times New Roman" w:cs="Times New Roman"/>
        </w:rPr>
        <w:t xml:space="preserve"> respondent’s email servers and related electronic systems thereof.</w:t>
      </w:r>
    </w:p>
    <w:p w:rsidR="00620412" w:rsidRDefault="00756391" w:rsidP="005552FA">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Pending finalisation of the proceedings under Case No. HC 91/21 and the present, the 1</w:t>
      </w:r>
      <w:r w:rsidRPr="00756391">
        <w:rPr>
          <w:rFonts w:ascii="Times New Roman" w:hAnsi="Times New Roman" w:cs="Times New Roman"/>
          <w:vertAlign w:val="superscript"/>
        </w:rPr>
        <w:t>st</w:t>
      </w:r>
      <w:r>
        <w:rPr>
          <w:rFonts w:ascii="Times New Roman" w:hAnsi="Times New Roman" w:cs="Times New Roman"/>
        </w:rPr>
        <w:t>, 2</w:t>
      </w:r>
      <w:r w:rsidRPr="00756391">
        <w:rPr>
          <w:rFonts w:ascii="Times New Roman" w:hAnsi="Times New Roman" w:cs="Times New Roman"/>
          <w:vertAlign w:val="superscript"/>
        </w:rPr>
        <w:t>nd</w:t>
      </w:r>
      <w:r>
        <w:rPr>
          <w:rFonts w:ascii="Times New Roman" w:hAnsi="Times New Roman" w:cs="Times New Roman"/>
        </w:rPr>
        <w:t>, 3</w:t>
      </w:r>
      <w:r w:rsidRPr="00756391">
        <w:rPr>
          <w:rFonts w:ascii="Times New Roman" w:hAnsi="Times New Roman" w:cs="Times New Roman"/>
          <w:vertAlign w:val="superscript"/>
        </w:rPr>
        <w:t>rd</w:t>
      </w:r>
      <w:r>
        <w:rPr>
          <w:rFonts w:ascii="Times New Roman" w:hAnsi="Times New Roman" w:cs="Times New Roman"/>
        </w:rPr>
        <w:t xml:space="preserve"> and 4</w:t>
      </w:r>
      <w:r w:rsidRPr="00756391">
        <w:rPr>
          <w:rFonts w:ascii="Times New Roman" w:hAnsi="Times New Roman" w:cs="Times New Roman"/>
          <w:vertAlign w:val="superscript"/>
        </w:rPr>
        <w:t>th</w:t>
      </w:r>
      <w:r>
        <w:rPr>
          <w:rFonts w:ascii="Times New Roman" w:hAnsi="Times New Roman" w:cs="Times New Roman"/>
        </w:rPr>
        <w:t xml:space="preserve"> respondents, either personally or through their employees, assignees, agents and contractors, including but not limited to the 5</w:t>
      </w:r>
      <w:r w:rsidRPr="00756391">
        <w:rPr>
          <w:rFonts w:ascii="Times New Roman" w:hAnsi="Times New Roman" w:cs="Times New Roman"/>
          <w:vertAlign w:val="superscript"/>
        </w:rPr>
        <w:t>th</w:t>
      </w:r>
      <w:r>
        <w:rPr>
          <w:rFonts w:ascii="Times New Roman" w:hAnsi="Times New Roman" w:cs="Times New Roman"/>
        </w:rPr>
        <w:t xml:space="preserve"> respondent, be and are hereby interdicted from:</w:t>
      </w:r>
    </w:p>
    <w:p w:rsidR="00004D0E" w:rsidRDefault="00004D0E" w:rsidP="00004D0E">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rPr>
        <w:t>summarily disturbing and/or barring the 1</w:t>
      </w:r>
      <w:r w:rsidRPr="00004D0E">
        <w:rPr>
          <w:rFonts w:ascii="Times New Roman" w:hAnsi="Times New Roman" w:cs="Times New Roman"/>
          <w:vertAlign w:val="superscript"/>
        </w:rPr>
        <w:t>st</w:t>
      </w:r>
      <w:r>
        <w:rPr>
          <w:rFonts w:ascii="Times New Roman" w:hAnsi="Times New Roman" w:cs="Times New Roman"/>
        </w:rPr>
        <w:t xml:space="preserve"> applicant’s peaceful enjoyment, possession and/or occupation of the 6</w:t>
      </w:r>
      <w:r w:rsidRPr="00004D0E">
        <w:rPr>
          <w:rFonts w:ascii="Times New Roman" w:hAnsi="Times New Roman" w:cs="Times New Roman"/>
          <w:vertAlign w:val="superscript"/>
        </w:rPr>
        <w:t>th</w:t>
      </w:r>
      <w:r>
        <w:rPr>
          <w:rFonts w:ascii="Times New Roman" w:hAnsi="Times New Roman" w:cs="Times New Roman"/>
        </w:rPr>
        <w:t xml:space="preserve"> respondent’s business premises, namely, Stand 524 Cleveland, Mutare Road, Msasa, Harare, and 1</w:t>
      </w:r>
      <w:r w:rsidRPr="001953C0">
        <w:rPr>
          <w:rFonts w:ascii="Times New Roman" w:hAnsi="Times New Roman" w:cs="Times New Roman"/>
          <w:vertAlign w:val="superscript"/>
        </w:rPr>
        <w:t>st</w:t>
      </w:r>
      <w:r>
        <w:rPr>
          <w:rFonts w:ascii="Times New Roman" w:hAnsi="Times New Roman" w:cs="Times New Roman"/>
        </w:rPr>
        <w:t xml:space="preserve"> applicant’s offices located therein</w:t>
      </w:r>
      <w:r w:rsidR="00E74DC1">
        <w:rPr>
          <w:rFonts w:ascii="Times New Roman" w:hAnsi="Times New Roman" w:cs="Times New Roman"/>
        </w:rPr>
        <w:t xml:space="preserve">, unless on the strength of an order of a competent court; and/or </w:t>
      </w:r>
      <w:r>
        <w:rPr>
          <w:rFonts w:ascii="Times New Roman" w:hAnsi="Times New Roman" w:cs="Times New Roman"/>
        </w:rPr>
        <w:t xml:space="preserve"> </w:t>
      </w:r>
    </w:p>
    <w:p w:rsidR="00004D0E" w:rsidRDefault="00177BCA" w:rsidP="00004D0E">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rPr>
        <w:t>summarily disturbing and/or revoking the 1</w:t>
      </w:r>
      <w:r w:rsidRPr="00177BCA">
        <w:rPr>
          <w:rFonts w:ascii="Times New Roman" w:hAnsi="Times New Roman" w:cs="Times New Roman"/>
          <w:vertAlign w:val="superscript"/>
        </w:rPr>
        <w:t>st</w:t>
      </w:r>
      <w:r>
        <w:rPr>
          <w:rFonts w:ascii="Times New Roman" w:hAnsi="Times New Roman" w:cs="Times New Roman"/>
        </w:rPr>
        <w:t xml:space="preserve"> applicant’s access to the 6</w:t>
      </w:r>
      <w:r w:rsidRPr="00177BCA">
        <w:rPr>
          <w:rFonts w:ascii="Times New Roman" w:hAnsi="Times New Roman" w:cs="Times New Roman"/>
          <w:vertAlign w:val="superscript"/>
        </w:rPr>
        <w:t>th</w:t>
      </w:r>
      <w:r>
        <w:rPr>
          <w:rFonts w:ascii="Times New Roman" w:hAnsi="Times New Roman" w:cs="Times New Roman"/>
        </w:rPr>
        <w:t xml:space="preserve"> respondent’s email services and related electronic systems unless on the strength of an order of a competent court.</w:t>
      </w:r>
    </w:p>
    <w:p w:rsidR="00602B65" w:rsidRDefault="00022B27" w:rsidP="005552FA">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 1</w:t>
      </w:r>
      <w:r w:rsidRPr="00022B27">
        <w:rPr>
          <w:rFonts w:ascii="Times New Roman" w:hAnsi="Times New Roman" w:cs="Times New Roman"/>
          <w:vertAlign w:val="superscript"/>
        </w:rPr>
        <w:t>st</w:t>
      </w:r>
      <w:r>
        <w:rPr>
          <w:rFonts w:ascii="Times New Roman" w:hAnsi="Times New Roman" w:cs="Times New Roman"/>
        </w:rPr>
        <w:t>, 2</w:t>
      </w:r>
      <w:r w:rsidRPr="00022B27">
        <w:rPr>
          <w:rFonts w:ascii="Times New Roman" w:hAnsi="Times New Roman" w:cs="Times New Roman"/>
          <w:vertAlign w:val="superscript"/>
        </w:rPr>
        <w:t>nd</w:t>
      </w:r>
      <w:r>
        <w:rPr>
          <w:rFonts w:ascii="Times New Roman" w:hAnsi="Times New Roman" w:cs="Times New Roman"/>
        </w:rPr>
        <w:t>, 3</w:t>
      </w:r>
      <w:r w:rsidRPr="00022B27">
        <w:rPr>
          <w:rFonts w:ascii="Times New Roman" w:hAnsi="Times New Roman" w:cs="Times New Roman"/>
          <w:vertAlign w:val="superscript"/>
        </w:rPr>
        <w:t>rd</w:t>
      </w:r>
      <w:r>
        <w:rPr>
          <w:rFonts w:ascii="Times New Roman" w:hAnsi="Times New Roman" w:cs="Times New Roman"/>
        </w:rPr>
        <w:t xml:space="preserve"> and 4</w:t>
      </w:r>
      <w:r w:rsidRPr="00022B27">
        <w:rPr>
          <w:rFonts w:ascii="Times New Roman" w:hAnsi="Times New Roman" w:cs="Times New Roman"/>
          <w:vertAlign w:val="superscript"/>
        </w:rPr>
        <w:t>th</w:t>
      </w:r>
      <w:r>
        <w:rPr>
          <w:rFonts w:ascii="Times New Roman" w:hAnsi="Times New Roman" w:cs="Times New Roman"/>
        </w:rPr>
        <w:t xml:space="preserve"> respondent</w:t>
      </w:r>
      <w:r w:rsidR="00EF7742">
        <w:rPr>
          <w:rFonts w:ascii="Times New Roman" w:hAnsi="Times New Roman" w:cs="Times New Roman"/>
        </w:rPr>
        <w:t>s</w:t>
      </w:r>
      <w:r>
        <w:rPr>
          <w:rFonts w:ascii="Times New Roman" w:hAnsi="Times New Roman" w:cs="Times New Roman"/>
        </w:rPr>
        <w:t xml:space="preserve"> shall </w:t>
      </w:r>
      <w:r w:rsidR="00227308">
        <w:rPr>
          <w:rFonts w:ascii="Times New Roman" w:hAnsi="Times New Roman" w:cs="Times New Roman"/>
        </w:rPr>
        <w:t xml:space="preserve">jointly and severally </w:t>
      </w:r>
      <w:r>
        <w:rPr>
          <w:rFonts w:ascii="Times New Roman" w:hAnsi="Times New Roman" w:cs="Times New Roman"/>
        </w:rPr>
        <w:t>pay c</w:t>
      </w:r>
      <w:r w:rsidR="005552FA" w:rsidRPr="0035519A">
        <w:rPr>
          <w:rFonts w:ascii="Times New Roman" w:hAnsi="Times New Roman" w:cs="Times New Roman"/>
        </w:rPr>
        <w:t>osts of suit on a legal practitioner and client scale</w:t>
      </w:r>
      <w:r w:rsidR="00BD2D73">
        <w:rPr>
          <w:rFonts w:ascii="Times New Roman" w:hAnsi="Times New Roman" w:cs="Times New Roman"/>
        </w:rPr>
        <w:t>”</w:t>
      </w:r>
      <w:r w:rsidR="005552FA" w:rsidRPr="0035519A">
        <w:rPr>
          <w:rFonts w:ascii="Times New Roman" w:hAnsi="Times New Roman" w:cs="Times New Roman"/>
        </w:rPr>
        <w:t xml:space="preserve">. </w:t>
      </w:r>
    </w:p>
    <w:p w:rsidR="007C0BBC" w:rsidRDefault="00602B65" w:rsidP="00602B65">
      <w:pPr>
        <w:spacing w:line="360" w:lineRule="auto"/>
        <w:jc w:val="both"/>
        <w:rPr>
          <w:rFonts w:ascii="Times New Roman" w:hAnsi="Times New Roman" w:cs="Times New Roman"/>
        </w:rPr>
      </w:pPr>
      <w:r>
        <w:rPr>
          <w:rFonts w:ascii="Times New Roman" w:hAnsi="Times New Roman" w:cs="Times New Roman"/>
        </w:rPr>
        <w:t>By way of final relief on the return date, the provisional order is couched thus:</w:t>
      </w:r>
    </w:p>
    <w:p w:rsidR="007C0BBC" w:rsidRDefault="007C0BBC" w:rsidP="00300B95">
      <w:pPr>
        <w:spacing w:after="0" w:line="360" w:lineRule="auto"/>
        <w:ind w:firstLine="720"/>
        <w:jc w:val="both"/>
        <w:rPr>
          <w:rFonts w:ascii="Times New Roman" w:hAnsi="Times New Roman" w:cs="Times New Roman"/>
        </w:rPr>
      </w:pPr>
      <w:r>
        <w:rPr>
          <w:rFonts w:ascii="Times New Roman" w:hAnsi="Times New Roman" w:cs="Times New Roman"/>
        </w:rPr>
        <w:t>“TERMS OF FINAL ORDER SOUGHT</w:t>
      </w:r>
    </w:p>
    <w:p w:rsidR="00C35FC8" w:rsidRDefault="007C0BBC" w:rsidP="00A154D5">
      <w:pPr>
        <w:spacing w:line="360" w:lineRule="auto"/>
        <w:ind w:left="720"/>
        <w:jc w:val="both"/>
        <w:rPr>
          <w:rFonts w:ascii="Times New Roman" w:hAnsi="Times New Roman" w:cs="Times New Roman"/>
        </w:rPr>
      </w:pPr>
      <w:r>
        <w:rPr>
          <w:rFonts w:ascii="Times New Roman" w:hAnsi="Times New Roman" w:cs="Times New Roman"/>
        </w:rPr>
        <w:t xml:space="preserve">That you show cause to this Honourable Court </w:t>
      </w:r>
      <w:r w:rsidR="00A154D5">
        <w:rPr>
          <w:rFonts w:ascii="Times New Roman" w:hAnsi="Times New Roman" w:cs="Times New Roman"/>
        </w:rPr>
        <w:t>why a final order should not be made on the following terms:</w:t>
      </w:r>
    </w:p>
    <w:p w:rsidR="005552FA" w:rsidRDefault="00EF7742" w:rsidP="00EF7742">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rPr>
        <w:t>It is ordered that the 1</w:t>
      </w:r>
      <w:r w:rsidRPr="00022B27">
        <w:rPr>
          <w:rFonts w:ascii="Times New Roman" w:hAnsi="Times New Roman" w:cs="Times New Roman"/>
          <w:vertAlign w:val="superscript"/>
        </w:rPr>
        <w:t>st</w:t>
      </w:r>
      <w:r>
        <w:rPr>
          <w:rFonts w:ascii="Times New Roman" w:hAnsi="Times New Roman" w:cs="Times New Roman"/>
        </w:rPr>
        <w:t>, 2</w:t>
      </w:r>
      <w:r w:rsidRPr="00022B27">
        <w:rPr>
          <w:rFonts w:ascii="Times New Roman" w:hAnsi="Times New Roman" w:cs="Times New Roman"/>
          <w:vertAlign w:val="superscript"/>
        </w:rPr>
        <w:t>nd</w:t>
      </w:r>
      <w:r>
        <w:rPr>
          <w:rFonts w:ascii="Times New Roman" w:hAnsi="Times New Roman" w:cs="Times New Roman"/>
        </w:rPr>
        <w:t>, 3</w:t>
      </w:r>
      <w:r w:rsidRPr="00022B27">
        <w:rPr>
          <w:rFonts w:ascii="Times New Roman" w:hAnsi="Times New Roman" w:cs="Times New Roman"/>
          <w:vertAlign w:val="superscript"/>
        </w:rPr>
        <w:t>rd</w:t>
      </w:r>
      <w:r>
        <w:rPr>
          <w:rFonts w:ascii="Times New Roman" w:hAnsi="Times New Roman" w:cs="Times New Roman"/>
        </w:rPr>
        <w:t xml:space="preserve"> and 4</w:t>
      </w:r>
      <w:r w:rsidRPr="00022B27">
        <w:rPr>
          <w:rFonts w:ascii="Times New Roman" w:hAnsi="Times New Roman" w:cs="Times New Roman"/>
          <w:vertAlign w:val="superscript"/>
        </w:rPr>
        <w:t>th</w:t>
      </w:r>
      <w:r>
        <w:rPr>
          <w:rFonts w:ascii="Times New Roman" w:hAnsi="Times New Roman" w:cs="Times New Roman"/>
        </w:rPr>
        <w:t xml:space="preserve"> respondents’ conduct of </w:t>
      </w:r>
      <w:r w:rsidR="004916CE">
        <w:rPr>
          <w:rFonts w:ascii="Times New Roman" w:hAnsi="Times New Roman" w:cs="Times New Roman"/>
        </w:rPr>
        <w:t>barring the 1</w:t>
      </w:r>
      <w:r w:rsidR="004916CE" w:rsidRPr="004916CE">
        <w:rPr>
          <w:rFonts w:ascii="Times New Roman" w:hAnsi="Times New Roman" w:cs="Times New Roman"/>
          <w:vertAlign w:val="superscript"/>
        </w:rPr>
        <w:t>st</w:t>
      </w:r>
      <w:r w:rsidR="004916CE">
        <w:rPr>
          <w:rFonts w:ascii="Times New Roman" w:hAnsi="Times New Roman" w:cs="Times New Roman"/>
        </w:rPr>
        <w:t xml:space="preserve"> applicant from accessing the 6</w:t>
      </w:r>
      <w:r w:rsidR="004916CE" w:rsidRPr="004916CE">
        <w:rPr>
          <w:rFonts w:ascii="Times New Roman" w:hAnsi="Times New Roman" w:cs="Times New Roman"/>
          <w:vertAlign w:val="superscript"/>
        </w:rPr>
        <w:t>th</w:t>
      </w:r>
      <w:r w:rsidR="004916CE">
        <w:rPr>
          <w:rFonts w:ascii="Times New Roman" w:hAnsi="Times New Roman" w:cs="Times New Roman"/>
        </w:rPr>
        <w:t xml:space="preserve"> respondent’s business premises at Stand 524 Cleveland, Mutare Road, Msasa, Harare</w:t>
      </w:r>
      <w:r w:rsidR="00AB7CAD">
        <w:rPr>
          <w:rFonts w:ascii="Times New Roman" w:hAnsi="Times New Roman" w:cs="Times New Roman"/>
        </w:rPr>
        <w:t>, and/or possession and/or occupation of the 1</w:t>
      </w:r>
      <w:r w:rsidR="00AB7CAD" w:rsidRPr="00AB7CAD">
        <w:rPr>
          <w:rFonts w:ascii="Times New Roman" w:hAnsi="Times New Roman" w:cs="Times New Roman"/>
          <w:vertAlign w:val="superscript"/>
        </w:rPr>
        <w:t>st</w:t>
      </w:r>
      <w:r w:rsidR="00AB7CAD">
        <w:rPr>
          <w:rFonts w:ascii="Times New Roman" w:hAnsi="Times New Roman" w:cs="Times New Roman"/>
        </w:rPr>
        <w:t xml:space="preserve"> applicant’s office located therein, with the aid of the 5</w:t>
      </w:r>
      <w:r w:rsidR="00AB7CAD" w:rsidRPr="00AB7CAD">
        <w:rPr>
          <w:rFonts w:ascii="Times New Roman" w:hAnsi="Times New Roman" w:cs="Times New Roman"/>
          <w:vertAlign w:val="superscript"/>
        </w:rPr>
        <w:t>th</w:t>
      </w:r>
      <w:r w:rsidR="00AB7CAD">
        <w:rPr>
          <w:rFonts w:ascii="Times New Roman" w:hAnsi="Times New Roman" w:cs="Times New Roman"/>
        </w:rPr>
        <w:t xml:space="preserve"> respondent, in the absence of any</w:t>
      </w:r>
      <w:r w:rsidR="00994E48">
        <w:rPr>
          <w:rFonts w:ascii="Times New Roman" w:hAnsi="Times New Roman" w:cs="Times New Roman"/>
        </w:rPr>
        <w:t xml:space="preserve"> valid court order amounts to unlawful self-help and is therefore invalid and is hereby set aside.</w:t>
      </w:r>
    </w:p>
    <w:p w:rsidR="000D3AE0" w:rsidRPr="001D0976" w:rsidRDefault="000D3AE0" w:rsidP="001D0976">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rPr>
        <w:t>The 1</w:t>
      </w:r>
      <w:r w:rsidRPr="00022B27">
        <w:rPr>
          <w:rFonts w:ascii="Times New Roman" w:hAnsi="Times New Roman" w:cs="Times New Roman"/>
          <w:vertAlign w:val="superscript"/>
        </w:rPr>
        <w:t>st</w:t>
      </w:r>
      <w:r>
        <w:rPr>
          <w:rFonts w:ascii="Times New Roman" w:hAnsi="Times New Roman" w:cs="Times New Roman"/>
        </w:rPr>
        <w:t>, 2</w:t>
      </w:r>
      <w:r w:rsidRPr="00022B27">
        <w:rPr>
          <w:rFonts w:ascii="Times New Roman" w:hAnsi="Times New Roman" w:cs="Times New Roman"/>
          <w:vertAlign w:val="superscript"/>
        </w:rPr>
        <w:t>nd</w:t>
      </w:r>
      <w:r>
        <w:rPr>
          <w:rFonts w:ascii="Times New Roman" w:hAnsi="Times New Roman" w:cs="Times New Roman"/>
        </w:rPr>
        <w:t>, 3</w:t>
      </w:r>
      <w:r w:rsidRPr="00022B27">
        <w:rPr>
          <w:rFonts w:ascii="Times New Roman" w:hAnsi="Times New Roman" w:cs="Times New Roman"/>
          <w:vertAlign w:val="superscript"/>
        </w:rPr>
        <w:t>rd</w:t>
      </w:r>
      <w:r>
        <w:rPr>
          <w:rFonts w:ascii="Times New Roman" w:hAnsi="Times New Roman" w:cs="Times New Roman"/>
        </w:rPr>
        <w:t xml:space="preserve"> and 4</w:t>
      </w:r>
      <w:r w:rsidRPr="00022B27">
        <w:rPr>
          <w:rFonts w:ascii="Times New Roman" w:hAnsi="Times New Roman" w:cs="Times New Roman"/>
          <w:vertAlign w:val="superscript"/>
        </w:rPr>
        <w:t>th</w:t>
      </w:r>
      <w:r>
        <w:rPr>
          <w:rFonts w:ascii="Times New Roman" w:hAnsi="Times New Roman" w:cs="Times New Roman"/>
        </w:rPr>
        <w:t xml:space="preserve"> respondents be and are </w:t>
      </w:r>
      <w:r w:rsidR="004D17BD">
        <w:rPr>
          <w:rFonts w:ascii="Times New Roman" w:hAnsi="Times New Roman" w:cs="Times New Roman"/>
        </w:rPr>
        <w:t>hereby interdicted from barring</w:t>
      </w:r>
      <w:r>
        <w:rPr>
          <w:rFonts w:ascii="Times New Roman" w:hAnsi="Times New Roman" w:cs="Times New Roman"/>
        </w:rPr>
        <w:t xml:space="preserve">, either personally or through their employees, assignees, agents and contractors, </w:t>
      </w:r>
      <w:r w:rsidR="000867A7">
        <w:rPr>
          <w:rFonts w:ascii="Times New Roman" w:hAnsi="Times New Roman" w:cs="Times New Roman"/>
        </w:rPr>
        <w:t>including but not limited to the 5</w:t>
      </w:r>
      <w:r w:rsidR="000867A7" w:rsidRPr="000867A7">
        <w:rPr>
          <w:rFonts w:ascii="Times New Roman" w:hAnsi="Times New Roman" w:cs="Times New Roman"/>
          <w:vertAlign w:val="superscript"/>
        </w:rPr>
        <w:t>th</w:t>
      </w:r>
      <w:r w:rsidR="000867A7">
        <w:rPr>
          <w:rFonts w:ascii="Times New Roman" w:hAnsi="Times New Roman" w:cs="Times New Roman"/>
        </w:rPr>
        <w:t xml:space="preserve"> respondent, </w:t>
      </w:r>
      <w:r>
        <w:rPr>
          <w:rFonts w:ascii="Times New Roman" w:hAnsi="Times New Roman" w:cs="Times New Roman"/>
        </w:rPr>
        <w:t>the 1</w:t>
      </w:r>
      <w:r w:rsidRPr="0064069B">
        <w:rPr>
          <w:rFonts w:ascii="Times New Roman" w:hAnsi="Times New Roman" w:cs="Times New Roman"/>
          <w:vertAlign w:val="superscript"/>
        </w:rPr>
        <w:t>st</w:t>
      </w:r>
      <w:r>
        <w:rPr>
          <w:rFonts w:ascii="Times New Roman" w:hAnsi="Times New Roman" w:cs="Times New Roman"/>
        </w:rPr>
        <w:t xml:space="preserve"> applicant</w:t>
      </w:r>
      <w:r w:rsidR="000867A7">
        <w:rPr>
          <w:rFonts w:ascii="Times New Roman" w:hAnsi="Times New Roman" w:cs="Times New Roman"/>
        </w:rPr>
        <w:t xml:space="preserve"> from</w:t>
      </w:r>
      <w:r>
        <w:rPr>
          <w:rFonts w:ascii="Times New Roman" w:hAnsi="Times New Roman" w:cs="Times New Roman"/>
        </w:rPr>
        <w:t xml:space="preserve"> access</w:t>
      </w:r>
      <w:r w:rsidR="000867A7">
        <w:rPr>
          <w:rFonts w:ascii="Times New Roman" w:hAnsi="Times New Roman" w:cs="Times New Roman"/>
        </w:rPr>
        <w:t xml:space="preserve">ing, possessing and/or occupying </w:t>
      </w:r>
      <w:r>
        <w:rPr>
          <w:rFonts w:ascii="Times New Roman" w:hAnsi="Times New Roman" w:cs="Times New Roman"/>
        </w:rPr>
        <w:t>the 6</w:t>
      </w:r>
      <w:r w:rsidRPr="0064069B">
        <w:rPr>
          <w:rFonts w:ascii="Times New Roman" w:hAnsi="Times New Roman" w:cs="Times New Roman"/>
          <w:vertAlign w:val="superscript"/>
        </w:rPr>
        <w:t>th</w:t>
      </w:r>
      <w:r>
        <w:rPr>
          <w:rFonts w:ascii="Times New Roman" w:hAnsi="Times New Roman" w:cs="Times New Roman"/>
        </w:rPr>
        <w:t xml:space="preserve"> respondent’</w:t>
      </w:r>
      <w:r w:rsidR="00231338">
        <w:rPr>
          <w:rFonts w:ascii="Times New Roman" w:hAnsi="Times New Roman" w:cs="Times New Roman"/>
        </w:rPr>
        <w:t>s business premises Stand 524 Cleveland, Mutare Road, Msasa, Harare</w:t>
      </w:r>
      <w:r>
        <w:rPr>
          <w:rFonts w:ascii="Times New Roman" w:hAnsi="Times New Roman" w:cs="Times New Roman"/>
        </w:rPr>
        <w:t xml:space="preserve"> without a valid order of court.</w:t>
      </w:r>
    </w:p>
    <w:p w:rsidR="00D908DA" w:rsidRDefault="00D908DA" w:rsidP="00EF7742">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rPr>
        <w:lastRenderedPageBreak/>
        <w:t>The 1</w:t>
      </w:r>
      <w:r w:rsidRPr="00022B27">
        <w:rPr>
          <w:rFonts w:ascii="Times New Roman" w:hAnsi="Times New Roman" w:cs="Times New Roman"/>
          <w:vertAlign w:val="superscript"/>
        </w:rPr>
        <w:t>st</w:t>
      </w:r>
      <w:r>
        <w:rPr>
          <w:rFonts w:ascii="Times New Roman" w:hAnsi="Times New Roman" w:cs="Times New Roman"/>
        </w:rPr>
        <w:t>, 2</w:t>
      </w:r>
      <w:r w:rsidRPr="00022B27">
        <w:rPr>
          <w:rFonts w:ascii="Times New Roman" w:hAnsi="Times New Roman" w:cs="Times New Roman"/>
          <w:vertAlign w:val="superscript"/>
        </w:rPr>
        <w:t>nd</w:t>
      </w:r>
      <w:r>
        <w:rPr>
          <w:rFonts w:ascii="Times New Roman" w:hAnsi="Times New Roman" w:cs="Times New Roman"/>
        </w:rPr>
        <w:t>, 3</w:t>
      </w:r>
      <w:r w:rsidRPr="00022B27">
        <w:rPr>
          <w:rFonts w:ascii="Times New Roman" w:hAnsi="Times New Roman" w:cs="Times New Roman"/>
          <w:vertAlign w:val="superscript"/>
        </w:rPr>
        <w:t>rd</w:t>
      </w:r>
      <w:r>
        <w:rPr>
          <w:rFonts w:ascii="Times New Roman" w:hAnsi="Times New Roman" w:cs="Times New Roman"/>
        </w:rPr>
        <w:t xml:space="preserve"> and 4</w:t>
      </w:r>
      <w:r w:rsidRPr="00022B27">
        <w:rPr>
          <w:rFonts w:ascii="Times New Roman" w:hAnsi="Times New Roman" w:cs="Times New Roman"/>
          <w:vertAlign w:val="superscript"/>
        </w:rPr>
        <w:t>th</w:t>
      </w:r>
      <w:r>
        <w:rPr>
          <w:rFonts w:ascii="Times New Roman" w:hAnsi="Times New Roman" w:cs="Times New Roman"/>
        </w:rPr>
        <w:t xml:space="preserve"> respondents be and are hereby interdicted from revoking, either personally or through their </w:t>
      </w:r>
      <w:r w:rsidR="0064069B">
        <w:rPr>
          <w:rFonts w:ascii="Times New Roman" w:hAnsi="Times New Roman" w:cs="Times New Roman"/>
        </w:rPr>
        <w:t>employees, assignees, agents and contractors, the 1</w:t>
      </w:r>
      <w:r w:rsidR="0064069B" w:rsidRPr="0064069B">
        <w:rPr>
          <w:rFonts w:ascii="Times New Roman" w:hAnsi="Times New Roman" w:cs="Times New Roman"/>
          <w:vertAlign w:val="superscript"/>
        </w:rPr>
        <w:t>st</w:t>
      </w:r>
      <w:r w:rsidR="0064069B">
        <w:rPr>
          <w:rFonts w:ascii="Times New Roman" w:hAnsi="Times New Roman" w:cs="Times New Roman"/>
        </w:rPr>
        <w:t xml:space="preserve"> applicant’s access to the 6</w:t>
      </w:r>
      <w:r w:rsidR="0064069B" w:rsidRPr="0064069B">
        <w:rPr>
          <w:rFonts w:ascii="Times New Roman" w:hAnsi="Times New Roman" w:cs="Times New Roman"/>
          <w:vertAlign w:val="superscript"/>
        </w:rPr>
        <w:t>th</w:t>
      </w:r>
      <w:r w:rsidR="0064069B">
        <w:rPr>
          <w:rFonts w:ascii="Times New Roman" w:hAnsi="Times New Roman" w:cs="Times New Roman"/>
        </w:rPr>
        <w:t xml:space="preserve"> respondent’s email servers and related electronic systems without a valid order of court.</w:t>
      </w:r>
    </w:p>
    <w:p w:rsidR="0064069B" w:rsidRPr="00EF7742" w:rsidRDefault="00BC2166" w:rsidP="00EF7742">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rPr>
        <w:t>The 1</w:t>
      </w:r>
      <w:r w:rsidRPr="00022B27">
        <w:rPr>
          <w:rFonts w:ascii="Times New Roman" w:hAnsi="Times New Roman" w:cs="Times New Roman"/>
          <w:vertAlign w:val="superscript"/>
        </w:rPr>
        <w:t>st</w:t>
      </w:r>
      <w:r>
        <w:rPr>
          <w:rFonts w:ascii="Times New Roman" w:hAnsi="Times New Roman" w:cs="Times New Roman"/>
        </w:rPr>
        <w:t>, 2</w:t>
      </w:r>
      <w:r w:rsidRPr="00022B27">
        <w:rPr>
          <w:rFonts w:ascii="Times New Roman" w:hAnsi="Times New Roman" w:cs="Times New Roman"/>
          <w:vertAlign w:val="superscript"/>
        </w:rPr>
        <w:t>nd</w:t>
      </w:r>
      <w:r>
        <w:rPr>
          <w:rFonts w:ascii="Times New Roman" w:hAnsi="Times New Roman" w:cs="Times New Roman"/>
        </w:rPr>
        <w:t>, 3</w:t>
      </w:r>
      <w:r w:rsidRPr="00022B27">
        <w:rPr>
          <w:rFonts w:ascii="Times New Roman" w:hAnsi="Times New Roman" w:cs="Times New Roman"/>
          <w:vertAlign w:val="superscript"/>
        </w:rPr>
        <w:t>rd</w:t>
      </w:r>
      <w:r>
        <w:rPr>
          <w:rFonts w:ascii="Times New Roman" w:hAnsi="Times New Roman" w:cs="Times New Roman"/>
        </w:rPr>
        <w:t xml:space="preserve"> and 4</w:t>
      </w:r>
      <w:r w:rsidRPr="00022B27">
        <w:rPr>
          <w:rFonts w:ascii="Times New Roman" w:hAnsi="Times New Roman" w:cs="Times New Roman"/>
          <w:vertAlign w:val="superscript"/>
        </w:rPr>
        <w:t>th</w:t>
      </w:r>
      <w:r>
        <w:rPr>
          <w:rFonts w:ascii="Times New Roman" w:hAnsi="Times New Roman" w:cs="Times New Roman"/>
        </w:rPr>
        <w:t xml:space="preserve"> respondents shall </w:t>
      </w:r>
      <w:r w:rsidR="009016B1">
        <w:rPr>
          <w:rFonts w:ascii="Times New Roman" w:hAnsi="Times New Roman" w:cs="Times New Roman"/>
        </w:rPr>
        <w:t xml:space="preserve">jointly and severally </w:t>
      </w:r>
      <w:r>
        <w:rPr>
          <w:rFonts w:ascii="Times New Roman" w:hAnsi="Times New Roman" w:cs="Times New Roman"/>
        </w:rPr>
        <w:t>pay c</w:t>
      </w:r>
      <w:r w:rsidRPr="0035519A">
        <w:rPr>
          <w:rFonts w:ascii="Times New Roman" w:hAnsi="Times New Roman" w:cs="Times New Roman"/>
        </w:rPr>
        <w:t>osts of suit on a legal practitioner and client scale</w:t>
      </w:r>
      <w:r w:rsidR="00E625E0">
        <w:rPr>
          <w:rFonts w:ascii="Times New Roman" w:hAnsi="Times New Roman" w:cs="Times New Roman"/>
        </w:rPr>
        <w:t>”.</w:t>
      </w:r>
    </w:p>
    <w:p w:rsidR="00C66917" w:rsidRDefault="0012449A" w:rsidP="00C669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matter was placed before me </w:t>
      </w:r>
      <w:r w:rsidR="00CF2438">
        <w:rPr>
          <w:rFonts w:ascii="Times New Roman" w:hAnsi="Times New Roman" w:cs="Times New Roman"/>
          <w:sz w:val="24"/>
          <w:szCs w:val="24"/>
        </w:rPr>
        <w:t xml:space="preserve">on 3 March 2021 and, with the agreement of the parties, I postponed the hearing to 10 March 2021, with directions that the applicants file an Answering Affidavit. I further directed that all parties should file heads of argument before the hearing date. </w:t>
      </w:r>
      <w:r w:rsidR="0056159D">
        <w:rPr>
          <w:rFonts w:ascii="Times New Roman" w:hAnsi="Times New Roman" w:cs="Times New Roman"/>
          <w:sz w:val="24"/>
          <w:szCs w:val="24"/>
        </w:rPr>
        <w:t xml:space="preserve">On 10 March 2021, </w:t>
      </w:r>
      <w:r>
        <w:rPr>
          <w:rFonts w:ascii="Times New Roman" w:hAnsi="Times New Roman" w:cs="Times New Roman"/>
          <w:sz w:val="24"/>
          <w:szCs w:val="24"/>
        </w:rPr>
        <w:t>I hea</w:t>
      </w:r>
      <w:r w:rsidR="0056159D">
        <w:rPr>
          <w:rFonts w:ascii="Times New Roman" w:hAnsi="Times New Roman" w:cs="Times New Roman"/>
          <w:sz w:val="24"/>
          <w:szCs w:val="24"/>
        </w:rPr>
        <w:t>rd argument from the parties</w:t>
      </w:r>
      <w:r w:rsidR="00D672BF">
        <w:rPr>
          <w:rFonts w:ascii="Times New Roman" w:hAnsi="Times New Roman" w:cs="Times New Roman"/>
          <w:sz w:val="24"/>
          <w:szCs w:val="24"/>
        </w:rPr>
        <w:t xml:space="preserve"> and reserved judgment. I now deliver my judgment with reasons.</w:t>
      </w:r>
      <w:r>
        <w:rPr>
          <w:rFonts w:ascii="Times New Roman" w:hAnsi="Times New Roman" w:cs="Times New Roman"/>
          <w:sz w:val="24"/>
          <w:szCs w:val="24"/>
        </w:rPr>
        <w:t xml:space="preserve"> </w:t>
      </w:r>
    </w:p>
    <w:p w:rsidR="00C66917" w:rsidRPr="00814C46" w:rsidRDefault="00C66917" w:rsidP="00C66917">
      <w:pPr>
        <w:spacing w:after="0" w:line="360" w:lineRule="auto"/>
        <w:jc w:val="both"/>
        <w:rPr>
          <w:rFonts w:ascii="Times New Roman" w:hAnsi="Times New Roman" w:cs="Times New Roman"/>
          <w:sz w:val="18"/>
          <w:szCs w:val="18"/>
        </w:rPr>
      </w:pPr>
    </w:p>
    <w:p w:rsidR="00C66917" w:rsidRPr="00C66917" w:rsidRDefault="00C66917" w:rsidP="00C66917">
      <w:pPr>
        <w:spacing w:after="0" w:line="360" w:lineRule="auto"/>
        <w:jc w:val="both"/>
        <w:rPr>
          <w:rFonts w:ascii="Times New Roman" w:hAnsi="Times New Roman" w:cs="Times New Roman"/>
          <w:b/>
          <w:sz w:val="24"/>
          <w:szCs w:val="24"/>
        </w:rPr>
      </w:pPr>
      <w:r w:rsidRPr="00C66917">
        <w:rPr>
          <w:rFonts w:ascii="Times New Roman" w:hAnsi="Times New Roman" w:cs="Times New Roman"/>
          <w:b/>
          <w:sz w:val="24"/>
          <w:szCs w:val="24"/>
        </w:rPr>
        <w:t>Preliminary points</w:t>
      </w:r>
    </w:p>
    <w:p w:rsidR="00AD3904" w:rsidRDefault="003038C3" w:rsidP="009842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Five</w:t>
      </w:r>
      <w:r w:rsidR="0012449A">
        <w:rPr>
          <w:rFonts w:ascii="Times New Roman" w:hAnsi="Times New Roman" w:cs="Times New Roman"/>
          <w:sz w:val="24"/>
          <w:szCs w:val="24"/>
        </w:rPr>
        <w:t xml:space="preserve"> points </w:t>
      </w:r>
      <w:r w:rsidR="0012449A" w:rsidRPr="0012449A">
        <w:rPr>
          <w:rFonts w:ascii="Times New Roman" w:hAnsi="Times New Roman" w:cs="Times New Roman"/>
          <w:i/>
          <w:sz w:val="24"/>
          <w:szCs w:val="24"/>
        </w:rPr>
        <w:t>in limine</w:t>
      </w:r>
      <w:r w:rsidR="0012449A">
        <w:rPr>
          <w:rFonts w:ascii="Times New Roman" w:hAnsi="Times New Roman" w:cs="Times New Roman"/>
          <w:sz w:val="24"/>
          <w:szCs w:val="24"/>
        </w:rPr>
        <w:t xml:space="preserve"> were raised by the 1</w:t>
      </w:r>
      <w:r w:rsidR="0012449A" w:rsidRPr="0012449A">
        <w:rPr>
          <w:rFonts w:ascii="Times New Roman" w:hAnsi="Times New Roman" w:cs="Times New Roman"/>
          <w:sz w:val="24"/>
          <w:szCs w:val="24"/>
          <w:vertAlign w:val="superscript"/>
        </w:rPr>
        <w:t>st</w:t>
      </w:r>
      <w:r w:rsidR="0012449A">
        <w:rPr>
          <w:rFonts w:ascii="Times New Roman" w:hAnsi="Times New Roman" w:cs="Times New Roman"/>
          <w:sz w:val="24"/>
          <w:szCs w:val="24"/>
        </w:rPr>
        <w:t xml:space="preserve"> </w:t>
      </w:r>
      <w:r w:rsidR="00B76E0D">
        <w:rPr>
          <w:rFonts w:ascii="Times New Roman" w:hAnsi="Times New Roman" w:cs="Times New Roman"/>
          <w:sz w:val="24"/>
          <w:szCs w:val="24"/>
        </w:rPr>
        <w:t>to 4</w:t>
      </w:r>
      <w:r w:rsidR="00B76E0D" w:rsidRPr="00B76E0D">
        <w:rPr>
          <w:rFonts w:ascii="Times New Roman" w:hAnsi="Times New Roman" w:cs="Times New Roman"/>
          <w:sz w:val="24"/>
          <w:szCs w:val="24"/>
          <w:vertAlign w:val="superscript"/>
        </w:rPr>
        <w:t>th</w:t>
      </w:r>
      <w:r w:rsidR="0012449A">
        <w:rPr>
          <w:rFonts w:ascii="Times New Roman" w:hAnsi="Times New Roman" w:cs="Times New Roman"/>
          <w:sz w:val="24"/>
          <w:szCs w:val="24"/>
        </w:rPr>
        <w:t xml:space="preserve"> respondents, namely: </w:t>
      </w:r>
    </w:p>
    <w:p w:rsidR="00AD3904" w:rsidRPr="00AD3904" w:rsidRDefault="00AD3904" w:rsidP="0035519A">
      <w:pPr>
        <w:spacing w:after="0" w:line="360" w:lineRule="auto"/>
        <w:ind w:firstLine="720"/>
        <w:jc w:val="both"/>
        <w:rPr>
          <w:rFonts w:ascii="Times New Roman" w:hAnsi="Times New Roman" w:cs="Times New Roman"/>
          <w:sz w:val="10"/>
          <w:szCs w:val="10"/>
        </w:rPr>
      </w:pPr>
    </w:p>
    <w:p w:rsidR="00AD3904" w:rsidRDefault="0012449A" w:rsidP="003551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that the matter was not urgent; </w:t>
      </w:r>
    </w:p>
    <w:p w:rsidR="00AD3904" w:rsidRDefault="0012449A" w:rsidP="003551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 </w:t>
      </w:r>
      <w:r w:rsidR="00AD3904">
        <w:rPr>
          <w:rFonts w:ascii="Times New Roman" w:hAnsi="Times New Roman" w:cs="Times New Roman"/>
          <w:sz w:val="24"/>
          <w:szCs w:val="24"/>
        </w:rPr>
        <w:t>that the 2</w:t>
      </w:r>
      <w:r w:rsidR="00AD3904" w:rsidRPr="00AD3904">
        <w:rPr>
          <w:rFonts w:ascii="Times New Roman" w:hAnsi="Times New Roman" w:cs="Times New Roman"/>
          <w:sz w:val="24"/>
          <w:szCs w:val="24"/>
          <w:vertAlign w:val="superscript"/>
        </w:rPr>
        <w:t>nd</w:t>
      </w:r>
      <w:r w:rsidR="00AD3904">
        <w:rPr>
          <w:rFonts w:ascii="Times New Roman" w:hAnsi="Times New Roman" w:cs="Times New Roman"/>
          <w:sz w:val="24"/>
          <w:szCs w:val="24"/>
        </w:rPr>
        <w:t xml:space="preserve"> applicant was not properly before the court; </w:t>
      </w:r>
    </w:p>
    <w:p w:rsidR="0012449A" w:rsidRDefault="00AD3904" w:rsidP="003551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 that there had been a misjoinder of the 1</w:t>
      </w:r>
      <w:r w:rsidRPr="00AD3904">
        <w:rPr>
          <w:rFonts w:ascii="Times New Roman" w:hAnsi="Times New Roman" w:cs="Times New Roman"/>
          <w:sz w:val="24"/>
          <w:szCs w:val="24"/>
          <w:vertAlign w:val="superscript"/>
        </w:rPr>
        <w:t>st</w:t>
      </w:r>
      <w:r>
        <w:rPr>
          <w:rFonts w:ascii="Times New Roman" w:hAnsi="Times New Roman" w:cs="Times New Roman"/>
          <w:sz w:val="24"/>
          <w:szCs w:val="24"/>
        </w:rPr>
        <w:t xml:space="preserve"> to 4</w:t>
      </w:r>
      <w:r w:rsidRPr="00AD390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AD3904" w:rsidRDefault="00AD3904" w:rsidP="003551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 </w:t>
      </w:r>
      <w:r w:rsidR="009551E7">
        <w:rPr>
          <w:rFonts w:ascii="Times New Roman" w:hAnsi="Times New Roman" w:cs="Times New Roman"/>
          <w:sz w:val="24"/>
          <w:szCs w:val="24"/>
        </w:rPr>
        <w:t>that the court should not interfere with the internal affairs of a company;</w:t>
      </w:r>
    </w:p>
    <w:p w:rsidR="00EE7C7E" w:rsidRDefault="00030420" w:rsidP="00F3769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(e</w:t>
      </w:r>
      <w:r w:rsidR="00EE7C7E">
        <w:rPr>
          <w:rFonts w:ascii="Times New Roman" w:hAnsi="Times New Roman" w:cs="Times New Roman"/>
          <w:sz w:val="24"/>
          <w:szCs w:val="24"/>
        </w:rPr>
        <w:t>) that paragraph 9.3.4.5 and Annexure “Q”</w:t>
      </w:r>
      <w:r w:rsidR="000E4018">
        <w:rPr>
          <w:rFonts w:ascii="Times New Roman" w:hAnsi="Times New Roman" w:cs="Times New Roman"/>
          <w:sz w:val="24"/>
          <w:szCs w:val="24"/>
        </w:rPr>
        <w:t xml:space="preserve"> of the </w:t>
      </w:r>
      <w:r w:rsidR="00F37699">
        <w:rPr>
          <w:rFonts w:ascii="Times New Roman" w:hAnsi="Times New Roman" w:cs="Times New Roman"/>
          <w:sz w:val="24"/>
          <w:szCs w:val="24"/>
        </w:rPr>
        <w:t>Answering Affidavit should be struck off as that paragraph and the annexure introduced new matter which should have been in the Founding Affidavit.</w:t>
      </w:r>
    </w:p>
    <w:p w:rsidR="00064E20" w:rsidRPr="00812F49" w:rsidRDefault="00064E20" w:rsidP="00F37699">
      <w:pPr>
        <w:spacing w:after="0" w:line="360" w:lineRule="auto"/>
        <w:ind w:left="720"/>
        <w:jc w:val="both"/>
        <w:rPr>
          <w:rFonts w:ascii="Times New Roman" w:hAnsi="Times New Roman" w:cs="Times New Roman"/>
          <w:sz w:val="16"/>
          <w:szCs w:val="16"/>
        </w:rPr>
      </w:pPr>
    </w:p>
    <w:p w:rsidR="00064E20" w:rsidRDefault="00064E20" w:rsidP="001361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its part, the 6</w:t>
      </w:r>
      <w:r w:rsidRPr="00064E20">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135325">
        <w:rPr>
          <w:rFonts w:ascii="Times New Roman" w:hAnsi="Times New Roman" w:cs="Times New Roman"/>
          <w:sz w:val="24"/>
          <w:szCs w:val="24"/>
        </w:rPr>
        <w:t>respondent raised two</w:t>
      </w:r>
      <w:r>
        <w:rPr>
          <w:rFonts w:ascii="Times New Roman" w:hAnsi="Times New Roman" w:cs="Times New Roman"/>
          <w:sz w:val="24"/>
          <w:szCs w:val="24"/>
        </w:rPr>
        <w:t xml:space="preserve"> preliminary point</w:t>
      </w:r>
      <w:r w:rsidR="00135325">
        <w:rPr>
          <w:rFonts w:ascii="Times New Roman" w:hAnsi="Times New Roman" w:cs="Times New Roman"/>
          <w:sz w:val="24"/>
          <w:szCs w:val="24"/>
        </w:rPr>
        <w:t>s</w:t>
      </w:r>
      <w:r>
        <w:rPr>
          <w:rFonts w:ascii="Times New Roman" w:hAnsi="Times New Roman" w:cs="Times New Roman"/>
          <w:sz w:val="24"/>
          <w:szCs w:val="24"/>
        </w:rPr>
        <w:t xml:space="preserve">, </w:t>
      </w:r>
      <w:r w:rsidRPr="00B50B50">
        <w:rPr>
          <w:rFonts w:ascii="Times New Roman" w:hAnsi="Times New Roman" w:cs="Times New Roman"/>
          <w:i/>
          <w:sz w:val="24"/>
          <w:szCs w:val="24"/>
        </w:rPr>
        <w:t>viz</w:t>
      </w:r>
      <w:r>
        <w:rPr>
          <w:rFonts w:ascii="Times New Roman" w:hAnsi="Times New Roman" w:cs="Times New Roman"/>
          <w:sz w:val="24"/>
          <w:szCs w:val="24"/>
        </w:rPr>
        <w:t xml:space="preserve">, that </w:t>
      </w:r>
      <w:r w:rsidR="00135325">
        <w:rPr>
          <w:rFonts w:ascii="Times New Roman" w:hAnsi="Times New Roman" w:cs="Times New Roman"/>
          <w:sz w:val="24"/>
          <w:szCs w:val="24"/>
        </w:rPr>
        <w:t xml:space="preserve">the matter is not urgent and that </w:t>
      </w:r>
      <w:r>
        <w:rPr>
          <w:rFonts w:ascii="Times New Roman" w:hAnsi="Times New Roman" w:cs="Times New Roman"/>
          <w:sz w:val="24"/>
          <w:szCs w:val="24"/>
        </w:rPr>
        <w:t>the form of application used by the applicant is wrong, rendering the application fatally defective.</w:t>
      </w:r>
      <w:r w:rsidR="003873C5">
        <w:rPr>
          <w:rFonts w:ascii="Times New Roman" w:hAnsi="Times New Roman" w:cs="Times New Roman"/>
          <w:sz w:val="24"/>
          <w:szCs w:val="24"/>
        </w:rPr>
        <w:t xml:space="preserve"> I will add </w:t>
      </w:r>
      <w:r w:rsidR="000B1656">
        <w:rPr>
          <w:rFonts w:ascii="Times New Roman" w:hAnsi="Times New Roman" w:cs="Times New Roman"/>
          <w:sz w:val="24"/>
          <w:szCs w:val="24"/>
        </w:rPr>
        <w:t xml:space="preserve">the last </w:t>
      </w:r>
      <w:r w:rsidR="00030420">
        <w:rPr>
          <w:rFonts w:ascii="Times New Roman" w:hAnsi="Times New Roman" w:cs="Times New Roman"/>
          <w:sz w:val="24"/>
          <w:szCs w:val="24"/>
        </w:rPr>
        <w:t>point</w:t>
      </w:r>
      <w:r w:rsidR="00D305FF">
        <w:rPr>
          <w:rFonts w:ascii="Times New Roman" w:hAnsi="Times New Roman" w:cs="Times New Roman"/>
          <w:sz w:val="24"/>
          <w:szCs w:val="24"/>
        </w:rPr>
        <w:t xml:space="preserve"> as (f) to</w:t>
      </w:r>
      <w:r w:rsidR="00076283">
        <w:rPr>
          <w:rFonts w:ascii="Times New Roman" w:hAnsi="Times New Roman" w:cs="Times New Roman"/>
          <w:sz w:val="24"/>
          <w:szCs w:val="24"/>
        </w:rPr>
        <w:t xml:space="preserve"> the </w:t>
      </w:r>
      <w:r w:rsidR="003873C5">
        <w:rPr>
          <w:rFonts w:ascii="Times New Roman" w:hAnsi="Times New Roman" w:cs="Times New Roman"/>
          <w:sz w:val="24"/>
          <w:szCs w:val="24"/>
        </w:rPr>
        <w:t>1</w:t>
      </w:r>
      <w:r w:rsidR="003873C5" w:rsidRPr="003873C5">
        <w:rPr>
          <w:rFonts w:ascii="Times New Roman" w:hAnsi="Times New Roman" w:cs="Times New Roman"/>
          <w:sz w:val="24"/>
          <w:szCs w:val="24"/>
          <w:vertAlign w:val="superscript"/>
        </w:rPr>
        <w:t>st</w:t>
      </w:r>
      <w:r w:rsidR="003873C5">
        <w:rPr>
          <w:rFonts w:ascii="Times New Roman" w:hAnsi="Times New Roman" w:cs="Times New Roman"/>
          <w:sz w:val="24"/>
          <w:szCs w:val="24"/>
        </w:rPr>
        <w:t xml:space="preserve"> </w:t>
      </w:r>
      <w:r w:rsidR="00D66B07">
        <w:rPr>
          <w:rFonts w:ascii="Times New Roman" w:hAnsi="Times New Roman" w:cs="Times New Roman"/>
          <w:sz w:val="24"/>
          <w:szCs w:val="24"/>
        </w:rPr>
        <w:t>to 4</w:t>
      </w:r>
      <w:r w:rsidR="00D66B07" w:rsidRPr="00D66B07">
        <w:rPr>
          <w:rFonts w:ascii="Times New Roman" w:hAnsi="Times New Roman" w:cs="Times New Roman"/>
          <w:sz w:val="24"/>
          <w:szCs w:val="24"/>
          <w:vertAlign w:val="superscript"/>
        </w:rPr>
        <w:t>th</w:t>
      </w:r>
      <w:r w:rsidR="00D66B07">
        <w:rPr>
          <w:rFonts w:ascii="Times New Roman" w:hAnsi="Times New Roman" w:cs="Times New Roman"/>
          <w:sz w:val="24"/>
          <w:szCs w:val="24"/>
        </w:rPr>
        <w:t xml:space="preserve"> </w:t>
      </w:r>
      <w:r w:rsidR="003873C5">
        <w:rPr>
          <w:rFonts w:ascii="Times New Roman" w:hAnsi="Times New Roman" w:cs="Times New Roman"/>
          <w:sz w:val="24"/>
          <w:szCs w:val="24"/>
        </w:rPr>
        <w:t>respondents’ points</w:t>
      </w:r>
      <w:r w:rsidR="00030420">
        <w:rPr>
          <w:rFonts w:ascii="Times New Roman" w:hAnsi="Times New Roman" w:cs="Times New Roman"/>
          <w:sz w:val="24"/>
          <w:szCs w:val="24"/>
        </w:rPr>
        <w:t xml:space="preserve"> </w:t>
      </w:r>
      <w:r w:rsidR="00030420" w:rsidRPr="00030420">
        <w:rPr>
          <w:rFonts w:ascii="Times New Roman" w:hAnsi="Times New Roman" w:cs="Times New Roman"/>
          <w:i/>
          <w:sz w:val="24"/>
          <w:szCs w:val="24"/>
        </w:rPr>
        <w:t>in limine</w:t>
      </w:r>
      <w:r w:rsidR="00030420">
        <w:rPr>
          <w:rFonts w:ascii="Times New Roman" w:hAnsi="Times New Roman" w:cs="Times New Roman"/>
          <w:sz w:val="24"/>
          <w:szCs w:val="24"/>
        </w:rPr>
        <w:t xml:space="preserve"> </w:t>
      </w:r>
      <w:r w:rsidR="00D305FF">
        <w:rPr>
          <w:rFonts w:ascii="Times New Roman" w:hAnsi="Times New Roman" w:cs="Times New Roman"/>
          <w:sz w:val="24"/>
          <w:szCs w:val="24"/>
        </w:rPr>
        <w:t>[listed from (a) to (e) above]</w:t>
      </w:r>
      <w:r w:rsidR="00030420">
        <w:rPr>
          <w:rFonts w:ascii="Times New Roman" w:hAnsi="Times New Roman" w:cs="Times New Roman"/>
          <w:sz w:val="24"/>
          <w:szCs w:val="24"/>
        </w:rPr>
        <w:t>.</w:t>
      </w:r>
      <w:r w:rsidR="000E4018">
        <w:rPr>
          <w:rFonts w:ascii="Times New Roman" w:hAnsi="Times New Roman" w:cs="Times New Roman"/>
          <w:sz w:val="24"/>
          <w:szCs w:val="24"/>
        </w:rPr>
        <w:t xml:space="preserve"> The parties elected to argue the preliminary points a</w:t>
      </w:r>
      <w:r w:rsidR="001361C4">
        <w:rPr>
          <w:rFonts w:ascii="Times New Roman" w:hAnsi="Times New Roman" w:cs="Times New Roman"/>
          <w:sz w:val="24"/>
          <w:szCs w:val="24"/>
        </w:rPr>
        <w:t>nd the merits at the same time. They first addressed the</w:t>
      </w:r>
      <w:r w:rsidR="000E4018">
        <w:rPr>
          <w:rFonts w:ascii="Times New Roman" w:hAnsi="Times New Roman" w:cs="Times New Roman"/>
          <w:sz w:val="24"/>
          <w:szCs w:val="24"/>
        </w:rPr>
        <w:t xml:space="preserve"> objection to paragraph 9.3.4.5 and Annexure “Q” of the Answering Affidavit</w:t>
      </w:r>
      <w:r w:rsidR="001361C4">
        <w:rPr>
          <w:rFonts w:ascii="Times New Roman" w:hAnsi="Times New Roman" w:cs="Times New Roman"/>
          <w:sz w:val="24"/>
          <w:szCs w:val="24"/>
        </w:rPr>
        <w:t>.</w:t>
      </w:r>
      <w:r w:rsidR="00D7040C">
        <w:rPr>
          <w:rFonts w:ascii="Times New Roman" w:hAnsi="Times New Roman" w:cs="Times New Roman"/>
          <w:sz w:val="24"/>
          <w:szCs w:val="24"/>
        </w:rPr>
        <w:t xml:space="preserve"> </w:t>
      </w:r>
      <w:r w:rsidR="004500B3">
        <w:rPr>
          <w:rFonts w:ascii="Times New Roman" w:hAnsi="Times New Roman" w:cs="Times New Roman"/>
          <w:sz w:val="24"/>
          <w:szCs w:val="24"/>
        </w:rPr>
        <w:t xml:space="preserve">After intense argument, the parties </w:t>
      </w:r>
      <w:r w:rsidR="00E146DA">
        <w:rPr>
          <w:rFonts w:ascii="Times New Roman" w:hAnsi="Times New Roman" w:cs="Times New Roman"/>
          <w:sz w:val="24"/>
          <w:szCs w:val="24"/>
        </w:rPr>
        <w:t>agreed to have</w:t>
      </w:r>
      <w:r w:rsidR="004500B3">
        <w:rPr>
          <w:rFonts w:ascii="Times New Roman" w:hAnsi="Times New Roman" w:cs="Times New Roman"/>
          <w:sz w:val="24"/>
          <w:szCs w:val="24"/>
        </w:rPr>
        <w:t xml:space="preserve"> Annexure “Q”</w:t>
      </w:r>
      <w:r w:rsidR="00E146DA">
        <w:rPr>
          <w:rFonts w:ascii="Times New Roman" w:hAnsi="Times New Roman" w:cs="Times New Roman"/>
          <w:sz w:val="24"/>
          <w:szCs w:val="24"/>
        </w:rPr>
        <w:t xml:space="preserve"> </w:t>
      </w:r>
      <w:r w:rsidR="004500B3">
        <w:rPr>
          <w:rFonts w:ascii="Times New Roman" w:hAnsi="Times New Roman" w:cs="Times New Roman"/>
          <w:sz w:val="24"/>
          <w:szCs w:val="24"/>
        </w:rPr>
        <w:t>exp</w:t>
      </w:r>
      <w:r w:rsidR="00E146DA">
        <w:rPr>
          <w:rFonts w:ascii="Times New Roman" w:hAnsi="Times New Roman" w:cs="Times New Roman"/>
          <w:sz w:val="24"/>
          <w:szCs w:val="24"/>
        </w:rPr>
        <w:t xml:space="preserve">unged from the record and </w:t>
      </w:r>
      <w:r w:rsidR="00D91564">
        <w:rPr>
          <w:rFonts w:ascii="Times New Roman" w:hAnsi="Times New Roman" w:cs="Times New Roman"/>
          <w:sz w:val="24"/>
          <w:szCs w:val="24"/>
        </w:rPr>
        <w:t xml:space="preserve">paragraph 9.3.4.5 </w:t>
      </w:r>
      <w:r w:rsidR="00B51C3D">
        <w:rPr>
          <w:rFonts w:ascii="Times New Roman" w:hAnsi="Times New Roman" w:cs="Times New Roman"/>
          <w:sz w:val="24"/>
          <w:szCs w:val="24"/>
        </w:rPr>
        <w:t xml:space="preserve">amended by the deletion of the following phrase: </w:t>
      </w:r>
      <w:r w:rsidR="00B51C3D" w:rsidRPr="00E146DA">
        <w:rPr>
          <w:rFonts w:ascii="Times New Roman" w:hAnsi="Times New Roman" w:cs="Times New Roman"/>
          <w:i/>
          <w:sz w:val="24"/>
          <w:szCs w:val="24"/>
        </w:rPr>
        <w:t xml:space="preserve">“especially in circumstances where I had advised him of this breach as early as 3 June </w:t>
      </w:r>
      <w:r w:rsidR="00E146DA" w:rsidRPr="00E146DA">
        <w:rPr>
          <w:rFonts w:ascii="Times New Roman" w:hAnsi="Times New Roman" w:cs="Times New Roman"/>
          <w:i/>
          <w:sz w:val="24"/>
          <w:szCs w:val="24"/>
        </w:rPr>
        <w:t>2020 as can be gleaned from my letter annexed hereto marked “Q”</w:t>
      </w:r>
      <w:r w:rsidR="00D56CEF">
        <w:rPr>
          <w:rFonts w:ascii="Times New Roman" w:hAnsi="Times New Roman" w:cs="Times New Roman"/>
          <w:i/>
          <w:sz w:val="24"/>
          <w:szCs w:val="24"/>
        </w:rPr>
        <w:t>.</w:t>
      </w:r>
      <w:r w:rsidR="005509D9">
        <w:rPr>
          <w:rFonts w:ascii="Times New Roman" w:hAnsi="Times New Roman" w:cs="Times New Roman"/>
          <w:sz w:val="24"/>
          <w:szCs w:val="24"/>
        </w:rPr>
        <w:t xml:space="preserve"> </w:t>
      </w:r>
      <w:r w:rsidR="00567BFD">
        <w:rPr>
          <w:rFonts w:ascii="Times New Roman" w:hAnsi="Times New Roman" w:cs="Times New Roman"/>
          <w:sz w:val="24"/>
          <w:szCs w:val="24"/>
        </w:rPr>
        <w:t xml:space="preserve">This objection need not </w:t>
      </w:r>
      <w:r w:rsidR="00567BFD">
        <w:rPr>
          <w:rFonts w:ascii="Times New Roman" w:hAnsi="Times New Roman" w:cs="Times New Roman"/>
          <w:sz w:val="24"/>
          <w:szCs w:val="24"/>
        </w:rPr>
        <w:lastRenderedPageBreak/>
        <w:t>detain me in light of the alteration of paragraph 9.3.4.5 and expungement of Annexure “Q” from the record by consent of the parties.</w:t>
      </w:r>
    </w:p>
    <w:p w:rsidR="00DF139F" w:rsidRDefault="007604BF" w:rsidP="001361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urgency, </w:t>
      </w:r>
      <w:r w:rsidR="00306375">
        <w:rPr>
          <w:rFonts w:ascii="Times New Roman" w:hAnsi="Times New Roman" w:cs="Times New Roman"/>
          <w:sz w:val="24"/>
          <w:szCs w:val="24"/>
        </w:rPr>
        <w:t>the 1</w:t>
      </w:r>
      <w:r w:rsidR="00306375" w:rsidRPr="00306375">
        <w:rPr>
          <w:rFonts w:ascii="Times New Roman" w:hAnsi="Times New Roman" w:cs="Times New Roman"/>
          <w:sz w:val="24"/>
          <w:szCs w:val="24"/>
          <w:vertAlign w:val="superscript"/>
        </w:rPr>
        <w:t>st</w:t>
      </w:r>
      <w:r w:rsidR="00306375">
        <w:rPr>
          <w:rFonts w:ascii="Times New Roman" w:hAnsi="Times New Roman" w:cs="Times New Roman"/>
          <w:sz w:val="24"/>
          <w:szCs w:val="24"/>
        </w:rPr>
        <w:t xml:space="preserve"> to 4</w:t>
      </w:r>
      <w:r w:rsidR="00306375" w:rsidRPr="00306375">
        <w:rPr>
          <w:rFonts w:ascii="Times New Roman" w:hAnsi="Times New Roman" w:cs="Times New Roman"/>
          <w:sz w:val="24"/>
          <w:szCs w:val="24"/>
          <w:vertAlign w:val="superscript"/>
        </w:rPr>
        <w:t>th</w:t>
      </w:r>
      <w:r w:rsidR="00306375">
        <w:rPr>
          <w:rFonts w:ascii="Times New Roman" w:hAnsi="Times New Roman" w:cs="Times New Roman"/>
          <w:sz w:val="24"/>
          <w:szCs w:val="24"/>
        </w:rPr>
        <w:t xml:space="preserve"> respondents argued that the 1</w:t>
      </w:r>
      <w:r w:rsidR="00306375" w:rsidRPr="00306375">
        <w:rPr>
          <w:rFonts w:ascii="Times New Roman" w:hAnsi="Times New Roman" w:cs="Times New Roman"/>
          <w:sz w:val="24"/>
          <w:szCs w:val="24"/>
          <w:vertAlign w:val="superscript"/>
        </w:rPr>
        <w:t>st</w:t>
      </w:r>
      <w:r w:rsidR="00306375">
        <w:rPr>
          <w:rFonts w:ascii="Times New Roman" w:hAnsi="Times New Roman" w:cs="Times New Roman"/>
          <w:sz w:val="24"/>
          <w:szCs w:val="24"/>
        </w:rPr>
        <w:t xml:space="preserve"> applicant and the 6</w:t>
      </w:r>
      <w:r w:rsidR="00306375" w:rsidRPr="00306375">
        <w:rPr>
          <w:rFonts w:ascii="Times New Roman" w:hAnsi="Times New Roman" w:cs="Times New Roman"/>
          <w:sz w:val="24"/>
          <w:szCs w:val="24"/>
          <w:vertAlign w:val="superscript"/>
        </w:rPr>
        <w:t>th</w:t>
      </w:r>
      <w:r w:rsidR="00306375">
        <w:rPr>
          <w:rFonts w:ascii="Times New Roman" w:hAnsi="Times New Roman" w:cs="Times New Roman"/>
          <w:sz w:val="24"/>
          <w:szCs w:val="24"/>
        </w:rPr>
        <w:t xml:space="preserve"> respondent’s board have been at loggerheads since December 2020.</w:t>
      </w:r>
      <w:r w:rsidR="001531EA">
        <w:rPr>
          <w:rFonts w:ascii="Times New Roman" w:hAnsi="Times New Roman" w:cs="Times New Roman"/>
          <w:sz w:val="24"/>
          <w:szCs w:val="24"/>
        </w:rPr>
        <w:t xml:space="preserve"> They argued that a motion to remove the 1</w:t>
      </w:r>
      <w:r w:rsidR="001531EA" w:rsidRPr="001531EA">
        <w:rPr>
          <w:rFonts w:ascii="Times New Roman" w:hAnsi="Times New Roman" w:cs="Times New Roman"/>
          <w:sz w:val="24"/>
          <w:szCs w:val="24"/>
          <w:vertAlign w:val="superscript"/>
        </w:rPr>
        <w:t>st</w:t>
      </w:r>
      <w:r w:rsidR="001531EA">
        <w:rPr>
          <w:rFonts w:ascii="Times New Roman" w:hAnsi="Times New Roman" w:cs="Times New Roman"/>
          <w:sz w:val="24"/>
          <w:szCs w:val="24"/>
        </w:rPr>
        <w:t xml:space="preserve"> applicant was moved </w:t>
      </w:r>
      <w:r w:rsidR="0096655F">
        <w:rPr>
          <w:rFonts w:ascii="Times New Roman" w:hAnsi="Times New Roman" w:cs="Times New Roman"/>
          <w:sz w:val="24"/>
          <w:szCs w:val="24"/>
        </w:rPr>
        <w:t xml:space="preserve">in January 2021 </w:t>
      </w:r>
      <w:r w:rsidR="001531EA">
        <w:rPr>
          <w:rFonts w:ascii="Times New Roman" w:hAnsi="Times New Roman" w:cs="Times New Roman"/>
          <w:sz w:val="24"/>
          <w:szCs w:val="24"/>
        </w:rPr>
        <w:t xml:space="preserve">in terms of the Companies and Other </w:t>
      </w:r>
      <w:r w:rsidR="00E01D3C">
        <w:rPr>
          <w:rFonts w:ascii="Times New Roman" w:hAnsi="Times New Roman" w:cs="Times New Roman"/>
          <w:sz w:val="24"/>
          <w:szCs w:val="24"/>
        </w:rPr>
        <w:t>Entities Act [</w:t>
      </w:r>
      <w:r w:rsidR="001F6946">
        <w:rPr>
          <w:rFonts w:ascii="Times New Roman" w:hAnsi="Times New Roman" w:cs="Times New Roman"/>
          <w:sz w:val="24"/>
          <w:szCs w:val="24"/>
        </w:rPr>
        <w:t>Chapter</w:t>
      </w:r>
      <w:r w:rsidR="00492993">
        <w:rPr>
          <w:rFonts w:ascii="Times New Roman" w:hAnsi="Times New Roman" w:cs="Times New Roman"/>
          <w:sz w:val="24"/>
          <w:szCs w:val="24"/>
        </w:rPr>
        <w:t xml:space="preserve"> 24:31] as read with the 6</w:t>
      </w:r>
      <w:r w:rsidR="00492993" w:rsidRPr="00492993">
        <w:rPr>
          <w:rFonts w:ascii="Times New Roman" w:hAnsi="Times New Roman" w:cs="Times New Roman"/>
          <w:sz w:val="24"/>
          <w:szCs w:val="24"/>
          <w:vertAlign w:val="superscript"/>
        </w:rPr>
        <w:t>th</w:t>
      </w:r>
      <w:r w:rsidR="00492993">
        <w:rPr>
          <w:rFonts w:ascii="Times New Roman" w:hAnsi="Times New Roman" w:cs="Times New Roman"/>
          <w:sz w:val="24"/>
          <w:szCs w:val="24"/>
        </w:rPr>
        <w:t xml:space="preserve"> respondent’s</w:t>
      </w:r>
      <w:r w:rsidR="00327C1F">
        <w:rPr>
          <w:rFonts w:ascii="Times New Roman" w:hAnsi="Times New Roman" w:cs="Times New Roman"/>
          <w:sz w:val="24"/>
          <w:szCs w:val="24"/>
        </w:rPr>
        <w:t xml:space="preserve"> articles of a</w:t>
      </w:r>
      <w:r w:rsidR="001F6946">
        <w:rPr>
          <w:rFonts w:ascii="Times New Roman" w:hAnsi="Times New Roman" w:cs="Times New Roman"/>
          <w:sz w:val="24"/>
          <w:szCs w:val="24"/>
        </w:rPr>
        <w:t>ssociation.</w:t>
      </w:r>
      <w:r w:rsidR="00660849">
        <w:rPr>
          <w:rFonts w:ascii="Times New Roman" w:hAnsi="Times New Roman" w:cs="Times New Roman"/>
          <w:sz w:val="24"/>
          <w:szCs w:val="24"/>
        </w:rPr>
        <w:t xml:space="preserve"> </w:t>
      </w:r>
      <w:r w:rsidR="00D7213E">
        <w:rPr>
          <w:rFonts w:ascii="Times New Roman" w:hAnsi="Times New Roman" w:cs="Times New Roman"/>
          <w:sz w:val="24"/>
          <w:szCs w:val="24"/>
        </w:rPr>
        <w:t xml:space="preserve">The contention </w:t>
      </w:r>
      <w:r w:rsidR="00F778AC">
        <w:rPr>
          <w:rFonts w:ascii="Times New Roman" w:hAnsi="Times New Roman" w:cs="Times New Roman"/>
          <w:sz w:val="24"/>
          <w:szCs w:val="24"/>
        </w:rPr>
        <w:t xml:space="preserve">continued that </w:t>
      </w:r>
      <w:r w:rsidR="00A6556E">
        <w:rPr>
          <w:rFonts w:ascii="Times New Roman" w:hAnsi="Times New Roman" w:cs="Times New Roman"/>
          <w:sz w:val="24"/>
          <w:szCs w:val="24"/>
        </w:rPr>
        <w:t xml:space="preserve">the </w:t>
      </w:r>
      <w:r w:rsidR="00F778AC">
        <w:rPr>
          <w:rFonts w:ascii="Times New Roman" w:hAnsi="Times New Roman" w:cs="Times New Roman"/>
          <w:sz w:val="24"/>
          <w:szCs w:val="24"/>
        </w:rPr>
        <w:t xml:space="preserve">motion to remove </w:t>
      </w:r>
      <w:r w:rsidR="00A6556E">
        <w:rPr>
          <w:rFonts w:ascii="Times New Roman" w:hAnsi="Times New Roman" w:cs="Times New Roman"/>
          <w:sz w:val="24"/>
          <w:szCs w:val="24"/>
        </w:rPr>
        <w:t>1</w:t>
      </w:r>
      <w:r w:rsidR="00A6556E" w:rsidRPr="00A6556E">
        <w:rPr>
          <w:rFonts w:ascii="Times New Roman" w:hAnsi="Times New Roman" w:cs="Times New Roman"/>
          <w:sz w:val="24"/>
          <w:szCs w:val="24"/>
          <w:vertAlign w:val="superscript"/>
        </w:rPr>
        <w:t>st</w:t>
      </w:r>
      <w:r w:rsidR="00A6556E">
        <w:rPr>
          <w:rFonts w:ascii="Times New Roman" w:hAnsi="Times New Roman" w:cs="Times New Roman"/>
          <w:sz w:val="24"/>
          <w:szCs w:val="24"/>
        </w:rPr>
        <w:t xml:space="preserve"> </w:t>
      </w:r>
      <w:r w:rsidR="00F778AC">
        <w:rPr>
          <w:rFonts w:ascii="Times New Roman" w:hAnsi="Times New Roman" w:cs="Times New Roman"/>
          <w:sz w:val="24"/>
          <w:szCs w:val="24"/>
        </w:rPr>
        <w:t>applicant was passed on 18 February</w:t>
      </w:r>
      <w:r w:rsidR="00A6556E">
        <w:rPr>
          <w:rFonts w:ascii="Times New Roman" w:hAnsi="Times New Roman" w:cs="Times New Roman"/>
          <w:sz w:val="24"/>
          <w:szCs w:val="24"/>
        </w:rPr>
        <w:t xml:space="preserve"> 202</w:t>
      </w:r>
      <w:r w:rsidR="00F778AC">
        <w:rPr>
          <w:rFonts w:ascii="Times New Roman" w:hAnsi="Times New Roman" w:cs="Times New Roman"/>
          <w:sz w:val="24"/>
          <w:szCs w:val="24"/>
        </w:rPr>
        <w:t>1, the 1</w:t>
      </w:r>
      <w:r w:rsidR="00F778AC" w:rsidRPr="00F778AC">
        <w:rPr>
          <w:rFonts w:ascii="Times New Roman" w:hAnsi="Times New Roman" w:cs="Times New Roman"/>
          <w:sz w:val="24"/>
          <w:szCs w:val="24"/>
          <w:vertAlign w:val="superscript"/>
        </w:rPr>
        <w:t>st</w:t>
      </w:r>
      <w:r w:rsidR="00F778AC">
        <w:rPr>
          <w:rFonts w:ascii="Times New Roman" w:hAnsi="Times New Roman" w:cs="Times New Roman"/>
          <w:sz w:val="24"/>
          <w:szCs w:val="24"/>
        </w:rPr>
        <w:t xml:space="preserve"> applicant </w:t>
      </w:r>
      <w:r w:rsidR="00492562">
        <w:rPr>
          <w:rFonts w:ascii="Times New Roman" w:hAnsi="Times New Roman" w:cs="Times New Roman"/>
          <w:sz w:val="24"/>
          <w:szCs w:val="24"/>
        </w:rPr>
        <w:t>was aware that he had been removed as a director of the 6</w:t>
      </w:r>
      <w:r w:rsidR="00492562" w:rsidRPr="00492562">
        <w:rPr>
          <w:rFonts w:ascii="Times New Roman" w:hAnsi="Times New Roman" w:cs="Times New Roman"/>
          <w:sz w:val="24"/>
          <w:szCs w:val="24"/>
          <w:vertAlign w:val="superscript"/>
        </w:rPr>
        <w:t>th</w:t>
      </w:r>
      <w:r w:rsidR="00492562">
        <w:rPr>
          <w:rFonts w:ascii="Times New Roman" w:hAnsi="Times New Roman" w:cs="Times New Roman"/>
          <w:sz w:val="24"/>
          <w:szCs w:val="24"/>
        </w:rPr>
        <w:t xml:space="preserve"> </w:t>
      </w:r>
      <w:r w:rsidR="0064347F">
        <w:rPr>
          <w:rFonts w:ascii="Times New Roman" w:hAnsi="Times New Roman" w:cs="Times New Roman"/>
          <w:sz w:val="24"/>
          <w:szCs w:val="24"/>
        </w:rPr>
        <w:t>respondent, and that his right of access had been terminated. The 1</w:t>
      </w:r>
      <w:r w:rsidR="0064347F" w:rsidRPr="0064347F">
        <w:rPr>
          <w:rFonts w:ascii="Times New Roman" w:hAnsi="Times New Roman" w:cs="Times New Roman"/>
          <w:sz w:val="24"/>
          <w:szCs w:val="24"/>
          <w:vertAlign w:val="superscript"/>
        </w:rPr>
        <w:t>st</w:t>
      </w:r>
      <w:r w:rsidR="0064347F">
        <w:rPr>
          <w:rFonts w:ascii="Times New Roman" w:hAnsi="Times New Roman" w:cs="Times New Roman"/>
          <w:sz w:val="24"/>
          <w:szCs w:val="24"/>
        </w:rPr>
        <w:t xml:space="preserve"> to 4</w:t>
      </w:r>
      <w:r w:rsidR="0064347F" w:rsidRPr="0064347F">
        <w:rPr>
          <w:rFonts w:ascii="Times New Roman" w:hAnsi="Times New Roman" w:cs="Times New Roman"/>
          <w:sz w:val="24"/>
          <w:szCs w:val="24"/>
          <w:vertAlign w:val="superscript"/>
        </w:rPr>
        <w:t>th</w:t>
      </w:r>
      <w:r w:rsidR="0064347F">
        <w:rPr>
          <w:rFonts w:ascii="Times New Roman" w:hAnsi="Times New Roman" w:cs="Times New Roman"/>
          <w:sz w:val="24"/>
          <w:szCs w:val="24"/>
        </w:rPr>
        <w:t xml:space="preserve"> respondents, therefore, asserted that the 1</w:t>
      </w:r>
      <w:r w:rsidR="0064347F" w:rsidRPr="0064347F">
        <w:rPr>
          <w:rFonts w:ascii="Times New Roman" w:hAnsi="Times New Roman" w:cs="Times New Roman"/>
          <w:sz w:val="24"/>
          <w:szCs w:val="24"/>
          <w:vertAlign w:val="superscript"/>
        </w:rPr>
        <w:t>st</w:t>
      </w:r>
      <w:r w:rsidR="0064347F">
        <w:rPr>
          <w:rFonts w:ascii="Times New Roman" w:hAnsi="Times New Roman" w:cs="Times New Roman"/>
          <w:sz w:val="24"/>
          <w:szCs w:val="24"/>
        </w:rPr>
        <w:t xml:space="preserve"> applicant should at this juncture have approached the courts to suspend the enforcement of the resolut</w:t>
      </w:r>
      <w:r w:rsidR="00816C74">
        <w:rPr>
          <w:rFonts w:ascii="Times New Roman" w:hAnsi="Times New Roman" w:cs="Times New Roman"/>
          <w:sz w:val="24"/>
          <w:szCs w:val="24"/>
        </w:rPr>
        <w:t>ion to remove him as director. As a result, they submitted that the matter was not urgent.</w:t>
      </w:r>
    </w:p>
    <w:p w:rsidR="00232B65" w:rsidRDefault="00232B65" w:rsidP="001361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w:t>
      </w:r>
      <w:r w:rsidR="00233660">
        <w:rPr>
          <w:rFonts w:ascii="Times New Roman" w:hAnsi="Times New Roman" w:cs="Times New Roman"/>
          <w:sz w:val="24"/>
          <w:szCs w:val="24"/>
        </w:rPr>
        <w:t>the 1</w:t>
      </w:r>
      <w:r w:rsidR="00233660" w:rsidRPr="00233660">
        <w:rPr>
          <w:rFonts w:ascii="Times New Roman" w:hAnsi="Times New Roman" w:cs="Times New Roman"/>
          <w:sz w:val="24"/>
          <w:szCs w:val="24"/>
          <w:vertAlign w:val="superscript"/>
        </w:rPr>
        <w:t>st</w:t>
      </w:r>
      <w:r w:rsidR="00233660">
        <w:rPr>
          <w:rFonts w:ascii="Times New Roman" w:hAnsi="Times New Roman" w:cs="Times New Roman"/>
          <w:sz w:val="24"/>
          <w:szCs w:val="24"/>
        </w:rPr>
        <w:t xml:space="preserve"> applicant </w:t>
      </w:r>
      <w:r w:rsidR="007C186D">
        <w:rPr>
          <w:rFonts w:ascii="Times New Roman" w:hAnsi="Times New Roman" w:cs="Times New Roman"/>
          <w:sz w:val="24"/>
          <w:szCs w:val="24"/>
        </w:rPr>
        <w:t>answered that the urgency was not self-created.</w:t>
      </w:r>
      <w:r w:rsidR="00E12409">
        <w:rPr>
          <w:rFonts w:ascii="Times New Roman" w:hAnsi="Times New Roman" w:cs="Times New Roman"/>
          <w:sz w:val="24"/>
          <w:szCs w:val="24"/>
        </w:rPr>
        <w:t xml:space="preserve"> He submitted that he was forcibly barricaded and locked out from accessing the business premises of the 6</w:t>
      </w:r>
      <w:r w:rsidR="00E12409" w:rsidRPr="00E12409">
        <w:rPr>
          <w:rFonts w:ascii="Times New Roman" w:hAnsi="Times New Roman" w:cs="Times New Roman"/>
          <w:sz w:val="24"/>
          <w:szCs w:val="24"/>
          <w:vertAlign w:val="superscript"/>
        </w:rPr>
        <w:t>th</w:t>
      </w:r>
      <w:r w:rsidR="00E12409">
        <w:rPr>
          <w:rFonts w:ascii="Times New Roman" w:hAnsi="Times New Roman" w:cs="Times New Roman"/>
          <w:sz w:val="24"/>
          <w:szCs w:val="24"/>
        </w:rPr>
        <w:t xml:space="preserve"> </w:t>
      </w:r>
      <w:r w:rsidR="00CE0E31">
        <w:rPr>
          <w:rFonts w:ascii="Times New Roman" w:hAnsi="Times New Roman" w:cs="Times New Roman"/>
          <w:sz w:val="24"/>
          <w:szCs w:val="24"/>
        </w:rPr>
        <w:t>respondent, including his office.</w:t>
      </w:r>
      <w:r w:rsidR="003C2BA5">
        <w:rPr>
          <w:rFonts w:ascii="Times New Roman" w:hAnsi="Times New Roman" w:cs="Times New Roman"/>
          <w:sz w:val="24"/>
          <w:szCs w:val="24"/>
        </w:rPr>
        <w:t xml:space="preserve"> In addition, the 1</w:t>
      </w:r>
      <w:r w:rsidR="003C2BA5" w:rsidRPr="003C2BA5">
        <w:rPr>
          <w:rFonts w:ascii="Times New Roman" w:hAnsi="Times New Roman" w:cs="Times New Roman"/>
          <w:sz w:val="24"/>
          <w:szCs w:val="24"/>
          <w:vertAlign w:val="superscript"/>
        </w:rPr>
        <w:t>st</w:t>
      </w:r>
      <w:r w:rsidR="003C2BA5">
        <w:rPr>
          <w:rFonts w:ascii="Times New Roman" w:hAnsi="Times New Roman" w:cs="Times New Roman"/>
          <w:sz w:val="24"/>
          <w:szCs w:val="24"/>
        </w:rPr>
        <w:t xml:space="preserve"> </w:t>
      </w:r>
      <w:r w:rsidR="00EA27F7">
        <w:rPr>
          <w:rFonts w:ascii="Times New Roman" w:hAnsi="Times New Roman" w:cs="Times New Roman"/>
          <w:sz w:val="24"/>
          <w:szCs w:val="24"/>
        </w:rPr>
        <w:t>applicant argued that, given the pending disputes between the parties, he did not anticipate that the 1</w:t>
      </w:r>
      <w:r w:rsidR="00EA27F7" w:rsidRPr="00EA27F7">
        <w:rPr>
          <w:rFonts w:ascii="Times New Roman" w:hAnsi="Times New Roman" w:cs="Times New Roman"/>
          <w:sz w:val="24"/>
          <w:szCs w:val="24"/>
          <w:vertAlign w:val="superscript"/>
        </w:rPr>
        <w:t>st</w:t>
      </w:r>
      <w:r w:rsidR="00EA27F7">
        <w:rPr>
          <w:rFonts w:ascii="Times New Roman" w:hAnsi="Times New Roman" w:cs="Times New Roman"/>
          <w:sz w:val="24"/>
          <w:szCs w:val="24"/>
        </w:rPr>
        <w:t xml:space="preserve"> to 4</w:t>
      </w:r>
      <w:r w:rsidR="00EA27F7" w:rsidRPr="00EA27F7">
        <w:rPr>
          <w:rFonts w:ascii="Times New Roman" w:hAnsi="Times New Roman" w:cs="Times New Roman"/>
          <w:sz w:val="24"/>
          <w:szCs w:val="24"/>
          <w:vertAlign w:val="superscript"/>
        </w:rPr>
        <w:t>th</w:t>
      </w:r>
      <w:r w:rsidR="00EA27F7">
        <w:rPr>
          <w:rFonts w:ascii="Times New Roman" w:hAnsi="Times New Roman" w:cs="Times New Roman"/>
          <w:sz w:val="24"/>
          <w:szCs w:val="24"/>
        </w:rPr>
        <w:t xml:space="preserve"> respondents would remove him from the premises and his office through self-help.</w:t>
      </w:r>
      <w:r w:rsidR="00E907E4">
        <w:rPr>
          <w:rFonts w:ascii="Times New Roman" w:hAnsi="Times New Roman" w:cs="Times New Roman"/>
          <w:sz w:val="24"/>
          <w:szCs w:val="24"/>
        </w:rPr>
        <w:t xml:space="preserve"> Further to that, the 1</w:t>
      </w:r>
      <w:r w:rsidR="00E907E4" w:rsidRPr="00E907E4">
        <w:rPr>
          <w:rFonts w:ascii="Times New Roman" w:hAnsi="Times New Roman" w:cs="Times New Roman"/>
          <w:sz w:val="24"/>
          <w:szCs w:val="24"/>
          <w:vertAlign w:val="superscript"/>
        </w:rPr>
        <w:t>st</w:t>
      </w:r>
      <w:r w:rsidR="00E907E4">
        <w:rPr>
          <w:rFonts w:ascii="Times New Roman" w:hAnsi="Times New Roman" w:cs="Times New Roman"/>
          <w:sz w:val="24"/>
          <w:szCs w:val="24"/>
        </w:rPr>
        <w:t xml:space="preserve"> applicant submitted that the minutes of the meeting of 18 February</w:t>
      </w:r>
      <w:r w:rsidR="00AE1BC8">
        <w:rPr>
          <w:rFonts w:ascii="Times New Roman" w:hAnsi="Times New Roman" w:cs="Times New Roman"/>
          <w:sz w:val="24"/>
          <w:szCs w:val="24"/>
        </w:rPr>
        <w:t xml:space="preserve"> 2021</w:t>
      </w:r>
      <w:r w:rsidR="00E907E4">
        <w:rPr>
          <w:rFonts w:ascii="Times New Roman" w:hAnsi="Times New Roman" w:cs="Times New Roman"/>
          <w:sz w:val="24"/>
          <w:szCs w:val="24"/>
        </w:rPr>
        <w:t xml:space="preserve"> were only communicated to him on 23 February 2021. </w:t>
      </w:r>
      <w:r w:rsidR="00AE1BC8">
        <w:rPr>
          <w:rFonts w:ascii="Times New Roman" w:hAnsi="Times New Roman" w:cs="Times New Roman"/>
          <w:sz w:val="24"/>
          <w:szCs w:val="24"/>
        </w:rPr>
        <w:t xml:space="preserve">He added that the resolutions that were passed were challenged on 25 February 2021. </w:t>
      </w:r>
      <w:r w:rsidR="00C6489E">
        <w:rPr>
          <w:rFonts w:ascii="Times New Roman" w:hAnsi="Times New Roman" w:cs="Times New Roman"/>
          <w:sz w:val="24"/>
          <w:szCs w:val="24"/>
        </w:rPr>
        <w:t>Consequently, the 1</w:t>
      </w:r>
      <w:r w:rsidR="00C6489E" w:rsidRPr="00C6489E">
        <w:rPr>
          <w:rFonts w:ascii="Times New Roman" w:hAnsi="Times New Roman" w:cs="Times New Roman"/>
          <w:sz w:val="24"/>
          <w:szCs w:val="24"/>
          <w:vertAlign w:val="superscript"/>
        </w:rPr>
        <w:t>st</w:t>
      </w:r>
      <w:r w:rsidR="00C6489E">
        <w:rPr>
          <w:rFonts w:ascii="Times New Roman" w:hAnsi="Times New Roman" w:cs="Times New Roman"/>
          <w:sz w:val="24"/>
          <w:szCs w:val="24"/>
        </w:rPr>
        <w:t xml:space="preserve"> applicant submitted that </w:t>
      </w:r>
      <w:r w:rsidR="00EF0869">
        <w:rPr>
          <w:rFonts w:ascii="Times New Roman" w:hAnsi="Times New Roman" w:cs="Times New Roman"/>
          <w:sz w:val="24"/>
          <w:szCs w:val="24"/>
        </w:rPr>
        <w:t xml:space="preserve">the matter is urgent since </w:t>
      </w:r>
      <w:r w:rsidR="00C6489E">
        <w:rPr>
          <w:rFonts w:ascii="Times New Roman" w:hAnsi="Times New Roman" w:cs="Times New Roman"/>
          <w:sz w:val="24"/>
          <w:szCs w:val="24"/>
        </w:rPr>
        <w:t xml:space="preserve">he had treated the matter urgently by filing the urgent chamber </w:t>
      </w:r>
      <w:r w:rsidR="00B03BCB">
        <w:rPr>
          <w:rFonts w:ascii="Times New Roman" w:hAnsi="Times New Roman" w:cs="Times New Roman"/>
          <w:sz w:val="24"/>
          <w:szCs w:val="24"/>
        </w:rPr>
        <w:t>application on 27 February 2021.</w:t>
      </w:r>
      <w:r w:rsidR="001F46A3">
        <w:rPr>
          <w:rFonts w:ascii="Times New Roman" w:hAnsi="Times New Roman" w:cs="Times New Roman"/>
          <w:sz w:val="24"/>
          <w:szCs w:val="24"/>
        </w:rPr>
        <w:t xml:space="preserve"> He therefore moved for this point </w:t>
      </w:r>
      <w:r w:rsidR="001F46A3" w:rsidRPr="001F46A3">
        <w:rPr>
          <w:rFonts w:ascii="Times New Roman" w:hAnsi="Times New Roman" w:cs="Times New Roman"/>
          <w:i/>
          <w:sz w:val="24"/>
          <w:szCs w:val="24"/>
        </w:rPr>
        <w:t>in limine</w:t>
      </w:r>
      <w:r w:rsidR="001F46A3">
        <w:rPr>
          <w:rFonts w:ascii="Times New Roman" w:hAnsi="Times New Roman" w:cs="Times New Roman"/>
          <w:sz w:val="24"/>
          <w:szCs w:val="24"/>
        </w:rPr>
        <w:t xml:space="preserve"> to be dismissed.</w:t>
      </w:r>
      <w:r w:rsidR="00EA27F7">
        <w:rPr>
          <w:rFonts w:ascii="Times New Roman" w:hAnsi="Times New Roman" w:cs="Times New Roman"/>
          <w:sz w:val="24"/>
          <w:szCs w:val="24"/>
        </w:rPr>
        <w:t xml:space="preserve"> </w:t>
      </w:r>
      <w:r w:rsidR="00E12409">
        <w:rPr>
          <w:rFonts w:ascii="Times New Roman" w:hAnsi="Times New Roman" w:cs="Times New Roman"/>
          <w:sz w:val="24"/>
          <w:szCs w:val="24"/>
        </w:rPr>
        <w:t xml:space="preserve"> </w:t>
      </w:r>
    </w:p>
    <w:p w:rsidR="00DF78D0" w:rsidRDefault="00DF139F" w:rsidP="00037A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next argument they made was that the 2</w:t>
      </w:r>
      <w:r w:rsidRPr="00DF139F">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was not properly before the court, because the 1</w:t>
      </w:r>
      <w:r w:rsidRPr="00DF139F">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C4297D">
        <w:rPr>
          <w:rFonts w:ascii="Times New Roman" w:hAnsi="Times New Roman" w:cs="Times New Roman"/>
          <w:sz w:val="24"/>
          <w:szCs w:val="24"/>
        </w:rPr>
        <w:t>applicant was ne</w:t>
      </w:r>
      <w:r w:rsidR="00DF78D0">
        <w:rPr>
          <w:rFonts w:ascii="Times New Roman" w:hAnsi="Times New Roman" w:cs="Times New Roman"/>
          <w:sz w:val="24"/>
          <w:szCs w:val="24"/>
        </w:rPr>
        <w:t>i</w:t>
      </w:r>
      <w:r w:rsidR="00C4297D">
        <w:rPr>
          <w:rFonts w:ascii="Times New Roman" w:hAnsi="Times New Roman" w:cs="Times New Roman"/>
          <w:sz w:val="24"/>
          <w:szCs w:val="24"/>
        </w:rPr>
        <w:t>ther</w:t>
      </w:r>
      <w:r>
        <w:rPr>
          <w:rFonts w:ascii="Times New Roman" w:hAnsi="Times New Roman" w:cs="Times New Roman"/>
          <w:sz w:val="24"/>
          <w:szCs w:val="24"/>
        </w:rPr>
        <w:t xml:space="preserve"> a shareholder</w:t>
      </w:r>
      <w:r w:rsidR="00C4297D">
        <w:rPr>
          <w:rFonts w:ascii="Times New Roman" w:hAnsi="Times New Roman" w:cs="Times New Roman"/>
          <w:sz w:val="24"/>
          <w:szCs w:val="24"/>
        </w:rPr>
        <w:t xml:space="preserve"> nor director</w:t>
      </w:r>
      <w:r>
        <w:rPr>
          <w:rFonts w:ascii="Times New Roman" w:hAnsi="Times New Roman" w:cs="Times New Roman"/>
          <w:sz w:val="24"/>
          <w:szCs w:val="24"/>
        </w:rPr>
        <w:t xml:space="preserve"> of the 2</w:t>
      </w:r>
      <w:r w:rsidRPr="00DF139F">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and could not sign a resolution in that capacity.</w:t>
      </w:r>
      <w:r w:rsidR="0064347F">
        <w:rPr>
          <w:rFonts w:ascii="Times New Roman" w:hAnsi="Times New Roman" w:cs="Times New Roman"/>
          <w:sz w:val="24"/>
          <w:szCs w:val="24"/>
        </w:rPr>
        <w:t xml:space="preserve"> </w:t>
      </w:r>
      <w:r w:rsidR="0027606A">
        <w:rPr>
          <w:rFonts w:ascii="Times New Roman" w:hAnsi="Times New Roman" w:cs="Times New Roman"/>
          <w:sz w:val="24"/>
          <w:szCs w:val="24"/>
        </w:rPr>
        <w:t xml:space="preserve">That resolution, it was submitted, was a nullity and should be struck out. </w:t>
      </w:r>
      <w:r w:rsidR="00762A0C">
        <w:rPr>
          <w:rFonts w:ascii="Times New Roman" w:hAnsi="Times New Roman" w:cs="Times New Roman"/>
          <w:sz w:val="24"/>
          <w:szCs w:val="24"/>
        </w:rPr>
        <w:t>It was further argued that, as the 1</w:t>
      </w:r>
      <w:r w:rsidR="00762A0C" w:rsidRPr="00762A0C">
        <w:rPr>
          <w:rFonts w:ascii="Times New Roman" w:hAnsi="Times New Roman" w:cs="Times New Roman"/>
          <w:sz w:val="24"/>
          <w:szCs w:val="24"/>
          <w:vertAlign w:val="superscript"/>
        </w:rPr>
        <w:t>st</w:t>
      </w:r>
      <w:r w:rsidR="00762A0C">
        <w:rPr>
          <w:rFonts w:ascii="Times New Roman" w:hAnsi="Times New Roman" w:cs="Times New Roman"/>
          <w:sz w:val="24"/>
          <w:szCs w:val="24"/>
        </w:rPr>
        <w:t xml:space="preserve"> to 4</w:t>
      </w:r>
      <w:r w:rsidR="00762A0C" w:rsidRPr="00762A0C">
        <w:rPr>
          <w:rFonts w:ascii="Times New Roman" w:hAnsi="Times New Roman" w:cs="Times New Roman"/>
          <w:sz w:val="24"/>
          <w:szCs w:val="24"/>
          <w:vertAlign w:val="superscript"/>
        </w:rPr>
        <w:t>th</w:t>
      </w:r>
      <w:r w:rsidR="00762A0C">
        <w:rPr>
          <w:rFonts w:ascii="Times New Roman" w:hAnsi="Times New Roman" w:cs="Times New Roman"/>
          <w:sz w:val="24"/>
          <w:szCs w:val="24"/>
        </w:rPr>
        <w:t xml:space="preserve"> respondents are board members of the 6</w:t>
      </w:r>
      <w:r w:rsidR="00762A0C" w:rsidRPr="00762A0C">
        <w:rPr>
          <w:rFonts w:ascii="Times New Roman" w:hAnsi="Times New Roman" w:cs="Times New Roman"/>
          <w:sz w:val="24"/>
          <w:szCs w:val="24"/>
          <w:vertAlign w:val="superscript"/>
        </w:rPr>
        <w:t>th</w:t>
      </w:r>
      <w:r w:rsidR="00762A0C">
        <w:rPr>
          <w:rFonts w:ascii="Times New Roman" w:hAnsi="Times New Roman" w:cs="Times New Roman"/>
          <w:sz w:val="24"/>
          <w:szCs w:val="24"/>
        </w:rPr>
        <w:t xml:space="preserve"> respondents, </w:t>
      </w:r>
      <w:r w:rsidR="000C0B95">
        <w:rPr>
          <w:rFonts w:ascii="Times New Roman" w:hAnsi="Times New Roman" w:cs="Times New Roman"/>
          <w:sz w:val="24"/>
          <w:szCs w:val="24"/>
        </w:rPr>
        <w:t>they made decisions which resulted in this application in that capacity.</w:t>
      </w:r>
      <w:r w:rsidR="00DD55EB">
        <w:rPr>
          <w:rFonts w:ascii="Times New Roman" w:hAnsi="Times New Roman" w:cs="Times New Roman"/>
          <w:sz w:val="24"/>
          <w:szCs w:val="24"/>
        </w:rPr>
        <w:t xml:space="preserve"> Contrary to these submissions, the 1</w:t>
      </w:r>
      <w:r w:rsidR="00DD55EB" w:rsidRPr="00DD55EB">
        <w:rPr>
          <w:rFonts w:ascii="Times New Roman" w:hAnsi="Times New Roman" w:cs="Times New Roman"/>
          <w:sz w:val="24"/>
          <w:szCs w:val="24"/>
          <w:vertAlign w:val="superscript"/>
        </w:rPr>
        <w:t>st</w:t>
      </w:r>
      <w:r w:rsidR="00DD55EB">
        <w:rPr>
          <w:rFonts w:ascii="Times New Roman" w:hAnsi="Times New Roman" w:cs="Times New Roman"/>
          <w:sz w:val="24"/>
          <w:szCs w:val="24"/>
        </w:rPr>
        <w:t xml:space="preserve"> applicant contended that he was the </w:t>
      </w:r>
      <w:r w:rsidR="00DD55EB" w:rsidRPr="00DD55EB">
        <w:rPr>
          <w:rFonts w:ascii="Times New Roman" w:hAnsi="Times New Roman" w:cs="Times New Roman"/>
          <w:i/>
          <w:sz w:val="24"/>
          <w:szCs w:val="24"/>
        </w:rPr>
        <w:t>“beneficial owner”</w:t>
      </w:r>
      <w:r w:rsidR="00DD55EB">
        <w:rPr>
          <w:rFonts w:ascii="Times New Roman" w:hAnsi="Times New Roman" w:cs="Times New Roman"/>
          <w:sz w:val="24"/>
          <w:szCs w:val="24"/>
        </w:rPr>
        <w:t xml:space="preserve"> of the</w:t>
      </w:r>
      <w:r w:rsidR="009C1395">
        <w:rPr>
          <w:rFonts w:ascii="Times New Roman" w:hAnsi="Times New Roman" w:cs="Times New Roman"/>
          <w:sz w:val="24"/>
          <w:szCs w:val="24"/>
        </w:rPr>
        <w:t xml:space="preserve"> 2</w:t>
      </w:r>
      <w:r w:rsidR="009C1395" w:rsidRPr="009C1395">
        <w:rPr>
          <w:rFonts w:ascii="Times New Roman" w:hAnsi="Times New Roman" w:cs="Times New Roman"/>
          <w:sz w:val="24"/>
          <w:szCs w:val="24"/>
          <w:vertAlign w:val="superscript"/>
        </w:rPr>
        <w:t>nd</w:t>
      </w:r>
      <w:r w:rsidR="009C1395">
        <w:rPr>
          <w:rFonts w:ascii="Times New Roman" w:hAnsi="Times New Roman" w:cs="Times New Roman"/>
          <w:sz w:val="24"/>
          <w:szCs w:val="24"/>
        </w:rPr>
        <w:t xml:space="preserve"> </w:t>
      </w:r>
      <w:r w:rsidR="002D4A95">
        <w:rPr>
          <w:rFonts w:ascii="Times New Roman" w:hAnsi="Times New Roman" w:cs="Times New Roman"/>
          <w:sz w:val="24"/>
          <w:szCs w:val="24"/>
        </w:rPr>
        <w:t>applicant, and he relied on a written agreement he entered into with the 2</w:t>
      </w:r>
      <w:r w:rsidR="002D4A95" w:rsidRPr="002D4A95">
        <w:rPr>
          <w:rFonts w:ascii="Times New Roman" w:hAnsi="Times New Roman" w:cs="Times New Roman"/>
          <w:sz w:val="24"/>
          <w:szCs w:val="24"/>
          <w:vertAlign w:val="superscript"/>
        </w:rPr>
        <w:t>nd</w:t>
      </w:r>
      <w:r w:rsidR="002D4A95">
        <w:rPr>
          <w:rFonts w:ascii="Times New Roman" w:hAnsi="Times New Roman" w:cs="Times New Roman"/>
          <w:sz w:val="24"/>
          <w:szCs w:val="24"/>
        </w:rPr>
        <w:t xml:space="preserve"> respondent.</w:t>
      </w:r>
      <w:r w:rsidR="00321201">
        <w:rPr>
          <w:rFonts w:ascii="Times New Roman" w:hAnsi="Times New Roman" w:cs="Times New Roman"/>
          <w:sz w:val="24"/>
          <w:szCs w:val="24"/>
        </w:rPr>
        <w:t xml:space="preserve"> </w:t>
      </w:r>
      <w:r w:rsidR="00936BA0">
        <w:rPr>
          <w:rFonts w:ascii="Times New Roman" w:hAnsi="Times New Roman" w:cs="Times New Roman"/>
          <w:sz w:val="24"/>
          <w:szCs w:val="24"/>
        </w:rPr>
        <w:t>He argued that the 2</w:t>
      </w:r>
      <w:r w:rsidR="00936BA0" w:rsidRPr="00936BA0">
        <w:rPr>
          <w:rFonts w:ascii="Times New Roman" w:hAnsi="Times New Roman" w:cs="Times New Roman"/>
          <w:sz w:val="24"/>
          <w:szCs w:val="24"/>
          <w:vertAlign w:val="superscript"/>
        </w:rPr>
        <w:t>nd</w:t>
      </w:r>
      <w:r w:rsidR="00936BA0">
        <w:rPr>
          <w:rFonts w:ascii="Times New Roman" w:hAnsi="Times New Roman" w:cs="Times New Roman"/>
          <w:sz w:val="24"/>
          <w:szCs w:val="24"/>
        </w:rPr>
        <w:t xml:space="preserve"> respondent ceded all his rights, title and interest in the Grathing Trust, which trust wholly owns the 2</w:t>
      </w:r>
      <w:r w:rsidR="00936BA0" w:rsidRPr="00936BA0">
        <w:rPr>
          <w:rFonts w:ascii="Times New Roman" w:hAnsi="Times New Roman" w:cs="Times New Roman"/>
          <w:sz w:val="24"/>
          <w:szCs w:val="24"/>
          <w:vertAlign w:val="superscript"/>
        </w:rPr>
        <w:t>nd</w:t>
      </w:r>
      <w:r w:rsidR="00936BA0">
        <w:rPr>
          <w:rFonts w:ascii="Times New Roman" w:hAnsi="Times New Roman" w:cs="Times New Roman"/>
          <w:sz w:val="24"/>
          <w:szCs w:val="24"/>
        </w:rPr>
        <w:t xml:space="preserve"> applicant. </w:t>
      </w:r>
      <w:r w:rsidR="00F93D46">
        <w:rPr>
          <w:rFonts w:ascii="Times New Roman" w:hAnsi="Times New Roman" w:cs="Times New Roman"/>
          <w:sz w:val="24"/>
          <w:szCs w:val="24"/>
        </w:rPr>
        <w:t>It was argued that the 2</w:t>
      </w:r>
      <w:r w:rsidR="00F93D46" w:rsidRPr="00F93D46">
        <w:rPr>
          <w:rFonts w:ascii="Times New Roman" w:hAnsi="Times New Roman" w:cs="Times New Roman"/>
          <w:sz w:val="24"/>
          <w:szCs w:val="24"/>
          <w:vertAlign w:val="superscript"/>
        </w:rPr>
        <w:t>nd</w:t>
      </w:r>
      <w:r w:rsidR="00F93D46">
        <w:rPr>
          <w:rFonts w:ascii="Times New Roman" w:hAnsi="Times New Roman" w:cs="Times New Roman"/>
          <w:sz w:val="24"/>
          <w:szCs w:val="24"/>
        </w:rPr>
        <w:t xml:space="preserve"> respondent’s contention that the agreements were cancelled was an issue pending </w:t>
      </w:r>
      <w:r w:rsidR="00F93D46">
        <w:rPr>
          <w:rFonts w:ascii="Times New Roman" w:hAnsi="Times New Roman" w:cs="Times New Roman"/>
          <w:sz w:val="24"/>
          <w:szCs w:val="24"/>
        </w:rPr>
        <w:lastRenderedPageBreak/>
        <w:t xml:space="preserve">determination in a different forum. </w:t>
      </w:r>
      <w:r w:rsidR="00321201">
        <w:rPr>
          <w:rFonts w:ascii="Times New Roman" w:hAnsi="Times New Roman" w:cs="Times New Roman"/>
          <w:sz w:val="24"/>
          <w:szCs w:val="24"/>
        </w:rPr>
        <w:t>The said agreement is attached to the urgent chamber application marked “B2”</w:t>
      </w:r>
      <w:r w:rsidR="00936BA0">
        <w:rPr>
          <w:rFonts w:ascii="Times New Roman" w:hAnsi="Times New Roman" w:cs="Times New Roman"/>
          <w:sz w:val="24"/>
          <w:szCs w:val="24"/>
        </w:rPr>
        <w:t>.</w:t>
      </w:r>
      <w:r w:rsidR="00DD55EB">
        <w:rPr>
          <w:rFonts w:ascii="Times New Roman" w:hAnsi="Times New Roman" w:cs="Times New Roman"/>
          <w:sz w:val="24"/>
          <w:szCs w:val="24"/>
        </w:rPr>
        <w:t xml:space="preserve"> </w:t>
      </w:r>
      <w:r w:rsidR="008B61A0">
        <w:rPr>
          <w:rFonts w:ascii="Times New Roman" w:hAnsi="Times New Roman" w:cs="Times New Roman"/>
          <w:sz w:val="24"/>
          <w:szCs w:val="24"/>
        </w:rPr>
        <w:t>For these reasons the 1</w:t>
      </w:r>
      <w:r w:rsidR="008B61A0" w:rsidRPr="008B61A0">
        <w:rPr>
          <w:rFonts w:ascii="Times New Roman" w:hAnsi="Times New Roman" w:cs="Times New Roman"/>
          <w:sz w:val="24"/>
          <w:szCs w:val="24"/>
          <w:vertAlign w:val="superscript"/>
        </w:rPr>
        <w:t>st</w:t>
      </w:r>
      <w:r w:rsidR="008B61A0">
        <w:rPr>
          <w:rFonts w:ascii="Times New Roman" w:hAnsi="Times New Roman" w:cs="Times New Roman"/>
          <w:sz w:val="24"/>
          <w:szCs w:val="24"/>
        </w:rPr>
        <w:t xml:space="preserve"> applicant maintained that the 2</w:t>
      </w:r>
      <w:r w:rsidR="008B61A0" w:rsidRPr="008B61A0">
        <w:rPr>
          <w:rFonts w:ascii="Times New Roman" w:hAnsi="Times New Roman" w:cs="Times New Roman"/>
          <w:sz w:val="24"/>
          <w:szCs w:val="24"/>
          <w:vertAlign w:val="superscript"/>
        </w:rPr>
        <w:t>nd</w:t>
      </w:r>
      <w:r w:rsidR="008B61A0">
        <w:rPr>
          <w:rFonts w:ascii="Times New Roman" w:hAnsi="Times New Roman" w:cs="Times New Roman"/>
          <w:sz w:val="24"/>
          <w:szCs w:val="24"/>
        </w:rPr>
        <w:t xml:space="preserve"> applicant was p</w:t>
      </w:r>
      <w:r w:rsidR="00272230">
        <w:rPr>
          <w:rFonts w:ascii="Times New Roman" w:hAnsi="Times New Roman" w:cs="Times New Roman"/>
          <w:sz w:val="24"/>
          <w:szCs w:val="24"/>
        </w:rPr>
        <w:t>roperly before the court, and asked the court to dismiss this preliminary point.</w:t>
      </w:r>
    </w:p>
    <w:p w:rsidR="00D309E7" w:rsidRDefault="000C0B95" w:rsidP="00037A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was added that the 1</w:t>
      </w:r>
      <w:r w:rsidRPr="000C0B95">
        <w:rPr>
          <w:rFonts w:ascii="Times New Roman" w:hAnsi="Times New Roman" w:cs="Times New Roman"/>
          <w:sz w:val="24"/>
          <w:szCs w:val="24"/>
          <w:vertAlign w:val="superscript"/>
        </w:rPr>
        <w:t>st</w:t>
      </w:r>
      <w:r>
        <w:rPr>
          <w:rFonts w:ascii="Times New Roman" w:hAnsi="Times New Roman" w:cs="Times New Roman"/>
          <w:sz w:val="24"/>
          <w:szCs w:val="24"/>
        </w:rPr>
        <w:t xml:space="preserve"> to 4</w:t>
      </w:r>
      <w:r w:rsidRPr="000C0B9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were wrongly joined </w:t>
      </w:r>
      <w:r w:rsidR="00BA0CBB">
        <w:rPr>
          <w:rFonts w:ascii="Times New Roman" w:hAnsi="Times New Roman" w:cs="Times New Roman"/>
          <w:sz w:val="24"/>
          <w:szCs w:val="24"/>
        </w:rPr>
        <w:t>as parties to these proceedings, because the decisions remained those of the 6</w:t>
      </w:r>
      <w:r w:rsidR="00BA0CBB" w:rsidRPr="00BA0CBB">
        <w:rPr>
          <w:rFonts w:ascii="Times New Roman" w:hAnsi="Times New Roman" w:cs="Times New Roman"/>
          <w:sz w:val="24"/>
          <w:szCs w:val="24"/>
          <w:vertAlign w:val="superscript"/>
        </w:rPr>
        <w:t>th</w:t>
      </w:r>
      <w:r w:rsidR="00BA0CBB">
        <w:rPr>
          <w:rFonts w:ascii="Times New Roman" w:hAnsi="Times New Roman" w:cs="Times New Roman"/>
          <w:sz w:val="24"/>
          <w:szCs w:val="24"/>
        </w:rPr>
        <w:t xml:space="preserve"> respondent.</w:t>
      </w:r>
      <w:r w:rsidR="00D309E7">
        <w:rPr>
          <w:rFonts w:ascii="Times New Roman" w:hAnsi="Times New Roman" w:cs="Times New Roman"/>
          <w:sz w:val="24"/>
          <w:szCs w:val="24"/>
        </w:rPr>
        <w:t xml:space="preserve"> The 1</w:t>
      </w:r>
      <w:r w:rsidR="00D309E7" w:rsidRPr="00D309E7">
        <w:rPr>
          <w:rFonts w:ascii="Times New Roman" w:hAnsi="Times New Roman" w:cs="Times New Roman"/>
          <w:sz w:val="24"/>
          <w:szCs w:val="24"/>
          <w:vertAlign w:val="superscript"/>
        </w:rPr>
        <w:t>st</w:t>
      </w:r>
      <w:r w:rsidR="00D309E7">
        <w:rPr>
          <w:rFonts w:ascii="Times New Roman" w:hAnsi="Times New Roman" w:cs="Times New Roman"/>
          <w:sz w:val="24"/>
          <w:szCs w:val="24"/>
        </w:rPr>
        <w:t xml:space="preserve"> applicant’s position was that </w:t>
      </w:r>
      <w:r w:rsidR="00973C9E">
        <w:rPr>
          <w:rFonts w:ascii="Times New Roman" w:hAnsi="Times New Roman" w:cs="Times New Roman"/>
          <w:sz w:val="24"/>
          <w:szCs w:val="24"/>
        </w:rPr>
        <w:t>the legal basis for the 1</w:t>
      </w:r>
      <w:r w:rsidR="00973C9E" w:rsidRPr="00973C9E">
        <w:rPr>
          <w:rFonts w:ascii="Times New Roman" w:hAnsi="Times New Roman" w:cs="Times New Roman"/>
          <w:sz w:val="24"/>
          <w:szCs w:val="24"/>
          <w:vertAlign w:val="superscript"/>
        </w:rPr>
        <w:t>st</w:t>
      </w:r>
      <w:r w:rsidR="00973C9E">
        <w:rPr>
          <w:rFonts w:ascii="Times New Roman" w:hAnsi="Times New Roman" w:cs="Times New Roman"/>
          <w:sz w:val="24"/>
          <w:szCs w:val="24"/>
        </w:rPr>
        <w:t xml:space="preserve"> to 4</w:t>
      </w:r>
      <w:r w:rsidR="00973C9E" w:rsidRPr="00973C9E">
        <w:rPr>
          <w:rFonts w:ascii="Times New Roman" w:hAnsi="Times New Roman" w:cs="Times New Roman"/>
          <w:sz w:val="24"/>
          <w:szCs w:val="24"/>
          <w:vertAlign w:val="superscript"/>
        </w:rPr>
        <w:t>th</w:t>
      </w:r>
      <w:r w:rsidR="00973C9E">
        <w:rPr>
          <w:rFonts w:ascii="Times New Roman" w:hAnsi="Times New Roman" w:cs="Times New Roman"/>
          <w:sz w:val="24"/>
          <w:szCs w:val="24"/>
        </w:rPr>
        <w:t xml:space="preserve"> respondents to hold themselves as directors of the 6</w:t>
      </w:r>
      <w:r w:rsidR="00973C9E" w:rsidRPr="00973C9E">
        <w:rPr>
          <w:rFonts w:ascii="Times New Roman" w:hAnsi="Times New Roman" w:cs="Times New Roman"/>
          <w:sz w:val="24"/>
          <w:szCs w:val="24"/>
          <w:vertAlign w:val="superscript"/>
        </w:rPr>
        <w:t>th</w:t>
      </w:r>
      <w:r w:rsidR="00973C9E">
        <w:rPr>
          <w:rFonts w:ascii="Times New Roman" w:hAnsi="Times New Roman" w:cs="Times New Roman"/>
          <w:sz w:val="24"/>
          <w:szCs w:val="24"/>
        </w:rPr>
        <w:t xml:space="preserve"> respondent was being contested in another forum.</w:t>
      </w:r>
      <w:r w:rsidR="00215123">
        <w:rPr>
          <w:rFonts w:ascii="Times New Roman" w:hAnsi="Times New Roman" w:cs="Times New Roman"/>
          <w:sz w:val="24"/>
          <w:szCs w:val="24"/>
        </w:rPr>
        <w:t xml:space="preserve"> He went to argue that the decisions they took as directors of the 6</w:t>
      </w:r>
      <w:r w:rsidR="00215123" w:rsidRPr="00215123">
        <w:rPr>
          <w:rFonts w:ascii="Times New Roman" w:hAnsi="Times New Roman" w:cs="Times New Roman"/>
          <w:sz w:val="24"/>
          <w:szCs w:val="24"/>
          <w:vertAlign w:val="superscript"/>
        </w:rPr>
        <w:t>th</w:t>
      </w:r>
      <w:r w:rsidR="00215123">
        <w:rPr>
          <w:rFonts w:ascii="Times New Roman" w:hAnsi="Times New Roman" w:cs="Times New Roman"/>
          <w:sz w:val="24"/>
          <w:szCs w:val="24"/>
        </w:rPr>
        <w:t xml:space="preserve"> respondent which have given rise to this application are not valid decisions of the 6</w:t>
      </w:r>
      <w:r w:rsidR="00215123" w:rsidRPr="00215123">
        <w:rPr>
          <w:rFonts w:ascii="Times New Roman" w:hAnsi="Times New Roman" w:cs="Times New Roman"/>
          <w:sz w:val="24"/>
          <w:szCs w:val="24"/>
          <w:vertAlign w:val="superscript"/>
        </w:rPr>
        <w:t>th</w:t>
      </w:r>
      <w:r w:rsidR="00215123">
        <w:rPr>
          <w:rFonts w:ascii="Times New Roman" w:hAnsi="Times New Roman" w:cs="Times New Roman"/>
          <w:sz w:val="24"/>
          <w:szCs w:val="24"/>
        </w:rPr>
        <w:t xml:space="preserve"> respondent.</w:t>
      </w:r>
      <w:r w:rsidR="009D5774">
        <w:rPr>
          <w:rFonts w:ascii="Times New Roman" w:hAnsi="Times New Roman" w:cs="Times New Roman"/>
          <w:sz w:val="24"/>
          <w:szCs w:val="24"/>
        </w:rPr>
        <w:t xml:space="preserve"> In addition, he submitted that no cause or matter is de</w:t>
      </w:r>
      <w:r w:rsidR="00EA4216">
        <w:rPr>
          <w:rFonts w:ascii="Times New Roman" w:hAnsi="Times New Roman" w:cs="Times New Roman"/>
          <w:sz w:val="24"/>
          <w:szCs w:val="24"/>
        </w:rPr>
        <w:t xml:space="preserve">feated by reason of misjoinder, and moved for the dismissal of this point </w:t>
      </w:r>
      <w:r w:rsidR="00EA4216" w:rsidRPr="00063D48">
        <w:rPr>
          <w:rFonts w:ascii="Times New Roman" w:hAnsi="Times New Roman" w:cs="Times New Roman"/>
          <w:i/>
          <w:sz w:val="24"/>
          <w:szCs w:val="24"/>
        </w:rPr>
        <w:t>in limine</w:t>
      </w:r>
      <w:r w:rsidR="00EA4216">
        <w:rPr>
          <w:rFonts w:ascii="Times New Roman" w:hAnsi="Times New Roman" w:cs="Times New Roman"/>
          <w:sz w:val="24"/>
          <w:szCs w:val="24"/>
        </w:rPr>
        <w:t>.</w:t>
      </w:r>
      <w:r w:rsidR="00A6556E">
        <w:rPr>
          <w:rFonts w:ascii="Times New Roman" w:hAnsi="Times New Roman" w:cs="Times New Roman"/>
          <w:sz w:val="24"/>
          <w:szCs w:val="24"/>
        </w:rPr>
        <w:t xml:space="preserve"> </w:t>
      </w:r>
      <w:r w:rsidR="009A3DC4">
        <w:rPr>
          <w:rFonts w:ascii="Times New Roman" w:hAnsi="Times New Roman" w:cs="Times New Roman"/>
          <w:sz w:val="24"/>
          <w:szCs w:val="24"/>
        </w:rPr>
        <w:t xml:space="preserve"> </w:t>
      </w:r>
    </w:p>
    <w:p w:rsidR="001F46A3" w:rsidRDefault="005625BB" w:rsidP="00037AF3">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Additionally, the 1</w:t>
      </w:r>
      <w:r w:rsidRPr="005625BB">
        <w:rPr>
          <w:rFonts w:ascii="Times New Roman" w:hAnsi="Times New Roman" w:cs="Times New Roman"/>
          <w:sz w:val="24"/>
          <w:szCs w:val="24"/>
          <w:vertAlign w:val="superscript"/>
        </w:rPr>
        <w:t>st</w:t>
      </w:r>
      <w:r>
        <w:rPr>
          <w:rFonts w:ascii="Times New Roman" w:hAnsi="Times New Roman" w:cs="Times New Roman"/>
          <w:sz w:val="24"/>
          <w:szCs w:val="24"/>
        </w:rPr>
        <w:t xml:space="preserve"> to 4</w:t>
      </w:r>
      <w:r w:rsidRPr="005625BB">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contended </w:t>
      </w:r>
      <w:r w:rsidR="001C431B">
        <w:rPr>
          <w:rFonts w:ascii="Times New Roman" w:hAnsi="Times New Roman" w:cs="Times New Roman"/>
          <w:sz w:val="24"/>
          <w:szCs w:val="24"/>
        </w:rPr>
        <w:t xml:space="preserve">that </w:t>
      </w:r>
      <w:r w:rsidR="00F2513A">
        <w:rPr>
          <w:rFonts w:ascii="Times New Roman" w:hAnsi="Times New Roman" w:cs="Times New Roman"/>
          <w:sz w:val="24"/>
          <w:szCs w:val="24"/>
        </w:rPr>
        <w:t xml:space="preserve">the position of the law is that courts should not interfere in the internal affairs of a company. </w:t>
      </w:r>
      <w:r w:rsidR="00513C41">
        <w:rPr>
          <w:rFonts w:ascii="Times New Roman" w:hAnsi="Times New Roman" w:cs="Times New Roman"/>
          <w:sz w:val="24"/>
          <w:szCs w:val="24"/>
        </w:rPr>
        <w:t>It was submitted that the present application was an effort by the 1</w:t>
      </w:r>
      <w:r w:rsidR="00513C41" w:rsidRPr="00513C41">
        <w:rPr>
          <w:rFonts w:ascii="Times New Roman" w:hAnsi="Times New Roman" w:cs="Times New Roman"/>
          <w:sz w:val="24"/>
          <w:szCs w:val="24"/>
          <w:vertAlign w:val="superscript"/>
        </w:rPr>
        <w:t>st</w:t>
      </w:r>
      <w:r w:rsidR="00513C41">
        <w:rPr>
          <w:rFonts w:ascii="Times New Roman" w:hAnsi="Times New Roman" w:cs="Times New Roman"/>
          <w:sz w:val="24"/>
          <w:szCs w:val="24"/>
        </w:rPr>
        <w:t xml:space="preserve"> applicant to get this court to meddle in 6</w:t>
      </w:r>
      <w:r w:rsidR="00513C41" w:rsidRPr="00513C41">
        <w:rPr>
          <w:rFonts w:ascii="Times New Roman" w:hAnsi="Times New Roman" w:cs="Times New Roman"/>
          <w:sz w:val="24"/>
          <w:szCs w:val="24"/>
          <w:vertAlign w:val="superscript"/>
        </w:rPr>
        <w:t>th</w:t>
      </w:r>
      <w:r w:rsidR="00513C41">
        <w:rPr>
          <w:rFonts w:ascii="Times New Roman" w:hAnsi="Times New Roman" w:cs="Times New Roman"/>
          <w:sz w:val="24"/>
          <w:szCs w:val="24"/>
        </w:rPr>
        <w:t xml:space="preserve"> respondent’s internal affairs.</w:t>
      </w:r>
      <w:r w:rsidR="007763A4">
        <w:rPr>
          <w:rFonts w:ascii="Times New Roman" w:hAnsi="Times New Roman" w:cs="Times New Roman"/>
          <w:sz w:val="24"/>
          <w:szCs w:val="24"/>
        </w:rPr>
        <w:t xml:space="preserve"> This argument was premised on the suggestion that </w:t>
      </w:r>
      <w:r w:rsidR="009C12A8">
        <w:rPr>
          <w:rFonts w:ascii="Times New Roman" w:hAnsi="Times New Roman" w:cs="Times New Roman"/>
          <w:sz w:val="24"/>
          <w:szCs w:val="24"/>
        </w:rPr>
        <w:t>the 1</w:t>
      </w:r>
      <w:r w:rsidR="009C12A8" w:rsidRPr="009C12A8">
        <w:rPr>
          <w:rFonts w:ascii="Times New Roman" w:hAnsi="Times New Roman" w:cs="Times New Roman"/>
          <w:sz w:val="24"/>
          <w:szCs w:val="24"/>
          <w:vertAlign w:val="superscript"/>
        </w:rPr>
        <w:t>st</w:t>
      </w:r>
      <w:r w:rsidR="009C12A8">
        <w:rPr>
          <w:rFonts w:ascii="Times New Roman" w:hAnsi="Times New Roman" w:cs="Times New Roman"/>
          <w:sz w:val="24"/>
          <w:szCs w:val="24"/>
        </w:rPr>
        <w:t xml:space="preserve"> applicant had</w:t>
      </w:r>
      <w:r w:rsidR="00EC3778">
        <w:rPr>
          <w:rFonts w:ascii="Times New Roman" w:hAnsi="Times New Roman" w:cs="Times New Roman"/>
          <w:sz w:val="24"/>
          <w:szCs w:val="24"/>
        </w:rPr>
        <w:t xml:space="preserve"> been</w:t>
      </w:r>
      <w:r w:rsidR="009C12A8">
        <w:rPr>
          <w:rFonts w:ascii="Times New Roman" w:hAnsi="Times New Roman" w:cs="Times New Roman"/>
          <w:sz w:val="24"/>
          <w:szCs w:val="24"/>
        </w:rPr>
        <w:t xml:space="preserve"> properly removed by the company and had no right to be on the 6</w:t>
      </w:r>
      <w:r w:rsidR="009C12A8" w:rsidRPr="009C12A8">
        <w:rPr>
          <w:rFonts w:ascii="Times New Roman" w:hAnsi="Times New Roman" w:cs="Times New Roman"/>
          <w:sz w:val="24"/>
          <w:szCs w:val="24"/>
          <w:vertAlign w:val="superscript"/>
        </w:rPr>
        <w:t>th</w:t>
      </w:r>
      <w:r w:rsidR="009C12A8">
        <w:rPr>
          <w:rFonts w:ascii="Times New Roman" w:hAnsi="Times New Roman" w:cs="Times New Roman"/>
          <w:sz w:val="24"/>
          <w:szCs w:val="24"/>
        </w:rPr>
        <w:t xml:space="preserve"> respondent’s premises.</w:t>
      </w:r>
      <w:r w:rsidR="003A295C">
        <w:rPr>
          <w:rFonts w:ascii="Times New Roman" w:hAnsi="Times New Roman" w:cs="Times New Roman"/>
          <w:sz w:val="24"/>
          <w:szCs w:val="24"/>
        </w:rPr>
        <w:t xml:space="preserve"> On this basis</w:t>
      </w:r>
      <w:r w:rsidR="00023AD7">
        <w:rPr>
          <w:rFonts w:ascii="Times New Roman" w:hAnsi="Times New Roman" w:cs="Times New Roman"/>
          <w:sz w:val="24"/>
          <w:szCs w:val="24"/>
        </w:rPr>
        <w:t>, they prayed for the dismissal of the application.</w:t>
      </w:r>
      <w:r w:rsidR="00DE518B">
        <w:rPr>
          <w:rFonts w:ascii="Times New Roman" w:hAnsi="Times New Roman" w:cs="Times New Roman"/>
          <w:sz w:val="24"/>
          <w:szCs w:val="24"/>
        </w:rPr>
        <w:t xml:space="preserve"> In response, the applicants submitted that </w:t>
      </w:r>
      <w:r w:rsidR="00A257EB">
        <w:rPr>
          <w:rFonts w:ascii="Times New Roman" w:hAnsi="Times New Roman" w:cs="Times New Roman"/>
          <w:sz w:val="24"/>
          <w:szCs w:val="24"/>
        </w:rPr>
        <w:t>the rule against interference in internal affairs of a company had exceptions, and that this dispute presented exceptional circumstances.</w:t>
      </w:r>
      <w:r w:rsidR="00A378E1">
        <w:rPr>
          <w:rFonts w:ascii="Times New Roman" w:hAnsi="Times New Roman" w:cs="Times New Roman"/>
          <w:sz w:val="24"/>
          <w:szCs w:val="24"/>
        </w:rPr>
        <w:t xml:space="preserve"> It was submitted that the 1</w:t>
      </w:r>
      <w:r w:rsidR="00A378E1" w:rsidRPr="00A378E1">
        <w:rPr>
          <w:rFonts w:ascii="Times New Roman" w:hAnsi="Times New Roman" w:cs="Times New Roman"/>
          <w:sz w:val="24"/>
          <w:szCs w:val="24"/>
          <w:vertAlign w:val="superscript"/>
        </w:rPr>
        <w:t>st</w:t>
      </w:r>
      <w:r w:rsidR="00A378E1">
        <w:rPr>
          <w:rFonts w:ascii="Times New Roman" w:hAnsi="Times New Roman" w:cs="Times New Roman"/>
          <w:sz w:val="24"/>
          <w:szCs w:val="24"/>
        </w:rPr>
        <w:t xml:space="preserve"> to 4</w:t>
      </w:r>
      <w:r w:rsidR="00A378E1" w:rsidRPr="00A378E1">
        <w:rPr>
          <w:rFonts w:ascii="Times New Roman" w:hAnsi="Times New Roman" w:cs="Times New Roman"/>
          <w:sz w:val="24"/>
          <w:szCs w:val="24"/>
          <w:vertAlign w:val="superscript"/>
        </w:rPr>
        <w:t>th</w:t>
      </w:r>
      <w:r w:rsidR="00A378E1">
        <w:rPr>
          <w:rFonts w:ascii="Times New Roman" w:hAnsi="Times New Roman" w:cs="Times New Roman"/>
          <w:sz w:val="24"/>
          <w:szCs w:val="24"/>
        </w:rPr>
        <w:t xml:space="preserve"> respondents had discarded due process and taken the law into their hands, despite the existence of disputes between the parties. The argument proceeded that, where there was a legitimate complaint that the respondents have ignored the dic</w:t>
      </w:r>
      <w:r w:rsidR="00822B9F">
        <w:rPr>
          <w:rFonts w:ascii="Times New Roman" w:hAnsi="Times New Roman" w:cs="Times New Roman"/>
          <w:sz w:val="24"/>
          <w:szCs w:val="24"/>
        </w:rPr>
        <w:t>t</w:t>
      </w:r>
      <w:r w:rsidR="00A378E1">
        <w:rPr>
          <w:rFonts w:ascii="Times New Roman" w:hAnsi="Times New Roman" w:cs="Times New Roman"/>
          <w:sz w:val="24"/>
          <w:szCs w:val="24"/>
        </w:rPr>
        <w:t>ates of the law</w:t>
      </w:r>
      <w:r w:rsidR="00D44441">
        <w:rPr>
          <w:rFonts w:ascii="Times New Roman" w:hAnsi="Times New Roman" w:cs="Times New Roman"/>
          <w:sz w:val="24"/>
          <w:szCs w:val="24"/>
        </w:rPr>
        <w:t>, there is a justified basis for the courts to intervene.</w:t>
      </w:r>
      <w:r w:rsidR="00A378E1">
        <w:rPr>
          <w:rFonts w:ascii="Times New Roman" w:hAnsi="Times New Roman" w:cs="Times New Roman"/>
          <w:sz w:val="24"/>
          <w:szCs w:val="24"/>
        </w:rPr>
        <w:t xml:space="preserve"> </w:t>
      </w:r>
      <w:r w:rsidR="00C816D0">
        <w:rPr>
          <w:rFonts w:ascii="Times New Roman" w:hAnsi="Times New Roman" w:cs="Times New Roman"/>
          <w:sz w:val="24"/>
          <w:szCs w:val="24"/>
        </w:rPr>
        <w:t xml:space="preserve">Since the relief sought was meant to restore the </w:t>
      </w:r>
      <w:r w:rsidR="00C816D0" w:rsidRPr="0080500C">
        <w:rPr>
          <w:rFonts w:ascii="Times New Roman" w:hAnsi="Times New Roman" w:cs="Times New Roman"/>
          <w:i/>
          <w:sz w:val="24"/>
          <w:szCs w:val="24"/>
        </w:rPr>
        <w:t>s</w:t>
      </w:r>
      <w:r w:rsidR="0080500C" w:rsidRPr="0080500C">
        <w:rPr>
          <w:rFonts w:ascii="Times New Roman" w:hAnsi="Times New Roman" w:cs="Times New Roman"/>
          <w:i/>
          <w:sz w:val="24"/>
          <w:szCs w:val="24"/>
        </w:rPr>
        <w:t>t</w:t>
      </w:r>
      <w:r w:rsidR="00C816D0" w:rsidRPr="0080500C">
        <w:rPr>
          <w:rFonts w:ascii="Times New Roman" w:hAnsi="Times New Roman" w:cs="Times New Roman"/>
          <w:i/>
          <w:sz w:val="24"/>
          <w:szCs w:val="24"/>
        </w:rPr>
        <w:t>atus quo ante</w:t>
      </w:r>
      <w:r w:rsidR="00C816D0">
        <w:rPr>
          <w:rFonts w:ascii="Times New Roman" w:hAnsi="Times New Roman" w:cs="Times New Roman"/>
          <w:sz w:val="24"/>
          <w:szCs w:val="24"/>
        </w:rPr>
        <w:t xml:space="preserve"> until the determination of the disputes between the parties, the court could justifiably interfere with 6</w:t>
      </w:r>
      <w:r w:rsidR="00C816D0" w:rsidRPr="00C816D0">
        <w:rPr>
          <w:rFonts w:ascii="Times New Roman" w:hAnsi="Times New Roman" w:cs="Times New Roman"/>
          <w:sz w:val="24"/>
          <w:szCs w:val="24"/>
          <w:vertAlign w:val="superscript"/>
        </w:rPr>
        <w:t>th</w:t>
      </w:r>
      <w:r w:rsidR="00C816D0">
        <w:rPr>
          <w:rFonts w:ascii="Times New Roman" w:hAnsi="Times New Roman" w:cs="Times New Roman"/>
          <w:sz w:val="24"/>
          <w:szCs w:val="24"/>
        </w:rPr>
        <w:t xml:space="preserve"> respondent’s affairs.</w:t>
      </w:r>
      <w:r w:rsidR="00023AD7">
        <w:rPr>
          <w:rFonts w:ascii="Times New Roman" w:hAnsi="Times New Roman" w:cs="Times New Roman"/>
          <w:sz w:val="24"/>
          <w:szCs w:val="24"/>
        </w:rPr>
        <w:t xml:space="preserve"> </w:t>
      </w:r>
      <w:r w:rsidR="0031182C">
        <w:rPr>
          <w:rFonts w:ascii="Times New Roman" w:hAnsi="Times New Roman" w:cs="Times New Roman"/>
          <w:sz w:val="24"/>
          <w:szCs w:val="24"/>
        </w:rPr>
        <w:t>Again, the 1</w:t>
      </w:r>
      <w:r w:rsidR="0031182C" w:rsidRPr="0031182C">
        <w:rPr>
          <w:rFonts w:ascii="Times New Roman" w:hAnsi="Times New Roman" w:cs="Times New Roman"/>
          <w:sz w:val="24"/>
          <w:szCs w:val="24"/>
          <w:vertAlign w:val="superscript"/>
        </w:rPr>
        <w:t>st</w:t>
      </w:r>
      <w:r w:rsidR="0031182C">
        <w:rPr>
          <w:rFonts w:ascii="Times New Roman" w:hAnsi="Times New Roman" w:cs="Times New Roman"/>
          <w:sz w:val="24"/>
          <w:szCs w:val="24"/>
        </w:rPr>
        <w:t xml:space="preserve"> applicant asked the court to dismiss this point </w:t>
      </w:r>
      <w:r w:rsidR="0031182C" w:rsidRPr="0031182C">
        <w:rPr>
          <w:rFonts w:ascii="Times New Roman" w:hAnsi="Times New Roman" w:cs="Times New Roman"/>
          <w:i/>
          <w:sz w:val="24"/>
          <w:szCs w:val="24"/>
        </w:rPr>
        <w:t>in limine.</w:t>
      </w:r>
    </w:p>
    <w:p w:rsidR="00F53F30" w:rsidRDefault="00686A15" w:rsidP="00037A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6</w:t>
      </w:r>
      <w:r w:rsidRPr="00686A1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raised the objection to the form of application used by the applicants, and argued that the application was fatally defective for that reason. Regarding this argument</w:t>
      </w:r>
      <w:r w:rsidR="004F34D0">
        <w:rPr>
          <w:rFonts w:ascii="Times New Roman" w:hAnsi="Times New Roman" w:cs="Times New Roman"/>
          <w:sz w:val="24"/>
          <w:szCs w:val="24"/>
        </w:rPr>
        <w:t>, the applicants submitted that this court should not prefer form over substance. In addition, they contended that the respondents have not in</w:t>
      </w:r>
      <w:r w:rsidR="00C80076">
        <w:rPr>
          <w:rFonts w:ascii="Times New Roman" w:hAnsi="Times New Roman" w:cs="Times New Roman"/>
          <w:sz w:val="24"/>
          <w:szCs w:val="24"/>
        </w:rPr>
        <w:t xml:space="preserve">dicated the prejudice they have </w:t>
      </w:r>
      <w:r w:rsidR="004F34D0">
        <w:rPr>
          <w:rFonts w:ascii="Times New Roman" w:hAnsi="Times New Roman" w:cs="Times New Roman"/>
          <w:sz w:val="24"/>
          <w:szCs w:val="24"/>
        </w:rPr>
        <w:t>suffered as a result of the use of the wrong form.</w:t>
      </w:r>
      <w:r w:rsidR="00501069">
        <w:rPr>
          <w:rFonts w:ascii="Times New Roman" w:hAnsi="Times New Roman" w:cs="Times New Roman"/>
          <w:sz w:val="24"/>
          <w:szCs w:val="24"/>
        </w:rPr>
        <w:t xml:space="preserve"> </w:t>
      </w:r>
      <w:r w:rsidR="003B0A2D">
        <w:rPr>
          <w:rFonts w:ascii="Times New Roman" w:hAnsi="Times New Roman" w:cs="Times New Roman"/>
          <w:sz w:val="24"/>
          <w:szCs w:val="24"/>
        </w:rPr>
        <w:t>It was argued that the objection wa</w:t>
      </w:r>
      <w:r w:rsidR="00320C98">
        <w:rPr>
          <w:rFonts w:ascii="Times New Roman" w:hAnsi="Times New Roman" w:cs="Times New Roman"/>
          <w:sz w:val="24"/>
          <w:szCs w:val="24"/>
        </w:rPr>
        <w:t xml:space="preserve">s </w:t>
      </w:r>
      <w:r w:rsidR="00C80076">
        <w:rPr>
          <w:rFonts w:ascii="Times New Roman" w:hAnsi="Times New Roman" w:cs="Times New Roman"/>
          <w:sz w:val="24"/>
          <w:szCs w:val="24"/>
        </w:rPr>
        <w:t xml:space="preserve">feeble </w:t>
      </w:r>
      <w:r w:rsidR="00320C98">
        <w:rPr>
          <w:rFonts w:ascii="Times New Roman" w:hAnsi="Times New Roman" w:cs="Times New Roman"/>
          <w:sz w:val="24"/>
          <w:szCs w:val="24"/>
        </w:rPr>
        <w:t>not dispositive of the matter, and should be dismissed.</w:t>
      </w:r>
    </w:p>
    <w:p w:rsidR="00F53F30" w:rsidRDefault="00F53F30" w:rsidP="00F53F30">
      <w:pPr>
        <w:spacing w:after="0" w:line="360" w:lineRule="auto"/>
        <w:jc w:val="both"/>
        <w:rPr>
          <w:rFonts w:ascii="Times New Roman" w:hAnsi="Times New Roman" w:cs="Times New Roman"/>
          <w:sz w:val="20"/>
          <w:szCs w:val="20"/>
        </w:rPr>
      </w:pPr>
    </w:p>
    <w:p w:rsidR="00646B10" w:rsidRDefault="00646B10" w:rsidP="00F53F30">
      <w:pPr>
        <w:spacing w:after="0" w:line="360" w:lineRule="auto"/>
        <w:jc w:val="both"/>
        <w:rPr>
          <w:rFonts w:ascii="Times New Roman" w:hAnsi="Times New Roman" w:cs="Times New Roman"/>
          <w:sz w:val="20"/>
          <w:szCs w:val="20"/>
        </w:rPr>
      </w:pPr>
    </w:p>
    <w:p w:rsidR="00646B10" w:rsidRDefault="00646B10" w:rsidP="00F53F30">
      <w:pPr>
        <w:spacing w:after="0" w:line="360" w:lineRule="auto"/>
        <w:jc w:val="both"/>
        <w:rPr>
          <w:rFonts w:ascii="Times New Roman" w:hAnsi="Times New Roman" w:cs="Times New Roman"/>
          <w:sz w:val="20"/>
          <w:szCs w:val="20"/>
        </w:rPr>
      </w:pPr>
    </w:p>
    <w:p w:rsidR="00646B10" w:rsidRPr="00F53F30" w:rsidRDefault="00646B10" w:rsidP="00F53F30">
      <w:pPr>
        <w:spacing w:after="0" w:line="360" w:lineRule="auto"/>
        <w:jc w:val="both"/>
        <w:rPr>
          <w:rFonts w:ascii="Times New Roman" w:hAnsi="Times New Roman" w:cs="Times New Roman"/>
          <w:sz w:val="20"/>
          <w:szCs w:val="20"/>
        </w:rPr>
      </w:pPr>
    </w:p>
    <w:p w:rsidR="004F34D0" w:rsidRDefault="00F53F30" w:rsidP="00F53F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Submissions on m</w:t>
      </w:r>
      <w:r w:rsidRPr="00F53F30">
        <w:rPr>
          <w:rFonts w:ascii="Times New Roman" w:hAnsi="Times New Roman" w:cs="Times New Roman"/>
          <w:b/>
          <w:sz w:val="24"/>
          <w:szCs w:val="24"/>
        </w:rPr>
        <w:t>erits of application</w:t>
      </w:r>
      <w:r w:rsidR="004F34D0" w:rsidRPr="00F53F30">
        <w:rPr>
          <w:rFonts w:ascii="Times New Roman" w:hAnsi="Times New Roman" w:cs="Times New Roman"/>
          <w:b/>
          <w:sz w:val="24"/>
          <w:szCs w:val="24"/>
        </w:rPr>
        <w:t xml:space="preserve"> </w:t>
      </w:r>
    </w:p>
    <w:p w:rsidR="00F53F30" w:rsidRDefault="00F53F30" w:rsidP="00F53F3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F53F30">
        <w:rPr>
          <w:rFonts w:ascii="Times New Roman" w:hAnsi="Times New Roman" w:cs="Times New Roman"/>
          <w:sz w:val="24"/>
          <w:szCs w:val="24"/>
        </w:rPr>
        <w:t>The</w:t>
      </w:r>
      <w:r w:rsidR="00147C55">
        <w:rPr>
          <w:rFonts w:ascii="Times New Roman" w:hAnsi="Times New Roman" w:cs="Times New Roman"/>
          <w:sz w:val="24"/>
          <w:szCs w:val="24"/>
        </w:rPr>
        <w:t xml:space="preserve"> 1</w:t>
      </w:r>
      <w:r w:rsidR="00147C55" w:rsidRPr="00147C55">
        <w:rPr>
          <w:rFonts w:ascii="Times New Roman" w:hAnsi="Times New Roman" w:cs="Times New Roman"/>
          <w:sz w:val="24"/>
          <w:szCs w:val="24"/>
          <w:vertAlign w:val="superscript"/>
        </w:rPr>
        <w:t>st</w:t>
      </w:r>
      <w:r w:rsidR="00147C55">
        <w:rPr>
          <w:rFonts w:ascii="Times New Roman" w:hAnsi="Times New Roman" w:cs="Times New Roman"/>
          <w:sz w:val="24"/>
          <w:szCs w:val="24"/>
        </w:rPr>
        <w:t xml:space="preserve"> applicant </w:t>
      </w:r>
      <w:r w:rsidR="00460282">
        <w:rPr>
          <w:rFonts w:ascii="Times New Roman" w:hAnsi="Times New Roman" w:cs="Times New Roman"/>
          <w:sz w:val="24"/>
          <w:szCs w:val="24"/>
        </w:rPr>
        <w:t xml:space="preserve">argued that he </w:t>
      </w:r>
      <w:r w:rsidR="00147C55">
        <w:rPr>
          <w:rFonts w:ascii="Times New Roman" w:hAnsi="Times New Roman" w:cs="Times New Roman"/>
          <w:sz w:val="24"/>
          <w:szCs w:val="24"/>
        </w:rPr>
        <w:t>had peaceful and undisturbed access, possession and occupation of and to the 6</w:t>
      </w:r>
      <w:r w:rsidR="00147C55" w:rsidRPr="00147C55">
        <w:rPr>
          <w:rFonts w:ascii="Times New Roman" w:hAnsi="Times New Roman" w:cs="Times New Roman"/>
          <w:sz w:val="24"/>
          <w:szCs w:val="24"/>
          <w:vertAlign w:val="superscript"/>
        </w:rPr>
        <w:t>th</w:t>
      </w:r>
      <w:r w:rsidR="00147C55">
        <w:rPr>
          <w:rFonts w:ascii="Times New Roman" w:hAnsi="Times New Roman" w:cs="Times New Roman"/>
          <w:sz w:val="24"/>
          <w:szCs w:val="24"/>
        </w:rPr>
        <w:t xml:space="preserve"> respondent’s business premises</w:t>
      </w:r>
      <w:r w:rsidR="003C1751">
        <w:rPr>
          <w:rFonts w:ascii="Times New Roman" w:hAnsi="Times New Roman" w:cs="Times New Roman"/>
          <w:sz w:val="24"/>
          <w:szCs w:val="24"/>
        </w:rPr>
        <w:t xml:space="preserve"> and to his office located on those premises</w:t>
      </w:r>
      <w:r w:rsidR="00147C55">
        <w:rPr>
          <w:rFonts w:ascii="Times New Roman" w:hAnsi="Times New Roman" w:cs="Times New Roman"/>
          <w:sz w:val="24"/>
          <w:szCs w:val="24"/>
        </w:rPr>
        <w:t>.</w:t>
      </w:r>
      <w:r w:rsidR="00140B49">
        <w:rPr>
          <w:rFonts w:ascii="Times New Roman" w:hAnsi="Times New Roman" w:cs="Times New Roman"/>
          <w:sz w:val="24"/>
          <w:szCs w:val="24"/>
        </w:rPr>
        <w:t xml:space="preserve"> He submitted that by virtue of the letter dated 24 February 2021 from the 1</w:t>
      </w:r>
      <w:r w:rsidR="00140B49" w:rsidRPr="00140B49">
        <w:rPr>
          <w:rFonts w:ascii="Times New Roman" w:hAnsi="Times New Roman" w:cs="Times New Roman"/>
          <w:sz w:val="24"/>
          <w:szCs w:val="24"/>
          <w:vertAlign w:val="superscript"/>
        </w:rPr>
        <w:t>st</w:t>
      </w:r>
      <w:r w:rsidR="00140B49">
        <w:rPr>
          <w:rFonts w:ascii="Times New Roman" w:hAnsi="Times New Roman" w:cs="Times New Roman"/>
          <w:sz w:val="24"/>
          <w:szCs w:val="24"/>
        </w:rPr>
        <w:t xml:space="preserve"> to 4</w:t>
      </w:r>
      <w:r w:rsidR="00140B49" w:rsidRPr="00140B49">
        <w:rPr>
          <w:rFonts w:ascii="Times New Roman" w:hAnsi="Times New Roman" w:cs="Times New Roman"/>
          <w:sz w:val="24"/>
          <w:szCs w:val="24"/>
          <w:vertAlign w:val="superscript"/>
        </w:rPr>
        <w:t>th</w:t>
      </w:r>
      <w:r w:rsidR="00140B49">
        <w:rPr>
          <w:rFonts w:ascii="Times New Roman" w:hAnsi="Times New Roman" w:cs="Times New Roman"/>
          <w:sz w:val="24"/>
          <w:szCs w:val="24"/>
        </w:rPr>
        <w:t xml:space="preserve"> respondents, the 1</w:t>
      </w:r>
      <w:r w:rsidR="00140B49" w:rsidRPr="00140B49">
        <w:rPr>
          <w:rFonts w:ascii="Times New Roman" w:hAnsi="Times New Roman" w:cs="Times New Roman"/>
          <w:sz w:val="24"/>
          <w:szCs w:val="24"/>
          <w:vertAlign w:val="superscript"/>
        </w:rPr>
        <w:t>st</w:t>
      </w:r>
      <w:r w:rsidR="00140B49">
        <w:rPr>
          <w:rFonts w:ascii="Times New Roman" w:hAnsi="Times New Roman" w:cs="Times New Roman"/>
          <w:sz w:val="24"/>
          <w:szCs w:val="24"/>
        </w:rPr>
        <w:t xml:space="preserve"> applicant was barred from attending the said business premises</w:t>
      </w:r>
      <w:r w:rsidR="0010080F">
        <w:rPr>
          <w:rFonts w:ascii="Times New Roman" w:hAnsi="Times New Roman" w:cs="Times New Roman"/>
          <w:sz w:val="24"/>
          <w:szCs w:val="24"/>
        </w:rPr>
        <w:t xml:space="preserve"> and getting into his office</w:t>
      </w:r>
      <w:r w:rsidR="00140B49">
        <w:rPr>
          <w:rFonts w:ascii="Times New Roman" w:hAnsi="Times New Roman" w:cs="Times New Roman"/>
          <w:sz w:val="24"/>
          <w:szCs w:val="24"/>
        </w:rPr>
        <w:t>, which instruction is being enforced by the 5</w:t>
      </w:r>
      <w:r w:rsidR="00140B49" w:rsidRPr="00140B49">
        <w:rPr>
          <w:rFonts w:ascii="Times New Roman" w:hAnsi="Times New Roman" w:cs="Times New Roman"/>
          <w:sz w:val="24"/>
          <w:szCs w:val="24"/>
          <w:vertAlign w:val="superscript"/>
        </w:rPr>
        <w:t>th</w:t>
      </w:r>
      <w:r w:rsidR="00140B49">
        <w:rPr>
          <w:rFonts w:ascii="Times New Roman" w:hAnsi="Times New Roman" w:cs="Times New Roman"/>
          <w:sz w:val="24"/>
          <w:szCs w:val="24"/>
        </w:rPr>
        <w:t xml:space="preserve"> respondent.</w:t>
      </w:r>
      <w:r w:rsidR="00460282">
        <w:rPr>
          <w:rFonts w:ascii="Times New Roman" w:hAnsi="Times New Roman" w:cs="Times New Roman"/>
          <w:sz w:val="24"/>
          <w:szCs w:val="24"/>
        </w:rPr>
        <w:t xml:space="preserve"> The 1</w:t>
      </w:r>
      <w:r w:rsidR="00460282" w:rsidRPr="00460282">
        <w:rPr>
          <w:rFonts w:ascii="Times New Roman" w:hAnsi="Times New Roman" w:cs="Times New Roman"/>
          <w:sz w:val="24"/>
          <w:szCs w:val="24"/>
          <w:vertAlign w:val="superscript"/>
        </w:rPr>
        <w:t>st</w:t>
      </w:r>
      <w:r w:rsidR="00460282">
        <w:rPr>
          <w:rFonts w:ascii="Times New Roman" w:hAnsi="Times New Roman" w:cs="Times New Roman"/>
          <w:sz w:val="24"/>
          <w:szCs w:val="24"/>
        </w:rPr>
        <w:t xml:space="preserve"> applicant submitted that the letter of 24 February 2021 confirms that he had peaceful and undisturbed access, possession and occupation, since from the date of the letter he was not allowed access</w:t>
      </w:r>
      <w:r w:rsidR="00DD7913">
        <w:rPr>
          <w:rFonts w:ascii="Times New Roman" w:hAnsi="Times New Roman" w:cs="Times New Roman"/>
          <w:sz w:val="24"/>
          <w:szCs w:val="24"/>
        </w:rPr>
        <w:t xml:space="preserve"> onto the 6</w:t>
      </w:r>
      <w:r w:rsidR="00DD7913" w:rsidRPr="00DD7913">
        <w:rPr>
          <w:rFonts w:ascii="Times New Roman" w:hAnsi="Times New Roman" w:cs="Times New Roman"/>
          <w:sz w:val="24"/>
          <w:szCs w:val="24"/>
          <w:vertAlign w:val="superscript"/>
        </w:rPr>
        <w:t>th</w:t>
      </w:r>
      <w:r w:rsidR="00DD7913">
        <w:rPr>
          <w:rFonts w:ascii="Times New Roman" w:hAnsi="Times New Roman" w:cs="Times New Roman"/>
          <w:sz w:val="24"/>
          <w:szCs w:val="24"/>
        </w:rPr>
        <w:t xml:space="preserve"> respondent’s business premises</w:t>
      </w:r>
      <w:r w:rsidR="00460282">
        <w:rPr>
          <w:rFonts w:ascii="Times New Roman" w:hAnsi="Times New Roman" w:cs="Times New Roman"/>
          <w:sz w:val="24"/>
          <w:szCs w:val="24"/>
        </w:rPr>
        <w:t xml:space="preserve"> </w:t>
      </w:r>
      <w:r w:rsidR="00460282" w:rsidRPr="00460282">
        <w:rPr>
          <w:rFonts w:ascii="Times New Roman" w:hAnsi="Times New Roman" w:cs="Times New Roman"/>
          <w:i/>
          <w:sz w:val="24"/>
          <w:szCs w:val="24"/>
        </w:rPr>
        <w:t>“with immediate effect”.</w:t>
      </w:r>
      <w:r w:rsidR="00C753C8">
        <w:rPr>
          <w:rFonts w:ascii="Times New Roman" w:hAnsi="Times New Roman" w:cs="Times New Roman"/>
          <w:sz w:val="24"/>
          <w:szCs w:val="24"/>
        </w:rPr>
        <w:t xml:space="preserve"> He continued that the denial of access, possession and occupation was forcibly without due process, and with the 5</w:t>
      </w:r>
      <w:r w:rsidR="00C753C8" w:rsidRPr="00C753C8">
        <w:rPr>
          <w:rFonts w:ascii="Times New Roman" w:hAnsi="Times New Roman" w:cs="Times New Roman"/>
          <w:sz w:val="24"/>
          <w:szCs w:val="24"/>
          <w:vertAlign w:val="superscript"/>
        </w:rPr>
        <w:t>th</w:t>
      </w:r>
      <w:r w:rsidR="00C753C8">
        <w:rPr>
          <w:rFonts w:ascii="Times New Roman" w:hAnsi="Times New Roman" w:cs="Times New Roman"/>
          <w:sz w:val="24"/>
          <w:szCs w:val="24"/>
        </w:rPr>
        <w:t xml:space="preserve"> respondent’s assistance.</w:t>
      </w:r>
      <w:r w:rsidR="008674E8">
        <w:rPr>
          <w:rFonts w:ascii="Times New Roman" w:hAnsi="Times New Roman" w:cs="Times New Roman"/>
          <w:sz w:val="24"/>
          <w:szCs w:val="24"/>
        </w:rPr>
        <w:t xml:space="preserve"> The 1</w:t>
      </w:r>
      <w:r w:rsidR="008674E8" w:rsidRPr="008674E8">
        <w:rPr>
          <w:rFonts w:ascii="Times New Roman" w:hAnsi="Times New Roman" w:cs="Times New Roman"/>
          <w:sz w:val="24"/>
          <w:szCs w:val="24"/>
          <w:vertAlign w:val="superscript"/>
        </w:rPr>
        <w:t>st</w:t>
      </w:r>
      <w:r w:rsidR="008674E8">
        <w:rPr>
          <w:rFonts w:ascii="Times New Roman" w:hAnsi="Times New Roman" w:cs="Times New Roman"/>
          <w:sz w:val="24"/>
          <w:szCs w:val="24"/>
        </w:rPr>
        <w:t xml:space="preserve"> applicant submitted, in this respect, that there was no valid order of court prohibiting him from accessing or occupying the premises in question.</w:t>
      </w:r>
      <w:r w:rsidR="00D267F6">
        <w:rPr>
          <w:rFonts w:ascii="Times New Roman" w:hAnsi="Times New Roman" w:cs="Times New Roman"/>
          <w:sz w:val="24"/>
          <w:szCs w:val="24"/>
        </w:rPr>
        <w:t xml:space="preserve"> He further submitted that the shareholder disputes between the parties were pending resolution in other forums and nothing justified the action taken by the 1</w:t>
      </w:r>
      <w:r w:rsidR="00D267F6" w:rsidRPr="00D267F6">
        <w:rPr>
          <w:rFonts w:ascii="Times New Roman" w:hAnsi="Times New Roman" w:cs="Times New Roman"/>
          <w:sz w:val="24"/>
          <w:szCs w:val="24"/>
          <w:vertAlign w:val="superscript"/>
        </w:rPr>
        <w:t>st</w:t>
      </w:r>
      <w:r w:rsidR="00D267F6">
        <w:rPr>
          <w:rFonts w:ascii="Times New Roman" w:hAnsi="Times New Roman" w:cs="Times New Roman"/>
          <w:sz w:val="24"/>
          <w:szCs w:val="24"/>
        </w:rPr>
        <w:t xml:space="preserve"> to 4</w:t>
      </w:r>
      <w:r w:rsidR="00D267F6" w:rsidRPr="00D267F6">
        <w:rPr>
          <w:rFonts w:ascii="Times New Roman" w:hAnsi="Times New Roman" w:cs="Times New Roman"/>
          <w:sz w:val="24"/>
          <w:szCs w:val="24"/>
          <w:vertAlign w:val="superscript"/>
        </w:rPr>
        <w:t>th</w:t>
      </w:r>
      <w:r w:rsidR="00D267F6">
        <w:rPr>
          <w:rFonts w:ascii="Times New Roman" w:hAnsi="Times New Roman" w:cs="Times New Roman"/>
          <w:sz w:val="24"/>
          <w:szCs w:val="24"/>
        </w:rPr>
        <w:t xml:space="preserve"> respondents.</w:t>
      </w:r>
      <w:r w:rsidR="00A9332F">
        <w:rPr>
          <w:rFonts w:ascii="Times New Roman" w:hAnsi="Times New Roman" w:cs="Times New Roman"/>
          <w:sz w:val="24"/>
          <w:szCs w:val="24"/>
        </w:rPr>
        <w:t xml:space="preserve"> The 1</w:t>
      </w:r>
      <w:r w:rsidR="00A9332F" w:rsidRPr="00A9332F">
        <w:rPr>
          <w:rFonts w:ascii="Times New Roman" w:hAnsi="Times New Roman" w:cs="Times New Roman"/>
          <w:sz w:val="24"/>
          <w:szCs w:val="24"/>
          <w:vertAlign w:val="superscript"/>
        </w:rPr>
        <w:t>st</w:t>
      </w:r>
      <w:r w:rsidR="00A9332F">
        <w:rPr>
          <w:rFonts w:ascii="Times New Roman" w:hAnsi="Times New Roman" w:cs="Times New Roman"/>
          <w:sz w:val="24"/>
          <w:szCs w:val="24"/>
        </w:rPr>
        <w:t xml:space="preserve"> applicant contended that he had been despoiled by the 1</w:t>
      </w:r>
      <w:r w:rsidR="00A9332F" w:rsidRPr="00A9332F">
        <w:rPr>
          <w:rFonts w:ascii="Times New Roman" w:hAnsi="Times New Roman" w:cs="Times New Roman"/>
          <w:sz w:val="24"/>
          <w:szCs w:val="24"/>
          <w:vertAlign w:val="superscript"/>
        </w:rPr>
        <w:t>st</w:t>
      </w:r>
      <w:r w:rsidR="00A9332F">
        <w:rPr>
          <w:rFonts w:ascii="Times New Roman" w:hAnsi="Times New Roman" w:cs="Times New Roman"/>
          <w:sz w:val="24"/>
          <w:szCs w:val="24"/>
        </w:rPr>
        <w:t xml:space="preserve"> to 4</w:t>
      </w:r>
      <w:r w:rsidR="00A9332F" w:rsidRPr="00A9332F">
        <w:rPr>
          <w:rFonts w:ascii="Times New Roman" w:hAnsi="Times New Roman" w:cs="Times New Roman"/>
          <w:sz w:val="24"/>
          <w:szCs w:val="24"/>
          <w:vertAlign w:val="superscript"/>
        </w:rPr>
        <w:t>th</w:t>
      </w:r>
      <w:r w:rsidR="00A9332F">
        <w:rPr>
          <w:rFonts w:ascii="Times New Roman" w:hAnsi="Times New Roman" w:cs="Times New Roman"/>
          <w:sz w:val="24"/>
          <w:szCs w:val="24"/>
        </w:rPr>
        <w:t xml:space="preserve"> respondents and was entitled to the relief he was seeking.</w:t>
      </w:r>
      <w:r w:rsidR="0033505E">
        <w:rPr>
          <w:rFonts w:ascii="Times New Roman" w:hAnsi="Times New Roman" w:cs="Times New Roman"/>
          <w:sz w:val="24"/>
          <w:szCs w:val="24"/>
        </w:rPr>
        <w:t xml:space="preserve"> </w:t>
      </w:r>
      <w:r w:rsidR="009330DD">
        <w:rPr>
          <w:rFonts w:ascii="Times New Roman" w:hAnsi="Times New Roman" w:cs="Times New Roman"/>
          <w:sz w:val="24"/>
          <w:szCs w:val="24"/>
        </w:rPr>
        <w:t>He argued that he was the beneficial owner of 50% of the 6</w:t>
      </w:r>
      <w:r w:rsidR="009330DD" w:rsidRPr="009330DD">
        <w:rPr>
          <w:rFonts w:ascii="Times New Roman" w:hAnsi="Times New Roman" w:cs="Times New Roman"/>
          <w:sz w:val="24"/>
          <w:szCs w:val="24"/>
          <w:vertAlign w:val="superscript"/>
        </w:rPr>
        <w:t>th</w:t>
      </w:r>
      <w:r w:rsidR="009330DD">
        <w:rPr>
          <w:rFonts w:ascii="Times New Roman" w:hAnsi="Times New Roman" w:cs="Times New Roman"/>
          <w:sz w:val="24"/>
          <w:szCs w:val="24"/>
        </w:rPr>
        <w:t xml:space="preserve"> respondent, and that the pending arbitration proceedings would confirm this shareholding.</w:t>
      </w:r>
      <w:r w:rsidR="00863097">
        <w:rPr>
          <w:rFonts w:ascii="Times New Roman" w:hAnsi="Times New Roman" w:cs="Times New Roman"/>
          <w:sz w:val="24"/>
          <w:szCs w:val="24"/>
        </w:rPr>
        <w:t xml:space="preserve"> The </w:t>
      </w:r>
      <w:r w:rsidR="00B73346">
        <w:rPr>
          <w:rFonts w:ascii="Times New Roman" w:hAnsi="Times New Roman" w:cs="Times New Roman"/>
          <w:sz w:val="24"/>
          <w:szCs w:val="24"/>
        </w:rPr>
        <w:t>1</w:t>
      </w:r>
      <w:r w:rsidR="00B73346" w:rsidRPr="00B73346">
        <w:rPr>
          <w:rFonts w:ascii="Times New Roman" w:hAnsi="Times New Roman" w:cs="Times New Roman"/>
          <w:sz w:val="24"/>
          <w:szCs w:val="24"/>
          <w:vertAlign w:val="superscript"/>
        </w:rPr>
        <w:t>st</w:t>
      </w:r>
      <w:r w:rsidR="00B73346">
        <w:rPr>
          <w:rFonts w:ascii="Times New Roman" w:hAnsi="Times New Roman" w:cs="Times New Roman"/>
          <w:sz w:val="24"/>
          <w:szCs w:val="24"/>
        </w:rPr>
        <w:t xml:space="preserve"> applicant</w:t>
      </w:r>
      <w:r w:rsidR="00863097">
        <w:rPr>
          <w:rFonts w:ascii="Times New Roman" w:hAnsi="Times New Roman" w:cs="Times New Roman"/>
          <w:sz w:val="24"/>
          <w:szCs w:val="24"/>
        </w:rPr>
        <w:t xml:space="preserve"> submitted that the meeting of 18 February 2021 where he was removed as a director was flawed thereby making its resolutions null and void.</w:t>
      </w:r>
      <w:r w:rsidR="00112F45">
        <w:rPr>
          <w:rFonts w:ascii="Times New Roman" w:hAnsi="Times New Roman" w:cs="Times New Roman"/>
          <w:sz w:val="24"/>
          <w:szCs w:val="24"/>
        </w:rPr>
        <w:t xml:space="preserve"> </w:t>
      </w:r>
      <w:r w:rsidR="00B73346">
        <w:rPr>
          <w:rFonts w:ascii="Times New Roman" w:hAnsi="Times New Roman" w:cs="Times New Roman"/>
          <w:sz w:val="24"/>
          <w:szCs w:val="24"/>
        </w:rPr>
        <w:t>Thus, he</w:t>
      </w:r>
      <w:r w:rsidR="0007786C">
        <w:rPr>
          <w:rFonts w:ascii="Times New Roman" w:hAnsi="Times New Roman" w:cs="Times New Roman"/>
          <w:sz w:val="24"/>
          <w:szCs w:val="24"/>
        </w:rPr>
        <w:t xml:space="preserve"> contended, his access, possession and occupation of the 6</w:t>
      </w:r>
      <w:r w:rsidR="0007786C" w:rsidRPr="0007786C">
        <w:rPr>
          <w:rFonts w:ascii="Times New Roman" w:hAnsi="Times New Roman" w:cs="Times New Roman"/>
          <w:sz w:val="24"/>
          <w:szCs w:val="24"/>
          <w:vertAlign w:val="superscript"/>
        </w:rPr>
        <w:t>th</w:t>
      </w:r>
      <w:r w:rsidR="0007786C">
        <w:rPr>
          <w:rFonts w:ascii="Times New Roman" w:hAnsi="Times New Roman" w:cs="Times New Roman"/>
          <w:sz w:val="24"/>
          <w:szCs w:val="24"/>
        </w:rPr>
        <w:t xml:space="preserve"> respondent’s business premises and his office could not be impeded by illegal resolutions and flawed processes. </w:t>
      </w:r>
      <w:r w:rsidR="00112F45">
        <w:rPr>
          <w:rFonts w:ascii="Times New Roman" w:hAnsi="Times New Roman" w:cs="Times New Roman"/>
          <w:sz w:val="24"/>
          <w:szCs w:val="24"/>
        </w:rPr>
        <w:t>Additionally, the 1</w:t>
      </w:r>
      <w:r w:rsidR="00112F45" w:rsidRPr="00112F45">
        <w:rPr>
          <w:rFonts w:ascii="Times New Roman" w:hAnsi="Times New Roman" w:cs="Times New Roman"/>
          <w:sz w:val="24"/>
          <w:szCs w:val="24"/>
          <w:vertAlign w:val="superscript"/>
        </w:rPr>
        <w:t>st</w:t>
      </w:r>
      <w:r w:rsidR="00112F45">
        <w:rPr>
          <w:rFonts w:ascii="Times New Roman" w:hAnsi="Times New Roman" w:cs="Times New Roman"/>
          <w:sz w:val="24"/>
          <w:szCs w:val="24"/>
        </w:rPr>
        <w:t xml:space="preserve"> applicant submitted that, even assuming that the resolutions on 18 February 2021 were validly passed, </w:t>
      </w:r>
      <w:r w:rsidR="00122B78">
        <w:rPr>
          <w:rFonts w:ascii="Times New Roman" w:hAnsi="Times New Roman" w:cs="Times New Roman"/>
          <w:sz w:val="24"/>
          <w:szCs w:val="24"/>
        </w:rPr>
        <w:t>the 1</w:t>
      </w:r>
      <w:r w:rsidR="00122B78" w:rsidRPr="00122B78">
        <w:rPr>
          <w:rFonts w:ascii="Times New Roman" w:hAnsi="Times New Roman" w:cs="Times New Roman"/>
          <w:sz w:val="24"/>
          <w:szCs w:val="24"/>
          <w:vertAlign w:val="superscript"/>
        </w:rPr>
        <w:t>st</w:t>
      </w:r>
      <w:r w:rsidR="00122B78">
        <w:rPr>
          <w:rFonts w:ascii="Times New Roman" w:hAnsi="Times New Roman" w:cs="Times New Roman"/>
          <w:sz w:val="24"/>
          <w:szCs w:val="24"/>
        </w:rPr>
        <w:t xml:space="preserve"> to 4</w:t>
      </w:r>
      <w:r w:rsidR="00122B78" w:rsidRPr="00122B78">
        <w:rPr>
          <w:rFonts w:ascii="Times New Roman" w:hAnsi="Times New Roman" w:cs="Times New Roman"/>
          <w:sz w:val="24"/>
          <w:szCs w:val="24"/>
          <w:vertAlign w:val="superscript"/>
        </w:rPr>
        <w:t>th</w:t>
      </w:r>
      <w:r w:rsidR="00122B78">
        <w:rPr>
          <w:rFonts w:ascii="Times New Roman" w:hAnsi="Times New Roman" w:cs="Times New Roman"/>
          <w:sz w:val="24"/>
          <w:szCs w:val="24"/>
        </w:rPr>
        <w:t xml:space="preserve"> respondents had no right to act outside the law. </w:t>
      </w:r>
    </w:p>
    <w:p w:rsidR="00823581" w:rsidRDefault="00823581" w:rsidP="00F53F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response of the 1</w:t>
      </w:r>
      <w:r w:rsidRPr="00823581">
        <w:rPr>
          <w:rFonts w:ascii="Times New Roman" w:hAnsi="Times New Roman" w:cs="Times New Roman"/>
          <w:sz w:val="24"/>
          <w:szCs w:val="24"/>
          <w:vertAlign w:val="superscript"/>
        </w:rPr>
        <w:t>st</w:t>
      </w:r>
      <w:r>
        <w:rPr>
          <w:rFonts w:ascii="Times New Roman" w:hAnsi="Times New Roman" w:cs="Times New Roman"/>
          <w:sz w:val="24"/>
          <w:szCs w:val="24"/>
        </w:rPr>
        <w:t xml:space="preserve"> to 4</w:t>
      </w:r>
      <w:r w:rsidRPr="0082358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on the merits of the application is that there is no basis to the relief sought, because the decision of the 6</w:t>
      </w:r>
      <w:r w:rsidRPr="0082358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was properly exercised.</w:t>
      </w:r>
      <w:r w:rsidR="008D235C">
        <w:rPr>
          <w:rFonts w:ascii="Times New Roman" w:hAnsi="Times New Roman" w:cs="Times New Roman"/>
          <w:sz w:val="24"/>
          <w:szCs w:val="24"/>
        </w:rPr>
        <w:t xml:space="preserve"> They emphasised that the 1</w:t>
      </w:r>
      <w:r w:rsidR="008D235C" w:rsidRPr="008D235C">
        <w:rPr>
          <w:rFonts w:ascii="Times New Roman" w:hAnsi="Times New Roman" w:cs="Times New Roman"/>
          <w:sz w:val="24"/>
          <w:szCs w:val="24"/>
          <w:vertAlign w:val="superscript"/>
        </w:rPr>
        <w:t>st</w:t>
      </w:r>
      <w:r w:rsidR="008D235C">
        <w:rPr>
          <w:rFonts w:ascii="Times New Roman" w:hAnsi="Times New Roman" w:cs="Times New Roman"/>
          <w:sz w:val="24"/>
          <w:szCs w:val="24"/>
        </w:rPr>
        <w:t xml:space="preserve"> applicant was removed as a director of the 6</w:t>
      </w:r>
      <w:r w:rsidR="008D235C" w:rsidRPr="008D235C">
        <w:rPr>
          <w:rFonts w:ascii="Times New Roman" w:hAnsi="Times New Roman" w:cs="Times New Roman"/>
          <w:sz w:val="24"/>
          <w:szCs w:val="24"/>
          <w:vertAlign w:val="superscript"/>
        </w:rPr>
        <w:t>th</w:t>
      </w:r>
      <w:r w:rsidR="008D235C">
        <w:rPr>
          <w:rFonts w:ascii="Times New Roman" w:hAnsi="Times New Roman" w:cs="Times New Roman"/>
          <w:sz w:val="24"/>
          <w:szCs w:val="24"/>
        </w:rPr>
        <w:t xml:space="preserve"> respondent at its extraordinary general meeting</w:t>
      </w:r>
      <w:r w:rsidR="0028098B">
        <w:rPr>
          <w:rFonts w:ascii="Times New Roman" w:hAnsi="Times New Roman" w:cs="Times New Roman"/>
          <w:sz w:val="24"/>
          <w:szCs w:val="24"/>
        </w:rPr>
        <w:t xml:space="preserve"> on 18 February 2021.</w:t>
      </w:r>
      <w:r w:rsidR="00D95834">
        <w:rPr>
          <w:rFonts w:ascii="Times New Roman" w:hAnsi="Times New Roman" w:cs="Times New Roman"/>
          <w:sz w:val="24"/>
          <w:szCs w:val="24"/>
        </w:rPr>
        <w:t xml:space="preserve"> It was their c</w:t>
      </w:r>
      <w:r w:rsidR="00E77E62">
        <w:rPr>
          <w:rFonts w:ascii="Times New Roman" w:hAnsi="Times New Roman" w:cs="Times New Roman"/>
          <w:sz w:val="24"/>
          <w:szCs w:val="24"/>
        </w:rPr>
        <w:t>ontention that as a result of that decision (which has not been set aside), the 1</w:t>
      </w:r>
      <w:r w:rsidR="00E77E62" w:rsidRPr="00E77E62">
        <w:rPr>
          <w:rFonts w:ascii="Times New Roman" w:hAnsi="Times New Roman" w:cs="Times New Roman"/>
          <w:sz w:val="24"/>
          <w:szCs w:val="24"/>
          <w:vertAlign w:val="superscript"/>
        </w:rPr>
        <w:t>st</w:t>
      </w:r>
      <w:r w:rsidR="00E77E62">
        <w:rPr>
          <w:rFonts w:ascii="Times New Roman" w:hAnsi="Times New Roman" w:cs="Times New Roman"/>
          <w:sz w:val="24"/>
          <w:szCs w:val="24"/>
        </w:rPr>
        <w:t xml:space="preserve"> applicant’s entitlement to the use of the 6</w:t>
      </w:r>
      <w:r w:rsidR="00E77E62" w:rsidRPr="00E77E62">
        <w:rPr>
          <w:rFonts w:ascii="Times New Roman" w:hAnsi="Times New Roman" w:cs="Times New Roman"/>
          <w:sz w:val="24"/>
          <w:szCs w:val="24"/>
          <w:vertAlign w:val="superscript"/>
        </w:rPr>
        <w:t>th</w:t>
      </w:r>
      <w:r w:rsidR="00E77E62">
        <w:rPr>
          <w:rFonts w:ascii="Times New Roman" w:hAnsi="Times New Roman" w:cs="Times New Roman"/>
          <w:sz w:val="24"/>
          <w:szCs w:val="24"/>
        </w:rPr>
        <w:t xml:space="preserve"> respondent’</w:t>
      </w:r>
      <w:r w:rsidR="00EF1C81">
        <w:rPr>
          <w:rFonts w:ascii="Times New Roman" w:hAnsi="Times New Roman" w:cs="Times New Roman"/>
          <w:sz w:val="24"/>
          <w:szCs w:val="24"/>
        </w:rPr>
        <w:t xml:space="preserve">s property, </w:t>
      </w:r>
      <w:r w:rsidR="00E77E62">
        <w:rPr>
          <w:rFonts w:ascii="Times New Roman" w:hAnsi="Times New Roman" w:cs="Times New Roman"/>
          <w:sz w:val="24"/>
          <w:szCs w:val="24"/>
        </w:rPr>
        <w:t xml:space="preserve">its amenities </w:t>
      </w:r>
      <w:r w:rsidR="00EF1C81">
        <w:rPr>
          <w:rFonts w:ascii="Times New Roman" w:hAnsi="Times New Roman" w:cs="Times New Roman"/>
          <w:sz w:val="24"/>
          <w:szCs w:val="24"/>
        </w:rPr>
        <w:t xml:space="preserve">and email facilities </w:t>
      </w:r>
      <w:r w:rsidR="00E77E62">
        <w:rPr>
          <w:rFonts w:ascii="Times New Roman" w:hAnsi="Times New Roman" w:cs="Times New Roman"/>
          <w:sz w:val="24"/>
          <w:szCs w:val="24"/>
        </w:rPr>
        <w:t>ceased.</w:t>
      </w:r>
      <w:r w:rsidR="00874D56">
        <w:rPr>
          <w:rFonts w:ascii="Times New Roman" w:hAnsi="Times New Roman" w:cs="Times New Roman"/>
          <w:sz w:val="24"/>
          <w:szCs w:val="24"/>
        </w:rPr>
        <w:t xml:space="preserve"> They submitted that the 1</w:t>
      </w:r>
      <w:r w:rsidR="00874D56" w:rsidRPr="00874D56">
        <w:rPr>
          <w:rFonts w:ascii="Times New Roman" w:hAnsi="Times New Roman" w:cs="Times New Roman"/>
          <w:sz w:val="24"/>
          <w:szCs w:val="24"/>
          <w:vertAlign w:val="superscript"/>
        </w:rPr>
        <w:t>st</w:t>
      </w:r>
      <w:r w:rsidR="00874D56">
        <w:rPr>
          <w:rFonts w:ascii="Times New Roman" w:hAnsi="Times New Roman" w:cs="Times New Roman"/>
          <w:sz w:val="24"/>
          <w:szCs w:val="24"/>
        </w:rPr>
        <w:t xml:space="preserve"> applicant was a former director and could not</w:t>
      </w:r>
      <w:r w:rsidR="00414A57">
        <w:rPr>
          <w:rFonts w:ascii="Times New Roman" w:hAnsi="Times New Roman" w:cs="Times New Roman"/>
          <w:sz w:val="24"/>
          <w:szCs w:val="24"/>
        </w:rPr>
        <w:t xml:space="preserve"> insist on coming to his office, and had not sought an order to suspend the operation of the resolution made on 18 February 2021.</w:t>
      </w:r>
      <w:r w:rsidR="003135B0">
        <w:rPr>
          <w:rFonts w:ascii="Times New Roman" w:hAnsi="Times New Roman" w:cs="Times New Roman"/>
          <w:sz w:val="24"/>
          <w:szCs w:val="24"/>
        </w:rPr>
        <w:t xml:space="preserve"> The 1</w:t>
      </w:r>
      <w:r w:rsidR="003135B0" w:rsidRPr="003135B0">
        <w:rPr>
          <w:rFonts w:ascii="Times New Roman" w:hAnsi="Times New Roman" w:cs="Times New Roman"/>
          <w:sz w:val="24"/>
          <w:szCs w:val="24"/>
          <w:vertAlign w:val="superscript"/>
        </w:rPr>
        <w:t>st</w:t>
      </w:r>
      <w:r w:rsidR="003135B0">
        <w:rPr>
          <w:rFonts w:ascii="Times New Roman" w:hAnsi="Times New Roman" w:cs="Times New Roman"/>
          <w:sz w:val="24"/>
          <w:szCs w:val="24"/>
        </w:rPr>
        <w:t xml:space="preserve"> to 4</w:t>
      </w:r>
      <w:r w:rsidR="003135B0" w:rsidRPr="003135B0">
        <w:rPr>
          <w:rFonts w:ascii="Times New Roman" w:hAnsi="Times New Roman" w:cs="Times New Roman"/>
          <w:sz w:val="24"/>
          <w:szCs w:val="24"/>
          <w:vertAlign w:val="superscript"/>
        </w:rPr>
        <w:t>th</w:t>
      </w:r>
      <w:r w:rsidR="003135B0">
        <w:rPr>
          <w:rFonts w:ascii="Times New Roman" w:hAnsi="Times New Roman" w:cs="Times New Roman"/>
          <w:sz w:val="24"/>
          <w:szCs w:val="24"/>
        </w:rPr>
        <w:t xml:space="preserve"> </w:t>
      </w:r>
      <w:r w:rsidR="003135B0">
        <w:rPr>
          <w:rFonts w:ascii="Times New Roman" w:hAnsi="Times New Roman" w:cs="Times New Roman"/>
          <w:sz w:val="24"/>
          <w:szCs w:val="24"/>
        </w:rPr>
        <w:lastRenderedPageBreak/>
        <w:t>respondent submitted that the 1</w:t>
      </w:r>
      <w:r w:rsidR="003135B0" w:rsidRPr="003135B0">
        <w:rPr>
          <w:rFonts w:ascii="Times New Roman" w:hAnsi="Times New Roman" w:cs="Times New Roman"/>
          <w:sz w:val="24"/>
          <w:szCs w:val="24"/>
          <w:vertAlign w:val="superscript"/>
        </w:rPr>
        <w:t>st</w:t>
      </w:r>
      <w:r w:rsidR="003135B0">
        <w:rPr>
          <w:rFonts w:ascii="Times New Roman" w:hAnsi="Times New Roman" w:cs="Times New Roman"/>
          <w:sz w:val="24"/>
          <w:szCs w:val="24"/>
        </w:rPr>
        <w:t xml:space="preserve"> applicant had not been forcibly barricaded or locked out, while admitting that he had been denied access to the 6</w:t>
      </w:r>
      <w:r w:rsidR="003135B0" w:rsidRPr="003135B0">
        <w:rPr>
          <w:rFonts w:ascii="Times New Roman" w:hAnsi="Times New Roman" w:cs="Times New Roman"/>
          <w:sz w:val="24"/>
          <w:szCs w:val="24"/>
          <w:vertAlign w:val="superscript"/>
        </w:rPr>
        <w:t>th</w:t>
      </w:r>
      <w:r w:rsidR="003135B0">
        <w:rPr>
          <w:rFonts w:ascii="Times New Roman" w:hAnsi="Times New Roman" w:cs="Times New Roman"/>
          <w:sz w:val="24"/>
          <w:szCs w:val="24"/>
        </w:rPr>
        <w:t xml:space="preserve"> respondent’s business premises as </w:t>
      </w:r>
      <w:r w:rsidR="003135B0" w:rsidRPr="00BF56F9">
        <w:rPr>
          <w:rFonts w:ascii="Times New Roman" w:hAnsi="Times New Roman" w:cs="Times New Roman"/>
          <w:i/>
          <w:sz w:val="24"/>
          <w:szCs w:val="24"/>
        </w:rPr>
        <w:t>“</w:t>
      </w:r>
      <w:r w:rsidR="00BF56F9">
        <w:rPr>
          <w:rFonts w:ascii="Times New Roman" w:hAnsi="Times New Roman" w:cs="Times New Roman"/>
          <w:i/>
          <w:sz w:val="24"/>
          <w:szCs w:val="24"/>
        </w:rPr>
        <w:t xml:space="preserve">he was no longer </w:t>
      </w:r>
      <w:r w:rsidR="003135B0" w:rsidRPr="00BF56F9">
        <w:rPr>
          <w:rFonts w:ascii="Times New Roman" w:hAnsi="Times New Roman" w:cs="Times New Roman"/>
          <w:i/>
          <w:sz w:val="24"/>
          <w:szCs w:val="24"/>
        </w:rPr>
        <w:t xml:space="preserve">entitled to have such access” </w:t>
      </w:r>
      <w:r w:rsidR="003135B0">
        <w:rPr>
          <w:rFonts w:ascii="Times New Roman" w:hAnsi="Times New Roman" w:cs="Times New Roman"/>
          <w:sz w:val="24"/>
          <w:szCs w:val="24"/>
        </w:rPr>
        <w:t>from 18 February 2021.</w:t>
      </w:r>
      <w:r w:rsidR="008D235C">
        <w:rPr>
          <w:rFonts w:ascii="Times New Roman" w:hAnsi="Times New Roman" w:cs="Times New Roman"/>
          <w:sz w:val="24"/>
          <w:szCs w:val="24"/>
        </w:rPr>
        <w:t xml:space="preserve"> </w:t>
      </w:r>
    </w:p>
    <w:p w:rsidR="00112F45" w:rsidRPr="00902958" w:rsidRDefault="00112F45" w:rsidP="00F53F30">
      <w:pPr>
        <w:spacing w:after="0" w:line="360" w:lineRule="auto"/>
        <w:jc w:val="both"/>
        <w:rPr>
          <w:rFonts w:ascii="Times New Roman" w:hAnsi="Times New Roman" w:cs="Times New Roman"/>
          <w:sz w:val="16"/>
          <w:szCs w:val="16"/>
        </w:rPr>
      </w:pPr>
    </w:p>
    <w:p w:rsidR="00902958" w:rsidRPr="00902958" w:rsidRDefault="00902958" w:rsidP="00F53F30">
      <w:pPr>
        <w:spacing w:after="0" w:line="360" w:lineRule="auto"/>
        <w:jc w:val="both"/>
        <w:rPr>
          <w:rFonts w:ascii="Times New Roman" w:hAnsi="Times New Roman" w:cs="Times New Roman"/>
          <w:b/>
          <w:sz w:val="24"/>
          <w:szCs w:val="24"/>
        </w:rPr>
      </w:pPr>
      <w:r w:rsidRPr="00902958">
        <w:rPr>
          <w:rFonts w:ascii="Times New Roman" w:hAnsi="Times New Roman" w:cs="Times New Roman"/>
          <w:b/>
          <w:sz w:val="24"/>
          <w:szCs w:val="24"/>
        </w:rPr>
        <w:t>Analysis</w:t>
      </w:r>
    </w:p>
    <w:p w:rsidR="00BB3791" w:rsidRDefault="00037AF3" w:rsidP="00F350F0">
      <w:pPr>
        <w:spacing w:after="0" w:line="360" w:lineRule="auto"/>
        <w:ind w:firstLine="720"/>
        <w:jc w:val="both"/>
        <w:rPr>
          <w:rFonts w:ascii="Times New Roman" w:hAnsi="Times New Roman"/>
          <w:sz w:val="24"/>
          <w:szCs w:val="24"/>
          <w:lang w:eastAsia="en-ZW"/>
        </w:rPr>
      </w:pPr>
      <w:r>
        <w:rPr>
          <w:rFonts w:ascii="Times New Roman" w:hAnsi="Times New Roman" w:cs="Times New Roman"/>
          <w:sz w:val="24"/>
          <w:szCs w:val="24"/>
        </w:rPr>
        <w:t xml:space="preserve">I will </w:t>
      </w:r>
      <w:r w:rsidR="00902958">
        <w:rPr>
          <w:rFonts w:ascii="Times New Roman" w:hAnsi="Times New Roman" w:cs="Times New Roman"/>
          <w:sz w:val="24"/>
          <w:szCs w:val="24"/>
        </w:rPr>
        <w:t xml:space="preserve">start by </w:t>
      </w:r>
      <w:r>
        <w:rPr>
          <w:rFonts w:ascii="Times New Roman" w:hAnsi="Times New Roman" w:cs="Times New Roman"/>
          <w:sz w:val="24"/>
          <w:szCs w:val="24"/>
        </w:rPr>
        <w:t>deal</w:t>
      </w:r>
      <w:r w:rsidR="00902958">
        <w:rPr>
          <w:rFonts w:ascii="Times New Roman" w:hAnsi="Times New Roman" w:cs="Times New Roman"/>
          <w:sz w:val="24"/>
          <w:szCs w:val="24"/>
        </w:rPr>
        <w:t>ing with the</w:t>
      </w:r>
      <w:r>
        <w:rPr>
          <w:rFonts w:ascii="Times New Roman" w:hAnsi="Times New Roman" w:cs="Times New Roman"/>
          <w:sz w:val="24"/>
          <w:szCs w:val="24"/>
        </w:rPr>
        <w:t xml:space="preserve"> points </w:t>
      </w:r>
      <w:r w:rsidRPr="00037AF3">
        <w:rPr>
          <w:rFonts w:ascii="Times New Roman" w:hAnsi="Times New Roman" w:cs="Times New Roman"/>
          <w:i/>
          <w:sz w:val="24"/>
          <w:szCs w:val="24"/>
        </w:rPr>
        <w:t>in limine</w:t>
      </w:r>
      <w:r>
        <w:rPr>
          <w:rFonts w:ascii="Times New Roman" w:hAnsi="Times New Roman" w:cs="Times New Roman"/>
          <w:sz w:val="24"/>
          <w:szCs w:val="24"/>
        </w:rPr>
        <w:t>.</w:t>
      </w:r>
      <w:r w:rsidR="00492A79">
        <w:rPr>
          <w:rFonts w:ascii="Times New Roman" w:hAnsi="Times New Roman" w:cs="Times New Roman"/>
          <w:sz w:val="24"/>
          <w:szCs w:val="24"/>
        </w:rPr>
        <w:t xml:space="preserve"> </w:t>
      </w:r>
      <w:r w:rsidR="00DD40C5">
        <w:rPr>
          <w:rFonts w:ascii="Times New Roman" w:hAnsi="Times New Roman" w:cs="Times New Roman"/>
          <w:sz w:val="24"/>
          <w:szCs w:val="24"/>
        </w:rPr>
        <w:t>In terms of the Rules, t</w:t>
      </w:r>
      <w:r w:rsidR="00492A79" w:rsidRPr="00492A79">
        <w:rPr>
          <w:rFonts w:ascii="Times New Roman" w:hAnsi="Times New Roman" w:cs="Times New Roman"/>
          <w:sz w:val="24"/>
          <w:szCs w:val="24"/>
        </w:rPr>
        <w:t>his court enjoys a discretion in urgent applications to aut</w:t>
      </w:r>
      <w:r w:rsidR="00DD40C5">
        <w:rPr>
          <w:rFonts w:ascii="Times New Roman" w:hAnsi="Times New Roman" w:cs="Times New Roman"/>
          <w:sz w:val="24"/>
          <w:szCs w:val="24"/>
        </w:rPr>
        <w:t xml:space="preserve">horise a departure from prescribed </w:t>
      </w:r>
      <w:r w:rsidR="00492A79" w:rsidRPr="00492A79">
        <w:rPr>
          <w:rFonts w:ascii="Times New Roman" w:hAnsi="Times New Roman" w:cs="Times New Roman"/>
          <w:sz w:val="24"/>
          <w:szCs w:val="24"/>
        </w:rPr>
        <w:t>proce</w:t>
      </w:r>
      <w:r w:rsidR="00DD40C5">
        <w:rPr>
          <w:rFonts w:ascii="Times New Roman" w:hAnsi="Times New Roman" w:cs="Times New Roman"/>
          <w:sz w:val="24"/>
          <w:szCs w:val="24"/>
        </w:rPr>
        <w:t>dures if a party demonstrates that the matter is urgent.</w:t>
      </w:r>
      <w:r w:rsidR="004F1E27">
        <w:rPr>
          <w:rFonts w:ascii="Times New Roman" w:hAnsi="Times New Roman" w:cs="Times New Roman"/>
          <w:sz w:val="24"/>
          <w:szCs w:val="24"/>
        </w:rPr>
        <w:t xml:space="preserve"> (</w:t>
      </w:r>
      <w:r w:rsidR="004F1E27" w:rsidRPr="00AF14F9">
        <w:rPr>
          <w:rFonts w:ascii="Times New Roman" w:hAnsi="Times New Roman"/>
          <w:sz w:val="24"/>
          <w:szCs w:val="24"/>
          <w:lang w:eastAsia="en-ZW"/>
        </w:rPr>
        <w:t xml:space="preserve">See </w:t>
      </w:r>
      <w:r w:rsidR="004F1E27" w:rsidRPr="00AF14F9">
        <w:rPr>
          <w:rFonts w:ascii="Times New Roman" w:hAnsi="Times New Roman"/>
          <w:i/>
          <w:sz w:val="24"/>
          <w:szCs w:val="24"/>
          <w:lang w:eastAsia="en-ZW"/>
        </w:rPr>
        <w:t xml:space="preserve">Kuvarega </w:t>
      </w:r>
      <w:r w:rsidR="004F1E27" w:rsidRPr="00AF14F9">
        <w:rPr>
          <w:rFonts w:ascii="Times New Roman" w:hAnsi="Times New Roman"/>
          <w:sz w:val="24"/>
          <w:szCs w:val="24"/>
          <w:lang w:eastAsia="en-ZW"/>
        </w:rPr>
        <w:t>v</w:t>
      </w:r>
      <w:r w:rsidR="004F1E27" w:rsidRPr="00AF14F9">
        <w:rPr>
          <w:rFonts w:ascii="Times New Roman" w:hAnsi="Times New Roman"/>
          <w:i/>
          <w:sz w:val="24"/>
          <w:szCs w:val="24"/>
          <w:lang w:eastAsia="en-ZW"/>
        </w:rPr>
        <w:t xml:space="preserve"> Registrar General and</w:t>
      </w:r>
      <w:r w:rsidR="004F1E27">
        <w:rPr>
          <w:rFonts w:ascii="Times New Roman" w:hAnsi="Times New Roman"/>
          <w:i/>
          <w:sz w:val="24"/>
          <w:szCs w:val="24"/>
          <w:lang w:eastAsia="en-ZW"/>
        </w:rPr>
        <w:t xml:space="preserve"> A</w:t>
      </w:r>
      <w:r w:rsidR="004F1E27" w:rsidRPr="00AF14F9">
        <w:rPr>
          <w:rFonts w:ascii="Times New Roman" w:hAnsi="Times New Roman"/>
          <w:i/>
          <w:sz w:val="24"/>
          <w:szCs w:val="24"/>
          <w:lang w:eastAsia="en-ZW"/>
        </w:rPr>
        <w:t>nother</w:t>
      </w:r>
      <w:r w:rsidR="004F1E27" w:rsidRPr="00AF14F9">
        <w:rPr>
          <w:rFonts w:ascii="Times New Roman" w:hAnsi="Times New Roman"/>
          <w:sz w:val="24"/>
          <w:szCs w:val="24"/>
          <w:lang w:eastAsia="en-ZW"/>
        </w:rPr>
        <w:t xml:space="preserve"> 1998 (1) ZLR 188</w:t>
      </w:r>
      <w:r w:rsidR="004F1E27">
        <w:rPr>
          <w:rFonts w:ascii="Times New Roman" w:hAnsi="Times New Roman"/>
          <w:sz w:val="24"/>
          <w:szCs w:val="24"/>
          <w:lang w:eastAsia="en-ZW"/>
        </w:rPr>
        <w:t>)</w:t>
      </w:r>
      <w:r w:rsidR="004F1E27" w:rsidRPr="00AF14F9">
        <w:rPr>
          <w:rFonts w:ascii="Times New Roman" w:hAnsi="Times New Roman"/>
          <w:sz w:val="24"/>
          <w:szCs w:val="24"/>
          <w:lang w:eastAsia="en-ZW"/>
        </w:rPr>
        <w:t>.</w:t>
      </w:r>
      <w:r w:rsidR="00040525">
        <w:rPr>
          <w:rFonts w:ascii="Times New Roman" w:hAnsi="Times New Roman"/>
          <w:sz w:val="24"/>
          <w:szCs w:val="24"/>
          <w:lang w:eastAsia="en-ZW"/>
        </w:rPr>
        <w:t xml:space="preserve"> In </w:t>
      </w:r>
      <w:r w:rsidR="00040525" w:rsidRPr="00040525">
        <w:rPr>
          <w:rFonts w:ascii="Times New Roman" w:hAnsi="Times New Roman"/>
          <w:i/>
          <w:sz w:val="24"/>
          <w:szCs w:val="24"/>
          <w:lang w:eastAsia="en-ZW"/>
        </w:rPr>
        <w:t>casu</w:t>
      </w:r>
      <w:r w:rsidR="00040525">
        <w:rPr>
          <w:rFonts w:ascii="Times New Roman" w:hAnsi="Times New Roman"/>
          <w:sz w:val="24"/>
          <w:szCs w:val="24"/>
          <w:lang w:eastAsia="en-ZW"/>
        </w:rPr>
        <w:t>, the 1</w:t>
      </w:r>
      <w:r w:rsidR="00040525" w:rsidRPr="00040525">
        <w:rPr>
          <w:rFonts w:ascii="Times New Roman" w:hAnsi="Times New Roman"/>
          <w:sz w:val="24"/>
          <w:szCs w:val="24"/>
          <w:vertAlign w:val="superscript"/>
          <w:lang w:eastAsia="en-ZW"/>
        </w:rPr>
        <w:t>st</w:t>
      </w:r>
      <w:r w:rsidR="00040525">
        <w:rPr>
          <w:rFonts w:ascii="Times New Roman" w:hAnsi="Times New Roman"/>
          <w:sz w:val="24"/>
          <w:szCs w:val="24"/>
          <w:lang w:eastAsia="en-ZW"/>
        </w:rPr>
        <w:t xml:space="preserve"> applicant testified in his affidavit that he sought the assistance of the court when he was prevented from accessing the 6</w:t>
      </w:r>
      <w:r w:rsidR="00040525" w:rsidRPr="00040525">
        <w:rPr>
          <w:rFonts w:ascii="Times New Roman" w:hAnsi="Times New Roman"/>
          <w:sz w:val="24"/>
          <w:szCs w:val="24"/>
          <w:vertAlign w:val="superscript"/>
          <w:lang w:eastAsia="en-ZW"/>
        </w:rPr>
        <w:t>th</w:t>
      </w:r>
      <w:r w:rsidR="00040525">
        <w:rPr>
          <w:rFonts w:ascii="Times New Roman" w:hAnsi="Times New Roman"/>
          <w:sz w:val="24"/>
          <w:szCs w:val="24"/>
          <w:lang w:eastAsia="en-ZW"/>
        </w:rPr>
        <w:t xml:space="preserve"> respondent’s premises by letter dated 24 February 2024 and by the enforcement of this instruction through the 5</w:t>
      </w:r>
      <w:r w:rsidR="00040525" w:rsidRPr="00040525">
        <w:rPr>
          <w:rFonts w:ascii="Times New Roman" w:hAnsi="Times New Roman"/>
          <w:sz w:val="24"/>
          <w:szCs w:val="24"/>
          <w:vertAlign w:val="superscript"/>
          <w:lang w:eastAsia="en-ZW"/>
        </w:rPr>
        <w:t>th</w:t>
      </w:r>
      <w:r w:rsidR="00040525">
        <w:rPr>
          <w:rFonts w:ascii="Times New Roman" w:hAnsi="Times New Roman"/>
          <w:sz w:val="24"/>
          <w:szCs w:val="24"/>
          <w:lang w:eastAsia="en-ZW"/>
        </w:rPr>
        <w:t xml:space="preserve"> respondent. </w:t>
      </w:r>
      <w:r w:rsidR="002770FC">
        <w:rPr>
          <w:rFonts w:ascii="Times New Roman" w:hAnsi="Times New Roman"/>
          <w:sz w:val="24"/>
          <w:szCs w:val="24"/>
          <w:lang w:eastAsia="en-ZW"/>
        </w:rPr>
        <w:t>The 1</w:t>
      </w:r>
      <w:r w:rsidR="002770FC" w:rsidRPr="002770FC">
        <w:rPr>
          <w:rFonts w:ascii="Times New Roman" w:hAnsi="Times New Roman"/>
          <w:sz w:val="24"/>
          <w:szCs w:val="24"/>
          <w:vertAlign w:val="superscript"/>
          <w:lang w:eastAsia="en-ZW"/>
        </w:rPr>
        <w:t>st</w:t>
      </w:r>
      <w:r w:rsidR="002770FC">
        <w:rPr>
          <w:rFonts w:ascii="Times New Roman" w:hAnsi="Times New Roman"/>
          <w:sz w:val="24"/>
          <w:szCs w:val="24"/>
          <w:lang w:eastAsia="en-ZW"/>
        </w:rPr>
        <w:t xml:space="preserve"> applicant also testified that he did not expect the 1</w:t>
      </w:r>
      <w:r w:rsidR="002770FC" w:rsidRPr="002770FC">
        <w:rPr>
          <w:rFonts w:ascii="Times New Roman" w:hAnsi="Times New Roman"/>
          <w:sz w:val="24"/>
          <w:szCs w:val="24"/>
          <w:vertAlign w:val="superscript"/>
          <w:lang w:eastAsia="en-ZW"/>
        </w:rPr>
        <w:t>st</w:t>
      </w:r>
      <w:r w:rsidR="002770FC">
        <w:rPr>
          <w:rFonts w:ascii="Times New Roman" w:hAnsi="Times New Roman"/>
          <w:sz w:val="24"/>
          <w:szCs w:val="24"/>
          <w:lang w:eastAsia="en-ZW"/>
        </w:rPr>
        <w:t xml:space="preserve"> to 4</w:t>
      </w:r>
      <w:r w:rsidR="002770FC" w:rsidRPr="002770FC">
        <w:rPr>
          <w:rFonts w:ascii="Times New Roman" w:hAnsi="Times New Roman"/>
          <w:sz w:val="24"/>
          <w:szCs w:val="24"/>
          <w:vertAlign w:val="superscript"/>
          <w:lang w:eastAsia="en-ZW"/>
        </w:rPr>
        <w:t>th</w:t>
      </w:r>
      <w:r w:rsidR="002770FC">
        <w:rPr>
          <w:rFonts w:ascii="Times New Roman" w:hAnsi="Times New Roman"/>
          <w:sz w:val="24"/>
          <w:szCs w:val="24"/>
          <w:lang w:eastAsia="en-ZW"/>
        </w:rPr>
        <w:t xml:space="preserve"> respondent to resort to self-help, even assuming that the resolution passed on 18 February 2021 was valid. His complaint is that due process ought to have been followed</w:t>
      </w:r>
      <w:r w:rsidR="00047A5B">
        <w:rPr>
          <w:rFonts w:ascii="Times New Roman" w:hAnsi="Times New Roman"/>
          <w:sz w:val="24"/>
          <w:szCs w:val="24"/>
          <w:lang w:eastAsia="en-ZW"/>
        </w:rPr>
        <w:t xml:space="preserve"> and a court order obtained. It was argued, in any event, that the resolution passed removing the 1</w:t>
      </w:r>
      <w:r w:rsidR="00047A5B" w:rsidRPr="00047A5B">
        <w:rPr>
          <w:rFonts w:ascii="Times New Roman" w:hAnsi="Times New Roman"/>
          <w:sz w:val="24"/>
          <w:szCs w:val="24"/>
          <w:vertAlign w:val="superscript"/>
          <w:lang w:eastAsia="en-ZW"/>
        </w:rPr>
        <w:t>st</w:t>
      </w:r>
      <w:r w:rsidR="00047A5B">
        <w:rPr>
          <w:rFonts w:ascii="Times New Roman" w:hAnsi="Times New Roman"/>
          <w:sz w:val="24"/>
          <w:szCs w:val="24"/>
          <w:lang w:eastAsia="en-ZW"/>
        </w:rPr>
        <w:t xml:space="preserve"> applicant as a director of the 6</w:t>
      </w:r>
      <w:r w:rsidR="00047A5B" w:rsidRPr="00047A5B">
        <w:rPr>
          <w:rFonts w:ascii="Times New Roman" w:hAnsi="Times New Roman"/>
          <w:sz w:val="24"/>
          <w:szCs w:val="24"/>
          <w:vertAlign w:val="superscript"/>
          <w:lang w:eastAsia="en-ZW"/>
        </w:rPr>
        <w:t>th</w:t>
      </w:r>
      <w:r w:rsidR="00047A5B">
        <w:rPr>
          <w:rFonts w:ascii="Times New Roman" w:hAnsi="Times New Roman"/>
          <w:sz w:val="24"/>
          <w:szCs w:val="24"/>
          <w:lang w:eastAsia="en-ZW"/>
        </w:rPr>
        <w:t xml:space="preserve"> respondent was not properly passed, and that his removal could not be based on an invalid resolution.</w:t>
      </w:r>
      <w:r w:rsidR="00040525">
        <w:rPr>
          <w:rFonts w:ascii="Times New Roman" w:hAnsi="Times New Roman"/>
          <w:sz w:val="24"/>
          <w:szCs w:val="24"/>
          <w:lang w:eastAsia="en-ZW"/>
        </w:rPr>
        <w:t xml:space="preserve"> I have looked at the circumstances of this case, particularly, the issue of when the need to act arose, and am satisfied that the matter is urgent and justifies consideration as such.</w:t>
      </w:r>
      <w:r w:rsidR="00527EDC">
        <w:rPr>
          <w:rFonts w:ascii="Times New Roman" w:hAnsi="Times New Roman"/>
          <w:sz w:val="24"/>
          <w:szCs w:val="24"/>
          <w:lang w:eastAsia="en-ZW"/>
        </w:rPr>
        <w:t xml:space="preserve"> It is also pertinent to note that a spoliation application is by its very nature urgent, given that peaceful and undisturbed possession has been disturbed without due process.</w:t>
      </w:r>
      <w:r w:rsidR="001468AD">
        <w:rPr>
          <w:rFonts w:ascii="Times New Roman" w:hAnsi="Times New Roman"/>
          <w:sz w:val="24"/>
          <w:szCs w:val="24"/>
          <w:lang w:eastAsia="en-ZW"/>
        </w:rPr>
        <w:t xml:space="preserve"> </w:t>
      </w:r>
      <w:r w:rsidR="001568AC">
        <w:rPr>
          <w:rFonts w:ascii="Times New Roman" w:hAnsi="Times New Roman"/>
          <w:sz w:val="24"/>
          <w:szCs w:val="24"/>
          <w:lang w:eastAsia="en-ZW"/>
        </w:rPr>
        <w:t>The position of the law was aptly put</w:t>
      </w:r>
      <w:r w:rsidR="00DB7256">
        <w:rPr>
          <w:rFonts w:ascii="Times New Roman" w:hAnsi="Times New Roman"/>
          <w:sz w:val="24"/>
          <w:szCs w:val="24"/>
          <w:lang w:eastAsia="en-ZW"/>
        </w:rPr>
        <w:t xml:space="preserve"> by KUDYA J (as he then was)</w:t>
      </w:r>
      <w:r w:rsidR="001568AC">
        <w:rPr>
          <w:rFonts w:ascii="Times New Roman" w:hAnsi="Times New Roman"/>
          <w:sz w:val="24"/>
          <w:szCs w:val="24"/>
          <w:lang w:eastAsia="en-ZW"/>
        </w:rPr>
        <w:t xml:space="preserve"> in </w:t>
      </w:r>
      <w:r w:rsidR="00BB3791" w:rsidRPr="00BB3791">
        <w:rPr>
          <w:rFonts w:ascii="Times New Roman" w:hAnsi="Times New Roman"/>
          <w:i/>
          <w:sz w:val="24"/>
          <w:szCs w:val="24"/>
          <w:lang w:eastAsia="en-ZW"/>
        </w:rPr>
        <w:t>Gifford v Muzire &amp; Ors</w:t>
      </w:r>
      <w:r w:rsidR="00BB3791">
        <w:rPr>
          <w:rFonts w:ascii="Times New Roman" w:hAnsi="Times New Roman"/>
          <w:sz w:val="24"/>
          <w:szCs w:val="24"/>
          <w:lang w:eastAsia="en-ZW"/>
        </w:rPr>
        <w:t xml:space="preserve"> 2007 (2) ZLR 131 (H) in the following words:</w:t>
      </w:r>
    </w:p>
    <w:p w:rsidR="00BB3791" w:rsidRPr="00D363AE" w:rsidRDefault="00BB3791" w:rsidP="00F350F0">
      <w:pPr>
        <w:spacing w:after="0" w:line="360" w:lineRule="auto"/>
        <w:ind w:firstLine="720"/>
        <w:jc w:val="both"/>
        <w:rPr>
          <w:rFonts w:ascii="Times New Roman" w:hAnsi="Times New Roman"/>
          <w:sz w:val="14"/>
          <w:szCs w:val="14"/>
          <w:lang w:eastAsia="en-ZW"/>
        </w:rPr>
      </w:pPr>
    </w:p>
    <w:p w:rsidR="00BB3791" w:rsidRPr="00133876" w:rsidRDefault="00021230" w:rsidP="00133876">
      <w:pPr>
        <w:spacing w:line="240" w:lineRule="auto"/>
        <w:ind w:left="720"/>
        <w:jc w:val="both"/>
        <w:rPr>
          <w:rFonts w:ascii="Sylfaen" w:hAnsi="Sylfaen"/>
        </w:rPr>
      </w:pPr>
      <w:r>
        <w:rPr>
          <w:rFonts w:ascii="Times New Roman" w:hAnsi="Times New Roman"/>
          <w:sz w:val="24"/>
          <w:szCs w:val="24"/>
          <w:lang w:eastAsia="en-ZW"/>
        </w:rPr>
        <w:t>“</w:t>
      </w:r>
      <w:r w:rsidR="00D363AE" w:rsidRPr="00DB7256">
        <w:rPr>
          <w:rFonts w:ascii="Times New Roman" w:hAnsi="Times New Roman" w:cs="Times New Roman"/>
          <w:u w:val="single"/>
        </w:rPr>
        <w:t xml:space="preserve">It seems to me that the preservation of law and order and the </w:t>
      </w:r>
      <w:r w:rsidR="001F64FA" w:rsidRPr="00DB7256">
        <w:rPr>
          <w:rFonts w:ascii="Times New Roman" w:hAnsi="Times New Roman" w:cs="Times New Roman"/>
          <w:u w:val="single"/>
        </w:rPr>
        <w:t>prevention of self-</w:t>
      </w:r>
      <w:r w:rsidR="00D363AE" w:rsidRPr="00DB7256">
        <w:rPr>
          <w:rFonts w:ascii="Times New Roman" w:hAnsi="Times New Roman" w:cs="Times New Roman"/>
          <w:u w:val="single"/>
        </w:rPr>
        <w:t>help in the resolution of disputes place an application for spoliation in this unique position. To wait for the ordinary time limits and procedures to apply would undermine these salutary aims and encourage the usurpation of the due process</w:t>
      </w:r>
      <w:r w:rsidR="00D363AE" w:rsidRPr="00D363AE">
        <w:rPr>
          <w:rFonts w:ascii="Times New Roman" w:hAnsi="Times New Roman" w:cs="Times New Roman"/>
        </w:rPr>
        <w:t xml:space="preserve"> by the strong and well connected at the expense of the weak and disadvantaged. In determining whether a matter involving spoliation is urgent, the court will in the exercise of its discretion obviously be guided by the specific averments of fact that are made in the particular case before it.</w:t>
      </w:r>
      <w:r w:rsidR="00D363AE">
        <w:rPr>
          <w:rFonts w:ascii="Times New Roman" w:hAnsi="Times New Roman" w:cs="Times New Roman"/>
        </w:rPr>
        <w:t>”</w:t>
      </w:r>
      <w:r w:rsidR="00DB7256">
        <w:rPr>
          <w:rFonts w:ascii="Times New Roman" w:hAnsi="Times New Roman" w:cs="Times New Roman"/>
        </w:rPr>
        <w:t xml:space="preserve"> </w:t>
      </w:r>
      <w:r w:rsidR="00DB7256" w:rsidRPr="00DB7256">
        <w:rPr>
          <w:rFonts w:ascii="Times New Roman" w:hAnsi="Times New Roman" w:cs="Times New Roman"/>
          <w:b/>
        </w:rPr>
        <w:t>[My own emphasis].</w:t>
      </w:r>
    </w:p>
    <w:p w:rsidR="00021230" w:rsidRPr="00133876" w:rsidRDefault="00021230" w:rsidP="00F350F0">
      <w:pPr>
        <w:spacing w:after="0" w:line="360" w:lineRule="auto"/>
        <w:ind w:firstLine="720"/>
        <w:jc w:val="both"/>
        <w:rPr>
          <w:rFonts w:ascii="Times New Roman" w:hAnsi="Times New Roman"/>
          <w:sz w:val="16"/>
          <w:szCs w:val="16"/>
          <w:lang w:eastAsia="en-ZW"/>
        </w:rPr>
      </w:pPr>
    </w:p>
    <w:p w:rsidR="0069610E" w:rsidRDefault="001468AD" w:rsidP="00F350F0">
      <w:pPr>
        <w:spacing w:after="0" w:line="360" w:lineRule="auto"/>
        <w:ind w:firstLine="720"/>
        <w:jc w:val="both"/>
        <w:rPr>
          <w:rFonts w:ascii="Times New Roman" w:hAnsi="Times New Roman"/>
          <w:sz w:val="24"/>
          <w:szCs w:val="24"/>
          <w:lang w:eastAsia="en-ZW"/>
        </w:rPr>
      </w:pPr>
      <w:r>
        <w:rPr>
          <w:rFonts w:ascii="Times New Roman" w:hAnsi="Times New Roman"/>
          <w:sz w:val="24"/>
          <w:szCs w:val="24"/>
          <w:lang w:eastAsia="en-ZW"/>
        </w:rPr>
        <w:t xml:space="preserve">I therefore </w:t>
      </w:r>
      <w:r w:rsidR="00133876">
        <w:rPr>
          <w:rFonts w:ascii="Times New Roman" w:hAnsi="Times New Roman"/>
          <w:sz w:val="24"/>
          <w:szCs w:val="24"/>
          <w:lang w:eastAsia="en-ZW"/>
        </w:rPr>
        <w:t xml:space="preserve">hold that this matter is urgent and </w:t>
      </w:r>
      <w:r>
        <w:rPr>
          <w:rFonts w:ascii="Times New Roman" w:hAnsi="Times New Roman"/>
          <w:sz w:val="24"/>
          <w:szCs w:val="24"/>
          <w:lang w:eastAsia="en-ZW"/>
        </w:rPr>
        <w:t xml:space="preserve">dismiss the point </w:t>
      </w:r>
      <w:r w:rsidRPr="001468AD">
        <w:rPr>
          <w:rFonts w:ascii="Times New Roman" w:hAnsi="Times New Roman"/>
          <w:i/>
          <w:sz w:val="24"/>
          <w:szCs w:val="24"/>
          <w:lang w:eastAsia="en-ZW"/>
        </w:rPr>
        <w:t>in limine</w:t>
      </w:r>
      <w:r>
        <w:rPr>
          <w:rFonts w:ascii="Times New Roman" w:hAnsi="Times New Roman"/>
          <w:sz w:val="24"/>
          <w:szCs w:val="24"/>
          <w:lang w:eastAsia="en-ZW"/>
        </w:rPr>
        <w:t xml:space="preserve"> </w:t>
      </w:r>
      <w:r w:rsidR="00133876">
        <w:rPr>
          <w:rFonts w:ascii="Times New Roman" w:hAnsi="Times New Roman"/>
          <w:sz w:val="24"/>
          <w:szCs w:val="24"/>
          <w:lang w:eastAsia="en-ZW"/>
        </w:rPr>
        <w:t xml:space="preserve">based </w:t>
      </w:r>
      <w:r>
        <w:rPr>
          <w:rFonts w:ascii="Times New Roman" w:hAnsi="Times New Roman"/>
          <w:sz w:val="24"/>
          <w:szCs w:val="24"/>
          <w:lang w:eastAsia="en-ZW"/>
        </w:rPr>
        <w:t>on lack of urgency.</w:t>
      </w:r>
      <w:r w:rsidR="00527EDC">
        <w:rPr>
          <w:rFonts w:ascii="Times New Roman" w:hAnsi="Times New Roman"/>
          <w:sz w:val="24"/>
          <w:szCs w:val="24"/>
          <w:lang w:eastAsia="en-ZW"/>
        </w:rPr>
        <w:t xml:space="preserve"> </w:t>
      </w:r>
    </w:p>
    <w:p w:rsidR="001F751F" w:rsidRDefault="0069610E" w:rsidP="00F350F0">
      <w:pPr>
        <w:spacing w:after="0" w:line="360" w:lineRule="auto"/>
        <w:ind w:firstLine="720"/>
        <w:jc w:val="both"/>
        <w:rPr>
          <w:rFonts w:ascii="Times New Roman" w:hAnsi="Times New Roman"/>
          <w:sz w:val="24"/>
          <w:szCs w:val="24"/>
          <w:lang w:eastAsia="en-ZW"/>
        </w:rPr>
      </w:pPr>
      <w:r>
        <w:rPr>
          <w:rFonts w:ascii="Times New Roman" w:hAnsi="Times New Roman"/>
          <w:sz w:val="24"/>
          <w:szCs w:val="24"/>
          <w:lang w:eastAsia="en-ZW"/>
        </w:rPr>
        <w:lastRenderedPageBreak/>
        <w:t>I have considered whether or not the 2</w:t>
      </w:r>
      <w:r w:rsidRPr="0069610E">
        <w:rPr>
          <w:rFonts w:ascii="Times New Roman" w:hAnsi="Times New Roman"/>
          <w:sz w:val="24"/>
          <w:szCs w:val="24"/>
          <w:vertAlign w:val="superscript"/>
          <w:lang w:eastAsia="en-ZW"/>
        </w:rPr>
        <w:t>nd</w:t>
      </w:r>
      <w:r>
        <w:rPr>
          <w:rFonts w:ascii="Times New Roman" w:hAnsi="Times New Roman"/>
          <w:sz w:val="24"/>
          <w:szCs w:val="24"/>
          <w:lang w:eastAsia="en-ZW"/>
        </w:rPr>
        <w:t xml:space="preserve"> applicant is properly before this court. </w:t>
      </w:r>
      <w:r w:rsidR="00D26A7C">
        <w:rPr>
          <w:rFonts w:ascii="Times New Roman" w:hAnsi="Times New Roman"/>
          <w:sz w:val="24"/>
          <w:szCs w:val="24"/>
          <w:lang w:eastAsia="en-ZW"/>
        </w:rPr>
        <w:t>The papers before me show that the 2</w:t>
      </w:r>
      <w:r w:rsidR="00D26A7C" w:rsidRPr="00D26A7C">
        <w:rPr>
          <w:rFonts w:ascii="Times New Roman" w:hAnsi="Times New Roman"/>
          <w:sz w:val="24"/>
          <w:szCs w:val="24"/>
          <w:vertAlign w:val="superscript"/>
          <w:lang w:eastAsia="en-ZW"/>
        </w:rPr>
        <w:t>nd</w:t>
      </w:r>
      <w:r w:rsidR="00D26A7C">
        <w:rPr>
          <w:rFonts w:ascii="Times New Roman" w:hAnsi="Times New Roman"/>
          <w:sz w:val="24"/>
          <w:szCs w:val="24"/>
          <w:lang w:eastAsia="en-ZW"/>
        </w:rPr>
        <w:t xml:space="preserve"> respondent resigned from the 1</w:t>
      </w:r>
      <w:r w:rsidR="00D26A7C" w:rsidRPr="00D26A7C">
        <w:rPr>
          <w:rFonts w:ascii="Times New Roman" w:hAnsi="Times New Roman"/>
          <w:sz w:val="24"/>
          <w:szCs w:val="24"/>
          <w:vertAlign w:val="superscript"/>
          <w:lang w:eastAsia="en-ZW"/>
        </w:rPr>
        <w:t>st</w:t>
      </w:r>
      <w:r w:rsidR="00D26A7C">
        <w:rPr>
          <w:rFonts w:ascii="Times New Roman" w:hAnsi="Times New Roman"/>
          <w:sz w:val="24"/>
          <w:szCs w:val="24"/>
          <w:lang w:eastAsia="en-ZW"/>
        </w:rPr>
        <w:t xml:space="preserve"> applicant and the explanation by the 2</w:t>
      </w:r>
      <w:r w:rsidR="00D26A7C" w:rsidRPr="00D26A7C">
        <w:rPr>
          <w:rFonts w:ascii="Times New Roman" w:hAnsi="Times New Roman"/>
          <w:sz w:val="24"/>
          <w:szCs w:val="24"/>
          <w:vertAlign w:val="superscript"/>
          <w:lang w:eastAsia="en-ZW"/>
        </w:rPr>
        <w:t>nd</w:t>
      </w:r>
      <w:r w:rsidR="00D26A7C">
        <w:rPr>
          <w:rFonts w:ascii="Times New Roman" w:hAnsi="Times New Roman"/>
          <w:sz w:val="24"/>
          <w:szCs w:val="24"/>
          <w:lang w:eastAsia="en-ZW"/>
        </w:rPr>
        <w:t xml:space="preserve"> respondent that the cession agreement </w:t>
      </w:r>
      <w:r w:rsidR="003B3C47">
        <w:rPr>
          <w:rFonts w:ascii="Times New Roman" w:hAnsi="Times New Roman"/>
          <w:sz w:val="24"/>
          <w:szCs w:val="24"/>
          <w:lang w:eastAsia="en-ZW"/>
        </w:rPr>
        <w:t>was cancelled is not convincing.</w:t>
      </w:r>
    </w:p>
    <w:p w:rsidR="00A46E9D" w:rsidRPr="00807CB5" w:rsidRDefault="001C140D" w:rsidP="00112AD9">
      <w:pPr>
        <w:spacing w:after="0" w:line="360" w:lineRule="auto"/>
        <w:jc w:val="both"/>
        <w:rPr>
          <w:rFonts w:ascii="Times New Roman" w:hAnsi="Times New Roman" w:cs="Times New Roman"/>
          <w:i/>
          <w:sz w:val="24"/>
          <w:szCs w:val="24"/>
        </w:rPr>
      </w:pPr>
      <w:r w:rsidRPr="00807CB5">
        <w:rPr>
          <w:rFonts w:ascii="Times New Roman" w:hAnsi="Times New Roman"/>
          <w:sz w:val="24"/>
          <w:szCs w:val="24"/>
          <w:lang w:eastAsia="en-ZW"/>
        </w:rPr>
        <w:t xml:space="preserve">The next point </w:t>
      </w:r>
      <w:r w:rsidRPr="00807CB5">
        <w:rPr>
          <w:rFonts w:ascii="Times New Roman" w:hAnsi="Times New Roman"/>
          <w:i/>
          <w:sz w:val="24"/>
          <w:szCs w:val="24"/>
          <w:lang w:eastAsia="en-ZW"/>
        </w:rPr>
        <w:t>in limine</w:t>
      </w:r>
      <w:r w:rsidRPr="00807CB5">
        <w:rPr>
          <w:rFonts w:ascii="Times New Roman" w:hAnsi="Times New Roman"/>
          <w:sz w:val="24"/>
          <w:szCs w:val="24"/>
          <w:lang w:eastAsia="en-ZW"/>
        </w:rPr>
        <w:t xml:space="preserve"> that</w:t>
      </w:r>
      <w:r w:rsidR="001F751F" w:rsidRPr="00807CB5">
        <w:rPr>
          <w:rFonts w:ascii="Times New Roman" w:hAnsi="Times New Roman"/>
          <w:sz w:val="24"/>
          <w:szCs w:val="24"/>
          <w:lang w:eastAsia="en-ZW"/>
        </w:rPr>
        <w:t xml:space="preserve"> I have to consider is whether there has been a misjoinder of the 1</w:t>
      </w:r>
      <w:r w:rsidR="001F751F" w:rsidRPr="00807CB5">
        <w:rPr>
          <w:rFonts w:ascii="Times New Roman" w:hAnsi="Times New Roman"/>
          <w:sz w:val="24"/>
          <w:szCs w:val="24"/>
          <w:vertAlign w:val="superscript"/>
          <w:lang w:eastAsia="en-ZW"/>
        </w:rPr>
        <w:t>st</w:t>
      </w:r>
      <w:r w:rsidR="001F751F" w:rsidRPr="00807CB5">
        <w:rPr>
          <w:rFonts w:ascii="Times New Roman" w:hAnsi="Times New Roman"/>
          <w:sz w:val="24"/>
          <w:szCs w:val="24"/>
          <w:lang w:eastAsia="en-ZW"/>
        </w:rPr>
        <w:t xml:space="preserve"> to 4</w:t>
      </w:r>
      <w:r w:rsidR="001F751F" w:rsidRPr="00807CB5">
        <w:rPr>
          <w:rFonts w:ascii="Times New Roman" w:hAnsi="Times New Roman"/>
          <w:sz w:val="24"/>
          <w:szCs w:val="24"/>
          <w:vertAlign w:val="superscript"/>
          <w:lang w:eastAsia="en-ZW"/>
        </w:rPr>
        <w:t>th</w:t>
      </w:r>
      <w:r w:rsidR="001F751F" w:rsidRPr="00807CB5">
        <w:rPr>
          <w:rFonts w:ascii="Times New Roman" w:hAnsi="Times New Roman"/>
          <w:sz w:val="24"/>
          <w:szCs w:val="24"/>
          <w:lang w:eastAsia="en-ZW"/>
        </w:rPr>
        <w:t xml:space="preserve"> respondents. </w:t>
      </w:r>
      <w:r w:rsidR="00E07683" w:rsidRPr="00807CB5">
        <w:rPr>
          <w:rFonts w:ascii="Times New Roman" w:hAnsi="Times New Roman"/>
          <w:sz w:val="24"/>
          <w:szCs w:val="24"/>
          <w:lang w:eastAsia="en-ZW"/>
        </w:rPr>
        <w:t>The 1</w:t>
      </w:r>
      <w:r w:rsidR="00E07683" w:rsidRPr="00807CB5">
        <w:rPr>
          <w:rFonts w:ascii="Times New Roman" w:hAnsi="Times New Roman"/>
          <w:sz w:val="24"/>
          <w:szCs w:val="24"/>
          <w:vertAlign w:val="superscript"/>
          <w:lang w:eastAsia="en-ZW"/>
        </w:rPr>
        <w:t>st</w:t>
      </w:r>
      <w:r w:rsidR="00E07683" w:rsidRPr="00807CB5">
        <w:rPr>
          <w:rFonts w:ascii="Times New Roman" w:hAnsi="Times New Roman"/>
          <w:sz w:val="24"/>
          <w:szCs w:val="24"/>
          <w:lang w:eastAsia="en-ZW"/>
        </w:rPr>
        <w:t xml:space="preserve"> to 4</w:t>
      </w:r>
      <w:r w:rsidR="00E07683" w:rsidRPr="00807CB5">
        <w:rPr>
          <w:rFonts w:ascii="Times New Roman" w:hAnsi="Times New Roman"/>
          <w:sz w:val="24"/>
          <w:szCs w:val="24"/>
          <w:vertAlign w:val="superscript"/>
          <w:lang w:eastAsia="en-ZW"/>
        </w:rPr>
        <w:t>th</w:t>
      </w:r>
      <w:r w:rsidR="00E07683" w:rsidRPr="00807CB5">
        <w:rPr>
          <w:rFonts w:ascii="Times New Roman" w:hAnsi="Times New Roman"/>
          <w:sz w:val="24"/>
          <w:szCs w:val="24"/>
          <w:lang w:eastAsia="en-ZW"/>
        </w:rPr>
        <w:t xml:space="preserve"> respondents submitted that they acted as directors of the 6</w:t>
      </w:r>
      <w:r w:rsidR="00E07683" w:rsidRPr="00807CB5">
        <w:rPr>
          <w:rFonts w:ascii="Times New Roman" w:hAnsi="Times New Roman"/>
          <w:sz w:val="24"/>
          <w:szCs w:val="24"/>
          <w:vertAlign w:val="superscript"/>
          <w:lang w:eastAsia="en-ZW"/>
        </w:rPr>
        <w:t>th</w:t>
      </w:r>
      <w:r w:rsidR="00E07683" w:rsidRPr="00807CB5">
        <w:rPr>
          <w:rFonts w:ascii="Times New Roman" w:hAnsi="Times New Roman"/>
          <w:sz w:val="24"/>
          <w:szCs w:val="24"/>
          <w:lang w:eastAsia="en-ZW"/>
        </w:rPr>
        <w:t xml:space="preserve"> respondent and, as such the decisions they made were those of the 6</w:t>
      </w:r>
      <w:r w:rsidR="00E07683" w:rsidRPr="00807CB5">
        <w:rPr>
          <w:rFonts w:ascii="Times New Roman" w:hAnsi="Times New Roman"/>
          <w:sz w:val="24"/>
          <w:szCs w:val="24"/>
          <w:vertAlign w:val="superscript"/>
          <w:lang w:eastAsia="en-ZW"/>
        </w:rPr>
        <w:t>th</w:t>
      </w:r>
      <w:r w:rsidR="00E07683" w:rsidRPr="00807CB5">
        <w:rPr>
          <w:rFonts w:ascii="Times New Roman" w:hAnsi="Times New Roman"/>
          <w:sz w:val="24"/>
          <w:szCs w:val="24"/>
          <w:lang w:eastAsia="en-ZW"/>
        </w:rPr>
        <w:t xml:space="preserve"> respondent. </w:t>
      </w:r>
      <w:r w:rsidR="004736FC" w:rsidRPr="00807CB5">
        <w:rPr>
          <w:rFonts w:ascii="Times New Roman" w:hAnsi="Times New Roman"/>
          <w:sz w:val="24"/>
          <w:szCs w:val="24"/>
          <w:lang w:eastAsia="en-ZW"/>
        </w:rPr>
        <w:t>On the other hand, the applicants contended that the status of the 1</w:t>
      </w:r>
      <w:r w:rsidR="004736FC" w:rsidRPr="00807CB5">
        <w:rPr>
          <w:rFonts w:ascii="Times New Roman" w:hAnsi="Times New Roman"/>
          <w:sz w:val="24"/>
          <w:szCs w:val="24"/>
          <w:vertAlign w:val="superscript"/>
          <w:lang w:eastAsia="en-ZW"/>
        </w:rPr>
        <w:t>st</w:t>
      </w:r>
      <w:r w:rsidR="004736FC" w:rsidRPr="00807CB5">
        <w:rPr>
          <w:rFonts w:ascii="Times New Roman" w:hAnsi="Times New Roman"/>
          <w:sz w:val="24"/>
          <w:szCs w:val="24"/>
          <w:lang w:eastAsia="en-ZW"/>
        </w:rPr>
        <w:t xml:space="preserve"> to 4</w:t>
      </w:r>
      <w:r w:rsidR="004736FC" w:rsidRPr="00807CB5">
        <w:rPr>
          <w:rFonts w:ascii="Times New Roman" w:hAnsi="Times New Roman"/>
          <w:sz w:val="24"/>
          <w:szCs w:val="24"/>
          <w:vertAlign w:val="superscript"/>
          <w:lang w:eastAsia="en-ZW"/>
        </w:rPr>
        <w:t>th</w:t>
      </w:r>
      <w:r w:rsidR="004736FC" w:rsidRPr="00807CB5">
        <w:rPr>
          <w:rFonts w:ascii="Times New Roman" w:hAnsi="Times New Roman"/>
          <w:sz w:val="24"/>
          <w:szCs w:val="24"/>
          <w:lang w:eastAsia="en-ZW"/>
        </w:rPr>
        <w:t xml:space="preserve"> respondents as directors of the 6</w:t>
      </w:r>
      <w:r w:rsidR="004736FC" w:rsidRPr="00807CB5">
        <w:rPr>
          <w:rFonts w:ascii="Times New Roman" w:hAnsi="Times New Roman"/>
          <w:sz w:val="24"/>
          <w:szCs w:val="24"/>
          <w:vertAlign w:val="superscript"/>
          <w:lang w:eastAsia="en-ZW"/>
        </w:rPr>
        <w:t>th</w:t>
      </w:r>
      <w:r w:rsidR="004736FC" w:rsidRPr="00807CB5">
        <w:rPr>
          <w:rFonts w:ascii="Times New Roman" w:hAnsi="Times New Roman"/>
          <w:sz w:val="24"/>
          <w:szCs w:val="24"/>
          <w:lang w:eastAsia="en-ZW"/>
        </w:rPr>
        <w:t xml:space="preserve"> respondent was subject of challenge in arbitration proceedings. </w:t>
      </w:r>
      <w:r w:rsidR="00CF572B" w:rsidRPr="00807CB5">
        <w:rPr>
          <w:rFonts w:ascii="Times New Roman" w:hAnsi="Times New Roman"/>
          <w:sz w:val="24"/>
          <w:szCs w:val="24"/>
          <w:lang w:eastAsia="en-ZW"/>
        </w:rPr>
        <w:t>In my view, Rule 87</w:t>
      </w:r>
      <w:r w:rsidR="00910AA6" w:rsidRPr="00807CB5">
        <w:rPr>
          <w:rFonts w:ascii="Times New Roman" w:hAnsi="Times New Roman"/>
          <w:sz w:val="24"/>
          <w:szCs w:val="24"/>
          <w:lang w:eastAsia="en-ZW"/>
        </w:rPr>
        <w:t xml:space="preserve"> of the High Court Rules 1971</w:t>
      </w:r>
      <w:r w:rsidR="00CF572B" w:rsidRPr="00807CB5">
        <w:rPr>
          <w:rFonts w:ascii="Times New Roman" w:hAnsi="Times New Roman"/>
          <w:sz w:val="24"/>
          <w:szCs w:val="24"/>
          <w:lang w:eastAsia="en-ZW"/>
        </w:rPr>
        <w:t xml:space="preserve"> resolves this preliminary point. </w:t>
      </w:r>
      <w:r w:rsidR="00A11F62" w:rsidRPr="00807CB5">
        <w:rPr>
          <w:rFonts w:ascii="Times New Roman" w:hAnsi="Times New Roman" w:cs="Times New Roman"/>
          <w:sz w:val="24"/>
          <w:szCs w:val="24"/>
        </w:rPr>
        <w:t>Rul</w:t>
      </w:r>
      <w:r w:rsidR="008823E8" w:rsidRPr="00807CB5">
        <w:rPr>
          <w:rFonts w:ascii="Times New Roman" w:hAnsi="Times New Roman" w:cs="Times New Roman"/>
          <w:sz w:val="24"/>
          <w:szCs w:val="24"/>
        </w:rPr>
        <w:t xml:space="preserve">e 87 (1) </w:t>
      </w:r>
      <w:r w:rsidR="00A11F62" w:rsidRPr="00807CB5">
        <w:rPr>
          <w:rFonts w:ascii="Times New Roman" w:hAnsi="Times New Roman" w:cs="Times New Roman"/>
          <w:sz w:val="24"/>
          <w:szCs w:val="24"/>
        </w:rPr>
        <w:t>makes it clear that no cause or matter shall be</w:t>
      </w:r>
      <w:r w:rsidR="008823E8" w:rsidRPr="00807CB5">
        <w:rPr>
          <w:rFonts w:ascii="Times New Roman" w:hAnsi="Times New Roman" w:cs="Times New Roman"/>
          <w:sz w:val="24"/>
          <w:szCs w:val="24"/>
        </w:rPr>
        <w:t xml:space="preserve"> </w:t>
      </w:r>
      <w:r w:rsidR="00A11F62" w:rsidRPr="00807CB5">
        <w:rPr>
          <w:rFonts w:ascii="Times New Roman" w:hAnsi="Times New Roman" w:cs="Times New Roman"/>
          <w:sz w:val="24"/>
          <w:szCs w:val="24"/>
        </w:rPr>
        <w:t>defeated by reason of the misjoinder or non-joinder of any party, the court being enjoined in its  discretion to determine the issues or questions in dispute in so far as they affect rights and</w:t>
      </w:r>
      <w:r w:rsidR="00A11F62" w:rsidRPr="00807CB5">
        <w:rPr>
          <w:rFonts w:ascii="Times New Roman" w:hAnsi="Times New Roman" w:cs="Times New Roman"/>
          <w:b/>
          <w:sz w:val="24"/>
          <w:szCs w:val="24"/>
        </w:rPr>
        <w:t xml:space="preserve"> </w:t>
      </w:r>
      <w:r w:rsidR="00A11F62" w:rsidRPr="00807CB5">
        <w:rPr>
          <w:rFonts w:ascii="Times New Roman" w:hAnsi="Times New Roman" w:cs="Times New Roman"/>
          <w:sz w:val="24"/>
          <w:szCs w:val="24"/>
        </w:rPr>
        <w:t>interests of persons who are parties to the matter.</w:t>
      </w:r>
      <w:r w:rsidR="00112AD9" w:rsidRPr="00807CB5">
        <w:rPr>
          <w:rFonts w:ascii="Times New Roman" w:hAnsi="Times New Roman" w:cs="Times New Roman"/>
          <w:sz w:val="24"/>
          <w:szCs w:val="24"/>
        </w:rPr>
        <w:t xml:space="preserve"> In addition, Rule 87 </w:t>
      </w:r>
      <w:r w:rsidR="00A46E9D" w:rsidRPr="00807CB5">
        <w:rPr>
          <w:rFonts w:ascii="Times New Roman" w:hAnsi="Times New Roman" w:cs="Times New Roman"/>
          <w:sz w:val="24"/>
          <w:szCs w:val="24"/>
        </w:rPr>
        <w:t>(2)</w:t>
      </w:r>
      <w:r w:rsidR="00655C3C" w:rsidRPr="00807CB5">
        <w:rPr>
          <w:rFonts w:ascii="Times New Roman" w:hAnsi="Times New Roman" w:cs="Times New Roman"/>
          <w:sz w:val="24"/>
          <w:szCs w:val="24"/>
        </w:rPr>
        <w:t xml:space="preserve"> (a)</w:t>
      </w:r>
      <w:r w:rsidR="00112AD9" w:rsidRPr="00807CB5">
        <w:rPr>
          <w:rFonts w:ascii="Times New Roman" w:hAnsi="Times New Roman" w:cs="Times New Roman"/>
          <w:sz w:val="24"/>
          <w:szCs w:val="24"/>
        </w:rPr>
        <w:t xml:space="preserve"> provides that at </w:t>
      </w:r>
      <w:r w:rsidR="00A46E9D" w:rsidRPr="00807CB5">
        <w:rPr>
          <w:rFonts w:ascii="Times New Roman" w:hAnsi="Times New Roman" w:cs="Times New Roman"/>
          <w:sz w:val="24"/>
          <w:szCs w:val="24"/>
        </w:rPr>
        <w:t xml:space="preserve">any stage of </w:t>
      </w:r>
      <w:r w:rsidR="006C077F" w:rsidRPr="00807CB5">
        <w:rPr>
          <w:rFonts w:ascii="Times New Roman" w:hAnsi="Times New Roman" w:cs="Times New Roman"/>
          <w:sz w:val="24"/>
          <w:szCs w:val="24"/>
        </w:rPr>
        <w:t xml:space="preserve">the proceedings </w:t>
      </w:r>
      <w:r w:rsidR="00A46E9D" w:rsidRPr="00807CB5">
        <w:rPr>
          <w:rFonts w:ascii="Times New Roman" w:hAnsi="Times New Roman" w:cs="Times New Roman"/>
          <w:sz w:val="24"/>
          <w:szCs w:val="24"/>
        </w:rPr>
        <w:t>the court may on such term</w:t>
      </w:r>
      <w:r w:rsidR="00112AD9" w:rsidRPr="00807CB5">
        <w:rPr>
          <w:rFonts w:ascii="Times New Roman" w:hAnsi="Times New Roman" w:cs="Times New Roman"/>
          <w:sz w:val="24"/>
          <w:szCs w:val="24"/>
        </w:rPr>
        <w:t xml:space="preserve">s as </w:t>
      </w:r>
      <w:r w:rsidR="00A46E9D" w:rsidRPr="00807CB5">
        <w:rPr>
          <w:rFonts w:ascii="Times New Roman" w:hAnsi="Times New Roman" w:cs="Times New Roman"/>
          <w:sz w:val="24"/>
          <w:szCs w:val="24"/>
        </w:rPr>
        <w:t>it thinks just and either or its own motion</w:t>
      </w:r>
      <w:r w:rsidR="008C614E" w:rsidRPr="00807CB5">
        <w:rPr>
          <w:rFonts w:ascii="Times New Roman" w:hAnsi="Times New Roman" w:cs="Times New Roman"/>
          <w:sz w:val="24"/>
          <w:szCs w:val="24"/>
        </w:rPr>
        <w:t xml:space="preserve"> or on application allow </w:t>
      </w:r>
      <w:r w:rsidR="00905650" w:rsidRPr="00807CB5">
        <w:rPr>
          <w:rFonts w:ascii="Times New Roman" w:hAnsi="Times New Roman" w:cs="Times New Roman"/>
          <w:sz w:val="24"/>
          <w:szCs w:val="24"/>
        </w:rPr>
        <w:t xml:space="preserve">a person who has been </w:t>
      </w:r>
      <w:r w:rsidR="00085992" w:rsidRPr="00807CB5">
        <w:rPr>
          <w:rFonts w:ascii="Times New Roman" w:hAnsi="Times New Roman" w:cs="Times New Roman"/>
          <w:sz w:val="24"/>
          <w:szCs w:val="24"/>
        </w:rPr>
        <w:t xml:space="preserve">improperly or unnecessarily </w:t>
      </w:r>
      <w:r w:rsidR="00905650" w:rsidRPr="00807CB5">
        <w:rPr>
          <w:rFonts w:ascii="Times New Roman" w:hAnsi="Times New Roman" w:cs="Times New Roman"/>
          <w:sz w:val="24"/>
          <w:szCs w:val="24"/>
        </w:rPr>
        <w:t>joined to cease to be a party.</w:t>
      </w:r>
      <w:r w:rsidR="00655C3C" w:rsidRPr="00807CB5">
        <w:rPr>
          <w:rFonts w:ascii="Times New Roman" w:hAnsi="Times New Roman" w:cs="Times New Roman"/>
          <w:sz w:val="24"/>
          <w:szCs w:val="24"/>
        </w:rPr>
        <w:t xml:space="preserve"> I therefore find no merit in the argument that a misjoinder of the 1</w:t>
      </w:r>
      <w:r w:rsidR="00655C3C" w:rsidRPr="00807CB5">
        <w:rPr>
          <w:rFonts w:ascii="Times New Roman" w:hAnsi="Times New Roman" w:cs="Times New Roman"/>
          <w:sz w:val="24"/>
          <w:szCs w:val="24"/>
          <w:vertAlign w:val="superscript"/>
        </w:rPr>
        <w:t>st</w:t>
      </w:r>
      <w:r w:rsidR="00655C3C" w:rsidRPr="00807CB5">
        <w:rPr>
          <w:rFonts w:ascii="Times New Roman" w:hAnsi="Times New Roman" w:cs="Times New Roman"/>
          <w:sz w:val="24"/>
          <w:szCs w:val="24"/>
        </w:rPr>
        <w:t xml:space="preserve"> to 4</w:t>
      </w:r>
      <w:r w:rsidR="00655C3C" w:rsidRPr="00807CB5">
        <w:rPr>
          <w:rFonts w:ascii="Times New Roman" w:hAnsi="Times New Roman" w:cs="Times New Roman"/>
          <w:sz w:val="24"/>
          <w:szCs w:val="24"/>
          <w:vertAlign w:val="superscript"/>
        </w:rPr>
        <w:t>th</w:t>
      </w:r>
      <w:r w:rsidR="00655C3C" w:rsidRPr="00807CB5">
        <w:rPr>
          <w:rFonts w:ascii="Times New Roman" w:hAnsi="Times New Roman" w:cs="Times New Roman"/>
          <w:sz w:val="24"/>
          <w:szCs w:val="24"/>
        </w:rPr>
        <w:t xml:space="preserve"> respondents </w:t>
      </w:r>
      <w:r w:rsidR="00655C3C" w:rsidRPr="00807CB5">
        <w:rPr>
          <w:rFonts w:ascii="Times New Roman" w:hAnsi="Times New Roman" w:cs="Times New Roman"/>
          <w:i/>
          <w:sz w:val="24"/>
          <w:szCs w:val="24"/>
        </w:rPr>
        <w:t>ipso facto</w:t>
      </w:r>
      <w:r w:rsidR="00655C3C" w:rsidRPr="00807CB5">
        <w:rPr>
          <w:rFonts w:ascii="Times New Roman" w:hAnsi="Times New Roman" w:cs="Times New Roman"/>
          <w:sz w:val="24"/>
          <w:szCs w:val="24"/>
        </w:rPr>
        <w:t xml:space="preserve"> renders the application fatally defective. I dismiss this point </w:t>
      </w:r>
      <w:r w:rsidR="00655C3C" w:rsidRPr="00807CB5">
        <w:rPr>
          <w:rFonts w:ascii="Times New Roman" w:hAnsi="Times New Roman" w:cs="Times New Roman"/>
          <w:i/>
          <w:sz w:val="24"/>
          <w:szCs w:val="24"/>
        </w:rPr>
        <w:t>in limine.</w:t>
      </w:r>
    </w:p>
    <w:p w:rsidR="000C2597" w:rsidRDefault="00807CB5" w:rsidP="000C2597">
      <w:pPr>
        <w:spacing w:line="360" w:lineRule="auto"/>
        <w:ind w:firstLine="720"/>
        <w:jc w:val="both"/>
        <w:rPr>
          <w:rFonts w:ascii="Times New Roman" w:hAnsi="Times New Roman" w:cs="Times New Roman"/>
          <w:sz w:val="24"/>
          <w:szCs w:val="24"/>
        </w:rPr>
      </w:pPr>
      <w:r>
        <w:rPr>
          <w:rFonts w:ascii="Times New Roman" w:hAnsi="Times New Roman" w:cs="Times New Roman"/>
          <w:i/>
        </w:rPr>
        <w:tab/>
      </w:r>
      <w:r w:rsidRPr="00807CB5">
        <w:rPr>
          <w:rFonts w:ascii="Times New Roman" w:hAnsi="Times New Roman" w:cs="Times New Roman"/>
          <w:sz w:val="24"/>
          <w:szCs w:val="24"/>
        </w:rPr>
        <w:t xml:space="preserve">I turn </w:t>
      </w:r>
      <w:r>
        <w:rPr>
          <w:rFonts w:ascii="Times New Roman" w:hAnsi="Times New Roman" w:cs="Times New Roman"/>
          <w:sz w:val="24"/>
          <w:szCs w:val="24"/>
        </w:rPr>
        <w:t>to consider the contention that this application amounts to inviting this court to interfere in the internal affairs of a company, which the law proscribes.</w:t>
      </w:r>
      <w:r w:rsidR="00B017BB">
        <w:rPr>
          <w:rFonts w:ascii="Times New Roman" w:hAnsi="Times New Roman" w:cs="Times New Roman"/>
          <w:sz w:val="24"/>
          <w:szCs w:val="24"/>
        </w:rPr>
        <w:t xml:space="preserve"> The rule, in my view, is not an absolute rule but allows for exceptions. </w:t>
      </w:r>
      <w:r>
        <w:rPr>
          <w:rFonts w:ascii="Times New Roman" w:hAnsi="Times New Roman" w:cs="Times New Roman"/>
          <w:sz w:val="24"/>
          <w:szCs w:val="24"/>
        </w:rPr>
        <w:t xml:space="preserve"> </w:t>
      </w:r>
      <w:r w:rsidR="000C2597">
        <w:rPr>
          <w:rFonts w:ascii="Times New Roman" w:hAnsi="Times New Roman" w:cs="Times New Roman"/>
          <w:sz w:val="24"/>
          <w:szCs w:val="24"/>
        </w:rPr>
        <w:t xml:space="preserve">The general rule was stated by DOWLING J in </w:t>
      </w:r>
      <w:r w:rsidR="000C2597" w:rsidRPr="00173242">
        <w:rPr>
          <w:rFonts w:ascii="Times New Roman" w:hAnsi="Times New Roman" w:cs="Times New Roman"/>
          <w:i/>
          <w:sz w:val="24"/>
          <w:szCs w:val="24"/>
        </w:rPr>
        <w:t>Yende</w:t>
      </w:r>
      <w:r w:rsidR="000C2597">
        <w:rPr>
          <w:rFonts w:ascii="Times New Roman" w:hAnsi="Times New Roman" w:cs="Times New Roman"/>
          <w:b/>
          <w:sz w:val="24"/>
          <w:szCs w:val="24"/>
        </w:rPr>
        <w:t xml:space="preserve"> </w:t>
      </w:r>
      <w:r w:rsidR="000C2597" w:rsidRPr="00173242">
        <w:rPr>
          <w:rFonts w:ascii="Times New Roman" w:hAnsi="Times New Roman" w:cs="Times New Roman"/>
          <w:sz w:val="24"/>
          <w:szCs w:val="24"/>
        </w:rPr>
        <w:t xml:space="preserve">v </w:t>
      </w:r>
      <w:r w:rsidR="000C2597" w:rsidRPr="00173242">
        <w:rPr>
          <w:rFonts w:ascii="Times New Roman" w:hAnsi="Times New Roman" w:cs="Times New Roman"/>
          <w:i/>
          <w:sz w:val="24"/>
          <w:szCs w:val="24"/>
        </w:rPr>
        <w:t>Orlando Coal Distributors (Pty) Ltd</w:t>
      </w:r>
      <w:r w:rsidR="000C2597">
        <w:rPr>
          <w:rFonts w:ascii="Times New Roman" w:hAnsi="Times New Roman" w:cs="Times New Roman"/>
          <w:b/>
          <w:sz w:val="24"/>
          <w:szCs w:val="24"/>
        </w:rPr>
        <w:t xml:space="preserve"> </w:t>
      </w:r>
      <w:r w:rsidR="000C2597">
        <w:rPr>
          <w:rFonts w:ascii="Times New Roman" w:hAnsi="Times New Roman" w:cs="Times New Roman"/>
          <w:sz w:val="24"/>
          <w:szCs w:val="24"/>
        </w:rPr>
        <w:t>1961 (3) SA 314 (W) as follows:</w:t>
      </w:r>
    </w:p>
    <w:p w:rsidR="000C2597" w:rsidRPr="00BF2B5B" w:rsidRDefault="000C2597" w:rsidP="00BF2B5B">
      <w:pPr>
        <w:spacing w:line="240" w:lineRule="auto"/>
        <w:ind w:left="720"/>
        <w:jc w:val="both"/>
        <w:rPr>
          <w:rFonts w:ascii="Times New Roman" w:hAnsi="Times New Roman" w:cs="Times New Roman"/>
        </w:rPr>
      </w:pPr>
      <w:r w:rsidRPr="00BF2B5B">
        <w:rPr>
          <w:rFonts w:ascii="Times New Roman" w:hAnsi="Times New Roman" w:cs="Times New Roman"/>
        </w:rPr>
        <w:t>“In general, the policy of the courts has been not to interfere in the internal domestic affairs of a company, where then company ought to be able to adjust its affairs itself by appropriate resolutions of a majority shareholders.”</w:t>
      </w:r>
    </w:p>
    <w:p w:rsidR="00807CB5" w:rsidRPr="0058164B" w:rsidRDefault="00807CB5" w:rsidP="00112AD9">
      <w:pPr>
        <w:spacing w:after="0" w:line="360" w:lineRule="auto"/>
        <w:jc w:val="both"/>
        <w:rPr>
          <w:rFonts w:ascii="Times New Roman" w:hAnsi="Times New Roman" w:cs="Times New Roman"/>
          <w:sz w:val="16"/>
          <w:szCs w:val="16"/>
        </w:rPr>
      </w:pPr>
    </w:p>
    <w:p w:rsidR="0058164B" w:rsidRDefault="0058164B" w:rsidP="00112A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policy has been followed in a number of cases in this jurisdiction.</w:t>
      </w:r>
      <w:r w:rsidR="00A73EE2">
        <w:rPr>
          <w:rFonts w:ascii="Times New Roman" w:hAnsi="Times New Roman" w:cs="Times New Roman"/>
          <w:sz w:val="24"/>
          <w:szCs w:val="24"/>
        </w:rPr>
        <w:t xml:space="preserve"> For example, s</w:t>
      </w:r>
      <w:r>
        <w:rPr>
          <w:rFonts w:ascii="Times New Roman" w:hAnsi="Times New Roman" w:cs="Times New Roman"/>
          <w:sz w:val="24"/>
          <w:szCs w:val="24"/>
        </w:rPr>
        <w:t xml:space="preserve">ee </w:t>
      </w:r>
      <w:r w:rsidR="00A73EE2">
        <w:rPr>
          <w:rFonts w:ascii="Times New Roman" w:hAnsi="Times New Roman" w:cs="Times New Roman"/>
          <w:i/>
          <w:sz w:val="24"/>
          <w:szCs w:val="24"/>
        </w:rPr>
        <w:t xml:space="preserve">Matanda and Others </w:t>
      </w:r>
      <w:r w:rsidR="00A73EE2">
        <w:rPr>
          <w:rFonts w:ascii="Times New Roman" w:hAnsi="Times New Roman" w:cs="Times New Roman"/>
          <w:sz w:val="24"/>
          <w:szCs w:val="24"/>
        </w:rPr>
        <w:t xml:space="preserve">v </w:t>
      </w:r>
      <w:r w:rsidR="00A73EE2">
        <w:rPr>
          <w:rFonts w:ascii="Times New Roman" w:hAnsi="Times New Roman" w:cs="Times New Roman"/>
          <w:i/>
          <w:sz w:val="24"/>
          <w:szCs w:val="24"/>
        </w:rPr>
        <w:t xml:space="preserve">CMC Packaging (Pvt) Ltd and Others </w:t>
      </w:r>
      <w:r w:rsidR="00A73EE2">
        <w:rPr>
          <w:rFonts w:ascii="Times New Roman" w:hAnsi="Times New Roman" w:cs="Times New Roman"/>
          <w:sz w:val="24"/>
          <w:szCs w:val="24"/>
        </w:rPr>
        <w:t>2003 (2) ZLR 221 (H) at 224 A-B</w:t>
      </w:r>
      <w:r w:rsidR="00357134">
        <w:rPr>
          <w:rFonts w:ascii="Times New Roman" w:hAnsi="Times New Roman" w:cs="Times New Roman"/>
          <w:sz w:val="24"/>
          <w:szCs w:val="24"/>
        </w:rPr>
        <w:t xml:space="preserve"> and </w:t>
      </w:r>
      <w:r w:rsidR="00357134" w:rsidRPr="00357134">
        <w:rPr>
          <w:rFonts w:ascii="Times New Roman" w:hAnsi="Times New Roman" w:cs="Times New Roman"/>
          <w:i/>
          <w:sz w:val="24"/>
          <w:szCs w:val="24"/>
        </w:rPr>
        <w:t>Zvandasara v Saungweme &amp; Ors</w:t>
      </w:r>
      <w:r w:rsidR="00357134">
        <w:rPr>
          <w:rFonts w:ascii="Times New Roman" w:hAnsi="Times New Roman" w:cs="Times New Roman"/>
          <w:sz w:val="24"/>
          <w:szCs w:val="24"/>
        </w:rPr>
        <w:t xml:space="preserve"> HH 108-18.</w:t>
      </w:r>
      <w:r w:rsidR="00BF2B5B">
        <w:rPr>
          <w:rFonts w:ascii="Times New Roman" w:hAnsi="Times New Roman" w:cs="Times New Roman"/>
          <w:sz w:val="24"/>
          <w:szCs w:val="24"/>
        </w:rPr>
        <w:t xml:space="preserve"> I find nothing in this general rule that precludes a member of a company from approaching the court for redress where the law has been violated or disregarded to the prejudice of his or her rights. </w:t>
      </w:r>
      <w:r w:rsidR="00B57BA3">
        <w:rPr>
          <w:rFonts w:ascii="Times New Roman" w:hAnsi="Times New Roman" w:cs="Times New Roman"/>
          <w:sz w:val="24"/>
          <w:szCs w:val="24"/>
        </w:rPr>
        <w:t>In the context of this case, it was argued for the 1</w:t>
      </w:r>
      <w:r w:rsidR="00B57BA3" w:rsidRPr="00B57BA3">
        <w:rPr>
          <w:rFonts w:ascii="Times New Roman" w:hAnsi="Times New Roman" w:cs="Times New Roman"/>
          <w:sz w:val="24"/>
          <w:szCs w:val="24"/>
          <w:vertAlign w:val="superscript"/>
        </w:rPr>
        <w:t>st</w:t>
      </w:r>
      <w:r w:rsidR="00B57BA3">
        <w:rPr>
          <w:rFonts w:ascii="Times New Roman" w:hAnsi="Times New Roman" w:cs="Times New Roman"/>
          <w:sz w:val="24"/>
          <w:szCs w:val="24"/>
        </w:rPr>
        <w:t xml:space="preserve"> applicant that </w:t>
      </w:r>
      <w:r w:rsidR="00225FFF">
        <w:rPr>
          <w:rFonts w:ascii="Times New Roman" w:hAnsi="Times New Roman" w:cs="Times New Roman"/>
          <w:sz w:val="24"/>
          <w:szCs w:val="24"/>
        </w:rPr>
        <w:t>this case calls for the intervention of this court because the 1</w:t>
      </w:r>
      <w:r w:rsidR="00225FFF" w:rsidRPr="00225FFF">
        <w:rPr>
          <w:rFonts w:ascii="Times New Roman" w:hAnsi="Times New Roman" w:cs="Times New Roman"/>
          <w:sz w:val="24"/>
          <w:szCs w:val="24"/>
          <w:vertAlign w:val="superscript"/>
        </w:rPr>
        <w:t>st</w:t>
      </w:r>
      <w:r w:rsidR="00225FFF">
        <w:rPr>
          <w:rFonts w:ascii="Times New Roman" w:hAnsi="Times New Roman" w:cs="Times New Roman"/>
          <w:sz w:val="24"/>
          <w:szCs w:val="24"/>
        </w:rPr>
        <w:t xml:space="preserve"> to 4</w:t>
      </w:r>
      <w:r w:rsidR="00225FFF" w:rsidRPr="00225FFF">
        <w:rPr>
          <w:rFonts w:ascii="Times New Roman" w:hAnsi="Times New Roman" w:cs="Times New Roman"/>
          <w:sz w:val="24"/>
          <w:szCs w:val="24"/>
          <w:vertAlign w:val="superscript"/>
        </w:rPr>
        <w:t>th</w:t>
      </w:r>
      <w:r w:rsidR="00225FFF">
        <w:rPr>
          <w:rFonts w:ascii="Times New Roman" w:hAnsi="Times New Roman" w:cs="Times New Roman"/>
          <w:sz w:val="24"/>
          <w:szCs w:val="24"/>
        </w:rPr>
        <w:t xml:space="preserve"> respondents </w:t>
      </w:r>
      <w:r w:rsidR="0031670D">
        <w:rPr>
          <w:rFonts w:ascii="Times New Roman" w:hAnsi="Times New Roman" w:cs="Times New Roman"/>
          <w:sz w:val="24"/>
          <w:szCs w:val="24"/>
        </w:rPr>
        <w:t xml:space="preserve">denied him access to the business premises where he was operating from without following due process. In such a case, it was submitted, the interference by the court </w:t>
      </w:r>
      <w:r w:rsidR="0031670D">
        <w:rPr>
          <w:rFonts w:ascii="Times New Roman" w:hAnsi="Times New Roman" w:cs="Times New Roman"/>
          <w:sz w:val="24"/>
          <w:szCs w:val="24"/>
        </w:rPr>
        <w:lastRenderedPageBreak/>
        <w:t>in the internal affairs of the company was justified. I am persuaded by this argument.</w:t>
      </w:r>
      <w:r w:rsidR="008E6EE5">
        <w:rPr>
          <w:rFonts w:ascii="Times New Roman" w:hAnsi="Times New Roman" w:cs="Times New Roman"/>
          <w:sz w:val="24"/>
          <w:szCs w:val="24"/>
        </w:rPr>
        <w:t xml:space="preserve"> In coming to this conclusion, I am conscious that the general rule has largely been applied in cases where </w:t>
      </w:r>
      <w:r w:rsidR="00C31BB3">
        <w:rPr>
          <w:rFonts w:ascii="Times New Roman" w:hAnsi="Times New Roman" w:cs="Times New Roman"/>
          <w:sz w:val="24"/>
          <w:szCs w:val="24"/>
        </w:rPr>
        <w:t xml:space="preserve">a member </w:t>
      </w:r>
      <w:r w:rsidR="008E6EE5">
        <w:rPr>
          <w:rFonts w:ascii="Times New Roman" w:hAnsi="Times New Roman" w:cs="Times New Roman"/>
          <w:sz w:val="24"/>
          <w:szCs w:val="24"/>
        </w:rPr>
        <w:t>of a company complained to the court</w:t>
      </w:r>
      <w:r w:rsidR="00C31BB3">
        <w:rPr>
          <w:rFonts w:ascii="Times New Roman" w:hAnsi="Times New Roman" w:cs="Times New Roman"/>
          <w:sz w:val="24"/>
          <w:szCs w:val="24"/>
        </w:rPr>
        <w:t>,</w:t>
      </w:r>
      <w:r w:rsidR="008E6EE5">
        <w:rPr>
          <w:rFonts w:ascii="Times New Roman" w:hAnsi="Times New Roman" w:cs="Times New Roman"/>
          <w:sz w:val="24"/>
          <w:szCs w:val="24"/>
        </w:rPr>
        <w:t xml:space="preserve"> in terms of section 196 of the old Companies Act </w:t>
      </w:r>
      <w:r w:rsidR="00C31BB3">
        <w:rPr>
          <w:rFonts w:ascii="Times New Roman" w:hAnsi="Times New Roman" w:cs="Times New Roman"/>
          <w:sz w:val="24"/>
          <w:szCs w:val="24"/>
        </w:rPr>
        <w:t xml:space="preserve">[Chapter 24:03], </w:t>
      </w:r>
      <w:r w:rsidR="008E6EE5">
        <w:rPr>
          <w:rFonts w:ascii="Times New Roman" w:hAnsi="Times New Roman" w:cs="Times New Roman"/>
          <w:sz w:val="24"/>
          <w:szCs w:val="24"/>
        </w:rPr>
        <w:t xml:space="preserve">that the affairs of a company were being conducted in a manner oppressive of the minority including himself. </w:t>
      </w:r>
      <w:r w:rsidR="00617AAC">
        <w:rPr>
          <w:rFonts w:ascii="Times New Roman" w:hAnsi="Times New Roman" w:cs="Times New Roman"/>
          <w:sz w:val="24"/>
          <w:szCs w:val="24"/>
        </w:rPr>
        <w:t>In my view, that is the context in which this case ought to be considered.</w:t>
      </w:r>
      <w:r w:rsidR="005436B2">
        <w:rPr>
          <w:rFonts w:ascii="Times New Roman" w:hAnsi="Times New Roman" w:cs="Times New Roman"/>
          <w:sz w:val="24"/>
          <w:szCs w:val="24"/>
        </w:rPr>
        <w:t xml:space="preserve"> I do not believe that the general policy against interference with the internal affairs of a company was meant to exclude courts from determining cases where a person has been despoiled without due process being followed. I must observe that, I am concerned about a litigant taking a point </w:t>
      </w:r>
      <w:r w:rsidR="005436B2" w:rsidRPr="005436B2">
        <w:rPr>
          <w:rFonts w:ascii="Times New Roman" w:hAnsi="Times New Roman" w:cs="Times New Roman"/>
          <w:i/>
          <w:sz w:val="24"/>
          <w:szCs w:val="24"/>
        </w:rPr>
        <w:t>in limine</w:t>
      </w:r>
      <w:r w:rsidR="005436B2">
        <w:rPr>
          <w:rFonts w:ascii="Times New Roman" w:hAnsi="Times New Roman" w:cs="Times New Roman"/>
          <w:sz w:val="24"/>
          <w:szCs w:val="24"/>
        </w:rPr>
        <w:t xml:space="preserve"> based on the general rule</w:t>
      </w:r>
      <w:r w:rsidR="00861CFB">
        <w:rPr>
          <w:rFonts w:ascii="Times New Roman" w:hAnsi="Times New Roman" w:cs="Times New Roman"/>
          <w:sz w:val="24"/>
          <w:szCs w:val="24"/>
        </w:rPr>
        <w:t xml:space="preserve">, because evidence would be required to preclude the application of exceptions. In my view, it is not a point that should not be taken </w:t>
      </w:r>
      <w:r w:rsidR="00861CFB" w:rsidRPr="00861CFB">
        <w:rPr>
          <w:rFonts w:ascii="Times New Roman" w:hAnsi="Times New Roman" w:cs="Times New Roman"/>
          <w:i/>
          <w:sz w:val="24"/>
          <w:szCs w:val="24"/>
        </w:rPr>
        <w:t>in limine</w:t>
      </w:r>
      <w:r w:rsidR="00861CFB">
        <w:rPr>
          <w:rFonts w:ascii="Times New Roman" w:hAnsi="Times New Roman" w:cs="Times New Roman"/>
          <w:sz w:val="24"/>
          <w:szCs w:val="24"/>
        </w:rPr>
        <w:t>.</w:t>
      </w:r>
      <w:r w:rsidR="00465607">
        <w:rPr>
          <w:rFonts w:ascii="Times New Roman" w:hAnsi="Times New Roman" w:cs="Times New Roman"/>
          <w:sz w:val="24"/>
          <w:szCs w:val="24"/>
        </w:rPr>
        <w:t xml:space="preserve"> Let me now consider whether or not an act of spoliation occurred.</w:t>
      </w:r>
    </w:p>
    <w:p w:rsidR="00465607" w:rsidRDefault="00465607" w:rsidP="00112AD9">
      <w:pPr>
        <w:spacing w:after="0" w:line="360" w:lineRule="auto"/>
        <w:jc w:val="both"/>
        <w:rPr>
          <w:rFonts w:ascii="Times New Roman" w:hAnsi="Times New Roman" w:cs="Times New Roman"/>
          <w:sz w:val="24"/>
          <w:szCs w:val="24"/>
        </w:rPr>
      </w:pPr>
    </w:p>
    <w:p w:rsidR="00465607" w:rsidRPr="00465607" w:rsidRDefault="00465607" w:rsidP="00112AD9">
      <w:pPr>
        <w:spacing w:after="0" w:line="360" w:lineRule="auto"/>
        <w:jc w:val="both"/>
        <w:rPr>
          <w:rFonts w:ascii="Times New Roman" w:hAnsi="Times New Roman" w:cs="Times New Roman"/>
          <w:b/>
          <w:sz w:val="24"/>
          <w:szCs w:val="24"/>
        </w:rPr>
      </w:pPr>
      <w:r w:rsidRPr="00465607">
        <w:rPr>
          <w:rFonts w:ascii="Times New Roman" w:hAnsi="Times New Roman" w:cs="Times New Roman"/>
          <w:b/>
          <w:sz w:val="24"/>
          <w:szCs w:val="24"/>
        </w:rPr>
        <w:t>Spoliation</w:t>
      </w:r>
    </w:p>
    <w:p w:rsidR="00D07C05" w:rsidRDefault="00D07C05" w:rsidP="00112A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before me is principally one for a spoliation order. </w:t>
      </w:r>
      <w:r w:rsidR="00D35760">
        <w:rPr>
          <w:rFonts w:ascii="Times New Roman" w:hAnsi="Times New Roman" w:cs="Times New Roman"/>
          <w:sz w:val="24"/>
          <w:szCs w:val="24"/>
        </w:rPr>
        <w:t>It was argued for the 1</w:t>
      </w:r>
      <w:r w:rsidR="00D35760" w:rsidRPr="00D35760">
        <w:rPr>
          <w:rFonts w:ascii="Times New Roman" w:hAnsi="Times New Roman" w:cs="Times New Roman"/>
          <w:sz w:val="24"/>
          <w:szCs w:val="24"/>
          <w:vertAlign w:val="superscript"/>
        </w:rPr>
        <w:t>st</w:t>
      </w:r>
      <w:r w:rsidR="00D35760">
        <w:rPr>
          <w:rFonts w:ascii="Times New Roman" w:hAnsi="Times New Roman" w:cs="Times New Roman"/>
          <w:sz w:val="24"/>
          <w:szCs w:val="24"/>
        </w:rPr>
        <w:t xml:space="preserve"> applicant that he was despoiled by the actions of the 1</w:t>
      </w:r>
      <w:r w:rsidR="00D35760" w:rsidRPr="00D35760">
        <w:rPr>
          <w:rFonts w:ascii="Times New Roman" w:hAnsi="Times New Roman" w:cs="Times New Roman"/>
          <w:sz w:val="24"/>
          <w:szCs w:val="24"/>
          <w:vertAlign w:val="superscript"/>
        </w:rPr>
        <w:t>st</w:t>
      </w:r>
      <w:r w:rsidR="00D35760">
        <w:rPr>
          <w:rFonts w:ascii="Times New Roman" w:hAnsi="Times New Roman" w:cs="Times New Roman"/>
          <w:sz w:val="24"/>
          <w:szCs w:val="24"/>
        </w:rPr>
        <w:t xml:space="preserve"> to 4</w:t>
      </w:r>
      <w:r w:rsidR="00D35760" w:rsidRPr="00D35760">
        <w:rPr>
          <w:rFonts w:ascii="Times New Roman" w:hAnsi="Times New Roman" w:cs="Times New Roman"/>
          <w:sz w:val="24"/>
          <w:szCs w:val="24"/>
          <w:vertAlign w:val="superscript"/>
        </w:rPr>
        <w:t>th</w:t>
      </w:r>
      <w:r w:rsidR="00D35760">
        <w:rPr>
          <w:rFonts w:ascii="Times New Roman" w:hAnsi="Times New Roman" w:cs="Times New Roman"/>
          <w:sz w:val="24"/>
          <w:szCs w:val="24"/>
        </w:rPr>
        <w:t xml:space="preserve"> respondents of </w:t>
      </w:r>
      <w:r w:rsidR="00465607">
        <w:rPr>
          <w:rFonts w:ascii="Times New Roman" w:hAnsi="Times New Roman" w:cs="Times New Roman"/>
          <w:sz w:val="24"/>
          <w:szCs w:val="24"/>
        </w:rPr>
        <w:t>barring him from accessing or occupying the 6</w:t>
      </w:r>
      <w:r w:rsidR="00465607" w:rsidRPr="00465607">
        <w:rPr>
          <w:rFonts w:ascii="Times New Roman" w:hAnsi="Times New Roman" w:cs="Times New Roman"/>
          <w:sz w:val="24"/>
          <w:szCs w:val="24"/>
          <w:vertAlign w:val="superscript"/>
        </w:rPr>
        <w:t>th</w:t>
      </w:r>
      <w:r w:rsidR="00465607">
        <w:rPr>
          <w:rFonts w:ascii="Times New Roman" w:hAnsi="Times New Roman" w:cs="Times New Roman"/>
          <w:sz w:val="24"/>
          <w:szCs w:val="24"/>
        </w:rPr>
        <w:t xml:space="preserve"> respondent’s premises and his office which is housed on those premises. In addition it was </w:t>
      </w:r>
      <w:r w:rsidR="00A1493A">
        <w:rPr>
          <w:rFonts w:ascii="Times New Roman" w:hAnsi="Times New Roman" w:cs="Times New Roman"/>
          <w:sz w:val="24"/>
          <w:szCs w:val="24"/>
        </w:rPr>
        <w:t>submitted that the denial of access to the 6</w:t>
      </w:r>
      <w:r w:rsidR="00A1493A" w:rsidRPr="00A1493A">
        <w:rPr>
          <w:rFonts w:ascii="Times New Roman" w:hAnsi="Times New Roman" w:cs="Times New Roman"/>
          <w:sz w:val="24"/>
          <w:szCs w:val="24"/>
          <w:vertAlign w:val="superscript"/>
        </w:rPr>
        <w:t>th</w:t>
      </w:r>
      <w:r w:rsidR="00A1493A">
        <w:rPr>
          <w:rFonts w:ascii="Times New Roman" w:hAnsi="Times New Roman" w:cs="Times New Roman"/>
          <w:sz w:val="24"/>
          <w:szCs w:val="24"/>
        </w:rPr>
        <w:t xml:space="preserve"> respondent’s email facilities and electronic systems constituted an act of spoliation. It was further contended that prior to the 1</w:t>
      </w:r>
      <w:r w:rsidR="00A1493A" w:rsidRPr="00A1493A">
        <w:rPr>
          <w:rFonts w:ascii="Times New Roman" w:hAnsi="Times New Roman" w:cs="Times New Roman"/>
          <w:sz w:val="24"/>
          <w:szCs w:val="24"/>
          <w:vertAlign w:val="superscript"/>
        </w:rPr>
        <w:t>st</w:t>
      </w:r>
      <w:r w:rsidR="00A1493A">
        <w:rPr>
          <w:rFonts w:ascii="Times New Roman" w:hAnsi="Times New Roman" w:cs="Times New Roman"/>
          <w:sz w:val="24"/>
          <w:szCs w:val="24"/>
        </w:rPr>
        <w:t xml:space="preserve"> to 4</w:t>
      </w:r>
      <w:r w:rsidR="00A1493A" w:rsidRPr="00A1493A">
        <w:rPr>
          <w:rFonts w:ascii="Times New Roman" w:hAnsi="Times New Roman" w:cs="Times New Roman"/>
          <w:sz w:val="24"/>
          <w:szCs w:val="24"/>
          <w:vertAlign w:val="superscript"/>
        </w:rPr>
        <w:t>th</w:t>
      </w:r>
      <w:r w:rsidR="00A1493A">
        <w:rPr>
          <w:rFonts w:ascii="Times New Roman" w:hAnsi="Times New Roman" w:cs="Times New Roman"/>
          <w:sz w:val="24"/>
          <w:szCs w:val="24"/>
        </w:rPr>
        <w:t xml:space="preserve"> respondents’ letter of 24 March 2120, the 1</w:t>
      </w:r>
      <w:r w:rsidR="00A1493A" w:rsidRPr="00A1493A">
        <w:rPr>
          <w:rFonts w:ascii="Times New Roman" w:hAnsi="Times New Roman" w:cs="Times New Roman"/>
          <w:sz w:val="24"/>
          <w:szCs w:val="24"/>
          <w:vertAlign w:val="superscript"/>
        </w:rPr>
        <w:t>st</w:t>
      </w:r>
      <w:r w:rsidR="00A1493A">
        <w:rPr>
          <w:rFonts w:ascii="Times New Roman" w:hAnsi="Times New Roman" w:cs="Times New Roman"/>
          <w:sz w:val="24"/>
          <w:szCs w:val="24"/>
        </w:rPr>
        <w:t xml:space="preserve"> applicant had peaceful and undisturbed access, possession and/or occupation of the said premises and his office.</w:t>
      </w:r>
    </w:p>
    <w:p w:rsidR="00A1493A" w:rsidRDefault="00A1493A" w:rsidP="00112A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contrary a</w:t>
      </w:r>
      <w:r w:rsidR="00C36D24">
        <w:rPr>
          <w:rFonts w:ascii="Times New Roman" w:hAnsi="Times New Roman" w:cs="Times New Roman"/>
          <w:sz w:val="24"/>
          <w:szCs w:val="24"/>
        </w:rPr>
        <w:t>rgument of the 1</w:t>
      </w:r>
      <w:r w:rsidR="00C36D24" w:rsidRPr="00C36D24">
        <w:rPr>
          <w:rFonts w:ascii="Times New Roman" w:hAnsi="Times New Roman" w:cs="Times New Roman"/>
          <w:sz w:val="24"/>
          <w:szCs w:val="24"/>
          <w:vertAlign w:val="superscript"/>
        </w:rPr>
        <w:t>st</w:t>
      </w:r>
      <w:r w:rsidR="00C36D24">
        <w:rPr>
          <w:rFonts w:ascii="Times New Roman" w:hAnsi="Times New Roman" w:cs="Times New Roman"/>
          <w:sz w:val="24"/>
          <w:szCs w:val="24"/>
        </w:rPr>
        <w:t xml:space="preserve"> to 4</w:t>
      </w:r>
      <w:r w:rsidR="00C36D24" w:rsidRPr="00C36D24">
        <w:rPr>
          <w:rFonts w:ascii="Times New Roman" w:hAnsi="Times New Roman" w:cs="Times New Roman"/>
          <w:sz w:val="24"/>
          <w:szCs w:val="24"/>
          <w:vertAlign w:val="superscript"/>
        </w:rPr>
        <w:t>th</w:t>
      </w:r>
      <w:r w:rsidR="00C36D24">
        <w:rPr>
          <w:rFonts w:ascii="Times New Roman" w:hAnsi="Times New Roman" w:cs="Times New Roman"/>
          <w:sz w:val="24"/>
          <w:szCs w:val="24"/>
        </w:rPr>
        <w:t xml:space="preserve"> and 6</w:t>
      </w:r>
      <w:r w:rsidR="00C36D24" w:rsidRPr="00C36D24">
        <w:rPr>
          <w:rFonts w:ascii="Times New Roman" w:hAnsi="Times New Roman" w:cs="Times New Roman"/>
          <w:sz w:val="24"/>
          <w:szCs w:val="24"/>
          <w:vertAlign w:val="superscript"/>
        </w:rPr>
        <w:t>th</w:t>
      </w:r>
      <w:r w:rsidR="00C36D24">
        <w:rPr>
          <w:rFonts w:ascii="Times New Roman" w:hAnsi="Times New Roman" w:cs="Times New Roman"/>
          <w:sz w:val="24"/>
          <w:szCs w:val="24"/>
        </w:rPr>
        <w:t xml:space="preserve"> respondents was that no act of spoliation took place since the 1</w:t>
      </w:r>
      <w:r w:rsidR="00C36D24" w:rsidRPr="00C36D24">
        <w:rPr>
          <w:rFonts w:ascii="Times New Roman" w:hAnsi="Times New Roman" w:cs="Times New Roman"/>
          <w:sz w:val="24"/>
          <w:szCs w:val="24"/>
          <w:vertAlign w:val="superscript"/>
        </w:rPr>
        <w:t>st</w:t>
      </w:r>
      <w:r w:rsidR="00C36D24">
        <w:rPr>
          <w:rFonts w:ascii="Times New Roman" w:hAnsi="Times New Roman" w:cs="Times New Roman"/>
          <w:sz w:val="24"/>
          <w:szCs w:val="24"/>
        </w:rPr>
        <w:t xml:space="preserve"> applicant was prevented from entering the 6</w:t>
      </w:r>
      <w:r w:rsidR="00C36D24" w:rsidRPr="00C36D24">
        <w:rPr>
          <w:rFonts w:ascii="Times New Roman" w:hAnsi="Times New Roman" w:cs="Times New Roman"/>
          <w:sz w:val="24"/>
          <w:szCs w:val="24"/>
          <w:vertAlign w:val="superscript"/>
        </w:rPr>
        <w:t>th</w:t>
      </w:r>
      <w:r w:rsidR="00C36D24">
        <w:rPr>
          <w:rFonts w:ascii="Times New Roman" w:hAnsi="Times New Roman" w:cs="Times New Roman"/>
          <w:sz w:val="24"/>
          <w:szCs w:val="24"/>
        </w:rPr>
        <w:t xml:space="preserve"> respondent’s premises and his office following a resolution passed on 18 February 2021 removing him as a director of the 6</w:t>
      </w:r>
      <w:r w:rsidR="00C36D24" w:rsidRPr="00C36D24">
        <w:rPr>
          <w:rFonts w:ascii="Times New Roman" w:hAnsi="Times New Roman" w:cs="Times New Roman"/>
          <w:sz w:val="24"/>
          <w:szCs w:val="24"/>
          <w:vertAlign w:val="superscript"/>
        </w:rPr>
        <w:t>th</w:t>
      </w:r>
      <w:r w:rsidR="00C36D24">
        <w:rPr>
          <w:rFonts w:ascii="Times New Roman" w:hAnsi="Times New Roman" w:cs="Times New Roman"/>
          <w:sz w:val="24"/>
          <w:szCs w:val="24"/>
        </w:rPr>
        <w:t xml:space="preserve"> respondent.</w:t>
      </w:r>
      <w:r w:rsidR="00E57A58">
        <w:rPr>
          <w:rFonts w:ascii="Times New Roman" w:hAnsi="Times New Roman" w:cs="Times New Roman"/>
          <w:sz w:val="24"/>
          <w:szCs w:val="24"/>
        </w:rPr>
        <w:t xml:space="preserve"> The said respondents while denying that the 1</w:t>
      </w:r>
      <w:r w:rsidR="00E57A58" w:rsidRPr="00E57A58">
        <w:rPr>
          <w:rFonts w:ascii="Times New Roman" w:hAnsi="Times New Roman" w:cs="Times New Roman"/>
          <w:sz w:val="24"/>
          <w:szCs w:val="24"/>
          <w:vertAlign w:val="superscript"/>
        </w:rPr>
        <w:t>st</w:t>
      </w:r>
      <w:r w:rsidR="00E57A58">
        <w:rPr>
          <w:rFonts w:ascii="Times New Roman" w:hAnsi="Times New Roman" w:cs="Times New Roman"/>
          <w:sz w:val="24"/>
          <w:szCs w:val="24"/>
        </w:rPr>
        <w:t xml:space="preserve"> applicant is entitled to the relief of spoliation, accept that he was “barred from accessing the premises by the 6</w:t>
      </w:r>
      <w:r w:rsidR="00E57A58" w:rsidRPr="00E57A58">
        <w:rPr>
          <w:rFonts w:ascii="Times New Roman" w:hAnsi="Times New Roman" w:cs="Times New Roman"/>
          <w:sz w:val="24"/>
          <w:szCs w:val="24"/>
          <w:vertAlign w:val="superscript"/>
        </w:rPr>
        <w:t>th</w:t>
      </w:r>
      <w:r w:rsidR="00E57A58">
        <w:rPr>
          <w:rFonts w:ascii="Times New Roman" w:hAnsi="Times New Roman" w:cs="Times New Roman"/>
          <w:sz w:val="24"/>
          <w:szCs w:val="24"/>
        </w:rPr>
        <w:t xml:space="preserve"> respondent”. </w:t>
      </w:r>
      <w:r w:rsidR="00E57A58" w:rsidRPr="00E57A58">
        <w:rPr>
          <w:rFonts w:ascii="Times New Roman" w:hAnsi="Times New Roman" w:cs="Times New Roman"/>
          <w:i/>
          <w:sz w:val="24"/>
          <w:szCs w:val="24"/>
        </w:rPr>
        <w:t>[</w:t>
      </w:r>
      <w:r w:rsidR="00E57A58">
        <w:rPr>
          <w:rFonts w:ascii="Times New Roman" w:hAnsi="Times New Roman" w:cs="Times New Roman"/>
          <w:i/>
          <w:sz w:val="24"/>
          <w:szCs w:val="24"/>
        </w:rPr>
        <w:t xml:space="preserve">See </w:t>
      </w:r>
      <w:r w:rsidR="00E57A58" w:rsidRPr="00E57A58">
        <w:rPr>
          <w:rFonts w:ascii="Times New Roman" w:hAnsi="Times New Roman" w:cs="Times New Roman"/>
          <w:i/>
          <w:sz w:val="24"/>
          <w:szCs w:val="24"/>
        </w:rPr>
        <w:t>para 101 of the Opposing Affidavit, page 32 of the record].</w:t>
      </w:r>
      <w:r w:rsidR="001B7EB5">
        <w:rPr>
          <w:rFonts w:ascii="Times New Roman" w:hAnsi="Times New Roman" w:cs="Times New Roman"/>
          <w:i/>
          <w:sz w:val="24"/>
          <w:szCs w:val="24"/>
        </w:rPr>
        <w:t xml:space="preserve"> </w:t>
      </w:r>
      <w:r w:rsidR="001B7EB5">
        <w:rPr>
          <w:rFonts w:ascii="Times New Roman" w:hAnsi="Times New Roman" w:cs="Times New Roman"/>
          <w:sz w:val="24"/>
          <w:szCs w:val="24"/>
        </w:rPr>
        <w:t>It is the contention of the respondents that by virtue of the decision to remove him as a director, the 1</w:t>
      </w:r>
      <w:r w:rsidR="001B7EB5" w:rsidRPr="001B7EB5">
        <w:rPr>
          <w:rFonts w:ascii="Times New Roman" w:hAnsi="Times New Roman" w:cs="Times New Roman"/>
          <w:sz w:val="24"/>
          <w:szCs w:val="24"/>
          <w:vertAlign w:val="superscript"/>
        </w:rPr>
        <w:t>st</w:t>
      </w:r>
      <w:r w:rsidR="001B7EB5">
        <w:rPr>
          <w:rFonts w:ascii="Times New Roman" w:hAnsi="Times New Roman" w:cs="Times New Roman"/>
          <w:sz w:val="24"/>
          <w:szCs w:val="24"/>
        </w:rPr>
        <w:t xml:space="preserve"> applicant could be barred from accessing or occupying the 6</w:t>
      </w:r>
      <w:r w:rsidR="001B7EB5" w:rsidRPr="001B7EB5">
        <w:rPr>
          <w:rFonts w:ascii="Times New Roman" w:hAnsi="Times New Roman" w:cs="Times New Roman"/>
          <w:sz w:val="24"/>
          <w:szCs w:val="24"/>
          <w:vertAlign w:val="superscript"/>
        </w:rPr>
        <w:t>th</w:t>
      </w:r>
      <w:r w:rsidR="001B7EB5">
        <w:rPr>
          <w:rFonts w:ascii="Times New Roman" w:hAnsi="Times New Roman" w:cs="Times New Roman"/>
          <w:sz w:val="24"/>
          <w:szCs w:val="24"/>
        </w:rPr>
        <w:t xml:space="preserve"> respondent’s premises without the need for a court order.</w:t>
      </w:r>
    </w:p>
    <w:p w:rsidR="00F32933" w:rsidRDefault="00F32933" w:rsidP="00112A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law on </w:t>
      </w:r>
      <w:r w:rsidRPr="00F32933">
        <w:rPr>
          <w:rFonts w:ascii="Times New Roman" w:hAnsi="Times New Roman" w:cs="Times New Roman"/>
          <w:i/>
          <w:sz w:val="24"/>
          <w:szCs w:val="24"/>
        </w:rPr>
        <w:t>mandament van spolie</w:t>
      </w:r>
      <w:r>
        <w:rPr>
          <w:rFonts w:ascii="Times New Roman" w:hAnsi="Times New Roman" w:cs="Times New Roman"/>
          <w:sz w:val="24"/>
          <w:szCs w:val="24"/>
        </w:rPr>
        <w:t xml:space="preserve"> is settled in this jurisdiction</w:t>
      </w:r>
      <w:r w:rsidR="002F690D">
        <w:rPr>
          <w:rFonts w:ascii="Times New Roman" w:hAnsi="Times New Roman" w:cs="Times New Roman"/>
          <w:sz w:val="24"/>
          <w:szCs w:val="24"/>
        </w:rPr>
        <w:t xml:space="preserve"> and elsewhere</w:t>
      </w:r>
      <w:r>
        <w:rPr>
          <w:rFonts w:ascii="Times New Roman" w:hAnsi="Times New Roman" w:cs="Times New Roman"/>
          <w:sz w:val="24"/>
          <w:szCs w:val="24"/>
        </w:rPr>
        <w:t>.</w:t>
      </w:r>
      <w:r w:rsidR="002F690D">
        <w:rPr>
          <w:rFonts w:ascii="Times New Roman" w:hAnsi="Times New Roman" w:cs="Times New Roman"/>
          <w:sz w:val="24"/>
          <w:szCs w:val="24"/>
        </w:rPr>
        <w:t xml:space="preserve"> In </w:t>
      </w:r>
      <w:r w:rsidR="00F36919">
        <w:rPr>
          <w:rFonts w:ascii="Times New Roman" w:hAnsi="Times New Roman" w:cs="Times New Roman"/>
          <w:i/>
          <w:sz w:val="24"/>
          <w:szCs w:val="24"/>
        </w:rPr>
        <w:t xml:space="preserve">Botha &amp; Anor v Barret </w:t>
      </w:r>
      <w:r w:rsidR="00F36919">
        <w:rPr>
          <w:rFonts w:ascii="Times New Roman" w:hAnsi="Times New Roman" w:cs="Times New Roman"/>
          <w:sz w:val="24"/>
          <w:szCs w:val="24"/>
        </w:rPr>
        <w:t>1996 (2) ZLR 73 (SC) at 79, GUBBAY CJ</w:t>
      </w:r>
      <w:r w:rsidR="002F690D">
        <w:rPr>
          <w:rFonts w:ascii="Times New Roman" w:hAnsi="Times New Roman" w:cs="Times New Roman"/>
          <w:sz w:val="24"/>
          <w:szCs w:val="24"/>
        </w:rPr>
        <w:t xml:space="preserve"> observed:</w:t>
      </w:r>
    </w:p>
    <w:p w:rsidR="002F690D" w:rsidRPr="002F690D" w:rsidRDefault="002F690D" w:rsidP="00112AD9">
      <w:pPr>
        <w:spacing w:after="0" w:line="360" w:lineRule="auto"/>
        <w:jc w:val="both"/>
        <w:rPr>
          <w:rFonts w:ascii="Times New Roman" w:hAnsi="Times New Roman" w:cs="Times New Roman"/>
          <w:sz w:val="8"/>
          <w:szCs w:val="8"/>
        </w:rPr>
      </w:pPr>
    </w:p>
    <w:p w:rsidR="009D7F9A" w:rsidRDefault="002F690D" w:rsidP="009D7F9A">
      <w:pPr>
        <w:spacing w:after="0" w:line="240" w:lineRule="auto"/>
        <w:ind w:left="720"/>
        <w:jc w:val="both"/>
        <w:rPr>
          <w:rFonts w:ascii="Times New Roman" w:hAnsi="Times New Roman" w:cs="Times New Roman"/>
        </w:rPr>
      </w:pPr>
      <w:r w:rsidRPr="009D7F9A">
        <w:rPr>
          <w:rFonts w:ascii="Times New Roman" w:hAnsi="Times New Roman" w:cs="Times New Roman"/>
        </w:rPr>
        <w:lastRenderedPageBreak/>
        <w:t>“</w:t>
      </w:r>
      <w:r w:rsidR="009D7F9A" w:rsidRPr="009D7F9A">
        <w:rPr>
          <w:rFonts w:ascii="Times New Roman" w:hAnsi="Times New Roman" w:cs="Times New Roman"/>
        </w:rPr>
        <w:t>It is clear</w:t>
      </w:r>
      <w:r w:rsidR="00001621" w:rsidRPr="009D7F9A">
        <w:rPr>
          <w:rFonts w:ascii="Times New Roman" w:hAnsi="Times New Roman" w:cs="Times New Roman"/>
        </w:rPr>
        <w:t xml:space="preserve"> that in order </w:t>
      </w:r>
      <w:r w:rsidR="009D7F9A" w:rsidRPr="009D7F9A">
        <w:rPr>
          <w:rFonts w:ascii="Times New Roman" w:hAnsi="Times New Roman" w:cs="Times New Roman"/>
        </w:rPr>
        <w:t>to obtain a spoliation order two allegations must be made and proved. These are:</w:t>
      </w:r>
    </w:p>
    <w:p w:rsidR="009D7F9A" w:rsidRPr="009D7F9A" w:rsidRDefault="009D7F9A" w:rsidP="009D7F9A">
      <w:pPr>
        <w:spacing w:after="0" w:line="240" w:lineRule="auto"/>
        <w:ind w:left="720"/>
        <w:jc w:val="both"/>
        <w:rPr>
          <w:rFonts w:ascii="Times New Roman" w:hAnsi="Times New Roman" w:cs="Times New Roman"/>
          <w:sz w:val="8"/>
          <w:szCs w:val="8"/>
        </w:rPr>
      </w:pPr>
    </w:p>
    <w:p w:rsidR="009D7F9A" w:rsidRPr="009D7F9A" w:rsidRDefault="009D7F9A" w:rsidP="009D7F9A">
      <w:pPr>
        <w:pStyle w:val="ListParagraph"/>
        <w:numPr>
          <w:ilvl w:val="0"/>
          <w:numId w:val="6"/>
        </w:numPr>
        <w:spacing w:after="0" w:line="240" w:lineRule="auto"/>
        <w:jc w:val="both"/>
        <w:rPr>
          <w:rFonts w:ascii="Times New Roman" w:hAnsi="Times New Roman" w:cs="Times New Roman"/>
        </w:rPr>
      </w:pPr>
      <w:r w:rsidRPr="009D7F9A">
        <w:rPr>
          <w:rFonts w:ascii="Times New Roman" w:hAnsi="Times New Roman" w:cs="Times New Roman"/>
        </w:rPr>
        <w:t>that the applicant was in peaceful and undisturbed possession of the property; and that,</w:t>
      </w:r>
    </w:p>
    <w:p w:rsidR="002F690D" w:rsidRDefault="009D7F9A" w:rsidP="009D7F9A">
      <w:pPr>
        <w:pStyle w:val="ListParagraph"/>
        <w:numPr>
          <w:ilvl w:val="0"/>
          <w:numId w:val="6"/>
        </w:numPr>
        <w:spacing w:after="0" w:line="240" w:lineRule="auto"/>
        <w:jc w:val="both"/>
        <w:rPr>
          <w:rFonts w:ascii="Times New Roman" w:hAnsi="Times New Roman" w:cs="Times New Roman"/>
        </w:rPr>
      </w:pPr>
      <w:r w:rsidRPr="009D7F9A">
        <w:rPr>
          <w:rFonts w:ascii="Times New Roman" w:hAnsi="Times New Roman" w:cs="Times New Roman"/>
        </w:rPr>
        <w:t>that the respondent deprived him of the possession forcibly or wrongfully against his consent”.</w:t>
      </w:r>
      <w:r w:rsidR="002F690D" w:rsidRPr="009D7F9A">
        <w:rPr>
          <w:rFonts w:ascii="Times New Roman" w:hAnsi="Times New Roman" w:cs="Times New Roman"/>
        </w:rPr>
        <w:t xml:space="preserve"> </w:t>
      </w:r>
    </w:p>
    <w:p w:rsidR="00262DF7" w:rsidRDefault="00262DF7" w:rsidP="00262DF7">
      <w:pPr>
        <w:spacing w:after="0" w:line="240" w:lineRule="auto"/>
        <w:jc w:val="both"/>
        <w:rPr>
          <w:rFonts w:ascii="Times New Roman" w:hAnsi="Times New Roman" w:cs="Times New Roman"/>
        </w:rPr>
      </w:pPr>
    </w:p>
    <w:p w:rsidR="00262DF7" w:rsidRDefault="00262DF7" w:rsidP="00262DF7">
      <w:pPr>
        <w:spacing w:after="0" w:line="360" w:lineRule="auto"/>
        <w:jc w:val="both"/>
        <w:rPr>
          <w:rFonts w:ascii="Times New Roman" w:hAnsi="Times New Roman" w:cs="Times New Roman"/>
          <w:sz w:val="24"/>
          <w:szCs w:val="24"/>
        </w:rPr>
      </w:pPr>
      <w:r w:rsidRPr="00262DF7">
        <w:rPr>
          <w:rFonts w:ascii="Times New Roman" w:hAnsi="Times New Roman" w:cs="Times New Roman"/>
          <w:sz w:val="24"/>
          <w:szCs w:val="24"/>
        </w:rPr>
        <w:t xml:space="preserve">The law makes it clear that once </w:t>
      </w:r>
      <w:r>
        <w:rPr>
          <w:rFonts w:ascii="Times New Roman" w:hAnsi="Times New Roman" w:cs="Times New Roman"/>
          <w:sz w:val="24"/>
          <w:szCs w:val="24"/>
        </w:rPr>
        <w:t xml:space="preserve">an applicant demonstrates that he was in </w:t>
      </w:r>
      <w:r w:rsidRPr="00262DF7">
        <w:rPr>
          <w:rFonts w:ascii="Times New Roman" w:hAnsi="Times New Roman" w:cs="Times New Roman"/>
          <w:sz w:val="24"/>
          <w:szCs w:val="24"/>
        </w:rPr>
        <w:t xml:space="preserve">peaceful and undisturbed </w:t>
      </w:r>
      <w:r>
        <w:rPr>
          <w:rFonts w:ascii="Times New Roman" w:hAnsi="Times New Roman" w:cs="Times New Roman"/>
          <w:sz w:val="24"/>
          <w:szCs w:val="24"/>
        </w:rPr>
        <w:t>possession</w:t>
      </w:r>
      <w:r w:rsidRPr="00262DF7">
        <w:rPr>
          <w:rFonts w:ascii="Times New Roman" w:hAnsi="Times New Roman" w:cs="Times New Roman"/>
          <w:sz w:val="24"/>
          <w:szCs w:val="24"/>
        </w:rPr>
        <w:t xml:space="preserve">, and that the </w:t>
      </w:r>
      <w:r>
        <w:rPr>
          <w:rFonts w:ascii="Times New Roman" w:hAnsi="Times New Roman" w:cs="Times New Roman"/>
          <w:sz w:val="24"/>
          <w:szCs w:val="24"/>
        </w:rPr>
        <w:t xml:space="preserve">respondent disposed him forcibly and wrongfully without his agreement, then spoliation is established. In </w:t>
      </w:r>
      <w:r w:rsidRPr="009C5BCA">
        <w:rPr>
          <w:rFonts w:ascii="Times New Roman" w:hAnsi="Times New Roman" w:cs="Times New Roman"/>
          <w:i/>
          <w:sz w:val="24"/>
          <w:szCs w:val="24"/>
        </w:rPr>
        <w:t>Chisveto v Minister of Local Government</w:t>
      </w:r>
      <w:r>
        <w:rPr>
          <w:rFonts w:ascii="Times New Roman" w:hAnsi="Times New Roman" w:cs="Times New Roman"/>
          <w:sz w:val="24"/>
          <w:szCs w:val="24"/>
        </w:rPr>
        <w:t xml:space="preserve"> 1984 (1</w:t>
      </w:r>
      <w:r w:rsidR="009C5BCA">
        <w:rPr>
          <w:rFonts w:ascii="Times New Roman" w:hAnsi="Times New Roman" w:cs="Times New Roman"/>
          <w:sz w:val="24"/>
          <w:szCs w:val="24"/>
        </w:rPr>
        <w:t>) ZLR 248 (H) this court appositely stated:</w:t>
      </w:r>
    </w:p>
    <w:p w:rsidR="009C5BCA" w:rsidRPr="009C5BCA" w:rsidRDefault="009C5BCA" w:rsidP="00262DF7">
      <w:pPr>
        <w:spacing w:after="0" w:line="360" w:lineRule="auto"/>
        <w:jc w:val="both"/>
        <w:rPr>
          <w:rFonts w:ascii="Times New Roman" w:hAnsi="Times New Roman" w:cs="Times New Roman"/>
          <w:sz w:val="12"/>
          <w:szCs w:val="12"/>
        </w:rPr>
      </w:pPr>
    </w:p>
    <w:p w:rsidR="006A5669" w:rsidRPr="006A5669" w:rsidRDefault="009C5BCA" w:rsidP="006A5669">
      <w:pPr>
        <w:spacing w:after="0" w:line="240" w:lineRule="auto"/>
        <w:ind w:left="720"/>
        <w:jc w:val="both"/>
        <w:rPr>
          <w:rFonts w:ascii="Times New Roman" w:hAnsi="Times New Roman" w:cs="Times New Roman"/>
        </w:rPr>
      </w:pPr>
      <w:r w:rsidRPr="006A5669">
        <w:rPr>
          <w:rFonts w:ascii="Times New Roman" w:hAnsi="Times New Roman" w:cs="Times New Roman"/>
        </w:rPr>
        <w:t xml:space="preserve">“The purpose of the </w:t>
      </w:r>
      <w:r w:rsidRPr="006A5669">
        <w:rPr>
          <w:rFonts w:ascii="Times New Roman" w:hAnsi="Times New Roman" w:cs="Times New Roman"/>
          <w:i/>
        </w:rPr>
        <w:t>mandament van spolie</w:t>
      </w:r>
      <w:r w:rsidRPr="006A5669">
        <w:rPr>
          <w:rFonts w:ascii="Times New Roman" w:hAnsi="Times New Roman" w:cs="Times New Roman"/>
        </w:rPr>
        <w:t xml:space="preserve"> is to </w:t>
      </w:r>
      <w:r w:rsidR="002C78CF" w:rsidRPr="006A5669">
        <w:rPr>
          <w:rFonts w:ascii="Times New Roman" w:hAnsi="Times New Roman" w:cs="Times New Roman"/>
        </w:rPr>
        <w:t>preserve law and order and to discourage persons from taking the law into their own hands.</w:t>
      </w:r>
      <w:r w:rsidR="006A5669" w:rsidRPr="006A5669">
        <w:rPr>
          <w:rFonts w:ascii="Times New Roman" w:hAnsi="Times New Roman" w:cs="Times New Roman"/>
        </w:rPr>
        <w:t xml:space="preserve"> To give effect to these objectives, it is necessary for the </w:t>
      </w:r>
      <w:r w:rsidR="006A5669" w:rsidRPr="00A24142">
        <w:rPr>
          <w:rFonts w:ascii="Times New Roman" w:hAnsi="Times New Roman" w:cs="Times New Roman"/>
          <w:i/>
        </w:rPr>
        <w:t>status quo ante</w:t>
      </w:r>
      <w:r w:rsidR="006A5669" w:rsidRPr="006A5669">
        <w:rPr>
          <w:rFonts w:ascii="Times New Roman" w:hAnsi="Times New Roman" w:cs="Times New Roman"/>
        </w:rPr>
        <w:t xml:space="preserve"> to be restored until such time as a competent court of law assesses the relative merits of the claims of each party … lawfulness or otherwise of the applicant’s possession of the property does not fall for consideration”.</w:t>
      </w:r>
    </w:p>
    <w:p w:rsidR="006A5669" w:rsidRPr="006A5669" w:rsidRDefault="006A5669" w:rsidP="006A5669">
      <w:pPr>
        <w:spacing w:after="0" w:line="360" w:lineRule="auto"/>
        <w:jc w:val="both"/>
        <w:rPr>
          <w:rFonts w:ascii="Times New Roman" w:hAnsi="Times New Roman" w:cs="Times New Roman"/>
          <w:sz w:val="16"/>
          <w:szCs w:val="16"/>
        </w:rPr>
      </w:pPr>
    </w:p>
    <w:p w:rsidR="009C5BCA" w:rsidRDefault="006A5669" w:rsidP="00C90F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am </w:t>
      </w:r>
      <w:r w:rsidR="00155B86">
        <w:rPr>
          <w:rFonts w:ascii="Times New Roman" w:hAnsi="Times New Roman" w:cs="Times New Roman"/>
          <w:sz w:val="24"/>
          <w:szCs w:val="24"/>
        </w:rPr>
        <w:t xml:space="preserve">therefore </w:t>
      </w:r>
      <w:r>
        <w:rPr>
          <w:rFonts w:ascii="Times New Roman" w:hAnsi="Times New Roman" w:cs="Times New Roman"/>
          <w:sz w:val="24"/>
          <w:szCs w:val="24"/>
        </w:rPr>
        <w:t>not satisfied that the passing of the resolution removing the applicant as a director of the 6</w:t>
      </w:r>
      <w:r w:rsidRPr="006A5669">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was on its own sufficient </w:t>
      </w:r>
      <w:r w:rsidR="00161E0B">
        <w:rPr>
          <w:rFonts w:ascii="Times New Roman" w:hAnsi="Times New Roman" w:cs="Times New Roman"/>
          <w:sz w:val="24"/>
          <w:szCs w:val="24"/>
        </w:rPr>
        <w:t xml:space="preserve">without further legal processes </w:t>
      </w:r>
      <w:r>
        <w:rPr>
          <w:rFonts w:ascii="Times New Roman" w:hAnsi="Times New Roman" w:cs="Times New Roman"/>
          <w:sz w:val="24"/>
          <w:szCs w:val="24"/>
        </w:rPr>
        <w:t>to bar him access to the premises where he operated from</w:t>
      </w:r>
      <w:r w:rsidR="006541F7">
        <w:rPr>
          <w:rFonts w:ascii="Times New Roman" w:hAnsi="Times New Roman" w:cs="Times New Roman"/>
          <w:sz w:val="24"/>
          <w:szCs w:val="24"/>
        </w:rPr>
        <w:t>.</w:t>
      </w:r>
      <w:r>
        <w:rPr>
          <w:rFonts w:ascii="Times New Roman" w:hAnsi="Times New Roman" w:cs="Times New Roman"/>
          <w:sz w:val="24"/>
          <w:szCs w:val="24"/>
        </w:rPr>
        <w:t xml:space="preserve"> </w:t>
      </w:r>
      <w:r w:rsidR="007F48B6">
        <w:rPr>
          <w:rFonts w:ascii="Times New Roman" w:hAnsi="Times New Roman" w:cs="Times New Roman"/>
          <w:sz w:val="24"/>
          <w:szCs w:val="24"/>
        </w:rPr>
        <w:t xml:space="preserve">If that was to be the case, it would mean that a landlord who gives notice to a tenant to vacate the leased premises would be entitled to bar the tenant access to such premises at the expiry of the notice period. </w:t>
      </w:r>
      <w:r w:rsidR="007622B1">
        <w:rPr>
          <w:rFonts w:ascii="Times New Roman" w:hAnsi="Times New Roman" w:cs="Times New Roman"/>
          <w:sz w:val="24"/>
          <w:szCs w:val="24"/>
        </w:rPr>
        <w:t>The view I take is that the passing of the resolution to remove the 1</w:t>
      </w:r>
      <w:r w:rsidR="007622B1" w:rsidRPr="007622B1">
        <w:rPr>
          <w:rFonts w:ascii="Times New Roman" w:hAnsi="Times New Roman" w:cs="Times New Roman"/>
          <w:sz w:val="24"/>
          <w:szCs w:val="24"/>
          <w:vertAlign w:val="superscript"/>
        </w:rPr>
        <w:t>st</w:t>
      </w:r>
      <w:r w:rsidR="007622B1">
        <w:rPr>
          <w:rFonts w:ascii="Times New Roman" w:hAnsi="Times New Roman" w:cs="Times New Roman"/>
          <w:sz w:val="24"/>
          <w:szCs w:val="24"/>
        </w:rPr>
        <w:t xml:space="preserve"> applicant as a director is one part of the process.</w:t>
      </w:r>
      <w:r w:rsidR="00CE3286">
        <w:rPr>
          <w:rFonts w:ascii="Times New Roman" w:hAnsi="Times New Roman" w:cs="Times New Roman"/>
          <w:sz w:val="24"/>
          <w:szCs w:val="24"/>
        </w:rPr>
        <w:t xml:space="preserve"> Should he not leave on his own volition, it is not open to the respondents </w:t>
      </w:r>
      <w:r w:rsidR="00DA5766">
        <w:rPr>
          <w:rFonts w:ascii="Times New Roman" w:hAnsi="Times New Roman" w:cs="Times New Roman"/>
          <w:sz w:val="24"/>
          <w:szCs w:val="24"/>
        </w:rPr>
        <w:t>to act on their own to deny him access without a cou</w:t>
      </w:r>
      <w:r w:rsidR="00EE5C1B">
        <w:rPr>
          <w:rFonts w:ascii="Times New Roman" w:hAnsi="Times New Roman" w:cs="Times New Roman"/>
          <w:sz w:val="24"/>
          <w:szCs w:val="24"/>
        </w:rPr>
        <w:t>rt order.</w:t>
      </w:r>
    </w:p>
    <w:p w:rsidR="00EE5C1B" w:rsidRDefault="00EE5C1B" w:rsidP="00C90F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argument that the applicant has never been in peaceful and undisturbed possession seems to me to be a tenuous one. It is clear that before </w:t>
      </w:r>
      <w:r w:rsidR="003F57F8">
        <w:rPr>
          <w:rFonts w:ascii="Times New Roman" w:hAnsi="Times New Roman" w:cs="Times New Roman"/>
          <w:sz w:val="24"/>
          <w:szCs w:val="24"/>
        </w:rPr>
        <w:t xml:space="preserve">the letter of 24 February 2021 </w:t>
      </w:r>
      <w:r>
        <w:rPr>
          <w:rFonts w:ascii="Times New Roman" w:hAnsi="Times New Roman" w:cs="Times New Roman"/>
          <w:sz w:val="24"/>
          <w:szCs w:val="24"/>
        </w:rPr>
        <w:t>that the 1</w:t>
      </w:r>
      <w:r w:rsidRPr="00EE5C1B">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had unhindered access to the 6</w:t>
      </w:r>
      <w:r w:rsidRPr="00EE5C1B">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business premises and his office, and enjoyed undisturbed access to the email and electronic facilities at these premises.</w:t>
      </w:r>
      <w:r w:rsidR="00A24142">
        <w:rPr>
          <w:rFonts w:ascii="Times New Roman" w:hAnsi="Times New Roman" w:cs="Times New Roman"/>
          <w:sz w:val="24"/>
          <w:szCs w:val="24"/>
        </w:rPr>
        <w:t xml:space="preserve"> </w:t>
      </w:r>
      <w:r w:rsidR="001F00C5">
        <w:rPr>
          <w:rFonts w:ascii="Times New Roman" w:hAnsi="Times New Roman" w:cs="Times New Roman"/>
          <w:sz w:val="24"/>
          <w:szCs w:val="24"/>
        </w:rPr>
        <w:t xml:space="preserve">The lawfulness or otherwise of his possession or use of the available amenities and email facilities is not a matter I am required to consider in a spoliation application. </w:t>
      </w:r>
      <w:r w:rsidR="00AC791A">
        <w:rPr>
          <w:rFonts w:ascii="Times New Roman" w:hAnsi="Times New Roman" w:cs="Times New Roman"/>
          <w:sz w:val="24"/>
          <w:szCs w:val="24"/>
        </w:rPr>
        <w:t>My attention was drawn to the averment</w:t>
      </w:r>
      <w:r w:rsidR="006E2E4F">
        <w:rPr>
          <w:rFonts w:ascii="Times New Roman" w:hAnsi="Times New Roman" w:cs="Times New Roman"/>
          <w:sz w:val="24"/>
          <w:szCs w:val="24"/>
        </w:rPr>
        <w:t xml:space="preserve"> </w:t>
      </w:r>
      <w:r w:rsidR="006E2E4F" w:rsidRPr="00AC791A">
        <w:rPr>
          <w:rFonts w:ascii="Times New Roman" w:hAnsi="Times New Roman" w:cs="Times New Roman"/>
          <w:i/>
          <w:sz w:val="24"/>
          <w:szCs w:val="24"/>
        </w:rPr>
        <w:t>[in para 15.3 of the Founding Affidavit, at page 23 of the record]</w:t>
      </w:r>
      <w:r w:rsidR="006E2E4F">
        <w:rPr>
          <w:rFonts w:ascii="Times New Roman" w:hAnsi="Times New Roman" w:cs="Times New Roman"/>
          <w:sz w:val="24"/>
          <w:szCs w:val="24"/>
        </w:rPr>
        <w:t xml:space="preserve"> that he had a </w:t>
      </w:r>
      <w:r w:rsidR="006E2E4F" w:rsidRPr="00AC791A">
        <w:rPr>
          <w:rFonts w:ascii="Times New Roman" w:hAnsi="Times New Roman" w:cs="Times New Roman"/>
          <w:i/>
          <w:sz w:val="24"/>
          <w:szCs w:val="24"/>
        </w:rPr>
        <w:t>prima facie</w:t>
      </w:r>
      <w:r w:rsidR="006E2E4F">
        <w:rPr>
          <w:rFonts w:ascii="Times New Roman" w:hAnsi="Times New Roman" w:cs="Times New Roman"/>
          <w:sz w:val="24"/>
          <w:szCs w:val="24"/>
        </w:rPr>
        <w:t xml:space="preserve"> right to continued access. </w:t>
      </w:r>
      <w:r w:rsidR="00AC791A">
        <w:rPr>
          <w:rFonts w:ascii="Times New Roman" w:hAnsi="Times New Roman" w:cs="Times New Roman"/>
          <w:sz w:val="24"/>
          <w:szCs w:val="24"/>
        </w:rPr>
        <w:t>It was argued on the basis of that the 1</w:t>
      </w:r>
      <w:r w:rsidR="00AC791A" w:rsidRPr="00AC791A">
        <w:rPr>
          <w:rFonts w:ascii="Times New Roman" w:hAnsi="Times New Roman" w:cs="Times New Roman"/>
          <w:sz w:val="24"/>
          <w:szCs w:val="24"/>
          <w:vertAlign w:val="superscript"/>
        </w:rPr>
        <w:t>st</w:t>
      </w:r>
      <w:r w:rsidR="00AC791A">
        <w:rPr>
          <w:rFonts w:ascii="Times New Roman" w:hAnsi="Times New Roman" w:cs="Times New Roman"/>
          <w:sz w:val="24"/>
          <w:szCs w:val="24"/>
        </w:rPr>
        <w:t xml:space="preserve"> applicant had failed to establish a clear right within the contemplation of </w:t>
      </w:r>
      <w:r w:rsidR="00F63543" w:rsidRPr="00F63543">
        <w:rPr>
          <w:rFonts w:ascii="Times New Roman" w:hAnsi="Times New Roman" w:cs="Times New Roman"/>
          <w:i/>
          <w:sz w:val="24"/>
          <w:szCs w:val="24"/>
          <w:shd w:val="clear" w:color="auto" w:fill="FFFFFF"/>
        </w:rPr>
        <w:t>Blue Rangers Estates (Pvt) Ltd v </w:t>
      </w:r>
      <w:r w:rsidR="00F63543" w:rsidRPr="00F63543">
        <w:rPr>
          <w:rStyle w:val="Emphasis"/>
          <w:rFonts w:ascii="Times New Roman" w:hAnsi="Times New Roman" w:cs="Times New Roman"/>
          <w:bCs/>
          <w:iCs w:val="0"/>
          <w:sz w:val="24"/>
          <w:szCs w:val="24"/>
          <w:shd w:val="clear" w:color="auto" w:fill="FFFFFF"/>
        </w:rPr>
        <w:t>Muduviri</w:t>
      </w:r>
      <w:r w:rsidR="00F63543" w:rsidRPr="00F63543">
        <w:rPr>
          <w:rFonts w:ascii="Times New Roman" w:hAnsi="Times New Roman" w:cs="Times New Roman"/>
          <w:i/>
          <w:sz w:val="24"/>
          <w:szCs w:val="24"/>
          <w:shd w:val="clear" w:color="auto" w:fill="FFFFFF"/>
        </w:rPr>
        <w:t> </w:t>
      </w:r>
      <w:r w:rsidR="00F63543" w:rsidRPr="00F63543">
        <w:rPr>
          <w:rFonts w:ascii="Times New Roman" w:hAnsi="Times New Roman" w:cs="Times New Roman"/>
          <w:sz w:val="24"/>
          <w:szCs w:val="24"/>
          <w:shd w:val="clear" w:color="auto" w:fill="FFFFFF"/>
        </w:rPr>
        <w:t>2009 (1) ZLR 376 (SC)</w:t>
      </w:r>
      <w:r w:rsidR="00F63543">
        <w:rPr>
          <w:rFonts w:ascii="Times New Roman" w:hAnsi="Times New Roman" w:cs="Times New Roman"/>
          <w:sz w:val="24"/>
          <w:szCs w:val="24"/>
          <w:shd w:val="clear" w:color="auto" w:fill="FFFFFF"/>
        </w:rPr>
        <w:t>.</w:t>
      </w:r>
      <w:r w:rsidR="0027269C">
        <w:rPr>
          <w:rFonts w:ascii="Times New Roman" w:hAnsi="Times New Roman" w:cs="Times New Roman"/>
          <w:sz w:val="24"/>
          <w:szCs w:val="24"/>
          <w:shd w:val="clear" w:color="auto" w:fill="FFFFFF"/>
        </w:rPr>
        <w:t xml:space="preserve"> However, what is clear from this case is that a spoliation order should not be granted on the evidence of a </w:t>
      </w:r>
      <w:r w:rsidR="0027269C" w:rsidRPr="004B5243">
        <w:rPr>
          <w:rFonts w:ascii="Times New Roman" w:hAnsi="Times New Roman" w:cs="Times New Roman"/>
          <w:i/>
          <w:sz w:val="24"/>
          <w:szCs w:val="24"/>
          <w:shd w:val="clear" w:color="auto" w:fill="FFFFFF"/>
        </w:rPr>
        <w:t>prima facie</w:t>
      </w:r>
      <w:r w:rsidR="0027269C">
        <w:rPr>
          <w:rFonts w:ascii="Times New Roman" w:hAnsi="Times New Roman" w:cs="Times New Roman"/>
          <w:sz w:val="24"/>
          <w:szCs w:val="24"/>
          <w:shd w:val="clear" w:color="auto" w:fill="FFFFFF"/>
        </w:rPr>
        <w:t xml:space="preserve"> case. To me, the prim</w:t>
      </w:r>
      <w:r w:rsidR="004B5243">
        <w:rPr>
          <w:rFonts w:ascii="Times New Roman" w:hAnsi="Times New Roman" w:cs="Times New Roman"/>
          <w:sz w:val="24"/>
          <w:szCs w:val="24"/>
          <w:shd w:val="clear" w:color="auto" w:fill="FFFFFF"/>
        </w:rPr>
        <w:t>ary determinant is the evidence, i.e. whether it shows that a clear right has been demonstrated.</w:t>
      </w:r>
      <w:r w:rsidR="002341D8">
        <w:rPr>
          <w:rFonts w:ascii="Times New Roman" w:hAnsi="Times New Roman" w:cs="Times New Roman"/>
          <w:sz w:val="24"/>
          <w:szCs w:val="24"/>
          <w:shd w:val="clear" w:color="auto" w:fill="FFFFFF"/>
        </w:rPr>
        <w:t xml:space="preserve"> I do </w:t>
      </w:r>
      <w:r w:rsidR="002341D8">
        <w:rPr>
          <w:rFonts w:ascii="Times New Roman" w:hAnsi="Times New Roman" w:cs="Times New Roman"/>
          <w:sz w:val="24"/>
          <w:szCs w:val="24"/>
          <w:shd w:val="clear" w:color="auto" w:fill="FFFFFF"/>
        </w:rPr>
        <w:lastRenderedPageBreak/>
        <w:t>not think that a court should disentitle a litigant to the relief of spoliation if the evidence supports such an outcome, simply because he says that he has a prima facie right.</w:t>
      </w:r>
      <w:r w:rsidR="00F63543" w:rsidRPr="00F63543">
        <w:rPr>
          <w:rFonts w:ascii="Times New Roman" w:hAnsi="Times New Roman" w:cs="Times New Roman"/>
          <w:i/>
          <w:sz w:val="24"/>
          <w:szCs w:val="24"/>
        </w:rPr>
        <w:t xml:space="preserve"> </w:t>
      </w:r>
      <w:r w:rsidR="006E2E4F">
        <w:rPr>
          <w:rFonts w:ascii="Times New Roman" w:hAnsi="Times New Roman" w:cs="Times New Roman"/>
          <w:sz w:val="24"/>
          <w:szCs w:val="24"/>
        </w:rPr>
        <w:t>I therefore am not persuaded that a case for the relief sought has not been shown.</w:t>
      </w:r>
    </w:p>
    <w:p w:rsidR="00B611B5" w:rsidRDefault="00B611B5" w:rsidP="00C90F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418A5">
        <w:rPr>
          <w:rFonts w:ascii="Times New Roman" w:hAnsi="Times New Roman" w:cs="Times New Roman"/>
          <w:sz w:val="24"/>
          <w:szCs w:val="24"/>
        </w:rPr>
        <w:t xml:space="preserve">As I have come to the conclusion that the applicants have established entitlement to a spoliation order, </w:t>
      </w:r>
      <w:r w:rsidR="00C13466">
        <w:rPr>
          <w:rFonts w:ascii="Times New Roman" w:hAnsi="Times New Roman" w:cs="Times New Roman"/>
          <w:sz w:val="24"/>
          <w:szCs w:val="24"/>
        </w:rPr>
        <w:t>I do not consider it necessary t</w:t>
      </w:r>
      <w:r w:rsidR="001D692F">
        <w:rPr>
          <w:rFonts w:ascii="Times New Roman" w:hAnsi="Times New Roman" w:cs="Times New Roman"/>
          <w:sz w:val="24"/>
          <w:szCs w:val="24"/>
        </w:rPr>
        <w:t>o interrogate whether or not the case for</w:t>
      </w:r>
      <w:r w:rsidR="00C13466">
        <w:rPr>
          <w:rFonts w:ascii="Times New Roman" w:hAnsi="Times New Roman" w:cs="Times New Roman"/>
          <w:sz w:val="24"/>
          <w:szCs w:val="24"/>
        </w:rPr>
        <w:t xml:space="preserve"> a</w:t>
      </w:r>
      <w:r w:rsidR="001D692F">
        <w:rPr>
          <w:rFonts w:ascii="Times New Roman" w:hAnsi="Times New Roman" w:cs="Times New Roman"/>
          <w:sz w:val="24"/>
          <w:szCs w:val="24"/>
        </w:rPr>
        <w:t>n interdict has been made</w:t>
      </w:r>
      <w:r w:rsidR="00C13466">
        <w:rPr>
          <w:rFonts w:ascii="Times New Roman" w:hAnsi="Times New Roman" w:cs="Times New Roman"/>
          <w:sz w:val="24"/>
          <w:szCs w:val="24"/>
        </w:rPr>
        <w:t xml:space="preserve">. </w:t>
      </w:r>
      <w:r w:rsidR="00540AED">
        <w:rPr>
          <w:rFonts w:ascii="Times New Roman" w:hAnsi="Times New Roman" w:cs="Times New Roman"/>
          <w:sz w:val="24"/>
          <w:szCs w:val="24"/>
        </w:rPr>
        <w:t>The order I intend to grant is a final order. It is final in the sense that the status quo ante has to be restored, but does not prevent the 1</w:t>
      </w:r>
      <w:r w:rsidR="00540AED" w:rsidRPr="00540AED">
        <w:rPr>
          <w:rFonts w:ascii="Times New Roman" w:hAnsi="Times New Roman" w:cs="Times New Roman"/>
          <w:sz w:val="24"/>
          <w:szCs w:val="24"/>
          <w:vertAlign w:val="superscript"/>
        </w:rPr>
        <w:t>st</w:t>
      </w:r>
      <w:r w:rsidR="00540AED">
        <w:rPr>
          <w:rFonts w:ascii="Times New Roman" w:hAnsi="Times New Roman" w:cs="Times New Roman"/>
          <w:sz w:val="24"/>
          <w:szCs w:val="24"/>
        </w:rPr>
        <w:t>, 2</w:t>
      </w:r>
      <w:r w:rsidR="00540AED" w:rsidRPr="00540AED">
        <w:rPr>
          <w:rFonts w:ascii="Times New Roman" w:hAnsi="Times New Roman" w:cs="Times New Roman"/>
          <w:sz w:val="24"/>
          <w:szCs w:val="24"/>
          <w:vertAlign w:val="superscript"/>
        </w:rPr>
        <w:t>nd</w:t>
      </w:r>
      <w:r w:rsidR="00540AED">
        <w:rPr>
          <w:rFonts w:ascii="Times New Roman" w:hAnsi="Times New Roman" w:cs="Times New Roman"/>
          <w:sz w:val="24"/>
          <w:szCs w:val="24"/>
        </w:rPr>
        <w:t>, 3</w:t>
      </w:r>
      <w:r w:rsidR="00540AED" w:rsidRPr="00540AED">
        <w:rPr>
          <w:rFonts w:ascii="Times New Roman" w:hAnsi="Times New Roman" w:cs="Times New Roman"/>
          <w:sz w:val="24"/>
          <w:szCs w:val="24"/>
          <w:vertAlign w:val="superscript"/>
        </w:rPr>
        <w:t>rd</w:t>
      </w:r>
      <w:r w:rsidR="00540AED">
        <w:rPr>
          <w:rFonts w:ascii="Times New Roman" w:hAnsi="Times New Roman" w:cs="Times New Roman"/>
          <w:sz w:val="24"/>
          <w:szCs w:val="24"/>
        </w:rPr>
        <w:t>, 4</w:t>
      </w:r>
      <w:r w:rsidR="00540AED" w:rsidRPr="00540AED">
        <w:rPr>
          <w:rFonts w:ascii="Times New Roman" w:hAnsi="Times New Roman" w:cs="Times New Roman"/>
          <w:sz w:val="24"/>
          <w:szCs w:val="24"/>
          <w:vertAlign w:val="superscript"/>
        </w:rPr>
        <w:t>th</w:t>
      </w:r>
      <w:r w:rsidR="00540AED">
        <w:rPr>
          <w:rFonts w:ascii="Times New Roman" w:hAnsi="Times New Roman" w:cs="Times New Roman"/>
          <w:sz w:val="24"/>
          <w:szCs w:val="24"/>
        </w:rPr>
        <w:t xml:space="preserve"> and 6</w:t>
      </w:r>
      <w:r w:rsidR="00540AED" w:rsidRPr="00540AED">
        <w:rPr>
          <w:rFonts w:ascii="Times New Roman" w:hAnsi="Times New Roman" w:cs="Times New Roman"/>
          <w:sz w:val="24"/>
          <w:szCs w:val="24"/>
          <w:vertAlign w:val="superscript"/>
        </w:rPr>
        <w:t>th</w:t>
      </w:r>
      <w:r w:rsidR="00540AED">
        <w:rPr>
          <w:rFonts w:ascii="Times New Roman" w:hAnsi="Times New Roman" w:cs="Times New Roman"/>
          <w:sz w:val="24"/>
          <w:szCs w:val="24"/>
        </w:rPr>
        <w:t xml:space="preserve"> respondents from obtaining an appropriate court order before denying the 1</w:t>
      </w:r>
      <w:r w:rsidR="00540AED" w:rsidRPr="00540AED">
        <w:rPr>
          <w:rFonts w:ascii="Times New Roman" w:hAnsi="Times New Roman" w:cs="Times New Roman"/>
          <w:sz w:val="24"/>
          <w:szCs w:val="24"/>
          <w:vertAlign w:val="superscript"/>
        </w:rPr>
        <w:t>st</w:t>
      </w:r>
      <w:r w:rsidR="00540AED">
        <w:rPr>
          <w:rFonts w:ascii="Times New Roman" w:hAnsi="Times New Roman" w:cs="Times New Roman"/>
          <w:sz w:val="24"/>
          <w:szCs w:val="24"/>
        </w:rPr>
        <w:t xml:space="preserve"> applicant access, possession and/or occupation of the 6</w:t>
      </w:r>
      <w:r w:rsidR="00540AED" w:rsidRPr="00540AED">
        <w:rPr>
          <w:rFonts w:ascii="Times New Roman" w:hAnsi="Times New Roman" w:cs="Times New Roman"/>
          <w:sz w:val="24"/>
          <w:szCs w:val="24"/>
          <w:vertAlign w:val="superscript"/>
        </w:rPr>
        <w:t>th</w:t>
      </w:r>
      <w:r w:rsidR="00540AED">
        <w:rPr>
          <w:rFonts w:ascii="Times New Roman" w:hAnsi="Times New Roman" w:cs="Times New Roman"/>
          <w:sz w:val="24"/>
          <w:szCs w:val="24"/>
        </w:rPr>
        <w:t xml:space="preserve"> respondent’s </w:t>
      </w:r>
      <w:r w:rsidR="00126179">
        <w:rPr>
          <w:rFonts w:ascii="Times New Roman" w:hAnsi="Times New Roman" w:cs="Times New Roman"/>
          <w:sz w:val="24"/>
          <w:szCs w:val="24"/>
        </w:rPr>
        <w:t>premises and his office</w:t>
      </w:r>
      <w:r w:rsidR="00540AED">
        <w:rPr>
          <w:rFonts w:ascii="Times New Roman" w:hAnsi="Times New Roman" w:cs="Times New Roman"/>
          <w:sz w:val="24"/>
          <w:szCs w:val="24"/>
        </w:rPr>
        <w:t xml:space="preserve">. </w:t>
      </w:r>
      <w:r w:rsidR="002C224C">
        <w:rPr>
          <w:rFonts w:ascii="Times New Roman" w:hAnsi="Times New Roman" w:cs="Times New Roman"/>
          <w:sz w:val="24"/>
          <w:szCs w:val="24"/>
        </w:rPr>
        <w:t xml:space="preserve">Once the two requirements for the grant of </w:t>
      </w:r>
      <w:r w:rsidR="002C224C" w:rsidRPr="003D30DB">
        <w:rPr>
          <w:rFonts w:ascii="Times New Roman" w:hAnsi="Times New Roman" w:cs="Times New Roman"/>
          <w:i/>
          <w:sz w:val="24"/>
          <w:szCs w:val="24"/>
        </w:rPr>
        <w:t>mandament van spolie</w:t>
      </w:r>
      <w:r w:rsidR="002C224C">
        <w:rPr>
          <w:rFonts w:ascii="Times New Roman" w:hAnsi="Times New Roman" w:cs="Times New Roman"/>
          <w:sz w:val="24"/>
          <w:szCs w:val="24"/>
        </w:rPr>
        <w:t xml:space="preserve"> are establishe</w:t>
      </w:r>
      <w:r w:rsidR="00126179">
        <w:rPr>
          <w:rFonts w:ascii="Times New Roman" w:hAnsi="Times New Roman" w:cs="Times New Roman"/>
          <w:sz w:val="24"/>
          <w:szCs w:val="24"/>
        </w:rPr>
        <w:t>d I am enjoined to grant relief.</w:t>
      </w:r>
      <w:r w:rsidR="00F317F7">
        <w:rPr>
          <w:rFonts w:ascii="Times New Roman" w:hAnsi="Times New Roman" w:cs="Times New Roman"/>
          <w:sz w:val="24"/>
          <w:szCs w:val="24"/>
        </w:rPr>
        <w:t xml:space="preserve"> </w:t>
      </w:r>
    </w:p>
    <w:p w:rsidR="00F317F7" w:rsidRPr="00F317F7" w:rsidRDefault="00F317F7" w:rsidP="00C90F73">
      <w:pPr>
        <w:spacing w:after="0" w:line="360" w:lineRule="auto"/>
        <w:jc w:val="both"/>
        <w:rPr>
          <w:rFonts w:ascii="Times New Roman" w:hAnsi="Times New Roman" w:cs="Times New Roman"/>
          <w:sz w:val="16"/>
          <w:szCs w:val="16"/>
        </w:rPr>
      </w:pPr>
    </w:p>
    <w:p w:rsidR="00F317F7" w:rsidRPr="00F317F7" w:rsidRDefault="00F317F7" w:rsidP="00C90F73">
      <w:pPr>
        <w:spacing w:after="0" w:line="360" w:lineRule="auto"/>
        <w:jc w:val="both"/>
        <w:rPr>
          <w:rFonts w:ascii="Times New Roman" w:hAnsi="Times New Roman" w:cs="Times New Roman"/>
          <w:b/>
          <w:sz w:val="24"/>
          <w:szCs w:val="24"/>
        </w:rPr>
      </w:pPr>
      <w:r w:rsidRPr="00F317F7">
        <w:rPr>
          <w:rFonts w:ascii="Times New Roman" w:hAnsi="Times New Roman" w:cs="Times New Roman"/>
          <w:b/>
          <w:sz w:val="24"/>
          <w:szCs w:val="24"/>
        </w:rPr>
        <w:t>Disposition</w:t>
      </w:r>
    </w:p>
    <w:p w:rsidR="009A28BC" w:rsidRDefault="00F317F7" w:rsidP="00F317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my conclusion that the relief of spoliation is merited, costs should follow the result.</w:t>
      </w:r>
      <w:r w:rsidR="009A28BC">
        <w:rPr>
          <w:rFonts w:ascii="Times New Roman" w:hAnsi="Times New Roman" w:cs="Times New Roman"/>
          <w:sz w:val="24"/>
          <w:szCs w:val="24"/>
        </w:rPr>
        <w:t xml:space="preserve"> The applicants have sought a special </w:t>
      </w:r>
      <w:r w:rsidR="00751491">
        <w:rPr>
          <w:rFonts w:ascii="Times New Roman" w:hAnsi="Times New Roman" w:cs="Times New Roman"/>
          <w:sz w:val="24"/>
          <w:szCs w:val="24"/>
        </w:rPr>
        <w:t>award of costs on an</w:t>
      </w:r>
      <w:r w:rsidR="009A28BC">
        <w:rPr>
          <w:rFonts w:ascii="Times New Roman" w:hAnsi="Times New Roman" w:cs="Times New Roman"/>
          <w:sz w:val="24"/>
          <w:szCs w:val="24"/>
        </w:rPr>
        <w:t xml:space="preserve"> attorney and client scale. However, I am not believe that the 1</w:t>
      </w:r>
      <w:r w:rsidR="009A28BC" w:rsidRPr="009A28BC">
        <w:rPr>
          <w:rFonts w:ascii="Times New Roman" w:hAnsi="Times New Roman" w:cs="Times New Roman"/>
          <w:sz w:val="24"/>
          <w:szCs w:val="24"/>
          <w:vertAlign w:val="superscript"/>
        </w:rPr>
        <w:t>st</w:t>
      </w:r>
      <w:r w:rsidR="009A28BC">
        <w:rPr>
          <w:rFonts w:ascii="Times New Roman" w:hAnsi="Times New Roman" w:cs="Times New Roman"/>
          <w:sz w:val="24"/>
          <w:szCs w:val="24"/>
        </w:rPr>
        <w:t xml:space="preserve"> to 4</w:t>
      </w:r>
      <w:r w:rsidR="009A28BC" w:rsidRPr="009A28BC">
        <w:rPr>
          <w:rFonts w:ascii="Times New Roman" w:hAnsi="Times New Roman" w:cs="Times New Roman"/>
          <w:sz w:val="24"/>
          <w:szCs w:val="24"/>
          <w:vertAlign w:val="superscript"/>
        </w:rPr>
        <w:t>th</w:t>
      </w:r>
      <w:r w:rsidR="009A28BC">
        <w:rPr>
          <w:rFonts w:ascii="Times New Roman" w:hAnsi="Times New Roman" w:cs="Times New Roman"/>
          <w:sz w:val="24"/>
          <w:szCs w:val="24"/>
        </w:rPr>
        <w:t xml:space="preserve"> and 6</w:t>
      </w:r>
      <w:r w:rsidR="009A28BC" w:rsidRPr="009A28BC">
        <w:rPr>
          <w:rFonts w:ascii="Times New Roman" w:hAnsi="Times New Roman" w:cs="Times New Roman"/>
          <w:sz w:val="24"/>
          <w:szCs w:val="24"/>
          <w:vertAlign w:val="superscript"/>
        </w:rPr>
        <w:t>th</w:t>
      </w:r>
      <w:r w:rsidR="009A28BC">
        <w:rPr>
          <w:rFonts w:ascii="Times New Roman" w:hAnsi="Times New Roman" w:cs="Times New Roman"/>
          <w:sz w:val="24"/>
          <w:szCs w:val="24"/>
        </w:rPr>
        <w:t xml:space="preserve"> respondents litigated in bad faith. As a resu</w:t>
      </w:r>
      <w:r w:rsidR="004F09C7">
        <w:rPr>
          <w:rFonts w:ascii="Times New Roman" w:hAnsi="Times New Roman" w:cs="Times New Roman"/>
          <w:sz w:val="24"/>
          <w:szCs w:val="24"/>
        </w:rPr>
        <w:t>lt, costs will be awarded on a</w:t>
      </w:r>
      <w:r w:rsidR="009A28BC">
        <w:rPr>
          <w:rFonts w:ascii="Times New Roman" w:hAnsi="Times New Roman" w:cs="Times New Roman"/>
          <w:sz w:val="24"/>
          <w:szCs w:val="24"/>
        </w:rPr>
        <w:t xml:space="preserve"> party and party scale.</w:t>
      </w:r>
    </w:p>
    <w:p w:rsidR="00F317F7" w:rsidRDefault="009A28BC" w:rsidP="00F317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w:t>
      </w:r>
      <w:r w:rsidR="00A72E5E">
        <w:rPr>
          <w:rFonts w:ascii="Times New Roman" w:hAnsi="Times New Roman" w:cs="Times New Roman"/>
          <w:sz w:val="24"/>
          <w:szCs w:val="24"/>
        </w:rPr>
        <w:t>I grant</w:t>
      </w:r>
      <w:r>
        <w:rPr>
          <w:rFonts w:ascii="Times New Roman" w:hAnsi="Times New Roman" w:cs="Times New Roman"/>
          <w:sz w:val="24"/>
          <w:szCs w:val="24"/>
        </w:rPr>
        <w:t xml:space="preserve"> the following</w:t>
      </w:r>
      <w:r w:rsidR="00AC27D1">
        <w:rPr>
          <w:rFonts w:ascii="Times New Roman" w:hAnsi="Times New Roman" w:cs="Times New Roman"/>
          <w:sz w:val="24"/>
          <w:szCs w:val="24"/>
        </w:rPr>
        <w:t xml:space="preserve"> final</w:t>
      </w:r>
      <w:r>
        <w:rPr>
          <w:rFonts w:ascii="Times New Roman" w:hAnsi="Times New Roman" w:cs="Times New Roman"/>
          <w:sz w:val="24"/>
          <w:szCs w:val="24"/>
        </w:rPr>
        <w:t xml:space="preserve"> order:</w:t>
      </w:r>
    </w:p>
    <w:p w:rsidR="00D954EE" w:rsidRPr="00095DFB" w:rsidRDefault="00D954EE" w:rsidP="00F317F7">
      <w:pPr>
        <w:spacing w:after="0" w:line="360" w:lineRule="auto"/>
        <w:ind w:firstLine="720"/>
        <w:jc w:val="both"/>
        <w:rPr>
          <w:rFonts w:ascii="Times New Roman" w:hAnsi="Times New Roman" w:cs="Times New Roman"/>
          <w:sz w:val="10"/>
          <w:szCs w:val="10"/>
        </w:rPr>
      </w:pPr>
    </w:p>
    <w:p w:rsidR="001E0A80" w:rsidRPr="001E0A80" w:rsidRDefault="001E0A80" w:rsidP="00A72E5E">
      <w:pPr>
        <w:pStyle w:val="ListParagraph"/>
        <w:numPr>
          <w:ilvl w:val="0"/>
          <w:numId w:val="7"/>
        </w:numPr>
        <w:spacing w:line="360" w:lineRule="auto"/>
        <w:jc w:val="both"/>
        <w:rPr>
          <w:rFonts w:ascii="Times New Roman" w:hAnsi="Times New Roman" w:cs="Times New Roman"/>
          <w:sz w:val="24"/>
          <w:szCs w:val="24"/>
        </w:rPr>
      </w:pPr>
      <w:r w:rsidRPr="001E0A80">
        <w:rPr>
          <w:rFonts w:ascii="Times New Roman" w:hAnsi="Times New Roman" w:cs="Times New Roman"/>
          <w:sz w:val="24"/>
          <w:szCs w:val="24"/>
        </w:rPr>
        <w:t>The 1</w:t>
      </w:r>
      <w:r w:rsidRPr="001E0A80">
        <w:rPr>
          <w:rFonts w:ascii="Times New Roman" w:hAnsi="Times New Roman" w:cs="Times New Roman"/>
          <w:sz w:val="24"/>
          <w:szCs w:val="24"/>
          <w:vertAlign w:val="superscript"/>
        </w:rPr>
        <w:t>st</w:t>
      </w:r>
      <w:r w:rsidRPr="001E0A80">
        <w:rPr>
          <w:rFonts w:ascii="Times New Roman" w:hAnsi="Times New Roman" w:cs="Times New Roman"/>
          <w:sz w:val="24"/>
          <w:szCs w:val="24"/>
        </w:rPr>
        <w:t>, 2</w:t>
      </w:r>
      <w:r w:rsidRPr="001E0A80">
        <w:rPr>
          <w:rFonts w:ascii="Times New Roman" w:hAnsi="Times New Roman" w:cs="Times New Roman"/>
          <w:sz w:val="24"/>
          <w:szCs w:val="24"/>
          <w:vertAlign w:val="superscript"/>
        </w:rPr>
        <w:t>nd</w:t>
      </w:r>
      <w:r w:rsidRPr="001E0A80">
        <w:rPr>
          <w:rFonts w:ascii="Times New Roman" w:hAnsi="Times New Roman" w:cs="Times New Roman"/>
          <w:sz w:val="24"/>
          <w:szCs w:val="24"/>
        </w:rPr>
        <w:t>, 3</w:t>
      </w:r>
      <w:r w:rsidRPr="001E0A80">
        <w:rPr>
          <w:rFonts w:ascii="Times New Roman" w:hAnsi="Times New Roman" w:cs="Times New Roman"/>
          <w:sz w:val="24"/>
          <w:szCs w:val="24"/>
          <w:vertAlign w:val="superscript"/>
        </w:rPr>
        <w:t>rd</w:t>
      </w:r>
      <w:r w:rsidR="003942A6">
        <w:rPr>
          <w:rFonts w:ascii="Times New Roman" w:hAnsi="Times New Roman" w:cs="Times New Roman"/>
          <w:sz w:val="24"/>
          <w:szCs w:val="24"/>
        </w:rPr>
        <w:t xml:space="preserve">, </w:t>
      </w:r>
      <w:r w:rsidRPr="001E0A80">
        <w:rPr>
          <w:rFonts w:ascii="Times New Roman" w:hAnsi="Times New Roman" w:cs="Times New Roman"/>
          <w:sz w:val="24"/>
          <w:szCs w:val="24"/>
        </w:rPr>
        <w:t>4</w:t>
      </w:r>
      <w:r w:rsidRPr="001E0A80">
        <w:rPr>
          <w:rFonts w:ascii="Times New Roman" w:hAnsi="Times New Roman" w:cs="Times New Roman"/>
          <w:sz w:val="24"/>
          <w:szCs w:val="24"/>
          <w:vertAlign w:val="superscript"/>
        </w:rPr>
        <w:t>th</w:t>
      </w:r>
      <w:r w:rsidRPr="001E0A80">
        <w:rPr>
          <w:rFonts w:ascii="Times New Roman" w:hAnsi="Times New Roman" w:cs="Times New Roman"/>
          <w:sz w:val="24"/>
          <w:szCs w:val="24"/>
        </w:rPr>
        <w:t xml:space="preserve"> </w:t>
      </w:r>
      <w:r w:rsidR="003942A6">
        <w:rPr>
          <w:rFonts w:ascii="Times New Roman" w:hAnsi="Times New Roman" w:cs="Times New Roman"/>
          <w:sz w:val="24"/>
          <w:szCs w:val="24"/>
        </w:rPr>
        <w:t>and 5</w:t>
      </w:r>
      <w:r w:rsidR="003942A6" w:rsidRPr="003942A6">
        <w:rPr>
          <w:rFonts w:ascii="Times New Roman" w:hAnsi="Times New Roman" w:cs="Times New Roman"/>
          <w:sz w:val="24"/>
          <w:szCs w:val="24"/>
          <w:vertAlign w:val="superscript"/>
        </w:rPr>
        <w:t>th</w:t>
      </w:r>
      <w:r w:rsidR="003942A6">
        <w:rPr>
          <w:rFonts w:ascii="Times New Roman" w:hAnsi="Times New Roman" w:cs="Times New Roman"/>
          <w:sz w:val="24"/>
          <w:szCs w:val="24"/>
        </w:rPr>
        <w:t xml:space="preserve"> </w:t>
      </w:r>
      <w:r w:rsidRPr="001E0A80">
        <w:rPr>
          <w:rFonts w:ascii="Times New Roman" w:hAnsi="Times New Roman" w:cs="Times New Roman"/>
          <w:sz w:val="24"/>
          <w:szCs w:val="24"/>
        </w:rPr>
        <w:t>respondents be and are hereby interdicted from barring, either personally or through their employees, assignees, agents and contractors, including but not limited to the 5</w:t>
      </w:r>
      <w:r w:rsidRPr="001E0A80">
        <w:rPr>
          <w:rFonts w:ascii="Times New Roman" w:hAnsi="Times New Roman" w:cs="Times New Roman"/>
          <w:sz w:val="24"/>
          <w:szCs w:val="24"/>
          <w:vertAlign w:val="superscript"/>
        </w:rPr>
        <w:t>th</w:t>
      </w:r>
      <w:r w:rsidRPr="001E0A80">
        <w:rPr>
          <w:rFonts w:ascii="Times New Roman" w:hAnsi="Times New Roman" w:cs="Times New Roman"/>
          <w:sz w:val="24"/>
          <w:szCs w:val="24"/>
        </w:rPr>
        <w:t xml:space="preserve"> respondent, the 1</w:t>
      </w:r>
      <w:r w:rsidRPr="001E0A80">
        <w:rPr>
          <w:rFonts w:ascii="Times New Roman" w:hAnsi="Times New Roman" w:cs="Times New Roman"/>
          <w:sz w:val="24"/>
          <w:szCs w:val="24"/>
          <w:vertAlign w:val="superscript"/>
        </w:rPr>
        <w:t>st</w:t>
      </w:r>
      <w:r w:rsidRPr="001E0A80">
        <w:rPr>
          <w:rFonts w:ascii="Times New Roman" w:hAnsi="Times New Roman" w:cs="Times New Roman"/>
          <w:sz w:val="24"/>
          <w:szCs w:val="24"/>
        </w:rPr>
        <w:t xml:space="preserve"> applicant from accessing, possessing and/or occupying the 6</w:t>
      </w:r>
      <w:r w:rsidRPr="001E0A80">
        <w:rPr>
          <w:rFonts w:ascii="Times New Roman" w:hAnsi="Times New Roman" w:cs="Times New Roman"/>
          <w:sz w:val="24"/>
          <w:szCs w:val="24"/>
          <w:vertAlign w:val="superscript"/>
        </w:rPr>
        <w:t>th</w:t>
      </w:r>
      <w:r w:rsidRPr="001E0A80">
        <w:rPr>
          <w:rFonts w:ascii="Times New Roman" w:hAnsi="Times New Roman" w:cs="Times New Roman"/>
          <w:sz w:val="24"/>
          <w:szCs w:val="24"/>
        </w:rPr>
        <w:t xml:space="preserve"> respondent’s business premises Stand 524 Cleveland, Mutare Road, Msasa, Harare without a valid order of court.</w:t>
      </w:r>
    </w:p>
    <w:p w:rsidR="001E0A80" w:rsidRPr="001E0A80" w:rsidRDefault="001E0A80" w:rsidP="00A72E5E">
      <w:pPr>
        <w:pStyle w:val="ListParagraph"/>
        <w:numPr>
          <w:ilvl w:val="0"/>
          <w:numId w:val="7"/>
        </w:numPr>
        <w:spacing w:line="360" w:lineRule="auto"/>
        <w:jc w:val="both"/>
        <w:rPr>
          <w:rFonts w:ascii="Times New Roman" w:hAnsi="Times New Roman" w:cs="Times New Roman"/>
          <w:sz w:val="24"/>
          <w:szCs w:val="24"/>
        </w:rPr>
      </w:pPr>
      <w:r w:rsidRPr="001E0A80">
        <w:rPr>
          <w:rFonts w:ascii="Times New Roman" w:hAnsi="Times New Roman" w:cs="Times New Roman"/>
          <w:sz w:val="24"/>
          <w:szCs w:val="24"/>
        </w:rPr>
        <w:t>The 1</w:t>
      </w:r>
      <w:r w:rsidRPr="001E0A80">
        <w:rPr>
          <w:rFonts w:ascii="Times New Roman" w:hAnsi="Times New Roman" w:cs="Times New Roman"/>
          <w:sz w:val="24"/>
          <w:szCs w:val="24"/>
          <w:vertAlign w:val="superscript"/>
        </w:rPr>
        <w:t>st</w:t>
      </w:r>
      <w:r w:rsidRPr="001E0A80">
        <w:rPr>
          <w:rFonts w:ascii="Times New Roman" w:hAnsi="Times New Roman" w:cs="Times New Roman"/>
          <w:sz w:val="24"/>
          <w:szCs w:val="24"/>
        </w:rPr>
        <w:t>, 2</w:t>
      </w:r>
      <w:r w:rsidRPr="001E0A80">
        <w:rPr>
          <w:rFonts w:ascii="Times New Roman" w:hAnsi="Times New Roman" w:cs="Times New Roman"/>
          <w:sz w:val="24"/>
          <w:szCs w:val="24"/>
          <w:vertAlign w:val="superscript"/>
        </w:rPr>
        <w:t>nd</w:t>
      </w:r>
      <w:r w:rsidRPr="001E0A80">
        <w:rPr>
          <w:rFonts w:ascii="Times New Roman" w:hAnsi="Times New Roman" w:cs="Times New Roman"/>
          <w:sz w:val="24"/>
          <w:szCs w:val="24"/>
        </w:rPr>
        <w:t>, 3</w:t>
      </w:r>
      <w:r w:rsidRPr="001E0A80">
        <w:rPr>
          <w:rFonts w:ascii="Times New Roman" w:hAnsi="Times New Roman" w:cs="Times New Roman"/>
          <w:sz w:val="24"/>
          <w:szCs w:val="24"/>
          <w:vertAlign w:val="superscript"/>
        </w:rPr>
        <w:t>rd</w:t>
      </w:r>
      <w:r w:rsidRPr="001E0A80">
        <w:rPr>
          <w:rFonts w:ascii="Times New Roman" w:hAnsi="Times New Roman" w:cs="Times New Roman"/>
          <w:sz w:val="24"/>
          <w:szCs w:val="24"/>
        </w:rPr>
        <w:t xml:space="preserve"> and 4</w:t>
      </w:r>
      <w:r w:rsidRPr="001E0A80">
        <w:rPr>
          <w:rFonts w:ascii="Times New Roman" w:hAnsi="Times New Roman" w:cs="Times New Roman"/>
          <w:sz w:val="24"/>
          <w:szCs w:val="24"/>
          <w:vertAlign w:val="superscript"/>
        </w:rPr>
        <w:t>th</w:t>
      </w:r>
      <w:r w:rsidRPr="001E0A80">
        <w:rPr>
          <w:rFonts w:ascii="Times New Roman" w:hAnsi="Times New Roman" w:cs="Times New Roman"/>
          <w:sz w:val="24"/>
          <w:szCs w:val="24"/>
        </w:rPr>
        <w:t xml:space="preserve"> respondents be and are hereby interdicted from revoking, either personally or through their employees, assignees, agents and contractors, the 1</w:t>
      </w:r>
      <w:r w:rsidRPr="001E0A80">
        <w:rPr>
          <w:rFonts w:ascii="Times New Roman" w:hAnsi="Times New Roman" w:cs="Times New Roman"/>
          <w:sz w:val="24"/>
          <w:szCs w:val="24"/>
          <w:vertAlign w:val="superscript"/>
        </w:rPr>
        <w:t>st</w:t>
      </w:r>
      <w:r w:rsidRPr="001E0A80">
        <w:rPr>
          <w:rFonts w:ascii="Times New Roman" w:hAnsi="Times New Roman" w:cs="Times New Roman"/>
          <w:sz w:val="24"/>
          <w:szCs w:val="24"/>
        </w:rPr>
        <w:t xml:space="preserve"> applicant’s access to the 6</w:t>
      </w:r>
      <w:r w:rsidRPr="001E0A80">
        <w:rPr>
          <w:rFonts w:ascii="Times New Roman" w:hAnsi="Times New Roman" w:cs="Times New Roman"/>
          <w:sz w:val="24"/>
          <w:szCs w:val="24"/>
          <w:vertAlign w:val="superscript"/>
        </w:rPr>
        <w:t>th</w:t>
      </w:r>
      <w:r w:rsidRPr="001E0A80">
        <w:rPr>
          <w:rFonts w:ascii="Times New Roman" w:hAnsi="Times New Roman" w:cs="Times New Roman"/>
          <w:sz w:val="24"/>
          <w:szCs w:val="24"/>
        </w:rPr>
        <w:t xml:space="preserve"> respondent’s email servers and related electronic systems without a valid order of court.</w:t>
      </w:r>
    </w:p>
    <w:p w:rsidR="00ED51ED" w:rsidRPr="00D93AA2" w:rsidRDefault="001E0A80" w:rsidP="00D93AA2">
      <w:pPr>
        <w:pStyle w:val="ListParagraph"/>
        <w:numPr>
          <w:ilvl w:val="0"/>
          <w:numId w:val="7"/>
        </w:numPr>
        <w:spacing w:line="360" w:lineRule="auto"/>
        <w:jc w:val="both"/>
        <w:rPr>
          <w:rFonts w:ascii="Times New Roman" w:hAnsi="Times New Roman" w:cs="Times New Roman"/>
          <w:sz w:val="24"/>
          <w:szCs w:val="24"/>
        </w:rPr>
      </w:pPr>
      <w:r w:rsidRPr="001E0A80">
        <w:rPr>
          <w:rFonts w:ascii="Times New Roman" w:hAnsi="Times New Roman" w:cs="Times New Roman"/>
          <w:sz w:val="24"/>
          <w:szCs w:val="24"/>
        </w:rPr>
        <w:t>The 1</w:t>
      </w:r>
      <w:r w:rsidRPr="001E0A80">
        <w:rPr>
          <w:rFonts w:ascii="Times New Roman" w:hAnsi="Times New Roman" w:cs="Times New Roman"/>
          <w:sz w:val="24"/>
          <w:szCs w:val="24"/>
          <w:vertAlign w:val="superscript"/>
        </w:rPr>
        <w:t>st</w:t>
      </w:r>
      <w:r w:rsidRPr="001E0A80">
        <w:rPr>
          <w:rFonts w:ascii="Times New Roman" w:hAnsi="Times New Roman" w:cs="Times New Roman"/>
          <w:sz w:val="24"/>
          <w:szCs w:val="24"/>
        </w:rPr>
        <w:t>, 2</w:t>
      </w:r>
      <w:r w:rsidRPr="001E0A80">
        <w:rPr>
          <w:rFonts w:ascii="Times New Roman" w:hAnsi="Times New Roman" w:cs="Times New Roman"/>
          <w:sz w:val="24"/>
          <w:szCs w:val="24"/>
          <w:vertAlign w:val="superscript"/>
        </w:rPr>
        <w:t>nd</w:t>
      </w:r>
      <w:r w:rsidRPr="001E0A80">
        <w:rPr>
          <w:rFonts w:ascii="Times New Roman" w:hAnsi="Times New Roman" w:cs="Times New Roman"/>
          <w:sz w:val="24"/>
          <w:szCs w:val="24"/>
        </w:rPr>
        <w:t>, 3</w:t>
      </w:r>
      <w:r w:rsidRPr="001E0A80">
        <w:rPr>
          <w:rFonts w:ascii="Times New Roman" w:hAnsi="Times New Roman" w:cs="Times New Roman"/>
          <w:sz w:val="24"/>
          <w:szCs w:val="24"/>
          <w:vertAlign w:val="superscript"/>
        </w:rPr>
        <w:t>rd</w:t>
      </w:r>
      <w:r w:rsidRPr="001E0A80">
        <w:rPr>
          <w:rFonts w:ascii="Times New Roman" w:hAnsi="Times New Roman" w:cs="Times New Roman"/>
          <w:sz w:val="24"/>
          <w:szCs w:val="24"/>
        </w:rPr>
        <w:t xml:space="preserve"> and 4</w:t>
      </w:r>
      <w:r w:rsidRPr="001E0A80">
        <w:rPr>
          <w:rFonts w:ascii="Times New Roman" w:hAnsi="Times New Roman" w:cs="Times New Roman"/>
          <w:sz w:val="24"/>
          <w:szCs w:val="24"/>
          <w:vertAlign w:val="superscript"/>
        </w:rPr>
        <w:t>th</w:t>
      </w:r>
      <w:r w:rsidRPr="001E0A80">
        <w:rPr>
          <w:rFonts w:ascii="Times New Roman" w:hAnsi="Times New Roman" w:cs="Times New Roman"/>
          <w:sz w:val="24"/>
          <w:szCs w:val="24"/>
        </w:rPr>
        <w:t xml:space="preserve"> respondents shall jointly and severally pay c</w:t>
      </w:r>
      <w:r w:rsidR="00AC27D1">
        <w:rPr>
          <w:rFonts w:ascii="Times New Roman" w:hAnsi="Times New Roman" w:cs="Times New Roman"/>
          <w:sz w:val="24"/>
          <w:szCs w:val="24"/>
        </w:rPr>
        <w:t>osts of suit</w:t>
      </w:r>
      <w:r w:rsidRPr="001E0A80">
        <w:rPr>
          <w:rFonts w:ascii="Times New Roman" w:hAnsi="Times New Roman" w:cs="Times New Roman"/>
          <w:sz w:val="24"/>
          <w:szCs w:val="24"/>
        </w:rPr>
        <w:t>.</w:t>
      </w:r>
    </w:p>
    <w:p w:rsidR="0092746C" w:rsidRDefault="0092746C" w:rsidP="00E54FA0">
      <w:pPr>
        <w:autoSpaceDE w:val="0"/>
        <w:autoSpaceDN w:val="0"/>
        <w:adjustRightInd w:val="0"/>
        <w:spacing w:after="0" w:line="360" w:lineRule="auto"/>
        <w:ind w:firstLine="720"/>
        <w:jc w:val="both"/>
        <w:rPr>
          <w:rFonts w:ascii="Times New Roman" w:hAnsi="Times New Roman" w:cs="Times New Roman"/>
          <w:sz w:val="24"/>
          <w:szCs w:val="24"/>
        </w:rPr>
      </w:pPr>
    </w:p>
    <w:p w:rsidR="00505D85" w:rsidRDefault="00505D85" w:rsidP="00E54FA0">
      <w:pPr>
        <w:autoSpaceDE w:val="0"/>
        <w:autoSpaceDN w:val="0"/>
        <w:adjustRightInd w:val="0"/>
        <w:spacing w:after="0" w:line="360" w:lineRule="auto"/>
        <w:ind w:firstLine="720"/>
        <w:jc w:val="both"/>
        <w:rPr>
          <w:rFonts w:ascii="Times New Roman" w:hAnsi="Times New Roman" w:cs="Times New Roman"/>
          <w:sz w:val="24"/>
          <w:szCs w:val="24"/>
        </w:rPr>
      </w:pPr>
    </w:p>
    <w:p w:rsidR="00C935C6" w:rsidRDefault="00552B81" w:rsidP="00C935C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Kantor &amp; Immerman</w:t>
      </w:r>
      <w:r w:rsidR="00C935C6">
        <w:rPr>
          <w:rFonts w:ascii="Times New Roman" w:hAnsi="Times New Roman" w:cs="Times New Roman"/>
          <w:sz w:val="24"/>
          <w:szCs w:val="24"/>
        </w:rPr>
        <w:t>, applicants’ legal practitioners</w:t>
      </w:r>
    </w:p>
    <w:p w:rsidR="00B00BF1" w:rsidRDefault="002C0271" w:rsidP="00C935C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Wintertons,</w:t>
      </w:r>
      <w:r w:rsidR="00C935C6">
        <w:rPr>
          <w:rFonts w:ascii="Times New Roman" w:hAnsi="Times New Roman" w:cs="Times New Roman"/>
          <w:sz w:val="24"/>
          <w:szCs w:val="24"/>
        </w:rPr>
        <w:t xml:space="preserve"> </w:t>
      </w:r>
      <w:r>
        <w:rPr>
          <w:rFonts w:ascii="Times New Roman" w:hAnsi="Times New Roman" w:cs="Times New Roman"/>
          <w:sz w:val="24"/>
          <w:szCs w:val="24"/>
        </w:rPr>
        <w:t>1</w:t>
      </w:r>
      <w:r w:rsidRPr="002C0271">
        <w:rPr>
          <w:rFonts w:ascii="Times New Roman" w:hAnsi="Times New Roman" w:cs="Times New Roman"/>
          <w:sz w:val="24"/>
          <w:szCs w:val="24"/>
          <w:vertAlign w:val="superscript"/>
        </w:rPr>
        <w:t>st</w:t>
      </w:r>
      <w:r w:rsidR="00B00BF1">
        <w:rPr>
          <w:rFonts w:ascii="Times New Roman" w:hAnsi="Times New Roman" w:cs="Times New Roman"/>
          <w:sz w:val="24"/>
          <w:szCs w:val="24"/>
        </w:rPr>
        <w:t xml:space="preserve">, </w:t>
      </w:r>
      <w:r>
        <w:rPr>
          <w:rFonts w:ascii="Times New Roman" w:hAnsi="Times New Roman" w:cs="Times New Roman"/>
          <w:sz w:val="24"/>
          <w:szCs w:val="24"/>
        </w:rPr>
        <w:t>2</w:t>
      </w:r>
      <w:r w:rsidR="00B00BF1">
        <w:rPr>
          <w:rFonts w:ascii="Times New Roman" w:hAnsi="Times New Roman" w:cs="Times New Roman"/>
          <w:sz w:val="24"/>
          <w:szCs w:val="24"/>
          <w:vertAlign w:val="superscript"/>
        </w:rPr>
        <w:t>nd</w:t>
      </w:r>
      <w:r w:rsidR="00B00BF1">
        <w:rPr>
          <w:rFonts w:ascii="Times New Roman" w:hAnsi="Times New Roman" w:cs="Times New Roman"/>
          <w:sz w:val="24"/>
          <w:szCs w:val="24"/>
        </w:rPr>
        <w:t>, 3</w:t>
      </w:r>
      <w:r w:rsidR="00B00BF1" w:rsidRPr="00B00BF1">
        <w:rPr>
          <w:rFonts w:ascii="Times New Roman" w:hAnsi="Times New Roman" w:cs="Times New Roman"/>
          <w:sz w:val="24"/>
          <w:szCs w:val="24"/>
          <w:vertAlign w:val="superscript"/>
        </w:rPr>
        <w:t>rd</w:t>
      </w:r>
      <w:r w:rsidR="00B00BF1">
        <w:rPr>
          <w:rFonts w:ascii="Times New Roman" w:hAnsi="Times New Roman" w:cs="Times New Roman"/>
          <w:sz w:val="24"/>
          <w:szCs w:val="24"/>
        </w:rPr>
        <w:t xml:space="preserve"> and 4</w:t>
      </w:r>
      <w:r w:rsidR="00B00BF1" w:rsidRPr="00B00BF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r w:rsidR="00C935C6">
        <w:rPr>
          <w:rFonts w:ascii="Times New Roman" w:hAnsi="Times New Roman" w:cs="Times New Roman"/>
          <w:sz w:val="24"/>
          <w:szCs w:val="24"/>
        </w:rPr>
        <w:t xml:space="preserve"> legal practitioners</w:t>
      </w:r>
    </w:p>
    <w:p w:rsidR="00C935C6" w:rsidRPr="00145FF2" w:rsidRDefault="0027449D" w:rsidP="00505D85">
      <w:pPr>
        <w:spacing w:after="0" w:line="240" w:lineRule="auto"/>
        <w:jc w:val="both"/>
        <w:rPr>
          <w:rFonts w:ascii="Times New Roman" w:hAnsi="Times New Roman" w:cs="Times New Roman"/>
          <w:sz w:val="24"/>
          <w:szCs w:val="24"/>
        </w:rPr>
      </w:pPr>
      <w:r w:rsidRPr="005D6A15">
        <w:rPr>
          <w:rFonts w:ascii="Times New Roman" w:hAnsi="Times New Roman" w:cs="Times New Roman"/>
          <w:i/>
          <w:sz w:val="24"/>
          <w:szCs w:val="24"/>
        </w:rPr>
        <w:t>Gill Godlonton &amp; Gerrans</w:t>
      </w:r>
      <w:r>
        <w:rPr>
          <w:rFonts w:ascii="Times New Roman" w:hAnsi="Times New Roman" w:cs="Times New Roman"/>
          <w:sz w:val="24"/>
          <w:szCs w:val="24"/>
        </w:rPr>
        <w:t>, 6</w:t>
      </w:r>
      <w:r w:rsidRPr="0027449D">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p w:rsidR="00C935C6" w:rsidRPr="00D63BF5" w:rsidRDefault="00C935C6" w:rsidP="00E54FA0">
      <w:pPr>
        <w:autoSpaceDE w:val="0"/>
        <w:autoSpaceDN w:val="0"/>
        <w:adjustRightInd w:val="0"/>
        <w:spacing w:after="0" w:line="360" w:lineRule="auto"/>
        <w:ind w:firstLine="720"/>
        <w:jc w:val="both"/>
        <w:rPr>
          <w:rFonts w:ascii="Times New Roman" w:hAnsi="Times New Roman" w:cs="Times New Roman"/>
          <w:sz w:val="24"/>
          <w:szCs w:val="24"/>
        </w:rPr>
      </w:pPr>
    </w:p>
    <w:sectPr w:rsidR="00C935C6" w:rsidRPr="00D63BF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87E" w:rsidRDefault="0070587E" w:rsidP="00804FD8">
      <w:pPr>
        <w:spacing w:after="0" w:line="240" w:lineRule="auto"/>
      </w:pPr>
      <w:r>
        <w:separator/>
      </w:r>
    </w:p>
  </w:endnote>
  <w:endnote w:type="continuationSeparator" w:id="0">
    <w:p w:rsidR="0070587E" w:rsidRDefault="0070587E" w:rsidP="00804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87E" w:rsidRDefault="0070587E" w:rsidP="00804FD8">
      <w:pPr>
        <w:spacing w:after="0" w:line="240" w:lineRule="auto"/>
      </w:pPr>
      <w:r>
        <w:separator/>
      </w:r>
    </w:p>
  </w:footnote>
  <w:footnote w:type="continuationSeparator" w:id="0">
    <w:p w:rsidR="0070587E" w:rsidRDefault="0070587E" w:rsidP="00804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27877"/>
      <w:docPartObj>
        <w:docPartGallery w:val="Page Numbers (Top of Page)"/>
        <w:docPartUnique/>
      </w:docPartObj>
    </w:sdtPr>
    <w:sdtEndPr>
      <w:rPr>
        <w:noProof/>
      </w:rPr>
    </w:sdtEndPr>
    <w:sdtContent>
      <w:p w:rsidR="0035519A" w:rsidRDefault="0035519A">
        <w:pPr>
          <w:pStyle w:val="Header"/>
          <w:jc w:val="right"/>
          <w:rPr>
            <w:noProof/>
          </w:rPr>
        </w:pPr>
        <w:r>
          <w:fldChar w:fldCharType="begin"/>
        </w:r>
        <w:r>
          <w:instrText xml:space="preserve"> PAGE   \* MERGEFORMAT </w:instrText>
        </w:r>
        <w:r>
          <w:fldChar w:fldCharType="separate"/>
        </w:r>
        <w:r w:rsidR="00D67FCC">
          <w:rPr>
            <w:noProof/>
          </w:rPr>
          <w:t>1</w:t>
        </w:r>
        <w:r>
          <w:rPr>
            <w:noProof/>
          </w:rPr>
          <w:fldChar w:fldCharType="end"/>
        </w:r>
      </w:p>
      <w:p w:rsidR="0035519A" w:rsidRDefault="0035519A">
        <w:pPr>
          <w:pStyle w:val="Header"/>
          <w:jc w:val="right"/>
          <w:rPr>
            <w:noProof/>
          </w:rPr>
        </w:pPr>
        <w:r>
          <w:rPr>
            <w:noProof/>
          </w:rPr>
          <w:t>HH</w:t>
        </w:r>
        <w:r w:rsidR="00505D85">
          <w:rPr>
            <w:noProof/>
          </w:rPr>
          <w:t xml:space="preserve"> 129-21</w:t>
        </w:r>
      </w:p>
      <w:p w:rsidR="004438F5" w:rsidRDefault="00A752FD">
        <w:pPr>
          <w:pStyle w:val="Header"/>
          <w:jc w:val="right"/>
          <w:rPr>
            <w:noProof/>
          </w:rPr>
        </w:pPr>
        <w:r>
          <w:rPr>
            <w:noProof/>
          </w:rPr>
          <w:t>HC 151/21</w:t>
        </w:r>
      </w:p>
      <w:p w:rsidR="0035519A" w:rsidRDefault="004438F5">
        <w:pPr>
          <w:pStyle w:val="Header"/>
          <w:jc w:val="right"/>
        </w:pPr>
        <w:r>
          <w:rPr>
            <w:noProof/>
          </w:rPr>
          <w:t>REF CASE No. 91/21</w:t>
        </w:r>
      </w:p>
    </w:sdtContent>
  </w:sdt>
  <w:p w:rsidR="00804FD8" w:rsidRDefault="00804F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90040"/>
    <w:multiLevelType w:val="hybridMultilevel"/>
    <w:tmpl w:val="DF1E02B2"/>
    <w:lvl w:ilvl="0" w:tplc="30DCB5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E2A1A18"/>
    <w:multiLevelType w:val="hybridMultilevel"/>
    <w:tmpl w:val="8242AD8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E7D0844"/>
    <w:multiLevelType w:val="multilevel"/>
    <w:tmpl w:val="A26211B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3" w15:restartNumberingAfterBreak="0">
    <w:nsid w:val="10B4743C"/>
    <w:multiLevelType w:val="hybridMultilevel"/>
    <w:tmpl w:val="EFDEC5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C3C3111"/>
    <w:multiLevelType w:val="hybridMultilevel"/>
    <w:tmpl w:val="A680FD5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00828C8"/>
    <w:multiLevelType w:val="hybridMultilevel"/>
    <w:tmpl w:val="8242AD8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7A82DF6"/>
    <w:multiLevelType w:val="hybridMultilevel"/>
    <w:tmpl w:val="A1E69610"/>
    <w:lvl w:ilvl="0" w:tplc="DBBA1F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FA"/>
    <w:rsid w:val="00001621"/>
    <w:rsid w:val="00004D0E"/>
    <w:rsid w:val="000104CE"/>
    <w:rsid w:val="00021230"/>
    <w:rsid w:val="00022B27"/>
    <w:rsid w:val="00023AD7"/>
    <w:rsid w:val="00030420"/>
    <w:rsid w:val="00034389"/>
    <w:rsid w:val="00036101"/>
    <w:rsid w:val="00037AF3"/>
    <w:rsid w:val="00040525"/>
    <w:rsid w:val="000462B2"/>
    <w:rsid w:val="00047A5B"/>
    <w:rsid w:val="000542BE"/>
    <w:rsid w:val="00063D48"/>
    <w:rsid w:val="00064E20"/>
    <w:rsid w:val="0007488F"/>
    <w:rsid w:val="00076283"/>
    <w:rsid w:val="0007786C"/>
    <w:rsid w:val="00085992"/>
    <w:rsid w:val="000867A7"/>
    <w:rsid w:val="00093082"/>
    <w:rsid w:val="00095DFB"/>
    <w:rsid w:val="000A505D"/>
    <w:rsid w:val="000A56C1"/>
    <w:rsid w:val="000B1656"/>
    <w:rsid w:val="000B3C5A"/>
    <w:rsid w:val="000B5407"/>
    <w:rsid w:val="000C0B95"/>
    <w:rsid w:val="000C2597"/>
    <w:rsid w:val="000C50DF"/>
    <w:rsid w:val="000D0706"/>
    <w:rsid w:val="000D3AE0"/>
    <w:rsid w:val="000D5F26"/>
    <w:rsid w:val="000E4018"/>
    <w:rsid w:val="000E708A"/>
    <w:rsid w:val="000F7519"/>
    <w:rsid w:val="0010080F"/>
    <w:rsid w:val="00106103"/>
    <w:rsid w:val="00112AD9"/>
    <w:rsid w:val="00112F45"/>
    <w:rsid w:val="001146A7"/>
    <w:rsid w:val="00120B82"/>
    <w:rsid w:val="00122B78"/>
    <w:rsid w:val="0012449A"/>
    <w:rsid w:val="00126179"/>
    <w:rsid w:val="0013210F"/>
    <w:rsid w:val="00133876"/>
    <w:rsid w:val="00135325"/>
    <w:rsid w:val="001361C4"/>
    <w:rsid w:val="00140B49"/>
    <w:rsid w:val="00141C7B"/>
    <w:rsid w:val="001468AD"/>
    <w:rsid w:val="00147C55"/>
    <w:rsid w:val="001531EA"/>
    <w:rsid w:val="00155B86"/>
    <w:rsid w:val="001568AC"/>
    <w:rsid w:val="00157826"/>
    <w:rsid w:val="00161E0B"/>
    <w:rsid w:val="00167BDB"/>
    <w:rsid w:val="00173A00"/>
    <w:rsid w:val="00177BCA"/>
    <w:rsid w:val="00183747"/>
    <w:rsid w:val="001923ED"/>
    <w:rsid w:val="001953C0"/>
    <w:rsid w:val="001959BD"/>
    <w:rsid w:val="001A56DF"/>
    <w:rsid w:val="001B7092"/>
    <w:rsid w:val="001B7EB5"/>
    <w:rsid w:val="001C0085"/>
    <w:rsid w:val="001C08EE"/>
    <w:rsid w:val="001C140D"/>
    <w:rsid w:val="001C1AA1"/>
    <w:rsid w:val="001C431B"/>
    <w:rsid w:val="001D0976"/>
    <w:rsid w:val="001D140A"/>
    <w:rsid w:val="001D692F"/>
    <w:rsid w:val="001E0A80"/>
    <w:rsid w:val="001F00C5"/>
    <w:rsid w:val="001F46A3"/>
    <w:rsid w:val="001F63C2"/>
    <w:rsid w:val="001F64FA"/>
    <w:rsid w:val="001F6946"/>
    <w:rsid w:val="001F751F"/>
    <w:rsid w:val="00205FCD"/>
    <w:rsid w:val="00215123"/>
    <w:rsid w:val="00222E7A"/>
    <w:rsid w:val="00225FFF"/>
    <w:rsid w:val="00227308"/>
    <w:rsid w:val="00231338"/>
    <w:rsid w:val="00232B65"/>
    <w:rsid w:val="00233660"/>
    <w:rsid w:val="002341D8"/>
    <w:rsid w:val="00251C0E"/>
    <w:rsid w:val="00262DF7"/>
    <w:rsid w:val="00267B85"/>
    <w:rsid w:val="00272230"/>
    <w:rsid w:val="0027269C"/>
    <w:rsid w:val="0027449D"/>
    <w:rsid w:val="0027606A"/>
    <w:rsid w:val="002770FC"/>
    <w:rsid w:val="0028098B"/>
    <w:rsid w:val="00293D73"/>
    <w:rsid w:val="00295E57"/>
    <w:rsid w:val="00295FCA"/>
    <w:rsid w:val="002A521C"/>
    <w:rsid w:val="002B1F6D"/>
    <w:rsid w:val="002B47F3"/>
    <w:rsid w:val="002B7FD2"/>
    <w:rsid w:val="002C0271"/>
    <w:rsid w:val="002C224C"/>
    <w:rsid w:val="002C5B99"/>
    <w:rsid w:val="002C6AA6"/>
    <w:rsid w:val="002C78CF"/>
    <w:rsid w:val="002C7F2A"/>
    <w:rsid w:val="002D259A"/>
    <w:rsid w:val="002D4A95"/>
    <w:rsid w:val="002E0F69"/>
    <w:rsid w:val="002F690D"/>
    <w:rsid w:val="00300B95"/>
    <w:rsid w:val="003038C3"/>
    <w:rsid w:val="00305133"/>
    <w:rsid w:val="00305581"/>
    <w:rsid w:val="00306375"/>
    <w:rsid w:val="0031182C"/>
    <w:rsid w:val="003135B0"/>
    <w:rsid w:val="0031670D"/>
    <w:rsid w:val="00320C98"/>
    <w:rsid w:val="00321201"/>
    <w:rsid w:val="0032383C"/>
    <w:rsid w:val="00324C98"/>
    <w:rsid w:val="003273A1"/>
    <w:rsid w:val="00327C1F"/>
    <w:rsid w:val="0033505E"/>
    <w:rsid w:val="00336009"/>
    <w:rsid w:val="00336376"/>
    <w:rsid w:val="003418A5"/>
    <w:rsid w:val="00344FB8"/>
    <w:rsid w:val="0035519A"/>
    <w:rsid w:val="00357134"/>
    <w:rsid w:val="003873C5"/>
    <w:rsid w:val="003942A6"/>
    <w:rsid w:val="003A15EE"/>
    <w:rsid w:val="003A295C"/>
    <w:rsid w:val="003B0A2D"/>
    <w:rsid w:val="003B0B97"/>
    <w:rsid w:val="003B3C47"/>
    <w:rsid w:val="003C1751"/>
    <w:rsid w:val="003C2BA5"/>
    <w:rsid w:val="003D12DB"/>
    <w:rsid w:val="003D30DB"/>
    <w:rsid w:val="003D33DA"/>
    <w:rsid w:val="003D7657"/>
    <w:rsid w:val="003E143A"/>
    <w:rsid w:val="003F57F8"/>
    <w:rsid w:val="00401CCD"/>
    <w:rsid w:val="004136E7"/>
    <w:rsid w:val="00414A57"/>
    <w:rsid w:val="00416F49"/>
    <w:rsid w:val="00423C3F"/>
    <w:rsid w:val="004338B5"/>
    <w:rsid w:val="004438F5"/>
    <w:rsid w:val="00447DA8"/>
    <w:rsid w:val="004500B3"/>
    <w:rsid w:val="00460282"/>
    <w:rsid w:val="00463817"/>
    <w:rsid w:val="00465607"/>
    <w:rsid w:val="00467550"/>
    <w:rsid w:val="004736FC"/>
    <w:rsid w:val="004905D2"/>
    <w:rsid w:val="004916CE"/>
    <w:rsid w:val="00492562"/>
    <w:rsid w:val="00492993"/>
    <w:rsid w:val="00492A79"/>
    <w:rsid w:val="004A63AD"/>
    <w:rsid w:val="004B244B"/>
    <w:rsid w:val="004B2E2B"/>
    <w:rsid w:val="004B3B09"/>
    <w:rsid w:val="004B5243"/>
    <w:rsid w:val="004B74E1"/>
    <w:rsid w:val="004C33CB"/>
    <w:rsid w:val="004C59FC"/>
    <w:rsid w:val="004D17BD"/>
    <w:rsid w:val="004D33BF"/>
    <w:rsid w:val="004D4A54"/>
    <w:rsid w:val="004D5332"/>
    <w:rsid w:val="004E1352"/>
    <w:rsid w:val="004E147F"/>
    <w:rsid w:val="004F09C7"/>
    <w:rsid w:val="004F1E27"/>
    <w:rsid w:val="004F34D0"/>
    <w:rsid w:val="00501069"/>
    <w:rsid w:val="00502704"/>
    <w:rsid w:val="005056D5"/>
    <w:rsid w:val="00505D85"/>
    <w:rsid w:val="00513C41"/>
    <w:rsid w:val="00527EDC"/>
    <w:rsid w:val="00536B9A"/>
    <w:rsid w:val="0053722E"/>
    <w:rsid w:val="00540AED"/>
    <w:rsid w:val="00541E9B"/>
    <w:rsid w:val="005425E7"/>
    <w:rsid w:val="005436B2"/>
    <w:rsid w:val="005509D9"/>
    <w:rsid w:val="00550F75"/>
    <w:rsid w:val="00552B81"/>
    <w:rsid w:val="005552FA"/>
    <w:rsid w:val="0056159D"/>
    <w:rsid w:val="005625BB"/>
    <w:rsid w:val="00565F2C"/>
    <w:rsid w:val="00567BFD"/>
    <w:rsid w:val="00576AAF"/>
    <w:rsid w:val="0058077B"/>
    <w:rsid w:val="0058164B"/>
    <w:rsid w:val="00593DDA"/>
    <w:rsid w:val="005A30BF"/>
    <w:rsid w:val="005A52EB"/>
    <w:rsid w:val="005B7A7F"/>
    <w:rsid w:val="005B7E71"/>
    <w:rsid w:val="005C65CD"/>
    <w:rsid w:val="005D2172"/>
    <w:rsid w:val="005D3D8F"/>
    <w:rsid w:val="005D49E5"/>
    <w:rsid w:val="005D6A15"/>
    <w:rsid w:val="005D781E"/>
    <w:rsid w:val="005E4FA1"/>
    <w:rsid w:val="005F020B"/>
    <w:rsid w:val="00602B65"/>
    <w:rsid w:val="00617AAC"/>
    <w:rsid w:val="00620412"/>
    <w:rsid w:val="0062493C"/>
    <w:rsid w:val="006335B2"/>
    <w:rsid w:val="0064069B"/>
    <w:rsid w:val="0064347F"/>
    <w:rsid w:val="00646B10"/>
    <w:rsid w:val="00646F4F"/>
    <w:rsid w:val="00650B9C"/>
    <w:rsid w:val="006541F7"/>
    <w:rsid w:val="00655C3C"/>
    <w:rsid w:val="00656197"/>
    <w:rsid w:val="00660849"/>
    <w:rsid w:val="00670ED1"/>
    <w:rsid w:val="0067140B"/>
    <w:rsid w:val="00686A15"/>
    <w:rsid w:val="00687C4C"/>
    <w:rsid w:val="006923C0"/>
    <w:rsid w:val="00695007"/>
    <w:rsid w:val="0069610E"/>
    <w:rsid w:val="006A084C"/>
    <w:rsid w:val="006A5669"/>
    <w:rsid w:val="006B4A56"/>
    <w:rsid w:val="006C077F"/>
    <w:rsid w:val="006C3D0C"/>
    <w:rsid w:val="006E2E4F"/>
    <w:rsid w:val="0070587E"/>
    <w:rsid w:val="00707557"/>
    <w:rsid w:val="00723213"/>
    <w:rsid w:val="00723CC8"/>
    <w:rsid w:val="00725BA3"/>
    <w:rsid w:val="00741A9C"/>
    <w:rsid w:val="00741CFA"/>
    <w:rsid w:val="00745D2B"/>
    <w:rsid w:val="00751491"/>
    <w:rsid w:val="00756391"/>
    <w:rsid w:val="007604BF"/>
    <w:rsid w:val="007622B1"/>
    <w:rsid w:val="00762A0C"/>
    <w:rsid w:val="007763A4"/>
    <w:rsid w:val="00780D7B"/>
    <w:rsid w:val="0078449E"/>
    <w:rsid w:val="00784B92"/>
    <w:rsid w:val="007879A5"/>
    <w:rsid w:val="0079580C"/>
    <w:rsid w:val="007A0F53"/>
    <w:rsid w:val="007A4C37"/>
    <w:rsid w:val="007B1282"/>
    <w:rsid w:val="007B760A"/>
    <w:rsid w:val="007C0BBC"/>
    <w:rsid w:val="007C186D"/>
    <w:rsid w:val="007C274E"/>
    <w:rsid w:val="007E1843"/>
    <w:rsid w:val="007E229D"/>
    <w:rsid w:val="007E3A44"/>
    <w:rsid w:val="007E45A0"/>
    <w:rsid w:val="007F48B6"/>
    <w:rsid w:val="007F4AC0"/>
    <w:rsid w:val="007F6858"/>
    <w:rsid w:val="007F746E"/>
    <w:rsid w:val="00802FF4"/>
    <w:rsid w:val="00804FD8"/>
    <w:rsid w:val="0080500C"/>
    <w:rsid w:val="00805460"/>
    <w:rsid w:val="00806841"/>
    <w:rsid w:val="00807CB5"/>
    <w:rsid w:val="00812F49"/>
    <w:rsid w:val="00814C46"/>
    <w:rsid w:val="00816C74"/>
    <w:rsid w:val="008207E7"/>
    <w:rsid w:val="008226DD"/>
    <w:rsid w:val="00822B9F"/>
    <w:rsid w:val="00823581"/>
    <w:rsid w:val="00835EB4"/>
    <w:rsid w:val="00851088"/>
    <w:rsid w:val="00853014"/>
    <w:rsid w:val="008559C6"/>
    <w:rsid w:val="00857FF2"/>
    <w:rsid w:val="00861CFB"/>
    <w:rsid w:val="0086222B"/>
    <w:rsid w:val="00863097"/>
    <w:rsid w:val="0086609D"/>
    <w:rsid w:val="008674E8"/>
    <w:rsid w:val="00873D58"/>
    <w:rsid w:val="00874D56"/>
    <w:rsid w:val="008823E8"/>
    <w:rsid w:val="008871F9"/>
    <w:rsid w:val="00887EF1"/>
    <w:rsid w:val="008A56F4"/>
    <w:rsid w:val="008B165C"/>
    <w:rsid w:val="008B61A0"/>
    <w:rsid w:val="008B66EF"/>
    <w:rsid w:val="008C614E"/>
    <w:rsid w:val="008D235C"/>
    <w:rsid w:val="008E6EE5"/>
    <w:rsid w:val="009016B1"/>
    <w:rsid w:val="00902958"/>
    <w:rsid w:val="00905650"/>
    <w:rsid w:val="00910AA6"/>
    <w:rsid w:val="0092746C"/>
    <w:rsid w:val="00931BE7"/>
    <w:rsid w:val="009330DD"/>
    <w:rsid w:val="00936BA0"/>
    <w:rsid w:val="00941F61"/>
    <w:rsid w:val="009551E7"/>
    <w:rsid w:val="00962136"/>
    <w:rsid w:val="0096655F"/>
    <w:rsid w:val="00973001"/>
    <w:rsid w:val="0097367A"/>
    <w:rsid w:val="00973C9E"/>
    <w:rsid w:val="009842EB"/>
    <w:rsid w:val="00984E01"/>
    <w:rsid w:val="00993766"/>
    <w:rsid w:val="00994E48"/>
    <w:rsid w:val="009A28BC"/>
    <w:rsid w:val="009A3DC4"/>
    <w:rsid w:val="009A7502"/>
    <w:rsid w:val="009B45DE"/>
    <w:rsid w:val="009C12A8"/>
    <w:rsid w:val="009C1395"/>
    <w:rsid w:val="009C3DFD"/>
    <w:rsid w:val="009C5BCA"/>
    <w:rsid w:val="009D5774"/>
    <w:rsid w:val="009D7C39"/>
    <w:rsid w:val="009D7F9A"/>
    <w:rsid w:val="009E554D"/>
    <w:rsid w:val="00A11F62"/>
    <w:rsid w:val="00A1391E"/>
    <w:rsid w:val="00A1493A"/>
    <w:rsid w:val="00A14E7F"/>
    <w:rsid w:val="00A154D5"/>
    <w:rsid w:val="00A24142"/>
    <w:rsid w:val="00A257EB"/>
    <w:rsid w:val="00A27CE3"/>
    <w:rsid w:val="00A378E1"/>
    <w:rsid w:val="00A46E9D"/>
    <w:rsid w:val="00A477DB"/>
    <w:rsid w:val="00A54C12"/>
    <w:rsid w:val="00A57DC9"/>
    <w:rsid w:val="00A6556E"/>
    <w:rsid w:val="00A72E5E"/>
    <w:rsid w:val="00A73EE2"/>
    <w:rsid w:val="00A752FD"/>
    <w:rsid w:val="00A754A1"/>
    <w:rsid w:val="00A84096"/>
    <w:rsid w:val="00A9332F"/>
    <w:rsid w:val="00AA1F6C"/>
    <w:rsid w:val="00AB7AF5"/>
    <w:rsid w:val="00AB7CAD"/>
    <w:rsid w:val="00AC27D1"/>
    <w:rsid w:val="00AC6111"/>
    <w:rsid w:val="00AC791A"/>
    <w:rsid w:val="00AD3904"/>
    <w:rsid w:val="00AD5D65"/>
    <w:rsid w:val="00AE1BC8"/>
    <w:rsid w:val="00AE33EB"/>
    <w:rsid w:val="00B00342"/>
    <w:rsid w:val="00B00BF1"/>
    <w:rsid w:val="00B017BB"/>
    <w:rsid w:val="00B03BCB"/>
    <w:rsid w:val="00B32FE5"/>
    <w:rsid w:val="00B34E1B"/>
    <w:rsid w:val="00B45094"/>
    <w:rsid w:val="00B45DF1"/>
    <w:rsid w:val="00B50B50"/>
    <w:rsid w:val="00B51C3D"/>
    <w:rsid w:val="00B57BA3"/>
    <w:rsid w:val="00B611B5"/>
    <w:rsid w:val="00B653E9"/>
    <w:rsid w:val="00B73346"/>
    <w:rsid w:val="00B764E2"/>
    <w:rsid w:val="00B76E0D"/>
    <w:rsid w:val="00B868CE"/>
    <w:rsid w:val="00B95E49"/>
    <w:rsid w:val="00BA0CBB"/>
    <w:rsid w:val="00BB3791"/>
    <w:rsid w:val="00BC2166"/>
    <w:rsid w:val="00BD2D73"/>
    <w:rsid w:val="00BE5172"/>
    <w:rsid w:val="00BE7355"/>
    <w:rsid w:val="00BF2B5B"/>
    <w:rsid w:val="00BF56F9"/>
    <w:rsid w:val="00C02174"/>
    <w:rsid w:val="00C13466"/>
    <w:rsid w:val="00C13DA8"/>
    <w:rsid w:val="00C2211B"/>
    <w:rsid w:val="00C31BB3"/>
    <w:rsid w:val="00C35FC8"/>
    <w:rsid w:val="00C36D24"/>
    <w:rsid w:val="00C4244B"/>
    <w:rsid w:val="00C4297D"/>
    <w:rsid w:val="00C4474D"/>
    <w:rsid w:val="00C50F01"/>
    <w:rsid w:val="00C558B3"/>
    <w:rsid w:val="00C6489E"/>
    <w:rsid w:val="00C65AD2"/>
    <w:rsid w:val="00C66917"/>
    <w:rsid w:val="00C672B7"/>
    <w:rsid w:val="00C74DBB"/>
    <w:rsid w:val="00C753C8"/>
    <w:rsid w:val="00C80076"/>
    <w:rsid w:val="00C816D0"/>
    <w:rsid w:val="00C90F73"/>
    <w:rsid w:val="00C935C6"/>
    <w:rsid w:val="00C96779"/>
    <w:rsid w:val="00C96A2C"/>
    <w:rsid w:val="00CB4249"/>
    <w:rsid w:val="00CC56A1"/>
    <w:rsid w:val="00CD316D"/>
    <w:rsid w:val="00CD64B4"/>
    <w:rsid w:val="00CE0E31"/>
    <w:rsid w:val="00CE2D4B"/>
    <w:rsid w:val="00CE3286"/>
    <w:rsid w:val="00CE4276"/>
    <w:rsid w:val="00CE75CE"/>
    <w:rsid w:val="00CF2438"/>
    <w:rsid w:val="00CF572B"/>
    <w:rsid w:val="00D0367E"/>
    <w:rsid w:val="00D07C05"/>
    <w:rsid w:val="00D20DBF"/>
    <w:rsid w:val="00D24DBD"/>
    <w:rsid w:val="00D267F6"/>
    <w:rsid w:val="00D26A7C"/>
    <w:rsid w:val="00D305FF"/>
    <w:rsid w:val="00D309E7"/>
    <w:rsid w:val="00D330F8"/>
    <w:rsid w:val="00D35760"/>
    <w:rsid w:val="00D363AE"/>
    <w:rsid w:val="00D44441"/>
    <w:rsid w:val="00D476E0"/>
    <w:rsid w:val="00D5540A"/>
    <w:rsid w:val="00D56CEF"/>
    <w:rsid w:val="00D63BF5"/>
    <w:rsid w:val="00D66B07"/>
    <w:rsid w:val="00D672BF"/>
    <w:rsid w:val="00D67FCC"/>
    <w:rsid w:val="00D7040C"/>
    <w:rsid w:val="00D7213E"/>
    <w:rsid w:val="00D73C14"/>
    <w:rsid w:val="00D85332"/>
    <w:rsid w:val="00D908DA"/>
    <w:rsid w:val="00D91564"/>
    <w:rsid w:val="00D93AA2"/>
    <w:rsid w:val="00D954EE"/>
    <w:rsid w:val="00D95834"/>
    <w:rsid w:val="00DA5766"/>
    <w:rsid w:val="00DB7256"/>
    <w:rsid w:val="00DD40C5"/>
    <w:rsid w:val="00DD55EB"/>
    <w:rsid w:val="00DD7913"/>
    <w:rsid w:val="00DE485E"/>
    <w:rsid w:val="00DE518B"/>
    <w:rsid w:val="00DF139F"/>
    <w:rsid w:val="00DF39FC"/>
    <w:rsid w:val="00DF78D0"/>
    <w:rsid w:val="00E01D3C"/>
    <w:rsid w:val="00E03347"/>
    <w:rsid w:val="00E0545E"/>
    <w:rsid w:val="00E07683"/>
    <w:rsid w:val="00E10738"/>
    <w:rsid w:val="00E11DAE"/>
    <w:rsid w:val="00E12409"/>
    <w:rsid w:val="00E146DA"/>
    <w:rsid w:val="00E218CC"/>
    <w:rsid w:val="00E407AC"/>
    <w:rsid w:val="00E51D5F"/>
    <w:rsid w:val="00E52508"/>
    <w:rsid w:val="00E54FA0"/>
    <w:rsid w:val="00E57A58"/>
    <w:rsid w:val="00E625E0"/>
    <w:rsid w:val="00E63EEC"/>
    <w:rsid w:val="00E74DC1"/>
    <w:rsid w:val="00E77E62"/>
    <w:rsid w:val="00E8513E"/>
    <w:rsid w:val="00E8709E"/>
    <w:rsid w:val="00E907E4"/>
    <w:rsid w:val="00EA27F7"/>
    <w:rsid w:val="00EA4216"/>
    <w:rsid w:val="00EC2BC4"/>
    <w:rsid w:val="00EC3778"/>
    <w:rsid w:val="00EC386C"/>
    <w:rsid w:val="00EC6271"/>
    <w:rsid w:val="00ED51ED"/>
    <w:rsid w:val="00EE5C1B"/>
    <w:rsid w:val="00EE7C7E"/>
    <w:rsid w:val="00EF0869"/>
    <w:rsid w:val="00EF1C81"/>
    <w:rsid w:val="00EF3FD1"/>
    <w:rsid w:val="00EF7742"/>
    <w:rsid w:val="00F12D5D"/>
    <w:rsid w:val="00F14EAA"/>
    <w:rsid w:val="00F2308D"/>
    <w:rsid w:val="00F2513A"/>
    <w:rsid w:val="00F25A47"/>
    <w:rsid w:val="00F317F7"/>
    <w:rsid w:val="00F32933"/>
    <w:rsid w:val="00F350F0"/>
    <w:rsid w:val="00F36919"/>
    <w:rsid w:val="00F37699"/>
    <w:rsid w:val="00F45D74"/>
    <w:rsid w:val="00F53F30"/>
    <w:rsid w:val="00F54E72"/>
    <w:rsid w:val="00F56FFC"/>
    <w:rsid w:val="00F61F20"/>
    <w:rsid w:val="00F63543"/>
    <w:rsid w:val="00F64AE7"/>
    <w:rsid w:val="00F72AFF"/>
    <w:rsid w:val="00F778AC"/>
    <w:rsid w:val="00F87570"/>
    <w:rsid w:val="00F93D46"/>
    <w:rsid w:val="00F974DA"/>
    <w:rsid w:val="00FA7269"/>
    <w:rsid w:val="00FC050F"/>
    <w:rsid w:val="00FD1078"/>
    <w:rsid w:val="00FD1565"/>
    <w:rsid w:val="00FE722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4AEA4-9D0F-4318-8D14-D2DD17E09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2FA"/>
    <w:pPr>
      <w:ind w:left="720"/>
      <w:contextualSpacing/>
    </w:pPr>
  </w:style>
  <w:style w:type="paragraph" w:customStyle="1" w:styleId="Default">
    <w:name w:val="Default"/>
    <w:rsid w:val="00EC2BC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B3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B09"/>
    <w:rPr>
      <w:rFonts w:ascii="Segoe UI" w:hAnsi="Segoe UI" w:cs="Segoe UI"/>
      <w:sz w:val="18"/>
      <w:szCs w:val="18"/>
    </w:rPr>
  </w:style>
  <w:style w:type="paragraph" w:styleId="Header">
    <w:name w:val="header"/>
    <w:basedOn w:val="Normal"/>
    <w:link w:val="HeaderChar"/>
    <w:uiPriority w:val="99"/>
    <w:unhideWhenUsed/>
    <w:rsid w:val="00804F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FD8"/>
  </w:style>
  <w:style w:type="paragraph" w:styleId="Footer">
    <w:name w:val="footer"/>
    <w:basedOn w:val="Normal"/>
    <w:link w:val="FooterChar"/>
    <w:uiPriority w:val="99"/>
    <w:unhideWhenUsed/>
    <w:rsid w:val="00804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FD8"/>
  </w:style>
  <w:style w:type="character" w:styleId="Emphasis">
    <w:name w:val="Emphasis"/>
    <w:basedOn w:val="DefaultParagraphFont"/>
    <w:uiPriority w:val="20"/>
    <w:qFormat/>
    <w:rsid w:val="00F635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84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4096</Words>
  <Characters>23350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2021-03-25T08:32:00Z</cp:lastPrinted>
  <dcterms:created xsi:type="dcterms:W3CDTF">2021-03-26T07:22:00Z</dcterms:created>
  <dcterms:modified xsi:type="dcterms:W3CDTF">2021-03-26T07:22:00Z</dcterms:modified>
</cp:coreProperties>
</file>