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41C" w:rsidRPr="004D1132" w:rsidRDefault="004D1132" w:rsidP="004D1132">
      <w:pPr>
        <w:spacing w:after="0" w:line="240" w:lineRule="auto"/>
        <w:jc w:val="both"/>
        <w:rPr>
          <w:rFonts w:ascii="Times New Roman" w:hAnsi="Times New Roman" w:cs="Times New Roman"/>
          <w:b/>
          <w:sz w:val="24"/>
          <w:szCs w:val="24"/>
        </w:rPr>
      </w:pPr>
      <w:r w:rsidRPr="004D1132">
        <w:rPr>
          <w:rFonts w:ascii="Times New Roman" w:hAnsi="Times New Roman" w:cs="Times New Roman"/>
          <w:b/>
          <w:sz w:val="24"/>
          <w:szCs w:val="24"/>
        </w:rPr>
        <w:t xml:space="preserve">IN THE LABOUR </w:t>
      </w:r>
      <w:r w:rsidR="009120CE">
        <w:rPr>
          <w:rFonts w:ascii="Times New Roman" w:hAnsi="Times New Roman" w:cs="Times New Roman"/>
          <w:b/>
          <w:sz w:val="24"/>
          <w:szCs w:val="24"/>
        </w:rPr>
        <w:t xml:space="preserve">COURT </w:t>
      </w:r>
      <w:r w:rsidRPr="004D1132">
        <w:rPr>
          <w:rFonts w:ascii="Times New Roman" w:hAnsi="Times New Roman" w:cs="Times New Roman"/>
          <w:b/>
          <w:sz w:val="24"/>
          <w:szCs w:val="24"/>
        </w:rPr>
        <w:t xml:space="preserve">OF </w:t>
      </w:r>
      <w:r w:rsidR="00A94859" w:rsidRPr="004D1132">
        <w:rPr>
          <w:rFonts w:ascii="Times New Roman" w:hAnsi="Times New Roman" w:cs="Times New Roman"/>
          <w:b/>
          <w:sz w:val="24"/>
          <w:szCs w:val="24"/>
        </w:rPr>
        <w:t>ZIMBABWE</w:t>
      </w:r>
      <w:r w:rsidR="00A94859">
        <w:rPr>
          <w:rFonts w:ascii="Times New Roman" w:hAnsi="Times New Roman" w:cs="Times New Roman"/>
          <w:b/>
          <w:sz w:val="24"/>
          <w:szCs w:val="24"/>
        </w:rPr>
        <w:t xml:space="preserve"> </w:t>
      </w:r>
      <w:r w:rsidR="00A94859">
        <w:rPr>
          <w:rFonts w:ascii="Times New Roman" w:hAnsi="Times New Roman" w:cs="Times New Roman"/>
          <w:b/>
          <w:sz w:val="24"/>
          <w:szCs w:val="24"/>
        </w:rPr>
        <w:tab/>
      </w:r>
      <w:r w:rsidR="009120CE">
        <w:rPr>
          <w:rFonts w:ascii="Times New Roman" w:hAnsi="Times New Roman" w:cs="Times New Roman"/>
          <w:b/>
          <w:sz w:val="24"/>
          <w:szCs w:val="24"/>
        </w:rPr>
        <w:t xml:space="preserve">            </w:t>
      </w:r>
      <w:r w:rsidRPr="004D1132">
        <w:rPr>
          <w:rFonts w:ascii="Times New Roman" w:hAnsi="Times New Roman" w:cs="Times New Roman"/>
          <w:b/>
          <w:sz w:val="24"/>
          <w:szCs w:val="24"/>
        </w:rPr>
        <w:t>JUDGMENT NO. LC/H/</w:t>
      </w:r>
      <w:r w:rsidR="00CA11BC">
        <w:rPr>
          <w:rFonts w:ascii="Times New Roman" w:hAnsi="Times New Roman" w:cs="Times New Roman"/>
          <w:b/>
          <w:sz w:val="24"/>
          <w:szCs w:val="24"/>
        </w:rPr>
        <w:t>172</w:t>
      </w:r>
      <w:r w:rsidRPr="004D1132">
        <w:rPr>
          <w:rFonts w:ascii="Times New Roman" w:hAnsi="Times New Roman" w:cs="Times New Roman"/>
          <w:b/>
          <w:sz w:val="24"/>
          <w:szCs w:val="24"/>
        </w:rPr>
        <w:t>/20</w:t>
      </w:r>
      <w:r w:rsidR="00F735DE">
        <w:rPr>
          <w:rFonts w:ascii="Times New Roman" w:hAnsi="Times New Roman" w:cs="Times New Roman"/>
          <w:b/>
          <w:sz w:val="24"/>
          <w:szCs w:val="24"/>
        </w:rPr>
        <w:t>20</w:t>
      </w:r>
    </w:p>
    <w:p w:rsidR="004D1132" w:rsidRPr="004D1132" w:rsidRDefault="004D1132" w:rsidP="004D1132">
      <w:pPr>
        <w:spacing w:after="0" w:line="240" w:lineRule="auto"/>
        <w:jc w:val="both"/>
        <w:rPr>
          <w:rFonts w:ascii="Times New Roman" w:hAnsi="Times New Roman" w:cs="Times New Roman"/>
          <w:b/>
          <w:sz w:val="24"/>
          <w:szCs w:val="24"/>
        </w:rPr>
      </w:pPr>
      <w:r w:rsidRPr="004D1132">
        <w:rPr>
          <w:rFonts w:ascii="Times New Roman" w:hAnsi="Times New Roman" w:cs="Times New Roman"/>
          <w:b/>
          <w:sz w:val="24"/>
          <w:szCs w:val="24"/>
        </w:rPr>
        <w:t xml:space="preserve">HARARE, </w:t>
      </w:r>
      <w:r w:rsidR="00DF0F91">
        <w:rPr>
          <w:rFonts w:ascii="Times New Roman" w:hAnsi="Times New Roman" w:cs="Times New Roman"/>
          <w:b/>
          <w:sz w:val="24"/>
          <w:szCs w:val="24"/>
        </w:rPr>
        <w:t>21 JANUARY 2020</w:t>
      </w:r>
      <w:r w:rsidR="00884B24">
        <w:rPr>
          <w:rFonts w:ascii="Times New Roman" w:hAnsi="Times New Roman" w:cs="Times New Roman"/>
          <w:b/>
          <w:sz w:val="24"/>
          <w:szCs w:val="24"/>
        </w:rPr>
        <w:t xml:space="preserve"> </w:t>
      </w:r>
      <w:r w:rsidR="00884B24">
        <w:rPr>
          <w:rFonts w:ascii="Times New Roman" w:hAnsi="Times New Roman" w:cs="Times New Roman"/>
          <w:b/>
          <w:sz w:val="24"/>
          <w:szCs w:val="24"/>
        </w:rPr>
        <w:tab/>
      </w:r>
      <w:r w:rsidR="00CF174B">
        <w:rPr>
          <w:rFonts w:ascii="Times New Roman" w:hAnsi="Times New Roman" w:cs="Times New Roman"/>
          <w:b/>
          <w:sz w:val="24"/>
          <w:szCs w:val="24"/>
        </w:rPr>
        <w:tab/>
      </w:r>
      <w:r w:rsidR="00761D17">
        <w:rPr>
          <w:rFonts w:ascii="Times New Roman" w:hAnsi="Times New Roman" w:cs="Times New Roman"/>
          <w:b/>
          <w:sz w:val="24"/>
          <w:szCs w:val="24"/>
        </w:rPr>
        <w:tab/>
      </w:r>
      <w:r w:rsidR="00F15608">
        <w:rPr>
          <w:rFonts w:ascii="Times New Roman" w:hAnsi="Times New Roman" w:cs="Times New Roman"/>
          <w:b/>
          <w:sz w:val="24"/>
          <w:szCs w:val="24"/>
        </w:rPr>
        <w:tab/>
      </w:r>
      <w:r w:rsidRPr="004D1132">
        <w:rPr>
          <w:rFonts w:ascii="Times New Roman" w:hAnsi="Times New Roman" w:cs="Times New Roman"/>
          <w:b/>
          <w:sz w:val="24"/>
          <w:szCs w:val="24"/>
        </w:rPr>
        <w:t>CASE NO. LC/H/</w:t>
      </w:r>
      <w:r w:rsidR="00DF0F91">
        <w:rPr>
          <w:rFonts w:ascii="Times New Roman" w:hAnsi="Times New Roman" w:cs="Times New Roman"/>
          <w:b/>
          <w:sz w:val="24"/>
          <w:szCs w:val="24"/>
        </w:rPr>
        <w:t>35/19</w:t>
      </w:r>
    </w:p>
    <w:p w:rsidR="00FF567D" w:rsidRDefault="00F925BF" w:rsidP="00FF567D">
      <w:pPr>
        <w:spacing w:after="0" w:line="240" w:lineRule="auto"/>
        <w:jc w:val="both"/>
        <w:rPr>
          <w:rFonts w:ascii="Times New Roman" w:hAnsi="Times New Roman" w:cs="Times New Roman"/>
          <w:b/>
          <w:sz w:val="24"/>
          <w:szCs w:val="24"/>
        </w:rPr>
      </w:pPr>
      <w:r w:rsidRPr="004D1132">
        <w:rPr>
          <w:rFonts w:ascii="Times New Roman" w:hAnsi="Times New Roman" w:cs="Times New Roman"/>
          <w:b/>
          <w:sz w:val="24"/>
          <w:szCs w:val="24"/>
        </w:rPr>
        <w:t>AND</w:t>
      </w:r>
      <w:r w:rsidR="00CA11BC">
        <w:rPr>
          <w:rFonts w:ascii="Times New Roman" w:hAnsi="Times New Roman" w:cs="Times New Roman"/>
          <w:b/>
          <w:sz w:val="24"/>
          <w:szCs w:val="24"/>
        </w:rPr>
        <w:t xml:space="preserve"> 31 JULY </w:t>
      </w:r>
      <w:bookmarkStart w:id="0" w:name="_GoBack"/>
      <w:bookmarkEnd w:id="0"/>
      <w:r w:rsidR="00F735DE">
        <w:rPr>
          <w:rFonts w:ascii="Times New Roman" w:hAnsi="Times New Roman" w:cs="Times New Roman"/>
          <w:b/>
          <w:sz w:val="24"/>
          <w:szCs w:val="24"/>
        </w:rPr>
        <w:t>2020</w:t>
      </w:r>
      <w:r w:rsidR="00BF57CC">
        <w:rPr>
          <w:rFonts w:ascii="Times New Roman" w:hAnsi="Times New Roman" w:cs="Times New Roman"/>
          <w:b/>
          <w:sz w:val="24"/>
          <w:szCs w:val="24"/>
        </w:rPr>
        <w:tab/>
      </w:r>
      <w:r w:rsidR="00250000">
        <w:rPr>
          <w:rFonts w:ascii="Times New Roman" w:hAnsi="Times New Roman" w:cs="Times New Roman"/>
          <w:b/>
          <w:sz w:val="24"/>
          <w:szCs w:val="24"/>
        </w:rPr>
        <w:tab/>
      </w:r>
      <w:r w:rsidR="00250000">
        <w:rPr>
          <w:rFonts w:ascii="Times New Roman" w:hAnsi="Times New Roman" w:cs="Times New Roman"/>
          <w:b/>
          <w:sz w:val="24"/>
          <w:szCs w:val="24"/>
        </w:rPr>
        <w:tab/>
      </w:r>
      <w:r w:rsidR="00250000">
        <w:rPr>
          <w:rFonts w:ascii="Times New Roman" w:hAnsi="Times New Roman" w:cs="Times New Roman"/>
          <w:b/>
          <w:sz w:val="24"/>
          <w:szCs w:val="24"/>
        </w:rPr>
        <w:tab/>
      </w:r>
      <w:r w:rsidR="00250000">
        <w:rPr>
          <w:rFonts w:ascii="Times New Roman" w:hAnsi="Times New Roman" w:cs="Times New Roman"/>
          <w:b/>
          <w:sz w:val="24"/>
          <w:szCs w:val="24"/>
        </w:rPr>
        <w:tab/>
      </w:r>
      <w:r w:rsidR="00250000">
        <w:rPr>
          <w:rFonts w:ascii="Times New Roman" w:hAnsi="Times New Roman" w:cs="Times New Roman"/>
          <w:b/>
          <w:sz w:val="24"/>
          <w:szCs w:val="24"/>
        </w:rPr>
        <w:tab/>
      </w:r>
      <w:r w:rsidR="00250000">
        <w:rPr>
          <w:rFonts w:ascii="Times New Roman" w:hAnsi="Times New Roman" w:cs="Times New Roman"/>
          <w:b/>
          <w:sz w:val="24"/>
          <w:szCs w:val="24"/>
        </w:rPr>
        <w:tab/>
      </w:r>
    </w:p>
    <w:p w:rsidR="004D1132" w:rsidRDefault="00BF57CC" w:rsidP="004D113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4D1132" w:rsidRPr="004D1132" w:rsidRDefault="004D1132" w:rsidP="004D1132">
      <w:pPr>
        <w:spacing w:after="0" w:line="240" w:lineRule="auto"/>
        <w:jc w:val="both"/>
        <w:rPr>
          <w:rFonts w:ascii="Times New Roman" w:hAnsi="Times New Roman" w:cs="Times New Roman"/>
          <w:b/>
          <w:sz w:val="24"/>
          <w:szCs w:val="24"/>
        </w:rPr>
      </w:pPr>
    </w:p>
    <w:p w:rsidR="004D1132" w:rsidRDefault="004D1132" w:rsidP="004D1132">
      <w:pPr>
        <w:spacing w:after="0" w:line="240" w:lineRule="auto"/>
        <w:jc w:val="both"/>
        <w:rPr>
          <w:rFonts w:ascii="Times New Roman" w:hAnsi="Times New Roman" w:cs="Times New Roman"/>
          <w:sz w:val="24"/>
          <w:szCs w:val="24"/>
        </w:rPr>
      </w:pPr>
    </w:p>
    <w:p w:rsidR="004D1132" w:rsidRDefault="004D1132" w:rsidP="004D1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the matter between:</w:t>
      </w:r>
    </w:p>
    <w:p w:rsidR="004D1132" w:rsidRDefault="004D1132" w:rsidP="004D1132">
      <w:pPr>
        <w:spacing w:after="0" w:line="240" w:lineRule="auto"/>
        <w:jc w:val="both"/>
        <w:rPr>
          <w:rFonts w:ascii="Times New Roman" w:hAnsi="Times New Roman" w:cs="Times New Roman"/>
          <w:sz w:val="24"/>
          <w:szCs w:val="24"/>
        </w:rPr>
      </w:pPr>
    </w:p>
    <w:p w:rsidR="004D1132" w:rsidRDefault="004D1132" w:rsidP="004D1132">
      <w:pPr>
        <w:spacing w:after="0" w:line="240" w:lineRule="auto"/>
        <w:jc w:val="both"/>
        <w:rPr>
          <w:rFonts w:ascii="Times New Roman" w:hAnsi="Times New Roman" w:cs="Times New Roman"/>
          <w:sz w:val="24"/>
          <w:szCs w:val="24"/>
        </w:rPr>
      </w:pPr>
    </w:p>
    <w:p w:rsidR="004D1132" w:rsidRPr="004D1132" w:rsidRDefault="00DF0F91" w:rsidP="004D113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WISDOM MUTEMA</w:t>
      </w:r>
      <w:r w:rsidR="00F15608">
        <w:rPr>
          <w:rFonts w:ascii="Times New Roman" w:hAnsi="Times New Roman" w:cs="Times New Roman"/>
          <w:b/>
          <w:sz w:val="24"/>
          <w:szCs w:val="24"/>
        </w:rPr>
        <w:tab/>
      </w:r>
      <w:r w:rsidR="00DA3831">
        <w:rPr>
          <w:rFonts w:ascii="Times New Roman" w:hAnsi="Times New Roman" w:cs="Times New Roman"/>
          <w:b/>
          <w:sz w:val="24"/>
          <w:szCs w:val="24"/>
        </w:rPr>
        <w:tab/>
      </w:r>
      <w:r w:rsidR="00DA3831">
        <w:rPr>
          <w:rFonts w:ascii="Times New Roman" w:hAnsi="Times New Roman" w:cs="Times New Roman"/>
          <w:b/>
          <w:sz w:val="24"/>
          <w:szCs w:val="24"/>
        </w:rPr>
        <w:tab/>
      </w:r>
      <w:r w:rsidR="004D1132" w:rsidRPr="004D1132">
        <w:rPr>
          <w:rFonts w:ascii="Times New Roman" w:hAnsi="Times New Roman" w:cs="Times New Roman"/>
          <w:b/>
          <w:sz w:val="24"/>
          <w:szCs w:val="24"/>
        </w:rPr>
        <w:tab/>
      </w:r>
      <w:r w:rsidR="004D1132" w:rsidRPr="004D1132">
        <w:rPr>
          <w:rFonts w:ascii="Times New Roman" w:hAnsi="Times New Roman" w:cs="Times New Roman"/>
          <w:b/>
          <w:sz w:val="24"/>
          <w:szCs w:val="24"/>
        </w:rPr>
        <w:tab/>
      </w:r>
      <w:r w:rsidR="00A45BE2">
        <w:rPr>
          <w:rFonts w:ascii="Times New Roman" w:hAnsi="Times New Roman" w:cs="Times New Roman"/>
          <w:b/>
          <w:sz w:val="24"/>
          <w:szCs w:val="24"/>
        </w:rPr>
        <w:tab/>
      </w:r>
      <w:r w:rsidR="00076B9C">
        <w:rPr>
          <w:rFonts w:ascii="Times New Roman" w:hAnsi="Times New Roman" w:cs="Times New Roman"/>
          <w:b/>
          <w:sz w:val="24"/>
          <w:szCs w:val="24"/>
        </w:rPr>
        <w:tab/>
      </w:r>
      <w:r>
        <w:rPr>
          <w:rFonts w:ascii="Times New Roman" w:hAnsi="Times New Roman" w:cs="Times New Roman"/>
          <w:b/>
          <w:sz w:val="24"/>
          <w:szCs w:val="24"/>
        </w:rPr>
        <w:t>1</w:t>
      </w:r>
      <w:r w:rsidRPr="00DF0F91">
        <w:rPr>
          <w:rFonts w:ascii="Times New Roman" w:hAnsi="Times New Roman" w:cs="Times New Roman"/>
          <w:b/>
          <w:sz w:val="24"/>
          <w:szCs w:val="24"/>
          <w:vertAlign w:val="superscript"/>
        </w:rPr>
        <w:t>ST</w:t>
      </w:r>
      <w:r>
        <w:rPr>
          <w:rFonts w:ascii="Times New Roman" w:hAnsi="Times New Roman" w:cs="Times New Roman"/>
          <w:b/>
          <w:sz w:val="24"/>
          <w:szCs w:val="24"/>
        </w:rPr>
        <w:t xml:space="preserve"> APPELLANT</w:t>
      </w:r>
    </w:p>
    <w:p w:rsidR="004D1132" w:rsidRDefault="004D1132" w:rsidP="004D1132">
      <w:pPr>
        <w:spacing w:after="0" w:line="240" w:lineRule="auto"/>
        <w:jc w:val="both"/>
        <w:rPr>
          <w:rFonts w:ascii="Times New Roman" w:hAnsi="Times New Roman" w:cs="Times New Roman"/>
          <w:sz w:val="24"/>
          <w:szCs w:val="24"/>
        </w:rPr>
      </w:pPr>
    </w:p>
    <w:p w:rsidR="004D1132" w:rsidRDefault="00DF0F91" w:rsidP="004D1132">
      <w:pPr>
        <w:spacing w:after="0" w:line="240" w:lineRule="auto"/>
        <w:jc w:val="both"/>
        <w:rPr>
          <w:rFonts w:ascii="Times New Roman" w:hAnsi="Times New Roman" w:cs="Times New Roman"/>
          <w:b/>
          <w:sz w:val="24"/>
          <w:szCs w:val="24"/>
        </w:rPr>
      </w:pPr>
      <w:r w:rsidRPr="00DF0F91">
        <w:rPr>
          <w:rFonts w:ascii="Times New Roman" w:hAnsi="Times New Roman" w:cs="Times New Roman"/>
          <w:b/>
          <w:sz w:val="24"/>
          <w:szCs w:val="24"/>
        </w:rPr>
        <w:t>TICHAONA KAMANURA</w:t>
      </w:r>
      <w:r w:rsidRPr="00DF0F91">
        <w:rPr>
          <w:rFonts w:ascii="Times New Roman" w:hAnsi="Times New Roman" w:cs="Times New Roman"/>
          <w:b/>
          <w:sz w:val="24"/>
          <w:szCs w:val="24"/>
        </w:rPr>
        <w:tab/>
      </w:r>
      <w:r w:rsidRPr="00DF0F91">
        <w:rPr>
          <w:rFonts w:ascii="Times New Roman" w:hAnsi="Times New Roman" w:cs="Times New Roman"/>
          <w:b/>
          <w:sz w:val="24"/>
          <w:szCs w:val="24"/>
        </w:rPr>
        <w:tab/>
      </w:r>
      <w:r w:rsidRPr="00DF0F91">
        <w:rPr>
          <w:rFonts w:ascii="Times New Roman" w:hAnsi="Times New Roman" w:cs="Times New Roman"/>
          <w:b/>
          <w:sz w:val="24"/>
          <w:szCs w:val="24"/>
        </w:rPr>
        <w:tab/>
      </w:r>
      <w:r w:rsidRPr="00DF0F91">
        <w:rPr>
          <w:rFonts w:ascii="Times New Roman" w:hAnsi="Times New Roman" w:cs="Times New Roman"/>
          <w:b/>
          <w:sz w:val="24"/>
          <w:szCs w:val="24"/>
        </w:rPr>
        <w:tab/>
      </w:r>
      <w:r w:rsidRPr="00DF0F91">
        <w:rPr>
          <w:rFonts w:ascii="Times New Roman" w:hAnsi="Times New Roman" w:cs="Times New Roman"/>
          <w:b/>
          <w:sz w:val="24"/>
          <w:szCs w:val="24"/>
        </w:rPr>
        <w:tab/>
      </w:r>
      <w:r w:rsidRPr="00DF0F91">
        <w:rPr>
          <w:rFonts w:ascii="Times New Roman" w:hAnsi="Times New Roman" w:cs="Times New Roman"/>
          <w:b/>
          <w:sz w:val="24"/>
          <w:szCs w:val="24"/>
        </w:rPr>
        <w:tab/>
      </w:r>
      <w:r w:rsidRPr="00DF0F91">
        <w:rPr>
          <w:rFonts w:ascii="Times New Roman" w:hAnsi="Times New Roman" w:cs="Times New Roman"/>
          <w:b/>
          <w:sz w:val="24"/>
          <w:szCs w:val="24"/>
        </w:rPr>
        <w:tab/>
        <w:t>2</w:t>
      </w:r>
      <w:r w:rsidRPr="00DF0F91">
        <w:rPr>
          <w:rFonts w:ascii="Times New Roman" w:hAnsi="Times New Roman" w:cs="Times New Roman"/>
          <w:b/>
          <w:sz w:val="24"/>
          <w:szCs w:val="24"/>
          <w:vertAlign w:val="superscript"/>
        </w:rPr>
        <w:t>ND</w:t>
      </w:r>
      <w:r w:rsidRPr="00DF0F91">
        <w:rPr>
          <w:rFonts w:ascii="Times New Roman" w:hAnsi="Times New Roman" w:cs="Times New Roman"/>
          <w:b/>
          <w:sz w:val="24"/>
          <w:szCs w:val="24"/>
        </w:rPr>
        <w:t xml:space="preserve"> APPELLANT</w:t>
      </w:r>
    </w:p>
    <w:p w:rsidR="00DF0F91" w:rsidRDefault="00DF0F91" w:rsidP="004D1132">
      <w:pPr>
        <w:spacing w:after="0" w:line="240" w:lineRule="auto"/>
        <w:jc w:val="both"/>
        <w:rPr>
          <w:rFonts w:ascii="Times New Roman" w:hAnsi="Times New Roman" w:cs="Times New Roman"/>
          <w:b/>
          <w:sz w:val="24"/>
          <w:szCs w:val="24"/>
        </w:rPr>
      </w:pPr>
    </w:p>
    <w:p w:rsidR="00DF0F91" w:rsidRDefault="00DF0F91" w:rsidP="004D113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TATENDA SAGONDA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w:t>
      </w:r>
      <w:r w:rsidRPr="00DF0F91">
        <w:rPr>
          <w:rFonts w:ascii="Times New Roman" w:hAnsi="Times New Roman" w:cs="Times New Roman"/>
          <w:b/>
          <w:sz w:val="24"/>
          <w:szCs w:val="24"/>
          <w:vertAlign w:val="superscript"/>
        </w:rPr>
        <w:t>RD</w:t>
      </w:r>
      <w:r>
        <w:rPr>
          <w:rFonts w:ascii="Times New Roman" w:hAnsi="Times New Roman" w:cs="Times New Roman"/>
          <w:b/>
          <w:sz w:val="24"/>
          <w:szCs w:val="24"/>
        </w:rPr>
        <w:t xml:space="preserve"> APPELLANT</w:t>
      </w:r>
    </w:p>
    <w:p w:rsidR="00DF0F91" w:rsidRDefault="00DF0F91" w:rsidP="004D1132">
      <w:pPr>
        <w:spacing w:after="0" w:line="240" w:lineRule="auto"/>
        <w:jc w:val="both"/>
        <w:rPr>
          <w:rFonts w:ascii="Times New Roman" w:hAnsi="Times New Roman" w:cs="Times New Roman"/>
          <w:b/>
          <w:sz w:val="24"/>
          <w:szCs w:val="24"/>
        </w:rPr>
      </w:pPr>
    </w:p>
    <w:p w:rsidR="00DF0F91" w:rsidRDefault="00DF0F91" w:rsidP="004D113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JOEL MACHACHA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4</w:t>
      </w:r>
      <w:r w:rsidRPr="00DF0F91">
        <w:rPr>
          <w:rFonts w:ascii="Times New Roman" w:hAnsi="Times New Roman" w:cs="Times New Roman"/>
          <w:b/>
          <w:sz w:val="24"/>
          <w:szCs w:val="24"/>
          <w:vertAlign w:val="superscript"/>
        </w:rPr>
        <w:t>TH</w:t>
      </w:r>
      <w:r>
        <w:rPr>
          <w:rFonts w:ascii="Times New Roman" w:hAnsi="Times New Roman" w:cs="Times New Roman"/>
          <w:b/>
          <w:sz w:val="24"/>
          <w:szCs w:val="24"/>
        </w:rPr>
        <w:t xml:space="preserve"> APPELLANT</w:t>
      </w:r>
    </w:p>
    <w:p w:rsidR="00DF0F91" w:rsidRDefault="00DF0F91" w:rsidP="004D1132">
      <w:pPr>
        <w:spacing w:after="0" w:line="240" w:lineRule="auto"/>
        <w:jc w:val="both"/>
        <w:rPr>
          <w:rFonts w:ascii="Times New Roman" w:hAnsi="Times New Roman" w:cs="Times New Roman"/>
          <w:b/>
          <w:sz w:val="24"/>
          <w:szCs w:val="24"/>
        </w:rPr>
      </w:pPr>
    </w:p>
    <w:p w:rsidR="00DF0F91" w:rsidRDefault="00DF0F91" w:rsidP="004D113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CHARLES CHIMWAMWA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5</w:t>
      </w:r>
      <w:r w:rsidRPr="00DF0F91">
        <w:rPr>
          <w:rFonts w:ascii="Times New Roman" w:hAnsi="Times New Roman" w:cs="Times New Roman"/>
          <w:b/>
          <w:sz w:val="24"/>
          <w:szCs w:val="24"/>
          <w:vertAlign w:val="superscript"/>
        </w:rPr>
        <w:t>TH</w:t>
      </w:r>
      <w:r>
        <w:rPr>
          <w:rFonts w:ascii="Times New Roman" w:hAnsi="Times New Roman" w:cs="Times New Roman"/>
          <w:b/>
          <w:sz w:val="24"/>
          <w:szCs w:val="24"/>
        </w:rPr>
        <w:t xml:space="preserve"> APPELLANT</w:t>
      </w:r>
    </w:p>
    <w:p w:rsidR="00DF0F91" w:rsidRDefault="00DF0F91" w:rsidP="004D1132">
      <w:pPr>
        <w:spacing w:after="0" w:line="240" w:lineRule="auto"/>
        <w:jc w:val="both"/>
        <w:rPr>
          <w:rFonts w:ascii="Times New Roman" w:hAnsi="Times New Roman" w:cs="Times New Roman"/>
          <w:b/>
          <w:sz w:val="24"/>
          <w:szCs w:val="24"/>
        </w:rPr>
      </w:pPr>
    </w:p>
    <w:p w:rsidR="00DF0F91" w:rsidRDefault="00DF0F91" w:rsidP="004D113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MUNYARADZI MANWA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6</w:t>
      </w:r>
      <w:r w:rsidRPr="00DF0F91">
        <w:rPr>
          <w:rFonts w:ascii="Times New Roman" w:hAnsi="Times New Roman" w:cs="Times New Roman"/>
          <w:b/>
          <w:sz w:val="24"/>
          <w:szCs w:val="24"/>
          <w:vertAlign w:val="superscript"/>
        </w:rPr>
        <w:t>TH</w:t>
      </w:r>
      <w:r>
        <w:rPr>
          <w:rFonts w:ascii="Times New Roman" w:hAnsi="Times New Roman" w:cs="Times New Roman"/>
          <w:b/>
          <w:sz w:val="24"/>
          <w:szCs w:val="24"/>
        </w:rPr>
        <w:t xml:space="preserve"> APPELLANT</w:t>
      </w:r>
    </w:p>
    <w:p w:rsidR="00DF0F91" w:rsidRDefault="00DF0F91" w:rsidP="004D1132">
      <w:pPr>
        <w:spacing w:after="0" w:line="240" w:lineRule="auto"/>
        <w:jc w:val="both"/>
        <w:rPr>
          <w:rFonts w:ascii="Times New Roman" w:hAnsi="Times New Roman" w:cs="Times New Roman"/>
          <w:b/>
          <w:sz w:val="24"/>
          <w:szCs w:val="24"/>
        </w:rPr>
      </w:pPr>
    </w:p>
    <w:p w:rsidR="00DF0F91" w:rsidRDefault="00DF0F91" w:rsidP="004D113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JACOB KAZAMBARA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7</w:t>
      </w:r>
      <w:r w:rsidRPr="00DF0F91">
        <w:rPr>
          <w:rFonts w:ascii="Times New Roman" w:hAnsi="Times New Roman" w:cs="Times New Roman"/>
          <w:b/>
          <w:sz w:val="24"/>
          <w:szCs w:val="24"/>
          <w:vertAlign w:val="superscript"/>
        </w:rPr>
        <w:t>TH</w:t>
      </w:r>
      <w:r>
        <w:rPr>
          <w:rFonts w:ascii="Times New Roman" w:hAnsi="Times New Roman" w:cs="Times New Roman"/>
          <w:b/>
          <w:sz w:val="24"/>
          <w:szCs w:val="24"/>
        </w:rPr>
        <w:t xml:space="preserve"> APPELLANT</w:t>
      </w:r>
    </w:p>
    <w:p w:rsidR="00DF0F91" w:rsidRDefault="00DF0F91" w:rsidP="004D1132">
      <w:pPr>
        <w:spacing w:after="0" w:line="240" w:lineRule="auto"/>
        <w:jc w:val="both"/>
        <w:rPr>
          <w:rFonts w:ascii="Times New Roman" w:hAnsi="Times New Roman" w:cs="Times New Roman"/>
          <w:b/>
          <w:sz w:val="24"/>
          <w:szCs w:val="24"/>
        </w:rPr>
      </w:pPr>
    </w:p>
    <w:p w:rsidR="00DF0F91" w:rsidRDefault="00DF0F91" w:rsidP="004D113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ARNOLD MUMANYI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8</w:t>
      </w:r>
      <w:r w:rsidRPr="00DF0F91">
        <w:rPr>
          <w:rFonts w:ascii="Times New Roman" w:hAnsi="Times New Roman" w:cs="Times New Roman"/>
          <w:b/>
          <w:sz w:val="24"/>
          <w:szCs w:val="24"/>
          <w:vertAlign w:val="superscript"/>
        </w:rPr>
        <w:t>TH</w:t>
      </w:r>
      <w:r>
        <w:rPr>
          <w:rFonts w:ascii="Times New Roman" w:hAnsi="Times New Roman" w:cs="Times New Roman"/>
          <w:b/>
          <w:sz w:val="24"/>
          <w:szCs w:val="24"/>
        </w:rPr>
        <w:t xml:space="preserve"> APPELLANT</w:t>
      </w:r>
    </w:p>
    <w:p w:rsidR="006A563D" w:rsidRDefault="006A563D" w:rsidP="004D1132">
      <w:pPr>
        <w:spacing w:after="0" w:line="240" w:lineRule="auto"/>
        <w:jc w:val="both"/>
        <w:rPr>
          <w:rFonts w:ascii="Times New Roman" w:hAnsi="Times New Roman" w:cs="Times New Roman"/>
          <w:b/>
          <w:sz w:val="24"/>
          <w:szCs w:val="24"/>
        </w:rPr>
      </w:pPr>
    </w:p>
    <w:p w:rsidR="006A563D" w:rsidRDefault="006A563D" w:rsidP="004D113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versus</w:t>
      </w:r>
    </w:p>
    <w:p w:rsidR="00DF0F91" w:rsidRDefault="00DF0F91" w:rsidP="004D1132">
      <w:pPr>
        <w:spacing w:after="0" w:line="240" w:lineRule="auto"/>
        <w:jc w:val="both"/>
        <w:rPr>
          <w:rFonts w:ascii="Times New Roman" w:hAnsi="Times New Roman" w:cs="Times New Roman"/>
          <w:b/>
          <w:sz w:val="24"/>
          <w:szCs w:val="24"/>
        </w:rPr>
      </w:pPr>
    </w:p>
    <w:p w:rsidR="00DF0F91" w:rsidRDefault="00DF0F91" w:rsidP="004D113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ZIMBAWE CONSOLIDATED DIAMOND</w:t>
      </w:r>
    </w:p>
    <w:p w:rsidR="004D1132" w:rsidRDefault="00DF0F91" w:rsidP="00DF0F9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COMPANY (PVT) LTD</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RESPONDENT</w:t>
      </w:r>
    </w:p>
    <w:p w:rsidR="00761D17" w:rsidRDefault="00761D17" w:rsidP="004D1132">
      <w:pPr>
        <w:spacing w:after="0" w:line="240" w:lineRule="auto"/>
        <w:jc w:val="both"/>
        <w:rPr>
          <w:rFonts w:ascii="Times New Roman" w:hAnsi="Times New Roman" w:cs="Times New Roman"/>
          <w:b/>
          <w:sz w:val="24"/>
          <w:szCs w:val="24"/>
        </w:rPr>
      </w:pPr>
    </w:p>
    <w:p w:rsidR="00761D17" w:rsidRDefault="00761D17" w:rsidP="004D1132">
      <w:pPr>
        <w:spacing w:after="0" w:line="240" w:lineRule="auto"/>
        <w:jc w:val="both"/>
        <w:rPr>
          <w:rFonts w:ascii="Times New Roman" w:hAnsi="Times New Roman" w:cs="Times New Roman"/>
          <w:b/>
          <w:sz w:val="24"/>
          <w:szCs w:val="24"/>
        </w:rPr>
      </w:pPr>
    </w:p>
    <w:p w:rsidR="004D1132" w:rsidRDefault="004D1132" w:rsidP="004D1132">
      <w:pPr>
        <w:spacing w:after="0" w:line="240" w:lineRule="auto"/>
        <w:jc w:val="both"/>
        <w:rPr>
          <w:rFonts w:ascii="Times New Roman" w:hAnsi="Times New Roman" w:cs="Times New Roman"/>
          <w:b/>
          <w:sz w:val="24"/>
          <w:szCs w:val="24"/>
        </w:rPr>
      </w:pPr>
    </w:p>
    <w:p w:rsidR="004D1132" w:rsidRDefault="004D1132" w:rsidP="004D1132">
      <w:pPr>
        <w:spacing w:after="0" w:line="240" w:lineRule="auto"/>
        <w:jc w:val="both"/>
        <w:rPr>
          <w:rFonts w:ascii="Times New Roman" w:hAnsi="Times New Roman" w:cs="Times New Roman"/>
          <w:b/>
          <w:sz w:val="24"/>
          <w:szCs w:val="24"/>
        </w:rPr>
      </w:pPr>
    </w:p>
    <w:p w:rsidR="004D1132" w:rsidRDefault="004D1132" w:rsidP="004D113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Before The Honourable </w:t>
      </w:r>
      <w:proofErr w:type="spellStart"/>
      <w:r>
        <w:rPr>
          <w:rFonts w:ascii="Times New Roman" w:hAnsi="Times New Roman" w:cs="Times New Roman"/>
          <w:b/>
          <w:sz w:val="24"/>
          <w:szCs w:val="24"/>
        </w:rPr>
        <w:t>Ma</w:t>
      </w:r>
      <w:r w:rsidR="009C0925">
        <w:rPr>
          <w:rFonts w:ascii="Times New Roman" w:hAnsi="Times New Roman" w:cs="Times New Roman"/>
          <w:b/>
          <w:sz w:val="24"/>
          <w:szCs w:val="24"/>
        </w:rPr>
        <w:t>kamure</w:t>
      </w:r>
      <w:proofErr w:type="spellEnd"/>
      <w:r w:rsidR="00DF0F91">
        <w:rPr>
          <w:rFonts w:ascii="Times New Roman" w:hAnsi="Times New Roman" w:cs="Times New Roman"/>
          <w:b/>
          <w:sz w:val="24"/>
          <w:szCs w:val="24"/>
        </w:rPr>
        <w:t xml:space="preserve"> </w:t>
      </w:r>
      <w:r w:rsidR="00F15608">
        <w:rPr>
          <w:rFonts w:ascii="Times New Roman" w:hAnsi="Times New Roman" w:cs="Times New Roman"/>
          <w:b/>
          <w:sz w:val="24"/>
          <w:szCs w:val="24"/>
        </w:rPr>
        <w:t>J</w:t>
      </w:r>
    </w:p>
    <w:p w:rsidR="004D1132" w:rsidRDefault="004D1132" w:rsidP="004D1132">
      <w:pPr>
        <w:spacing w:after="0" w:line="240" w:lineRule="auto"/>
        <w:jc w:val="both"/>
        <w:rPr>
          <w:rFonts w:ascii="Times New Roman" w:hAnsi="Times New Roman" w:cs="Times New Roman"/>
          <w:b/>
          <w:sz w:val="24"/>
          <w:szCs w:val="24"/>
        </w:rPr>
      </w:pPr>
    </w:p>
    <w:p w:rsidR="00CF174B" w:rsidRDefault="00CF174B" w:rsidP="004D1132">
      <w:pPr>
        <w:spacing w:after="0" w:line="240" w:lineRule="auto"/>
        <w:jc w:val="both"/>
        <w:rPr>
          <w:rFonts w:ascii="Times New Roman" w:hAnsi="Times New Roman" w:cs="Times New Roman"/>
          <w:b/>
          <w:sz w:val="24"/>
          <w:szCs w:val="24"/>
        </w:rPr>
      </w:pPr>
    </w:p>
    <w:p w:rsidR="00DF0F91" w:rsidRDefault="00DF0F91" w:rsidP="004D1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For the 1</w:t>
      </w:r>
      <w:r w:rsidRPr="00DF0F91">
        <w:rPr>
          <w:rFonts w:ascii="Times New Roman" w:hAnsi="Times New Roman" w:cs="Times New Roman"/>
          <w:sz w:val="24"/>
          <w:szCs w:val="24"/>
          <w:vertAlign w:val="superscript"/>
        </w:rPr>
        <w:t>st</w:t>
      </w:r>
      <w:r>
        <w:rPr>
          <w:rFonts w:ascii="Times New Roman" w:hAnsi="Times New Roman" w:cs="Times New Roman"/>
          <w:sz w:val="24"/>
          <w:szCs w:val="24"/>
        </w:rPr>
        <w:t xml:space="preserve"> – 8</w:t>
      </w:r>
      <w:r w:rsidRPr="00DF0F91">
        <w:rPr>
          <w:rFonts w:ascii="Times New Roman" w:hAnsi="Times New Roman" w:cs="Times New Roman"/>
          <w:sz w:val="24"/>
          <w:szCs w:val="24"/>
          <w:vertAlign w:val="superscript"/>
        </w:rPr>
        <w:t>th</w:t>
      </w:r>
      <w:r>
        <w:rPr>
          <w:rFonts w:ascii="Times New Roman" w:hAnsi="Times New Roman" w:cs="Times New Roman"/>
          <w:sz w:val="24"/>
          <w:szCs w:val="24"/>
        </w:rPr>
        <w:t xml:space="preserve"> Appellants</w:t>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Mandingwa</w:t>
      </w:r>
      <w:proofErr w:type="spellEnd"/>
      <w:r>
        <w:rPr>
          <w:rFonts w:ascii="Times New Roman" w:hAnsi="Times New Roman" w:cs="Times New Roman"/>
          <w:sz w:val="24"/>
          <w:szCs w:val="24"/>
        </w:rPr>
        <w:t xml:space="preserve"> (Legal Practitioner) with her </w:t>
      </w:r>
    </w:p>
    <w:p w:rsidR="004D1132" w:rsidRPr="004D1132" w:rsidRDefault="00DF0F91" w:rsidP="00DF0F91">
      <w:pPr>
        <w:spacing w:after="0" w:line="240" w:lineRule="auto"/>
        <w:ind w:left="2880" w:firstLine="720"/>
        <w:jc w:val="both"/>
        <w:rPr>
          <w:rFonts w:ascii="Times New Roman" w:hAnsi="Times New Roman" w:cs="Times New Roman"/>
          <w:sz w:val="24"/>
          <w:szCs w:val="24"/>
        </w:rPr>
      </w:pPr>
      <w:proofErr w:type="spellStart"/>
      <w:r>
        <w:rPr>
          <w:rFonts w:ascii="Times New Roman" w:hAnsi="Times New Roman" w:cs="Times New Roman"/>
          <w:sz w:val="24"/>
          <w:szCs w:val="24"/>
        </w:rPr>
        <w:t>Ms</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Karimanzira</w:t>
      </w:r>
      <w:proofErr w:type="spellEnd"/>
      <w:r>
        <w:rPr>
          <w:rFonts w:ascii="Times New Roman" w:hAnsi="Times New Roman" w:cs="Times New Roman"/>
          <w:sz w:val="24"/>
          <w:szCs w:val="24"/>
        </w:rPr>
        <w:t xml:space="preserve"> (Legal Practitioner)</w:t>
      </w:r>
    </w:p>
    <w:p w:rsidR="004D1132" w:rsidRPr="004D1132" w:rsidRDefault="004D1132" w:rsidP="004D1132">
      <w:pPr>
        <w:spacing w:after="0" w:line="240" w:lineRule="auto"/>
        <w:jc w:val="both"/>
        <w:rPr>
          <w:rFonts w:ascii="Times New Roman" w:hAnsi="Times New Roman" w:cs="Times New Roman"/>
          <w:sz w:val="24"/>
          <w:szCs w:val="24"/>
        </w:rPr>
      </w:pPr>
    </w:p>
    <w:p w:rsidR="004D1132" w:rsidRDefault="00DA3831" w:rsidP="004D1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For the</w:t>
      </w:r>
      <w:r w:rsidR="00761D17">
        <w:rPr>
          <w:rFonts w:ascii="Times New Roman" w:hAnsi="Times New Roman" w:cs="Times New Roman"/>
          <w:sz w:val="24"/>
          <w:szCs w:val="24"/>
        </w:rPr>
        <w:t xml:space="preserve"> </w:t>
      </w:r>
      <w:r w:rsidR="004D1132" w:rsidRPr="004D1132">
        <w:rPr>
          <w:rFonts w:ascii="Times New Roman" w:hAnsi="Times New Roman" w:cs="Times New Roman"/>
          <w:sz w:val="24"/>
          <w:szCs w:val="24"/>
        </w:rPr>
        <w:t xml:space="preserve">Respondent </w:t>
      </w:r>
      <w:r w:rsidR="004D1132" w:rsidRPr="004D1132">
        <w:rPr>
          <w:rFonts w:ascii="Times New Roman" w:hAnsi="Times New Roman" w:cs="Times New Roman"/>
          <w:sz w:val="24"/>
          <w:szCs w:val="24"/>
        </w:rPr>
        <w:tab/>
      </w:r>
      <w:r w:rsidR="004D1132" w:rsidRPr="004D1132">
        <w:rPr>
          <w:rFonts w:ascii="Times New Roman" w:hAnsi="Times New Roman" w:cs="Times New Roman"/>
          <w:sz w:val="24"/>
          <w:szCs w:val="24"/>
        </w:rPr>
        <w:tab/>
      </w:r>
      <w:r w:rsidR="00DF0F91">
        <w:rPr>
          <w:rFonts w:ascii="Times New Roman" w:hAnsi="Times New Roman" w:cs="Times New Roman"/>
          <w:sz w:val="24"/>
          <w:szCs w:val="24"/>
        </w:rPr>
        <w:tab/>
        <w:t xml:space="preserve">Mr E. </w:t>
      </w:r>
      <w:proofErr w:type="spellStart"/>
      <w:r w:rsidR="00DF0F91">
        <w:rPr>
          <w:rFonts w:ascii="Times New Roman" w:hAnsi="Times New Roman" w:cs="Times New Roman"/>
          <w:sz w:val="24"/>
          <w:szCs w:val="24"/>
        </w:rPr>
        <w:t>Matsanura</w:t>
      </w:r>
      <w:proofErr w:type="spellEnd"/>
      <w:r w:rsidR="004D1132" w:rsidRPr="004D1132">
        <w:rPr>
          <w:rFonts w:ascii="Times New Roman" w:hAnsi="Times New Roman" w:cs="Times New Roman"/>
          <w:sz w:val="24"/>
          <w:szCs w:val="24"/>
        </w:rPr>
        <w:t xml:space="preserve"> (Legal Practitioner)</w:t>
      </w:r>
    </w:p>
    <w:p w:rsidR="00761D17" w:rsidRDefault="00761D17" w:rsidP="004D1132">
      <w:pPr>
        <w:spacing w:after="0" w:line="240" w:lineRule="auto"/>
        <w:jc w:val="both"/>
        <w:rPr>
          <w:rFonts w:ascii="Times New Roman" w:hAnsi="Times New Roman" w:cs="Times New Roman"/>
          <w:sz w:val="24"/>
          <w:szCs w:val="24"/>
        </w:rPr>
      </w:pPr>
    </w:p>
    <w:p w:rsidR="00761D17" w:rsidRDefault="00761D17" w:rsidP="004D1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w:t>
      </w:r>
    </w:p>
    <w:p w:rsidR="004D1132" w:rsidRDefault="004D1132" w:rsidP="004D1132">
      <w:pPr>
        <w:spacing w:after="0" w:line="240" w:lineRule="auto"/>
        <w:jc w:val="both"/>
        <w:rPr>
          <w:rFonts w:ascii="Times New Roman" w:hAnsi="Times New Roman" w:cs="Times New Roman"/>
          <w:sz w:val="24"/>
          <w:szCs w:val="24"/>
        </w:rPr>
      </w:pPr>
    </w:p>
    <w:p w:rsidR="00DF0F91" w:rsidRDefault="004D1132" w:rsidP="00DF0F91">
      <w:pPr>
        <w:spacing w:after="0" w:line="240" w:lineRule="auto"/>
        <w:jc w:val="both"/>
        <w:rPr>
          <w:rFonts w:ascii="Times New Roman" w:hAnsi="Times New Roman" w:cs="Times New Roman"/>
          <w:b/>
          <w:sz w:val="24"/>
          <w:szCs w:val="24"/>
        </w:rPr>
      </w:pPr>
      <w:r w:rsidRPr="004D1132">
        <w:rPr>
          <w:rFonts w:ascii="Times New Roman" w:hAnsi="Times New Roman" w:cs="Times New Roman"/>
          <w:b/>
          <w:sz w:val="24"/>
          <w:szCs w:val="24"/>
        </w:rPr>
        <w:t>MA</w:t>
      </w:r>
      <w:r w:rsidR="00271219">
        <w:rPr>
          <w:rFonts w:ascii="Times New Roman" w:hAnsi="Times New Roman" w:cs="Times New Roman"/>
          <w:b/>
          <w:sz w:val="24"/>
          <w:szCs w:val="24"/>
        </w:rPr>
        <w:t>KAMURE</w:t>
      </w:r>
      <w:r w:rsidRPr="004D1132">
        <w:rPr>
          <w:rFonts w:ascii="Times New Roman" w:hAnsi="Times New Roman" w:cs="Times New Roman"/>
          <w:b/>
          <w:sz w:val="24"/>
          <w:szCs w:val="24"/>
        </w:rPr>
        <w:t xml:space="preserve"> J:</w:t>
      </w:r>
    </w:p>
    <w:p w:rsidR="00CB4323" w:rsidRDefault="00CB4323" w:rsidP="00DF0F91">
      <w:pPr>
        <w:spacing w:after="0" w:line="240" w:lineRule="auto"/>
        <w:jc w:val="both"/>
        <w:rPr>
          <w:rFonts w:ascii="Times New Roman" w:hAnsi="Times New Roman" w:cs="Times New Roman"/>
          <w:b/>
          <w:sz w:val="24"/>
          <w:szCs w:val="24"/>
        </w:rPr>
      </w:pPr>
    </w:p>
    <w:p w:rsidR="00CB4323" w:rsidRDefault="00CB4323" w:rsidP="00DF0F9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00751D25">
        <w:rPr>
          <w:rFonts w:ascii="Times New Roman" w:hAnsi="Times New Roman" w:cs="Times New Roman"/>
          <w:sz w:val="24"/>
          <w:szCs w:val="24"/>
        </w:rPr>
        <w:t>The facts of this matter are largely common cause. They are as follows:</w:t>
      </w:r>
    </w:p>
    <w:p w:rsidR="00751D25" w:rsidRDefault="00751D25" w:rsidP="00DF0F91">
      <w:pPr>
        <w:spacing w:after="0" w:line="240" w:lineRule="auto"/>
        <w:jc w:val="both"/>
        <w:rPr>
          <w:rFonts w:ascii="Times New Roman" w:hAnsi="Times New Roman" w:cs="Times New Roman"/>
          <w:sz w:val="24"/>
          <w:szCs w:val="24"/>
        </w:rPr>
      </w:pPr>
    </w:p>
    <w:p w:rsidR="00751D25" w:rsidRDefault="00751D25" w:rsidP="00751D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All the eight appellants are former employees of the respondent. They were dismissed following disciplinary proceedings. The facts pertaining to the charges and evidence are similar hence their respective appeals have been consolidated into one record. Indeed, the respective heads of argument from both sides are the same with respect to each and every one of them. Each one of the appellants was</w:t>
      </w:r>
      <w:r w:rsidR="00A0125D">
        <w:rPr>
          <w:rFonts w:ascii="Times New Roman" w:hAnsi="Times New Roman" w:cs="Times New Roman"/>
          <w:sz w:val="24"/>
          <w:szCs w:val="24"/>
        </w:rPr>
        <w:t xml:space="preserve"> char</w:t>
      </w:r>
      <w:r w:rsidR="00CE0846">
        <w:rPr>
          <w:rFonts w:ascii="Times New Roman" w:hAnsi="Times New Roman" w:cs="Times New Roman"/>
          <w:sz w:val="24"/>
          <w:szCs w:val="24"/>
        </w:rPr>
        <w:t>ged with a violation of pro</w:t>
      </w:r>
      <w:r>
        <w:rPr>
          <w:rFonts w:ascii="Times New Roman" w:hAnsi="Times New Roman" w:cs="Times New Roman"/>
          <w:sz w:val="24"/>
          <w:szCs w:val="24"/>
        </w:rPr>
        <w:t xml:space="preserve">visions of the Collective Bargaining </w:t>
      </w:r>
      <w:r w:rsidR="009008CD">
        <w:rPr>
          <w:rFonts w:ascii="Times New Roman" w:hAnsi="Times New Roman" w:cs="Times New Roman"/>
          <w:sz w:val="24"/>
          <w:szCs w:val="24"/>
        </w:rPr>
        <w:t>Agreement:</w:t>
      </w:r>
      <w:r>
        <w:rPr>
          <w:rFonts w:ascii="Times New Roman" w:hAnsi="Times New Roman" w:cs="Times New Roman"/>
          <w:sz w:val="24"/>
          <w:szCs w:val="24"/>
        </w:rPr>
        <w:t xml:space="preserve"> Mining Industry (Code of Conduct) Statutory Instrument 165/1992.</w:t>
      </w:r>
    </w:p>
    <w:p w:rsidR="00751D25" w:rsidRDefault="00751D25" w:rsidP="00751D25">
      <w:pPr>
        <w:spacing w:after="0" w:line="360" w:lineRule="auto"/>
        <w:jc w:val="both"/>
        <w:rPr>
          <w:rFonts w:ascii="Times New Roman" w:hAnsi="Times New Roman" w:cs="Times New Roman"/>
          <w:sz w:val="24"/>
          <w:szCs w:val="24"/>
        </w:rPr>
      </w:pPr>
    </w:p>
    <w:p w:rsidR="00751D25" w:rsidRDefault="003C62FF" w:rsidP="00751D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Wisdom </w:t>
      </w:r>
      <w:proofErr w:type="spellStart"/>
      <w:r>
        <w:rPr>
          <w:rFonts w:ascii="Times New Roman" w:hAnsi="Times New Roman" w:cs="Times New Roman"/>
          <w:sz w:val="24"/>
          <w:szCs w:val="24"/>
        </w:rPr>
        <w:t>Mute</w:t>
      </w:r>
      <w:r w:rsidR="00751D25">
        <w:rPr>
          <w:rFonts w:ascii="Times New Roman" w:hAnsi="Times New Roman" w:cs="Times New Roman"/>
          <w:sz w:val="24"/>
          <w:szCs w:val="24"/>
        </w:rPr>
        <w:t>ma</w:t>
      </w:r>
      <w:proofErr w:type="spellEnd"/>
      <w:r w:rsidR="00A0125D">
        <w:rPr>
          <w:rFonts w:ascii="Times New Roman" w:hAnsi="Times New Roman" w:cs="Times New Roman"/>
          <w:sz w:val="24"/>
          <w:szCs w:val="24"/>
        </w:rPr>
        <w:t>,</w:t>
      </w:r>
      <w:r w:rsidR="00751D25">
        <w:rPr>
          <w:rFonts w:ascii="Times New Roman" w:hAnsi="Times New Roman" w:cs="Times New Roman"/>
          <w:sz w:val="24"/>
          <w:szCs w:val="24"/>
        </w:rPr>
        <w:t xml:space="preserve"> 1</w:t>
      </w:r>
      <w:r w:rsidR="00751D25" w:rsidRPr="00751D25">
        <w:rPr>
          <w:rFonts w:ascii="Times New Roman" w:hAnsi="Times New Roman" w:cs="Times New Roman"/>
          <w:sz w:val="24"/>
          <w:szCs w:val="24"/>
          <w:vertAlign w:val="superscript"/>
        </w:rPr>
        <w:t>st</w:t>
      </w:r>
      <w:r w:rsidR="00751D25">
        <w:rPr>
          <w:rFonts w:ascii="Times New Roman" w:hAnsi="Times New Roman" w:cs="Times New Roman"/>
          <w:sz w:val="24"/>
          <w:szCs w:val="24"/>
        </w:rPr>
        <w:t xml:space="preserve"> Appellant</w:t>
      </w:r>
      <w:r w:rsidR="00A0125D">
        <w:rPr>
          <w:rFonts w:ascii="Times New Roman" w:hAnsi="Times New Roman" w:cs="Times New Roman"/>
          <w:sz w:val="24"/>
          <w:szCs w:val="24"/>
        </w:rPr>
        <w:t>,</w:t>
      </w:r>
      <w:r w:rsidR="00751D25">
        <w:rPr>
          <w:rFonts w:ascii="Times New Roman" w:hAnsi="Times New Roman" w:cs="Times New Roman"/>
          <w:sz w:val="24"/>
          <w:szCs w:val="24"/>
        </w:rPr>
        <w:t xml:space="preserve"> was charged </w:t>
      </w:r>
      <w:r w:rsidR="00A0125D">
        <w:rPr>
          <w:rFonts w:ascii="Times New Roman" w:hAnsi="Times New Roman" w:cs="Times New Roman"/>
          <w:sz w:val="24"/>
          <w:szCs w:val="24"/>
        </w:rPr>
        <w:t>for a violation of the applicable code.</w:t>
      </w:r>
      <w:r w:rsidR="00751D25">
        <w:rPr>
          <w:rFonts w:ascii="Times New Roman" w:hAnsi="Times New Roman" w:cs="Times New Roman"/>
          <w:sz w:val="24"/>
          <w:szCs w:val="24"/>
        </w:rPr>
        <w:t xml:space="preserve"> I quote from the record:</w:t>
      </w:r>
    </w:p>
    <w:p w:rsidR="00751D25" w:rsidRDefault="00751D25" w:rsidP="00751D25">
      <w:pPr>
        <w:spacing w:after="0" w:line="360" w:lineRule="auto"/>
        <w:jc w:val="both"/>
        <w:rPr>
          <w:rFonts w:ascii="Times New Roman" w:hAnsi="Times New Roman" w:cs="Times New Roman"/>
          <w:sz w:val="24"/>
          <w:szCs w:val="24"/>
        </w:rPr>
      </w:pPr>
    </w:p>
    <w:p w:rsidR="007751FF" w:rsidRDefault="00751D25" w:rsidP="008B38C2">
      <w:pPr>
        <w:spacing w:after="0" w:line="240" w:lineRule="auto"/>
        <w:ind w:left="720"/>
        <w:jc w:val="both"/>
        <w:rPr>
          <w:rFonts w:ascii="Times New Roman" w:hAnsi="Times New Roman" w:cs="Times New Roman"/>
        </w:rPr>
      </w:pPr>
      <w:r w:rsidRPr="008B38C2">
        <w:rPr>
          <w:rFonts w:ascii="Times New Roman" w:hAnsi="Times New Roman" w:cs="Times New Roman"/>
        </w:rPr>
        <w:t xml:space="preserve">“S.I. 165 of 1992 </w:t>
      </w:r>
      <w:r w:rsidR="00A0125D">
        <w:rPr>
          <w:rFonts w:ascii="Times New Roman" w:hAnsi="Times New Roman" w:cs="Times New Roman"/>
        </w:rPr>
        <w:t xml:space="preserve">Part B </w:t>
      </w:r>
      <w:r w:rsidRPr="008B38C2">
        <w:rPr>
          <w:rFonts w:ascii="Times New Roman" w:hAnsi="Times New Roman" w:cs="Times New Roman"/>
        </w:rPr>
        <w:t xml:space="preserve">4 (b) Willful disobedience to a lawful order given by the employer and </w:t>
      </w:r>
    </w:p>
    <w:p w:rsidR="00751D25" w:rsidRPr="008B38C2" w:rsidRDefault="00751D25" w:rsidP="008B38C2">
      <w:pPr>
        <w:spacing w:after="0" w:line="240" w:lineRule="auto"/>
        <w:ind w:left="720"/>
        <w:jc w:val="both"/>
        <w:rPr>
          <w:rFonts w:ascii="Times New Roman" w:hAnsi="Times New Roman" w:cs="Times New Roman"/>
        </w:rPr>
      </w:pPr>
      <w:r w:rsidRPr="008B38C2">
        <w:rPr>
          <w:rFonts w:ascii="Times New Roman" w:hAnsi="Times New Roman" w:cs="Times New Roman"/>
        </w:rPr>
        <w:t>4</w:t>
      </w:r>
      <w:r w:rsidR="007751FF">
        <w:rPr>
          <w:rFonts w:ascii="Times New Roman" w:hAnsi="Times New Roman" w:cs="Times New Roman"/>
        </w:rPr>
        <w:t xml:space="preserve"> (d)</w:t>
      </w:r>
      <w:r w:rsidR="00B47DC3">
        <w:rPr>
          <w:rFonts w:ascii="Times New Roman" w:hAnsi="Times New Roman" w:cs="Times New Roman"/>
        </w:rPr>
        <w:t xml:space="preserve"> </w:t>
      </w:r>
      <w:r w:rsidRPr="008B38C2">
        <w:rPr>
          <w:rFonts w:ascii="Times New Roman" w:hAnsi="Times New Roman" w:cs="Times New Roman"/>
        </w:rPr>
        <w:t xml:space="preserve">Theft </w:t>
      </w:r>
      <w:r w:rsidR="003C62FF" w:rsidRPr="008B38C2">
        <w:rPr>
          <w:rFonts w:ascii="Times New Roman" w:hAnsi="Times New Roman" w:cs="Times New Roman"/>
        </w:rPr>
        <w:t xml:space="preserve">or </w:t>
      </w:r>
      <w:r w:rsidRPr="008B38C2">
        <w:rPr>
          <w:rFonts w:ascii="Times New Roman" w:hAnsi="Times New Roman" w:cs="Times New Roman"/>
        </w:rPr>
        <w:t>of Fraud.”</w:t>
      </w:r>
    </w:p>
    <w:p w:rsidR="00751D25" w:rsidRPr="008B38C2" w:rsidRDefault="00751D25" w:rsidP="008B38C2">
      <w:pPr>
        <w:spacing w:after="0" w:line="240" w:lineRule="auto"/>
        <w:jc w:val="both"/>
        <w:rPr>
          <w:rFonts w:ascii="Times New Roman" w:hAnsi="Times New Roman" w:cs="Times New Roman"/>
        </w:rPr>
      </w:pPr>
    </w:p>
    <w:p w:rsidR="00291D4E" w:rsidRPr="00A0125D" w:rsidRDefault="00751D25" w:rsidP="008B38C2">
      <w:pPr>
        <w:spacing w:after="0" w:line="240" w:lineRule="auto"/>
        <w:jc w:val="both"/>
        <w:rPr>
          <w:rFonts w:ascii="Times New Roman" w:hAnsi="Times New Roman" w:cs="Times New Roman"/>
          <w:sz w:val="24"/>
          <w:szCs w:val="24"/>
        </w:rPr>
      </w:pPr>
      <w:r w:rsidRPr="008B38C2">
        <w:rPr>
          <w:rFonts w:ascii="Times New Roman" w:hAnsi="Times New Roman" w:cs="Times New Roman"/>
        </w:rPr>
        <w:tab/>
      </w:r>
      <w:r w:rsidR="00291D4E" w:rsidRPr="00A0125D">
        <w:rPr>
          <w:rFonts w:ascii="Times New Roman" w:hAnsi="Times New Roman" w:cs="Times New Roman"/>
          <w:sz w:val="24"/>
          <w:szCs w:val="24"/>
        </w:rPr>
        <w:t>The 1</w:t>
      </w:r>
      <w:r w:rsidR="00291D4E" w:rsidRPr="00A0125D">
        <w:rPr>
          <w:rFonts w:ascii="Times New Roman" w:hAnsi="Times New Roman" w:cs="Times New Roman"/>
          <w:sz w:val="24"/>
          <w:szCs w:val="24"/>
          <w:vertAlign w:val="superscript"/>
        </w:rPr>
        <w:t>st</w:t>
      </w:r>
      <w:r w:rsidR="00291D4E" w:rsidRPr="00A0125D">
        <w:rPr>
          <w:rFonts w:ascii="Times New Roman" w:hAnsi="Times New Roman" w:cs="Times New Roman"/>
          <w:sz w:val="24"/>
          <w:szCs w:val="24"/>
        </w:rPr>
        <w:t xml:space="preserve"> appel</w:t>
      </w:r>
      <w:r w:rsidR="00AB16C8" w:rsidRPr="00A0125D">
        <w:rPr>
          <w:rFonts w:ascii="Times New Roman" w:hAnsi="Times New Roman" w:cs="Times New Roman"/>
          <w:sz w:val="24"/>
          <w:szCs w:val="24"/>
        </w:rPr>
        <w:t>lant was thereafter convicted</w:t>
      </w:r>
      <w:r w:rsidR="00291D4E" w:rsidRPr="00A0125D">
        <w:rPr>
          <w:rFonts w:ascii="Times New Roman" w:hAnsi="Times New Roman" w:cs="Times New Roman"/>
          <w:sz w:val="24"/>
          <w:szCs w:val="24"/>
        </w:rPr>
        <w:t xml:space="preserve"> (p 31)</w:t>
      </w:r>
      <w:r w:rsidR="00AB16C8" w:rsidRPr="00A0125D">
        <w:rPr>
          <w:rFonts w:ascii="Times New Roman" w:hAnsi="Times New Roman" w:cs="Times New Roman"/>
          <w:sz w:val="24"/>
          <w:szCs w:val="24"/>
        </w:rPr>
        <w:t xml:space="preserve"> as follows:</w:t>
      </w:r>
    </w:p>
    <w:p w:rsidR="00751D25" w:rsidRPr="00560645" w:rsidRDefault="00AB16C8" w:rsidP="008B38C2">
      <w:pPr>
        <w:spacing w:after="0" w:line="240" w:lineRule="auto"/>
        <w:jc w:val="both"/>
        <w:rPr>
          <w:rFonts w:ascii="Times New Roman" w:hAnsi="Times New Roman" w:cs="Times New Roman"/>
          <w:sz w:val="24"/>
          <w:szCs w:val="24"/>
        </w:rPr>
      </w:pPr>
      <w:r w:rsidRPr="008B38C2">
        <w:rPr>
          <w:rFonts w:ascii="Times New Roman" w:hAnsi="Times New Roman" w:cs="Times New Roman"/>
        </w:rPr>
        <w:tab/>
      </w:r>
      <w:r w:rsidR="00A0125D">
        <w:rPr>
          <w:rFonts w:ascii="Times New Roman" w:hAnsi="Times New Roman" w:cs="Times New Roman"/>
        </w:rPr>
        <w:t>“</w:t>
      </w:r>
      <w:r w:rsidR="00CE0846" w:rsidRPr="008B38C2">
        <w:rPr>
          <w:rFonts w:ascii="Times New Roman" w:hAnsi="Times New Roman" w:cs="Times New Roman"/>
        </w:rPr>
        <w:t xml:space="preserve">Guilt </w:t>
      </w:r>
      <w:r w:rsidR="003C62FF" w:rsidRPr="008B38C2">
        <w:rPr>
          <w:rFonts w:ascii="Times New Roman" w:hAnsi="Times New Roman" w:cs="Times New Roman"/>
        </w:rPr>
        <w:t>(</w:t>
      </w:r>
      <w:r w:rsidR="003C62FF" w:rsidRPr="008B38C2">
        <w:rPr>
          <w:rFonts w:ascii="Times New Roman" w:hAnsi="Times New Roman" w:cs="Times New Roman"/>
          <w:i/>
        </w:rPr>
        <w:t>sic</w:t>
      </w:r>
      <w:r w:rsidR="003C62FF" w:rsidRPr="008B38C2">
        <w:rPr>
          <w:rFonts w:ascii="Times New Roman" w:hAnsi="Times New Roman" w:cs="Times New Roman"/>
        </w:rPr>
        <w:t xml:space="preserve">) </w:t>
      </w:r>
      <w:r w:rsidR="00CE0846" w:rsidRPr="008B38C2">
        <w:rPr>
          <w:rFonts w:ascii="Times New Roman" w:hAnsi="Times New Roman" w:cs="Times New Roman"/>
        </w:rPr>
        <w:t>of Connivance and Prev</w:t>
      </w:r>
      <w:r w:rsidR="00291D4E" w:rsidRPr="008B38C2">
        <w:rPr>
          <w:rFonts w:ascii="Times New Roman" w:hAnsi="Times New Roman" w:cs="Times New Roman"/>
        </w:rPr>
        <w:t>ious Disciplinary Acts still valid thus Dismissal.</w:t>
      </w:r>
      <w:r w:rsidR="008B38C2" w:rsidRPr="008B38C2">
        <w:rPr>
          <w:rFonts w:ascii="Times New Roman" w:hAnsi="Times New Roman" w:cs="Times New Roman"/>
        </w:rPr>
        <w:t>”</w:t>
      </w:r>
      <w:r w:rsidR="00751D25" w:rsidRPr="00560645">
        <w:rPr>
          <w:rFonts w:ascii="Times New Roman" w:hAnsi="Times New Roman" w:cs="Times New Roman"/>
          <w:sz w:val="24"/>
          <w:szCs w:val="24"/>
        </w:rPr>
        <w:tab/>
      </w:r>
    </w:p>
    <w:p w:rsidR="00291D4E" w:rsidRDefault="00291D4E" w:rsidP="00751D25">
      <w:pPr>
        <w:spacing w:after="0" w:line="360" w:lineRule="auto"/>
        <w:jc w:val="both"/>
        <w:rPr>
          <w:rFonts w:ascii="Times New Roman" w:hAnsi="Times New Roman" w:cs="Times New Roman"/>
        </w:rPr>
      </w:pPr>
    </w:p>
    <w:p w:rsidR="00291D4E" w:rsidRDefault="00291D4E" w:rsidP="00751D25">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The 1</w:t>
      </w:r>
      <w:r w:rsidRPr="00291D4E">
        <w:rPr>
          <w:rFonts w:ascii="Times New Roman" w:hAnsi="Times New Roman" w:cs="Times New Roman"/>
          <w:sz w:val="24"/>
          <w:szCs w:val="24"/>
          <w:vertAlign w:val="superscript"/>
        </w:rPr>
        <w:t>st</w:t>
      </w:r>
      <w:r>
        <w:rPr>
          <w:rFonts w:ascii="Times New Roman" w:hAnsi="Times New Roman" w:cs="Times New Roman"/>
          <w:sz w:val="24"/>
          <w:szCs w:val="24"/>
        </w:rPr>
        <w:t xml:space="preserve"> Appellant was charged for willful disobedience to a lawful order; theft or fraud</w:t>
      </w:r>
      <w:r w:rsidR="008B38C2">
        <w:rPr>
          <w:rFonts w:ascii="Times New Roman" w:hAnsi="Times New Roman" w:cs="Times New Roman"/>
          <w:sz w:val="24"/>
          <w:szCs w:val="24"/>
        </w:rPr>
        <w:t xml:space="preserve">. He was however </w:t>
      </w:r>
      <w:r>
        <w:rPr>
          <w:rFonts w:ascii="Times New Roman" w:hAnsi="Times New Roman" w:cs="Times New Roman"/>
          <w:sz w:val="24"/>
          <w:szCs w:val="24"/>
        </w:rPr>
        <w:t>convicted of “Connivance</w:t>
      </w:r>
      <w:r w:rsidR="008B38C2">
        <w:rPr>
          <w:rFonts w:ascii="Times New Roman" w:hAnsi="Times New Roman" w:cs="Times New Roman"/>
          <w:sz w:val="24"/>
          <w:szCs w:val="24"/>
        </w:rPr>
        <w:t>..</w:t>
      </w:r>
      <w:r>
        <w:rPr>
          <w:rFonts w:ascii="Times New Roman" w:hAnsi="Times New Roman" w:cs="Times New Roman"/>
          <w:sz w:val="24"/>
          <w:szCs w:val="24"/>
        </w:rPr>
        <w:t>.”</w:t>
      </w:r>
      <w:r w:rsidR="00A0125D">
        <w:rPr>
          <w:rFonts w:ascii="Times New Roman" w:hAnsi="Times New Roman" w:cs="Times New Roman"/>
          <w:sz w:val="24"/>
          <w:szCs w:val="24"/>
        </w:rPr>
        <w:t xml:space="preserve"> The letter of dismissal which is standard with respect to all appellants reads as follows in part:</w:t>
      </w:r>
    </w:p>
    <w:p w:rsidR="00A0125D" w:rsidRPr="00A0125D" w:rsidRDefault="00A0125D" w:rsidP="00751D25">
      <w:pPr>
        <w:spacing w:after="0" w:line="360" w:lineRule="auto"/>
        <w:jc w:val="both"/>
        <w:rPr>
          <w:rFonts w:ascii="Times New Roman" w:hAnsi="Times New Roman" w:cs="Times New Roman"/>
        </w:rPr>
      </w:pPr>
    </w:p>
    <w:p w:rsidR="00A0125D" w:rsidRPr="00A0125D" w:rsidRDefault="00A0125D" w:rsidP="00751D25">
      <w:pPr>
        <w:spacing w:after="0" w:line="360" w:lineRule="auto"/>
        <w:jc w:val="both"/>
        <w:rPr>
          <w:rFonts w:ascii="Times New Roman" w:hAnsi="Times New Roman" w:cs="Times New Roman"/>
          <w:u w:val="single"/>
        </w:rPr>
      </w:pPr>
      <w:r w:rsidRPr="00A0125D">
        <w:rPr>
          <w:rFonts w:ascii="Times New Roman" w:hAnsi="Times New Roman" w:cs="Times New Roman"/>
        </w:rPr>
        <w:tab/>
        <w:t xml:space="preserve">“RE: </w:t>
      </w:r>
      <w:r w:rsidRPr="00A0125D">
        <w:rPr>
          <w:rFonts w:ascii="Times New Roman" w:hAnsi="Times New Roman" w:cs="Times New Roman"/>
          <w:u w:val="single"/>
        </w:rPr>
        <w:t>TERMINATION OF EMPLOYMENT</w:t>
      </w:r>
    </w:p>
    <w:p w:rsidR="00A0125D" w:rsidRPr="00A0125D" w:rsidRDefault="00A0125D" w:rsidP="00A0125D">
      <w:pPr>
        <w:spacing w:after="0" w:line="360" w:lineRule="auto"/>
        <w:ind w:left="720"/>
        <w:jc w:val="both"/>
        <w:rPr>
          <w:rFonts w:ascii="Times New Roman" w:hAnsi="Times New Roman" w:cs="Times New Roman"/>
        </w:rPr>
      </w:pPr>
      <w:r w:rsidRPr="00A0125D">
        <w:rPr>
          <w:rFonts w:ascii="Times New Roman" w:hAnsi="Times New Roman" w:cs="Times New Roman"/>
        </w:rPr>
        <w:t>This letter serves to formally communicate the decision of the Disciplinary Committee made on the 14</w:t>
      </w:r>
      <w:r w:rsidRPr="00A0125D">
        <w:rPr>
          <w:rFonts w:ascii="Times New Roman" w:hAnsi="Times New Roman" w:cs="Times New Roman"/>
          <w:vertAlign w:val="superscript"/>
        </w:rPr>
        <w:t>th</w:t>
      </w:r>
      <w:r w:rsidRPr="00A0125D">
        <w:rPr>
          <w:rFonts w:ascii="Times New Roman" w:hAnsi="Times New Roman" w:cs="Times New Roman"/>
        </w:rPr>
        <w:t xml:space="preserve"> of December 2018 to terminate your contract of employment on disciplinary grounds.</w:t>
      </w:r>
    </w:p>
    <w:p w:rsidR="00A0125D" w:rsidRPr="00A0125D" w:rsidRDefault="00A0125D" w:rsidP="00751D25">
      <w:pPr>
        <w:spacing w:after="0" w:line="360" w:lineRule="auto"/>
        <w:jc w:val="both"/>
        <w:rPr>
          <w:rFonts w:ascii="Times New Roman" w:hAnsi="Times New Roman" w:cs="Times New Roman"/>
        </w:rPr>
      </w:pPr>
    </w:p>
    <w:p w:rsidR="00B47DC3" w:rsidRDefault="009C404D" w:rsidP="00A0125D">
      <w:pPr>
        <w:spacing w:after="0" w:line="360" w:lineRule="auto"/>
        <w:ind w:left="720"/>
        <w:jc w:val="both"/>
        <w:rPr>
          <w:rFonts w:ascii="Times New Roman" w:hAnsi="Times New Roman" w:cs="Times New Roman"/>
        </w:rPr>
      </w:pPr>
      <w:r w:rsidRPr="00A0125D">
        <w:rPr>
          <w:rFonts w:ascii="Times New Roman" w:hAnsi="Times New Roman" w:cs="Times New Roman"/>
        </w:rPr>
        <w:t>You</w:t>
      </w:r>
      <w:r w:rsidR="00A0125D" w:rsidRPr="00A0125D">
        <w:rPr>
          <w:rFonts w:ascii="Times New Roman" w:hAnsi="Times New Roman" w:cs="Times New Roman"/>
        </w:rPr>
        <w:t xml:space="preserve"> were being charged on allegations of Contravening S. I. 165 of 1992, (Mining Industry Code of Conduct) specifically Part B 4(b) willful disobedience to a lawful order given by the employer and 4 (d) theft/fraud</w:t>
      </w:r>
      <w:r w:rsidR="00B47DC3">
        <w:rPr>
          <w:rFonts w:ascii="Times New Roman" w:hAnsi="Times New Roman" w:cs="Times New Roman"/>
        </w:rPr>
        <w:t>.</w:t>
      </w:r>
    </w:p>
    <w:p w:rsidR="00B47DC3" w:rsidRDefault="00B47DC3" w:rsidP="00A0125D">
      <w:pPr>
        <w:spacing w:after="0" w:line="360" w:lineRule="auto"/>
        <w:ind w:left="720"/>
        <w:jc w:val="both"/>
        <w:rPr>
          <w:rFonts w:ascii="Times New Roman" w:hAnsi="Times New Roman" w:cs="Times New Roman"/>
        </w:rPr>
      </w:pPr>
    </w:p>
    <w:p w:rsidR="00A0125D" w:rsidRPr="00A0125D" w:rsidRDefault="003A5F77" w:rsidP="00A0125D">
      <w:pPr>
        <w:spacing w:after="0" w:line="360" w:lineRule="auto"/>
        <w:ind w:left="720"/>
        <w:jc w:val="both"/>
        <w:rPr>
          <w:rFonts w:ascii="Times New Roman" w:hAnsi="Times New Roman" w:cs="Times New Roman"/>
        </w:rPr>
      </w:pPr>
      <w:r>
        <w:rPr>
          <w:rFonts w:ascii="Times New Roman" w:hAnsi="Times New Roman" w:cs="Times New Roman"/>
        </w:rPr>
        <w:t xml:space="preserve"> Y</w:t>
      </w:r>
      <w:r w:rsidR="00A0125D" w:rsidRPr="00A0125D">
        <w:rPr>
          <w:rFonts w:ascii="Times New Roman" w:hAnsi="Times New Roman" w:cs="Times New Roman"/>
        </w:rPr>
        <w:t>ou have been found guilty on all the charges that i</w:t>
      </w:r>
      <w:r w:rsidR="007751FF">
        <w:rPr>
          <w:rFonts w:ascii="Times New Roman" w:hAnsi="Times New Roman" w:cs="Times New Roman"/>
        </w:rPr>
        <w:t>s</w:t>
      </w:r>
      <w:r w:rsidR="00A0125D" w:rsidRPr="00A0125D">
        <w:rPr>
          <w:rFonts w:ascii="Times New Roman" w:hAnsi="Times New Roman" w:cs="Times New Roman"/>
        </w:rPr>
        <w:t xml:space="preserve"> </w:t>
      </w:r>
      <w:r w:rsidR="007751FF">
        <w:rPr>
          <w:rFonts w:ascii="Times New Roman" w:hAnsi="Times New Roman" w:cs="Times New Roman"/>
        </w:rPr>
        <w:t>4</w:t>
      </w:r>
      <w:r w:rsidR="00B47DC3">
        <w:rPr>
          <w:rFonts w:ascii="Times New Roman" w:hAnsi="Times New Roman" w:cs="Times New Roman"/>
        </w:rPr>
        <w:t xml:space="preserve"> (b)</w:t>
      </w:r>
      <w:r w:rsidR="007751FF">
        <w:rPr>
          <w:rFonts w:ascii="Times New Roman" w:hAnsi="Times New Roman" w:cs="Times New Roman"/>
        </w:rPr>
        <w:t xml:space="preserve"> </w:t>
      </w:r>
      <w:r w:rsidR="00A0125D" w:rsidRPr="00A0125D">
        <w:rPr>
          <w:rFonts w:ascii="Times New Roman" w:hAnsi="Times New Roman" w:cs="Times New Roman"/>
        </w:rPr>
        <w:t>and 4 (d). The Disciplinary Committee has made the recommendation to dismiss you from employment despite the mitigation factors that you have cited as these have been deemed to be inadequate to overturn your case …”</w:t>
      </w:r>
    </w:p>
    <w:p w:rsidR="00291D4E" w:rsidRDefault="00291D4E" w:rsidP="00751D25">
      <w:pPr>
        <w:spacing w:after="0" w:line="360" w:lineRule="auto"/>
        <w:jc w:val="both"/>
        <w:rPr>
          <w:rFonts w:ascii="Times New Roman" w:hAnsi="Times New Roman" w:cs="Times New Roman"/>
          <w:sz w:val="24"/>
          <w:szCs w:val="24"/>
        </w:rPr>
      </w:pPr>
    </w:p>
    <w:p w:rsidR="00291D4E" w:rsidRDefault="00291D4E" w:rsidP="00751D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Section 4 (b) of the applicable provide</w:t>
      </w:r>
      <w:r w:rsidR="00AB16C8">
        <w:rPr>
          <w:rFonts w:ascii="Times New Roman" w:hAnsi="Times New Roman" w:cs="Times New Roman"/>
          <w:sz w:val="24"/>
          <w:szCs w:val="24"/>
        </w:rPr>
        <w:t>s</w:t>
      </w:r>
      <w:r>
        <w:rPr>
          <w:rFonts w:ascii="Times New Roman" w:hAnsi="Times New Roman" w:cs="Times New Roman"/>
          <w:sz w:val="24"/>
          <w:szCs w:val="24"/>
        </w:rPr>
        <w:t xml:space="preserve"> for – “Willful disobedience to a lawful order.”</w:t>
      </w:r>
    </w:p>
    <w:p w:rsidR="00291D4E" w:rsidRDefault="00291D4E" w:rsidP="00751D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And</w:t>
      </w:r>
    </w:p>
    <w:p w:rsidR="00291D4E" w:rsidRDefault="00291D4E" w:rsidP="00751D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“4 (d) theft or fraud”</w:t>
      </w:r>
    </w:p>
    <w:p w:rsidR="009008CD" w:rsidRDefault="009008CD" w:rsidP="00751D25">
      <w:pPr>
        <w:spacing w:after="0" w:line="360" w:lineRule="auto"/>
        <w:jc w:val="both"/>
        <w:rPr>
          <w:rFonts w:ascii="Times New Roman" w:hAnsi="Times New Roman" w:cs="Times New Roman"/>
          <w:sz w:val="24"/>
          <w:szCs w:val="24"/>
        </w:rPr>
      </w:pPr>
    </w:p>
    <w:p w:rsidR="009008CD" w:rsidRDefault="009008CD" w:rsidP="00751D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sidR="00E10303">
        <w:rPr>
          <w:rFonts w:ascii="Times New Roman" w:hAnsi="Times New Roman" w:cs="Times New Roman"/>
          <w:sz w:val="24"/>
          <w:szCs w:val="24"/>
        </w:rPr>
        <w:t>fact,</w:t>
      </w:r>
      <w:r>
        <w:rPr>
          <w:rFonts w:ascii="Times New Roman" w:hAnsi="Times New Roman" w:cs="Times New Roman"/>
          <w:sz w:val="24"/>
          <w:szCs w:val="24"/>
        </w:rPr>
        <w:t xml:space="preserve"> paragraph 4 of the code of conduct provides for offences warranting dismissal. Connivance is not listed as one of these offences.</w:t>
      </w:r>
      <w:r w:rsidR="00AB16C8">
        <w:rPr>
          <w:rFonts w:ascii="Times New Roman" w:hAnsi="Times New Roman" w:cs="Times New Roman"/>
          <w:sz w:val="24"/>
          <w:szCs w:val="24"/>
        </w:rPr>
        <w:t xml:space="preserve"> It is therefore of concern that the 1</w:t>
      </w:r>
      <w:r w:rsidR="00AB16C8" w:rsidRPr="00AB16C8">
        <w:rPr>
          <w:rFonts w:ascii="Times New Roman" w:hAnsi="Times New Roman" w:cs="Times New Roman"/>
          <w:sz w:val="24"/>
          <w:szCs w:val="24"/>
          <w:vertAlign w:val="superscript"/>
        </w:rPr>
        <w:t>st</w:t>
      </w:r>
      <w:r w:rsidR="00AB16C8">
        <w:rPr>
          <w:rFonts w:ascii="Times New Roman" w:hAnsi="Times New Roman" w:cs="Times New Roman"/>
          <w:sz w:val="24"/>
          <w:szCs w:val="24"/>
        </w:rPr>
        <w:t xml:space="preserve"> appellant was convicted of a charge which does not appear i</w:t>
      </w:r>
      <w:r w:rsidR="00A0125D">
        <w:rPr>
          <w:rFonts w:ascii="Times New Roman" w:hAnsi="Times New Roman" w:cs="Times New Roman"/>
          <w:sz w:val="24"/>
          <w:szCs w:val="24"/>
        </w:rPr>
        <w:t>n the applicable code. What appears clear though is that at the end of the day the employee was convicted of “all” of the offences that is, willful disobedience to a lawful order, theft and fraud. W</w:t>
      </w:r>
      <w:r w:rsidR="00AB16C8">
        <w:rPr>
          <w:rFonts w:ascii="Times New Roman" w:hAnsi="Times New Roman" w:cs="Times New Roman"/>
          <w:sz w:val="24"/>
          <w:szCs w:val="24"/>
        </w:rPr>
        <w:t xml:space="preserve">hile an applicable </w:t>
      </w:r>
      <w:r w:rsidR="002C31D8">
        <w:rPr>
          <w:rFonts w:ascii="Times New Roman" w:hAnsi="Times New Roman" w:cs="Times New Roman"/>
          <w:sz w:val="24"/>
          <w:szCs w:val="24"/>
        </w:rPr>
        <w:t xml:space="preserve">code </w:t>
      </w:r>
      <w:r w:rsidR="00AB16C8">
        <w:rPr>
          <w:rFonts w:ascii="Times New Roman" w:hAnsi="Times New Roman" w:cs="Times New Roman"/>
          <w:sz w:val="24"/>
          <w:szCs w:val="24"/>
        </w:rPr>
        <w:t xml:space="preserve">may not exhaust all possible offences that may be preferred, it is desirable that </w:t>
      </w:r>
      <w:r w:rsidR="00B47DC3">
        <w:rPr>
          <w:rFonts w:ascii="Times New Roman" w:hAnsi="Times New Roman" w:cs="Times New Roman"/>
          <w:sz w:val="24"/>
          <w:szCs w:val="24"/>
        </w:rPr>
        <w:t>in order for</w:t>
      </w:r>
      <w:r w:rsidR="00AB16C8">
        <w:rPr>
          <w:rFonts w:ascii="Times New Roman" w:hAnsi="Times New Roman" w:cs="Times New Roman"/>
          <w:sz w:val="24"/>
          <w:szCs w:val="24"/>
        </w:rPr>
        <w:t xml:space="preserve"> a person </w:t>
      </w:r>
      <w:r w:rsidR="00B47DC3">
        <w:rPr>
          <w:rFonts w:ascii="Times New Roman" w:hAnsi="Times New Roman" w:cs="Times New Roman"/>
          <w:sz w:val="24"/>
          <w:szCs w:val="24"/>
        </w:rPr>
        <w:t>to be</w:t>
      </w:r>
      <w:r w:rsidR="00AB16C8">
        <w:rPr>
          <w:rFonts w:ascii="Times New Roman" w:hAnsi="Times New Roman" w:cs="Times New Roman"/>
          <w:sz w:val="24"/>
          <w:szCs w:val="24"/>
        </w:rPr>
        <w:t xml:space="preserve"> convicted of any offence, the essential elements of such offence</w:t>
      </w:r>
      <w:r w:rsidR="00B47DC3">
        <w:rPr>
          <w:rFonts w:ascii="Times New Roman" w:hAnsi="Times New Roman" w:cs="Times New Roman"/>
          <w:sz w:val="24"/>
          <w:szCs w:val="24"/>
        </w:rPr>
        <w:t xml:space="preserve"> </w:t>
      </w:r>
      <w:r w:rsidR="002C31D8">
        <w:rPr>
          <w:rFonts w:ascii="Times New Roman" w:hAnsi="Times New Roman" w:cs="Times New Roman"/>
          <w:sz w:val="24"/>
          <w:szCs w:val="24"/>
        </w:rPr>
        <w:t>be</w:t>
      </w:r>
      <w:r w:rsidR="00AB16C8">
        <w:rPr>
          <w:rFonts w:ascii="Times New Roman" w:hAnsi="Times New Roman" w:cs="Times New Roman"/>
          <w:sz w:val="24"/>
          <w:szCs w:val="24"/>
        </w:rPr>
        <w:t xml:space="preserve"> satisfied. In the present case, the essential elements of the offence of “connivance” appear not to have been even canvassed during the disciplinary proceedings. In any event it is an established principle in this jurisdiction that a person must be convicted of an offence which motivated the disciplinary proceedings [See </w:t>
      </w:r>
      <w:r w:rsidR="00AB16C8" w:rsidRPr="00AB16C8">
        <w:rPr>
          <w:rFonts w:ascii="Times New Roman" w:hAnsi="Times New Roman" w:cs="Times New Roman"/>
          <w:i/>
          <w:sz w:val="24"/>
          <w:szCs w:val="24"/>
        </w:rPr>
        <w:t xml:space="preserve">Standard Chartered Bank Zimbabwe </w:t>
      </w:r>
      <w:r w:rsidR="00AB16C8" w:rsidRPr="00AB16C8">
        <w:rPr>
          <w:rFonts w:ascii="Times New Roman" w:hAnsi="Times New Roman" w:cs="Times New Roman"/>
          <w:sz w:val="24"/>
          <w:szCs w:val="24"/>
        </w:rPr>
        <w:t>v</w:t>
      </w:r>
      <w:r w:rsidR="00AB16C8" w:rsidRPr="00AB16C8">
        <w:rPr>
          <w:rFonts w:ascii="Times New Roman" w:hAnsi="Times New Roman" w:cs="Times New Roman"/>
          <w:i/>
          <w:sz w:val="24"/>
          <w:szCs w:val="24"/>
        </w:rPr>
        <w:t xml:space="preserve"> </w:t>
      </w:r>
      <w:proofErr w:type="spellStart"/>
      <w:r w:rsidR="00AB16C8" w:rsidRPr="00AB16C8">
        <w:rPr>
          <w:rFonts w:ascii="Times New Roman" w:hAnsi="Times New Roman" w:cs="Times New Roman"/>
          <w:i/>
          <w:sz w:val="24"/>
          <w:szCs w:val="24"/>
        </w:rPr>
        <w:t>Matsika</w:t>
      </w:r>
      <w:proofErr w:type="spellEnd"/>
      <w:r w:rsidR="00AB16C8">
        <w:rPr>
          <w:rFonts w:ascii="Times New Roman" w:hAnsi="Times New Roman" w:cs="Times New Roman"/>
          <w:sz w:val="24"/>
          <w:szCs w:val="24"/>
        </w:rPr>
        <w:t xml:space="preserve"> 1996 (1) ZLR 123 (S)].</w:t>
      </w:r>
    </w:p>
    <w:p w:rsidR="00E10303" w:rsidRDefault="00E10303" w:rsidP="00751D25">
      <w:pPr>
        <w:spacing w:after="0" w:line="360" w:lineRule="auto"/>
        <w:jc w:val="both"/>
        <w:rPr>
          <w:rFonts w:ascii="Times New Roman" w:hAnsi="Times New Roman" w:cs="Times New Roman"/>
          <w:sz w:val="24"/>
          <w:szCs w:val="24"/>
        </w:rPr>
      </w:pPr>
    </w:p>
    <w:p w:rsidR="00C352B7" w:rsidRDefault="00E10303" w:rsidP="00751D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2</w:t>
      </w:r>
      <w:r w:rsidRPr="00E10303">
        <w:rPr>
          <w:rFonts w:ascii="Times New Roman" w:hAnsi="Times New Roman" w:cs="Times New Roman"/>
          <w:sz w:val="24"/>
          <w:szCs w:val="24"/>
          <w:vertAlign w:val="superscript"/>
        </w:rPr>
        <w:t>nd</w:t>
      </w:r>
      <w:r w:rsidR="008B38C2">
        <w:rPr>
          <w:rFonts w:ascii="Times New Roman" w:hAnsi="Times New Roman" w:cs="Times New Roman"/>
          <w:sz w:val="24"/>
          <w:szCs w:val="24"/>
        </w:rPr>
        <w:t xml:space="preserve"> Appellant </w:t>
      </w:r>
      <w:proofErr w:type="spellStart"/>
      <w:r w:rsidR="008B38C2">
        <w:rPr>
          <w:rFonts w:ascii="Times New Roman" w:hAnsi="Times New Roman" w:cs="Times New Roman"/>
          <w:sz w:val="24"/>
          <w:szCs w:val="24"/>
        </w:rPr>
        <w:t>Tichaona</w:t>
      </w:r>
      <w:proofErr w:type="spellEnd"/>
      <w:r w:rsidR="008B38C2">
        <w:rPr>
          <w:rFonts w:ascii="Times New Roman" w:hAnsi="Times New Roman" w:cs="Times New Roman"/>
          <w:sz w:val="24"/>
          <w:szCs w:val="24"/>
        </w:rPr>
        <w:t xml:space="preserve"> </w:t>
      </w:r>
      <w:proofErr w:type="spellStart"/>
      <w:r w:rsidR="008B38C2">
        <w:rPr>
          <w:rFonts w:ascii="Times New Roman" w:hAnsi="Times New Roman" w:cs="Times New Roman"/>
          <w:sz w:val="24"/>
          <w:szCs w:val="24"/>
        </w:rPr>
        <w:t>K</w:t>
      </w:r>
      <w:r>
        <w:rPr>
          <w:rFonts w:ascii="Times New Roman" w:hAnsi="Times New Roman" w:cs="Times New Roman"/>
          <w:sz w:val="24"/>
          <w:szCs w:val="24"/>
        </w:rPr>
        <w:t>ama</w:t>
      </w:r>
      <w:r w:rsidR="008B38C2">
        <w:rPr>
          <w:rFonts w:ascii="Times New Roman" w:hAnsi="Times New Roman" w:cs="Times New Roman"/>
          <w:sz w:val="24"/>
          <w:szCs w:val="24"/>
        </w:rPr>
        <w:t>n</w:t>
      </w:r>
      <w:r>
        <w:rPr>
          <w:rFonts w:ascii="Times New Roman" w:hAnsi="Times New Roman" w:cs="Times New Roman"/>
          <w:sz w:val="24"/>
          <w:szCs w:val="24"/>
        </w:rPr>
        <w:t>ura</w:t>
      </w:r>
      <w:proofErr w:type="spellEnd"/>
      <w:r>
        <w:rPr>
          <w:rFonts w:ascii="Times New Roman" w:hAnsi="Times New Roman" w:cs="Times New Roman"/>
          <w:sz w:val="24"/>
          <w:szCs w:val="24"/>
        </w:rPr>
        <w:t xml:space="preserve"> was charged in the same manner as the 1</w:t>
      </w:r>
      <w:r w:rsidRPr="00E10303">
        <w:rPr>
          <w:rFonts w:ascii="Times New Roman" w:hAnsi="Times New Roman" w:cs="Times New Roman"/>
          <w:sz w:val="24"/>
          <w:szCs w:val="24"/>
          <w:vertAlign w:val="superscript"/>
        </w:rPr>
        <w:t>st</w:t>
      </w:r>
      <w:r>
        <w:rPr>
          <w:rFonts w:ascii="Times New Roman" w:hAnsi="Times New Roman" w:cs="Times New Roman"/>
          <w:sz w:val="24"/>
          <w:szCs w:val="24"/>
        </w:rPr>
        <w:t xml:space="preserve"> Appellant </w:t>
      </w:r>
    </w:p>
    <w:p w:rsidR="00E10303" w:rsidRDefault="00E10303" w:rsidP="00751D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 47). He was found guilty</w:t>
      </w:r>
      <w:r w:rsidR="00C352B7">
        <w:rPr>
          <w:rFonts w:ascii="Times New Roman" w:hAnsi="Times New Roman" w:cs="Times New Roman"/>
          <w:sz w:val="24"/>
          <w:szCs w:val="24"/>
        </w:rPr>
        <w:t xml:space="preserve"> “on both counts.”</w:t>
      </w:r>
    </w:p>
    <w:p w:rsidR="00C352B7" w:rsidRDefault="00C352B7" w:rsidP="00751D25">
      <w:pPr>
        <w:spacing w:after="0" w:line="360" w:lineRule="auto"/>
        <w:jc w:val="both"/>
        <w:rPr>
          <w:rFonts w:ascii="Times New Roman" w:hAnsi="Times New Roman" w:cs="Times New Roman"/>
          <w:sz w:val="24"/>
          <w:szCs w:val="24"/>
        </w:rPr>
      </w:pPr>
    </w:p>
    <w:p w:rsidR="00C352B7" w:rsidRDefault="00C352B7" w:rsidP="00751D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3</w:t>
      </w:r>
      <w:r w:rsidRPr="00C352B7">
        <w:rPr>
          <w:rFonts w:ascii="Times New Roman" w:hAnsi="Times New Roman" w:cs="Times New Roman"/>
          <w:sz w:val="24"/>
          <w:szCs w:val="24"/>
          <w:vertAlign w:val="superscript"/>
        </w:rPr>
        <w:t>rd</w:t>
      </w:r>
      <w:r>
        <w:rPr>
          <w:rFonts w:ascii="Times New Roman" w:hAnsi="Times New Roman" w:cs="Times New Roman"/>
          <w:sz w:val="24"/>
          <w:szCs w:val="24"/>
        </w:rPr>
        <w:t xml:space="preserve"> Appellant </w:t>
      </w:r>
      <w:proofErr w:type="spellStart"/>
      <w:r>
        <w:rPr>
          <w:rFonts w:ascii="Times New Roman" w:hAnsi="Times New Roman" w:cs="Times New Roman"/>
          <w:sz w:val="24"/>
          <w:szCs w:val="24"/>
        </w:rPr>
        <w:t>Tatenda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Sagonda</w:t>
      </w:r>
      <w:proofErr w:type="spellEnd"/>
      <w:r>
        <w:rPr>
          <w:rFonts w:ascii="Times New Roman" w:hAnsi="Times New Roman" w:cs="Times New Roman"/>
          <w:sz w:val="24"/>
          <w:szCs w:val="24"/>
        </w:rPr>
        <w:t xml:space="preserve">, was similarly charged and was </w:t>
      </w:r>
      <w:r w:rsidR="006D6815">
        <w:rPr>
          <w:rFonts w:ascii="Times New Roman" w:hAnsi="Times New Roman" w:cs="Times New Roman"/>
          <w:sz w:val="24"/>
          <w:szCs w:val="24"/>
        </w:rPr>
        <w:t>found</w:t>
      </w:r>
      <w:r>
        <w:rPr>
          <w:rFonts w:ascii="Times New Roman" w:hAnsi="Times New Roman" w:cs="Times New Roman"/>
          <w:sz w:val="24"/>
          <w:szCs w:val="24"/>
        </w:rPr>
        <w:t xml:space="preserve"> guilty of willful disobedience and theft/fraud (p 75)</w:t>
      </w:r>
      <w:r w:rsidR="00B47DC3">
        <w:rPr>
          <w:rFonts w:ascii="Times New Roman" w:hAnsi="Times New Roman" w:cs="Times New Roman"/>
          <w:sz w:val="24"/>
          <w:szCs w:val="24"/>
        </w:rPr>
        <w:t>.</w:t>
      </w:r>
      <w:r>
        <w:rPr>
          <w:rFonts w:ascii="Times New Roman" w:hAnsi="Times New Roman" w:cs="Times New Roman"/>
          <w:sz w:val="24"/>
          <w:szCs w:val="24"/>
        </w:rPr>
        <w:t xml:space="preserve"> 4</w:t>
      </w:r>
      <w:r w:rsidRPr="00C352B7">
        <w:rPr>
          <w:rFonts w:ascii="Times New Roman" w:hAnsi="Times New Roman" w:cs="Times New Roman"/>
          <w:sz w:val="24"/>
          <w:szCs w:val="24"/>
          <w:vertAlign w:val="superscript"/>
        </w:rPr>
        <w:t>th</w:t>
      </w:r>
      <w:r>
        <w:rPr>
          <w:rFonts w:ascii="Times New Roman" w:hAnsi="Times New Roman" w:cs="Times New Roman"/>
          <w:sz w:val="24"/>
          <w:szCs w:val="24"/>
        </w:rPr>
        <w:t xml:space="preserve"> Appellant Joel </w:t>
      </w:r>
      <w:proofErr w:type="spellStart"/>
      <w:r>
        <w:rPr>
          <w:rFonts w:ascii="Times New Roman" w:hAnsi="Times New Roman" w:cs="Times New Roman"/>
          <w:sz w:val="24"/>
          <w:szCs w:val="24"/>
        </w:rPr>
        <w:t>Machacha</w:t>
      </w:r>
      <w:proofErr w:type="spellEnd"/>
      <w:r>
        <w:rPr>
          <w:rFonts w:ascii="Times New Roman" w:hAnsi="Times New Roman" w:cs="Times New Roman"/>
          <w:sz w:val="24"/>
          <w:szCs w:val="24"/>
        </w:rPr>
        <w:t xml:space="preserve"> was similarly charged. He was convicted of connivance, fraud and willful di</w:t>
      </w:r>
      <w:r w:rsidR="00736E6E">
        <w:rPr>
          <w:rFonts w:ascii="Times New Roman" w:hAnsi="Times New Roman" w:cs="Times New Roman"/>
          <w:sz w:val="24"/>
          <w:szCs w:val="24"/>
        </w:rPr>
        <w:t>sobedience (p 24). The le</w:t>
      </w:r>
      <w:r>
        <w:rPr>
          <w:rFonts w:ascii="Times New Roman" w:hAnsi="Times New Roman" w:cs="Times New Roman"/>
          <w:sz w:val="24"/>
          <w:szCs w:val="24"/>
        </w:rPr>
        <w:t>tter of termination of contract found him guilty of paragraphs 4 (b) and 4 (d) of the applicable code. 5</w:t>
      </w:r>
      <w:r w:rsidRPr="00C352B7">
        <w:rPr>
          <w:rFonts w:ascii="Times New Roman" w:hAnsi="Times New Roman" w:cs="Times New Roman"/>
          <w:sz w:val="24"/>
          <w:szCs w:val="24"/>
          <w:vertAlign w:val="superscript"/>
        </w:rPr>
        <w:t>th</w:t>
      </w:r>
      <w:r>
        <w:rPr>
          <w:rFonts w:ascii="Times New Roman" w:hAnsi="Times New Roman" w:cs="Times New Roman"/>
          <w:sz w:val="24"/>
          <w:szCs w:val="24"/>
        </w:rPr>
        <w:t xml:space="preserve"> Appellant Charles </w:t>
      </w:r>
      <w:proofErr w:type="spellStart"/>
      <w:r>
        <w:rPr>
          <w:rFonts w:ascii="Times New Roman" w:hAnsi="Times New Roman" w:cs="Times New Roman"/>
          <w:sz w:val="24"/>
          <w:szCs w:val="24"/>
        </w:rPr>
        <w:t>Chimwamwa</w:t>
      </w:r>
      <w:proofErr w:type="spellEnd"/>
      <w:r>
        <w:rPr>
          <w:rFonts w:ascii="Times New Roman" w:hAnsi="Times New Roman" w:cs="Times New Roman"/>
          <w:sz w:val="24"/>
          <w:szCs w:val="24"/>
        </w:rPr>
        <w:t xml:space="preserve"> was </w:t>
      </w:r>
      <w:r w:rsidR="006D6815">
        <w:rPr>
          <w:rFonts w:ascii="Times New Roman" w:hAnsi="Times New Roman" w:cs="Times New Roman"/>
          <w:sz w:val="24"/>
          <w:szCs w:val="24"/>
        </w:rPr>
        <w:t>similarly</w:t>
      </w:r>
      <w:r>
        <w:rPr>
          <w:rFonts w:ascii="Times New Roman" w:hAnsi="Times New Roman" w:cs="Times New Roman"/>
          <w:sz w:val="24"/>
          <w:szCs w:val="24"/>
        </w:rPr>
        <w:t xml:space="preserve"> charged with willful disobedience to a lawful order and theft o</w:t>
      </w:r>
      <w:r w:rsidR="00736E6E">
        <w:rPr>
          <w:rFonts w:ascii="Times New Roman" w:hAnsi="Times New Roman" w:cs="Times New Roman"/>
          <w:sz w:val="24"/>
          <w:szCs w:val="24"/>
        </w:rPr>
        <w:t>r</w:t>
      </w:r>
      <w:r>
        <w:rPr>
          <w:rFonts w:ascii="Times New Roman" w:hAnsi="Times New Roman" w:cs="Times New Roman"/>
          <w:sz w:val="24"/>
          <w:szCs w:val="24"/>
        </w:rPr>
        <w:t xml:space="preserve"> fraud and was convicted of “both accusations</w:t>
      </w:r>
      <w:r w:rsidR="00736E6E">
        <w:rPr>
          <w:rFonts w:ascii="Times New Roman" w:hAnsi="Times New Roman" w:cs="Times New Roman"/>
          <w:sz w:val="24"/>
          <w:szCs w:val="24"/>
        </w:rPr>
        <w:t>”</w:t>
      </w:r>
      <w:r>
        <w:rPr>
          <w:rFonts w:ascii="Times New Roman" w:hAnsi="Times New Roman" w:cs="Times New Roman"/>
          <w:sz w:val="24"/>
          <w:szCs w:val="24"/>
        </w:rPr>
        <w:t xml:space="preserve"> (p 99). The letter terminating his employment articulated that he was guilty of contravening both section 4 (b) and 4 (d) of the applicable code.</w:t>
      </w:r>
    </w:p>
    <w:p w:rsidR="00C352B7" w:rsidRDefault="00C352B7" w:rsidP="00751D25">
      <w:pPr>
        <w:spacing w:after="0" w:line="360" w:lineRule="auto"/>
        <w:jc w:val="both"/>
        <w:rPr>
          <w:rFonts w:ascii="Times New Roman" w:hAnsi="Times New Roman" w:cs="Times New Roman"/>
          <w:sz w:val="24"/>
          <w:szCs w:val="24"/>
        </w:rPr>
      </w:pPr>
    </w:p>
    <w:p w:rsidR="00C352B7" w:rsidRDefault="00C352B7" w:rsidP="00751D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6</w:t>
      </w:r>
      <w:r w:rsidRPr="00C352B7">
        <w:rPr>
          <w:rFonts w:ascii="Times New Roman" w:hAnsi="Times New Roman" w:cs="Times New Roman"/>
          <w:sz w:val="24"/>
          <w:szCs w:val="24"/>
          <w:vertAlign w:val="superscript"/>
        </w:rPr>
        <w:t>th</w:t>
      </w:r>
      <w:r>
        <w:rPr>
          <w:rFonts w:ascii="Times New Roman" w:hAnsi="Times New Roman" w:cs="Times New Roman"/>
          <w:sz w:val="24"/>
          <w:szCs w:val="24"/>
        </w:rPr>
        <w:t xml:space="preserve"> Appellant was similarly changed with violating provision of section 4 (b) and 4 (d) of the applicable code. He was convicted of violating </w:t>
      </w:r>
      <w:r w:rsidR="00736E6E">
        <w:rPr>
          <w:rFonts w:ascii="Times New Roman" w:hAnsi="Times New Roman" w:cs="Times New Roman"/>
          <w:sz w:val="24"/>
          <w:szCs w:val="24"/>
        </w:rPr>
        <w:t xml:space="preserve">both </w:t>
      </w:r>
      <w:r>
        <w:rPr>
          <w:rFonts w:ascii="Times New Roman" w:hAnsi="Times New Roman" w:cs="Times New Roman"/>
          <w:sz w:val="24"/>
          <w:szCs w:val="24"/>
        </w:rPr>
        <w:t>sub subsections</w:t>
      </w:r>
      <w:r w:rsidR="00D1639E">
        <w:rPr>
          <w:rFonts w:ascii="Times New Roman" w:hAnsi="Times New Roman" w:cs="Times New Roman"/>
          <w:sz w:val="24"/>
          <w:szCs w:val="24"/>
        </w:rPr>
        <w:t>.</w:t>
      </w:r>
      <w:r>
        <w:rPr>
          <w:rFonts w:ascii="Times New Roman" w:hAnsi="Times New Roman" w:cs="Times New Roman"/>
          <w:sz w:val="24"/>
          <w:szCs w:val="24"/>
        </w:rPr>
        <w:t xml:space="preserve"> </w:t>
      </w:r>
      <w:r w:rsidR="00736E6E">
        <w:rPr>
          <w:rFonts w:ascii="Times New Roman" w:hAnsi="Times New Roman" w:cs="Times New Roman"/>
          <w:sz w:val="24"/>
          <w:szCs w:val="24"/>
        </w:rPr>
        <w:t>6</w:t>
      </w:r>
      <w:r w:rsidR="00736E6E" w:rsidRPr="00736E6E">
        <w:rPr>
          <w:rFonts w:ascii="Times New Roman" w:hAnsi="Times New Roman" w:cs="Times New Roman"/>
          <w:sz w:val="24"/>
          <w:szCs w:val="24"/>
          <w:vertAlign w:val="superscript"/>
        </w:rPr>
        <w:t>th</w:t>
      </w:r>
      <w:r w:rsidR="00736E6E">
        <w:rPr>
          <w:rFonts w:ascii="Times New Roman" w:hAnsi="Times New Roman" w:cs="Times New Roman"/>
          <w:sz w:val="24"/>
          <w:szCs w:val="24"/>
        </w:rPr>
        <w:t xml:space="preserve"> </w:t>
      </w:r>
      <w:r>
        <w:rPr>
          <w:rFonts w:ascii="Times New Roman" w:hAnsi="Times New Roman" w:cs="Times New Roman"/>
          <w:sz w:val="24"/>
          <w:szCs w:val="24"/>
        </w:rPr>
        <w:t>Appellant</w:t>
      </w:r>
      <w:r w:rsidR="00D1639E">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Munyaradzi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Manwa</w:t>
      </w:r>
      <w:proofErr w:type="spellEnd"/>
      <w:r>
        <w:rPr>
          <w:rFonts w:ascii="Times New Roman" w:hAnsi="Times New Roman" w:cs="Times New Roman"/>
          <w:sz w:val="24"/>
          <w:szCs w:val="24"/>
        </w:rPr>
        <w:t xml:space="preserve"> was charg</w:t>
      </w:r>
      <w:r w:rsidR="00736E6E">
        <w:rPr>
          <w:rFonts w:ascii="Times New Roman" w:hAnsi="Times New Roman" w:cs="Times New Roman"/>
          <w:sz w:val="24"/>
          <w:szCs w:val="24"/>
        </w:rPr>
        <w:t>ed with contravening section 4 (b</w:t>
      </w:r>
      <w:r>
        <w:rPr>
          <w:rFonts w:ascii="Times New Roman" w:hAnsi="Times New Roman" w:cs="Times New Roman"/>
          <w:sz w:val="24"/>
          <w:szCs w:val="24"/>
        </w:rPr>
        <w:t>) and 4 (</w:t>
      </w:r>
      <w:r w:rsidR="00736E6E">
        <w:rPr>
          <w:rFonts w:ascii="Times New Roman" w:hAnsi="Times New Roman" w:cs="Times New Roman"/>
          <w:sz w:val="24"/>
          <w:szCs w:val="24"/>
        </w:rPr>
        <w:t>d</w:t>
      </w:r>
      <w:r>
        <w:rPr>
          <w:rFonts w:ascii="Times New Roman" w:hAnsi="Times New Roman" w:cs="Times New Roman"/>
          <w:sz w:val="24"/>
          <w:szCs w:val="24"/>
        </w:rPr>
        <w:t xml:space="preserve">) of the applicable code. He was </w:t>
      </w:r>
      <w:r>
        <w:rPr>
          <w:rFonts w:ascii="Times New Roman" w:hAnsi="Times New Roman" w:cs="Times New Roman"/>
          <w:sz w:val="24"/>
          <w:szCs w:val="24"/>
        </w:rPr>
        <w:lastRenderedPageBreak/>
        <w:t>convicted of “both”. 7</w:t>
      </w:r>
      <w:r w:rsidRPr="00C352B7">
        <w:rPr>
          <w:rFonts w:ascii="Times New Roman" w:hAnsi="Times New Roman" w:cs="Times New Roman"/>
          <w:sz w:val="24"/>
          <w:szCs w:val="24"/>
          <w:vertAlign w:val="superscript"/>
        </w:rPr>
        <w:t>th</w:t>
      </w:r>
      <w:r w:rsidR="00736E6E">
        <w:rPr>
          <w:rFonts w:ascii="Times New Roman" w:hAnsi="Times New Roman" w:cs="Times New Roman"/>
          <w:sz w:val="24"/>
          <w:szCs w:val="24"/>
        </w:rPr>
        <w:t xml:space="preserve"> Appellant Jacob </w:t>
      </w:r>
      <w:proofErr w:type="spellStart"/>
      <w:r w:rsidR="00736E6E">
        <w:rPr>
          <w:rFonts w:ascii="Times New Roman" w:hAnsi="Times New Roman" w:cs="Times New Roman"/>
          <w:sz w:val="24"/>
          <w:szCs w:val="24"/>
        </w:rPr>
        <w:t>Kaz</w:t>
      </w:r>
      <w:r>
        <w:rPr>
          <w:rFonts w:ascii="Times New Roman" w:hAnsi="Times New Roman" w:cs="Times New Roman"/>
          <w:sz w:val="24"/>
          <w:szCs w:val="24"/>
        </w:rPr>
        <w:t>ambara</w:t>
      </w:r>
      <w:proofErr w:type="spellEnd"/>
      <w:r>
        <w:rPr>
          <w:rFonts w:ascii="Times New Roman" w:hAnsi="Times New Roman" w:cs="Times New Roman"/>
          <w:sz w:val="24"/>
          <w:szCs w:val="24"/>
        </w:rPr>
        <w:t xml:space="preserve"> was charged with contravening</w:t>
      </w:r>
      <w:r w:rsidR="00736E6E">
        <w:rPr>
          <w:rFonts w:ascii="Times New Roman" w:hAnsi="Times New Roman" w:cs="Times New Roman"/>
          <w:sz w:val="24"/>
          <w:szCs w:val="24"/>
        </w:rPr>
        <w:t xml:space="preserve"> provisions of paragraph 4 (b</w:t>
      </w:r>
      <w:r w:rsidR="006D6815">
        <w:rPr>
          <w:rFonts w:ascii="Times New Roman" w:hAnsi="Times New Roman" w:cs="Times New Roman"/>
          <w:sz w:val="24"/>
          <w:szCs w:val="24"/>
        </w:rPr>
        <w:t xml:space="preserve">) </w:t>
      </w:r>
      <w:r w:rsidR="00736E6E">
        <w:rPr>
          <w:rFonts w:ascii="Times New Roman" w:hAnsi="Times New Roman" w:cs="Times New Roman"/>
          <w:sz w:val="24"/>
          <w:szCs w:val="24"/>
        </w:rPr>
        <w:t xml:space="preserve">and 4 (d) </w:t>
      </w:r>
      <w:r w:rsidR="006D6815">
        <w:rPr>
          <w:rFonts w:ascii="Times New Roman" w:hAnsi="Times New Roman" w:cs="Times New Roman"/>
          <w:sz w:val="24"/>
          <w:szCs w:val="24"/>
        </w:rPr>
        <w:t>of the Code. He was convicted of “Con</w:t>
      </w:r>
      <w:r w:rsidR="00736E6E">
        <w:rPr>
          <w:rFonts w:ascii="Times New Roman" w:hAnsi="Times New Roman" w:cs="Times New Roman"/>
          <w:sz w:val="24"/>
          <w:szCs w:val="24"/>
        </w:rPr>
        <w:t>nivanc</w:t>
      </w:r>
      <w:r w:rsidR="006D6815">
        <w:rPr>
          <w:rFonts w:ascii="Times New Roman" w:hAnsi="Times New Roman" w:cs="Times New Roman"/>
          <w:sz w:val="24"/>
          <w:szCs w:val="24"/>
        </w:rPr>
        <w:t>e” (p 127). The letter of termination of employment stated that he was guilty of violating paragraphs 4 (b) and 4 (d) of the applicable code.</w:t>
      </w:r>
    </w:p>
    <w:p w:rsidR="006D6815" w:rsidRDefault="006D6815" w:rsidP="00751D25">
      <w:pPr>
        <w:spacing w:after="0" w:line="360" w:lineRule="auto"/>
        <w:jc w:val="both"/>
        <w:rPr>
          <w:rFonts w:ascii="Times New Roman" w:hAnsi="Times New Roman" w:cs="Times New Roman"/>
          <w:sz w:val="24"/>
          <w:szCs w:val="24"/>
        </w:rPr>
      </w:pPr>
    </w:p>
    <w:p w:rsidR="006D6815" w:rsidRDefault="00736E6E" w:rsidP="00751D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8</w:t>
      </w:r>
      <w:r w:rsidR="006D6815" w:rsidRPr="006D6815">
        <w:rPr>
          <w:rFonts w:ascii="Times New Roman" w:hAnsi="Times New Roman" w:cs="Times New Roman"/>
          <w:sz w:val="24"/>
          <w:szCs w:val="24"/>
          <w:vertAlign w:val="superscript"/>
        </w:rPr>
        <w:t>th</w:t>
      </w:r>
      <w:r w:rsidR="006D6815">
        <w:rPr>
          <w:rFonts w:ascii="Times New Roman" w:hAnsi="Times New Roman" w:cs="Times New Roman"/>
          <w:sz w:val="24"/>
          <w:szCs w:val="24"/>
        </w:rPr>
        <w:t xml:space="preserve"> Appellant – Arnold </w:t>
      </w:r>
      <w:proofErr w:type="spellStart"/>
      <w:r w:rsidR="006D6815">
        <w:rPr>
          <w:rFonts w:ascii="Times New Roman" w:hAnsi="Times New Roman" w:cs="Times New Roman"/>
          <w:sz w:val="24"/>
          <w:szCs w:val="24"/>
        </w:rPr>
        <w:t>Mumanyi</w:t>
      </w:r>
      <w:proofErr w:type="spellEnd"/>
      <w:r w:rsidR="006D6815">
        <w:rPr>
          <w:rFonts w:ascii="Times New Roman" w:hAnsi="Times New Roman" w:cs="Times New Roman"/>
          <w:sz w:val="24"/>
          <w:szCs w:val="24"/>
        </w:rPr>
        <w:t xml:space="preserve"> was similarly charged and convicted of both</w:t>
      </w:r>
      <w:r>
        <w:rPr>
          <w:rFonts w:ascii="Times New Roman" w:hAnsi="Times New Roman" w:cs="Times New Roman"/>
          <w:sz w:val="24"/>
          <w:szCs w:val="24"/>
        </w:rPr>
        <w:t xml:space="preserve"> charges</w:t>
      </w:r>
      <w:r w:rsidR="006D6815">
        <w:rPr>
          <w:rFonts w:ascii="Times New Roman" w:hAnsi="Times New Roman" w:cs="Times New Roman"/>
          <w:sz w:val="24"/>
          <w:szCs w:val="24"/>
        </w:rPr>
        <w:t>.</w:t>
      </w:r>
      <w:r w:rsidR="00B47DC3">
        <w:rPr>
          <w:rFonts w:ascii="Times New Roman" w:hAnsi="Times New Roman" w:cs="Times New Roman"/>
          <w:sz w:val="24"/>
          <w:szCs w:val="24"/>
        </w:rPr>
        <w:t xml:space="preserve"> As already noted</w:t>
      </w:r>
      <w:r w:rsidR="007751FF">
        <w:rPr>
          <w:rFonts w:ascii="Times New Roman" w:hAnsi="Times New Roman" w:cs="Times New Roman"/>
          <w:sz w:val="24"/>
          <w:szCs w:val="24"/>
        </w:rPr>
        <w:t xml:space="preserve"> the charges and letters of dismissal are the same with respect to all the respective appella</w:t>
      </w:r>
      <w:r w:rsidR="00B47DC3">
        <w:rPr>
          <w:rFonts w:ascii="Times New Roman" w:hAnsi="Times New Roman" w:cs="Times New Roman"/>
          <w:sz w:val="24"/>
          <w:szCs w:val="24"/>
        </w:rPr>
        <w:t>nts</w:t>
      </w:r>
      <w:r w:rsidR="007751FF">
        <w:rPr>
          <w:rFonts w:ascii="Times New Roman" w:hAnsi="Times New Roman" w:cs="Times New Roman"/>
          <w:sz w:val="24"/>
          <w:szCs w:val="24"/>
        </w:rPr>
        <w:t xml:space="preserve">. </w:t>
      </w:r>
    </w:p>
    <w:p w:rsidR="006D6815" w:rsidRDefault="006D6815" w:rsidP="00751D25">
      <w:pPr>
        <w:spacing w:after="0" w:line="360" w:lineRule="auto"/>
        <w:jc w:val="both"/>
        <w:rPr>
          <w:rFonts w:ascii="Times New Roman" w:hAnsi="Times New Roman" w:cs="Times New Roman"/>
          <w:sz w:val="24"/>
          <w:szCs w:val="24"/>
        </w:rPr>
      </w:pPr>
    </w:p>
    <w:p w:rsidR="006D6815" w:rsidRDefault="006D6815" w:rsidP="00751D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B38C2">
        <w:rPr>
          <w:rFonts w:ascii="Times New Roman" w:hAnsi="Times New Roman" w:cs="Times New Roman"/>
          <w:sz w:val="24"/>
          <w:szCs w:val="24"/>
        </w:rPr>
        <w:t>The Appellants were a</w:t>
      </w:r>
      <w:r>
        <w:rPr>
          <w:rFonts w:ascii="Times New Roman" w:hAnsi="Times New Roman" w:cs="Times New Roman"/>
          <w:sz w:val="24"/>
          <w:szCs w:val="24"/>
        </w:rPr>
        <w:t>ggrieved by the dismissal</w:t>
      </w:r>
      <w:r w:rsidR="006A1538">
        <w:rPr>
          <w:rFonts w:ascii="Times New Roman" w:hAnsi="Times New Roman" w:cs="Times New Roman"/>
          <w:sz w:val="24"/>
          <w:szCs w:val="24"/>
        </w:rPr>
        <w:t>. T</w:t>
      </w:r>
      <w:r>
        <w:rPr>
          <w:rFonts w:ascii="Times New Roman" w:hAnsi="Times New Roman" w:cs="Times New Roman"/>
          <w:sz w:val="24"/>
          <w:szCs w:val="24"/>
        </w:rPr>
        <w:t>hey appealed internally. Their internal appeals failed. Still aggrieved</w:t>
      </w:r>
      <w:r w:rsidR="00736E6E">
        <w:rPr>
          <w:rFonts w:ascii="Times New Roman" w:hAnsi="Times New Roman" w:cs="Times New Roman"/>
          <w:sz w:val="24"/>
          <w:szCs w:val="24"/>
        </w:rPr>
        <w:t>,</w:t>
      </w:r>
      <w:r>
        <w:rPr>
          <w:rFonts w:ascii="Times New Roman" w:hAnsi="Times New Roman" w:cs="Times New Roman"/>
          <w:sz w:val="24"/>
          <w:szCs w:val="24"/>
        </w:rPr>
        <w:t xml:space="preserve"> they have approached this court on appeal.</w:t>
      </w:r>
    </w:p>
    <w:p w:rsidR="006D6815" w:rsidRDefault="006D6815" w:rsidP="00751D25">
      <w:pPr>
        <w:spacing w:after="0" w:line="360" w:lineRule="auto"/>
        <w:jc w:val="both"/>
        <w:rPr>
          <w:rFonts w:ascii="Times New Roman" w:hAnsi="Times New Roman" w:cs="Times New Roman"/>
          <w:sz w:val="24"/>
          <w:szCs w:val="24"/>
        </w:rPr>
      </w:pPr>
    </w:p>
    <w:p w:rsidR="006D6815" w:rsidRDefault="006D6815" w:rsidP="00751D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grounds of appeal are as follows and I quote them verbatim.</w:t>
      </w:r>
    </w:p>
    <w:p w:rsidR="006D6815" w:rsidRDefault="006D6815" w:rsidP="00751D25">
      <w:pPr>
        <w:spacing w:after="0" w:line="360" w:lineRule="auto"/>
        <w:jc w:val="both"/>
        <w:rPr>
          <w:rFonts w:ascii="Times New Roman" w:hAnsi="Times New Roman" w:cs="Times New Roman"/>
          <w:sz w:val="24"/>
          <w:szCs w:val="24"/>
        </w:rPr>
      </w:pPr>
    </w:p>
    <w:p w:rsidR="006D6815" w:rsidRDefault="007751FF" w:rsidP="0075486E">
      <w:pPr>
        <w:spacing w:after="0" w:line="360" w:lineRule="auto"/>
        <w:ind w:left="1440" w:hanging="720"/>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t>The A</w:t>
      </w:r>
      <w:r w:rsidR="006D6815" w:rsidRPr="0075486E">
        <w:rPr>
          <w:rFonts w:ascii="Times New Roman" w:hAnsi="Times New Roman" w:cs="Times New Roman"/>
        </w:rPr>
        <w:t xml:space="preserve">ppeals officer erred at law in accepting evidence which became </w:t>
      </w:r>
      <w:r w:rsidR="00736E6E">
        <w:rPr>
          <w:rFonts w:ascii="Times New Roman" w:hAnsi="Times New Roman" w:cs="Times New Roman"/>
        </w:rPr>
        <w:t xml:space="preserve">part of </w:t>
      </w:r>
      <w:r w:rsidR="006D6815" w:rsidRPr="0075486E">
        <w:rPr>
          <w:rFonts w:ascii="Times New Roman" w:hAnsi="Times New Roman" w:cs="Times New Roman"/>
        </w:rPr>
        <w:t>the appeals verdict which evidence</w:t>
      </w:r>
      <w:r w:rsidR="00A86E37">
        <w:rPr>
          <w:rFonts w:ascii="Times New Roman" w:hAnsi="Times New Roman" w:cs="Times New Roman"/>
        </w:rPr>
        <w:t xml:space="preserve"> was not part of the disciplinary hearing record.  This evidence sought to amplify and particularize the cha</w:t>
      </w:r>
      <w:r w:rsidR="002C31D8">
        <w:rPr>
          <w:rFonts w:ascii="Times New Roman" w:hAnsi="Times New Roman" w:cs="Times New Roman"/>
        </w:rPr>
        <w:t>rge which char</w:t>
      </w:r>
      <w:r w:rsidR="00A86E37">
        <w:rPr>
          <w:rFonts w:ascii="Times New Roman" w:hAnsi="Times New Roman" w:cs="Times New Roman"/>
        </w:rPr>
        <w:t xml:space="preserve">ge was </w:t>
      </w:r>
      <w:r w:rsidR="002C31D8">
        <w:rPr>
          <w:rFonts w:ascii="Times New Roman" w:hAnsi="Times New Roman" w:cs="Times New Roman"/>
        </w:rPr>
        <w:t>defective</w:t>
      </w:r>
      <w:r w:rsidR="00A86E37">
        <w:rPr>
          <w:rFonts w:ascii="Times New Roman" w:hAnsi="Times New Roman" w:cs="Times New Roman"/>
        </w:rPr>
        <w:t xml:space="preserve"> at the time of the disciplinary hearing.</w:t>
      </w:r>
    </w:p>
    <w:p w:rsidR="00B47DC3" w:rsidRDefault="007751FF" w:rsidP="0075486E">
      <w:pPr>
        <w:spacing w:after="0" w:line="360" w:lineRule="auto"/>
        <w:ind w:left="1440" w:hanging="720"/>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The A</w:t>
      </w:r>
      <w:r w:rsidR="00A86E37">
        <w:rPr>
          <w:rFonts w:ascii="Times New Roman" w:hAnsi="Times New Roman" w:cs="Times New Roman"/>
        </w:rPr>
        <w:t xml:space="preserve">ppeals </w:t>
      </w:r>
      <w:r w:rsidR="00A8001B">
        <w:rPr>
          <w:rFonts w:ascii="Times New Roman" w:hAnsi="Times New Roman" w:cs="Times New Roman"/>
        </w:rPr>
        <w:t xml:space="preserve">officer </w:t>
      </w:r>
      <w:r w:rsidR="00736E6E">
        <w:rPr>
          <w:rFonts w:ascii="Times New Roman" w:hAnsi="Times New Roman" w:cs="Times New Roman"/>
        </w:rPr>
        <w:t xml:space="preserve">erred </w:t>
      </w:r>
      <w:r w:rsidR="00A86E37">
        <w:rPr>
          <w:rFonts w:ascii="Times New Roman" w:hAnsi="Times New Roman" w:cs="Times New Roman"/>
        </w:rPr>
        <w:t>at law in upholding the verdict that the appellants were guilty as charged. The disciplinary hearing committee had not</w:t>
      </w:r>
      <w:r w:rsidR="00A8001B">
        <w:rPr>
          <w:rFonts w:ascii="Times New Roman" w:hAnsi="Times New Roman" w:cs="Times New Roman"/>
        </w:rPr>
        <w:t xml:space="preserve"> </w:t>
      </w:r>
      <w:r w:rsidR="00F12DCB">
        <w:rPr>
          <w:rFonts w:ascii="Times New Roman" w:hAnsi="Times New Roman" w:cs="Times New Roman"/>
        </w:rPr>
        <w:t xml:space="preserve">particularized which offence the appellants were guilty of when they were facing two charges </w:t>
      </w:r>
      <w:r w:rsidR="00B47DC3">
        <w:rPr>
          <w:rFonts w:ascii="Times New Roman" w:hAnsi="Times New Roman" w:cs="Times New Roman"/>
        </w:rPr>
        <w:t>of:</w:t>
      </w:r>
    </w:p>
    <w:p w:rsidR="00B47DC3" w:rsidRDefault="00B47DC3" w:rsidP="0075486E">
      <w:pPr>
        <w:spacing w:after="0" w:line="360" w:lineRule="auto"/>
        <w:ind w:left="1440" w:hanging="720"/>
        <w:jc w:val="both"/>
        <w:rPr>
          <w:rFonts w:ascii="Times New Roman" w:hAnsi="Times New Roman" w:cs="Times New Roman"/>
        </w:rPr>
      </w:pPr>
    </w:p>
    <w:p w:rsidR="00B47DC3" w:rsidRDefault="00F12DCB" w:rsidP="00B47DC3">
      <w:pPr>
        <w:spacing w:after="0" w:line="360" w:lineRule="auto"/>
        <w:ind w:left="1440"/>
        <w:jc w:val="both"/>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i</w:t>
      </w:r>
      <w:proofErr w:type="spellEnd"/>
      <w:r>
        <w:rPr>
          <w:rFonts w:ascii="Times New Roman" w:hAnsi="Times New Roman" w:cs="Times New Roman"/>
        </w:rPr>
        <w:t xml:space="preserve">) Willful </w:t>
      </w:r>
      <w:r w:rsidR="0070384B">
        <w:rPr>
          <w:rFonts w:ascii="Times New Roman" w:hAnsi="Times New Roman" w:cs="Times New Roman"/>
        </w:rPr>
        <w:t>disobedience to</w:t>
      </w:r>
      <w:r w:rsidR="00B47DC3">
        <w:rPr>
          <w:rFonts w:ascii="Times New Roman" w:hAnsi="Times New Roman" w:cs="Times New Roman"/>
        </w:rPr>
        <w:t xml:space="preserve"> a lawful order.</w:t>
      </w:r>
    </w:p>
    <w:p w:rsidR="00F12DCB" w:rsidRDefault="00F12DCB" w:rsidP="00B47DC3">
      <w:pPr>
        <w:spacing w:after="0" w:line="360" w:lineRule="auto"/>
        <w:ind w:left="1440"/>
        <w:jc w:val="both"/>
        <w:rPr>
          <w:rFonts w:ascii="Times New Roman" w:hAnsi="Times New Roman" w:cs="Times New Roman"/>
        </w:rPr>
      </w:pPr>
      <w:r>
        <w:rPr>
          <w:rFonts w:ascii="Times New Roman" w:hAnsi="Times New Roman" w:cs="Times New Roman"/>
        </w:rPr>
        <w:t>(ii) Fraud/theft</w:t>
      </w:r>
    </w:p>
    <w:p w:rsidR="00F12DCB" w:rsidRDefault="007751FF" w:rsidP="0075486E">
      <w:pPr>
        <w:spacing w:after="0" w:line="360" w:lineRule="auto"/>
        <w:ind w:left="1440" w:hanging="720"/>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t>The A</w:t>
      </w:r>
      <w:r w:rsidR="00F12DCB">
        <w:rPr>
          <w:rFonts w:ascii="Times New Roman" w:hAnsi="Times New Roman" w:cs="Times New Roman"/>
        </w:rPr>
        <w:t>ppeals officer also erred at law in upholding the disciplinary hearing committee</w:t>
      </w:r>
      <w:r w:rsidR="00736E6E">
        <w:rPr>
          <w:rFonts w:ascii="Times New Roman" w:hAnsi="Times New Roman" w:cs="Times New Roman"/>
        </w:rPr>
        <w:t>’</w:t>
      </w:r>
      <w:r w:rsidR="00F12DCB">
        <w:rPr>
          <w:rFonts w:ascii="Times New Roman" w:hAnsi="Times New Roman" w:cs="Times New Roman"/>
        </w:rPr>
        <w:t>s finding that there was willful disobedience to a lawful order when there was no evidence to that effect.</w:t>
      </w:r>
    </w:p>
    <w:p w:rsidR="00A86E37" w:rsidRDefault="00F12DCB" w:rsidP="0075486E">
      <w:pPr>
        <w:spacing w:after="0" w:line="360" w:lineRule="auto"/>
        <w:ind w:left="1440" w:hanging="720"/>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t>The</w:t>
      </w:r>
      <w:r w:rsidR="00A86E37">
        <w:rPr>
          <w:rFonts w:ascii="Times New Roman" w:hAnsi="Times New Roman" w:cs="Times New Roman"/>
        </w:rPr>
        <w:t xml:space="preserve"> </w:t>
      </w:r>
      <w:r w:rsidR="007751FF">
        <w:rPr>
          <w:rFonts w:ascii="Times New Roman" w:hAnsi="Times New Roman" w:cs="Times New Roman"/>
        </w:rPr>
        <w:t>A</w:t>
      </w:r>
      <w:r>
        <w:rPr>
          <w:rFonts w:ascii="Times New Roman" w:hAnsi="Times New Roman" w:cs="Times New Roman"/>
        </w:rPr>
        <w:t>ppeals officer erred on fact and in law in its interpretation of section 2 (a) S. I. 165/</w:t>
      </w:r>
      <w:r w:rsidR="00736E6E">
        <w:rPr>
          <w:rFonts w:ascii="Times New Roman" w:hAnsi="Times New Roman" w:cs="Times New Roman"/>
        </w:rPr>
        <w:t>19</w:t>
      </w:r>
      <w:r>
        <w:rPr>
          <w:rFonts w:ascii="Times New Roman" w:hAnsi="Times New Roman" w:cs="Times New Roman"/>
        </w:rPr>
        <w:t>92.</w:t>
      </w:r>
      <w:r w:rsidR="00C51DD1">
        <w:rPr>
          <w:rFonts w:ascii="Times New Roman" w:hAnsi="Times New Roman" w:cs="Times New Roman"/>
        </w:rPr>
        <w:t>”</w:t>
      </w:r>
    </w:p>
    <w:p w:rsidR="00F12DCB" w:rsidRDefault="00F12DCB" w:rsidP="00F12DCB">
      <w:pPr>
        <w:spacing w:after="0" w:line="360" w:lineRule="auto"/>
        <w:jc w:val="both"/>
        <w:rPr>
          <w:rFonts w:ascii="Times New Roman" w:hAnsi="Times New Roman" w:cs="Times New Roman"/>
        </w:rPr>
      </w:pPr>
    </w:p>
    <w:p w:rsidR="00EA5806" w:rsidRDefault="00F12DCB" w:rsidP="00F12DCB">
      <w:pPr>
        <w:spacing w:after="0" w:line="360" w:lineRule="auto"/>
        <w:jc w:val="both"/>
        <w:rPr>
          <w:rFonts w:ascii="Times New Roman" w:hAnsi="Times New Roman" w:cs="Times New Roman"/>
        </w:rPr>
      </w:pPr>
      <w:r>
        <w:rPr>
          <w:rFonts w:ascii="Times New Roman" w:hAnsi="Times New Roman" w:cs="Times New Roman"/>
        </w:rPr>
        <w:lastRenderedPageBreak/>
        <w:tab/>
        <w:t>The facts leading to the charges</w:t>
      </w:r>
      <w:r w:rsidR="00B97B16">
        <w:rPr>
          <w:rFonts w:ascii="Times New Roman" w:hAnsi="Times New Roman" w:cs="Times New Roman"/>
        </w:rPr>
        <w:t xml:space="preserve"> </w:t>
      </w:r>
      <w:r>
        <w:rPr>
          <w:rFonts w:ascii="Times New Roman" w:hAnsi="Times New Roman" w:cs="Times New Roman"/>
        </w:rPr>
        <w:t>and the various convictions are that the appellants were</w:t>
      </w:r>
      <w:r w:rsidR="006A1538">
        <w:rPr>
          <w:rFonts w:ascii="Times New Roman" w:hAnsi="Times New Roman" w:cs="Times New Roman"/>
        </w:rPr>
        <w:t xml:space="preserve"> employed by the respondent as</w:t>
      </w:r>
      <w:r>
        <w:rPr>
          <w:rFonts w:ascii="Times New Roman" w:hAnsi="Times New Roman" w:cs="Times New Roman"/>
        </w:rPr>
        <w:t xml:space="preserve"> diamond </w:t>
      </w:r>
      <w:r w:rsidR="00EA5806">
        <w:rPr>
          <w:rFonts w:ascii="Times New Roman" w:hAnsi="Times New Roman" w:cs="Times New Roman"/>
        </w:rPr>
        <w:t>pickers</w:t>
      </w:r>
      <w:r>
        <w:rPr>
          <w:rFonts w:ascii="Times New Roman" w:hAnsi="Times New Roman" w:cs="Times New Roman"/>
        </w:rPr>
        <w:t xml:space="preserve">. The respondent </w:t>
      </w:r>
      <w:r w:rsidR="008B38C2">
        <w:rPr>
          <w:rFonts w:ascii="Times New Roman" w:hAnsi="Times New Roman" w:cs="Times New Roman"/>
        </w:rPr>
        <w:t>had</w:t>
      </w:r>
      <w:r w:rsidR="002C31D8">
        <w:rPr>
          <w:rFonts w:ascii="Times New Roman" w:hAnsi="Times New Roman" w:cs="Times New Roman"/>
        </w:rPr>
        <w:t xml:space="preserve"> in place </w:t>
      </w:r>
      <w:r w:rsidR="003A5A3D">
        <w:rPr>
          <w:rFonts w:ascii="Times New Roman" w:hAnsi="Times New Roman" w:cs="Times New Roman"/>
        </w:rPr>
        <w:t xml:space="preserve">a </w:t>
      </w:r>
      <w:r w:rsidR="002C31D8">
        <w:rPr>
          <w:rFonts w:ascii="Times New Roman" w:hAnsi="Times New Roman" w:cs="Times New Roman"/>
        </w:rPr>
        <w:t>CCTV recording the diamond picking process.</w:t>
      </w:r>
      <w:r w:rsidR="00EA5806">
        <w:rPr>
          <w:rFonts w:ascii="Times New Roman" w:hAnsi="Times New Roman" w:cs="Times New Roman"/>
        </w:rPr>
        <w:t xml:space="preserve"> It was through the CCTV</w:t>
      </w:r>
      <w:r>
        <w:rPr>
          <w:rFonts w:ascii="Times New Roman" w:hAnsi="Times New Roman" w:cs="Times New Roman"/>
        </w:rPr>
        <w:t xml:space="preserve"> footage that</w:t>
      </w:r>
      <w:r w:rsidR="00B97B16">
        <w:rPr>
          <w:rFonts w:ascii="Times New Roman" w:hAnsi="Times New Roman" w:cs="Times New Roman"/>
        </w:rPr>
        <w:t xml:space="preserve"> </w:t>
      </w:r>
      <w:r w:rsidR="003A5A3D">
        <w:rPr>
          <w:rFonts w:ascii="Times New Roman" w:hAnsi="Times New Roman" w:cs="Times New Roman"/>
        </w:rPr>
        <w:t>the respondent observed that the appellants were behaving in an unusual manner</w:t>
      </w:r>
      <w:r w:rsidR="00EA5806">
        <w:rPr>
          <w:rFonts w:ascii="Times New Roman" w:hAnsi="Times New Roman" w:cs="Times New Roman"/>
        </w:rPr>
        <w:t>.</w:t>
      </w:r>
      <w:r w:rsidR="003A5A3D">
        <w:rPr>
          <w:rFonts w:ascii="Times New Roman" w:hAnsi="Times New Roman" w:cs="Times New Roman"/>
        </w:rPr>
        <w:t xml:space="preserve"> This led to the institution of disciplinary </w:t>
      </w:r>
      <w:r w:rsidR="009C404D">
        <w:rPr>
          <w:rFonts w:ascii="Times New Roman" w:hAnsi="Times New Roman" w:cs="Times New Roman"/>
        </w:rPr>
        <w:t>proceedings</w:t>
      </w:r>
      <w:r w:rsidR="003A5A3D">
        <w:rPr>
          <w:rFonts w:ascii="Times New Roman" w:hAnsi="Times New Roman" w:cs="Times New Roman"/>
        </w:rPr>
        <w:t>.</w:t>
      </w:r>
      <w:r w:rsidR="00EA5806">
        <w:rPr>
          <w:rFonts w:ascii="Times New Roman" w:hAnsi="Times New Roman" w:cs="Times New Roman"/>
        </w:rPr>
        <w:t xml:space="preserve"> D</w:t>
      </w:r>
      <w:r>
        <w:rPr>
          <w:rFonts w:ascii="Times New Roman" w:hAnsi="Times New Roman" w:cs="Times New Roman"/>
        </w:rPr>
        <w:t>uring the initial hearing</w:t>
      </w:r>
      <w:r w:rsidR="003021A0">
        <w:rPr>
          <w:rFonts w:ascii="Times New Roman" w:hAnsi="Times New Roman" w:cs="Times New Roman"/>
        </w:rPr>
        <w:t>,</w:t>
      </w:r>
      <w:r>
        <w:rPr>
          <w:rFonts w:ascii="Times New Roman" w:hAnsi="Times New Roman" w:cs="Times New Roman"/>
        </w:rPr>
        <w:t xml:space="preserve"> the hearing committee held the view that as a result of the unusual </w:t>
      </w:r>
      <w:r w:rsidR="00EA5806">
        <w:rPr>
          <w:rFonts w:ascii="Times New Roman" w:hAnsi="Times New Roman" w:cs="Times New Roman"/>
        </w:rPr>
        <w:t>conduct</w:t>
      </w:r>
      <w:r>
        <w:rPr>
          <w:rFonts w:ascii="Times New Roman" w:hAnsi="Times New Roman" w:cs="Times New Roman"/>
        </w:rPr>
        <w:t xml:space="preserve"> which was</w:t>
      </w:r>
      <w:r w:rsidR="00B97B16">
        <w:rPr>
          <w:rFonts w:ascii="Times New Roman" w:hAnsi="Times New Roman" w:cs="Times New Roman"/>
        </w:rPr>
        <w:t xml:space="preserve"> observed, each of the appellants showed that there was: </w:t>
      </w:r>
      <w:r w:rsidR="00EA5806">
        <w:rPr>
          <w:rFonts w:ascii="Times New Roman" w:hAnsi="Times New Roman" w:cs="Times New Roman"/>
        </w:rPr>
        <w:t>“</w:t>
      </w:r>
      <w:r w:rsidR="00B97B16">
        <w:rPr>
          <w:rFonts w:ascii="Times New Roman" w:hAnsi="Times New Roman" w:cs="Times New Roman"/>
        </w:rPr>
        <w:t xml:space="preserve">high probability that </w:t>
      </w:r>
      <w:r w:rsidR="00EA5806">
        <w:rPr>
          <w:rFonts w:ascii="Times New Roman" w:hAnsi="Times New Roman" w:cs="Times New Roman"/>
        </w:rPr>
        <w:t>t</w:t>
      </w:r>
      <w:r w:rsidR="00B97B16">
        <w:rPr>
          <w:rFonts w:ascii="Times New Roman" w:hAnsi="Times New Roman" w:cs="Times New Roman"/>
        </w:rPr>
        <w:t xml:space="preserve">he accused was part of a syndicate to defraud the company of diamonds of an </w:t>
      </w:r>
      <w:r w:rsidR="00B97B16" w:rsidRPr="003021A0">
        <w:rPr>
          <w:rFonts w:ascii="Times New Roman" w:hAnsi="Times New Roman" w:cs="Times New Roman"/>
          <w:u w:val="single"/>
        </w:rPr>
        <w:t>unknown</w:t>
      </w:r>
      <w:r w:rsidR="00B97B16">
        <w:rPr>
          <w:rFonts w:ascii="Times New Roman" w:hAnsi="Times New Roman" w:cs="Times New Roman"/>
        </w:rPr>
        <w:t xml:space="preserve"> value.” </w:t>
      </w:r>
      <w:r w:rsidR="008B38C2">
        <w:rPr>
          <w:rFonts w:ascii="Times New Roman" w:hAnsi="Times New Roman" w:cs="Times New Roman"/>
        </w:rPr>
        <w:t>(My emphasis).</w:t>
      </w:r>
    </w:p>
    <w:p w:rsidR="00EA5806" w:rsidRDefault="00EA5806" w:rsidP="00F12DCB">
      <w:pPr>
        <w:spacing w:after="0" w:line="360" w:lineRule="auto"/>
        <w:jc w:val="both"/>
        <w:rPr>
          <w:rFonts w:ascii="Times New Roman" w:hAnsi="Times New Roman" w:cs="Times New Roman"/>
        </w:rPr>
      </w:pPr>
    </w:p>
    <w:p w:rsidR="00F12DCB" w:rsidRDefault="00B97B16" w:rsidP="00EA5806">
      <w:pPr>
        <w:spacing w:after="0" w:line="360" w:lineRule="auto"/>
        <w:ind w:firstLine="720"/>
        <w:jc w:val="both"/>
        <w:rPr>
          <w:rFonts w:ascii="Times New Roman" w:hAnsi="Times New Roman" w:cs="Times New Roman"/>
        </w:rPr>
      </w:pPr>
      <w:r>
        <w:rPr>
          <w:rFonts w:ascii="Times New Roman" w:hAnsi="Times New Roman" w:cs="Times New Roman"/>
        </w:rPr>
        <w:t xml:space="preserve">What is willful disobedience to a lawful order? In </w:t>
      </w:r>
      <w:proofErr w:type="spellStart"/>
      <w:r w:rsidR="00AA1ABD">
        <w:rPr>
          <w:rFonts w:ascii="Times New Roman" w:hAnsi="Times New Roman" w:cs="Times New Roman"/>
          <w:i/>
        </w:rPr>
        <w:t>Mater</w:t>
      </w:r>
      <w:r w:rsidRPr="00B97B16">
        <w:rPr>
          <w:rFonts w:ascii="Times New Roman" w:hAnsi="Times New Roman" w:cs="Times New Roman"/>
          <w:i/>
        </w:rPr>
        <w:t>eke</w:t>
      </w:r>
      <w:proofErr w:type="spellEnd"/>
      <w:r w:rsidRPr="00B97B16">
        <w:rPr>
          <w:rFonts w:ascii="Times New Roman" w:hAnsi="Times New Roman" w:cs="Times New Roman"/>
          <w:i/>
        </w:rPr>
        <w:t xml:space="preserve"> </w:t>
      </w:r>
      <w:r w:rsidRPr="00B97B16">
        <w:rPr>
          <w:rFonts w:ascii="Times New Roman" w:hAnsi="Times New Roman" w:cs="Times New Roman"/>
        </w:rPr>
        <w:t>v</w:t>
      </w:r>
      <w:r w:rsidRPr="00B97B16">
        <w:rPr>
          <w:rFonts w:ascii="Times New Roman" w:hAnsi="Times New Roman" w:cs="Times New Roman"/>
          <w:i/>
        </w:rPr>
        <w:t xml:space="preserve"> C. T. </w:t>
      </w:r>
      <w:r w:rsidR="00AA1ABD">
        <w:rPr>
          <w:rFonts w:ascii="Times New Roman" w:hAnsi="Times New Roman" w:cs="Times New Roman"/>
          <w:i/>
        </w:rPr>
        <w:t>Bowring</w:t>
      </w:r>
      <w:r w:rsidRPr="00B97B16">
        <w:rPr>
          <w:rFonts w:ascii="Times New Roman" w:hAnsi="Times New Roman" w:cs="Times New Roman"/>
          <w:i/>
        </w:rPr>
        <w:t xml:space="preserve"> and Associates (</w:t>
      </w:r>
      <w:proofErr w:type="spellStart"/>
      <w:r w:rsidRPr="00B97B16">
        <w:rPr>
          <w:rFonts w:ascii="Times New Roman" w:hAnsi="Times New Roman" w:cs="Times New Roman"/>
          <w:i/>
        </w:rPr>
        <w:t>Pvt</w:t>
      </w:r>
      <w:proofErr w:type="spellEnd"/>
      <w:r w:rsidRPr="00B97B16">
        <w:rPr>
          <w:rFonts w:ascii="Times New Roman" w:hAnsi="Times New Roman" w:cs="Times New Roman"/>
          <w:i/>
        </w:rPr>
        <w:t>) Ltd</w:t>
      </w:r>
      <w:r>
        <w:rPr>
          <w:rFonts w:ascii="Times New Roman" w:hAnsi="Times New Roman" w:cs="Times New Roman"/>
        </w:rPr>
        <w:t xml:space="preserve"> 198</w:t>
      </w:r>
      <w:r w:rsidR="006A1538">
        <w:rPr>
          <w:rFonts w:ascii="Times New Roman" w:hAnsi="Times New Roman" w:cs="Times New Roman"/>
        </w:rPr>
        <w:t>7 (1) ZLR 206 (SC)</w:t>
      </w:r>
      <w:r>
        <w:rPr>
          <w:rFonts w:ascii="Times New Roman" w:hAnsi="Times New Roman" w:cs="Times New Roman"/>
        </w:rPr>
        <w:t xml:space="preserve"> the court held that </w:t>
      </w:r>
      <w:r w:rsidR="00490FEE">
        <w:rPr>
          <w:rFonts w:ascii="Times New Roman" w:hAnsi="Times New Roman" w:cs="Times New Roman"/>
        </w:rPr>
        <w:t xml:space="preserve">in order for </w:t>
      </w:r>
      <w:r w:rsidR="003A5A3D">
        <w:rPr>
          <w:rFonts w:ascii="Times New Roman" w:hAnsi="Times New Roman" w:cs="Times New Roman"/>
        </w:rPr>
        <w:t xml:space="preserve">the offence of </w:t>
      </w:r>
      <w:r w:rsidR="00490FEE">
        <w:rPr>
          <w:rFonts w:ascii="Times New Roman" w:hAnsi="Times New Roman" w:cs="Times New Roman"/>
        </w:rPr>
        <w:t>willful disobedience to a lawful order to be established</w:t>
      </w:r>
      <w:r w:rsidR="003A5A3D">
        <w:rPr>
          <w:rFonts w:ascii="Times New Roman" w:hAnsi="Times New Roman" w:cs="Times New Roman"/>
        </w:rPr>
        <w:t>,</w:t>
      </w:r>
      <w:r w:rsidR="00490FEE">
        <w:rPr>
          <w:rFonts w:ascii="Times New Roman" w:hAnsi="Times New Roman" w:cs="Times New Roman"/>
        </w:rPr>
        <w:t xml:space="preserve"> </w:t>
      </w:r>
      <w:r>
        <w:rPr>
          <w:rFonts w:ascii="Times New Roman" w:hAnsi="Times New Roman" w:cs="Times New Roman"/>
        </w:rPr>
        <w:t xml:space="preserve">there must be deliberate and serious refusal to obey a lawful order given by the employer. In this case all facts are </w:t>
      </w:r>
      <w:r w:rsidR="00490FEE">
        <w:rPr>
          <w:rFonts w:ascii="Times New Roman" w:hAnsi="Times New Roman" w:cs="Times New Roman"/>
        </w:rPr>
        <w:t>lu</w:t>
      </w:r>
      <w:r>
        <w:rPr>
          <w:rFonts w:ascii="Times New Roman" w:hAnsi="Times New Roman" w:cs="Times New Roman"/>
        </w:rPr>
        <w:t>mped together</w:t>
      </w:r>
      <w:r w:rsidR="00AA1ABD">
        <w:rPr>
          <w:rFonts w:ascii="Times New Roman" w:hAnsi="Times New Roman" w:cs="Times New Roman"/>
        </w:rPr>
        <w:t>. I</w:t>
      </w:r>
      <w:r>
        <w:rPr>
          <w:rFonts w:ascii="Times New Roman" w:hAnsi="Times New Roman" w:cs="Times New Roman"/>
        </w:rPr>
        <w:t>t is not clear what the lawful order was.</w:t>
      </w:r>
      <w:r w:rsidR="00AA1ABD">
        <w:rPr>
          <w:rFonts w:ascii="Times New Roman" w:hAnsi="Times New Roman" w:cs="Times New Roman"/>
        </w:rPr>
        <w:t xml:space="preserve"> It is also not clear how that lawful order was disobeyed.</w:t>
      </w:r>
      <w:r>
        <w:rPr>
          <w:rFonts w:ascii="Times New Roman" w:hAnsi="Times New Roman" w:cs="Times New Roman"/>
        </w:rPr>
        <w:t xml:space="preserve"> </w:t>
      </w:r>
      <w:r w:rsidR="003A5A3D">
        <w:rPr>
          <w:rFonts w:ascii="Times New Roman" w:hAnsi="Times New Roman" w:cs="Times New Roman"/>
        </w:rPr>
        <w:t>There must have been some expected behavior or conduct set down by the respondent to</w:t>
      </w:r>
      <w:r>
        <w:rPr>
          <w:rFonts w:ascii="Times New Roman" w:hAnsi="Times New Roman" w:cs="Times New Roman"/>
        </w:rPr>
        <w:t xml:space="preserve"> be followed when picking diamonds</w:t>
      </w:r>
      <w:r w:rsidR="00490FEE">
        <w:rPr>
          <w:rFonts w:ascii="Times New Roman" w:hAnsi="Times New Roman" w:cs="Times New Roman"/>
        </w:rPr>
        <w:t xml:space="preserve">. </w:t>
      </w:r>
      <w:r w:rsidR="006A1538">
        <w:rPr>
          <w:rFonts w:ascii="Times New Roman" w:hAnsi="Times New Roman" w:cs="Times New Roman"/>
        </w:rPr>
        <w:t xml:space="preserve">This is so because the respondent observed “unusual” conduct. However, the set procedure was not outlined for the benefit of the court. </w:t>
      </w:r>
      <w:r w:rsidR="00490FEE">
        <w:rPr>
          <w:rFonts w:ascii="Times New Roman" w:hAnsi="Times New Roman" w:cs="Times New Roman"/>
        </w:rPr>
        <w:t>O</w:t>
      </w:r>
      <w:r>
        <w:rPr>
          <w:rFonts w:ascii="Times New Roman" w:hAnsi="Times New Roman" w:cs="Times New Roman"/>
        </w:rPr>
        <w:t>ne</w:t>
      </w:r>
      <w:r w:rsidR="00490FEE">
        <w:rPr>
          <w:rFonts w:ascii="Times New Roman" w:hAnsi="Times New Roman" w:cs="Times New Roman"/>
        </w:rPr>
        <w:t xml:space="preserve"> wonders whether this procedure was what amounted to</w:t>
      </w:r>
      <w:r>
        <w:rPr>
          <w:rFonts w:ascii="Times New Roman" w:hAnsi="Times New Roman" w:cs="Times New Roman"/>
        </w:rPr>
        <w:t xml:space="preserve"> a lawful order. </w:t>
      </w:r>
      <w:r w:rsidR="003F51B7">
        <w:rPr>
          <w:rFonts w:ascii="Times New Roman" w:hAnsi="Times New Roman" w:cs="Times New Roman"/>
        </w:rPr>
        <w:t>In view of the absence of the lawful order or the set procedure when picking diamonds</w:t>
      </w:r>
      <w:r w:rsidR="003A5F77">
        <w:rPr>
          <w:rFonts w:ascii="Times New Roman" w:hAnsi="Times New Roman" w:cs="Times New Roman"/>
        </w:rPr>
        <w:t>,</w:t>
      </w:r>
      <w:r>
        <w:rPr>
          <w:rFonts w:ascii="Times New Roman" w:hAnsi="Times New Roman" w:cs="Times New Roman"/>
        </w:rPr>
        <w:t xml:space="preserve"> an independent observer </w:t>
      </w:r>
      <w:r w:rsidR="008B38C2">
        <w:rPr>
          <w:rFonts w:ascii="Times New Roman" w:hAnsi="Times New Roman" w:cs="Times New Roman"/>
        </w:rPr>
        <w:t xml:space="preserve">or </w:t>
      </w:r>
      <w:r w:rsidR="00DD7E6D">
        <w:rPr>
          <w:rFonts w:ascii="Times New Roman" w:hAnsi="Times New Roman" w:cs="Times New Roman"/>
        </w:rPr>
        <w:t>reader is</w:t>
      </w:r>
      <w:r w:rsidR="003F51B7">
        <w:rPr>
          <w:rFonts w:ascii="Times New Roman" w:hAnsi="Times New Roman" w:cs="Times New Roman"/>
        </w:rPr>
        <w:t xml:space="preserve"> not able </w:t>
      </w:r>
      <w:r w:rsidR="00DD7E6D">
        <w:rPr>
          <w:rFonts w:ascii="Times New Roman" w:hAnsi="Times New Roman" w:cs="Times New Roman"/>
        </w:rPr>
        <w:t>to promptly</w:t>
      </w:r>
      <w:r>
        <w:rPr>
          <w:rFonts w:ascii="Times New Roman" w:hAnsi="Times New Roman" w:cs="Times New Roman"/>
        </w:rPr>
        <w:t xml:space="preserve"> </w:t>
      </w:r>
      <w:r w:rsidR="009652D0">
        <w:rPr>
          <w:rFonts w:ascii="Times New Roman" w:hAnsi="Times New Roman" w:cs="Times New Roman"/>
        </w:rPr>
        <w:t>say whether</w:t>
      </w:r>
      <w:r w:rsidR="003F51B7">
        <w:rPr>
          <w:rFonts w:ascii="Times New Roman" w:hAnsi="Times New Roman" w:cs="Times New Roman"/>
        </w:rPr>
        <w:t xml:space="preserve"> or not there was a violation of some sort.</w:t>
      </w:r>
      <w:r w:rsidR="00AA1ABD">
        <w:rPr>
          <w:rFonts w:ascii="Times New Roman" w:hAnsi="Times New Roman" w:cs="Times New Roman"/>
        </w:rPr>
        <w:t xml:space="preserve"> </w:t>
      </w:r>
      <w:r w:rsidR="00490FEE">
        <w:rPr>
          <w:rFonts w:ascii="Times New Roman" w:hAnsi="Times New Roman" w:cs="Times New Roman"/>
        </w:rPr>
        <w:t>The presence of a procedure</w:t>
      </w:r>
      <w:r w:rsidR="00AA1ABD">
        <w:rPr>
          <w:rFonts w:ascii="Times New Roman" w:hAnsi="Times New Roman" w:cs="Times New Roman"/>
        </w:rPr>
        <w:t xml:space="preserve"> would have enable</w:t>
      </w:r>
      <w:r w:rsidR="00490FEE">
        <w:rPr>
          <w:rFonts w:ascii="Times New Roman" w:hAnsi="Times New Roman" w:cs="Times New Roman"/>
        </w:rPr>
        <w:t>d</w:t>
      </w:r>
      <w:r w:rsidR="00AA1ABD">
        <w:rPr>
          <w:rFonts w:ascii="Times New Roman" w:hAnsi="Times New Roman" w:cs="Times New Roman"/>
        </w:rPr>
        <w:t xml:space="preserve"> the court </w:t>
      </w:r>
      <w:r w:rsidR="00BC0AB9">
        <w:rPr>
          <w:rFonts w:ascii="Times New Roman" w:hAnsi="Times New Roman" w:cs="Times New Roman"/>
        </w:rPr>
        <w:t xml:space="preserve">to assess </w:t>
      </w:r>
      <w:r w:rsidR="00250BB5">
        <w:rPr>
          <w:rFonts w:ascii="Times New Roman" w:hAnsi="Times New Roman" w:cs="Times New Roman"/>
        </w:rPr>
        <w:t>whether</w:t>
      </w:r>
      <w:r w:rsidR="00BC0AB9">
        <w:rPr>
          <w:rFonts w:ascii="Times New Roman" w:hAnsi="Times New Roman" w:cs="Times New Roman"/>
        </w:rPr>
        <w:t xml:space="preserve"> or not there</w:t>
      </w:r>
      <w:r w:rsidR="00AA1ABD">
        <w:rPr>
          <w:rFonts w:ascii="Times New Roman" w:hAnsi="Times New Roman" w:cs="Times New Roman"/>
        </w:rPr>
        <w:t xml:space="preserve"> was a violation of that procedure</w:t>
      </w:r>
      <w:r>
        <w:rPr>
          <w:rFonts w:ascii="Times New Roman" w:hAnsi="Times New Roman" w:cs="Times New Roman"/>
        </w:rPr>
        <w:t xml:space="preserve">. The respondent simply states that standard </w:t>
      </w:r>
      <w:r w:rsidR="00EE5122">
        <w:rPr>
          <w:rFonts w:ascii="Times New Roman" w:hAnsi="Times New Roman" w:cs="Times New Roman"/>
        </w:rPr>
        <w:t xml:space="preserve">practices were </w:t>
      </w:r>
      <w:r w:rsidR="0099631A">
        <w:rPr>
          <w:rFonts w:ascii="Times New Roman" w:hAnsi="Times New Roman" w:cs="Times New Roman"/>
        </w:rPr>
        <w:t>violated</w:t>
      </w:r>
      <w:r w:rsidR="00EE5122">
        <w:rPr>
          <w:rFonts w:ascii="Times New Roman" w:hAnsi="Times New Roman" w:cs="Times New Roman"/>
        </w:rPr>
        <w:t xml:space="preserve">. Once the respondent had observed the anomalies, it became necessary to show at the initial hearing that </w:t>
      </w:r>
      <w:r w:rsidR="008B38C2">
        <w:rPr>
          <w:rFonts w:ascii="Times New Roman" w:hAnsi="Times New Roman" w:cs="Times New Roman"/>
        </w:rPr>
        <w:t>firstly</w:t>
      </w:r>
      <w:r w:rsidR="003A5A3D">
        <w:rPr>
          <w:rFonts w:ascii="Times New Roman" w:hAnsi="Times New Roman" w:cs="Times New Roman"/>
        </w:rPr>
        <w:t>,</w:t>
      </w:r>
      <w:r w:rsidR="008B38C2">
        <w:rPr>
          <w:rFonts w:ascii="Times New Roman" w:hAnsi="Times New Roman" w:cs="Times New Roman"/>
        </w:rPr>
        <w:t xml:space="preserve"> a set procedure was in place and constituted a lawful order and secondly that </w:t>
      </w:r>
      <w:r w:rsidR="003A5A3D">
        <w:rPr>
          <w:rFonts w:ascii="Times New Roman" w:hAnsi="Times New Roman" w:cs="Times New Roman"/>
        </w:rPr>
        <w:t xml:space="preserve">such lawful order was not followed and thirdly </w:t>
      </w:r>
      <w:r w:rsidR="00EE5122">
        <w:rPr>
          <w:rFonts w:ascii="Times New Roman" w:hAnsi="Times New Roman" w:cs="Times New Roman"/>
        </w:rPr>
        <w:t xml:space="preserve">an actual number of diamonds </w:t>
      </w:r>
      <w:r w:rsidR="00904E77">
        <w:rPr>
          <w:rFonts w:ascii="Times New Roman" w:hAnsi="Times New Roman" w:cs="Times New Roman"/>
        </w:rPr>
        <w:t xml:space="preserve">had been </w:t>
      </w:r>
      <w:r w:rsidR="00EE5122">
        <w:rPr>
          <w:rFonts w:ascii="Times New Roman" w:hAnsi="Times New Roman" w:cs="Times New Roman"/>
        </w:rPr>
        <w:t>stolen</w:t>
      </w:r>
      <w:r w:rsidR="00AA1ABD">
        <w:rPr>
          <w:rFonts w:ascii="Times New Roman" w:hAnsi="Times New Roman" w:cs="Times New Roman"/>
        </w:rPr>
        <w:t>. T</w:t>
      </w:r>
      <w:r w:rsidR="00EE5122">
        <w:rPr>
          <w:rFonts w:ascii="Times New Roman" w:hAnsi="Times New Roman" w:cs="Times New Roman"/>
        </w:rPr>
        <w:t xml:space="preserve">he </w:t>
      </w:r>
      <w:r w:rsidR="00904E77">
        <w:rPr>
          <w:rFonts w:ascii="Times New Roman" w:hAnsi="Times New Roman" w:cs="Times New Roman"/>
        </w:rPr>
        <w:t xml:space="preserve">actual </w:t>
      </w:r>
      <w:r w:rsidR="00EE5122">
        <w:rPr>
          <w:rFonts w:ascii="Times New Roman" w:hAnsi="Times New Roman" w:cs="Times New Roman"/>
        </w:rPr>
        <w:t xml:space="preserve">amount </w:t>
      </w:r>
      <w:r w:rsidR="00904E77">
        <w:rPr>
          <w:rFonts w:ascii="Times New Roman" w:hAnsi="Times New Roman" w:cs="Times New Roman"/>
        </w:rPr>
        <w:t xml:space="preserve">or value </w:t>
      </w:r>
      <w:r w:rsidR="00AA1ABD">
        <w:rPr>
          <w:rFonts w:ascii="Times New Roman" w:hAnsi="Times New Roman" w:cs="Times New Roman"/>
        </w:rPr>
        <w:t>did not matter as long as there was proof</w:t>
      </w:r>
      <w:r w:rsidR="005B1144">
        <w:rPr>
          <w:rFonts w:ascii="Times New Roman" w:hAnsi="Times New Roman" w:cs="Times New Roman"/>
        </w:rPr>
        <w:t xml:space="preserve"> of the theft or fraud</w:t>
      </w:r>
      <w:r w:rsidR="008B38C2">
        <w:rPr>
          <w:rFonts w:ascii="Times New Roman" w:hAnsi="Times New Roman" w:cs="Times New Roman"/>
        </w:rPr>
        <w:t xml:space="preserve"> (</w:t>
      </w:r>
      <w:proofErr w:type="spellStart"/>
      <w:r w:rsidR="008B38C2" w:rsidRPr="008B38C2">
        <w:rPr>
          <w:rFonts w:ascii="Times New Roman" w:hAnsi="Times New Roman" w:cs="Times New Roman"/>
          <w:i/>
        </w:rPr>
        <w:t>Innscor</w:t>
      </w:r>
      <w:proofErr w:type="spellEnd"/>
      <w:r w:rsidR="008B38C2" w:rsidRPr="008B38C2">
        <w:rPr>
          <w:rFonts w:ascii="Times New Roman" w:hAnsi="Times New Roman" w:cs="Times New Roman"/>
          <w:i/>
        </w:rPr>
        <w:t xml:space="preserve"> </w:t>
      </w:r>
      <w:r w:rsidR="003A5A3D">
        <w:rPr>
          <w:rFonts w:ascii="Times New Roman" w:hAnsi="Times New Roman" w:cs="Times New Roman"/>
          <w:i/>
        </w:rPr>
        <w:t xml:space="preserve">Africa </w:t>
      </w:r>
      <w:r w:rsidR="008B38C2" w:rsidRPr="008B38C2">
        <w:rPr>
          <w:rFonts w:ascii="Times New Roman" w:hAnsi="Times New Roman" w:cs="Times New Roman"/>
          <w:i/>
        </w:rPr>
        <w:t>(</w:t>
      </w:r>
      <w:proofErr w:type="spellStart"/>
      <w:r w:rsidR="008B38C2" w:rsidRPr="008B38C2">
        <w:rPr>
          <w:rFonts w:ascii="Times New Roman" w:hAnsi="Times New Roman" w:cs="Times New Roman"/>
          <w:i/>
        </w:rPr>
        <w:t>Pvt</w:t>
      </w:r>
      <w:proofErr w:type="spellEnd"/>
      <w:r w:rsidR="008B38C2" w:rsidRPr="008B38C2">
        <w:rPr>
          <w:rFonts w:ascii="Times New Roman" w:hAnsi="Times New Roman" w:cs="Times New Roman"/>
          <w:i/>
        </w:rPr>
        <w:t xml:space="preserve">) Ltd </w:t>
      </w:r>
      <w:r w:rsidR="008B38C2" w:rsidRPr="008B38C2">
        <w:rPr>
          <w:rFonts w:ascii="Times New Roman" w:hAnsi="Times New Roman" w:cs="Times New Roman"/>
        </w:rPr>
        <w:t>v</w:t>
      </w:r>
      <w:r w:rsidR="008B38C2" w:rsidRPr="008B38C2">
        <w:rPr>
          <w:rFonts w:ascii="Times New Roman" w:hAnsi="Times New Roman" w:cs="Times New Roman"/>
          <w:i/>
        </w:rPr>
        <w:t xml:space="preserve"> </w:t>
      </w:r>
      <w:proofErr w:type="spellStart"/>
      <w:r w:rsidR="008B38C2" w:rsidRPr="008B38C2">
        <w:rPr>
          <w:rFonts w:ascii="Times New Roman" w:hAnsi="Times New Roman" w:cs="Times New Roman"/>
          <w:i/>
        </w:rPr>
        <w:t>Letron</w:t>
      </w:r>
      <w:proofErr w:type="spellEnd"/>
      <w:r w:rsidR="00AA1ABD" w:rsidRPr="008B38C2">
        <w:rPr>
          <w:rFonts w:ascii="Times New Roman" w:hAnsi="Times New Roman" w:cs="Times New Roman"/>
          <w:i/>
        </w:rPr>
        <w:t xml:space="preserve"> </w:t>
      </w:r>
      <w:proofErr w:type="spellStart"/>
      <w:r w:rsidR="008B38C2" w:rsidRPr="008B38C2">
        <w:rPr>
          <w:rFonts w:ascii="Times New Roman" w:hAnsi="Times New Roman" w:cs="Times New Roman"/>
          <w:i/>
        </w:rPr>
        <w:t>Chimoto</w:t>
      </w:r>
      <w:proofErr w:type="spellEnd"/>
      <w:r w:rsidR="003A5A3D">
        <w:rPr>
          <w:rFonts w:ascii="Times New Roman" w:hAnsi="Times New Roman" w:cs="Times New Roman"/>
          <w:i/>
        </w:rPr>
        <w:t xml:space="preserve"> </w:t>
      </w:r>
      <w:r w:rsidR="003A5A3D" w:rsidRPr="003A5A3D">
        <w:rPr>
          <w:rFonts w:ascii="Times New Roman" w:hAnsi="Times New Roman" w:cs="Times New Roman"/>
        </w:rPr>
        <w:t>SC 6/2012</w:t>
      </w:r>
      <w:r w:rsidR="008B38C2">
        <w:rPr>
          <w:rFonts w:ascii="Times New Roman" w:hAnsi="Times New Roman" w:cs="Times New Roman"/>
        </w:rPr>
        <w:t>).</w:t>
      </w:r>
      <w:r w:rsidR="00EE5122">
        <w:rPr>
          <w:rFonts w:ascii="Times New Roman" w:hAnsi="Times New Roman" w:cs="Times New Roman"/>
        </w:rPr>
        <w:t xml:space="preserve"> The respondent observe</w:t>
      </w:r>
      <w:r w:rsidR="006A1538">
        <w:rPr>
          <w:rFonts w:ascii="Times New Roman" w:hAnsi="Times New Roman" w:cs="Times New Roman"/>
        </w:rPr>
        <w:t>d</w:t>
      </w:r>
      <w:r w:rsidR="00EE5122">
        <w:rPr>
          <w:rFonts w:ascii="Times New Roman" w:hAnsi="Times New Roman" w:cs="Times New Roman"/>
        </w:rPr>
        <w:t xml:space="preserve"> that here was a “high probability that the accused was part of a syndicate to defraud the company of diamonds of an unknown value.” In other words, there was a probability of</w:t>
      </w:r>
      <w:r w:rsidR="0099631A">
        <w:rPr>
          <w:rFonts w:ascii="Times New Roman" w:hAnsi="Times New Roman" w:cs="Times New Roman"/>
        </w:rPr>
        <w:t xml:space="preserve"> fraud.</w:t>
      </w:r>
      <w:r w:rsidR="00AA1ABD">
        <w:rPr>
          <w:rFonts w:ascii="Times New Roman" w:hAnsi="Times New Roman" w:cs="Times New Roman"/>
        </w:rPr>
        <w:t xml:space="preserve"> </w:t>
      </w:r>
      <w:r w:rsidR="009C73B6">
        <w:rPr>
          <w:rFonts w:ascii="Times New Roman" w:hAnsi="Times New Roman" w:cs="Times New Roman"/>
        </w:rPr>
        <w:t xml:space="preserve">This means that </w:t>
      </w:r>
      <w:r w:rsidR="006A1538">
        <w:rPr>
          <w:rFonts w:ascii="Times New Roman" w:hAnsi="Times New Roman" w:cs="Times New Roman"/>
        </w:rPr>
        <w:t xml:space="preserve">for an allegation of fraud to arise, </w:t>
      </w:r>
      <w:r w:rsidR="009C73B6">
        <w:rPr>
          <w:rFonts w:ascii="Times New Roman" w:hAnsi="Times New Roman" w:cs="Times New Roman"/>
        </w:rPr>
        <w:t xml:space="preserve">there was some misrepresentation done or made by the appellants to the actual or potential prejudice of the respondent. </w:t>
      </w:r>
      <w:r w:rsidR="00AA1ABD">
        <w:rPr>
          <w:rFonts w:ascii="Times New Roman" w:hAnsi="Times New Roman" w:cs="Times New Roman"/>
        </w:rPr>
        <w:t xml:space="preserve">The respondent did not prove the misrepresentation by the appellants. </w:t>
      </w:r>
      <w:r w:rsidR="0099631A">
        <w:rPr>
          <w:rFonts w:ascii="Times New Roman" w:hAnsi="Times New Roman" w:cs="Times New Roman"/>
        </w:rPr>
        <w:t xml:space="preserve"> The respondent did not show the potential prejudice.</w:t>
      </w:r>
    </w:p>
    <w:p w:rsidR="0099631A" w:rsidRDefault="0099631A" w:rsidP="00F12DCB">
      <w:pPr>
        <w:spacing w:after="0" w:line="360" w:lineRule="auto"/>
        <w:jc w:val="both"/>
        <w:rPr>
          <w:rFonts w:ascii="Times New Roman" w:hAnsi="Times New Roman" w:cs="Times New Roman"/>
        </w:rPr>
      </w:pPr>
    </w:p>
    <w:p w:rsidR="006A1538" w:rsidRDefault="0099631A" w:rsidP="00F12DCB">
      <w:pPr>
        <w:spacing w:after="0" w:line="360" w:lineRule="auto"/>
        <w:jc w:val="both"/>
        <w:rPr>
          <w:rFonts w:ascii="Times New Roman" w:hAnsi="Times New Roman" w:cs="Times New Roman"/>
        </w:rPr>
      </w:pPr>
      <w:r>
        <w:rPr>
          <w:rFonts w:ascii="Times New Roman" w:hAnsi="Times New Roman" w:cs="Times New Roman"/>
        </w:rPr>
        <w:tab/>
        <w:t>The grounds of appeal are not as articulate</w:t>
      </w:r>
      <w:r w:rsidR="005B1144">
        <w:rPr>
          <w:rFonts w:ascii="Times New Roman" w:hAnsi="Times New Roman" w:cs="Times New Roman"/>
        </w:rPr>
        <w:t xml:space="preserve"> as they are expected to be</w:t>
      </w:r>
      <w:r>
        <w:rPr>
          <w:rFonts w:ascii="Times New Roman" w:hAnsi="Times New Roman" w:cs="Times New Roman"/>
        </w:rPr>
        <w:t xml:space="preserve">. Grounds of appeal should be clear </w:t>
      </w:r>
      <w:r w:rsidR="006A1538">
        <w:rPr>
          <w:rFonts w:ascii="Times New Roman" w:hAnsi="Times New Roman" w:cs="Times New Roman"/>
        </w:rPr>
        <w:t xml:space="preserve">and </w:t>
      </w:r>
      <w:r>
        <w:rPr>
          <w:rFonts w:ascii="Times New Roman" w:hAnsi="Times New Roman" w:cs="Times New Roman"/>
        </w:rPr>
        <w:t xml:space="preserve">precise. </w:t>
      </w:r>
      <w:r w:rsidR="006A1538">
        <w:rPr>
          <w:rFonts w:ascii="Times New Roman" w:hAnsi="Times New Roman" w:cs="Times New Roman"/>
        </w:rPr>
        <w:t xml:space="preserve">This is trite. </w:t>
      </w:r>
      <w:r>
        <w:rPr>
          <w:rFonts w:ascii="Times New Roman" w:hAnsi="Times New Roman" w:cs="Times New Roman"/>
        </w:rPr>
        <w:t xml:space="preserve">Ground 4 simply refers to the interpretation of section 2 (a) of S. I. 165/1992 </w:t>
      </w:r>
      <w:r>
        <w:rPr>
          <w:rFonts w:ascii="Times New Roman" w:hAnsi="Times New Roman" w:cs="Times New Roman"/>
        </w:rPr>
        <w:lastRenderedPageBreak/>
        <w:t>without showing the error in interpretation.</w:t>
      </w:r>
      <w:r w:rsidR="006A1538">
        <w:rPr>
          <w:rFonts w:ascii="Times New Roman" w:hAnsi="Times New Roman" w:cs="Times New Roman"/>
        </w:rPr>
        <w:t xml:space="preserve"> </w:t>
      </w:r>
      <w:r w:rsidR="00B80E08">
        <w:rPr>
          <w:rFonts w:ascii="Times New Roman" w:hAnsi="Times New Roman" w:cs="Times New Roman"/>
        </w:rPr>
        <w:t xml:space="preserve">In </w:t>
      </w:r>
      <w:proofErr w:type="spellStart"/>
      <w:r w:rsidR="00B80E08" w:rsidRPr="00B80E08">
        <w:rPr>
          <w:rFonts w:ascii="Times New Roman" w:hAnsi="Times New Roman" w:cs="Times New Roman"/>
          <w:i/>
        </w:rPr>
        <w:t>Dr</w:t>
      </w:r>
      <w:proofErr w:type="spellEnd"/>
      <w:r w:rsidR="00B80E08" w:rsidRPr="00B80E08">
        <w:rPr>
          <w:rFonts w:ascii="Times New Roman" w:hAnsi="Times New Roman" w:cs="Times New Roman"/>
          <w:i/>
        </w:rPr>
        <w:t xml:space="preserve"> Norbert </w:t>
      </w:r>
      <w:proofErr w:type="spellStart"/>
      <w:r w:rsidR="00B80E08" w:rsidRPr="00B80E08">
        <w:rPr>
          <w:rFonts w:ascii="Times New Roman" w:hAnsi="Times New Roman" w:cs="Times New Roman"/>
          <w:i/>
        </w:rPr>
        <w:t>Kunonga</w:t>
      </w:r>
      <w:proofErr w:type="spellEnd"/>
      <w:r w:rsidR="00B80E08" w:rsidRPr="00B80E08">
        <w:rPr>
          <w:rFonts w:ascii="Times New Roman" w:hAnsi="Times New Roman" w:cs="Times New Roman"/>
          <w:i/>
        </w:rPr>
        <w:t xml:space="preserve"> </w:t>
      </w:r>
      <w:r w:rsidR="00B80E08" w:rsidRPr="00B80E08">
        <w:rPr>
          <w:rFonts w:ascii="Times New Roman" w:hAnsi="Times New Roman" w:cs="Times New Roman"/>
        </w:rPr>
        <w:t>v</w:t>
      </w:r>
      <w:r w:rsidR="00B80E08" w:rsidRPr="00B80E08">
        <w:rPr>
          <w:rFonts w:ascii="Times New Roman" w:hAnsi="Times New Roman" w:cs="Times New Roman"/>
          <w:i/>
        </w:rPr>
        <w:t xml:space="preserve"> The Church of </w:t>
      </w:r>
      <w:proofErr w:type="gramStart"/>
      <w:r w:rsidR="00B80E08" w:rsidRPr="00B80E08">
        <w:rPr>
          <w:rFonts w:ascii="Times New Roman" w:hAnsi="Times New Roman" w:cs="Times New Roman"/>
          <w:i/>
        </w:rPr>
        <w:t>The</w:t>
      </w:r>
      <w:proofErr w:type="gramEnd"/>
      <w:r w:rsidR="00B80E08" w:rsidRPr="00B80E08">
        <w:rPr>
          <w:rFonts w:ascii="Times New Roman" w:hAnsi="Times New Roman" w:cs="Times New Roman"/>
          <w:i/>
        </w:rPr>
        <w:t xml:space="preserve"> Province of Central Africa </w:t>
      </w:r>
      <w:r w:rsidR="00B80E08">
        <w:rPr>
          <w:rFonts w:ascii="Times New Roman" w:hAnsi="Times New Roman" w:cs="Times New Roman"/>
        </w:rPr>
        <w:t xml:space="preserve">SC 25/17 the Supreme Court referred to several authorities and stated that grounds of appeal </w:t>
      </w:r>
    </w:p>
    <w:p w:rsidR="006A1538" w:rsidRDefault="006A1538" w:rsidP="00F12DCB">
      <w:pPr>
        <w:spacing w:after="0" w:line="360" w:lineRule="auto"/>
        <w:jc w:val="both"/>
        <w:rPr>
          <w:rFonts w:ascii="Times New Roman" w:hAnsi="Times New Roman" w:cs="Times New Roman"/>
        </w:rPr>
      </w:pPr>
    </w:p>
    <w:p w:rsidR="009652D0" w:rsidRDefault="00B80E08" w:rsidP="006A1538">
      <w:pPr>
        <w:spacing w:after="0" w:line="360" w:lineRule="auto"/>
        <w:ind w:left="720"/>
        <w:jc w:val="both"/>
        <w:rPr>
          <w:rFonts w:ascii="Times New Roman" w:hAnsi="Times New Roman" w:cs="Times New Roman"/>
        </w:rPr>
      </w:pPr>
      <w:r>
        <w:rPr>
          <w:rFonts w:ascii="Times New Roman" w:hAnsi="Times New Roman" w:cs="Times New Roman"/>
        </w:rPr>
        <w:t>“must be clearly and succinctly set out in clear and unambiguous terms to enable the court and the respondent to be fully and properly informed of the case which the appellant seeks to make out and which the respondent is to meet.”</w:t>
      </w:r>
    </w:p>
    <w:p w:rsidR="009652D0" w:rsidRDefault="009652D0" w:rsidP="006A1538">
      <w:pPr>
        <w:spacing w:after="0" w:line="360" w:lineRule="auto"/>
        <w:ind w:left="720"/>
        <w:jc w:val="both"/>
        <w:rPr>
          <w:rFonts w:ascii="Times New Roman" w:hAnsi="Times New Roman" w:cs="Times New Roman"/>
        </w:rPr>
      </w:pPr>
    </w:p>
    <w:p w:rsidR="0099631A" w:rsidRPr="009652D0" w:rsidRDefault="0068060E" w:rsidP="006A1538">
      <w:pPr>
        <w:spacing w:after="0" w:line="360" w:lineRule="auto"/>
        <w:ind w:left="720"/>
        <w:jc w:val="both"/>
        <w:rPr>
          <w:rFonts w:ascii="Times New Roman" w:hAnsi="Times New Roman" w:cs="Times New Roman"/>
          <w:sz w:val="24"/>
          <w:szCs w:val="24"/>
        </w:rPr>
      </w:pPr>
      <w:r w:rsidRPr="009652D0">
        <w:rPr>
          <w:rFonts w:ascii="Times New Roman" w:hAnsi="Times New Roman" w:cs="Times New Roman"/>
          <w:sz w:val="24"/>
          <w:szCs w:val="24"/>
        </w:rPr>
        <w:t>That cannot be said with respect to particularly ground 4 in the present case.</w:t>
      </w:r>
    </w:p>
    <w:p w:rsidR="0099631A" w:rsidRDefault="0099631A" w:rsidP="00F12DCB">
      <w:pPr>
        <w:spacing w:after="0" w:line="360" w:lineRule="auto"/>
        <w:jc w:val="both"/>
        <w:rPr>
          <w:rFonts w:ascii="Times New Roman" w:hAnsi="Times New Roman" w:cs="Times New Roman"/>
        </w:rPr>
      </w:pPr>
    </w:p>
    <w:p w:rsidR="00FA2C86" w:rsidRDefault="0099631A" w:rsidP="00F12DCB">
      <w:pPr>
        <w:spacing w:after="0" w:line="360" w:lineRule="auto"/>
        <w:jc w:val="both"/>
        <w:rPr>
          <w:rFonts w:ascii="Times New Roman" w:hAnsi="Times New Roman" w:cs="Times New Roman"/>
        </w:rPr>
      </w:pPr>
      <w:r>
        <w:rPr>
          <w:rFonts w:ascii="Times New Roman" w:hAnsi="Times New Roman" w:cs="Times New Roman"/>
        </w:rPr>
        <w:tab/>
        <w:t xml:space="preserve">The respondent has submitted that the grounds of appeal challenge procedural issues and therefore are not properly before the court. </w:t>
      </w:r>
      <w:r w:rsidR="0068060E">
        <w:rPr>
          <w:rFonts w:ascii="Times New Roman" w:hAnsi="Times New Roman" w:cs="Times New Roman"/>
        </w:rPr>
        <w:t>W</w:t>
      </w:r>
      <w:r>
        <w:rPr>
          <w:rFonts w:ascii="Times New Roman" w:hAnsi="Times New Roman" w:cs="Times New Roman"/>
        </w:rPr>
        <w:t xml:space="preserve">here </w:t>
      </w:r>
      <w:r w:rsidR="006A1538">
        <w:rPr>
          <w:rFonts w:ascii="Times New Roman" w:hAnsi="Times New Roman" w:cs="Times New Roman"/>
        </w:rPr>
        <w:t>procedural issues are rais</w:t>
      </w:r>
      <w:r>
        <w:rPr>
          <w:rFonts w:ascii="Times New Roman" w:hAnsi="Times New Roman" w:cs="Times New Roman"/>
        </w:rPr>
        <w:t>ed</w:t>
      </w:r>
      <w:r w:rsidR="00FA2C86">
        <w:rPr>
          <w:rFonts w:ascii="Times New Roman" w:hAnsi="Times New Roman" w:cs="Times New Roman"/>
        </w:rPr>
        <w:t>,</w:t>
      </w:r>
      <w:r>
        <w:rPr>
          <w:rFonts w:ascii="Times New Roman" w:hAnsi="Times New Roman" w:cs="Times New Roman"/>
        </w:rPr>
        <w:t xml:space="preserve"> they should be brought by way of review. </w:t>
      </w:r>
      <w:r w:rsidR="009652D0">
        <w:rPr>
          <w:rFonts w:ascii="Times New Roman" w:hAnsi="Times New Roman" w:cs="Times New Roman"/>
        </w:rPr>
        <w:t xml:space="preserve">I agree with that submission. </w:t>
      </w:r>
      <w:r w:rsidR="0068060E">
        <w:rPr>
          <w:rFonts w:ascii="Times New Roman" w:hAnsi="Times New Roman" w:cs="Times New Roman"/>
        </w:rPr>
        <w:t xml:space="preserve">This is the correct position. </w:t>
      </w:r>
      <w:r>
        <w:rPr>
          <w:rFonts w:ascii="Times New Roman" w:hAnsi="Times New Roman" w:cs="Times New Roman"/>
        </w:rPr>
        <w:t xml:space="preserve">The appellant however insisted that the grounds challenge evidentiary issues and are therefore properly before the court. </w:t>
      </w:r>
    </w:p>
    <w:p w:rsidR="00FA2C86" w:rsidRDefault="00FA2C86" w:rsidP="00F12DCB">
      <w:pPr>
        <w:spacing w:after="0" w:line="360" w:lineRule="auto"/>
        <w:jc w:val="both"/>
        <w:rPr>
          <w:rFonts w:ascii="Times New Roman" w:hAnsi="Times New Roman" w:cs="Times New Roman"/>
        </w:rPr>
      </w:pPr>
    </w:p>
    <w:p w:rsidR="0099631A" w:rsidRPr="009652D0" w:rsidRDefault="009C73B6" w:rsidP="00FA2C86">
      <w:pPr>
        <w:spacing w:after="0" w:line="360" w:lineRule="auto"/>
        <w:ind w:firstLine="720"/>
        <w:jc w:val="both"/>
        <w:rPr>
          <w:rFonts w:ascii="Times New Roman" w:hAnsi="Times New Roman" w:cs="Times New Roman"/>
          <w:sz w:val="24"/>
          <w:szCs w:val="24"/>
        </w:rPr>
      </w:pPr>
      <w:r w:rsidRPr="009652D0">
        <w:rPr>
          <w:rFonts w:ascii="Times New Roman" w:hAnsi="Times New Roman" w:cs="Times New Roman"/>
          <w:sz w:val="24"/>
          <w:szCs w:val="24"/>
        </w:rPr>
        <w:t>In any matter where charg</w:t>
      </w:r>
      <w:r w:rsidR="00E0495A" w:rsidRPr="009652D0">
        <w:rPr>
          <w:rFonts w:ascii="Times New Roman" w:hAnsi="Times New Roman" w:cs="Times New Roman"/>
          <w:sz w:val="24"/>
          <w:szCs w:val="24"/>
        </w:rPr>
        <w:t>es have been preferred against a party, such charges</w:t>
      </w:r>
      <w:r w:rsidR="00173D8F" w:rsidRPr="009652D0">
        <w:rPr>
          <w:rFonts w:ascii="Times New Roman" w:hAnsi="Times New Roman" w:cs="Times New Roman"/>
          <w:sz w:val="24"/>
          <w:szCs w:val="24"/>
        </w:rPr>
        <w:t xml:space="preserve"> must be clear. </w:t>
      </w:r>
      <w:r w:rsidR="009652D0">
        <w:rPr>
          <w:rFonts w:ascii="Times New Roman" w:hAnsi="Times New Roman" w:cs="Times New Roman"/>
          <w:sz w:val="24"/>
          <w:szCs w:val="24"/>
        </w:rPr>
        <w:t xml:space="preserve">That is the duty of the employer, respondent. In addressing the court Mr </w:t>
      </w:r>
      <w:proofErr w:type="spellStart"/>
      <w:r w:rsidR="009652D0" w:rsidRPr="00BC78D4">
        <w:rPr>
          <w:rFonts w:ascii="Times New Roman" w:hAnsi="Times New Roman" w:cs="Times New Roman"/>
          <w:i/>
          <w:sz w:val="24"/>
          <w:szCs w:val="24"/>
        </w:rPr>
        <w:t>Matsanura</w:t>
      </w:r>
      <w:proofErr w:type="spellEnd"/>
      <w:r w:rsidR="009652D0">
        <w:rPr>
          <w:rFonts w:ascii="Times New Roman" w:hAnsi="Times New Roman" w:cs="Times New Roman"/>
          <w:sz w:val="24"/>
          <w:szCs w:val="24"/>
        </w:rPr>
        <w:t xml:space="preserve"> who represented t</w:t>
      </w:r>
      <w:r w:rsidR="0099631A" w:rsidRPr="009652D0">
        <w:rPr>
          <w:rFonts w:ascii="Times New Roman" w:hAnsi="Times New Roman" w:cs="Times New Roman"/>
          <w:sz w:val="24"/>
          <w:szCs w:val="24"/>
        </w:rPr>
        <w:t>he respondent</w:t>
      </w:r>
      <w:r w:rsidR="009652D0">
        <w:rPr>
          <w:rFonts w:ascii="Times New Roman" w:hAnsi="Times New Roman" w:cs="Times New Roman"/>
          <w:sz w:val="24"/>
          <w:szCs w:val="24"/>
        </w:rPr>
        <w:t xml:space="preserve">, conveniently avoided articulating </w:t>
      </w:r>
      <w:r w:rsidR="0099631A" w:rsidRPr="009652D0">
        <w:rPr>
          <w:rFonts w:ascii="Times New Roman" w:hAnsi="Times New Roman" w:cs="Times New Roman"/>
          <w:sz w:val="24"/>
          <w:szCs w:val="24"/>
        </w:rPr>
        <w:t xml:space="preserve">what “both charges” faced by the appellants are. </w:t>
      </w:r>
      <w:r w:rsidR="00C1139E" w:rsidRPr="009652D0">
        <w:rPr>
          <w:rFonts w:ascii="Times New Roman" w:hAnsi="Times New Roman" w:cs="Times New Roman"/>
          <w:sz w:val="24"/>
          <w:szCs w:val="24"/>
        </w:rPr>
        <w:t>This is so especially where aspects of the record show that an alleged offender was co</w:t>
      </w:r>
      <w:r w:rsidR="0068060E" w:rsidRPr="009652D0">
        <w:rPr>
          <w:rFonts w:ascii="Times New Roman" w:hAnsi="Times New Roman" w:cs="Times New Roman"/>
          <w:sz w:val="24"/>
          <w:szCs w:val="24"/>
        </w:rPr>
        <w:t xml:space="preserve">nvicted </w:t>
      </w:r>
      <w:r w:rsidR="00C1139E" w:rsidRPr="009652D0">
        <w:rPr>
          <w:rFonts w:ascii="Times New Roman" w:hAnsi="Times New Roman" w:cs="Times New Roman"/>
          <w:sz w:val="24"/>
          <w:szCs w:val="24"/>
        </w:rPr>
        <w:t xml:space="preserve">of an offence which they were not initially charged with. </w:t>
      </w:r>
      <w:r w:rsidR="0099631A" w:rsidRPr="009652D0">
        <w:rPr>
          <w:rFonts w:ascii="Times New Roman" w:hAnsi="Times New Roman" w:cs="Times New Roman"/>
          <w:sz w:val="24"/>
          <w:szCs w:val="24"/>
        </w:rPr>
        <w:t xml:space="preserve">As correctly submitted on behalf of the appellant, in </w:t>
      </w:r>
      <w:r w:rsidR="0099631A" w:rsidRPr="009652D0">
        <w:rPr>
          <w:rFonts w:ascii="Times New Roman" w:hAnsi="Times New Roman" w:cs="Times New Roman"/>
          <w:i/>
          <w:sz w:val="24"/>
          <w:szCs w:val="24"/>
        </w:rPr>
        <w:t>S</w:t>
      </w:r>
      <w:r w:rsidR="0099631A" w:rsidRPr="009652D0">
        <w:rPr>
          <w:rFonts w:ascii="Times New Roman" w:hAnsi="Times New Roman" w:cs="Times New Roman"/>
          <w:sz w:val="24"/>
          <w:szCs w:val="24"/>
        </w:rPr>
        <w:t xml:space="preserve"> v </w:t>
      </w:r>
      <w:proofErr w:type="spellStart"/>
      <w:r w:rsidR="0099631A" w:rsidRPr="009652D0">
        <w:rPr>
          <w:rFonts w:ascii="Times New Roman" w:hAnsi="Times New Roman" w:cs="Times New Roman"/>
          <w:i/>
          <w:sz w:val="24"/>
          <w:szCs w:val="24"/>
        </w:rPr>
        <w:t>Mhondiwa</w:t>
      </w:r>
      <w:proofErr w:type="spellEnd"/>
      <w:r w:rsidR="0099631A" w:rsidRPr="009652D0">
        <w:rPr>
          <w:rFonts w:ascii="Times New Roman" w:hAnsi="Times New Roman" w:cs="Times New Roman"/>
          <w:sz w:val="24"/>
          <w:szCs w:val="24"/>
        </w:rPr>
        <w:t xml:space="preserve"> HB 112/10</w:t>
      </w:r>
    </w:p>
    <w:p w:rsidR="0099631A" w:rsidRDefault="0099631A" w:rsidP="0099631A">
      <w:pPr>
        <w:spacing w:after="0" w:line="240" w:lineRule="auto"/>
        <w:jc w:val="both"/>
        <w:rPr>
          <w:rFonts w:ascii="Times New Roman" w:hAnsi="Times New Roman" w:cs="Times New Roman"/>
        </w:rPr>
      </w:pPr>
    </w:p>
    <w:p w:rsidR="0099631A" w:rsidRDefault="0099631A" w:rsidP="0099631A">
      <w:pPr>
        <w:spacing w:after="0" w:line="240" w:lineRule="auto"/>
        <w:ind w:left="720"/>
        <w:jc w:val="both"/>
        <w:rPr>
          <w:rFonts w:ascii="Times New Roman" w:hAnsi="Times New Roman" w:cs="Times New Roman"/>
        </w:rPr>
      </w:pPr>
      <w:r>
        <w:rPr>
          <w:rFonts w:ascii="Times New Roman" w:hAnsi="Times New Roman" w:cs="Times New Roman"/>
        </w:rPr>
        <w:t>“when charges are framed in the main and the alternative the accused person has an election to either plead guilty to the main count or the alternative count. He can plead not guilty and may be found guilty of both the main and the alternative but may not be found guilty of both counts.”</w:t>
      </w:r>
    </w:p>
    <w:p w:rsidR="0099631A" w:rsidRDefault="0099631A" w:rsidP="0099631A">
      <w:pPr>
        <w:spacing w:after="0" w:line="240" w:lineRule="auto"/>
        <w:jc w:val="both"/>
        <w:rPr>
          <w:rFonts w:ascii="Times New Roman" w:hAnsi="Times New Roman" w:cs="Times New Roman"/>
        </w:rPr>
      </w:pPr>
    </w:p>
    <w:p w:rsidR="0099631A" w:rsidRDefault="0099631A" w:rsidP="0099631A">
      <w:pPr>
        <w:spacing w:after="0" w:line="360" w:lineRule="auto"/>
        <w:jc w:val="both"/>
        <w:rPr>
          <w:rFonts w:ascii="Times New Roman" w:hAnsi="Times New Roman" w:cs="Times New Roman"/>
        </w:rPr>
      </w:pPr>
      <w:r>
        <w:rPr>
          <w:rFonts w:ascii="Times New Roman" w:hAnsi="Times New Roman" w:cs="Times New Roman"/>
        </w:rPr>
        <w:tab/>
      </w:r>
    </w:p>
    <w:p w:rsidR="0099631A" w:rsidRDefault="0068060E" w:rsidP="0099631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t>
      </w:r>
      <w:r w:rsidR="00173D8F">
        <w:rPr>
          <w:rFonts w:ascii="Times New Roman" w:hAnsi="Times New Roman" w:cs="Times New Roman"/>
          <w:sz w:val="24"/>
          <w:szCs w:val="24"/>
        </w:rPr>
        <w:t xml:space="preserve">was </w:t>
      </w:r>
      <w:r w:rsidR="00C1139E">
        <w:rPr>
          <w:rFonts w:ascii="Times New Roman" w:hAnsi="Times New Roman" w:cs="Times New Roman"/>
          <w:sz w:val="24"/>
          <w:szCs w:val="24"/>
        </w:rPr>
        <w:t>incumbent</w:t>
      </w:r>
      <w:r w:rsidR="00173D8F">
        <w:rPr>
          <w:rFonts w:ascii="Times New Roman" w:hAnsi="Times New Roman" w:cs="Times New Roman"/>
          <w:sz w:val="24"/>
          <w:szCs w:val="24"/>
        </w:rPr>
        <w:t xml:space="preserve"> on the respondent to clarify the charges and the essential elements required to satisfy </w:t>
      </w:r>
      <w:r w:rsidR="009C73B6">
        <w:rPr>
          <w:rFonts w:ascii="Times New Roman" w:hAnsi="Times New Roman" w:cs="Times New Roman"/>
          <w:sz w:val="24"/>
          <w:szCs w:val="24"/>
        </w:rPr>
        <w:t xml:space="preserve">each of </w:t>
      </w:r>
      <w:r w:rsidR="00173D8F">
        <w:rPr>
          <w:rFonts w:ascii="Times New Roman" w:hAnsi="Times New Roman" w:cs="Times New Roman"/>
          <w:sz w:val="24"/>
          <w:szCs w:val="24"/>
        </w:rPr>
        <w:t xml:space="preserve">such charges. </w:t>
      </w:r>
      <w:r w:rsidR="0099631A">
        <w:rPr>
          <w:rFonts w:ascii="Times New Roman" w:hAnsi="Times New Roman" w:cs="Times New Roman"/>
          <w:sz w:val="24"/>
          <w:szCs w:val="24"/>
        </w:rPr>
        <w:t xml:space="preserve">In the present case the appellants were involved in some suspicious conduct. At the initial hearing there </w:t>
      </w:r>
      <w:r w:rsidR="00100A05">
        <w:rPr>
          <w:rFonts w:ascii="Times New Roman" w:hAnsi="Times New Roman" w:cs="Times New Roman"/>
          <w:sz w:val="24"/>
          <w:szCs w:val="24"/>
        </w:rPr>
        <w:t>was no</w:t>
      </w:r>
      <w:r w:rsidR="0099631A">
        <w:rPr>
          <w:rFonts w:ascii="Times New Roman" w:hAnsi="Times New Roman" w:cs="Times New Roman"/>
          <w:sz w:val="24"/>
          <w:szCs w:val="24"/>
        </w:rPr>
        <w:t xml:space="preserve"> proof of what had been allegedly stolen or fraudulently obtained. It was only at appeal stage that the number of diamonds (although no value was placed on them) </w:t>
      </w:r>
      <w:r w:rsidR="00173D8F">
        <w:rPr>
          <w:rFonts w:ascii="Times New Roman" w:hAnsi="Times New Roman" w:cs="Times New Roman"/>
          <w:sz w:val="24"/>
          <w:szCs w:val="24"/>
        </w:rPr>
        <w:t xml:space="preserve">was </w:t>
      </w:r>
      <w:r w:rsidR="0099631A">
        <w:rPr>
          <w:rFonts w:ascii="Times New Roman" w:hAnsi="Times New Roman" w:cs="Times New Roman"/>
          <w:sz w:val="24"/>
          <w:szCs w:val="24"/>
        </w:rPr>
        <w:t xml:space="preserve">articulated. Such evidence was supposed to be placed before the initial hearing committee. </w:t>
      </w:r>
      <w:r w:rsidR="00C1139E">
        <w:rPr>
          <w:rFonts w:ascii="Times New Roman" w:hAnsi="Times New Roman" w:cs="Times New Roman"/>
          <w:sz w:val="24"/>
          <w:szCs w:val="24"/>
        </w:rPr>
        <w:t xml:space="preserve">This would then have enabled the appellate </w:t>
      </w:r>
      <w:r>
        <w:rPr>
          <w:rFonts w:ascii="Times New Roman" w:hAnsi="Times New Roman" w:cs="Times New Roman"/>
          <w:sz w:val="24"/>
          <w:szCs w:val="24"/>
        </w:rPr>
        <w:t>tribunal</w:t>
      </w:r>
      <w:r w:rsidR="00C1139E">
        <w:rPr>
          <w:rFonts w:ascii="Times New Roman" w:hAnsi="Times New Roman" w:cs="Times New Roman"/>
          <w:sz w:val="24"/>
          <w:szCs w:val="24"/>
        </w:rPr>
        <w:t xml:space="preserve"> to assess the errors, if any, of the initial disciplinary authority. </w:t>
      </w:r>
      <w:r w:rsidR="009C73B6">
        <w:rPr>
          <w:rFonts w:ascii="Times New Roman" w:hAnsi="Times New Roman" w:cs="Times New Roman"/>
          <w:sz w:val="24"/>
          <w:szCs w:val="24"/>
        </w:rPr>
        <w:t xml:space="preserve">An appellate body </w:t>
      </w:r>
      <w:r w:rsidR="006A1538">
        <w:rPr>
          <w:rFonts w:ascii="Times New Roman" w:hAnsi="Times New Roman" w:cs="Times New Roman"/>
          <w:sz w:val="24"/>
          <w:szCs w:val="24"/>
        </w:rPr>
        <w:t xml:space="preserve">or </w:t>
      </w:r>
      <w:r w:rsidR="009C73B6">
        <w:rPr>
          <w:rFonts w:ascii="Times New Roman" w:hAnsi="Times New Roman" w:cs="Times New Roman"/>
          <w:sz w:val="24"/>
          <w:szCs w:val="24"/>
        </w:rPr>
        <w:t xml:space="preserve">authority or court cannot deal with issues </w:t>
      </w:r>
      <w:r w:rsidR="009C73B6">
        <w:rPr>
          <w:rFonts w:ascii="Times New Roman" w:hAnsi="Times New Roman" w:cs="Times New Roman"/>
          <w:sz w:val="24"/>
          <w:szCs w:val="24"/>
        </w:rPr>
        <w:lastRenderedPageBreak/>
        <w:t xml:space="preserve">which the lower tribunal has not considered. </w:t>
      </w:r>
      <w:r>
        <w:rPr>
          <w:rFonts w:ascii="Times New Roman" w:hAnsi="Times New Roman" w:cs="Times New Roman"/>
          <w:sz w:val="24"/>
          <w:szCs w:val="24"/>
        </w:rPr>
        <w:t>T</w:t>
      </w:r>
      <w:r w:rsidR="0099631A">
        <w:rPr>
          <w:rFonts w:ascii="Times New Roman" w:hAnsi="Times New Roman" w:cs="Times New Roman"/>
          <w:sz w:val="24"/>
          <w:szCs w:val="24"/>
        </w:rPr>
        <w:t xml:space="preserve">he procedure adopted was </w:t>
      </w:r>
      <w:r>
        <w:rPr>
          <w:rFonts w:ascii="Times New Roman" w:hAnsi="Times New Roman" w:cs="Times New Roman"/>
          <w:sz w:val="24"/>
          <w:szCs w:val="24"/>
        </w:rPr>
        <w:t xml:space="preserve">in the </w:t>
      </w:r>
      <w:r w:rsidR="008A2DFC">
        <w:rPr>
          <w:rFonts w:ascii="Times New Roman" w:hAnsi="Times New Roman" w:cs="Times New Roman"/>
          <w:sz w:val="24"/>
          <w:szCs w:val="24"/>
        </w:rPr>
        <w:t>circumstances</w:t>
      </w:r>
      <w:r>
        <w:rPr>
          <w:rFonts w:ascii="Times New Roman" w:hAnsi="Times New Roman" w:cs="Times New Roman"/>
          <w:sz w:val="24"/>
          <w:szCs w:val="24"/>
        </w:rPr>
        <w:t xml:space="preserve"> </w:t>
      </w:r>
      <w:r w:rsidR="0099631A">
        <w:rPr>
          <w:rFonts w:ascii="Times New Roman" w:hAnsi="Times New Roman" w:cs="Times New Roman"/>
          <w:sz w:val="24"/>
          <w:szCs w:val="24"/>
        </w:rPr>
        <w:t xml:space="preserve">wrong. </w:t>
      </w:r>
      <w:r w:rsidR="00FA2C86">
        <w:rPr>
          <w:rFonts w:ascii="Times New Roman" w:hAnsi="Times New Roman" w:cs="Times New Roman"/>
          <w:sz w:val="24"/>
          <w:szCs w:val="24"/>
        </w:rPr>
        <w:t xml:space="preserve">This is therefore reviewable in as far as </w:t>
      </w:r>
      <w:r w:rsidR="009C73B6">
        <w:rPr>
          <w:rFonts w:ascii="Times New Roman" w:hAnsi="Times New Roman" w:cs="Times New Roman"/>
          <w:sz w:val="24"/>
          <w:szCs w:val="24"/>
        </w:rPr>
        <w:t>the procedure adopted in adducing such evidence</w:t>
      </w:r>
      <w:r w:rsidR="00FA2C86">
        <w:rPr>
          <w:rFonts w:ascii="Times New Roman" w:hAnsi="Times New Roman" w:cs="Times New Roman"/>
          <w:sz w:val="24"/>
          <w:szCs w:val="24"/>
        </w:rPr>
        <w:t xml:space="preserve"> is concerned. However, what this simply shows is that there was no sufficient evidence before the </w:t>
      </w:r>
      <w:r w:rsidR="00173D8F">
        <w:rPr>
          <w:rFonts w:ascii="Times New Roman" w:hAnsi="Times New Roman" w:cs="Times New Roman"/>
          <w:sz w:val="24"/>
          <w:szCs w:val="24"/>
        </w:rPr>
        <w:t>initial</w:t>
      </w:r>
      <w:r w:rsidR="00FA2C86">
        <w:rPr>
          <w:rFonts w:ascii="Times New Roman" w:hAnsi="Times New Roman" w:cs="Times New Roman"/>
          <w:sz w:val="24"/>
          <w:szCs w:val="24"/>
        </w:rPr>
        <w:t xml:space="preserve"> hearing committee.</w:t>
      </w:r>
      <w:r w:rsidR="00C1139E">
        <w:rPr>
          <w:rFonts w:ascii="Times New Roman" w:hAnsi="Times New Roman" w:cs="Times New Roman"/>
          <w:sz w:val="24"/>
          <w:szCs w:val="24"/>
        </w:rPr>
        <w:t xml:space="preserve"> </w:t>
      </w:r>
      <w:r>
        <w:rPr>
          <w:rFonts w:ascii="Times New Roman" w:hAnsi="Times New Roman" w:cs="Times New Roman"/>
          <w:sz w:val="24"/>
          <w:szCs w:val="24"/>
        </w:rPr>
        <w:t>T</w:t>
      </w:r>
      <w:r w:rsidR="0099631A">
        <w:rPr>
          <w:rFonts w:ascii="Times New Roman" w:hAnsi="Times New Roman" w:cs="Times New Roman"/>
          <w:sz w:val="24"/>
          <w:szCs w:val="24"/>
        </w:rPr>
        <w:t xml:space="preserve">he second ground, </w:t>
      </w:r>
      <w:r>
        <w:rPr>
          <w:rFonts w:ascii="Times New Roman" w:hAnsi="Times New Roman" w:cs="Times New Roman"/>
          <w:sz w:val="24"/>
          <w:szCs w:val="24"/>
        </w:rPr>
        <w:t xml:space="preserve">raises the issue that </w:t>
      </w:r>
      <w:r w:rsidR="0099631A">
        <w:rPr>
          <w:rFonts w:ascii="Times New Roman" w:hAnsi="Times New Roman" w:cs="Times New Roman"/>
          <w:sz w:val="24"/>
          <w:szCs w:val="24"/>
        </w:rPr>
        <w:t>the charges were not</w:t>
      </w:r>
      <w:r w:rsidR="009C73B6">
        <w:rPr>
          <w:rFonts w:ascii="Times New Roman" w:hAnsi="Times New Roman" w:cs="Times New Roman"/>
          <w:sz w:val="24"/>
          <w:szCs w:val="24"/>
        </w:rPr>
        <w:t xml:space="preserve"> sufficiently particularized. </w:t>
      </w:r>
      <w:r w:rsidR="00C1060E">
        <w:rPr>
          <w:rFonts w:ascii="Times New Roman" w:hAnsi="Times New Roman" w:cs="Times New Roman"/>
          <w:sz w:val="24"/>
          <w:szCs w:val="24"/>
        </w:rPr>
        <w:t xml:space="preserve"> </w:t>
      </w:r>
      <w:r>
        <w:rPr>
          <w:rFonts w:ascii="Times New Roman" w:hAnsi="Times New Roman" w:cs="Times New Roman"/>
          <w:sz w:val="24"/>
          <w:szCs w:val="24"/>
        </w:rPr>
        <w:t>T</w:t>
      </w:r>
      <w:r w:rsidR="00C1060E">
        <w:rPr>
          <w:rFonts w:ascii="Times New Roman" w:hAnsi="Times New Roman" w:cs="Times New Roman"/>
          <w:sz w:val="24"/>
          <w:szCs w:val="24"/>
        </w:rPr>
        <w:t>he 3</w:t>
      </w:r>
      <w:r w:rsidR="00C1060E" w:rsidRPr="00C1060E">
        <w:rPr>
          <w:rFonts w:ascii="Times New Roman" w:hAnsi="Times New Roman" w:cs="Times New Roman"/>
          <w:sz w:val="24"/>
          <w:szCs w:val="24"/>
          <w:vertAlign w:val="superscript"/>
        </w:rPr>
        <w:t>rd</w:t>
      </w:r>
      <w:r w:rsidR="00C1060E">
        <w:rPr>
          <w:rFonts w:ascii="Times New Roman" w:hAnsi="Times New Roman" w:cs="Times New Roman"/>
          <w:sz w:val="24"/>
          <w:szCs w:val="24"/>
        </w:rPr>
        <w:t xml:space="preserve"> ground </w:t>
      </w:r>
      <w:r>
        <w:rPr>
          <w:rFonts w:ascii="Times New Roman" w:hAnsi="Times New Roman" w:cs="Times New Roman"/>
          <w:sz w:val="24"/>
          <w:szCs w:val="24"/>
        </w:rPr>
        <w:t xml:space="preserve">deals with </w:t>
      </w:r>
      <w:r w:rsidR="006A1538">
        <w:rPr>
          <w:rFonts w:ascii="Times New Roman" w:hAnsi="Times New Roman" w:cs="Times New Roman"/>
          <w:sz w:val="24"/>
          <w:szCs w:val="24"/>
        </w:rPr>
        <w:t xml:space="preserve">the issue that </w:t>
      </w:r>
      <w:r w:rsidR="00C1060E">
        <w:rPr>
          <w:rFonts w:ascii="Times New Roman" w:hAnsi="Times New Roman" w:cs="Times New Roman"/>
          <w:sz w:val="24"/>
          <w:szCs w:val="24"/>
        </w:rPr>
        <w:t xml:space="preserve">the evidence </w:t>
      </w:r>
      <w:r w:rsidR="007F4B78">
        <w:rPr>
          <w:rFonts w:ascii="Times New Roman" w:hAnsi="Times New Roman" w:cs="Times New Roman"/>
          <w:sz w:val="24"/>
          <w:szCs w:val="24"/>
        </w:rPr>
        <w:t xml:space="preserve">to prove the offence </w:t>
      </w:r>
      <w:r w:rsidR="00C1060E">
        <w:rPr>
          <w:rFonts w:ascii="Times New Roman" w:hAnsi="Times New Roman" w:cs="Times New Roman"/>
          <w:sz w:val="24"/>
          <w:szCs w:val="24"/>
        </w:rPr>
        <w:t>of willful disobedience to a lawful order was not clear.</w:t>
      </w:r>
      <w:r w:rsidR="00C1139E">
        <w:rPr>
          <w:rFonts w:ascii="Times New Roman" w:hAnsi="Times New Roman" w:cs="Times New Roman"/>
          <w:sz w:val="24"/>
          <w:szCs w:val="24"/>
        </w:rPr>
        <w:t xml:space="preserve"> </w:t>
      </w:r>
      <w:r>
        <w:rPr>
          <w:rFonts w:ascii="Times New Roman" w:hAnsi="Times New Roman" w:cs="Times New Roman"/>
          <w:sz w:val="24"/>
          <w:szCs w:val="24"/>
        </w:rPr>
        <w:t xml:space="preserve">It asserts that there was no evidence to support the charge. </w:t>
      </w:r>
      <w:r w:rsidR="00C1139E">
        <w:rPr>
          <w:rFonts w:ascii="Times New Roman" w:hAnsi="Times New Roman" w:cs="Times New Roman"/>
          <w:sz w:val="24"/>
          <w:szCs w:val="24"/>
        </w:rPr>
        <w:t xml:space="preserve">This means that in the absence of a clear order, one cannot be held to have willfully disobeyed any order. [See </w:t>
      </w:r>
      <w:r w:rsidR="00C1139E" w:rsidRPr="00C1139E">
        <w:rPr>
          <w:rFonts w:ascii="Times New Roman" w:hAnsi="Times New Roman" w:cs="Times New Roman"/>
          <w:i/>
          <w:sz w:val="24"/>
          <w:szCs w:val="24"/>
        </w:rPr>
        <w:t>Paramount Garments (1982) (</w:t>
      </w:r>
      <w:proofErr w:type="spellStart"/>
      <w:r w:rsidR="00C1139E" w:rsidRPr="00C1139E">
        <w:rPr>
          <w:rFonts w:ascii="Times New Roman" w:hAnsi="Times New Roman" w:cs="Times New Roman"/>
          <w:i/>
          <w:sz w:val="24"/>
          <w:szCs w:val="24"/>
        </w:rPr>
        <w:t>Pvt</w:t>
      </w:r>
      <w:proofErr w:type="spellEnd"/>
      <w:r w:rsidR="00C1139E" w:rsidRPr="00C1139E">
        <w:rPr>
          <w:rFonts w:ascii="Times New Roman" w:hAnsi="Times New Roman" w:cs="Times New Roman"/>
          <w:i/>
          <w:sz w:val="24"/>
          <w:szCs w:val="24"/>
        </w:rPr>
        <w:t>) Ltd</w:t>
      </w:r>
      <w:r w:rsidR="00C1139E">
        <w:rPr>
          <w:rFonts w:ascii="Times New Roman" w:hAnsi="Times New Roman" w:cs="Times New Roman"/>
          <w:sz w:val="24"/>
          <w:szCs w:val="24"/>
        </w:rPr>
        <w:t xml:space="preserve"> v </w:t>
      </w:r>
      <w:r w:rsidR="00C1139E" w:rsidRPr="00C1139E">
        <w:rPr>
          <w:rFonts w:ascii="Times New Roman" w:hAnsi="Times New Roman" w:cs="Times New Roman"/>
          <w:i/>
          <w:sz w:val="24"/>
          <w:szCs w:val="24"/>
        </w:rPr>
        <w:t xml:space="preserve">(1) Gilbert </w:t>
      </w:r>
      <w:proofErr w:type="spellStart"/>
      <w:r w:rsidR="00C1139E" w:rsidRPr="00C1139E">
        <w:rPr>
          <w:rFonts w:ascii="Times New Roman" w:hAnsi="Times New Roman" w:cs="Times New Roman"/>
          <w:i/>
          <w:sz w:val="24"/>
          <w:szCs w:val="24"/>
        </w:rPr>
        <w:t>Marembo</w:t>
      </w:r>
      <w:proofErr w:type="spellEnd"/>
      <w:r w:rsidR="00C1139E" w:rsidRPr="00C1139E">
        <w:rPr>
          <w:rFonts w:ascii="Times New Roman" w:hAnsi="Times New Roman" w:cs="Times New Roman"/>
          <w:i/>
          <w:sz w:val="24"/>
          <w:szCs w:val="24"/>
        </w:rPr>
        <w:t xml:space="preserve"> (2) </w:t>
      </w:r>
      <w:proofErr w:type="spellStart"/>
      <w:r w:rsidR="00C1139E" w:rsidRPr="00C1139E">
        <w:rPr>
          <w:rFonts w:ascii="Times New Roman" w:hAnsi="Times New Roman" w:cs="Times New Roman"/>
          <w:i/>
          <w:sz w:val="24"/>
          <w:szCs w:val="24"/>
        </w:rPr>
        <w:t>Tayengwa</w:t>
      </w:r>
      <w:proofErr w:type="spellEnd"/>
      <w:r w:rsidR="00C1139E" w:rsidRPr="00C1139E">
        <w:rPr>
          <w:rFonts w:ascii="Times New Roman" w:hAnsi="Times New Roman" w:cs="Times New Roman"/>
          <w:i/>
          <w:sz w:val="24"/>
          <w:szCs w:val="24"/>
        </w:rPr>
        <w:t xml:space="preserve"> </w:t>
      </w:r>
      <w:proofErr w:type="spellStart"/>
      <w:r w:rsidR="00C1139E" w:rsidRPr="00C1139E">
        <w:rPr>
          <w:rFonts w:ascii="Times New Roman" w:hAnsi="Times New Roman" w:cs="Times New Roman"/>
          <w:i/>
          <w:sz w:val="24"/>
          <w:szCs w:val="24"/>
        </w:rPr>
        <w:t>Chipiti</w:t>
      </w:r>
      <w:proofErr w:type="spellEnd"/>
      <w:r w:rsidR="00C1139E">
        <w:rPr>
          <w:rFonts w:ascii="Times New Roman" w:hAnsi="Times New Roman" w:cs="Times New Roman"/>
          <w:sz w:val="24"/>
          <w:szCs w:val="24"/>
        </w:rPr>
        <w:t xml:space="preserve"> SC 33/99)</w:t>
      </w:r>
      <w:r w:rsidR="009C73B6">
        <w:rPr>
          <w:rFonts w:ascii="Times New Roman" w:hAnsi="Times New Roman" w:cs="Times New Roman"/>
          <w:sz w:val="24"/>
          <w:szCs w:val="24"/>
        </w:rPr>
        <w:t>.</w:t>
      </w:r>
    </w:p>
    <w:p w:rsidR="00C1060E" w:rsidRDefault="00C1060E" w:rsidP="0099631A">
      <w:pPr>
        <w:spacing w:after="0" w:line="360" w:lineRule="auto"/>
        <w:ind w:firstLine="720"/>
        <w:jc w:val="both"/>
        <w:rPr>
          <w:rFonts w:ascii="Times New Roman" w:hAnsi="Times New Roman" w:cs="Times New Roman"/>
          <w:sz w:val="24"/>
          <w:szCs w:val="24"/>
        </w:rPr>
      </w:pPr>
    </w:p>
    <w:p w:rsidR="00C1060E" w:rsidRDefault="00C1060E" w:rsidP="0099631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fourth ground was not clear. </w:t>
      </w:r>
      <w:r w:rsidR="00173D8F">
        <w:rPr>
          <w:rFonts w:ascii="Times New Roman" w:hAnsi="Times New Roman" w:cs="Times New Roman"/>
          <w:sz w:val="24"/>
          <w:szCs w:val="24"/>
        </w:rPr>
        <w:t xml:space="preserve"> I have already commented on the need for clarity of grounds of appeal. </w:t>
      </w:r>
      <w:r>
        <w:rPr>
          <w:rFonts w:ascii="Times New Roman" w:hAnsi="Times New Roman" w:cs="Times New Roman"/>
          <w:sz w:val="24"/>
          <w:szCs w:val="24"/>
        </w:rPr>
        <w:t xml:space="preserve">This </w:t>
      </w:r>
      <w:r w:rsidR="00173D8F">
        <w:rPr>
          <w:rFonts w:ascii="Times New Roman" w:hAnsi="Times New Roman" w:cs="Times New Roman"/>
          <w:sz w:val="24"/>
          <w:szCs w:val="24"/>
        </w:rPr>
        <w:t xml:space="preserve">ground </w:t>
      </w:r>
      <w:r>
        <w:rPr>
          <w:rFonts w:ascii="Times New Roman" w:hAnsi="Times New Roman" w:cs="Times New Roman"/>
          <w:sz w:val="24"/>
          <w:szCs w:val="24"/>
        </w:rPr>
        <w:t>will be struck off.</w:t>
      </w:r>
    </w:p>
    <w:p w:rsidR="00173D8F" w:rsidRDefault="00173D8F" w:rsidP="0099631A">
      <w:pPr>
        <w:spacing w:after="0" w:line="360" w:lineRule="auto"/>
        <w:ind w:firstLine="720"/>
        <w:jc w:val="both"/>
        <w:rPr>
          <w:rFonts w:ascii="Times New Roman" w:hAnsi="Times New Roman" w:cs="Times New Roman"/>
          <w:sz w:val="24"/>
          <w:szCs w:val="24"/>
        </w:rPr>
      </w:pPr>
    </w:p>
    <w:p w:rsidR="00C1060E" w:rsidRDefault="00FA2C86" w:rsidP="0099631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clear that </w:t>
      </w:r>
      <w:r w:rsidR="00C1060E">
        <w:rPr>
          <w:rFonts w:ascii="Times New Roman" w:hAnsi="Times New Roman" w:cs="Times New Roman"/>
          <w:sz w:val="24"/>
          <w:szCs w:val="24"/>
        </w:rPr>
        <w:t xml:space="preserve">the appellants were involved in some unusual conduct. </w:t>
      </w:r>
      <w:r w:rsidR="00B46218">
        <w:rPr>
          <w:rFonts w:ascii="Times New Roman" w:hAnsi="Times New Roman" w:cs="Times New Roman"/>
          <w:sz w:val="24"/>
          <w:szCs w:val="24"/>
        </w:rPr>
        <w:t>However,</w:t>
      </w:r>
      <w:r w:rsidR="00C1060E">
        <w:rPr>
          <w:rFonts w:ascii="Times New Roman" w:hAnsi="Times New Roman" w:cs="Times New Roman"/>
          <w:sz w:val="24"/>
          <w:szCs w:val="24"/>
        </w:rPr>
        <w:t xml:space="preserve"> at the initial hearing there was no sufficient evidence. The appeal authori</w:t>
      </w:r>
      <w:r>
        <w:rPr>
          <w:rFonts w:ascii="Times New Roman" w:hAnsi="Times New Roman" w:cs="Times New Roman"/>
          <w:sz w:val="24"/>
          <w:szCs w:val="24"/>
        </w:rPr>
        <w:t>ty whose decision is now appealed</w:t>
      </w:r>
      <w:r w:rsidR="00C1060E">
        <w:rPr>
          <w:rFonts w:ascii="Times New Roman" w:hAnsi="Times New Roman" w:cs="Times New Roman"/>
          <w:sz w:val="24"/>
          <w:szCs w:val="24"/>
        </w:rPr>
        <w:t xml:space="preserve"> against upheld the convictions where there was no sufficient particularity and where the essential elements of the charges were not met. It is always the prerogative of the employer to prefer charges. </w:t>
      </w:r>
      <w:r w:rsidR="00210A50">
        <w:rPr>
          <w:rFonts w:ascii="Times New Roman" w:hAnsi="Times New Roman" w:cs="Times New Roman"/>
          <w:sz w:val="24"/>
          <w:szCs w:val="24"/>
        </w:rPr>
        <w:t xml:space="preserve">However, this has to be done </w:t>
      </w:r>
      <w:r w:rsidR="00C1060E">
        <w:rPr>
          <w:rFonts w:ascii="Times New Roman" w:hAnsi="Times New Roman" w:cs="Times New Roman"/>
          <w:sz w:val="24"/>
          <w:szCs w:val="24"/>
        </w:rPr>
        <w:t>in such a way that the facts disclose the conduct complained of.</w:t>
      </w:r>
    </w:p>
    <w:p w:rsidR="00C1060E" w:rsidRDefault="00C1060E" w:rsidP="0099631A">
      <w:pPr>
        <w:spacing w:after="0" w:line="360" w:lineRule="auto"/>
        <w:ind w:firstLine="720"/>
        <w:jc w:val="both"/>
        <w:rPr>
          <w:rFonts w:ascii="Times New Roman" w:hAnsi="Times New Roman" w:cs="Times New Roman"/>
          <w:sz w:val="24"/>
          <w:szCs w:val="24"/>
        </w:rPr>
      </w:pPr>
    </w:p>
    <w:p w:rsidR="00C1060E" w:rsidRDefault="00C1060E" w:rsidP="0099631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w:t>
      </w:r>
      <w:r w:rsidR="00DD3074">
        <w:rPr>
          <w:rFonts w:ascii="Times New Roman" w:hAnsi="Times New Roman" w:cs="Times New Roman"/>
          <w:sz w:val="24"/>
          <w:szCs w:val="24"/>
        </w:rPr>
        <w:t>aving stated the above, I agree that the first ground of appeal is procedural in nature and therefore not properly before the court</w:t>
      </w:r>
      <w:r w:rsidR="00FA2C86">
        <w:rPr>
          <w:rFonts w:ascii="Times New Roman" w:hAnsi="Times New Roman" w:cs="Times New Roman"/>
          <w:sz w:val="24"/>
          <w:szCs w:val="24"/>
        </w:rPr>
        <w:t>. I</w:t>
      </w:r>
      <w:r w:rsidR="00DD3074">
        <w:rPr>
          <w:rFonts w:ascii="Times New Roman" w:hAnsi="Times New Roman" w:cs="Times New Roman"/>
          <w:sz w:val="24"/>
          <w:szCs w:val="24"/>
        </w:rPr>
        <w:t xml:space="preserve"> found merit in both grounds two and three. I have already commented on the fourth ground.</w:t>
      </w:r>
    </w:p>
    <w:p w:rsidR="00DD3074" w:rsidRDefault="00DD3074" w:rsidP="0099631A">
      <w:pPr>
        <w:spacing w:after="0" w:line="360" w:lineRule="auto"/>
        <w:ind w:firstLine="720"/>
        <w:jc w:val="both"/>
        <w:rPr>
          <w:rFonts w:ascii="Times New Roman" w:hAnsi="Times New Roman" w:cs="Times New Roman"/>
          <w:sz w:val="24"/>
          <w:szCs w:val="24"/>
        </w:rPr>
      </w:pPr>
    </w:p>
    <w:p w:rsidR="00DD3074" w:rsidRDefault="00DD3074" w:rsidP="0099631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view of</w:t>
      </w:r>
      <w:r w:rsidR="00F571D0">
        <w:rPr>
          <w:rFonts w:ascii="Times New Roman" w:hAnsi="Times New Roman" w:cs="Times New Roman"/>
          <w:sz w:val="24"/>
          <w:szCs w:val="24"/>
        </w:rPr>
        <w:t xml:space="preserve"> the above, I find that the char</w:t>
      </w:r>
      <w:r>
        <w:rPr>
          <w:rFonts w:ascii="Times New Roman" w:hAnsi="Times New Roman" w:cs="Times New Roman"/>
          <w:sz w:val="24"/>
          <w:szCs w:val="24"/>
        </w:rPr>
        <w:t xml:space="preserve">ges were not proved on a </w:t>
      </w:r>
      <w:r w:rsidR="00F571D0">
        <w:rPr>
          <w:rFonts w:ascii="Times New Roman" w:hAnsi="Times New Roman" w:cs="Times New Roman"/>
          <w:sz w:val="24"/>
          <w:szCs w:val="24"/>
        </w:rPr>
        <w:t xml:space="preserve">balance </w:t>
      </w:r>
      <w:r>
        <w:rPr>
          <w:rFonts w:ascii="Times New Roman" w:hAnsi="Times New Roman" w:cs="Times New Roman"/>
          <w:sz w:val="24"/>
          <w:szCs w:val="24"/>
        </w:rPr>
        <w:t>of probabilities</w:t>
      </w:r>
      <w:r w:rsidR="00F571D0">
        <w:rPr>
          <w:rFonts w:ascii="Times New Roman" w:hAnsi="Times New Roman" w:cs="Times New Roman"/>
          <w:sz w:val="24"/>
          <w:szCs w:val="24"/>
        </w:rPr>
        <w:t xml:space="preserve">. It goes without saying that from the observations of the respondent, </w:t>
      </w:r>
      <w:r>
        <w:rPr>
          <w:rFonts w:ascii="Times New Roman" w:hAnsi="Times New Roman" w:cs="Times New Roman"/>
          <w:sz w:val="24"/>
          <w:szCs w:val="24"/>
        </w:rPr>
        <w:t>there was some questionable conduct on the part of the appellants.</w:t>
      </w:r>
      <w:r w:rsidR="00F571D0">
        <w:rPr>
          <w:rFonts w:ascii="Times New Roman" w:hAnsi="Times New Roman" w:cs="Times New Roman"/>
          <w:sz w:val="24"/>
          <w:szCs w:val="24"/>
        </w:rPr>
        <w:t xml:space="preserve"> There was however no clarity as to what constituted </w:t>
      </w:r>
      <w:r w:rsidR="009C73B6">
        <w:rPr>
          <w:rFonts w:ascii="Times New Roman" w:hAnsi="Times New Roman" w:cs="Times New Roman"/>
          <w:sz w:val="24"/>
          <w:szCs w:val="24"/>
        </w:rPr>
        <w:t xml:space="preserve">either theft or </w:t>
      </w:r>
      <w:r w:rsidR="00F571D0">
        <w:rPr>
          <w:rFonts w:ascii="Times New Roman" w:hAnsi="Times New Roman" w:cs="Times New Roman"/>
          <w:sz w:val="24"/>
          <w:szCs w:val="24"/>
        </w:rPr>
        <w:t>fraud and what constituted willful disobedience to a lawful order.</w:t>
      </w:r>
    </w:p>
    <w:p w:rsidR="00DD3074" w:rsidRDefault="00DD3074" w:rsidP="0099631A">
      <w:pPr>
        <w:spacing w:after="0" w:line="360" w:lineRule="auto"/>
        <w:ind w:firstLine="720"/>
        <w:jc w:val="both"/>
        <w:rPr>
          <w:rFonts w:ascii="Times New Roman" w:hAnsi="Times New Roman" w:cs="Times New Roman"/>
          <w:sz w:val="24"/>
          <w:szCs w:val="24"/>
        </w:rPr>
      </w:pPr>
    </w:p>
    <w:p w:rsidR="009C73B6" w:rsidRDefault="00DD3074" w:rsidP="0099631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view of the foregoing the appeal succeeds.</w:t>
      </w:r>
      <w:r w:rsidR="009C73B6">
        <w:rPr>
          <w:rFonts w:ascii="Times New Roman" w:hAnsi="Times New Roman" w:cs="Times New Roman"/>
          <w:sz w:val="24"/>
          <w:szCs w:val="24"/>
        </w:rPr>
        <w:t xml:space="preserve"> The following is ordered.</w:t>
      </w:r>
    </w:p>
    <w:p w:rsidR="009C73B6" w:rsidRDefault="009C73B6" w:rsidP="0099631A">
      <w:pPr>
        <w:spacing w:after="0" w:line="360" w:lineRule="auto"/>
        <w:ind w:firstLine="720"/>
        <w:jc w:val="both"/>
        <w:rPr>
          <w:rFonts w:ascii="Times New Roman" w:hAnsi="Times New Roman" w:cs="Times New Roman"/>
          <w:sz w:val="24"/>
          <w:szCs w:val="24"/>
        </w:rPr>
      </w:pPr>
    </w:p>
    <w:p w:rsidR="009C73B6" w:rsidRDefault="009C73B6" w:rsidP="0099631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(1).</w:t>
      </w:r>
      <w:r>
        <w:rPr>
          <w:rFonts w:ascii="Times New Roman" w:hAnsi="Times New Roman" w:cs="Times New Roman"/>
          <w:sz w:val="24"/>
          <w:szCs w:val="24"/>
        </w:rPr>
        <w:tab/>
        <w:t>The appeal be and is hereby granted.</w:t>
      </w:r>
    </w:p>
    <w:p w:rsidR="00DD3074" w:rsidRDefault="009C73B6" w:rsidP="009C73B6">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DD3074">
        <w:rPr>
          <w:rFonts w:ascii="Times New Roman" w:hAnsi="Times New Roman" w:cs="Times New Roman"/>
          <w:sz w:val="24"/>
          <w:szCs w:val="24"/>
        </w:rPr>
        <w:t xml:space="preserve">The order of the appeals officer be and is hereby set aside </w:t>
      </w:r>
      <w:r w:rsidR="007F4B78">
        <w:rPr>
          <w:rFonts w:ascii="Times New Roman" w:hAnsi="Times New Roman" w:cs="Times New Roman"/>
          <w:sz w:val="24"/>
          <w:szCs w:val="24"/>
        </w:rPr>
        <w:t xml:space="preserve">and </w:t>
      </w:r>
      <w:r w:rsidR="00DD3074">
        <w:rPr>
          <w:rFonts w:ascii="Times New Roman" w:hAnsi="Times New Roman" w:cs="Times New Roman"/>
          <w:sz w:val="24"/>
          <w:szCs w:val="24"/>
        </w:rPr>
        <w:t>in its stead the following is substituted:</w:t>
      </w:r>
    </w:p>
    <w:p w:rsidR="00DD3074" w:rsidRDefault="00DD3074" w:rsidP="0099631A">
      <w:pPr>
        <w:spacing w:after="0" w:line="360" w:lineRule="auto"/>
        <w:ind w:firstLine="720"/>
        <w:jc w:val="both"/>
        <w:rPr>
          <w:rFonts w:ascii="Times New Roman" w:hAnsi="Times New Roman" w:cs="Times New Roman"/>
          <w:sz w:val="24"/>
          <w:szCs w:val="24"/>
        </w:rPr>
      </w:pPr>
    </w:p>
    <w:p w:rsidR="00DD3074" w:rsidRPr="009C404D" w:rsidRDefault="009C73B6" w:rsidP="009C73B6">
      <w:pPr>
        <w:spacing w:after="0" w:line="360" w:lineRule="auto"/>
        <w:ind w:left="720"/>
        <w:jc w:val="both"/>
        <w:rPr>
          <w:rFonts w:ascii="Times New Roman" w:hAnsi="Times New Roman" w:cs="Times New Roman"/>
        </w:rPr>
      </w:pPr>
      <w:r w:rsidRPr="009C404D">
        <w:rPr>
          <w:rFonts w:ascii="Times New Roman" w:hAnsi="Times New Roman" w:cs="Times New Roman"/>
        </w:rPr>
        <w:t>“</w:t>
      </w:r>
      <w:r w:rsidR="00DD3074" w:rsidRPr="009C404D">
        <w:rPr>
          <w:rFonts w:ascii="Times New Roman" w:hAnsi="Times New Roman" w:cs="Times New Roman"/>
        </w:rPr>
        <w:t xml:space="preserve">The respondent be </w:t>
      </w:r>
      <w:r w:rsidR="00100A05" w:rsidRPr="009C404D">
        <w:rPr>
          <w:rFonts w:ascii="Times New Roman" w:hAnsi="Times New Roman" w:cs="Times New Roman"/>
        </w:rPr>
        <w:t>a</w:t>
      </w:r>
      <w:r w:rsidR="00DD3074" w:rsidRPr="009C404D">
        <w:rPr>
          <w:rFonts w:ascii="Times New Roman" w:hAnsi="Times New Roman" w:cs="Times New Roman"/>
        </w:rPr>
        <w:t xml:space="preserve">nd is </w:t>
      </w:r>
      <w:r w:rsidR="00100A05" w:rsidRPr="009C404D">
        <w:rPr>
          <w:rFonts w:ascii="Times New Roman" w:hAnsi="Times New Roman" w:cs="Times New Roman"/>
        </w:rPr>
        <w:t>hereby</w:t>
      </w:r>
      <w:r w:rsidR="00DD3074" w:rsidRPr="009C404D">
        <w:rPr>
          <w:rFonts w:ascii="Times New Roman" w:hAnsi="Times New Roman" w:cs="Times New Roman"/>
        </w:rPr>
        <w:t xml:space="preserve"> ordered to reinstate each of the appellants to their original post with no loss of salary or benefits with effect from the date of dismissal. In the event that reinstatement is no longer possible the respondent be and is hereby </w:t>
      </w:r>
      <w:r w:rsidR="00FD1495" w:rsidRPr="009C404D">
        <w:rPr>
          <w:rFonts w:ascii="Times New Roman" w:hAnsi="Times New Roman" w:cs="Times New Roman"/>
        </w:rPr>
        <w:t>ordered to award each of the eight appellants damages in lieu of reinstatement in sums agreed by the parties</w:t>
      </w:r>
      <w:r w:rsidR="00F571D0" w:rsidRPr="009C404D">
        <w:rPr>
          <w:rFonts w:ascii="Times New Roman" w:hAnsi="Times New Roman" w:cs="Times New Roman"/>
        </w:rPr>
        <w:t>. S</w:t>
      </w:r>
      <w:r w:rsidR="00FD1495" w:rsidRPr="009C404D">
        <w:rPr>
          <w:rFonts w:ascii="Times New Roman" w:hAnsi="Times New Roman" w:cs="Times New Roman"/>
        </w:rPr>
        <w:t>hould parties fail to agree either party may approach this court for quantification.</w:t>
      </w:r>
      <w:r w:rsidRPr="009C404D">
        <w:rPr>
          <w:rFonts w:ascii="Times New Roman" w:hAnsi="Times New Roman" w:cs="Times New Roman"/>
        </w:rPr>
        <w:t>”</w:t>
      </w:r>
    </w:p>
    <w:p w:rsidR="00FD1495" w:rsidRDefault="00FD1495" w:rsidP="0099631A">
      <w:pPr>
        <w:spacing w:after="0" w:line="360" w:lineRule="auto"/>
        <w:ind w:firstLine="720"/>
        <w:jc w:val="both"/>
        <w:rPr>
          <w:rFonts w:ascii="Times New Roman" w:hAnsi="Times New Roman" w:cs="Times New Roman"/>
          <w:sz w:val="24"/>
          <w:szCs w:val="24"/>
        </w:rPr>
      </w:pPr>
    </w:p>
    <w:p w:rsidR="00F571D0" w:rsidRDefault="00F571D0" w:rsidP="0099631A">
      <w:pPr>
        <w:spacing w:after="0" w:line="360" w:lineRule="auto"/>
        <w:ind w:firstLine="720"/>
        <w:jc w:val="both"/>
        <w:rPr>
          <w:rFonts w:ascii="Times New Roman" w:hAnsi="Times New Roman" w:cs="Times New Roman"/>
          <w:sz w:val="24"/>
          <w:szCs w:val="24"/>
        </w:rPr>
      </w:pPr>
    </w:p>
    <w:p w:rsidR="00F571D0" w:rsidRDefault="00F571D0" w:rsidP="0099631A">
      <w:pPr>
        <w:spacing w:after="0" w:line="360" w:lineRule="auto"/>
        <w:ind w:firstLine="720"/>
        <w:jc w:val="both"/>
        <w:rPr>
          <w:rFonts w:ascii="Times New Roman" w:hAnsi="Times New Roman" w:cs="Times New Roman"/>
          <w:sz w:val="24"/>
          <w:szCs w:val="24"/>
        </w:rPr>
      </w:pPr>
    </w:p>
    <w:p w:rsidR="00F571D0" w:rsidRDefault="00F571D0" w:rsidP="0099631A">
      <w:pPr>
        <w:spacing w:after="0" w:line="360" w:lineRule="auto"/>
        <w:ind w:firstLine="720"/>
        <w:jc w:val="both"/>
        <w:rPr>
          <w:rFonts w:ascii="Times New Roman" w:hAnsi="Times New Roman" w:cs="Times New Roman"/>
          <w:sz w:val="24"/>
          <w:szCs w:val="24"/>
        </w:rPr>
      </w:pPr>
    </w:p>
    <w:p w:rsidR="009C404D" w:rsidRDefault="009C404D" w:rsidP="0099631A">
      <w:pPr>
        <w:spacing w:after="0" w:line="360" w:lineRule="auto"/>
        <w:ind w:firstLine="720"/>
        <w:jc w:val="both"/>
        <w:rPr>
          <w:rFonts w:ascii="Times New Roman" w:hAnsi="Times New Roman" w:cs="Times New Roman"/>
          <w:sz w:val="24"/>
          <w:szCs w:val="24"/>
        </w:rPr>
      </w:pPr>
    </w:p>
    <w:p w:rsidR="00F571D0" w:rsidRDefault="00F571D0" w:rsidP="0099631A">
      <w:pPr>
        <w:spacing w:after="0" w:line="360" w:lineRule="auto"/>
        <w:ind w:firstLine="720"/>
        <w:jc w:val="both"/>
        <w:rPr>
          <w:rFonts w:ascii="Times New Roman" w:hAnsi="Times New Roman" w:cs="Times New Roman"/>
          <w:sz w:val="24"/>
          <w:szCs w:val="24"/>
        </w:rPr>
      </w:pPr>
    </w:p>
    <w:p w:rsidR="00FD1495" w:rsidRDefault="00FD1495" w:rsidP="0078300B">
      <w:pPr>
        <w:spacing w:after="0" w:line="240" w:lineRule="auto"/>
        <w:jc w:val="both"/>
        <w:rPr>
          <w:rFonts w:ascii="Times New Roman" w:hAnsi="Times New Roman" w:cs="Times New Roman"/>
          <w:sz w:val="24"/>
          <w:szCs w:val="24"/>
        </w:rPr>
      </w:pPr>
      <w:proofErr w:type="spellStart"/>
      <w:r w:rsidRPr="00FD1495">
        <w:rPr>
          <w:rFonts w:ascii="Times New Roman" w:hAnsi="Times New Roman" w:cs="Times New Roman"/>
          <w:i/>
          <w:sz w:val="24"/>
          <w:szCs w:val="24"/>
        </w:rPr>
        <w:t>Mhungu</w:t>
      </w:r>
      <w:proofErr w:type="spellEnd"/>
      <w:r w:rsidRPr="00FD1495">
        <w:rPr>
          <w:rFonts w:ascii="Times New Roman" w:hAnsi="Times New Roman" w:cs="Times New Roman"/>
          <w:i/>
          <w:sz w:val="24"/>
          <w:szCs w:val="24"/>
        </w:rPr>
        <w:t xml:space="preserve"> &amp; Associates,</w:t>
      </w:r>
      <w:r>
        <w:rPr>
          <w:rFonts w:ascii="Times New Roman" w:hAnsi="Times New Roman" w:cs="Times New Roman"/>
          <w:sz w:val="24"/>
          <w:szCs w:val="24"/>
        </w:rPr>
        <w:t xml:space="preserve"> Appellants Legal Practitioners</w:t>
      </w:r>
    </w:p>
    <w:p w:rsidR="002538CB" w:rsidRPr="002635EE" w:rsidRDefault="00FD1495" w:rsidP="0078300B">
      <w:pPr>
        <w:spacing w:after="0" w:line="240" w:lineRule="auto"/>
        <w:jc w:val="both"/>
        <w:rPr>
          <w:rFonts w:ascii="Times New Roman" w:hAnsi="Times New Roman" w:cs="Times New Roman"/>
          <w:i/>
        </w:rPr>
      </w:pPr>
      <w:r w:rsidRPr="00FD1495">
        <w:rPr>
          <w:rFonts w:ascii="Times New Roman" w:hAnsi="Times New Roman" w:cs="Times New Roman"/>
          <w:i/>
          <w:sz w:val="24"/>
          <w:szCs w:val="24"/>
        </w:rPr>
        <w:t xml:space="preserve">Caleb </w:t>
      </w:r>
      <w:proofErr w:type="spellStart"/>
      <w:r w:rsidRPr="00FD1495">
        <w:rPr>
          <w:rFonts w:ascii="Times New Roman" w:hAnsi="Times New Roman" w:cs="Times New Roman"/>
          <w:i/>
          <w:sz w:val="24"/>
          <w:szCs w:val="24"/>
        </w:rPr>
        <w:t>Mucheche</w:t>
      </w:r>
      <w:proofErr w:type="spellEnd"/>
      <w:r>
        <w:rPr>
          <w:rFonts w:ascii="Times New Roman" w:hAnsi="Times New Roman" w:cs="Times New Roman"/>
          <w:i/>
          <w:sz w:val="24"/>
          <w:szCs w:val="24"/>
        </w:rPr>
        <w:t xml:space="preserve"> &amp; Partners</w:t>
      </w:r>
      <w:r w:rsidRPr="00FD1495">
        <w:rPr>
          <w:rFonts w:ascii="Times New Roman" w:hAnsi="Times New Roman" w:cs="Times New Roman"/>
          <w:i/>
          <w:sz w:val="24"/>
          <w:szCs w:val="24"/>
        </w:rPr>
        <w:t>,</w:t>
      </w:r>
      <w:r>
        <w:rPr>
          <w:rFonts w:ascii="Times New Roman" w:hAnsi="Times New Roman" w:cs="Times New Roman"/>
          <w:sz w:val="24"/>
          <w:szCs w:val="24"/>
        </w:rPr>
        <w:t xml:space="preserve"> Respondent’s Legal Practitioners</w:t>
      </w:r>
    </w:p>
    <w:sectPr w:rsidR="002538CB" w:rsidRPr="002635EE" w:rsidSect="00542BC1">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5AF4" w:rsidRDefault="004F5AF4" w:rsidP="00542BC1">
      <w:pPr>
        <w:spacing w:after="0" w:line="240" w:lineRule="auto"/>
      </w:pPr>
      <w:r>
        <w:separator/>
      </w:r>
    </w:p>
  </w:endnote>
  <w:endnote w:type="continuationSeparator" w:id="0">
    <w:p w:rsidR="004F5AF4" w:rsidRDefault="004F5AF4" w:rsidP="00542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5AF4" w:rsidRDefault="004F5AF4" w:rsidP="00542BC1">
      <w:pPr>
        <w:spacing w:after="0" w:line="240" w:lineRule="auto"/>
      </w:pPr>
      <w:r>
        <w:separator/>
      </w:r>
    </w:p>
  </w:footnote>
  <w:footnote w:type="continuationSeparator" w:id="0">
    <w:p w:rsidR="004F5AF4" w:rsidRDefault="004F5AF4" w:rsidP="00542B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2379754"/>
      <w:docPartObj>
        <w:docPartGallery w:val="Page Numbers (Top of Page)"/>
        <w:docPartUnique/>
      </w:docPartObj>
    </w:sdtPr>
    <w:sdtEndPr>
      <w:rPr>
        <w:noProof/>
      </w:rPr>
    </w:sdtEndPr>
    <w:sdtContent>
      <w:p w:rsidR="00560645" w:rsidRDefault="00560645">
        <w:pPr>
          <w:pStyle w:val="Header"/>
          <w:jc w:val="right"/>
          <w:rPr>
            <w:noProof/>
          </w:rPr>
        </w:pPr>
        <w:r>
          <w:fldChar w:fldCharType="begin"/>
        </w:r>
        <w:r>
          <w:instrText xml:space="preserve"> PAGE   \* MERGEFORMAT </w:instrText>
        </w:r>
        <w:r>
          <w:fldChar w:fldCharType="separate"/>
        </w:r>
        <w:r w:rsidR="00CA11BC">
          <w:rPr>
            <w:noProof/>
          </w:rPr>
          <w:t>8</w:t>
        </w:r>
        <w:r>
          <w:rPr>
            <w:noProof/>
          </w:rPr>
          <w:fldChar w:fldCharType="end"/>
        </w:r>
      </w:p>
      <w:p w:rsidR="00560645" w:rsidRDefault="00560645">
        <w:pPr>
          <w:pStyle w:val="Header"/>
          <w:jc w:val="right"/>
          <w:rPr>
            <w:noProof/>
          </w:rPr>
        </w:pPr>
        <w:r>
          <w:rPr>
            <w:noProof/>
          </w:rPr>
          <w:t>JDUGMENT NO. LC/H/</w:t>
        </w:r>
        <w:r w:rsidR="00CA11BC">
          <w:rPr>
            <w:noProof/>
          </w:rPr>
          <w:t>172</w:t>
        </w:r>
        <w:r>
          <w:rPr>
            <w:noProof/>
          </w:rPr>
          <w:t>/</w:t>
        </w:r>
        <w:r w:rsidR="00FF567D">
          <w:rPr>
            <w:noProof/>
          </w:rPr>
          <w:t>2020</w:t>
        </w:r>
      </w:p>
      <w:p w:rsidR="00A64428" w:rsidRDefault="00560645">
        <w:pPr>
          <w:pStyle w:val="Header"/>
          <w:jc w:val="right"/>
          <w:rPr>
            <w:noProof/>
          </w:rPr>
        </w:pPr>
        <w:r>
          <w:rPr>
            <w:noProof/>
          </w:rPr>
          <w:t>CASE NO. LC/H/</w:t>
        </w:r>
        <w:r w:rsidR="00A64428">
          <w:rPr>
            <w:noProof/>
          </w:rPr>
          <w:t>35/19</w:t>
        </w:r>
      </w:p>
      <w:p w:rsidR="00560645" w:rsidRDefault="004F5AF4" w:rsidP="00A64428">
        <w:pPr>
          <w:pStyle w:val="Header"/>
          <w:jc w:val="right"/>
        </w:pPr>
      </w:p>
    </w:sdtContent>
  </w:sdt>
  <w:p w:rsidR="00560645" w:rsidRDefault="0056064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6821"/>
    <w:multiLevelType w:val="hybridMultilevel"/>
    <w:tmpl w:val="99B89DB4"/>
    <w:lvl w:ilvl="0" w:tplc="3B7203D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3415F55"/>
    <w:multiLevelType w:val="hybridMultilevel"/>
    <w:tmpl w:val="E03AB6DC"/>
    <w:lvl w:ilvl="0" w:tplc="F71467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0156F4"/>
    <w:multiLevelType w:val="hybridMultilevel"/>
    <w:tmpl w:val="D20A6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FE2532"/>
    <w:multiLevelType w:val="hybridMultilevel"/>
    <w:tmpl w:val="6B40057C"/>
    <w:lvl w:ilvl="0" w:tplc="4B7AF6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042B28"/>
    <w:multiLevelType w:val="hybridMultilevel"/>
    <w:tmpl w:val="2E04D274"/>
    <w:lvl w:ilvl="0" w:tplc="25E89A4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AAD2C4B"/>
    <w:multiLevelType w:val="hybridMultilevel"/>
    <w:tmpl w:val="73CA6F14"/>
    <w:lvl w:ilvl="0" w:tplc="FE940D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18731C1"/>
    <w:multiLevelType w:val="hybridMultilevel"/>
    <w:tmpl w:val="162E666E"/>
    <w:lvl w:ilvl="0" w:tplc="6E3448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E9D508D"/>
    <w:multiLevelType w:val="hybridMultilevel"/>
    <w:tmpl w:val="0EF4EB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10E6B26"/>
    <w:multiLevelType w:val="hybridMultilevel"/>
    <w:tmpl w:val="06F08DFC"/>
    <w:lvl w:ilvl="0" w:tplc="B29487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A0326DE"/>
    <w:multiLevelType w:val="hybridMultilevel"/>
    <w:tmpl w:val="9386ECD0"/>
    <w:lvl w:ilvl="0" w:tplc="D0FA88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9461D0"/>
    <w:multiLevelType w:val="hybridMultilevel"/>
    <w:tmpl w:val="AD50558C"/>
    <w:lvl w:ilvl="0" w:tplc="82789C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9"/>
  </w:num>
  <w:num w:numId="3">
    <w:abstractNumId w:val="2"/>
  </w:num>
  <w:num w:numId="4">
    <w:abstractNumId w:val="8"/>
  </w:num>
  <w:num w:numId="5">
    <w:abstractNumId w:val="6"/>
  </w:num>
  <w:num w:numId="6">
    <w:abstractNumId w:val="5"/>
  </w:num>
  <w:num w:numId="7">
    <w:abstractNumId w:val="10"/>
  </w:num>
  <w:num w:numId="8">
    <w:abstractNumId w:val="7"/>
  </w:num>
  <w:num w:numId="9">
    <w:abstractNumId w:val="1"/>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132"/>
    <w:rsid w:val="000100CA"/>
    <w:rsid w:val="0001097D"/>
    <w:rsid w:val="00011B9E"/>
    <w:rsid w:val="00020051"/>
    <w:rsid w:val="00020651"/>
    <w:rsid w:val="000248DA"/>
    <w:rsid w:val="000300C9"/>
    <w:rsid w:val="00037B61"/>
    <w:rsid w:val="00076B9C"/>
    <w:rsid w:val="00084CCA"/>
    <w:rsid w:val="000863C3"/>
    <w:rsid w:val="00093F8A"/>
    <w:rsid w:val="000A17AE"/>
    <w:rsid w:val="000C0C6A"/>
    <w:rsid w:val="000E58AE"/>
    <w:rsid w:val="000F24A5"/>
    <w:rsid w:val="00100A05"/>
    <w:rsid w:val="001078EE"/>
    <w:rsid w:val="001100CA"/>
    <w:rsid w:val="0011184E"/>
    <w:rsid w:val="001211DE"/>
    <w:rsid w:val="0012565A"/>
    <w:rsid w:val="0014323F"/>
    <w:rsid w:val="00147A14"/>
    <w:rsid w:val="00173D8F"/>
    <w:rsid w:val="00176971"/>
    <w:rsid w:val="00185032"/>
    <w:rsid w:val="0019563B"/>
    <w:rsid w:val="001C2546"/>
    <w:rsid w:val="001C693E"/>
    <w:rsid w:val="001C765A"/>
    <w:rsid w:val="001D68B8"/>
    <w:rsid w:val="001D71E1"/>
    <w:rsid w:val="001E2C85"/>
    <w:rsid w:val="001E2DBF"/>
    <w:rsid w:val="00210A50"/>
    <w:rsid w:val="00214412"/>
    <w:rsid w:val="0021522B"/>
    <w:rsid w:val="00233F19"/>
    <w:rsid w:val="00234B1A"/>
    <w:rsid w:val="00250000"/>
    <w:rsid w:val="00250BB5"/>
    <w:rsid w:val="00251F94"/>
    <w:rsid w:val="002538CB"/>
    <w:rsid w:val="002560CD"/>
    <w:rsid w:val="00261F2A"/>
    <w:rsid w:val="002635EE"/>
    <w:rsid w:val="00271219"/>
    <w:rsid w:val="00282B05"/>
    <w:rsid w:val="00291D4E"/>
    <w:rsid w:val="002A08C5"/>
    <w:rsid w:val="002A6739"/>
    <w:rsid w:val="002B4881"/>
    <w:rsid w:val="002C31D8"/>
    <w:rsid w:val="002C58AB"/>
    <w:rsid w:val="002D0014"/>
    <w:rsid w:val="002E1BDE"/>
    <w:rsid w:val="002F1B10"/>
    <w:rsid w:val="002F4C4A"/>
    <w:rsid w:val="003021A0"/>
    <w:rsid w:val="003207A2"/>
    <w:rsid w:val="003318A4"/>
    <w:rsid w:val="003348DB"/>
    <w:rsid w:val="0035072F"/>
    <w:rsid w:val="00352B66"/>
    <w:rsid w:val="00360EDC"/>
    <w:rsid w:val="00361D9A"/>
    <w:rsid w:val="00370426"/>
    <w:rsid w:val="00372D7B"/>
    <w:rsid w:val="00381B63"/>
    <w:rsid w:val="00385197"/>
    <w:rsid w:val="0038527F"/>
    <w:rsid w:val="003A0782"/>
    <w:rsid w:val="003A5A3D"/>
    <w:rsid w:val="003A5F77"/>
    <w:rsid w:val="003B3017"/>
    <w:rsid w:val="003B4387"/>
    <w:rsid w:val="003B5F05"/>
    <w:rsid w:val="003C62FF"/>
    <w:rsid w:val="003D4944"/>
    <w:rsid w:val="003D4CEA"/>
    <w:rsid w:val="003D7E0E"/>
    <w:rsid w:val="003F51B7"/>
    <w:rsid w:val="004331D1"/>
    <w:rsid w:val="00434F6E"/>
    <w:rsid w:val="004355ED"/>
    <w:rsid w:val="00460D82"/>
    <w:rsid w:val="00464169"/>
    <w:rsid w:val="004664B8"/>
    <w:rsid w:val="00484226"/>
    <w:rsid w:val="00485037"/>
    <w:rsid w:val="00485D25"/>
    <w:rsid w:val="00490FEE"/>
    <w:rsid w:val="004957FF"/>
    <w:rsid w:val="004A52EF"/>
    <w:rsid w:val="004A6D29"/>
    <w:rsid w:val="004B3888"/>
    <w:rsid w:val="004B3C55"/>
    <w:rsid w:val="004C13F6"/>
    <w:rsid w:val="004C4B6A"/>
    <w:rsid w:val="004D1132"/>
    <w:rsid w:val="004D4DA3"/>
    <w:rsid w:val="004E15BE"/>
    <w:rsid w:val="004E6182"/>
    <w:rsid w:val="004E6906"/>
    <w:rsid w:val="004F5AF4"/>
    <w:rsid w:val="00503FA9"/>
    <w:rsid w:val="00522766"/>
    <w:rsid w:val="0052347E"/>
    <w:rsid w:val="0052446F"/>
    <w:rsid w:val="00542BC1"/>
    <w:rsid w:val="005508C8"/>
    <w:rsid w:val="00555FA9"/>
    <w:rsid w:val="00560645"/>
    <w:rsid w:val="00570B5C"/>
    <w:rsid w:val="0057384E"/>
    <w:rsid w:val="005974B5"/>
    <w:rsid w:val="005B1144"/>
    <w:rsid w:val="005B4F5B"/>
    <w:rsid w:val="005C0CBB"/>
    <w:rsid w:val="005C6A87"/>
    <w:rsid w:val="005E52B0"/>
    <w:rsid w:val="005F0956"/>
    <w:rsid w:val="005F5CB0"/>
    <w:rsid w:val="005F6FC0"/>
    <w:rsid w:val="005F7A5A"/>
    <w:rsid w:val="00602D69"/>
    <w:rsid w:val="00605C64"/>
    <w:rsid w:val="00612186"/>
    <w:rsid w:val="00616041"/>
    <w:rsid w:val="00641942"/>
    <w:rsid w:val="00654943"/>
    <w:rsid w:val="006605D8"/>
    <w:rsid w:val="006758FF"/>
    <w:rsid w:val="0068060E"/>
    <w:rsid w:val="00683D37"/>
    <w:rsid w:val="00690E9A"/>
    <w:rsid w:val="006A1538"/>
    <w:rsid w:val="006A563D"/>
    <w:rsid w:val="006B17C2"/>
    <w:rsid w:val="006D6815"/>
    <w:rsid w:val="006E61AD"/>
    <w:rsid w:val="006F0E28"/>
    <w:rsid w:val="006F27D7"/>
    <w:rsid w:val="0070384B"/>
    <w:rsid w:val="00705F83"/>
    <w:rsid w:val="00710D15"/>
    <w:rsid w:val="00712456"/>
    <w:rsid w:val="00713DD2"/>
    <w:rsid w:val="007261EA"/>
    <w:rsid w:val="00731145"/>
    <w:rsid w:val="00734C58"/>
    <w:rsid w:val="00736E6E"/>
    <w:rsid w:val="0075021F"/>
    <w:rsid w:val="00751D25"/>
    <w:rsid w:val="0075486E"/>
    <w:rsid w:val="00761D17"/>
    <w:rsid w:val="007751FF"/>
    <w:rsid w:val="0078300B"/>
    <w:rsid w:val="00784B46"/>
    <w:rsid w:val="00787CB9"/>
    <w:rsid w:val="00794087"/>
    <w:rsid w:val="007A5967"/>
    <w:rsid w:val="007A614A"/>
    <w:rsid w:val="007F2877"/>
    <w:rsid w:val="007F2F1A"/>
    <w:rsid w:val="007F2F20"/>
    <w:rsid w:val="007F4B78"/>
    <w:rsid w:val="00803D72"/>
    <w:rsid w:val="008157B3"/>
    <w:rsid w:val="0082348C"/>
    <w:rsid w:val="00831B29"/>
    <w:rsid w:val="008330ED"/>
    <w:rsid w:val="00852A64"/>
    <w:rsid w:val="008703F5"/>
    <w:rsid w:val="00880E29"/>
    <w:rsid w:val="00883B63"/>
    <w:rsid w:val="00884B24"/>
    <w:rsid w:val="008A2DFC"/>
    <w:rsid w:val="008B38C2"/>
    <w:rsid w:val="008B73A0"/>
    <w:rsid w:val="008C156F"/>
    <w:rsid w:val="008D1FD5"/>
    <w:rsid w:val="008D4FAA"/>
    <w:rsid w:val="008E5D9D"/>
    <w:rsid w:val="008F0E62"/>
    <w:rsid w:val="008F7BEA"/>
    <w:rsid w:val="009008CD"/>
    <w:rsid w:val="00904E77"/>
    <w:rsid w:val="009055B5"/>
    <w:rsid w:val="009120CE"/>
    <w:rsid w:val="00921EB9"/>
    <w:rsid w:val="00922045"/>
    <w:rsid w:val="00924D3E"/>
    <w:rsid w:val="00934996"/>
    <w:rsid w:val="0093696E"/>
    <w:rsid w:val="00960CE3"/>
    <w:rsid w:val="00964B83"/>
    <w:rsid w:val="009652D0"/>
    <w:rsid w:val="009707CF"/>
    <w:rsid w:val="009864EF"/>
    <w:rsid w:val="0099631A"/>
    <w:rsid w:val="009A116C"/>
    <w:rsid w:val="009C0925"/>
    <w:rsid w:val="009C404D"/>
    <w:rsid w:val="009C73B6"/>
    <w:rsid w:val="009E17C0"/>
    <w:rsid w:val="00A0125D"/>
    <w:rsid w:val="00A17CDA"/>
    <w:rsid w:val="00A34015"/>
    <w:rsid w:val="00A3640C"/>
    <w:rsid w:val="00A44614"/>
    <w:rsid w:val="00A45BE2"/>
    <w:rsid w:val="00A60DD6"/>
    <w:rsid w:val="00A62EB5"/>
    <w:rsid w:val="00A64428"/>
    <w:rsid w:val="00A66C16"/>
    <w:rsid w:val="00A752BC"/>
    <w:rsid w:val="00A775EC"/>
    <w:rsid w:val="00A77C84"/>
    <w:rsid w:val="00A8001B"/>
    <w:rsid w:val="00A86E37"/>
    <w:rsid w:val="00A94859"/>
    <w:rsid w:val="00AA1ABD"/>
    <w:rsid w:val="00AA40E6"/>
    <w:rsid w:val="00AB16C8"/>
    <w:rsid w:val="00AC3014"/>
    <w:rsid w:val="00AD294C"/>
    <w:rsid w:val="00AE4650"/>
    <w:rsid w:val="00B0641D"/>
    <w:rsid w:val="00B11A5D"/>
    <w:rsid w:val="00B15558"/>
    <w:rsid w:val="00B254DA"/>
    <w:rsid w:val="00B42FFD"/>
    <w:rsid w:val="00B43A64"/>
    <w:rsid w:val="00B44538"/>
    <w:rsid w:val="00B46218"/>
    <w:rsid w:val="00B47DC3"/>
    <w:rsid w:val="00B602B4"/>
    <w:rsid w:val="00B621A3"/>
    <w:rsid w:val="00B6303B"/>
    <w:rsid w:val="00B66B4F"/>
    <w:rsid w:val="00B80E08"/>
    <w:rsid w:val="00B80EA6"/>
    <w:rsid w:val="00B97B16"/>
    <w:rsid w:val="00BA09A3"/>
    <w:rsid w:val="00BA204E"/>
    <w:rsid w:val="00BA415D"/>
    <w:rsid w:val="00BA63C1"/>
    <w:rsid w:val="00BB0098"/>
    <w:rsid w:val="00BC0AB9"/>
    <w:rsid w:val="00BC78D4"/>
    <w:rsid w:val="00BD7932"/>
    <w:rsid w:val="00BF57CC"/>
    <w:rsid w:val="00C1060E"/>
    <w:rsid w:val="00C112CD"/>
    <w:rsid w:val="00C1139E"/>
    <w:rsid w:val="00C12E35"/>
    <w:rsid w:val="00C17457"/>
    <w:rsid w:val="00C203B0"/>
    <w:rsid w:val="00C21B35"/>
    <w:rsid w:val="00C232F8"/>
    <w:rsid w:val="00C306F3"/>
    <w:rsid w:val="00C344AB"/>
    <w:rsid w:val="00C352B7"/>
    <w:rsid w:val="00C3594A"/>
    <w:rsid w:val="00C43845"/>
    <w:rsid w:val="00C51DD1"/>
    <w:rsid w:val="00C52ECF"/>
    <w:rsid w:val="00C5680A"/>
    <w:rsid w:val="00C63339"/>
    <w:rsid w:val="00C64928"/>
    <w:rsid w:val="00C85617"/>
    <w:rsid w:val="00C93259"/>
    <w:rsid w:val="00CA11BC"/>
    <w:rsid w:val="00CA76FC"/>
    <w:rsid w:val="00CB4323"/>
    <w:rsid w:val="00CC4DF7"/>
    <w:rsid w:val="00CE0846"/>
    <w:rsid w:val="00CF174B"/>
    <w:rsid w:val="00D1639E"/>
    <w:rsid w:val="00D27D73"/>
    <w:rsid w:val="00D56722"/>
    <w:rsid w:val="00D61CC2"/>
    <w:rsid w:val="00D627D4"/>
    <w:rsid w:val="00D65061"/>
    <w:rsid w:val="00D65627"/>
    <w:rsid w:val="00D830CF"/>
    <w:rsid w:val="00D83600"/>
    <w:rsid w:val="00D8641C"/>
    <w:rsid w:val="00D964D8"/>
    <w:rsid w:val="00DA0590"/>
    <w:rsid w:val="00DA163A"/>
    <w:rsid w:val="00DA3831"/>
    <w:rsid w:val="00DA44FD"/>
    <w:rsid w:val="00DA4E66"/>
    <w:rsid w:val="00DB0A98"/>
    <w:rsid w:val="00DD3074"/>
    <w:rsid w:val="00DD70DC"/>
    <w:rsid w:val="00DD7E6D"/>
    <w:rsid w:val="00DE5AA5"/>
    <w:rsid w:val="00DE5C21"/>
    <w:rsid w:val="00DF0F91"/>
    <w:rsid w:val="00DF0FDF"/>
    <w:rsid w:val="00DF2962"/>
    <w:rsid w:val="00DF69EF"/>
    <w:rsid w:val="00E0495A"/>
    <w:rsid w:val="00E10303"/>
    <w:rsid w:val="00E17C54"/>
    <w:rsid w:val="00E273B9"/>
    <w:rsid w:val="00E401AE"/>
    <w:rsid w:val="00E64F9E"/>
    <w:rsid w:val="00E70DBB"/>
    <w:rsid w:val="00E84262"/>
    <w:rsid w:val="00EA2655"/>
    <w:rsid w:val="00EA5806"/>
    <w:rsid w:val="00ED6B07"/>
    <w:rsid w:val="00EE5122"/>
    <w:rsid w:val="00F03013"/>
    <w:rsid w:val="00F039B5"/>
    <w:rsid w:val="00F06535"/>
    <w:rsid w:val="00F124B3"/>
    <w:rsid w:val="00F12DCB"/>
    <w:rsid w:val="00F15608"/>
    <w:rsid w:val="00F2220E"/>
    <w:rsid w:val="00F2420F"/>
    <w:rsid w:val="00F27213"/>
    <w:rsid w:val="00F27EFB"/>
    <w:rsid w:val="00F30E2A"/>
    <w:rsid w:val="00F4614B"/>
    <w:rsid w:val="00F55366"/>
    <w:rsid w:val="00F571D0"/>
    <w:rsid w:val="00F614AE"/>
    <w:rsid w:val="00F65F76"/>
    <w:rsid w:val="00F728CC"/>
    <w:rsid w:val="00F735DE"/>
    <w:rsid w:val="00F74F43"/>
    <w:rsid w:val="00F76B6B"/>
    <w:rsid w:val="00F925BF"/>
    <w:rsid w:val="00F9432C"/>
    <w:rsid w:val="00FA2C86"/>
    <w:rsid w:val="00FB7DD5"/>
    <w:rsid w:val="00FC240B"/>
    <w:rsid w:val="00FC392B"/>
    <w:rsid w:val="00FD1495"/>
    <w:rsid w:val="00FE253C"/>
    <w:rsid w:val="00FF5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E03C4"/>
  <w15:chartTrackingRefBased/>
  <w15:docId w15:val="{84ED89FA-3050-41F5-9230-B8B7DCE00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3DD2"/>
    <w:pPr>
      <w:ind w:left="720"/>
      <w:contextualSpacing/>
    </w:pPr>
  </w:style>
  <w:style w:type="paragraph" w:styleId="Header">
    <w:name w:val="header"/>
    <w:basedOn w:val="Normal"/>
    <w:link w:val="HeaderChar"/>
    <w:uiPriority w:val="99"/>
    <w:unhideWhenUsed/>
    <w:rsid w:val="00542B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BC1"/>
  </w:style>
  <w:style w:type="paragraph" w:styleId="Footer">
    <w:name w:val="footer"/>
    <w:basedOn w:val="Normal"/>
    <w:link w:val="FooterChar"/>
    <w:uiPriority w:val="99"/>
    <w:unhideWhenUsed/>
    <w:rsid w:val="00542B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BC1"/>
  </w:style>
  <w:style w:type="paragraph" w:styleId="BalloonText">
    <w:name w:val="Balloon Text"/>
    <w:basedOn w:val="Normal"/>
    <w:link w:val="BalloonTextChar"/>
    <w:uiPriority w:val="99"/>
    <w:semiHidden/>
    <w:unhideWhenUsed/>
    <w:rsid w:val="000A17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7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2216</Words>
  <Characters>12635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2020-02-03T13:30:00Z</cp:lastPrinted>
  <dcterms:created xsi:type="dcterms:W3CDTF">2020-07-23T09:57:00Z</dcterms:created>
  <dcterms:modified xsi:type="dcterms:W3CDTF">2020-07-23T09:57:00Z</dcterms:modified>
</cp:coreProperties>
</file>