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33" w:rsidRPr="0082731A" w:rsidRDefault="00827033" w:rsidP="00827033">
      <w:pPr>
        <w:pStyle w:val="NoSpacing"/>
        <w:rPr>
          <w:rFonts w:ascii="Times New Roman" w:hAnsi="Times New Roman" w:cs="Times New Roman"/>
          <w:b/>
          <w:sz w:val="24"/>
          <w:szCs w:val="24"/>
        </w:rPr>
      </w:pPr>
      <w:r w:rsidRPr="0082731A">
        <w:rPr>
          <w:rFonts w:ascii="Times New Roman" w:hAnsi="Times New Roman" w:cs="Times New Roman"/>
          <w:b/>
          <w:sz w:val="24"/>
          <w:szCs w:val="24"/>
        </w:rPr>
        <w:t>WILSON ANDREW WADI</w:t>
      </w:r>
    </w:p>
    <w:p w:rsidR="00827033" w:rsidRPr="0082731A" w:rsidRDefault="00827033" w:rsidP="00827033">
      <w:pPr>
        <w:pStyle w:val="NoSpacing"/>
        <w:rPr>
          <w:rFonts w:ascii="Times New Roman" w:hAnsi="Times New Roman" w:cs="Times New Roman"/>
          <w:b/>
          <w:sz w:val="24"/>
          <w:szCs w:val="24"/>
        </w:rPr>
      </w:pPr>
      <w:r w:rsidRPr="0082731A">
        <w:rPr>
          <w:rFonts w:ascii="Times New Roman" w:hAnsi="Times New Roman" w:cs="Times New Roman"/>
          <w:b/>
          <w:sz w:val="24"/>
          <w:szCs w:val="24"/>
        </w:rPr>
        <w:t>T/A M &amp; W MOTORS</w:t>
      </w:r>
    </w:p>
    <w:p w:rsidR="00827033" w:rsidRDefault="00827033" w:rsidP="00827033">
      <w:pPr>
        <w:jc w:val="both"/>
        <w:rPr>
          <w:rFonts w:ascii="Times New Roman" w:hAnsi="Times New Roman" w:cs="Times New Roman"/>
          <w:b/>
          <w:sz w:val="24"/>
          <w:szCs w:val="24"/>
        </w:rPr>
      </w:pPr>
    </w:p>
    <w:p w:rsidR="00827033" w:rsidRPr="00EE0C89" w:rsidRDefault="00827033" w:rsidP="00827033">
      <w:pPr>
        <w:jc w:val="both"/>
        <w:rPr>
          <w:rFonts w:ascii="Times New Roman" w:hAnsi="Times New Roman" w:cs="Times New Roman"/>
          <w:b/>
          <w:sz w:val="24"/>
          <w:szCs w:val="24"/>
        </w:rPr>
      </w:pPr>
      <w:r w:rsidRPr="00EE0C89">
        <w:rPr>
          <w:rFonts w:ascii="Times New Roman" w:hAnsi="Times New Roman" w:cs="Times New Roman"/>
          <w:b/>
          <w:sz w:val="24"/>
          <w:szCs w:val="24"/>
        </w:rPr>
        <w:t>Versus</w:t>
      </w:r>
    </w:p>
    <w:p w:rsidR="00827033" w:rsidRPr="00EE0C89" w:rsidRDefault="00827033" w:rsidP="00827033">
      <w:pPr>
        <w:jc w:val="both"/>
        <w:rPr>
          <w:rFonts w:ascii="Times New Roman" w:hAnsi="Times New Roman" w:cs="Times New Roman"/>
          <w:b/>
          <w:sz w:val="24"/>
          <w:szCs w:val="24"/>
        </w:rPr>
      </w:pPr>
      <w:r>
        <w:rPr>
          <w:rFonts w:ascii="Times New Roman" w:hAnsi="Times New Roman" w:cs="Times New Roman"/>
          <w:b/>
          <w:sz w:val="24"/>
          <w:szCs w:val="24"/>
        </w:rPr>
        <w:t>TOTAL ZIMBABWE LIMITED</w:t>
      </w:r>
    </w:p>
    <w:p w:rsidR="0082731A" w:rsidRDefault="0082731A" w:rsidP="00827033">
      <w:pPr>
        <w:pStyle w:val="NoSpacing"/>
        <w:jc w:val="both"/>
        <w:rPr>
          <w:rFonts w:ascii="Times New Roman" w:hAnsi="Times New Roman" w:cs="Times New Roman"/>
          <w:sz w:val="24"/>
          <w:szCs w:val="24"/>
        </w:rPr>
      </w:pPr>
    </w:p>
    <w:p w:rsidR="00827033" w:rsidRPr="00EE0C89" w:rsidRDefault="00827033" w:rsidP="00827033">
      <w:pPr>
        <w:pStyle w:val="NoSpacing"/>
        <w:jc w:val="both"/>
        <w:rPr>
          <w:rFonts w:ascii="Times New Roman" w:hAnsi="Times New Roman" w:cs="Times New Roman"/>
          <w:sz w:val="24"/>
          <w:szCs w:val="24"/>
        </w:rPr>
      </w:pPr>
      <w:r w:rsidRPr="00EE0C89">
        <w:rPr>
          <w:rFonts w:ascii="Times New Roman" w:hAnsi="Times New Roman" w:cs="Times New Roman"/>
          <w:sz w:val="24"/>
          <w:szCs w:val="24"/>
        </w:rPr>
        <w:t>IN THE HIGH COURT OF ZIMBABWE</w:t>
      </w:r>
    </w:p>
    <w:p w:rsidR="00827033" w:rsidRPr="00EE0C89" w:rsidRDefault="00843B31" w:rsidP="00827033">
      <w:pPr>
        <w:pStyle w:val="NoSpacing"/>
        <w:jc w:val="both"/>
        <w:rPr>
          <w:rFonts w:ascii="Times New Roman" w:hAnsi="Times New Roman" w:cs="Times New Roman"/>
          <w:sz w:val="24"/>
          <w:szCs w:val="24"/>
        </w:rPr>
      </w:pPr>
      <w:r>
        <w:rPr>
          <w:rFonts w:ascii="Times New Roman" w:hAnsi="Times New Roman" w:cs="Times New Roman"/>
          <w:sz w:val="24"/>
          <w:szCs w:val="24"/>
        </w:rPr>
        <w:t>MOYO</w:t>
      </w:r>
      <w:r w:rsidR="00827033">
        <w:rPr>
          <w:rFonts w:ascii="Times New Roman" w:hAnsi="Times New Roman" w:cs="Times New Roman"/>
          <w:sz w:val="24"/>
          <w:szCs w:val="24"/>
        </w:rPr>
        <w:t xml:space="preserve"> J </w:t>
      </w:r>
    </w:p>
    <w:p w:rsidR="00827033" w:rsidRDefault="00827033" w:rsidP="008270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16 </w:t>
      </w:r>
      <w:r w:rsidRPr="00EE0C89">
        <w:rPr>
          <w:rFonts w:ascii="Times New Roman" w:hAnsi="Times New Roman" w:cs="Times New Roman"/>
          <w:sz w:val="24"/>
          <w:szCs w:val="24"/>
        </w:rPr>
        <w:t>JULY</w:t>
      </w:r>
      <w:r w:rsidR="00843B31">
        <w:rPr>
          <w:rFonts w:ascii="Times New Roman" w:hAnsi="Times New Roman" w:cs="Times New Roman"/>
          <w:sz w:val="24"/>
          <w:szCs w:val="24"/>
        </w:rPr>
        <w:t xml:space="preserve"> AND 24</w:t>
      </w:r>
      <w:r w:rsidRPr="00EE0C89">
        <w:rPr>
          <w:rFonts w:ascii="Times New Roman" w:hAnsi="Times New Roman" w:cs="Times New Roman"/>
          <w:sz w:val="24"/>
          <w:szCs w:val="24"/>
        </w:rPr>
        <w:t xml:space="preserve"> </w:t>
      </w:r>
      <w:r w:rsidR="00843B31">
        <w:rPr>
          <w:rFonts w:ascii="Times New Roman" w:hAnsi="Times New Roman" w:cs="Times New Roman"/>
          <w:sz w:val="24"/>
          <w:szCs w:val="24"/>
        </w:rPr>
        <w:t xml:space="preserve">OCTOBER </w:t>
      </w:r>
      <w:r w:rsidRPr="00EE0C89">
        <w:rPr>
          <w:rFonts w:ascii="Times New Roman" w:hAnsi="Times New Roman" w:cs="Times New Roman"/>
          <w:sz w:val="24"/>
          <w:szCs w:val="24"/>
        </w:rPr>
        <w:t xml:space="preserve">2019 </w:t>
      </w:r>
    </w:p>
    <w:p w:rsidR="00827033" w:rsidRDefault="00827033" w:rsidP="00827033">
      <w:pPr>
        <w:pStyle w:val="NoSpacing"/>
        <w:jc w:val="both"/>
        <w:rPr>
          <w:rFonts w:ascii="Times New Roman" w:hAnsi="Times New Roman" w:cs="Times New Roman"/>
          <w:sz w:val="24"/>
          <w:szCs w:val="24"/>
        </w:rPr>
      </w:pPr>
    </w:p>
    <w:p w:rsidR="00827033" w:rsidRPr="003B7A23" w:rsidRDefault="00827033" w:rsidP="00827033">
      <w:pPr>
        <w:pStyle w:val="NoSpacing"/>
        <w:jc w:val="both"/>
        <w:rPr>
          <w:rFonts w:ascii="Times New Roman" w:hAnsi="Times New Roman" w:cs="Times New Roman"/>
          <w:b/>
          <w:sz w:val="24"/>
          <w:szCs w:val="24"/>
        </w:rPr>
      </w:pPr>
      <w:r>
        <w:rPr>
          <w:rFonts w:ascii="Times New Roman" w:hAnsi="Times New Roman" w:cs="Times New Roman"/>
          <w:b/>
          <w:sz w:val="24"/>
          <w:szCs w:val="24"/>
        </w:rPr>
        <w:t>Civil</w:t>
      </w:r>
      <w:r w:rsidRPr="003B7A23">
        <w:rPr>
          <w:rFonts w:ascii="Times New Roman" w:hAnsi="Times New Roman" w:cs="Times New Roman"/>
          <w:b/>
          <w:sz w:val="24"/>
          <w:szCs w:val="24"/>
        </w:rPr>
        <w:t xml:space="preserve"> Trial</w:t>
      </w:r>
    </w:p>
    <w:p w:rsidR="00827033" w:rsidRDefault="00827033" w:rsidP="00827033">
      <w:pPr>
        <w:pStyle w:val="NoSpacing"/>
        <w:jc w:val="both"/>
        <w:rPr>
          <w:rFonts w:ascii="Times New Roman" w:hAnsi="Times New Roman" w:cs="Times New Roman"/>
          <w:sz w:val="24"/>
          <w:szCs w:val="24"/>
        </w:rPr>
      </w:pPr>
    </w:p>
    <w:p w:rsidR="00827033" w:rsidRPr="00EE0C89" w:rsidRDefault="00827033" w:rsidP="00827033">
      <w:pPr>
        <w:pStyle w:val="NoSpacing"/>
        <w:jc w:val="both"/>
        <w:rPr>
          <w:rFonts w:ascii="Times New Roman" w:hAnsi="Times New Roman" w:cs="Times New Roman"/>
          <w:i/>
          <w:sz w:val="24"/>
          <w:szCs w:val="24"/>
        </w:rPr>
      </w:pPr>
      <w:r>
        <w:rPr>
          <w:rFonts w:ascii="Times New Roman" w:hAnsi="Times New Roman" w:cs="Times New Roman"/>
          <w:i/>
          <w:sz w:val="24"/>
          <w:szCs w:val="24"/>
        </w:rPr>
        <w:t>W T Davira</w:t>
      </w:r>
      <w:r w:rsidR="00467D6A">
        <w:rPr>
          <w:rFonts w:ascii="Times New Roman" w:hAnsi="Times New Roman" w:cs="Times New Roman"/>
          <w:i/>
          <w:sz w:val="24"/>
          <w:szCs w:val="24"/>
        </w:rPr>
        <w:t xml:space="preserve"> </w:t>
      </w:r>
      <w:r w:rsidR="00467D6A" w:rsidRPr="00DE057A">
        <w:rPr>
          <w:rFonts w:ascii="Times New Roman" w:hAnsi="Times New Roman" w:cs="Times New Roman"/>
          <w:sz w:val="24"/>
          <w:szCs w:val="24"/>
        </w:rPr>
        <w:t>for the Plaintiff</w:t>
      </w:r>
      <w:r>
        <w:rPr>
          <w:rFonts w:ascii="Times New Roman" w:hAnsi="Times New Roman" w:cs="Times New Roman"/>
          <w:i/>
          <w:sz w:val="24"/>
          <w:szCs w:val="24"/>
        </w:rPr>
        <w:t xml:space="preserve"> </w:t>
      </w:r>
    </w:p>
    <w:p w:rsidR="00827033" w:rsidRDefault="00467D6A" w:rsidP="00827033">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J Mugova </w:t>
      </w:r>
      <w:r w:rsidRPr="00DE057A">
        <w:rPr>
          <w:rFonts w:ascii="Times New Roman" w:hAnsi="Times New Roman" w:cs="Times New Roman"/>
          <w:sz w:val="24"/>
          <w:szCs w:val="24"/>
        </w:rPr>
        <w:t>for the Defendant</w:t>
      </w:r>
    </w:p>
    <w:p w:rsidR="00827033" w:rsidRDefault="00827033" w:rsidP="00827033">
      <w:pPr>
        <w:pStyle w:val="NoSpacing"/>
        <w:jc w:val="both"/>
        <w:rPr>
          <w:rFonts w:ascii="Times New Roman" w:hAnsi="Times New Roman" w:cs="Times New Roman"/>
          <w:i/>
          <w:sz w:val="24"/>
          <w:szCs w:val="24"/>
        </w:rPr>
      </w:pPr>
    </w:p>
    <w:p w:rsidR="00827033" w:rsidRDefault="00827033" w:rsidP="00827033">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747ECC" w:rsidRPr="003569F0" w:rsidRDefault="00467D6A" w:rsidP="005404FA">
      <w:pPr>
        <w:spacing w:line="360" w:lineRule="auto"/>
        <w:ind w:firstLine="720"/>
        <w:jc w:val="both"/>
        <w:rPr>
          <w:rFonts w:ascii="Times New Roman" w:hAnsi="Times New Roman" w:cs="Times New Roman"/>
          <w:sz w:val="24"/>
          <w:szCs w:val="24"/>
        </w:rPr>
      </w:pPr>
      <w:r w:rsidRPr="003569F0">
        <w:rPr>
          <w:rFonts w:ascii="Times New Roman" w:hAnsi="Times New Roman" w:cs="Times New Roman"/>
          <w:b/>
          <w:sz w:val="24"/>
          <w:szCs w:val="24"/>
        </w:rPr>
        <w:t>MOYO</w:t>
      </w:r>
      <w:r w:rsidR="00827033" w:rsidRPr="003569F0">
        <w:rPr>
          <w:rFonts w:ascii="Times New Roman" w:hAnsi="Times New Roman" w:cs="Times New Roman"/>
          <w:b/>
          <w:sz w:val="24"/>
          <w:szCs w:val="24"/>
        </w:rPr>
        <w:t xml:space="preserve"> J:</w:t>
      </w:r>
      <w:r w:rsidRPr="003569F0">
        <w:rPr>
          <w:rFonts w:ascii="Times New Roman" w:hAnsi="Times New Roman" w:cs="Times New Roman"/>
          <w:sz w:val="24"/>
          <w:szCs w:val="24"/>
        </w:rPr>
        <w:tab/>
        <w:t>In this matter the Plaintiff issued summons claiming:-</w:t>
      </w:r>
    </w:p>
    <w:p w:rsidR="00467D6A" w:rsidRPr="003569F0" w:rsidRDefault="00467D6A" w:rsidP="00843B31">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a)</w:t>
      </w:r>
      <w:r w:rsidR="00843B31" w:rsidRPr="003569F0">
        <w:rPr>
          <w:rFonts w:ascii="Times New Roman" w:hAnsi="Times New Roman" w:cs="Times New Roman"/>
          <w:sz w:val="24"/>
          <w:szCs w:val="24"/>
        </w:rPr>
        <w:tab/>
      </w:r>
      <w:r w:rsidRPr="003569F0">
        <w:rPr>
          <w:rFonts w:ascii="Times New Roman" w:hAnsi="Times New Roman" w:cs="Times New Roman"/>
          <w:sz w:val="24"/>
          <w:szCs w:val="24"/>
        </w:rPr>
        <w:t xml:space="preserve"> $50 000-00 being damages for the unlawful suspension of the marketing licence agreement.</w:t>
      </w:r>
    </w:p>
    <w:p w:rsidR="00467D6A" w:rsidRPr="003569F0" w:rsidRDefault="00467D6A" w:rsidP="003569F0">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 xml:space="preserve">b) </w:t>
      </w:r>
      <w:r w:rsidR="00843B31" w:rsidRPr="003569F0">
        <w:rPr>
          <w:rFonts w:ascii="Times New Roman" w:hAnsi="Times New Roman" w:cs="Times New Roman"/>
          <w:sz w:val="24"/>
          <w:szCs w:val="24"/>
        </w:rPr>
        <w:tab/>
      </w:r>
      <w:r w:rsidRPr="003569F0">
        <w:rPr>
          <w:rFonts w:ascii="Times New Roman" w:hAnsi="Times New Roman" w:cs="Times New Roman"/>
          <w:sz w:val="24"/>
          <w:szCs w:val="24"/>
        </w:rPr>
        <w:t xml:space="preserve">$1 350-00 being the reimbursement of the value of </w:t>
      </w:r>
      <w:r w:rsidR="00843B31"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laintiff’s licences used without </w:t>
      </w:r>
      <w:r w:rsidR="00843B31"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laintiff’s consent and authority.  </w:t>
      </w:r>
    </w:p>
    <w:p w:rsidR="00467D6A" w:rsidRPr="003569F0" w:rsidRDefault="00413B5A" w:rsidP="00843B31">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 xml:space="preserve">c) </w:t>
      </w:r>
      <w:r w:rsidR="00843B31" w:rsidRPr="003569F0">
        <w:rPr>
          <w:rFonts w:ascii="Times New Roman" w:hAnsi="Times New Roman" w:cs="Times New Roman"/>
          <w:sz w:val="24"/>
          <w:szCs w:val="24"/>
        </w:rPr>
        <w:tab/>
      </w:r>
      <w:r w:rsidR="00467D6A" w:rsidRPr="003569F0">
        <w:rPr>
          <w:rFonts w:ascii="Times New Roman" w:hAnsi="Times New Roman" w:cs="Times New Roman"/>
          <w:sz w:val="24"/>
          <w:szCs w:val="24"/>
        </w:rPr>
        <w:t>$64 350-00 being 5% gross turn</w:t>
      </w:r>
      <w:r w:rsidR="00EC344A" w:rsidRPr="003569F0">
        <w:rPr>
          <w:rFonts w:ascii="Times New Roman" w:hAnsi="Times New Roman" w:cs="Times New Roman"/>
          <w:sz w:val="24"/>
          <w:szCs w:val="24"/>
        </w:rPr>
        <w:t>-</w:t>
      </w:r>
      <w:r w:rsidR="00467D6A" w:rsidRPr="003569F0">
        <w:rPr>
          <w:rFonts w:ascii="Times New Roman" w:hAnsi="Times New Roman" w:cs="Times New Roman"/>
          <w:sz w:val="24"/>
          <w:szCs w:val="24"/>
        </w:rPr>
        <w:t xml:space="preserve">over for the unauthorized use of the </w:t>
      </w:r>
      <w:r w:rsidR="00EC344A" w:rsidRPr="003569F0">
        <w:rPr>
          <w:rFonts w:ascii="Times New Roman" w:hAnsi="Times New Roman" w:cs="Times New Roman"/>
          <w:sz w:val="24"/>
          <w:szCs w:val="24"/>
        </w:rPr>
        <w:t>p</w:t>
      </w:r>
      <w:r w:rsidR="00467D6A" w:rsidRPr="003569F0">
        <w:rPr>
          <w:rFonts w:ascii="Times New Roman" w:hAnsi="Times New Roman" w:cs="Times New Roman"/>
          <w:sz w:val="24"/>
          <w:szCs w:val="24"/>
        </w:rPr>
        <w:t>laintiff’s licences.</w:t>
      </w:r>
    </w:p>
    <w:p w:rsidR="00467D6A" w:rsidRPr="003569F0" w:rsidRDefault="00413B5A" w:rsidP="00843B31">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 xml:space="preserve">d) </w:t>
      </w:r>
      <w:r w:rsidR="00843B31" w:rsidRPr="003569F0">
        <w:rPr>
          <w:rFonts w:ascii="Times New Roman" w:hAnsi="Times New Roman" w:cs="Times New Roman"/>
          <w:sz w:val="24"/>
          <w:szCs w:val="24"/>
        </w:rPr>
        <w:tab/>
      </w:r>
      <w:r w:rsidR="00467D6A" w:rsidRPr="003569F0">
        <w:rPr>
          <w:rFonts w:ascii="Times New Roman" w:hAnsi="Times New Roman" w:cs="Times New Roman"/>
          <w:sz w:val="24"/>
          <w:szCs w:val="24"/>
        </w:rPr>
        <w:t xml:space="preserve">$25 000-00 being refund of </w:t>
      </w:r>
      <w:r w:rsidR="00EC344A" w:rsidRPr="003569F0">
        <w:rPr>
          <w:rFonts w:ascii="Times New Roman" w:hAnsi="Times New Roman" w:cs="Times New Roman"/>
          <w:sz w:val="24"/>
          <w:szCs w:val="24"/>
        </w:rPr>
        <w:t>p</w:t>
      </w:r>
      <w:r w:rsidR="00467D6A" w:rsidRPr="003569F0">
        <w:rPr>
          <w:rFonts w:ascii="Times New Roman" w:hAnsi="Times New Roman" w:cs="Times New Roman"/>
          <w:sz w:val="24"/>
          <w:szCs w:val="24"/>
        </w:rPr>
        <w:t>laintiff’s capital injected into the service station.</w:t>
      </w:r>
    </w:p>
    <w:p w:rsidR="00413B5A" w:rsidRPr="003569F0" w:rsidRDefault="00413B5A" w:rsidP="003569F0">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 xml:space="preserve">e) </w:t>
      </w:r>
      <w:r w:rsidR="00843B31" w:rsidRPr="003569F0">
        <w:rPr>
          <w:rFonts w:ascii="Times New Roman" w:hAnsi="Times New Roman" w:cs="Times New Roman"/>
          <w:sz w:val="24"/>
          <w:szCs w:val="24"/>
        </w:rPr>
        <w:tab/>
      </w:r>
      <w:r w:rsidR="00467D6A" w:rsidRPr="003569F0">
        <w:rPr>
          <w:rFonts w:ascii="Times New Roman" w:hAnsi="Times New Roman" w:cs="Times New Roman"/>
          <w:sz w:val="24"/>
          <w:szCs w:val="24"/>
        </w:rPr>
        <w:t xml:space="preserve">$73 935-29 being payment for losses incurred at the service station due to the </w:t>
      </w:r>
      <w:r w:rsidR="00EC344A" w:rsidRPr="003569F0">
        <w:rPr>
          <w:rFonts w:ascii="Times New Roman" w:hAnsi="Times New Roman" w:cs="Times New Roman"/>
          <w:sz w:val="24"/>
          <w:szCs w:val="24"/>
        </w:rPr>
        <w:t>d</w:t>
      </w:r>
      <w:r w:rsidR="00467D6A" w:rsidRPr="003569F0">
        <w:rPr>
          <w:rFonts w:ascii="Times New Roman" w:hAnsi="Times New Roman" w:cs="Times New Roman"/>
          <w:sz w:val="24"/>
          <w:szCs w:val="24"/>
        </w:rPr>
        <w:t>efendant</w:t>
      </w:r>
      <w:r w:rsidRPr="003569F0">
        <w:rPr>
          <w:rFonts w:ascii="Times New Roman" w:hAnsi="Times New Roman" w:cs="Times New Roman"/>
          <w:sz w:val="24"/>
          <w:szCs w:val="24"/>
        </w:rPr>
        <w:t>’s failure and negligence in monitoring the service station equipment</w:t>
      </w:r>
    </w:p>
    <w:p w:rsidR="00C03F67" w:rsidRPr="003569F0" w:rsidRDefault="00413B5A" w:rsidP="003569F0">
      <w:pPr>
        <w:spacing w:line="360" w:lineRule="auto"/>
        <w:ind w:left="1440" w:hanging="720"/>
        <w:jc w:val="both"/>
        <w:rPr>
          <w:rFonts w:ascii="Times New Roman" w:hAnsi="Times New Roman" w:cs="Times New Roman"/>
          <w:sz w:val="24"/>
          <w:szCs w:val="24"/>
        </w:rPr>
      </w:pPr>
      <w:r w:rsidRPr="003569F0">
        <w:rPr>
          <w:rFonts w:ascii="Times New Roman" w:hAnsi="Times New Roman" w:cs="Times New Roman"/>
          <w:sz w:val="24"/>
          <w:szCs w:val="24"/>
        </w:rPr>
        <w:t xml:space="preserve">f) </w:t>
      </w:r>
      <w:r w:rsidR="00843B31" w:rsidRPr="003569F0">
        <w:rPr>
          <w:rFonts w:ascii="Times New Roman" w:hAnsi="Times New Roman" w:cs="Times New Roman"/>
          <w:sz w:val="24"/>
          <w:szCs w:val="24"/>
        </w:rPr>
        <w:tab/>
      </w:r>
      <w:r w:rsidR="00467D6A" w:rsidRPr="003569F0">
        <w:rPr>
          <w:rFonts w:ascii="Times New Roman" w:hAnsi="Times New Roman" w:cs="Times New Roman"/>
          <w:sz w:val="24"/>
          <w:szCs w:val="24"/>
        </w:rPr>
        <w:t>$44 283-00 being the reimbursement for over charged rentals</w:t>
      </w:r>
      <w:r w:rsidR="00C03F67" w:rsidRPr="003569F0">
        <w:rPr>
          <w:rFonts w:ascii="Times New Roman" w:hAnsi="Times New Roman" w:cs="Times New Roman"/>
          <w:sz w:val="24"/>
          <w:szCs w:val="24"/>
        </w:rPr>
        <w:t xml:space="preserve"> for the kiosk in breach of the marketing licence agreement.</w:t>
      </w:r>
    </w:p>
    <w:p w:rsidR="00C03F67" w:rsidRPr="003569F0" w:rsidRDefault="00C03F67"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These claims are together </w:t>
      </w:r>
      <w:r w:rsidR="001E3DC3">
        <w:rPr>
          <w:rFonts w:ascii="Times New Roman" w:hAnsi="Times New Roman" w:cs="Times New Roman"/>
          <w:sz w:val="24"/>
          <w:szCs w:val="24"/>
        </w:rPr>
        <w:t xml:space="preserve">with </w:t>
      </w:r>
      <w:r w:rsidRPr="003569F0">
        <w:rPr>
          <w:rFonts w:ascii="Times New Roman" w:hAnsi="Times New Roman" w:cs="Times New Roman"/>
          <w:sz w:val="24"/>
          <w:szCs w:val="24"/>
        </w:rPr>
        <w:t xml:space="preserve">a claim for interests at the prescribed rate from the date of summons to date of full payment and costs of suit at a higher scale.  The facts of the matter are </w:t>
      </w:r>
      <w:r w:rsidRPr="003569F0">
        <w:rPr>
          <w:rFonts w:ascii="Times New Roman" w:hAnsi="Times New Roman" w:cs="Times New Roman"/>
          <w:sz w:val="24"/>
          <w:szCs w:val="24"/>
        </w:rPr>
        <w:lastRenderedPageBreak/>
        <w:t xml:space="preserve">that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 was a </w:t>
      </w:r>
      <w:r w:rsidR="00EC344A" w:rsidRPr="003569F0">
        <w:rPr>
          <w:rFonts w:ascii="Times New Roman" w:hAnsi="Times New Roman" w:cs="Times New Roman"/>
          <w:sz w:val="24"/>
          <w:szCs w:val="24"/>
        </w:rPr>
        <w:t>T</w:t>
      </w:r>
      <w:r w:rsidRPr="003569F0">
        <w:rPr>
          <w:rFonts w:ascii="Times New Roman" w:hAnsi="Times New Roman" w:cs="Times New Roman"/>
          <w:sz w:val="24"/>
          <w:szCs w:val="24"/>
        </w:rPr>
        <w:t xml:space="preserve">otal service dealer and had signed a marketing licence agreement with </w:t>
      </w:r>
      <w:r w:rsidR="00EC344A"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The effect of the agreement was that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 ran a service station under the total franchise.  It seems there was the involvement of the </w:t>
      </w:r>
      <w:r w:rsidR="00EC344A"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in the supply of the petroleum products sold by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 at the service station.  They were also responsible for the maintenance of the equipment and they basically owned the infrastructure at the service station.  Plaintiff avers that since 2004, he then started making losses in running the fuel franchise and in 2015 </w:t>
      </w:r>
      <w:r w:rsidR="00EC344A"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w:t>
      </w:r>
      <w:r w:rsidR="005C7E16" w:rsidRPr="003569F0">
        <w:rPr>
          <w:rFonts w:ascii="Times New Roman" w:hAnsi="Times New Roman" w:cs="Times New Roman"/>
          <w:sz w:val="24"/>
          <w:szCs w:val="24"/>
        </w:rPr>
        <w:t xml:space="preserve">through its employees decided to investigate these losses.  They advised him to hand over the service station to them so that they investigate the losses.  He did but </w:t>
      </w:r>
      <w:r w:rsidR="00EC344A" w:rsidRPr="003569F0">
        <w:rPr>
          <w:rFonts w:ascii="Times New Roman" w:hAnsi="Times New Roman" w:cs="Times New Roman"/>
          <w:sz w:val="24"/>
          <w:szCs w:val="24"/>
        </w:rPr>
        <w:t>d</w:t>
      </w:r>
      <w:r w:rsidR="005C7E16" w:rsidRPr="003569F0">
        <w:rPr>
          <w:rFonts w:ascii="Times New Roman" w:hAnsi="Times New Roman" w:cs="Times New Roman"/>
          <w:sz w:val="24"/>
          <w:szCs w:val="24"/>
        </w:rPr>
        <w:t xml:space="preserve">efendant never handed back the service station to </w:t>
      </w:r>
      <w:r w:rsidR="00EC344A" w:rsidRPr="003569F0">
        <w:rPr>
          <w:rFonts w:ascii="Times New Roman" w:hAnsi="Times New Roman" w:cs="Times New Roman"/>
          <w:sz w:val="24"/>
          <w:szCs w:val="24"/>
        </w:rPr>
        <w:t>p</w:t>
      </w:r>
      <w:r w:rsidR="005C7E16" w:rsidRPr="003569F0">
        <w:rPr>
          <w:rFonts w:ascii="Times New Roman" w:hAnsi="Times New Roman" w:cs="Times New Roman"/>
          <w:sz w:val="24"/>
          <w:szCs w:val="24"/>
        </w:rPr>
        <w:t>laintiff.</w:t>
      </w:r>
    </w:p>
    <w:p w:rsidR="005C7E16" w:rsidRPr="003569F0" w:rsidRDefault="005C7E16"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This was despite the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laintiff’s demands and the fact that the expected period within which they should have concluded their investigations and </w:t>
      </w:r>
      <w:r w:rsidR="00EC344A" w:rsidRPr="003569F0">
        <w:rPr>
          <w:rFonts w:ascii="Times New Roman" w:hAnsi="Times New Roman" w:cs="Times New Roman"/>
          <w:sz w:val="24"/>
          <w:szCs w:val="24"/>
        </w:rPr>
        <w:t>handed back the station to the p</w:t>
      </w:r>
      <w:r w:rsidRPr="003569F0">
        <w:rPr>
          <w:rFonts w:ascii="Times New Roman" w:hAnsi="Times New Roman" w:cs="Times New Roman"/>
          <w:sz w:val="24"/>
          <w:szCs w:val="24"/>
        </w:rPr>
        <w:t>laintiff ha</w:t>
      </w:r>
      <w:r w:rsidR="00EC344A" w:rsidRPr="003569F0">
        <w:rPr>
          <w:rFonts w:ascii="Times New Roman" w:hAnsi="Times New Roman" w:cs="Times New Roman"/>
          <w:sz w:val="24"/>
          <w:szCs w:val="24"/>
        </w:rPr>
        <w:t>d long lapsed.  They then told p</w:t>
      </w:r>
      <w:r w:rsidRPr="003569F0">
        <w:rPr>
          <w:rFonts w:ascii="Times New Roman" w:hAnsi="Times New Roman" w:cs="Times New Roman"/>
          <w:sz w:val="24"/>
          <w:szCs w:val="24"/>
        </w:rPr>
        <w:t>laintiff that they will not return the service station back to him.</w:t>
      </w:r>
    </w:p>
    <w:p w:rsidR="005C7E16" w:rsidRPr="003569F0" w:rsidRDefault="005C7E16"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An audit was later done by </w:t>
      </w:r>
      <w:r w:rsidR="00EC344A" w:rsidRPr="003569F0">
        <w:rPr>
          <w:rFonts w:ascii="Times New Roman" w:hAnsi="Times New Roman" w:cs="Times New Roman"/>
          <w:sz w:val="24"/>
          <w:szCs w:val="24"/>
        </w:rPr>
        <w:t>d</w:t>
      </w:r>
      <w:r w:rsidRPr="003569F0">
        <w:rPr>
          <w:rFonts w:ascii="Times New Roman" w:hAnsi="Times New Roman" w:cs="Times New Roman"/>
          <w:sz w:val="24"/>
          <w:szCs w:val="24"/>
        </w:rPr>
        <w:t>efendant’s employ</w:t>
      </w:r>
      <w:r w:rsidR="001E3DC3">
        <w:rPr>
          <w:rFonts w:ascii="Times New Roman" w:hAnsi="Times New Roman" w:cs="Times New Roman"/>
          <w:sz w:val="24"/>
          <w:szCs w:val="24"/>
        </w:rPr>
        <w:t>ee</w:t>
      </w:r>
      <w:r w:rsidRPr="003569F0">
        <w:rPr>
          <w:rFonts w:ascii="Times New Roman" w:hAnsi="Times New Roman" w:cs="Times New Roman"/>
          <w:sz w:val="24"/>
          <w:szCs w:val="24"/>
        </w:rPr>
        <w:t xml:space="preserve">.  The </w:t>
      </w:r>
      <w:r w:rsidR="00EC344A"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efendant’s employee allegedly found that 77% of the losses were due to human error and that 23% of the losses were due to faulty equipment.  The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laintiff challenged the results of the audit and he demanded to go back to the service station.</w:t>
      </w:r>
    </w:p>
    <w:p w:rsidR="005C7E16" w:rsidRPr="003569F0" w:rsidRDefault="00EC344A"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Plaintiff averred that 5 -</w:t>
      </w:r>
      <w:r w:rsidR="005C7E16" w:rsidRPr="003569F0">
        <w:rPr>
          <w:rFonts w:ascii="Times New Roman" w:hAnsi="Times New Roman" w:cs="Times New Roman"/>
          <w:sz w:val="24"/>
          <w:szCs w:val="24"/>
        </w:rPr>
        <w:t xml:space="preserve"> 6 months after the investigation </w:t>
      </w:r>
      <w:r w:rsidRPr="003569F0">
        <w:rPr>
          <w:rFonts w:ascii="Times New Roman" w:hAnsi="Times New Roman" w:cs="Times New Roman"/>
          <w:sz w:val="24"/>
          <w:szCs w:val="24"/>
        </w:rPr>
        <w:t>d</w:t>
      </w:r>
      <w:r w:rsidR="005C7E16" w:rsidRPr="003569F0">
        <w:rPr>
          <w:rFonts w:ascii="Times New Roman" w:hAnsi="Times New Roman" w:cs="Times New Roman"/>
          <w:sz w:val="24"/>
          <w:szCs w:val="24"/>
        </w:rPr>
        <w:t>efendant then suspended his marketing licence agreement.  He was given the letter of suspension in February 2016.  He did not accept it but signed that he had received it.</w:t>
      </w:r>
    </w:p>
    <w:p w:rsidR="000A1D2C" w:rsidRPr="003569F0" w:rsidRDefault="005C7E16"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He then told the court that he was claiming $50 000-00 for unfair dismissal</w:t>
      </w:r>
      <w:r w:rsidR="00EC344A" w:rsidRPr="003569F0">
        <w:rPr>
          <w:rFonts w:ascii="Times New Roman" w:hAnsi="Times New Roman" w:cs="Times New Roman"/>
          <w:sz w:val="24"/>
          <w:szCs w:val="24"/>
        </w:rPr>
        <w:t>.</w:t>
      </w:r>
      <w:r w:rsidRPr="003569F0">
        <w:rPr>
          <w:rFonts w:ascii="Times New Roman" w:hAnsi="Times New Roman" w:cs="Times New Roman"/>
          <w:sz w:val="24"/>
          <w:szCs w:val="24"/>
        </w:rPr>
        <w:t xml:space="preserve">  He said </w:t>
      </w:r>
      <w:r w:rsidR="00EC344A" w:rsidRPr="003569F0">
        <w:rPr>
          <w:rFonts w:ascii="Times New Roman" w:hAnsi="Times New Roman" w:cs="Times New Roman"/>
          <w:sz w:val="24"/>
          <w:szCs w:val="24"/>
        </w:rPr>
        <w:t xml:space="preserve">this </w:t>
      </w:r>
      <w:r w:rsidR="000A1D2C" w:rsidRPr="003569F0">
        <w:rPr>
          <w:rFonts w:ascii="Times New Roman" w:hAnsi="Times New Roman" w:cs="Times New Roman"/>
          <w:sz w:val="24"/>
          <w:szCs w:val="24"/>
        </w:rPr>
        <w:t>derived from the 10 months from the time his licence was a</w:t>
      </w:r>
      <w:r w:rsidR="00EC344A" w:rsidRPr="003569F0">
        <w:rPr>
          <w:rFonts w:ascii="Times New Roman" w:hAnsi="Times New Roman" w:cs="Times New Roman"/>
          <w:sz w:val="24"/>
          <w:szCs w:val="24"/>
        </w:rPr>
        <w:t>r</w:t>
      </w:r>
      <w:r w:rsidR="001E3DC3">
        <w:rPr>
          <w:rFonts w:ascii="Times New Roman" w:hAnsi="Times New Roman" w:cs="Times New Roman"/>
          <w:sz w:val="24"/>
          <w:szCs w:val="24"/>
        </w:rPr>
        <w:t>bitrarily</w:t>
      </w:r>
      <w:r w:rsidR="000A1D2C" w:rsidRPr="003569F0">
        <w:rPr>
          <w:rFonts w:ascii="Times New Roman" w:hAnsi="Times New Roman" w:cs="Times New Roman"/>
          <w:sz w:val="24"/>
          <w:szCs w:val="24"/>
        </w:rPr>
        <w:t xml:space="preserve"> suspended, to the time the licence expired.  He said that his gross profit would be $5 000-00 per month and he multiplied that figure by 10 months to get $50 000-00.</w:t>
      </w:r>
    </w:p>
    <w:p w:rsidR="002A10FF" w:rsidRPr="003569F0" w:rsidRDefault="000A1D2C" w:rsidP="005404FA">
      <w:pPr>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He also told the court that he made a claim for ZERA and EMA licences and was paid $922.00 by the </w:t>
      </w:r>
      <w:r w:rsidR="00EC344A" w:rsidRPr="003569F0">
        <w:rPr>
          <w:rFonts w:ascii="Times New Roman" w:hAnsi="Times New Roman" w:cs="Times New Roman"/>
          <w:sz w:val="24"/>
          <w:szCs w:val="24"/>
        </w:rPr>
        <w:t>defendant.  The d</w:t>
      </w:r>
      <w:r w:rsidRPr="003569F0">
        <w:rPr>
          <w:rFonts w:ascii="Times New Roman" w:hAnsi="Times New Roman" w:cs="Times New Roman"/>
          <w:sz w:val="24"/>
          <w:szCs w:val="24"/>
        </w:rPr>
        <w:t xml:space="preserve">efendant allegedly told </w:t>
      </w:r>
      <w:r w:rsidR="00EC344A"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 they had reimbursed him for the 23% loss occasioned by the equipment failure through their books of accounts but he rejected that and stated that he wanted to be reimbursed 100%.  He said in 2012 he was offered a credit </w:t>
      </w:r>
      <w:r w:rsidRPr="003569F0">
        <w:rPr>
          <w:rFonts w:ascii="Times New Roman" w:hAnsi="Times New Roman" w:cs="Times New Roman"/>
          <w:sz w:val="24"/>
          <w:szCs w:val="24"/>
        </w:rPr>
        <w:lastRenderedPageBreak/>
        <w:t xml:space="preserve">facility by the </w:t>
      </w:r>
      <w:r w:rsidR="00AC548B" w:rsidRPr="003569F0">
        <w:rPr>
          <w:rFonts w:ascii="Times New Roman" w:hAnsi="Times New Roman" w:cs="Times New Roman"/>
          <w:sz w:val="24"/>
          <w:szCs w:val="24"/>
        </w:rPr>
        <w:t>d</w:t>
      </w:r>
      <w:r w:rsidRPr="003569F0">
        <w:rPr>
          <w:rFonts w:ascii="Times New Roman" w:hAnsi="Times New Roman" w:cs="Times New Roman"/>
          <w:sz w:val="24"/>
          <w:szCs w:val="24"/>
        </w:rPr>
        <w:t>efendant of $62 000-00.  He also told the court that as part of the terms of t</w:t>
      </w:r>
      <w:r w:rsidR="00367A6B" w:rsidRPr="003569F0">
        <w:rPr>
          <w:rFonts w:ascii="Times New Roman" w:hAnsi="Times New Roman" w:cs="Times New Roman"/>
          <w:sz w:val="24"/>
          <w:szCs w:val="24"/>
        </w:rPr>
        <w:t>h</w:t>
      </w:r>
      <w:r w:rsidRPr="003569F0">
        <w:rPr>
          <w:rFonts w:ascii="Times New Roman" w:hAnsi="Times New Roman" w:cs="Times New Roman"/>
          <w:sz w:val="24"/>
          <w:szCs w:val="24"/>
        </w:rPr>
        <w:t xml:space="preserve">is credit facility he had to deposit all the revenue that he collected at the service station into </w:t>
      </w:r>
      <w:r w:rsidR="00AC548B" w:rsidRPr="003569F0">
        <w:rPr>
          <w:rFonts w:ascii="Times New Roman" w:hAnsi="Times New Roman" w:cs="Times New Roman"/>
          <w:sz w:val="24"/>
          <w:szCs w:val="24"/>
        </w:rPr>
        <w:t>d</w:t>
      </w:r>
      <w:r w:rsidRPr="003569F0">
        <w:rPr>
          <w:rFonts w:ascii="Times New Roman" w:hAnsi="Times New Roman" w:cs="Times New Roman"/>
          <w:sz w:val="24"/>
          <w:szCs w:val="24"/>
        </w:rPr>
        <w:t>efendant’s account.  He averred that prior to accessing this credit facility, he already had $25 000-00 worth of fu</w:t>
      </w:r>
      <w:r w:rsidR="00AC548B" w:rsidRPr="003569F0">
        <w:rPr>
          <w:rFonts w:ascii="Times New Roman" w:hAnsi="Times New Roman" w:cs="Times New Roman"/>
          <w:sz w:val="24"/>
          <w:szCs w:val="24"/>
        </w:rPr>
        <w:t xml:space="preserve">el at the service station.  He </w:t>
      </w:r>
      <w:r w:rsidRPr="003569F0">
        <w:rPr>
          <w:rFonts w:ascii="Times New Roman" w:hAnsi="Times New Roman" w:cs="Times New Roman"/>
          <w:sz w:val="24"/>
          <w:szCs w:val="24"/>
        </w:rPr>
        <w:t>said he is also claiming $18 000</w:t>
      </w:r>
      <w:r w:rsidR="002A10FF" w:rsidRPr="003569F0">
        <w:rPr>
          <w:rFonts w:ascii="Times New Roman" w:hAnsi="Times New Roman" w:cs="Times New Roman"/>
          <w:sz w:val="24"/>
          <w:szCs w:val="24"/>
        </w:rPr>
        <w:t xml:space="preserve"> for overpaid rentals at the kiosk where he had been charged rentals at $1 500-00 per month instead of$885-00.</w:t>
      </w:r>
    </w:p>
    <w:p w:rsidR="002A10FF" w:rsidRPr="003569F0" w:rsidRDefault="002A10FF" w:rsidP="005404FA">
      <w:pPr>
        <w:pStyle w:val="NoSpacing"/>
        <w:spacing w:line="360" w:lineRule="auto"/>
        <w:jc w:val="both"/>
        <w:rPr>
          <w:rFonts w:ascii="Times New Roman" w:hAnsi="Times New Roman" w:cs="Times New Roman"/>
          <w:sz w:val="24"/>
          <w:szCs w:val="24"/>
        </w:rPr>
      </w:pPr>
      <w:r w:rsidRPr="003569F0">
        <w:rPr>
          <w:sz w:val="24"/>
          <w:szCs w:val="24"/>
        </w:rPr>
        <w:tab/>
      </w:r>
      <w:r w:rsidRPr="003569F0">
        <w:rPr>
          <w:rFonts w:ascii="Times New Roman" w:hAnsi="Times New Roman" w:cs="Times New Roman"/>
          <w:sz w:val="24"/>
          <w:szCs w:val="24"/>
        </w:rPr>
        <w:t xml:space="preserve">He said he claims $73 000-00 because the </w:t>
      </w:r>
      <w:r w:rsidR="00AC548B" w:rsidRPr="003569F0">
        <w:rPr>
          <w:rFonts w:ascii="Times New Roman" w:hAnsi="Times New Roman" w:cs="Times New Roman"/>
          <w:sz w:val="24"/>
          <w:szCs w:val="24"/>
        </w:rPr>
        <w:t>d</w:t>
      </w:r>
      <w:r w:rsidRPr="003569F0">
        <w:rPr>
          <w:rFonts w:ascii="Times New Roman" w:hAnsi="Times New Roman" w:cs="Times New Roman"/>
          <w:sz w:val="24"/>
          <w:szCs w:val="24"/>
        </w:rPr>
        <w:t>efendant was responsible for his losses.  Asked if he did not breach the agr</w:t>
      </w:r>
      <w:r w:rsidR="00AC548B" w:rsidRPr="003569F0">
        <w:rPr>
          <w:rFonts w:ascii="Times New Roman" w:hAnsi="Times New Roman" w:cs="Times New Roman"/>
          <w:sz w:val="24"/>
          <w:szCs w:val="24"/>
        </w:rPr>
        <w:t>eement between himself and the d</w:t>
      </w:r>
      <w:r w:rsidRPr="003569F0">
        <w:rPr>
          <w:rFonts w:ascii="Times New Roman" w:hAnsi="Times New Roman" w:cs="Times New Roman"/>
          <w:sz w:val="24"/>
          <w:szCs w:val="24"/>
        </w:rPr>
        <w:t>efendant during his</w:t>
      </w:r>
      <w:r w:rsidR="00AC548B" w:rsidRPr="003569F0">
        <w:rPr>
          <w:rFonts w:ascii="Times New Roman" w:hAnsi="Times New Roman" w:cs="Times New Roman"/>
          <w:sz w:val="24"/>
          <w:szCs w:val="24"/>
        </w:rPr>
        <w:t xml:space="preserve"> e</w:t>
      </w:r>
      <w:r w:rsidRPr="003569F0">
        <w:rPr>
          <w:rFonts w:ascii="Times New Roman" w:hAnsi="Times New Roman" w:cs="Times New Roman"/>
          <w:sz w:val="24"/>
          <w:szCs w:val="24"/>
        </w:rPr>
        <w:t>xam</w:t>
      </w:r>
      <w:r w:rsidR="00AC548B" w:rsidRPr="003569F0">
        <w:rPr>
          <w:rFonts w:ascii="Times New Roman" w:hAnsi="Times New Roman" w:cs="Times New Roman"/>
          <w:sz w:val="24"/>
          <w:szCs w:val="24"/>
        </w:rPr>
        <w:t>ination</w:t>
      </w:r>
      <w:r w:rsidRPr="003569F0">
        <w:rPr>
          <w:rFonts w:ascii="Times New Roman" w:hAnsi="Times New Roman" w:cs="Times New Roman"/>
          <w:sz w:val="24"/>
          <w:szCs w:val="24"/>
        </w:rPr>
        <w:t>-in-chief, he replied by saying the agreement was totally unfair to him as the dealer.</w:t>
      </w:r>
    </w:p>
    <w:p w:rsidR="002A10FF" w:rsidRPr="003569F0" w:rsidRDefault="002A10FF" w:rsidP="005404FA">
      <w:pPr>
        <w:pStyle w:val="NoSpacing"/>
        <w:spacing w:line="360" w:lineRule="auto"/>
        <w:jc w:val="both"/>
        <w:rPr>
          <w:rFonts w:ascii="Times New Roman" w:hAnsi="Times New Roman" w:cs="Times New Roman"/>
          <w:sz w:val="24"/>
          <w:szCs w:val="24"/>
        </w:rPr>
      </w:pPr>
    </w:p>
    <w:p w:rsidR="002A10FF" w:rsidRPr="003569F0" w:rsidRDefault="002A10FF"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He was also asked during his exam</w:t>
      </w:r>
      <w:r w:rsidR="00AC548B" w:rsidRPr="003569F0">
        <w:rPr>
          <w:rFonts w:ascii="Times New Roman" w:hAnsi="Times New Roman" w:cs="Times New Roman"/>
          <w:sz w:val="24"/>
          <w:szCs w:val="24"/>
        </w:rPr>
        <w:t>ination</w:t>
      </w:r>
      <w:r w:rsidRPr="003569F0">
        <w:rPr>
          <w:rFonts w:ascii="Times New Roman" w:hAnsi="Times New Roman" w:cs="Times New Roman"/>
          <w:sz w:val="24"/>
          <w:szCs w:val="24"/>
        </w:rPr>
        <w:t xml:space="preserve">-in-chief if the agreement did </w:t>
      </w:r>
      <w:r w:rsidR="00AC548B" w:rsidRPr="003569F0">
        <w:rPr>
          <w:rFonts w:ascii="Times New Roman" w:hAnsi="Times New Roman" w:cs="Times New Roman"/>
          <w:sz w:val="24"/>
          <w:szCs w:val="24"/>
        </w:rPr>
        <w:t>not provide that d</w:t>
      </w:r>
      <w:r w:rsidRPr="003569F0">
        <w:rPr>
          <w:rFonts w:ascii="Times New Roman" w:hAnsi="Times New Roman" w:cs="Times New Roman"/>
          <w:sz w:val="24"/>
          <w:szCs w:val="24"/>
        </w:rPr>
        <w:t>efendant shall not be liable for damages upon suspension of the licencing agreement and he answered by saying that is unfair although he had signed the agreement.</w:t>
      </w:r>
      <w:r w:rsidR="00AC548B" w:rsidRPr="003569F0">
        <w:rPr>
          <w:rFonts w:ascii="Times New Roman" w:hAnsi="Times New Roman" w:cs="Times New Roman"/>
          <w:sz w:val="24"/>
          <w:szCs w:val="24"/>
        </w:rPr>
        <w:t xml:space="preserve">  It was again put to him that d</w:t>
      </w:r>
      <w:r w:rsidRPr="003569F0">
        <w:rPr>
          <w:rFonts w:ascii="Times New Roman" w:hAnsi="Times New Roman" w:cs="Times New Roman"/>
          <w:sz w:val="24"/>
          <w:szCs w:val="24"/>
        </w:rPr>
        <w:t xml:space="preserve">efendant avers that </w:t>
      </w:r>
      <w:r w:rsidR="00AC548B" w:rsidRPr="003569F0">
        <w:rPr>
          <w:rFonts w:ascii="Times New Roman" w:hAnsi="Times New Roman" w:cs="Times New Roman"/>
          <w:sz w:val="24"/>
          <w:szCs w:val="24"/>
        </w:rPr>
        <w:t>it</w:t>
      </w:r>
      <w:r w:rsidRPr="003569F0">
        <w:rPr>
          <w:rFonts w:ascii="Times New Roman" w:hAnsi="Times New Roman" w:cs="Times New Roman"/>
          <w:sz w:val="24"/>
          <w:szCs w:val="24"/>
        </w:rPr>
        <w:t xml:space="preserve"> acted properly in terms of the marketing agreement and he said the marketing agreement does </w:t>
      </w:r>
      <w:r w:rsidR="00941468" w:rsidRPr="003569F0">
        <w:rPr>
          <w:rFonts w:ascii="Times New Roman" w:hAnsi="Times New Roman" w:cs="Times New Roman"/>
          <w:sz w:val="24"/>
          <w:szCs w:val="24"/>
        </w:rPr>
        <w:t xml:space="preserve">provide that the suspension is at the discretion of the </w:t>
      </w:r>
      <w:r w:rsidR="00AC548B" w:rsidRPr="003569F0">
        <w:rPr>
          <w:rFonts w:ascii="Times New Roman" w:hAnsi="Times New Roman" w:cs="Times New Roman"/>
          <w:sz w:val="24"/>
          <w:szCs w:val="24"/>
        </w:rPr>
        <w:t>d</w:t>
      </w:r>
      <w:r w:rsidR="00941468" w:rsidRPr="003569F0">
        <w:rPr>
          <w:rFonts w:ascii="Times New Roman" w:hAnsi="Times New Roman" w:cs="Times New Roman"/>
          <w:sz w:val="24"/>
          <w:szCs w:val="24"/>
        </w:rPr>
        <w:t xml:space="preserve">efendant.  Again, it was put to him that he signed the agreement whose provisions </w:t>
      </w:r>
      <w:r w:rsidR="00AC548B" w:rsidRPr="003569F0">
        <w:rPr>
          <w:rFonts w:ascii="Times New Roman" w:hAnsi="Times New Roman" w:cs="Times New Roman"/>
          <w:sz w:val="24"/>
          <w:szCs w:val="24"/>
        </w:rPr>
        <w:t>d</w:t>
      </w:r>
      <w:r w:rsidR="00941468" w:rsidRPr="003569F0">
        <w:rPr>
          <w:rFonts w:ascii="Times New Roman" w:hAnsi="Times New Roman" w:cs="Times New Roman"/>
          <w:sz w:val="24"/>
          <w:szCs w:val="24"/>
        </w:rPr>
        <w:t>efendant invoked to act in the manner that it did, he said that he signed the agreement for the sake of going into business.  During cross examination it was put to him that he had fallen into arrears to the tune of</w:t>
      </w:r>
      <w:r w:rsidR="00AC548B" w:rsidRPr="003569F0">
        <w:rPr>
          <w:rFonts w:ascii="Times New Roman" w:hAnsi="Times New Roman" w:cs="Times New Roman"/>
          <w:sz w:val="24"/>
          <w:szCs w:val="24"/>
        </w:rPr>
        <w:t xml:space="preserve"> </w:t>
      </w:r>
      <w:r w:rsidR="00941468" w:rsidRPr="003569F0">
        <w:rPr>
          <w:rFonts w:ascii="Times New Roman" w:hAnsi="Times New Roman" w:cs="Times New Roman"/>
          <w:sz w:val="24"/>
          <w:szCs w:val="24"/>
        </w:rPr>
        <w:t xml:space="preserve">$28 064-79 and that there is a court order against him in respect of arrears.  It was also put to him that it was a term of the agreement he had </w:t>
      </w:r>
      <w:r w:rsidR="00AC548B" w:rsidRPr="003569F0">
        <w:rPr>
          <w:rFonts w:ascii="Times New Roman" w:hAnsi="Times New Roman" w:cs="Times New Roman"/>
          <w:sz w:val="24"/>
          <w:szCs w:val="24"/>
        </w:rPr>
        <w:t>with d</w:t>
      </w:r>
      <w:r w:rsidR="00941468" w:rsidRPr="003569F0">
        <w:rPr>
          <w:rFonts w:ascii="Times New Roman" w:hAnsi="Times New Roman" w:cs="Times New Roman"/>
          <w:sz w:val="24"/>
          <w:szCs w:val="24"/>
        </w:rPr>
        <w:t>ef</w:t>
      </w:r>
      <w:r w:rsidR="00AC548B" w:rsidRPr="003569F0">
        <w:rPr>
          <w:rFonts w:ascii="Times New Roman" w:hAnsi="Times New Roman" w:cs="Times New Roman"/>
          <w:sz w:val="24"/>
          <w:szCs w:val="24"/>
        </w:rPr>
        <w:t>endant that if losses occurred d</w:t>
      </w:r>
      <w:r w:rsidR="00941468" w:rsidRPr="003569F0">
        <w:rPr>
          <w:rFonts w:ascii="Times New Roman" w:hAnsi="Times New Roman" w:cs="Times New Roman"/>
          <w:sz w:val="24"/>
          <w:szCs w:val="24"/>
        </w:rPr>
        <w:t xml:space="preserve">efendant could suspend the </w:t>
      </w:r>
      <w:r w:rsidR="00B802E9" w:rsidRPr="003569F0">
        <w:rPr>
          <w:rFonts w:ascii="Times New Roman" w:hAnsi="Times New Roman" w:cs="Times New Roman"/>
          <w:sz w:val="24"/>
          <w:szCs w:val="24"/>
        </w:rPr>
        <w:t>agreement in order to investigate the losses</w:t>
      </w:r>
      <w:r w:rsidR="00EC7F80">
        <w:rPr>
          <w:rFonts w:ascii="Times New Roman" w:hAnsi="Times New Roman" w:cs="Times New Roman"/>
          <w:sz w:val="24"/>
          <w:szCs w:val="24"/>
        </w:rPr>
        <w:t>.</w:t>
      </w:r>
    </w:p>
    <w:p w:rsidR="00B802E9" w:rsidRPr="003569F0" w:rsidRDefault="00B802E9" w:rsidP="005404FA">
      <w:pPr>
        <w:pStyle w:val="NoSpacing"/>
        <w:spacing w:line="360" w:lineRule="auto"/>
        <w:jc w:val="both"/>
        <w:rPr>
          <w:rFonts w:ascii="Times New Roman" w:hAnsi="Times New Roman" w:cs="Times New Roman"/>
          <w:sz w:val="24"/>
          <w:szCs w:val="24"/>
        </w:rPr>
      </w:pPr>
    </w:p>
    <w:p w:rsidR="00B802E9" w:rsidRPr="003569F0" w:rsidRDefault="00B802E9"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It was further put to him that at page 179 of the court record, there is proof that Article 1 clause (v) provided for suspension at the discretion of the </w:t>
      </w:r>
      <w:r w:rsidR="00AC548B" w:rsidRPr="003569F0">
        <w:rPr>
          <w:rFonts w:ascii="Times New Roman" w:hAnsi="Times New Roman" w:cs="Times New Roman"/>
          <w:sz w:val="24"/>
          <w:szCs w:val="24"/>
        </w:rPr>
        <w:t>d</w:t>
      </w:r>
      <w:r w:rsidR="00EC7F80">
        <w:rPr>
          <w:rFonts w:ascii="Times New Roman" w:hAnsi="Times New Roman" w:cs="Times New Roman"/>
          <w:sz w:val="24"/>
          <w:szCs w:val="24"/>
        </w:rPr>
        <w:t xml:space="preserve">efendant who is the licensor </w:t>
      </w:r>
      <w:r w:rsidRPr="003569F0">
        <w:rPr>
          <w:rFonts w:ascii="Times New Roman" w:hAnsi="Times New Roman" w:cs="Times New Roman"/>
          <w:sz w:val="24"/>
          <w:szCs w:val="24"/>
        </w:rPr>
        <w:t xml:space="preserve">Plaintiff denied all these issues that were put to him.  </w:t>
      </w:r>
    </w:p>
    <w:p w:rsidR="00B802E9" w:rsidRPr="003569F0" w:rsidRDefault="00B802E9" w:rsidP="005404FA">
      <w:pPr>
        <w:pStyle w:val="NoSpacing"/>
        <w:spacing w:line="360" w:lineRule="auto"/>
        <w:jc w:val="both"/>
        <w:rPr>
          <w:rFonts w:ascii="Times New Roman" w:hAnsi="Times New Roman" w:cs="Times New Roman"/>
          <w:sz w:val="24"/>
          <w:szCs w:val="24"/>
        </w:rPr>
      </w:pPr>
    </w:p>
    <w:p w:rsidR="00B802E9" w:rsidRPr="003569F0" w:rsidRDefault="00AC548B" w:rsidP="005404FA">
      <w:pPr>
        <w:pStyle w:val="NoSpacing"/>
        <w:spacing w:line="360" w:lineRule="auto"/>
        <w:ind w:firstLine="720"/>
        <w:jc w:val="both"/>
        <w:rPr>
          <w:rFonts w:ascii="Times New Roman" w:hAnsi="Times New Roman" w:cs="Times New Roman"/>
          <w:sz w:val="24"/>
          <w:szCs w:val="24"/>
        </w:rPr>
      </w:pPr>
      <w:r w:rsidRPr="003569F0">
        <w:rPr>
          <w:rFonts w:ascii="Times New Roman" w:hAnsi="Times New Roman" w:cs="Times New Roman"/>
          <w:sz w:val="24"/>
          <w:szCs w:val="24"/>
        </w:rPr>
        <w:t>It was further put to him that d</w:t>
      </w:r>
      <w:r w:rsidR="00B802E9" w:rsidRPr="003569F0">
        <w:rPr>
          <w:rFonts w:ascii="Times New Roman" w:hAnsi="Times New Roman" w:cs="Times New Roman"/>
          <w:sz w:val="24"/>
          <w:szCs w:val="24"/>
        </w:rPr>
        <w:t>efendant after suspending him</w:t>
      </w:r>
      <w:r w:rsidR="00EC7F80">
        <w:rPr>
          <w:rFonts w:ascii="Times New Roman" w:hAnsi="Times New Roman" w:cs="Times New Roman"/>
          <w:sz w:val="24"/>
          <w:szCs w:val="24"/>
        </w:rPr>
        <w:t>, defendant</w:t>
      </w:r>
      <w:r w:rsidR="00B802E9" w:rsidRPr="003569F0">
        <w:rPr>
          <w:rFonts w:ascii="Times New Roman" w:hAnsi="Times New Roman" w:cs="Times New Roman"/>
          <w:sz w:val="24"/>
          <w:szCs w:val="24"/>
        </w:rPr>
        <w:t xml:space="preserve"> gave him certain conditions to meet b</w:t>
      </w:r>
      <w:r w:rsidRPr="003569F0">
        <w:rPr>
          <w:rFonts w:ascii="Times New Roman" w:hAnsi="Times New Roman" w:cs="Times New Roman"/>
          <w:sz w:val="24"/>
          <w:szCs w:val="24"/>
        </w:rPr>
        <w:t>efore</w:t>
      </w:r>
      <w:r w:rsidR="00B802E9" w:rsidRPr="003569F0">
        <w:rPr>
          <w:rFonts w:ascii="Times New Roman" w:hAnsi="Times New Roman" w:cs="Times New Roman"/>
          <w:sz w:val="24"/>
          <w:szCs w:val="24"/>
        </w:rPr>
        <w:t xml:space="preserve"> the suspension could be lifted, which conditions he then failed to meet.  He denied this.  It was further put to him that he was part of the audits and he signed for them but he still maintained under cross examination that he was not a party to the audits.  It was also put to him during cross examination that he had misled the court in his evidence in chief by saying </w:t>
      </w:r>
      <w:r w:rsidR="00B802E9" w:rsidRPr="003569F0">
        <w:rPr>
          <w:rFonts w:ascii="Times New Roman" w:hAnsi="Times New Roman" w:cs="Times New Roman"/>
          <w:sz w:val="24"/>
          <w:szCs w:val="24"/>
        </w:rPr>
        <w:lastRenderedPageBreak/>
        <w:t>he had not been informed of the suspension but only got to learn at a later date because he handed over the service station to one Tafadzwa Mukubvu.  Despite acknowledging that he did hand over the station to Tafadzwa Mukubvu for investigation and after his suspension, he still maintained that he did not know about the suspension.</w:t>
      </w:r>
    </w:p>
    <w:p w:rsidR="00B802E9" w:rsidRPr="003569F0" w:rsidRDefault="00B802E9" w:rsidP="005404FA">
      <w:pPr>
        <w:pStyle w:val="NoSpacing"/>
        <w:spacing w:line="360" w:lineRule="auto"/>
        <w:ind w:firstLine="720"/>
        <w:jc w:val="both"/>
        <w:rPr>
          <w:rFonts w:ascii="Times New Roman" w:hAnsi="Times New Roman" w:cs="Times New Roman"/>
          <w:sz w:val="24"/>
          <w:szCs w:val="24"/>
        </w:rPr>
      </w:pPr>
    </w:p>
    <w:p w:rsidR="00FF6C8E" w:rsidRPr="003569F0" w:rsidRDefault="00B802E9" w:rsidP="005404FA">
      <w:pPr>
        <w:pStyle w:val="NoSpacing"/>
        <w:spacing w:line="360" w:lineRule="auto"/>
        <w:ind w:firstLine="720"/>
        <w:jc w:val="both"/>
        <w:rPr>
          <w:rFonts w:ascii="Times New Roman" w:hAnsi="Times New Roman" w:cs="Times New Roman"/>
          <w:sz w:val="24"/>
          <w:szCs w:val="24"/>
        </w:rPr>
      </w:pPr>
      <w:r w:rsidRPr="003569F0">
        <w:rPr>
          <w:rFonts w:ascii="Times New Roman" w:hAnsi="Times New Roman" w:cs="Times New Roman"/>
          <w:sz w:val="24"/>
          <w:szCs w:val="24"/>
        </w:rPr>
        <w:t>He was further told that there is no such claim in the</w:t>
      </w:r>
      <w:r w:rsidR="00FF6C8E" w:rsidRPr="003569F0">
        <w:rPr>
          <w:rFonts w:ascii="Times New Roman" w:hAnsi="Times New Roman" w:cs="Times New Roman"/>
          <w:sz w:val="24"/>
          <w:szCs w:val="24"/>
        </w:rPr>
        <w:t xml:space="preserve"> law of contract, (outside labour contracts) as, unfair dismissal claim, he maintained that it is what he was claiming for.  He was challenged during cross-examination that he did not plead the claim for $50 000-00 the one he stated in his evidence in chief, but he disputed that and maintained that he had pleaded it.  He was challenged again, to say he could not claim any loss of profits when he operated at a loss.</w:t>
      </w:r>
    </w:p>
    <w:p w:rsidR="00FF6C8E" w:rsidRPr="003569F0" w:rsidRDefault="00FF6C8E" w:rsidP="005404FA">
      <w:pPr>
        <w:pStyle w:val="NoSpacing"/>
        <w:spacing w:line="360" w:lineRule="auto"/>
        <w:ind w:firstLine="720"/>
        <w:jc w:val="both"/>
        <w:rPr>
          <w:rFonts w:ascii="Times New Roman" w:hAnsi="Times New Roman" w:cs="Times New Roman"/>
          <w:sz w:val="24"/>
          <w:szCs w:val="24"/>
        </w:rPr>
      </w:pPr>
    </w:p>
    <w:p w:rsidR="00C45FF1" w:rsidRPr="003569F0" w:rsidRDefault="00FF6C8E" w:rsidP="005404FA">
      <w:pPr>
        <w:pStyle w:val="NoSpacing"/>
        <w:spacing w:line="360" w:lineRule="auto"/>
        <w:ind w:firstLine="720"/>
        <w:jc w:val="both"/>
        <w:rPr>
          <w:rFonts w:ascii="Times New Roman" w:hAnsi="Times New Roman" w:cs="Times New Roman"/>
          <w:sz w:val="24"/>
          <w:szCs w:val="24"/>
        </w:rPr>
      </w:pPr>
      <w:r w:rsidRPr="003569F0">
        <w:rPr>
          <w:rFonts w:ascii="Times New Roman" w:hAnsi="Times New Roman" w:cs="Times New Roman"/>
          <w:sz w:val="24"/>
          <w:szCs w:val="24"/>
        </w:rPr>
        <w:t xml:space="preserve">He admitted during cross-examination that he was reimbursed an equivalent of 23% of the losses.  It was put to him that he signed a contract with the </w:t>
      </w:r>
      <w:r w:rsidR="00AC548B"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and he was duty bound to adhere to the terms therein and he answered by stating that the contract was unfair.  He admitted during cross-examination that he signed a document to acknowledge that he had not done </w:t>
      </w:r>
      <w:r w:rsidR="00C45FF1" w:rsidRPr="003569F0">
        <w:rPr>
          <w:rFonts w:ascii="Times New Roman" w:hAnsi="Times New Roman" w:cs="Times New Roman"/>
          <w:sz w:val="24"/>
          <w:szCs w:val="24"/>
        </w:rPr>
        <w:t>stock controls and that he failed to pay the amounts due.  It was also put to him that if the losses were due to equipment failure he should have stopped using the equipment in terms of the agreement and he said he did stop although the evidence in the court record points to the contrary.  He admitted that he was obliged to keep daily records of account at the service station but that he did not do so.</w:t>
      </w:r>
      <w:r w:rsidR="00EF2687">
        <w:rPr>
          <w:rFonts w:ascii="Times New Roman" w:hAnsi="Times New Roman" w:cs="Times New Roman"/>
          <w:sz w:val="24"/>
          <w:szCs w:val="24"/>
        </w:rPr>
        <w:t xml:space="preserve">  Plaintiff did not present any evidence to sustain the claim for rentals either.</w:t>
      </w:r>
    </w:p>
    <w:p w:rsidR="00EF2687" w:rsidRDefault="00EF2687" w:rsidP="005404FA">
      <w:pPr>
        <w:pStyle w:val="NoSpacing"/>
        <w:spacing w:line="360" w:lineRule="auto"/>
        <w:ind w:firstLine="720"/>
        <w:jc w:val="both"/>
        <w:rPr>
          <w:rFonts w:ascii="Times New Roman" w:hAnsi="Times New Roman" w:cs="Times New Roman"/>
          <w:sz w:val="24"/>
          <w:szCs w:val="24"/>
        </w:rPr>
      </w:pPr>
    </w:p>
    <w:p w:rsidR="00C45FF1" w:rsidRPr="003569F0" w:rsidRDefault="00C45FF1" w:rsidP="005404FA">
      <w:pPr>
        <w:pStyle w:val="NoSpacing"/>
        <w:spacing w:line="360" w:lineRule="auto"/>
        <w:ind w:firstLine="720"/>
        <w:jc w:val="both"/>
        <w:rPr>
          <w:rFonts w:ascii="Times New Roman" w:hAnsi="Times New Roman" w:cs="Times New Roman"/>
          <w:sz w:val="24"/>
          <w:szCs w:val="24"/>
        </w:rPr>
      </w:pPr>
      <w:r w:rsidRPr="003569F0">
        <w:rPr>
          <w:rFonts w:ascii="Times New Roman" w:hAnsi="Times New Roman" w:cs="Times New Roman"/>
          <w:sz w:val="24"/>
          <w:szCs w:val="24"/>
        </w:rPr>
        <w:t>He was challenged to the effect that he had not proven the $25 000-00 that he was claiming.  Plaintif</w:t>
      </w:r>
      <w:r w:rsidR="001C43B1" w:rsidRPr="003569F0">
        <w:rPr>
          <w:rFonts w:ascii="Times New Roman" w:hAnsi="Times New Roman" w:cs="Times New Roman"/>
          <w:sz w:val="24"/>
          <w:szCs w:val="24"/>
        </w:rPr>
        <w:t>f then closed his case and the d</w:t>
      </w:r>
      <w:r w:rsidRPr="003569F0">
        <w:rPr>
          <w:rFonts w:ascii="Times New Roman" w:hAnsi="Times New Roman" w:cs="Times New Roman"/>
          <w:sz w:val="24"/>
          <w:szCs w:val="24"/>
        </w:rPr>
        <w:t xml:space="preserve">efendant’s counsel then applied for the </w:t>
      </w:r>
      <w:r w:rsidR="001C43B1" w:rsidRPr="003569F0">
        <w:rPr>
          <w:rFonts w:ascii="Times New Roman" w:hAnsi="Times New Roman" w:cs="Times New Roman"/>
          <w:sz w:val="24"/>
          <w:szCs w:val="24"/>
        </w:rPr>
        <w:t>d</w:t>
      </w:r>
      <w:r w:rsidRPr="003569F0">
        <w:rPr>
          <w:rFonts w:ascii="Times New Roman" w:hAnsi="Times New Roman" w:cs="Times New Roman"/>
          <w:sz w:val="24"/>
          <w:szCs w:val="24"/>
        </w:rPr>
        <w:t>efendant’s absolution f</w:t>
      </w:r>
      <w:r w:rsidR="001C43B1" w:rsidRPr="003569F0">
        <w:rPr>
          <w:rFonts w:ascii="Times New Roman" w:hAnsi="Times New Roman" w:cs="Times New Roman"/>
          <w:sz w:val="24"/>
          <w:szCs w:val="24"/>
        </w:rPr>
        <w:t>rom</w:t>
      </w:r>
      <w:r w:rsidRPr="003569F0">
        <w:rPr>
          <w:rFonts w:ascii="Times New Roman" w:hAnsi="Times New Roman" w:cs="Times New Roman"/>
          <w:sz w:val="24"/>
          <w:szCs w:val="24"/>
        </w:rPr>
        <w:t xml:space="preserve"> the instance on the basis that Plaintiff had not pro</w:t>
      </w:r>
      <w:r w:rsidR="001C43B1" w:rsidRPr="003569F0">
        <w:rPr>
          <w:rFonts w:ascii="Times New Roman" w:hAnsi="Times New Roman" w:cs="Times New Roman"/>
          <w:sz w:val="24"/>
          <w:szCs w:val="24"/>
        </w:rPr>
        <w:t>ved a single claim against the d</w:t>
      </w:r>
      <w:r w:rsidRPr="003569F0">
        <w:rPr>
          <w:rFonts w:ascii="Times New Roman" w:hAnsi="Times New Roman" w:cs="Times New Roman"/>
          <w:sz w:val="24"/>
          <w:szCs w:val="24"/>
        </w:rPr>
        <w:t>efendant.  Defendant’s counsel submitted that:</w:t>
      </w:r>
    </w:p>
    <w:p w:rsidR="00C45FF1" w:rsidRPr="003569F0" w:rsidRDefault="00C45FF1" w:rsidP="005404FA">
      <w:pPr>
        <w:pStyle w:val="NoSpacing"/>
        <w:spacing w:line="360" w:lineRule="auto"/>
        <w:jc w:val="both"/>
        <w:rPr>
          <w:rFonts w:ascii="Times New Roman" w:hAnsi="Times New Roman" w:cs="Times New Roman"/>
          <w:sz w:val="24"/>
          <w:szCs w:val="24"/>
        </w:rPr>
      </w:pPr>
    </w:p>
    <w:p w:rsidR="00A61B22" w:rsidRPr="003569F0" w:rsidRDefault="00572BF0" w:rsidP="001C43B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w:t>
      </w:r>
      <w:r w:rsidR="00C45FF1" w:rsidRPr="003569F0">
        <w:rPr>
          <w:rFonts w:ascii="Times New Roman" w:hAnsi="Times New Roman" w:cs="Times New Roman"/>
          <w:sz w:val="24"/>
          <w:szCs w:val="24"/>
        </w:rPr>
        <w:t xml:space="preserve">wrongfulness had been shown on the </w:t>
      </w:r>
      <w:r w:rsidR="001C43B1" w:rsidRPr="003569F0">
        <w:rPr>
          <w:rFonts w:ascii="Times New Roman" w:hAnsi="Times New Roman" w:cs="Times New Roman"/>
          <w:sz w:val="24"/>
          <w:szCs w:val="24"/>
        </w:rPr>
        <w:t>d</w:t>
      </w:r>
      <w:r w:rsidR="00C45FF1" w:rsidRPr="003569F0">
        <w:rPr>
          <w:rFonts w:ascii="Times New Roman" w:hAnsi="Times New Roman" w:cs="Times New Roman"/>
          <w:sz w:val="24"/>
          <w:szCs w:val="24"/>
        </w:rPr>
        <w:t>efendant’s conduct whether in</w:t>
      </w:r>
      <w:r w:rsidR="002F5196" w:rsidRPr="003569F0">
        <w:rPr>
          <w:rFonts w:ascii="Times New Roman" w:hAnsi="Times New Roman" w:cs="Times New Roman"/>
          <w:sz w:val="24"/>
          <w:szCs w:val="24"/>
        </w:rPr>
        <w:t xml:space="preserve"> delict</w:t>
      </w:r>
      <w:r w:rsidR="001C43B1" w:rsidRPr="003569F0">
        <w:rPr>
          <w:rFonts w:ascii="Times New Roman" w:hAnsi="Times New Roman" w:cs="Times New Roman"/>
          <w:sz w:val="24"/>
          <w:szCs w:val="24"/>
        </w:rPr>
        <w:t xml:space="preserve"> or </w:t>
      </w:r>
      <w:r w:rsidR="00A61B22" w:rsidRPr="003569F0">
        <w:rPr>
          <w:rFonts w:ascii="Times New Roman" w:hAnsi="Times New Roman" w:cs="Times New Roman"/>
          <w:sz w:val="24"/>
          <w:szCs w:val="24"/>
        </w:rPr>
        <w:t xml:space="preserve">in contract as </w:t>
      </w:r>
      <w:r w:rsidR="001C43B1" w:rsidRPr="003569F0">
        <w:rPr>
          <w:rFonts w:ascii="Times New Roman" w:hAnsi="Times New Roman" w:cs="Times New Roman"/>
          <w:sz w:val="24"/>
          <w:szCs w:val="24"/>
        </w:rPr>
        <w:t>d</w:t>
      </w:r>
      <w:r w:rsidR="00A61B22" w:rsidRPr="003569F0">
        <w:rPr>
          <w:rFonts w:ascii="Times New Roman" w:hAnsi="Times New Roman" w:cs="Times New Roman"/>
          <w:sz w:val="24"/>
          <w:szCs w:val="24"/>
        </w:rPr>
        <w:t xml:space="preserve">efendant acted within the purview of the parties agreement.  Defendant’s counsel </w:t>
      </w:r>
      <w:r w:rsidR="00A61B22" w:rsidRPr="003569F0">
        <w:rPr>
          <w:rFonts w:ascii="Times New Roman" w:hAnsi="Times New Roman" w:cs="Times New Roman"/>
          <w:sz w:val="24"/>
          <w:szCs w:val="24"/>
        </w:rPr>
        <w:lastRenderedPageBreak/>
        <w:t xml:space="preserve">further submitted that </w:t>
      </w:r>
      <w:r w:rsidR="001C43B1" w:rsidRPr="003569F0">
        <w:rPr>
          <w:rFonts w:ascii="Times New Roman" w:hAnsi="Times New Roman" w:cs="Times New Roman"/>
          <w:sz w:val="24"/>
          <w:szCs w:val="24"/>
        </w:rPr>
        <w:t>p</w:t>
      </w:r>
      <w:r w:rsidR="00A61B22" w:rsidRPr="003569F0">
        <w:rPr>
          <w:rFonts w:ascii="Times New Roman" w:hAnsi="Times New Roman" w:cs="Times New Roman"/>
          <w:sz w:val="24"/>
          <w:szCs w:val="24"/>
        </w:rPr>
        <w:t>laintiff having faile</w:t>
      </w:r>
      <w:r w:rsidR="001C43B1" w:rsidRPr="003569F0">
        <w:rPr>
          <w:rFonts w:ascii="Times New Roman" w:hAnsi="Times New Roman" w:cs="Times New Roman"/>
          <w:sz w:val="24"/>
          <w:szCs w:val="24"/>
        </w:rPr>
        <w:t>d to prove any wrongfulness on d</w:t>
      </w:r>
      <w:r w:rsidR="00A61B22" w:rsidRPr="003569F0">
        <w:rPr>
          <w:rFonts w:ascii="Times New Roman" w:hAnsi="Times New Roman" w:cs="Times New Roman"/>
          <w:sz w:val="24"/>
          <w:szCs w:val="24"/>
        </w:rPr>
        <w:t xml:space="preserve">efendant’s part, and </w:t>
      </w:r>
      <w:r w:rsidR="001C43B1" w:rsidRPr="003569F0">
        <w:rPr>
          <w:rFonts w:ascii="Times New Roman" w:hAnsi="Times New Roman" w:cs="Times New Roman"/>
          <w:sz w:val="24"/>
          <w:szCs w:val="24"/>
        </w:rPr>
        <w:t>p</w:t>
      </w:r>
      <w:r w:rsidR="00A61B22" w:rsidRPr="003569F0">
        <w:rPr>
          <w:rFonts w:ascii="Times New Roman" w:hAnsi="Times New Roman" w:cs="Times New Roman"/>
          <w:sz w:val="24"/>
          <w:szCs w:val="24"/>
        </w:rPr>
        <w:t>laintiff having failed to prove any damages suffered, he was thus not entitled to any.</w:t>
      </w:r>
    </w:p>
    <w:p w:rsidR="00F97434" w:rsidRPr="003569F0" w:rsidRDefault="00A61B22"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 xml:space="preserve">Defendant’s counsel also submitted that </w:t>
      </w:r>
      <w:r w:rsidR="001C43B1" w:rsidRPr="003569F0">
        <w:rPr>
          <w:rFonts w:ascii="Times New Roman" w:hAnsi="Times New Roman" w:cs="Times New Roman"/>
          <w:sz w:val="24"/>
          <w:szCs w:val="24"/>
        </w:rPr>
        <w:t>p</w:t>
      </w:r>
      <w:r w:rsidR="00572BF0">
        <w:rPr>
          <w:rFonts w:ascii="Times New Roman" w:hAnsi="Times New Roman" w:cs="Times New Roman"/>
          <w:sz w:val="24"/>
          <w:szCs w:val="24"/>
        </w:rPr>
        <w:t>laintiff was an incredible witness,</w:t>
      </w:r>
      <w:r w:rsidRPr="003569F0">
        <w:rPr>
          <w:rFonts w:ascii="Times New Roman" w:hAnsi="Times New Roman" w:cs="Times New Roman"/>
          <w:sz w:val="24"/>
          <w:szCs w:val="24"/>
        </w:rPr>
        <w:t>, very unreliable as he would deny even glaring facts from the documents before the court.  Defendant’s counsel submitted that the court order in HC 102/17 which is</w:t>
      </w:r>
      <w:r w:rsidR="001C43B1" w:rsidRPr="003569F0">
        <w:rPr>
          <w:rFonts w:ascii="Times New Roman" w:hAnsi="Times New Roman" w:cs="Times New Roman"/>
          <w:sz w:val="24"/>
          <w:szCs w:val="24"/>
        </w:rPr>
        <w:t xml:space="preserve"> bound of record is proof that p</w:t>
      </w:r>
      <w:r w:rsidRPr="003569F0">
        <w:rPr>
          <w:rFonts w:ascii="Times New Roman" w:hAnsi="Times New Roman" w:cs="Times New Roman"/>
          <w:sz w:val="24"/>
          <w:szCs w:val="24"/>
        </w:rPr>
        <w:t xml:space="preserve">laintiff was in arrears.  She also submitted that </w:t>
      </w:r>
      <w:r w:rsidR="001C43B1" w:rsidRPr="003569F0">
        <w:rPr>
          <w:rFonts w:ascii="Times New Roman" w:hAnsi="Times New Roman" w:cs="Times New Roman"/>
          <w:sz w:val="24"/>
          <w:szCs w:val="24"/>
        </w:rPr>
        <w:t>p</w:t>
      </w:r>
      <w:r w:rsidRPr="003569F0">
        <w:rPr>
          <w:rFonts w:ascii="Times New Roman" w:hAnsi="Times New Roman" w:cs="Times New Roman"/>
          <w:sz w:val="24"/>
          <w:szCs w:val="24"/>
        </w:rPr>
        <w:t xml:space="preserve">laintiff breached the agreement by falling into arrears, and not running the service station according to the terms of their agreement </w:t>
      </w:r>
      <w:r w:rsidR="00572BF0">
        <w:rPr>
          <w:rFonts w:ascii="Times New Roman" w:hAnsi="Times New Roman" w:cs="Times New Roman"/>
          <w:sz w:val="24"/>
          <w:szCs w:val="24"/>
        </w:rPr>
        <w:t xml:space="preserve">more particularly </w:t>
      </w:r>
      <w:r w:rsidR="00132253" w:rsidRPr="003569F0">
        <w:rPr>
          <w:rFonts w:ascii="Times New Roman" w:hAnsi="Times New Roman" w:cs="Times New Roman"/>
          <w:sz w:val="24"/>
          <w:szCs w:val="24"/>
        </w:rPr>
        <w:t>i</w:t>
      </w:r>
      <w:r w:rsidR="00F97434" w:rsidRPr="003569F0">
        <w:rPr>
          <w:rFonts w:ascii="Times New Roman" w:hAnsi="Times New Roman" w:cs="Times New Roman"/>
          <w:sz w:val="24"/>
          <w:szCs w:val="24"/>
        </w:rPr>
        <w:t>n failing to keep proper records.</w:t>
      </w:r>
    </w:p>
    <w:p w:rsidR="00F97434" w:rsidRPr="003569F0" w:rsidRDefault="00F97434" w:rsidP="005404FA">
      <w:pPr>
        <w:pStyle w:val="NoSpacing"/>
        <w:spacing w:line="360" w:lineRule="auto"/>
        <w:jc w:val="both"/>
        <w:rPr>
          <w:rFonts w:ascii="Times New Roman" w:hAnsi="Times New Roman" w:cs="Times New Roman"/>
          <w:sz w:val="24"/>
          <w:szCs w:val="24"/>
        </w:rPr>
      </w:pPr>
    </w:p>
    <w:p w:rsidR="004039ED" w:rsidRPr="003569F0" w:rsidRDefault="00F97434"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Defendant’s counsel also submitted that </w:t>
      </w:r>
      <w:r w:rsidR="001C43B1" w:rsidRPr="003569F0">
        <w:rPr>
          <w:rFonts w:ascii="Times New Roman" w:hAnsi="Times New Roman" w:cs="Times New Roman"/>
          <w:sz w:val="24"/>
          <w:szCs w:val="24"/>
        </w:rPr>
        <w:t>p</w:t>
      </w:r>
      <w:r w:rsidRPr="003569F0">
        <w:rPr>
          <w:rFonts w:ascii="Times New Roman" w:hAnsi="Times New Roman" w:cs="Times New Roman"/>
          <w:sz w:val="24"/>
          <w:szCs w:val="24"/>
        </w:rPr>
        <w:t>laintiff did not place any evidence whatsoever before the court</w:t>
      </w:r>
      <w:r w:rsidR="00572BF0">
        <w:rPr>
          <w:rFonts w:ascii="Times New Roman" w:hAnsi="Times New Roman" w:cs="Times New Roman"/>
          <w:sz w:val="24"/>
          <w:szCs w:val="24"/>
        </w:rPr>
        <w:t xml:space="preserve"> to prove his claim.  Plaintiff’</w:t>
      </w:r>
      <w:r w:rsidRPr="003569F0">
        <w:rPr>
          <w:rFonts w:ascii="Times New Roman" w:hAnsi="Times New Roman" w:cs="Times New Roman"/>
          <w:sz w:val="24"/>
          <w:szCs w:val="24"/>
        </w:rPr>
        <w:t xml:space="preserve">s counsel submitted that the application </w:t>
      </w:r>
      <w:r w:rsidR="00572BF0">
        <w:rPr>
          <w:rFonts w:ascii="Times New Roman" w:hAnsi="Times New Roman" w:cs="Times New Roman"/>
          <w:sz w:val="24"/>
          <w:szCs w:val="24"/>
        </w:rPr>
        <w:t xml:space="preserve">for absolution </w:t>
      </w:r>
      <w:r w:rsidRPr="003569F0">
        <w:rPr>
          <w:rFonts w:ascii="Times New Roman" w:hAnsi="Times New Roman" w:cs="Times New Roman"/>
          <w:sz w:val="24"/>
          <w:szCs w:val="24"/>
        </w:rPr>
        <w:t>should not be granted as the agreement showed that the suspension could only be fo</w:t>
      </w:r>
      <w:r w:rsidR="001C43B1" w:rsidRPr="003569F0">
        <w:rPr>
          <w:rFonts w:ascii="Times New Roman" w:hAnsi="Times New Roman" w:cs="Times New Roman"/>
          <w:sz w:val="24"/>
          <w:szCs w:val="24"/>
        </w:rPr>
        <w:t>r 60 days and that as a result p</w:t>
      </w:r>
      <w:r w:rsidRPr="003569F0">
        <w:rPr>
          <w:rFonts w:ascii="Times New Roman" w:hAnsi="Times New Roman" w:cs="Times New Roman"/>
          <w:sz w:val="24"/>
          <w:szCs w:val="24"/>
        </w:rPr>
        <w:t xml:space="preserve">laintiff did suffer damages.  In a damages claim, a </w:t>
      </w:r>
      <w:r w:rsidR="001C43B1" w:rsidRPr="003569F0">
        <w:rPr>
          <w:rFonts w:ascii="Times New Roman" w:hAnsi="Times New Roman" w:cs="Times New Roman"/>
          <w:sz w:val="24"/>
          <w:szCs w:val="24"/>
        </w:rPr>
        <w:t>p</w:t>
      </w:r>
      <w:r w:rsidRPr="003569F0">
        <w:rPr>
          <w:rFonts w:ascii="Times New Roman" w:hAnsi="Times New Roman" w:cs="Times New Roman"/>
          <w:sz w:val="24"/>
          <w:szCs w:val="24"/>
        </w:rPr>
        <w:t>laintiff is mandated to properly plead its claim with veracity in terms of the origins of the claim i.e to say whether it’s a contract</w:t>
      </w:r>
      <w:r w:rsidR="00572BF0">
        <w:rPr>
          <w:rFonts w:ascii="Times New Roman" w:hAnsi="Times New Roman" w:cs="Times New Roman"/>
          <w:sz w:val="24"/>
          <w:szCs w:val="24"/>
        </w:rPr>
        <w:t>ual</w:t>
      </w:r>
      <w:r w:rsidRPr="003569F0">
        <w:rPr>
          <w:rFonts w:ascii="Times New Roman" w:hAnsi="Times New Roman" w:cs="Times New Roman"/>
          <w:sz w:val="24"/>
          <w:szCs w:val="24"/>
        </w:rPr>
        <w:t xml:space="preserve"> or delictual claim.  Again, wrongfulness on the part of the </w:t>
      </w:r>
      <w:r w:rsidR="001C43B1"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must </w:t>
      </w:r>
      <w:r w:rsidR="00E56360" w:rsidRPr="003569F0">
        <w:rPr>
          <w:rFonts w:ascii="Times New Roman" w:hAnsi="Times New Roman" w:cs="Times New Roman"/>
          <w:sz w:val="24"/>
          <w:szCs w:val="24"/>
        </w:rPr>
        <w:t xml:space="preserve">be clearly pleaded and shown through the evidence led by a </w:t>
      </w:r>
      <w:r w:rsidR="001C43B1" w:rsidRPr="003569F0">
        <w:rPr>
          <w:rFonts w:ascii="Times New Roman" w:hAnsi="Times New Roman" w:cs="Times New Roman"/>
          <w:sz w:val="24"/>
          <w:szCs w:val="24"/>
        </w:rPr>
        <w:t>p</w:t>
      </w:r>
      <w:r w:rsidR="00E56360" w:rsidRPr="003569F0">
        <w:rPr>
          <w:rFonts w:ascii="Times New Roman" w:hAnsi="Times New Roman" w:cs="Times New Roman"/>
          <w:sz w:val="24"/>
          <w:szCs w:val="24"/>
        </w:rPr>
        <w:t xml:space="preserve">laintiff in court.  The foundation of the claim must be clearly established in the pleadings as well as proven in evidence during the trial.  It is not adequate for a </w:t>
      </w:r>
      <w:r w:rsidR="001C43B1" w:rsidRPr="003569F0">
        <w:rPr>
          <w:rFonts w:ascii="Times New Roman" w:hAnsi="Times New Roman" w:cs="Times New Roman"/>
          <w:sz w:val="24"/>
          <w:szCs w:val="24"/>
        </w:rPr>
        <w:t>p</w:t>
      </w:r>
      <w:r w:rsidR="00E56360" w:rsidRPr="003569F0">
        <w:rPr>
          <w:rFonts w:ascii="Times New Roman" w:hAnsi="Times New Roman" w:cs="Times New Roman"/>
          <w:sz w:val="24"/>
          <w:szCs w:val="24"/>
        </w:rPr>
        <w:t xml:space="preserve">laintiff to just amass figures together, list them in a summons and aver </w:t>
      </w:r>
      <w:r w:rsidR="00993019">
        <w:rPr>
          <w:rFonts w:ascii="Times New Roman" w:hAnsi="Times New Roman" w:cs="Times New Roman"/>
          <w:sz w:val="24"/>
          <w:szCs w:val="24"/>
        </w:rPr>
        <w:t xml:space="preserve">that </w:t>
      </w:r>
      <w:r w:rsidR="00E56360" w:rsidRPr="003569F0">
        <w:rPr>
          <w:rFonts w:ascii="Times New Roman" w:hAnsi="Times New Roman" w:cs="Times New Roman"/>
          <w:sz w:val="24"/>
          <w:szCs w:val="24"/>
        </w:rPr>
        <w:t xml:space="preserve">that is a claim.  It would also not suffice for a </w:t>
      </w:r>
      <w:r w:rsidR="001C43B1" w:rsidRPr="003569F0">
        <w:rPr>
          <w:rFonts w:ascii="Times New Roman" w:hAnsi="Times New Roman" w:cs="Times New Roman"/>
          <w:sz w:val="24"/>
          <w:szCs w:val="24"/>
        </w:rPr>
        <w:t>p</w:t>
      </w:r>
      <w:r w:rsidR="00E56360" w:rsidRPr="003569F0">
        <w:rPr>
          <w:rFonts w:ascii="Times New Roman" w:hAnsi="Times New Roman" w:cs="Times New Roman"/>
          <w:sz w:val="24"/>
          <w:szCs w:val="24"/>
        </w:rPr>
        <w:t>laintiff to lead bare facts in support of his claim, where no evidence is tendered at all to support his contentions.  Not only is such a claim bad at law but it is also ill-founded for the reaso</w:t>
      </w:r>
      <w:r w:rsidR="00993019">
        <w:rPr>
          <w:rFonts w:ascii="Times New Roman" w:hAnsi="Times New Roman" w:cs="Times New Roman"/>
          <w:sz w:val="24"/>
          <w:szCs w:val="24"/>
        </w:rPr>
        <w:t>n that the pleadings do not found</w:t>
      </w:r>
      <w:r w:rsidR="00E56360" w:rsidRPr="003569F0">
        <w:rPr>
          <w:rFonts w:ascii="Times New Roman" w:hAnsi="Times New Roman" w:cs="Times New Roman"/>
          <w:sz w:val="24"/>
          <w:szCs w:val="24"/>
        </w:rPr>
        <w:t xml:space="preserve"> a proper claim for damages and the evid</w:t>
      </w:r>
      <w:r w:rsidR="00993019">
        <w:rPr>
          <w:rFonts w:ascii="Times New Roman" w:hAnsi="Times New Roman" w:cs="Times New Roman"/>
          <w:sz w:val="24"/>
          <w:szCs w:val="24"/>
        </w:rPr>
        <w:t xml:space="preserve">ence led in court also </w:t>
      </w:r>
      <w:r w:rsidR="00E56360" w:rsidRPr="003569F0">
        <w:rPr>
          <w:rFonts w:ascii="Times New Roman" w:hAnsi="Times New Roman" w:cs="Times New Roman"/>
          <w:sz w:val="24"/>
          <w:szCs w:val="24"/>
        </w:rPr>
        <w:t>p</w:t>
      </w:r>
      <w:r w:rsidR="001C43B1" w:rsidRPr="003569F0">
        <w:rPr>
          <w:rFonts w:ascii="Times New Roman" w:hAnsi="Times New Roman" w:cs="Times New Roman"/>
          <w:sz w:val="24"/>
          <w:szCs w:val="24"/>
        </w:rPr>
        <w:t>rove</w:t>
      </w:r>
      <w:r w:rsidR="00993019">
        <w:rPr>
          <w:rFonts w:ascii="Times New Roman" w:hAnsi="Times New Roman" w:cs="Times New Roman"/>
          <w:sz w:val="24"/>
          <w:szCs w:val="24"/>
        </w:rPr>
        <w:t>s</w:t>
      </w:r>
      <w:r w:rsidR="001C43B1" w:rsidRPr="003569F0">
        <w:rPr>
          <w:rFonts w:ascii="Times New Roman" w:hAnsi="Times New Roman" w:cs="Times New Roman"/>
          <w:sz w:val="24"/>
          <w:szCs w:val="24"/>
        </w:rPr>
        <w:t xml:space="preserve"> neither wrongdoing on the d</w:t>
      </w:r>
      <w:r w:rsidR="00E56360" w:rsidRPr="003569F0">
        <w:rPr>
          <w:rFonts w:ascii="Times New Roman" w:hAnsi="Times New Roman" w:cs="Times New Roman"/>
          <w:sz w:val="24"/>
          <w:szCs w:val="24"/>
        </w:rPr>
        <w:t>efendant’s part nor any loss occasioned as a result.  Such a claim is baseles</w:t>
      </w:r>
      <w:r w:rsidR="004039ED" w:rsidRPr="003569F0">
        <w:rPr>
          <w:rFonts w:ascii="Times New Roman" w:hAnsi="Times New Roman" w:cs="Times New Roman"/>
          <w:sz w:val="24"/>
          <w:szCs w:val="24"/>
        </w:rPr>
        <w:t>s and is difficult to entertain and to assess.</w:t>
      </w:r>
    </w:p>
    <w:p w:rsidR="004039ED" w:rsidRPr="003569F0" w:rsidRDefault="004039ED" w:rsidP="005404FA">
      <w:pPr>
        <w:pStyle w:val="NoSpacing"/>
        <w:spacing w:line="360" w:lineRule="auto"/>
        <w:jc w:val="both"/>
        <w:rPr>
          <w:rFonts w:ascii="Times New Roman" w:hAnsi="Times New Roman" w:cs="Times New Roman"/>
          <w:sz w:val="24"/>
          <w:szCs w:val="24"/>
        </w:rPr>
      </w:pPr>
    </w:p>
    <w:p w:rsidR="00DC759D" w:rsidRPr="003569F0" w:rsidRDefault="004039ED"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Where an agreement was entered </w:t>
      </w:r>
      <w:r w:rsidR="001C43B1" w:rsidRPr="003569F0">
        <w:rPr>
          <w:rFonts w:ascii="Times New Roman" w:hAnsi="Times New Roman" w:cs="Times New Roman"/>
          <w:sz w:val="24"/>
          <w:szCs w:val="24"/>
        </w:rPr>
        <w:t>into by the parties, and where p</w:t>
      </w:r>
      <w:r w:rsidRPr="003569F0">
        <w:rPr>
          <w:rFonts w:ascii="Times New Roman" w:hAnsi="Times New Roman" w:cs="Times New Roman"/>
          <w:sz w:val="24"/>
          <w:szCs w:val="24"/>
        </w:rPr>
        <w:t xml:space="preserve">laintiff himself has been shown to have breached that agreement, as well as where it is shown that </w:t>
      </w:r>
      <w:r w:rsidR="001C43B1"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invoked the provisions of the agreement in acting in the manner it did, like in this case, then there can be no </w:t>
      </w:r>
      <w:r w:rsidRPr="003569F0">
        <w:rPr>
          <w:rFonts w:ascii="Times New Roman" w:hAnsi="Times New Roman" w:cs="Times New Roman"/>
          <w:i/>
          <w:sz w:val="24"/>
          <w:szCs w:val="24"/>
        </w:rPr>
        <w:t>prima fac</w:t>
      </w:r>
      <w:r w:rsidR="00F7231B" w:rsidRPr="003569F0">
        <w:rPr>
          <w:rFonts w:ascii="Times New Roman" w:hAnsi="Times New Roman" w:cs="Times New Roman"/>
          <w:i/>
          <w:sz w:val="24"/>
          <w:szCs w:val="24"/>
        </w:rPr>
        <w:t>ie</w:t>
      </w:r>
      <w:r w:rsidR="003569F0" w:rsidRPr="003569F0">
        <w:rPr>
          <w:rFonts w:ascii="Times New Roman" w:hAnsi="Times New Roman" w:cs="Times New Roman"/>
          <w:sz w:val="24"/>
          <w:szCs w:val="24"/>
        </w:rPr>
        <w:t xml:space="preserve"> </w:t>
      </w:r>
      <w:r w:rsidRPr="003569F0">
        <w:rPr>
          <w:rFonts w:ascii="Times New Roman" w:hAnsi="Times New Roman" w:cs="Times New Roman"/>
          <w:sz w:val="24"/>
          <w:szCs w:val="24"/>
        </w:rPr>
        <w:t xml:space="preserve">case against the </w:t>
      </w:r>
      <w:r w:rsidR="003569F0"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warranting that the </w:t>
      </w:r>
      <w:r w:rsidR="003569F0" w:rsidRPr="003569F0">
        <w:rPr>
          <w:rFonts w:ascii="Times New Roman" w:hAnsi="Times New Roman" w:cs="Times New Roman"/>
          <w:sz w:val="24"/>
          <w:szCs w:val="24"/>
        </w:rPr>
        <w:t>d</w:t>
      </w:r>
      <w:r w:rsidRPr="003569F0">
        <w:rPr>
          <w:rFonts w:ascii="Times New Roman" w:hAnsi="Times New Roman" w:cs="Times New Roman"/>
          <w:sz w:val="24"/>
          <w:szCs w:val="24"/>
        </w:rPr>
        <w:t xml:space="preserve">efendant be called to its </w:t>
      </w:r>
      <w:r w:rsidR="003569F0" w:rsidRPr="003569F0">
        <w:rPr>
          <w:rFonts w:ascii="Times New Roman" w:hAnsi="Times New Roman" w:cs="Times New Roman"/>
          <w:sz w:val="24"/>
          <w:szCs w:val="24"/>
        </w:rPr>
        <w:t>d</w:t>
      </w:r>
      <w:r w:rsidRPr="003569F0">
        <w:rPr>
          <w:rFonts w:ascii="Times New Roman" w:hAnsi="Times New Roman" w:cs="Times New Roman"/>
          <w:sz w:val="24"/>
          <w:szCs w:val="24"/>
        </w:rPr>
        <w:t>efen</w:t>
      </w:r>
      <w:r w:rsidR="003569F0" w:rsidRPr="003569F0">
        <w:rPr>
          <w:rFonts w:ascii="Times New Roman" w:hAnsi="Times New Roman" w:cs="Times New Roman"/>
          <w:sz w:val="24"/>
          <w:szCs w:val="24"/>
        </w:rPr>
        <w:t>ce</w:t>
      </w:r>
      <w:r w:rsidRPr="003569F0">
        <w:rPr>
          <w:rFonts w:ascii="Times New Roman" w:hAnsi="Times New Roman" w:cs="Times New Roman"/>
          <w:sz w:val="24"/>
          <w:szCs w:val="24"/>
        </w:rPr>
        <w:t xml:space="preserve"> to answer same.  Plaintiff’s claim</w:t>
      </w:r>
      <w:r w:rsidR="00A923F3">
        <w:rPr>
          <w:rFonts w:ascii="Times New Roman" w:hAnsi="Times New Roman" w:cs="Times New Roman"/>
          <w:sz w:val="24"/>
          <w:szCs w:val="24"/>
        </w:rPr>
        <w:t>s</w:t>
      </w:r>
      <w:r w:rsidRPr="003569F0">
        <w:rPr>
          <w:rFonts w:ascii="Times New Roman" w:hAnsi="Times New Roman" w:cs="Times New Roman"/>
          <w:sz w:val="24"/>
          <w:szCs w:val="24"/>
        </w:rPr>
        <w:t xml:space="preserve"> were badly drawn without much thought and research on the law </w:t>
      </w:r>
      <w:r w:rsidRPr="003569F0">
        <w:rPr>
          <w:rFonts w:ascii="Times New Roman" w:hAnsi="Times New Roman" w:cs="Times New Roman"/>
          <w:sz w:val="24"/>
          <w:szCs w:val="24"/>
        </w:rPr>
        <w:lastRenderedPageBreak/>
        <w:t>of contract and deli</w:t>
      </w:r>
      <w:r w:rsidR="003569F0" w:rsidRPr="003569F0">
        <w:rPr>
          <w:rFonts w:ascii="Times New Roman" w:hAnsi="Times New Roman" w:cs="Times New Roman"/>
          <w:sz w:val="24"/>
          <w:szCs w:val="24"/>
        </w:rPr>
        <w:t>ct. As if that was not enough, p</w:t>
      </w:r>
      <w:r w:rsidRPr="003569F0">
        <w:rPr>
          <w:rFonts w:ascii="Times New Roman" w:hAnsi="Times New Roman" w:cs="Times New Roman"/>
          <w:sz w:val="24"/>
          <w:szCs w:val="24"/>
        </w:rPr>
        <w:t xml:space="preserve">laintiff failed dismally in court to </w:t>
      </w:r>
      <w:r w:rsidR="003569F0" w:rsidRPr="003569F0">
        <w:rPr>
          <w:rFonts w:ascii="Times New Roman" w:hAnsi="Times New Roman" w:cs="Times New Roman"/>
          <w:sz w:val="24"/>
          <w:szCs w:val="24"/>
        </w:rPr>
        <w:t xml:space="preserve">adduce </w:t>
      </w:r>
      <w:r w:rsidRPr="003569F0">
        <w:rPr>
          <w:rFonts w:ascii="Times New Roman" w:hAnsi="Times New Roman" w:cs="Times New Roman"/>
          <w:sz w:val="24"/>
          <w:szCs w:val="24"/>
        </w:rPr>
        <w:t xml:space="preserve">any evidence in support of the claims he was making, in fact what clearly came out was that he himself had breached the agreement between the parties and </w:t>
      </w:r>
      <w:r w:rsidR="003569F0" w:rsidRPr="003569F0">
        <w:rPr>
          <w:rFonts w:ascii="Times New Roman" w:hAnsi="Times New Roman" w:cs="Times New Roman"/>
          <w:sz w:val="24"/>
          <w:szCs w:val="24"/>
        </w:rPr>
        <w:t>d</w:t>
      </w:r>
      <w:r w:rsidRPr="003569F0">
        <w:rPr>
          <w:rFonts w:ascii="Times New Roman" w:hAnsi="Times New Roman" w:cs="Times New Roman"/>
          <w:sz w:val="24"/>
          <w:szCs w:val="24"/>
        </w:rPr>
        <w:t>efendant acted in terms of the agreement to address the breach</w:t>
      </w:r>
      <w:r w:rsidR="00DC759D" w:rsidRPr="003569F0">
        <w:rPr>
          <w:rFonts w:ascii="Times New Roman" w:hAnsi="Times New Roman" w:cs="Times New Roman"/>
          <w:sz w:val="24"/>
          <w:szCs w:val="24"/>
        </w:rPr>
        <w:t xml:space="preserve">.  It is </w:t>
      </w:r>
      <w:r w:rsidR="003569F0" w:rsidRPr="003569F0">
        <w:rPr>
          <w:rFonts w:ascii="Times New Roman" w:hAnsi="Times New Roman" w:cs="Times New Roman"/>
          <w:sz w:val="24"/>
          <w:szCs w:val="24"/>
        </w:rPr>
        <w:t>trite that a party can</w:t>
      </w:r>
      <w:r w:rsidR="00DC759D" w:rsidRPr="003569F0">
        <w:rPr>
          <w:rFonts w:ascii="Times New Roman" w:hAnsi="Times New Roman" w:cs="Times New Roman"/>
          <w:sz w:val="24"/>
          <w:szCs w:val="24"/>
        </w:rPr>
        <w:t>not approach a court in a bid to enforce an agreement that he himself would have breached.  Plaintiff’s claim</w:t>
      </w:r>
      <w:r w:rsidR="003569F0" w:rsidRPr="003569F0">
        <w:rPr>
          <w:rFonts w:ascii="Times New Roman" w:hAnsi="Times New Roman" w:cs="Times New Roman"/>
          <w:sz w:val="24"/>
          <w:szCs w:val="24"/>
        </w:rPr>
        <w:t xml:space="preserve"> </w:t>
      </w:r>
      <w:r w:rsidR="00DC759D" w:rsidRPr="003569F0">
        <w:rPr>
          <w:rFonts w:ascii="Times New Roman" w:hAnsi="Times New Roman" w:cs="Times New Roman"/>
          <w:sz w:val="24"/>
          <w:szCs w:val="24"/>
        </w:rPr>
        <w:t xml:space="preserve">in this case is not supported by the evidence in the court record at all.  It must therefore fail at this stage as no </w:t>
      </w:r>
      <w:r w:rsidR="00DC759D" w:rsidRPr="003569F0">
        <w:rPr>
          <w:rFonts w:ascii="Times New Roman" w:hAnsi="Times New Roman" w:cs="Times New Roman"/>
          <w:i/>
          <w:sz w:val="24"/>
          <w:szCs w:val="24"/>
        </w:rPr>
        <w:t>prima fa</w:t>
      </w:r>
      <w:r w:rsidR="00F7231B" w:rsidRPr="003569F0">
        <w:rPr>
          <w:rFonts w:ascii="Times New Roman" w:hAnsi="Times New Roman" w:cs="Times New Roman"/>
          <w:i/>
          <w:sz w:val="24"/>
          <w:szCs w:val="24"/>
        </w:rPr>
        <w:t>cie</w:t>
      </w:r>
      <w:r w:rsidR="00DC759D" w:rsidRPr="003569F0">
        <w:rPr>
          <w:rFonts w:ascii="Times New Roman" w:hAnsi="Times New Roman" w:cs="Times New Roman"/>
          <w:sz w:val="24"/>
          <w:szCs w:val="24"/>
        </w:rPr>
        <w:t xml:space="preserve"> case has been made against the </w:t>
      </w:r>
      <w:r w:rsidR="003569F0" w:rsidRPr="003569F0">
        <w:rPr>
          <w:rFonts w:ascii="Times New Roman" w:hAnsi="Times New Roman" w:cs="Times New Roman"/>
          <w:sz w:val="24"/>
          <w:szCs w:val="24"/>
        </w:rPr>
        <w:t>d</w:t>
      </w:r>
      <w:r w:rsidR="00DC759D" w:rsidRPr="003569F0">
        <w:rPr>
          <w:rFonts w:ascii="Times New Roman" w:hAnsi="Times New Roman" w:cs="Times New Roman"/>
          <w:sz w:val="24"/>
          <w:szCs w:val="24"/>
        </w:rPr>
        <w:t>efendant.</w:t>
      </w:r>
    </w:p>
    <w:p w:rsidR="00DC759D" w:rsidRPr="003569F0" w:rsidRDefault="00DC759D" w:rsidP="005404FA">
      <w:pPr>
        <w:pStyle w:val="NoSpacing"/>
        <w:spacing w:line="360" w:lineRule="auto"/>
        <w:jc w:val="both"/>
        <w:rPr>
          <w:rFonts w:ascii="Times New Roman" w:hAnsi="Times New Roman" w:cs="Times New Roman"/>
          <w:sz w:val="24"/>
          <w:szCs w:val="24"/>
        </w:rPr>
      </w:pPr>
    </w:p>
    <w:p w:rsidR="00112E9B" w:rsidRPr="003569F0" w:rsidRDefault="00DC759D" w:rsidP="005404FA">
      <w:pPr>
        <w:pStyle w:val="NoSpacing"/>
        <w:spacing w:line="360" w:lineRule="auto"/>
        <w:jc w:val="both"/>
        <w:rPr>
          <w:rFonts w:ascii="Times New Roman" w:hAnsi="Times New Roman" w:cs="Times New Roman"/>
          <w:sz w:val="24"/>
          <w:szCs w:val="24"/>
        </w:rPr>
      </w:pPr>
      <w:r w:rsidRPr="003569F0">
        <w:rPr>
          <w:rFonts w:ascii="Times New Roman" w:hAnsi="Times New Roman" w:cs="Times New Roman"/>
          <w:sz w:val="24"/>
          <w:szCs w:val="24"/>
        </w:rPr>
        <w:tab/>
        <w:t xml:space="preserve">It is for these reasons that I will grant the application for absolution from the instance with costs in favour of </w:t>
      </w:r>
      <w:r w:rsidR="003569F0" w:rsidRPr="003569F0">
        <w:rPr>
          <w:rFonts w:ascii="Times New Roman" w:hAnsi="Times New Roman" w:cs="Times New Roman"/>
          <w:sz w:val="24"/>
          <w:szCs w:val="24"/>
        </w:rPr>
        <w:t>t</w:t>
      </w:r>
      <w:r w:rsidRPr="003569F0">
        <w:rPr>
          <w:rFonts w:ascii="Times New Roman" w:hAnsi="Times New Roman" w:cs="Times New Roman"/>
          <w:sz w:val="24"/>
          <w:szCs w:val="24"/>
        </w:rPr>
        <w:t xml:space="preserve">he </w:t>
      </w:r>
      <w:r w:rsidR="003569F0" w:rsidRPr="003569F0">
        <w:rPr>
          <w:rFonts w:ascii="Times New Roman" w:hAnsi="Times New Roman" w:cs="Times New Roman"/>
          <w:sz w:val="24"/>
          <w:szCs w:val="24"/>
        </w:rPr>
        <w:t>d</w:t>
      </w:r>
      <w:r w:rsidRPr="003569F0">
        <w:rPr>
          <w:rFonts w:ascii="Times New Roman" w:hAnsi="Times New Roman" w:cs="Times New Roman"/>
          <w:sz w:val="24"/>
          <w:szCs w:val="24"/>
        </w:rPr>
        <w:t>efendant.</w:t>
      </w:r>
    </w:p>
    <w:p w:rsidR="00112E9B" w:rsidRDefault="00112E9B" w:rsidP="005404FA">
      <w:pPr>
        <w:pStyle w:val="NoSpacing"/>
        <w:jc w:val="both"/>
        <w:rPr>
          <w:rFonts w:ascii="Times New Roman" w:hAnsi="Times New Roman" w:cs="Times New Roman"/>
          <w:sz w:val="24"/>
          <w:szCs w:val="24"/>
        </w:rPr>
      </w:pPr>
    </w:p>
    <w:p w:rsidR="003569F0" w:rsidRPr="003569F0" w:rsidRDefault="003569F0" w:rsidP="005404FA">
      <w:pPr>
        <w:pStyle w:val="NoSpacing"/>
        <w:jc w:val="both"/>
        <w:rPr>
          <w:rFonts w:ascii="Times New Roman" w:hAnsi="Times New Roman" w:cs="Times New Roman"/>
          <w:sz w:val="24"/>
          <w:szCs w:val="24"/>
        </w:rPr>
      </w:pPr>
    </w:p>
    <w:p w:rsidR="00112E9B" w:rsidRPr="003569F0" w:rsidRDefault="00112E9B" w:rsidP="005404FA">
      <w:pPr>
        <w:pStyle w:val="NoSpacing"/>
        <w:jc w:val="both"/>
        <w:rPr>
          <w:rFonts w:ascii="Times New Roman" w:hAnsi="Times New Roman" w:cs="Times New Roman"/>
          <w:sz w:val="24"/>
          <w:szCs w:val="24"/>
        </w:rPr>
      </w:pPr>
    </w:p>
    <w:p w:rsidR="00112E9B" w:rsidRPr="003569F0" w:rsidRDefault="00112E9B" w:rsidP="005404FA">
      <w:pPr>
        <w:pStyle w:val="NoSpacing"/>
        <w:jc w:val="both"/>
        <w:rPr>
          <w:rFonts w:ascii="Times New Roman" w:hAnsi="Times New Roman" w:cs="Times New Roman"/>
          <w:sz w:val="24"/>
          <w:szCs w:val="24"/>
        </w:rPr>
      </w:pPr>
    </w:p>
    <w:p w:rsidR="00367A6B" w:rsidRPr="003569F0" w:rsidRDefault="00367A6B" w:rsidP="005404FA">
      <w:pPr>
        <w:pStyle w:val="NoSpacing"/>
        <w:jc w:val="both"/>
        <w:rPr>
          <w:rFonts w:ascii="Times New Roman" w:hAnsi="Times New Roman" w:cs="Times New Roman"/>
          <w:i/>
          <w:sz w:val="24"/>
          <w:szCs w:val="24"/>
        </w:rPr>
      </w:pPr>
    </w:p>
    <w:p w:rsidR="00367A6B" w:rsidRPr="003569F0" w:rsidRDefault="00367A6B" w:rsidP="005404FA">
      <w:pPr>
        <w:pStyle w:val="NoSpacing"/>
        <w:jc w:val="both"/>
        <w:rPr>
          <w:rFonts w:ascii="Times New Roman" w:hAnsi="Times New Roman" w:cs="Times New Roman"/>
          <w:i/>
          <w:sz w:val="24"/>
          <w:szCs w:val="24"/>
        </w:rPr>
      </w:pPr>
    </w:p>
    <w:p w:rsidR="00112E9B" w:rsidRPr="003569F0" w:rsidRDefault="00112E9B" w:rsidP="005404FA">
      <w:pPr>
        <w:pStyle w:val="NoSpacing"/>
        <w:jc w:val="both"/>
        <w:rPr>
          <w:rFonts w:ascii="Times New Roman" w:hAnsi="Times New Roman" w:cs="Times New Roman"/>
          <w:i/>
          <w:sz w:val="24"/>
          <w:szCs w:val="24"/>
        </w:rPr>
      </w:pPr>
      <w:r w:rsidRPr="003569F0">
        <w:rPr>
          <w:rFonts w:ascii="Times New Roman" w:hAnsi="Times New Roman" w:cs="Times New Roman"/>
          <w:i/>
          <w:sz w:val="24"/>
          <w:szCs w:val="24"/>
        </w:rPr>
        <w:t xml:space="preserve">Gundu &amp; Dube, </w:t>
      </w:r>
      <w:r w:rsidRPr="003569F0">
        <w:rPr>
          <w:rFonts w:ascii="Times New Roman" w:hAnsi="Times New Roman" w:cs="Times New Roman"/>
          <w:sz w:val="24"/>
          <w:szCs w:val="24"/>
        </w:rPr>
        <w:t>plaintiff’s legal practi</w:t>
      </w:r>
      <w:r w:rsidR="003569F0" w:rsidRPr="003569F0">
        <w:rPr>
          <w:rFonts w:ascii="Times New Roman" w:hAnsi="Times New Roman" w:cs="Times New Roman"/>
          <w:sz w:val="24"/>
          <w:szCs w:val="24"/>
        </w:rPr>
        <w:t>ti</w:t>
      </w:r>
      <w:r w:rsidRPr="003569F0">
        <w:rPr>
          <w:rFonts w:ascii="Times New Roman" w:hAnsi="Times New Roman" w:cs="Times New Roman"/>
          <w:sz w:val="24"/>
          <w:szCs w:val="24"/>
        </w:rPr>
        <w:t>oners</w:t>
      </w:r>
    </w:p>
    <w:p w:rsidR="00B802E9" w:rsidRPr="003569F0" w:rsidRDefault="008976AC" w:rsidP="005404FA">
      <w:pPr>
        <w:pStyle w:val="NoSpacing"/>
        <w:jc w:val="both"/>
        <w:rPr>
          <w:rFonts w:ascii="Times New Roman" w:hAnsi="Times New Roman" w:cs="Times New Roman"/>
          <w:i/>
          <w:sz w:val="24"/>
          <w:szCs w:val="24"/>
        </w:rPr>
      </w:pPr>
      <w:r w:rsidRPr="003569F0">
        <w:rPr>
          <w:rFonts w:ascii="Times New Roman" w:hAnsi="Times New Roman" w:cs="Times New Roman"/>
          <w:i/>
          <w:sz w:val="24"/>
          <w:szCs w:val="24"/>
        </w:rPr>
        <w:t>Gill, Godlonton &amp; Gerrans c/o Calderwood, Bryce Hendrie &amp; Partners</w:t>
      </w:r>
      <w:r w:rsidRPr="003569F0">
        <w:rPr>
          <w:rFonts w:ascii="Times New Roman" w:hAnsi="Times New Roman" w:cs="Times New Roman"/>
          <w:sz w:val="24"/>
          <w:szCs w:val="24"/>
        </w:rPr>
        <w:t>,</w:t>
      </w:r>
      <w:r w:rsidR="00112E9B" w:rsidRPr="003569F0">
        <w:rPr>
          <w:rFonts w:ascii="Times New Roman" w:hAnsi="Times New Roman" w:cs="Times New Roman"/>
          <w:sz w:val="24"/>
          <w:szCs w:val="24"/>
        </w:rPr>
        <w:t xml:space="preserve"> </w:t>
      </w:r>
      <w:r w:rsidR="003569F0" w:rsidRPr="003569F0">
        <w:rPr>
          <w:rFonts w:ascii="Times New Roman" w:hAnsi="Times New Roman" w:cs="Times New Roman"/>
          <w:sz w:val="24"/>
          <w:szCs w:val="24"/>
        </w:rPr>
        <w:t>d</w:t>
      </w:r>
      <w:r w:rsidR="00112E9B" w:rsidRPr="003569F0">
        <w:rPr>
          <w:rFonts w:ascii="Times New Roman" w:hAnsi="Times New Roman" w:cs="Times New Roman"/>
          <w:sz w:val="24"/>
          <w:szCs w:val="24"/>
        </w:rPr>
        <w:t>efendant’s legal practitioners</w:t>
      </w:r>
      <w:r w:rsidR="00DC759D" w:rsidRPr="003569F0">
        <w:rPr>
          <w:rFonts w:ascii="Times New Roman" w:hAnsi="Times New Roman" w:cs="Times New Roman"/>
          <w:i/>
          <w:sz w:val="24"/>
          <w:szCs w:val="24"/>
        </w:rPr>
        <w:t xml:space="preserve"> </w:t>
      </w:r>
      <w:r w:rsidR="00E56360" w:rsidRPr="003569F0">
        <w:rPr>
          <w:rFonts w:ascii="Times New Roman" w:hAnsi="Times New Roman" w:cs="Times New Roman"/>
          <w:i/>
          <w:sz w:val="24"/>
          <w:szCs w:val="24"/>
        </w:rPr>
        <w:t xml:space="preserve"> </w:t>
      </w:r>
      <w:r w:rsidR="00F97434" w:rsidRPr="003569F0">
        <w:rPr>
          <w:rFonts w:ascii="Times New Roman" w:hAnsi="Times New Roman" w:cs="Times New Roman"/>
          <w:i/>
          <w:sz w:val="24"/>
          <w:szCs w:val="24"/>
        </w:rPr>
        <w:t xml:space="preserve"> </w:t>
      </w:r>
      <w:r w:rsidR="00C45FF1" w:rsidRPr="003569F0">
        <w:rPr>
          <w:rFonts w:ascii="Times New Roman" w:hAnsi="Times New Roman" w:cs="Times New Roman"/>
          <w:i/>
          <w:sz w:val="24"/>
          <w:szCs w:val="24"/>
        </w:rPr>
        <w:t xml:space="preserve">  </w:t>
      </w:r>
      <w:r w:rsidR="00B802E9" w:rsidRPr="003569F0">
        <w:rPr>
          <w:rFonts w:ascii="Times New Roman" w:hAnsi="Times New Roman" w:cs="Times New Roman"/>
          <w:i/>
          <w:sz w:val="24"/>
          <w:szCs w:val="24"/>
        </w:rPr>
        <w:t xml:space="preserve">            </w:t>
      </w:r>
    </w:p>
    <w:p w:rsidR="002A10FF" w:rsidRPr="003569F0" w:rsidRDefault="002A10FF" w:rsidP="005404FA">
      <w:pPr>
        <w:pStyle w:val="NoSpacing"/>
        <w:jc w:val="both"/>
        <w:rPr>
          <w:rFonts w:ascii="Times New Roman" w:hAnsi="Times New Roman" w:cs="Times New Roman"/>
          <w:i/>
          <w:sz w:val="24"/>
          <w:szCs w:val="24"/>
        </w:rPr>
      </w:pPr>
    </w:p>
    <w:p w:rsidR="000A1D2C" w:rsidRPr="003569F0" w:rsidRDefault="000A1D2C" w:rsidP="005404FA">
      <w:pPr>
        <w:jc w:val="both"/>
        <w:rPr>
          <w:rFonts w:ascii="Times New Roman" w:hAnsi="Times New Roman" w:cs="Times New Roman"/>
          <w:sz w:val="24"/>
          <w:szCs w:val="24"/>
        </w:rPr>
      </w:pPr>
    </w:p>
    <w:p w:rsidR="005C7E16" w:rsidRPr="003569F0" w:rsidRDefault="000A1D2C" w:rsidP="005404FA">
      <w:pPr>
        <w:jc w:val="both"/>
        <w:rPr>
          <w:rFonts w:ascii="Times New Roman" w:hAnsi="Times New Roman" w:cs="Times New Roman"/>
          <w:sz w:val="24"/>
          <w:szCs w:val="24"/>
        </w:rPr>
      </w:pPr>
      <w:r w:rsidRPr="003569F0">
        <w:rPr>
          <w:rFonts w:ascii="Times New Roman" w:hAnsi="Times New Roman" w:cs="Times New Roman"/>
          <w:sz w:val="24"/>
          <w:szCs w:val="24"/>
        </w:rPr>
        <w:t xml:space="preserve">  </w:t>
      </w:r>
      <w:r w:rsidR="005C7E16" w:rsidRPr="003569F0">
        <w:rPr>
          <w:rFonts w:ascii="Times New Roman" w:hAnsi="Times New Roman" w:cs="Times New Roman"/>
          <w:sz w:val="24"/>
          <w:szCs w:val="24"/>
        </w:rPr>
        <w:t xml:space="preserve"> </w:t>
      </w:r>
    </w:p>
    <w:p w:rsidR="00467D6A" w:rsidRPr="003569F0" w:rsidRDefault="00467D6A" w:rsidP="00467D6A">
      <w:pPr>
        <w:ind w:left="360"/>
        <w:rPr>
          <w:rFonts w:ascii="Times New Roman" w:hAnsi="Times New Roman" w:cs="Times New Roman"/>
          <w:sz w:val="24"/>
          <w:szCs w:val="24"/>
        </w:rPr>
      </w:pPr>
    </w:p>
    <w:p w:rsidR="00467D6A" w:rsidRPr="003569F0" w:rsidRDefault="00467D6A" w:rsidP="00467D6A">
      <w:pPr>
        <w:ind w:firstLine="720"/>
        <w:rPr>
          <w:sz w:val="24"/>
          <w:szCs w:val="24"/>
        </w:rPr>
      </w:pPr>
    </w:p>
    <w:sectPr w:rsidR="00467D6A" w:rsidRPr="003569F0" w:rsidSect="00747EC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213" w:rsidRDefault="007A0213" w:rsidP="00B772BC">
      <w:pPr>
        <w:spacing w:after="0" w:line="240" w:lineRule="auto"/>
      </w:pPr>
      <w:r>
        <w:separator/>
      </w:r>
    </w:p>
  </w:endnote>
  <w:endnote w:type="continuationSeparator" w:id="1">
    <w:p w:rsidR="007A0213" w:rsidRDefault="007A0213" w:rsidP="00B77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213" w:rsidRDefault="007A0213" w:rsidP="00B772BC">
      <w:pPr>
        <w:spacing w:after="0" w:line="240" w:lineRule="auto"/>
      </w:pPr>
      <w:r>
        <w:separator/>
      </w:r>
    </w:p>
  </w:footnote>
  <w:footnote w:type="continuationSeparator" w:id="1">
    <w:p w:rsidR="007A0213" w:rsidRDefault="007A0213" w:rsidP="00B77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9368"/>
      <w:docPartObj>
        <w:docPartGallery w:val="Page Numbers (Top of Page)"/>
        <w:docPartUnique/>
      </w:docPartObj>
    </w:sdtPr>
    <w:sdtContent>
      <w:p w:rsidR="00B772BC" w:rsidRDefault="00B717F6">
        <w:pPr>
          <w:pStyle w:val="Header"/>
          <w:jc w:val="right"/>
        </w:pPr>
        <w:fldSimple w:instr=" PAGE   \* MERGEFORMAT ">
          <w:r w:rsidR="00A923F3">
            <w:rPr>
              <w:noProof/>
            </w:rPr>
            <w:t>6</w:t>
          </w:r>
        </w:fldSimple>
      </w:p>
      <w:p w:rsidR="00B772BC" w:rsidRDefault="00B772BC">
        <w:pPr>
          <w:pStyle w:val="Header"/>
          <w:jc w:val="right"/>
        </w:pPr>
        <w:r>
          <w:t>HB 161.19</w:t>
        </w:r>
      </w:p>
      <w:p w:rsidR="00B772BC" w:rsidRDefault="00B772BC">
        <w:pPr>
          <w:pStyle w:val="Header"/>
          <w:jc w:val="right"/>
        </w:pPr>
        <w:r>
          <w:t>HC 2801/16</w:t>
        </w:r>
      </w:p>
    </w:sdtContent>
  </w:sdt>
  <w:p w:rsidR="00B772BC" w:rsidRDefault="00B772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37D8B"/>
    <w:multiLevelType w:val="hybridMultilevel"/>
    <w:tmpl w:val="8C7A9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7033"/>
    <w:rsid w:val="00033AF0"/>
    <w:rsid w:val="000A1D2C"/>
    <w:rsid w:val="000B5ABA"/>
    <w:rsid w:val="0010201B"/>
    <w:rsid w:val="00112E9B"/>
    <w:rsid w:val="00132253"/>
    <w:rsid w:val="001A232C"/>
    <w:rsid w:val="001C43B1"/>
    <w:rsid w:val="001E3DC3"/>
    <w:rsid w:val="002A10FF"/>
    <w:rsid w:val="002F5196"/>
    <w:rsid w:val="003569F0"/>
    <w:rsid w:val="00367A6B"/>
    <w:rsid w:val="004039ED"/>
    <w:rsid w:val="00413B5A"/>
    <w:rsid w:val="00447187"/>
    <w:rsid w:val="00467D6A"/>
    <w:rsid w:val="0048425B"/>
    <w:rsid w:val="004B33E6"/>
    <w:rsid w:val="005404FA"/>
    <w:rsid w:val="005713B4"/>
    <w:rsid w:val="00572BF0"/>
    <w:rsid w:val="005C7E16"/>
    <w:rsid w:val="00665687"/>
    <w:rsid w:val="00747ECC"/>
    <w:rsid w:val="00761018"/>
    <w:rsid w:val="00784711"/>
    <w:rsid w:val="007A0213"/>
    <w:rsid w:val="007C11E3"/>
    <w:rsid w:val="00827033"/>
    <w:rsid w:val="0082731A"/>
    <w:rsid w:val="00843B31"/>
    <w:rsid w:val="00895C42"/>
    <w:rsid w:val="008976AC"/>
    <w:rsid w:val="00941468"/>
    <w:rsid w:val="00993019"/>
    <w:rsid w:val="00A61B22"/>
    <w:rsid w:val="00A923F3"/>
    <w:rsid w:val="00AC548B"/>
    <w:rsid w:val="00B717F6"/>
    <w:rsid w:val="00B772BC"/>
    <w:rsid w:val="00B802E9"/>
    <w:rsid w:val="00BF65FF"/>
    <w:rsid w:val="00C03F67"/>
    <w:rsid w:val="00C45FF1"/>
    <w:rsid w:val="00CE0B53"/>
    <w:rsid w:val="00D44E83"/>
    <w:rsid w:val="00DC759D"/>
    <w:rsid w:val="00DE057A"/>
    <w:rsid w:val="00E56360"/>
    <w:rsid w:val="00EC344A"/>
    <w:rsid w:val="00EC7F80"/>
    <w:rsid w:val="00EF2687"/>
    <w:rsid w:val="00F7231B"/>
    <w:rsid w:val="00F922A0"/>
    <w:rsid w:val="00F97434"/>
    <w:rsid w:val="00FA19E5"/>
    <w:rsid w:val="00FF6C8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7033"/>
    <w:pPr>
      <w:spacing w:after="0" w:line="240" w:lineRule="auto"/>
    </w:pPr>
  </w:style>
  <w:style w:type="paragraph" w:styleId="ListParagraph">
    <w:name w:val="List Paragraph"/>
    <w:basedOn w:val="Normal"/>
    <w:uiPriority w:val="34"/>
    <w:qFormat/>
    <w:rsid w:val="00467D6A"/>
    <w:pPr>
      <w:ind w:left="720"/>
      <w:contextualSpacing/>
    </w:pPr>
  </w:style>
  <w:style w:type="paragraph" w:styleId="Header">
    <w:name w:val="header"/>
    <w:basedOn w:val="Normal"/>
    <w:link w:val="HeaderChar"/>
    <w:uiPriority w:val="99"/>
    <w:unhideWhenUsed/>
    <w:rsid w:val="00B7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BC"/>
  </w:style>
  <w:style w:type="paragraph" w:styleId="Footer">
    <w:name w:val="footer"/>
    <w:basedOn w:val="Normal"/>
    <w:link w:val="FooterChar"/>
    <w:uiPriority w:val="99"/>
    <w:semiHidden/>
    <w:unhideWhenUsed/>
    <w:rsid w:val="00B772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2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mhlanga</dc:creator>
  <cp:lastModifiedBy>MAKONESEJ</cp:lastModifiedBy>
  <cp:revision>26</cp:revision>
  <dcterms:created xsi:type="dcterms:W3CDTF">2019-10-21T12:36:00Z</dcterms:created>
  <dcterms:modified xsi:type="dcterms:W3CDTF">2019-10-23T12:31:00Z</dcterms:modified>
</cp:coreProperties>
</file>