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130" w:rsidRDefault="00E97130" w:rsidP="0024067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WILLIAM LORENZO PARSON</w:t>
      </w:r>
    </w:p>
    <w:p w:rsidR="0041190E" w:rsidRDefault="00240673"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WENDALL PARSON</w:t>
      </w:r>
    </w:p>
    <w:p w:rsidR="00E97130" w:rsidRDefault="0041190E"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 CHIBANDA N.O.</w:t>
      </w:r>
    </w:p>
    <w:p w:rsidR="00240673" w:rsidRDefault="00240673"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w:t>
      </w:r>
    </w:p>
    <w:p w:rsidR="00240673" w:rsidRDefault="00240673" w:rsidP="00A579CA">
      <w:pPr>
        <w:spacing w:line="360" w:lineRule="auto"/>
        <w:jc w:val="both"/>
        <w:rPr>
          <w:rFonts w:ascii="Times New Roman" w:hAnsi="Times New Roman" w:cs="Times New Roman"/>
          <w:sz w:val="24"/>
          <w:szCs w:val="24"/>
        </w:rPr>
      </w:pP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E97130" w:rsidRDefault="00E97130" w:rsidP="0024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AUGUST</w:t>
      </w:r>
      <w:r w:rsidR="000200E2">
        <w:rPr>
          <w:rFonts w:ascii="Times New Roman" w:hAnsi="Times New Roman" w:cs="Times New Roman"/>
          <w:sz w:val="24"/>
          <w:szCs w:val="24"/>
        </w:rPr>
        <w:t xml:space="preserve"> AND 5 SEPTEMBER</w:t>
      </w:r>
      <w:r>
        <w:rPr>
          <w:rFonts w:ascii="Times New Roman" w:hAnsi="Times New Roman" w:cs="Times New Roman"/>
          <w:sz w:val="24"/>
          <w:szCs w:val="24"/>
        </w:rPr>
        <w:t xml:space="preserve"> 2013</w:t>
      </w:r>
    </w:p>
    <w:p w:rsidR="00240673" w:rsidRDefault="00240673" w:rsidP="00A579CA">
      <w:pPr>
        <w:spacing w:line="360" w:lineRule="auto"/>
        <w:jc w:val="both"/>
        <w:rPr>
          <w:rFonts w:ascii="Times New Roman" w:hAnsi="Times New Roman" w:cs="Times New Roman"/>
          <w:b/>
          <w:sz w:val="24"/>
          <w:szCs w:val="24"/>
        </w:rPr>
      </w:pPr>
    </w:p>
    <w:p w:rsidR="00E97130" w:rsidRPr="000200E2" w:rsidRDefault="00E97130" w:rsidP="00A579CA">
      <w:pPr>
        <w:spacing w:line="360" w:lineRule="auto"/>
        <w:jc w:val="both"/>
        <w:rPr>
          <w:rFonts w:ascii="Times New Roman" w:hAnsi="Times New Roman" w:cs="Times New Roman"/>
          <w:b/>
          <w:sz w:val="24"/>
          <w:szCs w:val="24"/>
        </w:rPr>
      </w:pPr>
      <w:r w:rsidRPr="000200E2">
        <w:rPr>
          <w:rFonts w:ascii="Times New Roman" w:hAnsi="Times New Roman" w:cs="Times New Roman"/>
          <w:b/>
          <w:sz w:val="24"/>
          <w:szCs w:val="24"/>
        </w:rPr>
        <w:t>Urgent Chamber Application</w:t>
      </w:r>
    </w:p>
    <w:p w:rsidR="00E97130" w:rsidRDefault="00E97130" w:rsidP="00240673">
      <w:pPr>
        <w:spacing w:after="0" w:line="240" w:lineRule="auto"/>
        <w:jc w:val="both"/>
        <w:rPr>
          <w:rFonts w:ascii="Times New Roman" w:hAnsi="Times New Roman" w:cs="Times New Roman"/>
          <w:sz w:val="24"/>
          <w:szCs w:val="24"/>
        </w:rPr>
      </w:pPr>
      <w:r w:rsidRPr="000200E2">
        <w:rPr>
          <w:rFonts w:ascii="Times New Roman" w:hAnsi="Times New Roman" w:cs="Times New Roman"/>
          <w:i/>
          <w:sz w:val="24"/>
          <w:szCs w:val="24"/>
        </w:rPr>
        <w:t>H. Nkomo</w:t>
      </w:r>
      <w:r>
        <w:rPr>
          <w:rFonts w:ascii="Times New Roman" w:hAnsi="Times New Roman" w:cs="Times New Roman"/>
          <w:sz w:val="24"/>
          <w:szCs w:val="24"/>
        </w:rPr>
        <w:t>, for applicants</w:t>
      </w:r>
    </w:p>
    <w:p w:rsidR="00E97130" w:rsidRDefault="00E97130" w:rsidP="00240673">
      <w:pPr>
        <w:spacing w:after="0" w:line="240" w:lineRule="auto"/>
        <w:jc w:val="both"/>
        <w:rPr>
          <w:rFonts w:ascii="Times New Roman" w:hAnsi="Times New Roman" w:cs="Times New Roman"/>
          <w:sz w:val="24"/>
          <w:szCs w:val="24"/>
        </w:rPr>
      </w:pPr>
      <w:r w:rsidRPr="000200E2">
        <w:rPr>
          <w:rFonts w:ascii="Times New Roman" w:hAnsi="Times New Roman" w:cs="Times New Roman"/>
          <w:i/>
          <w:sz w:val="24"/>
          <w:szCs w:val="24"/>
        </w:rPr>
        <w:t>S. Fero</w:t>
      </w:r>
      <w:r>
        <w:rPr>
          <w:rFonts w:ascii="Times New Roman" w:hAnsi="Times New Roman" w:cs="Times New Roman"/>
          <w:sz w:val="24"/>
          <w:szCs w:val="24"/>
        </w:rPr>
        <w:t>, for respondents</w:t>
      </w:r>
    </w:p>
    <w:p w:rsidR="00240673" w:rsidRDefault="00240673" w:rsidP="00240673">
      <w:pPr>
        <w:spacing w:after="0" w:line="240" w:lineRule="auto"/>
        <w:jc w:val="both"/>
        <w:rPr>
          <w:rFonts w:ascii="Times New Roman" w:hAnsi="Times New Roman" w:cs="Times New Roman"/>
          <w:sz w:val="24"/>
          <w:szCs w:val="24"/>
        </w:rPr>
      </w:pPr>
    </w:p>
    <w:p w:rsidR="00240673" w:rsidRDefault="00240673" w:rsidP="00240673">
      <w:pPr>
        <w:spacing w:after="0" w:line="240" w:lineRule="auto"/>
        <w:jc w:val="both"/>
        <w:rPr>
          <w:rFonts w:ascii="Times New Roman" w:hAnsi="Times New Roman" w:cs="Times New Roman"/>
          <w:sz w:val="24"/>
          <w:szCs w:val="24"/>
        </w:rPr>
      </w:pPr>
    </w:p>
    <w:p w:rsidR="003E106E" w:rsidRDefault="003E106E"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w:t>
      </w:r>
      <w:r w:rsidR="000755A9">
        <w:rPr>
          <w:rFonts w:ascii="Times New Roman" w:hAnsi="Times New Roman" w:cs="Times New Roman"/>
          <w:sz w:val="24"/>
          <w:szCs w:val="24"/>
        </w:rPr>
        <w:t xml:space="preserve"> J</w:t>
      </w:r>
      <w:r>
        <w:rPr>
          <w:rFonts w:ascii="Times New Roman" w:hAnsi="Times New Roman" w:cs="Times New Roman"/>
          <w:sz w:val="24"/>
          <w:szCs w:val="24"/>
        </w:rPr>
        <w:t xml:space="preserve">: This is an application for stay of criminal proceedings </w:t>
      </w:r>
      <w:r w:rsidR="00B056ED">
        <w:rPr>
          <w:rFonts w:ascii="Times New Roman" w:hAnsi="Times New Roman" w:cs="Times New Roman"/>
          <w:sz w:val="24"/>
          <w:szCs w:val="24"/>
        </w:rPr>
        <w:t xml:space="preserve">instituted </w:t>
      </w:r>
      <w:r>
        <w:rPr>
          <w:rFonts w:ascii="Times New Roman" w:hAnsi="Times New Roman" w:cs="Times New Roman"/>
          <w:sz w:val="24"/>
          <w:szCs w:val="24"/>
        </w:rPr>
        <w:t>against the applicants pending the determination of a review application that has been filed with this court.</w:t>
      </w:r>
    </w:p>
    <w:p w:rsidR="003E106E" w:rsidRDefault="003E106E"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in the Magistrates Court pleaded not guilty to a charge of fraud. At the </w:t>
      </w:r>
      <w:r w:rsidR="00A579CA">
        <w:rPr>
          <w:rFonts w:ascii="Times New Roman" w:hAnsi="Times New Roman" w:cs="Times New Roman"/>
          <w:sz w:val="24"/>
          <w:szCs w:val="24"/>
        </w:rPr>
        <w:t>time of pleading they also exce</w:t>
      </w:r>
      <w:r>
        <w:rPr>
          <w:rFonts w:ascii="Times New Roman" w:hAnsi="Times New Roman" w:cs="Times New Roman"/>
          <w:sz w:val="24"/>
          <w:szCs w:val="24"/>
        </w:rPr>
        <w:t xml:space="preserve">pted to </w:t>
      </w:r>
      <w:r w:rsidR="00B83FA9">
        <w:rPr>
          <w:rFonts w:ascii="Times New Roman" w:hAnsi="Times New Roman" w:cs="Times New Roman"/>
          <w:sz w:val="24"/>
          <w:szCs w:val="24"/>
        </w:rPr>
        <w:t>the charge on the ground that it does not disclose an offence.</w:t>
      </w:r>
    </w:p>
    <w:p w:rsidR="0062199C" w:rsidRDefault="0062199C" w:rsidP="00240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charge against the applicants is framed as follows:</w:t>
      </w:r>
    </w:p>
    <w:p w:rsidR="0062199C" w:rsidRDefault="0062199C" w:rsidP="002406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that between 28 March 2013 and 17 May 2013 and at Alliance Insurance Company, Westgate, Harare, William Lorenzo Parson, Wendell Parson or one or both of them unlawfully and with intent to defraud misrepresented to Alliance Insurance Company</w:t>
      </w:r>
      <w:r w:rsidR="00FC29E5">
        <w:rPr>
          <w:rFonts w:ascii="Times New Roman" w:hAnsi="Times New Roman" w:cs="Times New Roman"/>
          <w:sz w:val="24"/>
          <w:szCs w:val="24"/>
        </w:rPr>
        <w:t xml:space="preserve"> by presenting claim forms which indicated that William Lorenzo Parson was involved in a road traffic accident on 28 March 2013 instead of 16 March 2013. As a result of this misrepresentation, Alliance Insurance Company processed a claim of USD 25 000-00 </w:t>
      </w:r>
      <w:r w:rsidR="007C3599">
        <w:rPr>
          <w:rFonts w:ascii="Times New Roman" w:hAnsi="Times New Roman" w:cs="Times New Roman"/>
          <w:sz w:val="24"/>
          <w:szCs w:val="24"/>
        </w:rPr>
        <w:t>for the Ford Ranger registration number ABI 0788 which was involved in an accident and was said to be beyond economic repair to the prejudice of Alliance Insurance Company.</w:t>
      </w:r>
      <w:r w:rsidR="00A86A87">
        <w:rPr>
          <w:rFonts w:ascii="Times New Roman" w:hAnsi="Times New Roman" w:cs="Times New Roman"/>
          <w:sz w:val="24"/>
          <w:szCs w:val="24"/>
        </w:rPr>
        <w:t>”</w:t>
      </w:r>
    </w:p>
    <w:p w:rsidR="00240673" w:rsidRDefault="00240673" w:rsidP="00240673">
      <w:pPr>
        <w:spacing w:after="0" w:line="240" w:lineRule="auto"/>
        <w:ind w:left="720"/>
        <w:jc w:val="both"/>
        <w:rPr>
          <w:rFonts w:ascii="Times New Roman" w:hAnsi="Times New Roman" w:cs="Times New Roman"/>
          <w:sz w:val="24"/>
          <w:szCs w:val="24"/>
        </w:rPr>
      </w:pPr>
    </w:p>
    <w:p w:rsidR="00A86A87" w:rsidRDefault="00A86A87"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outline of state case alleges that on 16 March 2013 the first applicant was involved in an accident whilst driving a Ford Ranger registration number ABI 0788. The motor vehicle was damaged beyond economic repair.</w:t>
      </w:r>
      <w:r w:rsidR="00B12ACC">
        <w:rPr>
          <w:rFonts w:ascii="Times New Roman" w:hAnsi="Times New Roman" w:cs="Times New Roman"/>
          <w:sz w:val="24"/>
          <w:szCs w:val="24"/>
        </w:rPr>
        <w:t xml:space="preserve"> It was not insured.</w:t>
      </w:r>
      <w:r>
        <w:rPr>
          <w:rFonts w:ascii="Times New Roman" w:hAnsi="Times New Roman" w:cs="Times New Roman"/>
          <w:sz w:val="24"/>
          <w:szCs w:val="24"/>
        </w:rPr>
        <w:t xml:space="preserve"> The accident was reported at Borrowdale Police Station.</w:t>
      </w:r>
    </w:p>
    <w:p w:rsidR="00A86A87" w:rsidRDefault="00A86A87"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18 March 2013 the second applicant approached AK Insurance Brokers and applied to insure the motor vehicle together with two trailers.</w:t>
      </w:r>
      <w:r w:rsidR="00D2660B">
        <w:rPr>
          <w:rFonts w:ascii="Times New Roman" w:hAnsi="Times New Roman" w:cs="Times New Roman"/>
          <w:sz w:val="24"/>
          <w:szCs w:val="24"/>
        </w:rPr>
        <w:t xml:space="preserve"> A comprehensive policy, number DMOCP41948  was issued , commencing from 18 March 2013 to 26 October 2013.</w:t>
      </w:r>
    </w:p>
    <w:p w:rsidR="008C31F1" w:rsidRDefault="00B12ACC"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subsequently filed a claim purporting that the accident had occurred on 28 March 2013. An indemnity of USD23 750-00 was then processed. Before awarding the claim</w:t>
      </w:r>
      <w:r w:rsidR="00240673">
        <w:rPr>
          <w:rFonts w:ascii="Times New Roman" w:hAnsi="Times New Roman" w:cs="Times New Roman"/>
          <w:sz w:val="24"/>
          <w:szCs w:val="24"/>
        </w:rPr>
        <w:t xml:space="preserve"> </w:t>
      </w:r>
      <w:r>
        <w:rPr>
          <w:rFonts w:ascii="Times New Roman" w:hAnsi="Times New Roman" w:cs="Times New Roman"/>
          <w:sz w:val="24"/>
          <w:szCs w:val="24"/>
        </w:rPr>
        <w:t>Alliance Insurance Company conducted investigations through their risk department in collaboration with Borrowdale Police. It was then established that the accident had occurred on 16 March and not 28 March.</w:t>
      </w:r>
    </w:p>
    <w:p w:rsidR="00B12ACC" w:rsidRDefault="008C31F1"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approached Weber Sithole of risk department and offered him USD2 </w:t>
      </w:r>
      <w:r w:rsidR="00240673">
        <w:rPr>
          <w:rFonts w:ascii="Times New Roman" w:hAnsi="Times New Roman" w:cs="Times New Roman"/>
          <w:sz w:val="24"/>
          <w:szCs w:val="24"/>
        </w:rPr>
        <w:t>0</w:t>
      </w:r>
      <w:r>
        <w:rPr>
          <w:rFonts w:ascii="Times New Roman" w:hAnsi="Times New Roman" w:cs="Times New Roman"/>
          <w:sz w:val="24"/>
          <w:szCs w:val="24"/>
        </w:rPr>
        <w:t>00-00 as an inducement to process the claim. On 17 March 2013 the second applicant went to Alliance Insurance Company to collect the USD23 750-00 and he was then arrested.</w:t>
      </w:r>
    </w:p>
    <w:p w:rsidR="009230C2" w:rsidRDefault="009230C2" w:rsidP="002406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200E2">
        <w:rPr>
          <w:rFonts w:ascii="Times New Roman" w:hAnsi="Times New Roman" w:cs="Times New Roman"/>
          <w:i/>
          <w:sz w:val="24"/>
          <w:szCs w:val="24"/>
        </w:rPr>
        <w:t>Nkomo</w:t>
      </w:r>
      <w:r>
        <w:rPr>
          <w:rFonts w:ascii="Times New Roman" w:hAnsi="Times New Roman" w:cs="Times New Roman"/>
          <w:sz w:val="24"/>
          <w:szCs w:val="24"/>
        </w:rPr>
        <w:t xml:space="preserve"> submitted that because the applicants pleaded and excepted at the same time </w:t>
      </w:r>
      <w:r w:rsidR="00B056ED">
        <w:rPr>
          <w:rFonts w:ascii="Times New Roman" w:hAnsi="Times New Roman" w:cs="Times New Roman"/>
          <w:sz w:val="24"/>
          <w:szCs w:val="24"/>
        </w:rPr>
        <w:t xml:space="preserve">and the exception was upheld, </w:t>
      </w:r>
      <w:r>
        <w:rPr>
          <w:rFonts w:ascii="Times New Roman" w:hAnsi="Times New Roman" w:cs="Times New Roman"/>
          <w:sz w:val="24"/>
          <w:szCs w:val="24"/>
        </w:rPr>
        <w:t>there was no question for the trial court to order that the charge be amended.</w:t>
      </w:r>
      <w:r w:rsidR="00943BE9">
        <w:rPr>
          <w:rFonts w:ascii="Times New Roman" w:hAnsi="Times New Roman" w:cs="Times New Roman"/>
          <w:sz w:val="24"/>
          <w:szCs w:val="24"/>
        </w:rPr>
        <w:t xml:space="preserve"> He thus submitted that the tria</w:t>
      </w:r>
      <w:r>
        <w:rPr>
          <w:rFonts w:ascii="Times New Roman" w:hAnsi="Times New Roman" w:cs="Times New Roman"/>
          <w:sz w:val="24"/>
          <w:szCs w:val="24"/>
        </w:rPr>
        <w:t>l court should have ordered the discharge of the applicants. In support of this submission he referred to s 180 (6) of the Criminal Procedure and Evidence Act</w:t>
      </w:r>
      <w:r w:rsidR="000200E2">
        <w:rPr>
          <w:rFonts w:ascii="Times New Roman" w:hAnsi="Times New Roman" w:cs="Times New Roman"/>
          <w:sz w:val="24"/>
          <w:szCs w:val="24"/>
        </w:rPr>
        <w:t xml:space="preserve"> [</w:t>
      </w:r>
      <w:r w:rsidR="000200E2" w:rsidRPr="000200E2">
        <w:rPr>
          <w:rFonts w:ascii="Times New Roman" w:hAnsi="Times New Roman" w:cs="Times New Roman"/>
          <w:i/>
          <w:sz w:val="24"/>
          <w:szCs w:val="24"/>
        </w:rPr>
        <w:t>C</w:t>
      </w:r>
      <w:r w:rsidR="00240673">
        <w:rPr>
          <w:rFonts w:ascii="Times New Roman" w:hAnsi="Times New Roman" w:cs="Times New Roman"/>
          <w:i/>
          <w:sz w:val="24"/>
          <w:szCs w:val="24"/>
        </w:rPr>
        <w:t>ap</w:t>
      </w:r>
      <w:r w:rsidR="000200E2" w:rsidRPr="000200E2">
        <w:rPr>
          <w:rFonts w:ascii="Times New Roman" w:hAnsi="Times New Roman" w:cs="Times New Roman"/>
          <w:i/>
          <w:sz w:val="24"/>
          <w:szCs w:val="24"/>
        </w:rPr>
        <w:t xml:space="preserve"> 9: 07</w:t>
      </w:r>
      <w:r w:rsidR="000200E2">
        <w:rPr>
          <w:rFonts w:ascii="Times New Roman" w:hAnsi="Times New Roman" w:cs="Times New Roman"/>
          <w:sz w:val="24"/>
          <w:szCs w:val="24"/>
        </w:rPr>
        <w:t>]</w:t>
      </w:r>
      <w:r>
        <w:rPr>
          <w:rFonts w:ascii="Times New Roman" w:hAnsi="Times New Roman" w:cs="Times New Roman"/>
          <w:sz w:val="24"/>
          <w:szCs w:val="24"/>
        </w:rPr>
        <w:t>. The provision states that-</w:t>
      </w:r>
    </w:p>
    <w:p w:rsidR="009230C2" w:rsidRPr="00240673" w:rsidRDefault="00240673" w:rsidP="00240673">
      <w:pPr>
        <w:autoSpaceDE w:val="0"/>
        <w:autoSpaceDN w:val="0"/>
        <w:adjustRightInd w:val="0"/>
        <w:spacing w:after="0" w:line="240" w:lineRule="auto"/>
        <w:ind w:left="720"/>
        <w:jc w:val="both"/>
        <w:rPr>
          <w:rFonts w:ascii="Times New Roman" w:hAnsi="Times New Roman" w:cs="Times New Roman"/>
          <w:sz w:val="24"/>
          <w:szCs w:val="24"/>
        </w:rPr>
      </w:pPr>
      <w:r w:rsidRPr="00240673">
        <w:rPr>
          <w:rFonts w:ascii="Times New Roman" w:hAnsi="Times New Roman" w:cs="Times New Roman"/>
          <w:sz w:val="24"/>
          <w:szCs w:val="24"/>
        </w:rPr>
        <w:t>“</w:t>
      </w:r>
      <w:r w:rsidR="009230C2" w:rsidRPr="00240673">
        <w:rPr>
          <w:rFonts w:ascii="Times New Roman" w:hAnsi="Times New Roman" w:cs="Times New Roman"/>
          <w:sz w:val="24"/>
          <w:szCs w:val="24"/>
        </w:rPr>
        <w:t>Any person who has been called upon to plead to any indictment, summons or charge shall, except as is</w:t>
      </w:r>
      <w:r w:rsidRPr="00240673">
        <w:rPr>
          <w:rFonts w:ascii="Times New Roman" w:hAnsi="Times New Roman" w:cs="Times New Roman"/>
          <w:sz w:val="24"/>
          <w:szCs w:val="24"/>
        </w:rPr>
        <w:t xml:space="preserve"> </w:t>
      </w:r>
      <w:r w:rsidR="009230C2" w:rsidRPr="00240673">
        <w:rPr>
          <w:rFonts w:ascii="Times New Roman" w:hAnsi="Times New Roman" w:cs="Times New Roman"/>
          <w:sz w:val="24"/>
          <w:szCs w:val="24"/>
        </w:rPr>
        <w:t>otherwise provided in this Act or in any other enactment, be entitled to demand that he be either acquitted or</w:t>
      </w:r>
      <w:r w:rsidRPr="00240673">
        <w:rPr>
          <w:rFonts w:ascii="Times New Roman" w:hAnsi="Times New Roman" w:cs="Times New Roman"/>
          <w:sz w:val="24"/>
          <w:szCs w:val="24"/>
        </w:rPr>
        <w:t xml:space="preserve"> </w:t>
      </w:r>
      <w:r w:rsidR="009230C2" w:rsidRPr="00240673">
        <w:rPr>
          <w:rFonts w:ascii="Times New Roman" w:hAnsi="Times New Roman" w:cs="Times New Roman"/>
          <w:sz w:val="24"/>
          <w:szCs w:val="24"/>
        </w:rPr>
        <w:t>found guilty by the judge or magistrate before whom he pleaded:</w:t>
      </w:r>
    </w:p>
    <w:p w:rsidR="009230C2" w:rsidRPr="00240673" w:rsidRDefault="009230C2" w:rsidP="00240673">
      <w:pPr>
        <w:autoSpaceDE w:val="0"/>
        <w:autoSpaceDN w:val="0"/>
        <w:adjustRightInd w:val="0"/>
        <w:spacing w:after="0" w:line="240" w:lineRule="auto"/>
        <w:ind w:firstLine="720"/>
        <w:jc w:val="both"/>
        <w:rPr>
          <w:rFonts w:ascii="Times New Roman" w:hAnsi="Times New Roman" w:cs="Times New Roman"/>
          <w:sz w:val="24"/>
          <w:szCs w:val="24"/>
        </w:rPr>
      </w:pPr>
      <w:r w:rsidRPr="00240673">
        <w:rPr>
          <w:rFonts w:ascii="Times New Roman" w:hAnsi="Times New Roman" w:cs="Times New Roman"/>
          <w:sz w:val="24"/>
          <w:szCs w:val="24"/>
        </w:rPr>
        <w:t>Provided that—</w:t>
      </w:r>
    </w:p>
    <w:p w:rsidR="009230C2" w:rsidRPr="00C868C5" w:rsidRDefault="009230C2" w:rsidP="00240673">
      <w:pPr>
        <w:autoSpaceDE w:val="0"/>
        <w:autoSpaceDN w:val="0"/>
        <w:adjustRightInd w:val="0"/>
        <w:spacing w:after="0" w:line="240" w:lineRule="auto"/>
        <w:ind w:left="720"/>
        <w:jc w:val="both"/>
        <w:rPr>
          <w:rFonts w:ascii="Times New Roman" w:hAnsi="Times New Roman" w:cs="Times New Roman"/>
          <w:iCs/>
          <w:sz w:val="24"/>
          <w:szCs w:val="24"/>
        </w:rPr>
      </w:pPr>
      <w:r w:rsidRPr="00240673">
        <w:rPr>
          <w:rFonts w:ascii="Times New Roman" w:hAnsi="Times New Roman" w:cs="Times New Roman"/>
          <w:sz w:val="24"/>
          <w:szCs w:val="24"/>
        </w:rPr>
        <w:t xml:space="preserve">(i) where a plea of not guilty has been recorded, whether in terms of section </w:t>
      </w:r>
      <w:r w:rsidRPr="00C868C5">
        <w:rPr>
          <w:rFonts w:ascii="Times New Roman" w:hAnsi="Times New Roman" w:cs="Times New Roman"/>
          <w:iCs/>
          <w:sz w:val="24"/>
          <w:szCs w:val="24"/>
        </w:rPr>
        <w:t>two hundred and seventy-two</w:t>
      </w:r>
    </w:p>
    <w:p w:rsidR="009230C2" w:rsidRPr="00240673" w:rsidRDefault="009230C2" w:rsidP="00240673">
      <w:pPr>
        <w:autoSpaceDE w:val="0"/>
        <w:autoSpaceDN w:val="0"/>
        <w:adjustRightInd w:val="0"/>
        <w:spacing w:after="0" w:line="240" w:lineRule="auto"/>
        <w:ind w:left="720"/>
        <w:jc w:val="both"/>
        <w:rPr>
          <w:rFonts w:ascii="Times New Roman" w:hAnsi="Times New Roman" w:cs="Times New Roman"/>
          <w:sz w:val="24"/>
          <w:szCs w:val="24"/>
        </w:rPr>
      </w:pPr>
      <w:r w:rsidRPr="00240673">
        <w:rPr>
          <w:rFonts w:ascii="Times New Roman" w:hAnsi="Times New Roman" w:cs="Times New Roman"/>
          <w:sz w:val="24"/>
          <w:szCs w:val="24"/>
        </w:rPr>
        <w:t>or otherwise, the trial may be continued before another judge or magistrate if no evidence has been adduced;</w:t>
      </w:r>
    </w:p>
    <w:p w:rsidR="009230C2" w:rsidRPr="00240673" w:rsidRDefault="009230C2" w:rsidP="00240673">
      <w:pPr>
        <w:autoSpaceDE w:val="0"/>
        <w:autoSpaceDN w:val="0"/>
        <w:adjustRightInd w:val="0"/>
        <w:spacing w:after="0" w:line="240" w:lineRule="auto"/>
        <w:ind w:left="720"/>
        <w:jc w:val="both"/>
        <w:rPr>
          <w:rFonts w:ascii="Times New Roman" w:hAnsi="Times New Roman" w:cs="Times New Roman"/>
          <w:sz w:val="24"/>
          <w:szCs w:val="24"/>
        </w:rPr>
      </w:pPr>
      <w:r w:rsidRPr="00240673">
        <w:rPr>
          <w:rFonts w:ascii="Times New Roman" w:hAnsi="Times New Roman" w:cs="Times New Roman"/>
          <w:sz w:val="24"/>
          <w:szCs w:val="24"/>
        </w:rPr>
        <w:t>(ii) where a plea of guilty has been recorded, the trial may be continued before another judge or magistrate</w:t>
      </w:r>
    </w:p>
    <w:p w:rsidR="009230C2" w:rsidRPr="00240673" w:rsidRDefault="009230C2" w:rsidP="00240673">
      <w:pPr>
        <w:autoSpaceDE w:val="0"/>
        <w:autoSpaceDN w:val="0"/>
        <w:adjustRightInd w:val="0"/>
        <w:spacing w:after="0" w:line="240" w:lineRule="auto"/>
        <w:ind w:left="720"/>
        <w:jc w:val="both"/>
        <w:rPr>
          <w:rFonts w:ascii="Times New Roman" w:hAnsi="Times New Roman" w:cs="Times New Roman"/>
          <w:sz w:val="24"/>
          <w:szCs w:val="24"/>
        </w:rPr>
      </w:pPr>
      <w:r w:rsidRPr="00240673">
        <w:rPr>
          <w:rFonts w:ascii="Times New Roman" w:hAnsi="Times New Roman" w:cs="Times New Roman"/>
          <w:sz w:val="24"/>
          <w:szCs w:val="24"/>
        </w:rPr>
        <w:t>if no evidence has been adduced or no explanation has been given or inquiry made in terms of paragraph</w:t>
      </w:r>
    </w:p>
    <w:p w:rsidR="009230C2" w:rsidRDefault="009230C2" w:rsidP="00240673">
      <w:pPr>
        <w:autoSpaceDE w:val="0"/>
        <w:autoSpaceDN w:val="0"/>
        <w:adjustRightInd w:val="0"/>
        <w:spacing w:after="0" w:line="240" w:lineRule="auto"/>
        <w:ind w:firstLine="720"/>
        <w:jc w:val="both"/>
        <w:rPr>
          <w:rFonts w:ascii="Times New Roman" w:hAnsi="Times New Roman" w:cs="Times New Roman"/>
          <w:sz w:val="20"/>
          <w:szCs w:val="20"/>
        </w:rPr>
      </w:pPr>
      <w:r w:rsidRPr="00240673">
        <w:rPr>
          <w:rFonts w:ascii="Times New Roman" w:hAnsi="Times New Roman" w:cs="Times New Roman"/>
          <w:sz w:val="24"/>
          <w:szCs w:val="24"/>
        </w:rPr>
        <w:t>(</w:t>
      </w:r>
      <w:r w:rsidRPr="00240673">
        <w:rPr>
          <w:rFonts w:ascii="Times New Roman" w:hAnsi="Times New Roman" w:cs="Times New Roman"/>
          <w:i/>
          <w:iCs/>
          <w:sz w:val="24"/>
          <w:szCs w:val="24"/>
        </w:rPr>
        <w:t>b</w:t>
      </w:r>
      <w:r w:rsidRPr="00240673">
        <w:rPr>
          <w:rFonts w:ascii="Times New Roman" w:hAnsi="Times New Roman" w:cs="Times New Roman"/>
          <w:sz w:val="24"/>
          <w:szCs w:val="24"/>
        </w:rPr>
        <w:t>) of subsection (2) of section</w:t>
      </w:r>
      <w:r>
        <w:rPr>
          <w:rFonts w:ascii="Times New Roman" w:hAnsi="Times New Roman" w:cs="Times New Roman"/>
          <w:sz w:val="20"/>
          <w:szCs w:val="20"/>
        </w:rPr>
        <w:t xml:space="preserve"> </w:t>
      </w:r>
      <w:r w:rsidRPr="00240673">
        <w:rPr>
          <w:rFonts w:ascii="Times New Roman" w:hAnsi="Times New Roman" w:cs="Times New Roman"/>
          <w:iCs/>
          <w:sz w:val="24"/>
          <w:szCs w:val="24"/>
        </w:rPr>
        <w:t>two hundred and seventy-one</w:t>
      </w:r>
      <w:r w:rsidRPr="00240673">
        <w:rPr>
          <w:rFonts w:ascii="Times New Roman" w:hAnsi="Times New Roman" w:cs="Times New Roman"/>
          <w:sz w:val="24"/>
          <w:szCs w:val="24"/>
        </w:rPr>
        <w:t>.</w:t>
      </w:r>
      <w:r w:rsidR="000200E2" w:rsidRPr="00240673">
        <w:rPr>
          <w:rFonts w:ascii="Times New Roman" w:hAnsi="Times New Roman" w:cs="Times New Roman"/>
          <w:sz w:val="24"/>
          <w:szCs w:val="24"/>
        </w:rPr>
        <w:t>”</w:t>
      </w:r>
    </w:p>
    <w:p w:rsidR="00240673" w:rsidRDefault="00240673" w:rsidP="00240673">
      <w:pPr>
        <w:autoSpaceDE w:val="0"/>
        <w:autoSpaceDN w:val="0"/>
        <w:adjustRightInd w:val="0"/>
        <w:spacing w:after="0" w:line="360" w:lineRule="auto"/>
        <w:ind w:firstLine="720"/>
        <w:jc w:val="both"/>
        <w:rPr>
          <w:rFonts w:ascii="Times New Roman" w:hAnsi="Times New Roman" w:cs="Times New Roman"/>
          <w:sz w:val="20"/>
          <w:szCs w:val="20"/>
        </w:rPr>
      </w:pPr>
    </w:p>
    <w:p w:rsidR="009230C2" w:rsidRDefault="009230C2"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Mrs </w:t>
      </w:r>
      <w:r w:rsidRPr="000200E2">
        <w:rPr>
          <w:rFonts w:ascii="Times New Roman" w:hAnsi="Times New Roman" w:cs="Times New Roman"/>
          <w:i/>
          <w:sz w:val="24"/>
          <w:szCs w:val="24"/>
        </w:rPr>
        <w:t>Fero</w:t>
      </w:r>
      <w:r>
        <w:rPr>
          <w:rFonts w:ascii="Times New Roman" w:hAnsi="Times New Roman" w:cs="Times New Roman"/>
          <w:sz w:val="24"/>
          <w:szCs w:val="24"/>
        </w:rPr>
        <w:t xml:space="preserve"> countered Mr </w:t>
      </w:r>
      <w:r w:rsidRPr="000200E2">
        <w:rPr>
          <w:rFonts w:ascii="Times New Roman" w:hAnsi="Times New Roman" w:cs="Times New Roman"/>
          <w:i/>
          <w:sz w:val="24"/>
          <w:szCs w:val="24"/>
        </w:rPr>
        <w:t>Nkomo</w:t>
      </w:r>
      <w:r>
        <w:rPr>
          <w:rFonts w:ascii="Times New Roman" w:hAnsi="Times New Roman" w:cs="Times New Roman"/>
          <w:sz w:val="24"/>
          <w:szCs w:val="24"/>
        </w:rPr>
        <w:t xml:space="preserve">’s submission by referring to </w:t>
      </w:r>
      <w:r w:rsidRPr="00B056ED">
        <w:rPr>
          <w:rFonts w:ascii="Times New Roman" w:hAnsi="Times New Roman" w:cs="Times New Roman"/>
          <w:i/>
          <w:sz w:val="24"/>
          <w:szCs w:val="24"/>
        </w:rPr>
        <w:t>proviso</w:t>
      </w:r>
      <w:r>
        <w:rPr>
          <w:rFonts w:ascii="Times New Roman" w:hAnsi="Times New Roman" w:cs="Times New Roman"/>
          <w:sz w:val="24"/>
          <w:szCs w:val="24"/>
        </w:rPr>
        <w:t xml:space="preserve"> (i) to s 180 (6). She argued that where an accused pleads not guilty irrespective of whether he has also </w:t>
      </w:r>
      <w:r w:rsidR="00B056ED">
        <w:rPr>
          <w:rFonts w:ascii="Times New Roman" w:hAnsi="Times New Roman" w:cs="Times New Roman"/>
          <w:sz w:val="24"/>
          <w:szCs w:val="24"/>
        </w:rPr>
        <w:t>exc</w:t>
      </w:r>
      <w:r w:rsidR="00240673">
        <w:rPr>
          <w:rFonts w:ascii="Times New Roman" w:hAnsi="Times New Roman" w:cs="Times New Roman"/>
          <w:sz w:val="24"/>
          <w:szCs w:val="24"/>
        </w:rPr>
        <w:t>epted</w:t>
      </w:r>
      <w:r>
        <w:rPr>
          <w:rFonts w:ascii="Times New Roman" w:hAnsi="Times New Roman" w:cs="Times New Roman"/>
          <w:sz w:val="24"/>
          <w:szCs w:val="24"/>
        </w:rPr>
        <w:t>, the matter proceeds to trial.</w:t>
      </w:r>
    </w:p>
    <w:p w:rsidR="009230C2" w:rsidRDefault="009230C2"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0200E2">
        <w:rPr>
          <w:rFonts w:ascii="Times New Roman" w:hAnsi="Times New Roman" w:cs="Times New Roman"/>
          <w:i/>
          <w:sz w:val="24"/>
          <w:szCs w:val="24"/>
        </w:rPr>
        <w:t>Fero</w:t>
      </w:r>
      <w:r>
        <w:rPr>
          <w:rFonts w:ascii="Times New Roman" w:hAnsi="Times New Roman" w:cs="Times New Roman"/>
          <w:sz w:val="24"/>
          <w:szCs w:val="24"/>
        </w:rPr>
        <w:t xml:space="preserve"> also cited s 170 of the Act which provides that-</w:t>
      </w:r>
    </w:p>
    <w:p w:rsidR="009230C2" w:rsidRPr="00C868C5" w:rsidRDefault="009230C2" w:rsidP="00C868C5">
      <w:pPr>
        <w:autoSpaceDE w:val="0"/>
        <w:autoSpaceDN w:val="0"/>
        <w:adjustRightInd w:val="0"/>
        <w:spacing w:after="0" w:line="240" w:lineRule="auto"/>
        <w:ind w:left="1170" w:hanging="450"/>
        <w:jc w:val="both"/>
        <w:rPr>
          <w:rFonts w:ascii="Times New Roman" w:hAnsi="Times New Roman" w:cs="Times New Roman"/>
          <w:sz w:val="24"/>
          <w:szCs w:val="24"/>
        </w:rPr>
      </w:pPr>
      <w:r w:rsidRPr="00C868C5">
        <w:rPr>
          <w:rFonts w:ascii="Times New Roman" w:hAnsi="Times New Roman" w:cs="Times New Roman"/>
          <w:sz w:val="24"/>
          <w:szCs w:val="24"/>
        </w:rPr>
        <w:lastRenderedPageBreak/>
        <w:t>“(1) Any objection to an indictment for any formal defect apparent on the face thereof shall be taken by exception</w:t>
      </w:r>
      <w:r w:rsidR="009D43EF">
        <w:rPr>
          <w:rFonts w:ascii="Times New Roman" w:hAnsi="Times New Roman" w:cs="Times New Roman"/>
          <w:sz w:val="24"/>
          <w:szCs w:val="24"/>
        </w:rPr>
        <w:t xml:space="preserve"> </w:t>
      </w:r>
      <w:r w:rsidRPr="00C868C5">
        <w:rPr>
          <w:rFonts w:ascii="Times New Roman" w:hAnsi="Times New Roman" w:cs="Times New Roman"/>
          <w:sz w:val="24"/>
          <w:szCs w:val="24"/>
        </w:rPr>
        <w:t>or by application to quash such indictment before the accused has pleaded, but not afterwards.</w:t>
      </w:r>
    </w:p>
    <w:p w:rsidR="009230C2" w:rsidRPr="00C868C5" w:rsidRDefault="009230C2" w:rsidP="00C868C5">
      <w:pPr>
        <w:autoSpaceDE w:val="0"/>
        <w:autoSpaceDN w:val="0"/>
        <w:adjustRightInd w:val="0"/>
        <w:spacing w:after="0" w:line="240" w:lineRule="auto"/>
        <w:ind w:left="1080" w:hanging="360"/>
        <w:jc w:val="both"/>
        <w:rPr>
          <w:rFonts w:ascii="Times New Roman" w:hAnsi="Times New Roman" w:cs="Times New Roman"/>
          <w:sz w:val="24"/>
          <w:szCs w:val="24"/>
        </w:rPr>
      </w:pPr>
      <w:r w:rsidRPr="00C868C5">
        <w:rPr>
          <w:rFonts w:ascii="Times New Roman" w:hAnsi="Times New Roman" w:cs="Times New Roman"/>
          <w:sz w:val="24"/>
          <w:szCs w:val="24"/>
        </w:rPr>
        <w:t>(2) Any objection to a summons or charge for any formal defect apparent on the face thereof which is to be</w:t>
      </w:r>
      <w:r w:rsidR="00C868C5" w:rsidRPr="00C868C5">
        <w:rPr>
          <w:rFonts w:ascii="Times New Roman" w:hAnsi="Times New Roman" w:cs="Times New Roman"/>
          <w:sz w:val="24"/>
          <w:szCs w:val="24"/>
        </w:rPr>
        <w:t xml:space="preserve"> </w:t>
      </w:r>
      <w:r w:rsidRPr="00C868C5">
        <w:rPr>
          <w:rFonts w:ascii="Times New Roman" w:hAnsi="Times New Roman" w:cs="Times New Roman"/>
          <w:sz w:val="24"/>
          <w:szCs w:val="24"/>
        </w:rPr>
        <w:t>tried by a magistrates court shall be taken by exception before the accused has pleaded, but not afterwards.</w:t>
      </w:r>
    </w:p>
    <w:p w:rsidR="009230C2" w:rsidRPr="00C868C5" w:rsidRDefault="009230C2" w:rsidP="00C868C5">
      <w:pPr>
        <w:tabs>
          <w:tab w:val="left" w:pos="540"/>
        </w:tabs>
        <w:autoSpaceDE w:val="0"/>
        <w:autoSpaceDN w:val="0"/>
        <w:adjustRightInd w:val="0"/>
        <w:spacing w:after="0" w:line="240" w:lineRule="auto"/>
        <w:ind w:left="1080" w:hanging="360"/>
        <w:jc w:val="both"/>
        <w:rPr>
          <w:rFonts w:ascii="Times New Roman" w:hAnsi="Times New Roman" w:cs="Times New Roman"/>
          <w:sz w:val="24"/>
          <w:szCs w:val="24"/>
        </w:rPr>
      </w:pPr>
      <w:r w:rsidRPr="00C868C5">
        <w:rPr>
          <w:rFonts w:ascii="Times New Roman" w:hAnsi="Times New Roman" w:cs="Times New Roman"/>
          <w:sz w:val="24"/>
          <w:szCs w:val="24"/>
        </w:rPr>
        <w:t>(3) Any court before which any objection is taken in terms of subsection (1) or (2) may, if it is thought necessary and the accused is not prejudiced as to his defence, cause the indictment, summons or charge to be forthwith amended in the requisite particular by some officer of the court or other person, and thereupon the trial shall proceed as if no such defect had appeared.”</w:t>
      </w:r>
    </w:p>
    <w:p w:rsidR="00C868C5" w:rsidRPr="00C868C5" w:rsidRDefault="00C868C5" w:rsidP="00C868C5">
      <w:pPr>
        <w:autoSpaceDE w:val="0"/>
        <w:autoSpaceDN w:val="0"/>
        <w:adjustRightInd w:val="0"/>
        <w:spacing w:after="0" w:line="240" w:lineRule="auto"/>
        <w:ind w:left="720"/>
        <w:jc w:val="both"/>
        <w:rPr>
          <w:rFonts w:ascii="Times New Roman" w:hAnsi="Times New Roman" w:cs="Times New Roman"/>
          <w:sz w:val="24"/>
          <w:szCs w:val="24"/>
        </w:rPr>
      </w:pPr>
    </w:p>
    <w:p w:rsidR="009230C2" w:rsidRDefault="009230C2" w:rsidP="00C868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provision does not dispose of the matter because, Mrs </w:t>
      </w:r>
      <w:r w:rsidRPr="000200E2">
        <w:rPr>
          <w:rFonts w:ascii="Times New Roman" w:hAnsi="Times New Roman" w:cs="Times New Roman"/>
          <w:i/>
          <w:sz w:val="24"/>
          <w:szCs w:val="24"/>
        </w:rPr>
        <w:t>Fero</w:t>
      </w:r>
      <w:r>
        <w:rPr>
          <w:rFonts w:ascii="Times New Roman" w:hAnsi="Times New Roman" w:cs="Times New Roman"/>
          <w:sz w:val="24"/>
          <w:szCs w:val="24"/>
        </w:rPr>
        <w:t xml:space="preserve"> again relied on s 171 which states that-</w:t>
      </w:r>
    </w:p>
    <w:p w:rsidR="009230C2" w:rsidRPr="00C868C5" w:rsidRDefault="009230C2"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“When the accused pleads and excepts together, it shall be in the discretion of the court whether the plea</w:t>
      </w:r>
      <w:r w:rsidR="00C868C5" w:rsidRPr="00C868C5">
        <w:rPr>
          <w:rFonts w:ascii="Times New Roman" w:hAnsi="Times New Roman" w:cs="Times New Roman"/>
          <w:sz w:val="24"/>
          <w:szCs w:val="24"/>
        </w:rPr>
        <w:t xml:space="preserve"> </w:t>
      </w:r>
      <w:r w:rsidRPr="00C868C5">
        <w:rPr>
          <w:rFonts w:ascii="Times New Roman" w:hAnsi="Times New Roman" w:cs="Times New Roman"/>
          <w:sz w:val="24"/>
          <w:szCs w:val="24"/>
        </w:rPr>
        <w:t>or exception shall be first disposed of.”</w:t>
      </w:r>
    </w:p>
    <w:p w:rsidR="00C868C5" w:rsidRPr="00C868C5" w:rsidRDefault="00C868C5" w:rsidP="00C868C5">
      <w:pPr>
        <w:autoSpaceDE w:val="0"/>
        <w:autoSpaceDN w:val="0"/>
        <w:adjustRightInd w:val="0"/>
        <w:spacing w:after="0" w:line="240" w:lineRule="auto"/>
        <w:ind w:left="720"/>
        <w:jc w:val="both"/>
        <w:rPr>
          <w:rFonts w:ascii="Times New Roman" w:hAnsi="Times New Roman" w:cs="Times New Roman"/>
          <w:sz w:val="24"/>
          <w:szCs w:val="24"/>
        </w:rPr>
      </w:pPr>
    </w:p>
    <w:p w:rsidR="009230C2" w:rsidRDefault="009230C2"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Mr </w:t>
      </w:r>
      <w:r w:rsidRPr="000200E2">
        <w:rPr>
          <w:rFonts w:ascii="Times New Roman" w:hAnsi="Times New Roman" w:cs="Times New Roman"/>
          <w:i/>
          <w:sz w:val="24"/>
          <w:szCs w:val="24"/>
        </w:rPr>
        <w:t>Nkomo</w:t>
      </w:r>
      <w:r>
        <w:rPr>
          <w:rFonts w:ascii="Times New Roman" w:hAnsi="Times New Roman" w:cs="Times New Roman"/>
          <w:sz w:val="24"/>
          <w:szCs w:val="24"/>
        </w:rPr>
        <w:t xml:space="preserve"> was not correct in his submission that the applicants were entitled to a verdict once the trial court upheld the exception. In the first place Mr </w:t>
      </w:r>
      <w:r w:rsidRPr="000200E2">
        <w:rPr>
          <w:rFonts w:ascii="Times New Roman" w:hAnsi="Times New Roman" w:cs="Times New Roman"/>
          <w:i/>
          <w:sz w:val="24"/>
          <w:szCs w:val="24"/>
        </w:rPr>
        <w:t>Nkomo</w:t>
      </w:r>
      <w:r>
        <w:rPr>
          <w:rFonts w:ascii="Times New Roman" w:hAnsi="Times New Roman" w:cs="Times New Roman"/>
          <w:sz w:val="24"/>
          <w:szCs w:val="24"/>
        </w:rPr>
        <w:t xml:space="preserve"> lost sight of s 180 (1) which states that-</w:t>
      </w:r>
    </w:p>
    <w:p w:rsidR="009230C2" w:rsidRPr="00C868C5" w:rsidRDefault="00C868C5"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w:t>
      </w:r>
      <w:r w:rsidR="009230C2" w:rsidRPr="00C868C5">
        <w:rPr>
          <w:rFonts w:ascii="Times New Roman" w:hAnsi="Times New Roman" w:cs="Times New Roman"/>
          <w:sz w:val="24"/>
          <w:szCs w:val="24"/>
        </w:rPr>
        <w:t>If the accused does not object that he has not been duly served with a copy of the indictment, summons or</w:t>
      </w:r>
      <w:r w:rsidR="00B056ED">
        <w:rPr>
          <w:rFonts w:ascii="Times New Roman" w:hAnsi="Times New Roman" w:cs="Times New Roman"/>
          <w:sz w:val="24"/>
          <w:szCs w:val="24"/>
        </w:rPr>
        <w:t xml:space="preserve"> </w:t>
      </w:r>
      <w:r w:rsidR="009230C2" w:rsidRPr="00C868C5">
        <w:rPr>
          <w:rFonts w:ascii="Times New Roman" w:hAnsi="Times New Roman" w:cs="Times New Roman"/>
          <w:sz w:val="24"/>
          <w:szCs w:val="24"/>
        </w:rPr>
        <w:t xml:space="preserve">charge or apply to have it quashed under section </w:t>
      </w:r>
      <w:r w:rsidR="009230C2" w:rsidRPr="00C868C5">
        <w:rPr>
          <w:rFonts w:ascii="Times New Roman" w:hAnsi="Times New Roman" w:cs="Times New Roman"/>
          <w:iCs/>
          <w:sz w:val="24"/>
          <w:szCs w:val="24"/>
        </w:rPr>
        <w:t>one hundred and seventy-eight</w:t>
      </w:r>
      <w:r w:rsidR="009230C2" w:rsidRPr="00C868C5">
        <w:rPr>
          <w:rFonts w:ascii="Times New Roman" w:hAnsi="Times New Roman" w:cs="Times New Roman"/>
          <w:sz w:val="24"/>
          <w:szCs w:val="24"/>
        </w:rPr>
        <w:t>, he shall either plead to it or</w:t>
      </w:r>
      <w:r>
        <w:rPr>
          <w:rFonts w:ascii="Times New Roman" w:hAnsi="Times New Roman" w:cs="Times New Roman"/>
          <w:sz w:val="24"/>
          <w:szCs w:val="24"/>
        </w:rPr>
        <w:t xml:space="preserve"> </w:t>
      </w:r>
      <w:r w:rsidR="009230C2" w:rsidRPr="00C868C5">
        <w:rPr>
          <w:rFonts w:ascii="Times New Roman" w:hAnsi="Times New Roman" w:cs="Times New Roman"/>
          <w:sz w:val="24"/>
          <w:szCs w:val="24"/>
        </w:rPr>
        <w:t xml:space="preserve">except to it on the ground that it does not disclose any offence cognizable by the court” </w:t>
      </w:r>
    </w:p>
    <w:p w:rsidR="00C868C5" w:rsidRPr="00C868C5" w:rsidRDefault="00C868C5" w:rsidP="00C868C5">
      <w:pPr>
        <w:autoSpaceDE w:val="0"/>
        <w:autoSpaceDN w:val="0"/>
        <w:adjustRightInd w:val="0"/>
        <w:spacing w:after="0" w:line="240" w:lineRule="auto"/>
        <w:ind w:left="720"/>
        <w:jc w:val="both"/>
        <w:rPr>
          <w:rFonts w:ascii="Times New Roman" w:hAnsi="Times New Roman" w:cs="Times New Roman"/>
          <w:sz w:val="24"/>
          <w:szCs w:val="24"/>
        </w:rPr>
      </w:pPr>
    </w:p>
    <w:p w:rsidR="009230C2" w:rsidRDefault="009230C2" w:rsidP="00A579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did not invoke s 178 which relates to quashing of an indictment that is calculated to embarrass or prejudice an accused in his defence.</w:t>
      </w:r>
    </w:p>
    <w:p w:rsidR="009230C2" w:rsidRDefault="009230C2"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does not follow that once an accused pleads and excepts together, then he is entitled to a verdict. This is because an objection to a defective charge or indictment can only be done by way of exception in terms of s 170. A court before which an exception is made has discretion to order an amendment if this does not prejudice the accused in his defence.</w:t>
      </w:r>
      <w:r w:rsidR="00982C73">
        <w:rPr>
          <w:rFonts w:ascii="Times New Roman" w:hAnsi="Times New Roman" w:cs="Times New Roman"/>
          <w:sz w:val="24"/>
          <w:szCs w:val="24"/>
        </w:rPr>
        <w:t xml:space="preserve"> It is therefore erroneous for Mr </w:t>
      </w:r>
      <w:r w:rsidR="00982C73" w:rsidRPr="0041190E">
        <w:rPr>
          <w:rFonts w:ascii="Times New Roman" w:hAnsi="Times New Roman" w:cs="Times New Roman"/>
          <w:i/>
          <w:sz w:val="24"/>
          <w:szCs w:val="24"/>
        </w:rPr>
        <w:t>Nkomo</w:t>
      </w:r>
      <w:r w:rsidR="00982C73">
        <w:rPr>
          <w:rFonts w:ascii="Times New Roman" w:hAnsi="Times New Roman" w:cs="Times New Roman"/>
          <w:sz w:val="24"/>
          <w:szCs w:val="24"/>
        </w:rPr>
        <w:t xml:space="preserve"> to argue that the trial court erred in ordering the amendment </w:t>
      </w:r>
      <w:r w:rsidR="00982C73" w:rsidRPr="0041190E">
        <w:rPr>
          <w:rFonts w:ascii="Times New Roman" w:hAnsi="Times New Roman" w:cs="Times New Roman"/>
          <w:i/>
          <w:sz w:val="24"/>
          <w:szCs w:val="24"/>
        </w:rPr>
        <w:t>meromotu</w:t>
      </w:r>
      <w:r w:rsidR="00982C73">
        <w:rPr>
          <w:rFonts w:ascii="Times New Roman" w:hAnsi="Times New Roman" w:cs="Times New Roman"/>
          <w:sz w:val="24"/>
          <w:szCs w:val="24"/>
        </w:rPr>
        <w:t>.</w:t>
      </w:r>
      <w:r w:rsidR="00943BE9">
        <w:rPr>
          <w:rFonts w:ascii="Times New Roman" w:hAnsi="Times New Roman" w:cs="Times New Roman"/>
          <w:sz w:val="24"/>
          <w:szCs w:val="24"/>
        </w:rPr>
        <w:t xml:space="preserve"> In any event, once an accused pleads to a charge the issues raised by such plea must be tried. In this respect see s 186 which states that-</w:t>
      </w:r>
    </w:p>
    <w:p w:rsidR="00351AE2" w:rsidRPr="00C868C5" w:rsidRDefault="00943BE9"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w:t>
      </w:r>
      <w:r w:rsidR="00351AE2" w:rsidRPr="00C868C5">
        <w:rPr>
          <w:rFonts w:ascii="Times New Roman" w:hAnsi="Times New Roman" w:cs="Times New Roman"/>
          <w:sz w:val="24"/>
          <w:szCs w:val="24"/>
        </w:rPr>
        <w:t>If the accused pleads any plea or pleas other than the plea of guilty or a plea to the jurisdiction of the court, he</w:t>
      </w:r>
      <w:r w:rsidR="00C868C5">
        <w:rPr>
          <w:rFonts w:ascii="Times New Roman" w:hAnsi="Times New Roman" w:cs="Times New Roman"/>
          <w:sz w:val="24"/>
          <w:szCs w:val="24"/>
        </w:rPr>
        <w:t xml:space="preserve"> </w:t>
      </w:r>
      <w:r w:rsidR="00351AE2" w:rsidRPr="00C868C5">
        <w:rPr>
          <w:rFonts w:ascii="Times New Roman" w:hAnsi="Times New Roman" w:cs="Times New Roman"/>
          <w:sz w:val="24"/>
          <w:szCs w:val="24"/>
        </w:rPr>
        <w:t>is, by such plea without any further form, deemed to have demanded that the issues raised by such plea or pleas</w:t>
      </w:r>
    </w:p>
    <w:p w:rsidR="00943BE9" w:rsidRDefault="00351AE2"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shall be tried by the court.”</w:t>
      </w:r>
    </w:p>
    <w:p w:rsidR="009230C2" w:rsidRDefault="009230C2"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worth noting that the applicants filed a defence outline in which they denied the charge. That on its own already means they were not prejudiced in their defence.</w:t>
      </w:r>
      <w:r w:rsidR="00442FEB">
        <w:rPr>
          <w:rFonts w:ascii="Times New Roman" w:hAnsi="Times New Roman" w:cs="Times New Roman"/>
          <w:sz w:val="24"/>
          <w:szCs w:val="24"/>
        </w:rPr>
        <w:t xml:space="preserve"> That notwithstanding, the charge preferred against them was not drafted with precision. The essentials of an indictment are well summed up in s 146 which states that-</w:t>
      </w:r>
    </w:p>
    <w:p w:rsidR="00442FEB" w:rsidRPr="00C868C5" w:rsidRDefault="00442FEB" w:rsidP="00C868C5">
      <w:pPr>
        <w:autoSpaceDE w:val="0"/>
        <w:autoSpaceDN w:val="0"/>
        <w:adjustRightInd w:val="0"/>
        <w:spacing w:after="0" w:line="240" w:lineRule="auto"/>
        <w:ind w:left="720"/>
        <w:jc w:val="both"/>
        <w:rPr>
          <w:rFonts w:ascii="Arial" w:hAnsi="Arial" w:cs="Arial"/>
          <w:b/>
          <w:bCs/>
          <w:sz w:val="24"/>
          <w:szCs w:val="24"/>
        </w:rPr>
      </w:pPr>
      <w:r w:rsidRPr="00C868C5">
        <w:rPr>
          <w:rFonts w:ascii="Times New Roman" w:hAnsi="Times New Roman" w:cs="Times New Roman"/>
          <w:sz w:val="24"/>
          <w:szCs w:val="24"/>
        </w:rPr>
        <w:t xml:space="preserve">“(1) Subject to this Act and except as otherwise provided in any other enactment, each count of the </w:t>
      </w:r>
      <w:r w:rsidR="00C868C5" w:rsidRPr="00C868C5">
        <w:rPr>
          <w:rFonts w:ascii="Times New Roman" w:hAnsi="Times New Roman" w:cs="Times New Roman"/>
          <w:sz w:val="24"/>
          <w:szCs w:val="24"/>
        </w:rPr>
        <w:t>indictment, summons</w:t>
      </w:r>
      <w:r w:rsidRPr="00C868C5">
        <w:rPr>
          <w:rFonts w:ascii="Times New Roman" w:hAnsi="Times New Roman" w:cs="Times New Roman"/>
          <w:sz w:val="24"/>
          <w:szCs w:val="24"/>
        </w:rPr>
        <w:t xml:space="preserve"> or charge shall set forth the offence with which the accused is charged in such manner, and </w:t>
      </w:r>
      <w:r w:rsidR="00C868C5" w:rsidRPr="00C868C5">
        <w:rPr>
          <w:rFonts w:ascii="Times New Roman" w:hAnsi="Times New Roman" w:cs="Times New Roman"/>
          <w:sz w:val="24"/>
          <w:szCs w:val="24"/>
        </w:rPr>
        <w:t>with such</w:t>
      </w:r>
      <w:r w:rsidRPr="00C868C5">
        <w:rPr>
          <w:rFonts w:ascii="Times New Roman" w:hAnsi="Times New Roman" w:cs="Times New Roman"/>
          <w:sz w:val="24"/>
          <w:szCs w:val="24"/>
        </w:rPr>
        <w:t xml:space="preserve"> particulars as to the alleged time and place of committing the offence and the person, if any, against whom</w:t>
      </w:r>
      <w:r w:rsidR="00C868C5">
        <w:rPr>
          <w:rFonts w:ascii="Arial" w:hAnsi="Arial" w:cs="Arial"/>
          <w:b/>
          <w:bCs/>
          <w:sz w:val="24"/>
          <w:szCs w:val="24"/>
        </w:rPr>
        <w:t xml:space="preserve"> </w:t>
      </w:r>
      <w:r w:rsidRPr="00C868C5">
        <w:rPr>
          <w:rFonts w:ascii="Times New Roman" w:hAnsi="Times New Roman" w:cs="Times New Roman"/>
          <w:sz w:val="24"/>
          <w:szCs w:val="24"/>
        </w:rPr>
        <w:t>and the property, if any, in respect of which the offence is alleged to have been committed, as may be reasonably sufficient to inform the accused of the nature of the charge.</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(2) Subject to this Act and except as otherwise provided in any other enactment, the following provisions</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shall apply to criminal proceedings in any court, that is to say—</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w:t>
      </w:r>
      <w:r w:rsidRPr="00C868C5">
        <w:rPr>
          <w:rFonts w:ascii="Times New Roman" w:hAnsi="Times New Roman" w:cs="Times New Roman"/>
          <w:i/>
          <w:iCs/>
          <w:sz w:val="24"/>
          <w:szCs w:val="24"/>
        </w:rPr>
        <w:t>a</w:t>
      </w:r>
      <w:r w:rsidRPr="00C868C5">
        <w:rPr>
          <w:rFonts w:ascii="Times New Roman" w:hAnsi="Times New Roman" w:cs="Times New Roman"/>
          <w:sz w:val="24"/>
          <w:szCs w:val="24"/>
        </w:rPr>
        <w:t xml:space="preserve">) the description of any offence in the words of any enactment creating the offence, or in similar </w:t>
      </w:r>
      <w:r w:rsidR="00C868C5" w:rsidRPr="00C868C5">
        <w:rPr>
          <w:rFonts w:ascii="Times New Roman" w:hAnsi="Times New Roman" w:cs="Times New Roman"/>
          <w:sz w:val="24"/>
          <w:szCs w:val="24"/>
        </w:rPr>
        <w:t>words, shall</w:t>
      </w:r>
      <w:r w:rsidRPr="00C868C5">
        <w:rPr>
          <w:rFonts w:ascii="Times New Roman" w:hAnsi="Times New Roman" w:cs="Times New Roman"/>
          <w:sz w:val="24"/>
          <w:szCs w:val="24"/>
        </w:rPr>
        <w:t xml:space="preserve"> be sufficient; and</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w:t>
      </w:r>
      <w:r w:rsidRPr="00C868C5">
        <w:rPr>
          <w:rFonts w:ascii="Times New Roman" w:hAnsi="Times New Roman" w:cs="Times New Roman"/>
          <w:i/>
          <w:iCs/>
          <w:sz w:val="24"/>
          <w:szCs w:val="24"/>
        </w:rPr>
        <w:t>b</w:t>
      </w:r>
      <w:r w:rsidRPr="00C868C5">
        <w:rPr>
          <w:rFonts w:ascii="Times New Roman" w:hAnsi="Times New Roman" w:cs="Times New Roman"/>
          <w:sz w:val="24"/>
          <w:szCs w:val="24"/>
        </w:rPr>
        <w:t>) any exception, exemption, proviso, excuse or qualification, whether it does or does not accompany in</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the same section the description of the offence in the enactment creating the offence, may be proved by</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the accused, but ne</w:t>
      </w:r>
      <w:r w:rsidR="00C868C5">
        <w:rPr>
          <w:rFonts w:ascii="Times New Roman" w:hAnsi="Times New Roman" w:cs="Times New Roman"/>
          <w:sz w:val="24"/>
          <w:szCs w:val="24"/>
        </w:rPr>
        <w:t>ed not be specified or negatived</w:t>
      </w:r>
      <w:r w:rsidRPr="00C868C5">
        <w:rPr>
          <w:rFonts w:ascii="Times New Roman" w:hAnsi="Times New Roman" w:cs="Times New Roman"/>
          <w:sz w:val="24"/>
          <w:szCs w:val="24"/>
        </w:rPr>
        <w:t xml:space="preserve"> in the indictment, summons or charge, and, if so</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specified or negatived, no proof in relation to the matter so specified or negatived shall be required on</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the part of the prosecution.</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(3) Where any of the particulars referred to in this section are unknown to the prosecutor, it shall be sufficient</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to state that fact in the indictment, summons or charge.</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(4) Where a person is charged with a crime listed in the first column of the Second Schedule to the Criminal</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Law Code, it shall be sufficient to charge him or her with that crime by its name only.[Subsection inserted by section 282 of Act 23 of 2004]</w:t>
      </w:r>
    </w:p>
    <w:p w:rsidR="00442FEB" w:rsidRPr="00C868C5" w:rsidRDefault="00442FEB" w:rsidP="00C868C5">
      <w:pPr>
        <w:autoSpaceDE w:val="0"/>
        <w:autoSpaceDN w:val="0"/>
        <w:adjustRightInd w:val="0"/>
        <w:spacing w:after="0" w:line="240" w:lineRule="auto"/>
        <w:ind w:left="720"/>
        <w:jc w:val="both"/>
        <w:rPr>
          <w:rFonts w:ascii="Times New Roman" w:hAnsi="Times New Roman" w:cs="Times New Roman"/>
          <w:sz w:val="24"/>
          <w:szCs w:val="24"/>
        </w:rPr>
      </w:pPr>
      <w:r w:rsidRPr="00C868C5">
        <w:rPr>
          <w:rFonts w:ascii="Times New Roman" w:hAnsi="Times New Roman" w:cs="Times New Roman"/>
          <w:sz w:val="24"/>
          <w:szCs w:val="24"/>
        </w:rPr>
        <w:t>(5) No indictment, summons or charge alleging the commission of a crime mentioned in subsection (4) shall</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be held to be defective on account of a failure to mention the section of the Criminal Law Code under which the</w:t>
      </w:r>
      <w:r w:rsidR="00C868C5">
        <w:rPr>
          <w:rFonts w:ascii="Times New Roman" w:hAnsi="Times New Roman" w:cs="Times New Roman"/>
          <w:sz w:val="24"/>
          <w:szCs w:val="24"/>
        </w:rPr>
        <w:t xml:space="preserve"> </w:t>
      </w:r>
      <w:r w:rsidRPr="00C868C5">
        <w:rPr>
          <w:rFonts w:ascii="Times New Roman" w:hAnsi="Times New Roman" w:cs="Times New Roman"/>
          <w:sz w:val="24"/>
          <w:szCs w:val="24"/>
        </w:rPr>
        <w:t>crime is set forth.”</w:t>
      </w:r>
    </w:p>
    <w:p w:rsidR="00C868C5" w:rsidRDefault="00C868C5" w:rsidP="00A579CA">
      <w:pPr>
        <w:autoSpaceDE w:val="0"/>
        <w:autoSpaceDN w:val="0"/>
        <w:adjustRightInd w:val="0"/>
        <w:spacing w:after="0" w:line="360" w:lineRule="auto"/>
        <w:jc w:val="both"/>
        <w:rPr>
          <w:rFonts w:ascii="Times New Roman" w:hAnsi="Times New Roman" w:cs="Times New Roman"/>
          <w:sz w:val="24"/>
          <w:szCs w:val="24"/>
        </w:rPr>
      </w:pPr>
    </w:p>
    <w:p w:rsidR="00011F94" w:rsidRDefault="00011F94" w:rsidP="00A579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EE760A">
        <w:rPr>
          <w:rFonts w:ascii="Times New Roman" w:hAnsi="Times New Roman" w:cs="Times New Roman"/>
          <w:i/>
          <w:sz w:val="24"/>
          <w:szCs w:val="24"/>
        </w:rPr>
        <w:t xml:space="preserve">S </w:t>
      </w:r>
      <w:r w:rsidRPr="00C868C5">
        <w:rPr>
          <w:rFonts w:ascii="Times New Roman" w:hAnsi="Times New Roman" w:cs="Times New Roman"/>
          <w:sz w:val="24"/>
          <w:szCs w:val="24"/>
        </w:rPr>
        <w:t>v</w:t>
      </w:r>
      <w:r w:rsidRPr="00EE760A">
        <w:rPr>
          <w:rFonts w:ascii="Times New Roman" w:hAnsi="Times New Roman" w:cs="Times New Roman"/>
          <w:i/>
          <w:sz w:val="24"/>
          <w:szCs w:val="24"/>
        </w:rPr>
        <w:t xml:space="preserve"> Sikarama</w:t>
      </w:r>
      <w:r>
        <w:rPr>
          <w:rFonts w:ascii="Times New Roman" w:hAnsi="Times New Roman" w:cs="Times New Roman"/>
          <w:sz w:val="24"/>
          <w:szCs w:val="24"/>
        </w:rPr>
        <w:t xml:space="preserve"> 1984 (1) ZLR 170.</w:t>
      </w:r>
    </w:p>
    <w:p w:rsidR="00A52A03" w:rsidRDefault="00B056ED"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42FEB">
        <w:rPr>
          <w:rFonts w:ascii="Times New Roman" w:hAnsi="Times New Roman" w:cs="Times New Roman"/>
          <w:sz w:val="24"/>
          <w:szCs w:val="24"/>
        </w:rPr>
        <w:t>note</w:t>
      </w:r>
      <w:r>
        <w:rPr>
          <w:rFonts w:ascii="Times New Roman" w:hAnsi="Times New Roman" w:cs="Times New Roman"/>
          <w:sz w:val="24"/>
          <w:szCs w:val="24"/>
        </w:rPr>
        <w:t>d</w:t>
      </w:r>
      <w:r w:rsidR="00442FEB">
        <w:rPr>
          <w:rFonts w:ascii="Times New Roman" w:hAnsi="Times New Roman" w:cs="Times New Roman"/>
          <w:sz w:val="24"/>
          <w:szCs w:val="24"/>
        </w:rPr>
        <w:t xml:space="preserve"> that the offence</w:t>
      </w:r>
      <w:r w:rsidR="00A52A03">
        <w:rPr>
          <w:rFonts w:ascii="Times New Roman" w:hAnsi="Times New Roman" w:cs="Times New Roman"/>
          <w:sz w:val="24"/>
          <w:szCs w:val="24"/>
        </w:rPr>
        <w:t xml:space="preserve"> in the present case</w:t>
      </w:r>
      <w:r w:rsidR="00442FEB">
        <w:rPr>
          <w:rFonts w:ascii="Times New Roman" w:hAnsi="Times New Roman" w:cs="Times New Roman"/>
          <w:sz w:val="24"/>
          <w:szCs w:val="24"/>
        </w:rPr>
        <w:t xml:space="preserve"> is described by name. The dates and place of commission as well as the person against whom the offence was allegedly committed</w:t>
      </w:r>
      <w:r w:rsidR="00A52A03">
        <w:rPr>
          <w:rFonts w:ascii="Times New Roman" w:hAnsi="Times New Roman" w:cs="Times New Roman"/>
          <w:sz w:val="24"/>
          <w:szCs w:val="24"/>
        </w:rPr>
        <w:t xml:space="preserve"> are stated. </w:t>
      </w:r>
      <w:r w:rsidR="00EE760A">
        <w:rPr>
          <w:rFonts w:ascii="Times New Roman" w:hAnsi="Times New Roman" w:cs="Times New Roman"/>
          <w:sz w:val="24"/>
          <w:szCs w:val="24"/>
        </w:rPr>
        <w:t>T</w:t>
      </w:r>
      <w:r w:rsidR="00A52A03">
        <w:rPr>
          <w:rFonts w:ascii="Times New Roman" w:hAnsi="Times New Roman" w:cs="Times New Roman"/>
          <w:sz w:val="24"/>
          <w:szCs w:val="24"/>
        </w:rPr>
        <w:t>he</w:t>
      </w:r>
      <w:r w:rsidR="00EE760A">
        <w:rPr>
          <w:rFonts w:ascii="Times New Roman" w:hAnsi="Times New Roman" w:cs="Times New Roman"/>
          <w:sz w:val="24"/>
          <w:szCs w:val="24"/>
        </w:rPr>
        <w:t xml:space="preserve"> </w:t>
      </w:r>
      <w:r>
        <w:rPr>
          <w:rFonts w:ascii="Times New Roman" w:hAnsi="Times New Roman" w:cs="Times New Roman"/>
          <w:sz w:val="24"/>
          <w:szCs w:val="24"/>
        </w:rPr>
        <w:t xml:space="preserve">drafter of the charge  ommitted </w:t>
      </w:r>
      <w:r w:rsidR="00A52A03">
        <w:rPr>
          <w:rFonts w:ascii="Times New Roman" w:hAnsi="Times New Roman" w:cs="Times New Roman"/>
          <w:sz w:val="24"/>
          <w:szCs w:val="24"/>
        </w:rPr>
        <w:t>to allege that when the applicants insured the motor vehicle on 28 March, it had already been written off in an accident on 16 March.</w:t>
      </w:r>
    </w:p>
    <w:p w:rsidR="007F6E11" w:rsidRDefault="00A52A03" w:rsidP="00C868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comes out well in the outline of state case. A charge or indictment does not exist in a vacuum. It is beyond question that it is prepared from witnesses’ evidence which is condensed in an outline of state case. </w:t>
      </w:r>
      <w:r w:rsidR="009C4BC7">
        <w:rPr>
          <w:rFonts w:ascii="Times New Roman" w:hAnsi="Times New Roman" w:cs="Times New Roman"/>
          <w:sz w:val="24"/>
          <w:szCs w:val="24"/>
        </w:rPr>
        <w:t>That is why a defective charge may be cured by evidence. See s 203.</w:t>
      </w:r>
    </w:p>
    <w:p w:rsidR="00C868C5" w:rsidRDefault="007F6E11" w:rsidP="00C868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light of these observations, is there merit in ordering a stay of proceedings pending review of the trial court’s decision to</w:t>
      </w:r>
      <w:r w:rsidR="00EE760A">
        <w:rPr>
          <w:rFonts w:ascii="Times New Roman" w:hAnsi="Times New Roman" w:cs="Times New Roman"/>
          <w:sz w:val="24"/>
          <w:szCs w:val="24"/>
        </w:rPr>
        <w:t xml:space="preserve"> uphold the exception and</w:t>
      </w:r>
      <w:r>
        <w:rPr>
          <w:rFonts w:ascii="Times New Roman" w:hAnsi="Times New Roman" w:cs="Times New Roman"/>
          <w:sz w:val="24"/>
          <w:szCs w:val="24"/>
        </w:rPr>
        <w:t xml:space="preserve"> order amendment of the charge.</w:t>
      </w:r>
      <w:r w:rsidR="001555BE">
        <w:rPr>
          <w:rFonts w:ascii="Times New Roman" w:hAnsi="Times New Roman" w:cs="Times New Roman"/>
          <w:sz w:val="24"/>
          <w:szCs w:val="24"/>
        </w:rPr>
        <w:t xml:space="preserve"> Mr </w:t>
      </w:r>
      <w:r w:rsidR="001555BE" w:rsidRPr="00EE760A">
        <w:rPr>
          <w:rFonts w:ascii="Times New Roman" w:hAnsi="Times New Roman" w:cs="Times New Roman"/>
          <w:i/>
          <w:sz w:val="24"/>
          <w:szCs w:val="24"/>
        </w:rPr>
        <w:t>Nkomo</w:t>
      </w:r>
      <w:r w:rsidR="001555BE">
        <w:rPr>
          <w:rFonts w:ascii="Times New Roman" w:hAnsi="Times New Roman" w:cs="Times New Roman"/>
          <w:sz w:val="24"/>
          <w:szCs w:val="24"/>
        </w:rPr>
        <w:t xml:space="preserve"> submitted that the state will not be prejudiced by a stay of proceedings. It is significant to note that after the trial court pronounced its decision on the exception counsel for the applicants made the following submission-</w:t>
      </w:r>
    </w:p>
    <w:p w:rsidR="00C868C5" w:rsidRDefault="001555BE" w:rsidP="00C868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problems proceeding with the charge n (sic) its present state.”</w:t>
      </w:r>
    </w:p>
    <w:p w:rsidR="00BE2CBD" w:rsidRDefault="002F1237"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Mrs </w:t>
      </w:r>
      <w:r w:rsidRPr="00EE760A">
        <w:rPr>
          <w:rFonts w:ascii="Times New Roman" w:hAnsi="Times New Roman" w:cs="Times New Roman"/>
          <w:i/>
          <w:sz w:val="24"/>
          <w:szCs w:val="24"/>
        </w:rPr>
        <w:t>Fero</w:t>
      </w:r>
      <w:r>
        <w:rPr>
          <w:rFonts w:ascii="Times New Roman" w:hAnsi="Times New Roman" w:cs="Times New Roman"/>
          <w:sz w:val="24"/>
          <w:szCs w:val="24"/>
        </w:rPr>
        <w:t xml:space="preserve"> submitted that the charge is going to be amended to disclose the missing averments. Assuming that the state does not amend the charge as ordered (which in my view is inconceivable), Mrs </w:t>
      </w:r>
      <w:r w:rsidRPr="00EE760A">
        <w:rPr>
          <w:rFonts w:ascii="Times New Roman" w:hAnsi="Times New Roman" w:cs="Times New Roman"/>
          <w:i/>
          <w:sz w:val="24"/>
          <w:szCs w:val="24"/>
        </w:rPr>
        <w:t>Fero</w:t>
      </w:r>
      <w:r>
        <w:rPr>
          <w:rFonts w:ascii="Times New Roman" w:hAnsi="Times New Roman" w:cs="Times New Roman"/>
          <w:sz w:val="24"/>
          <w:szCs w:val="24"/>
        </w:rPr>
        <w:t xml:space="preserve"> further submitted that it would risk an application for discharge at the close of its case. Thus, according to Mrs </w:t>
      </w:r>
      <w:r w:rsidRPr="00EE760A">
        <w:rPr>
          <w:rFonts w:ascii="Times New Roman" w:hAnsi="Times New Roman" w:cs="Times New Roman"/>
          <w:i/>
          <w:sz w:val="24"/>
          <w:szCs w:val="24"/>
        </w:rPr>
        <w:t>Fero</w:t>
      </w:r>
      <w:r>
        <w:rPr>
          <w:rFonts w:ascii="Times New Roman" w:hAnsi="Times New Roman" w:cs="Times New Roman"/>
          <w:sz w:val="24"/>
          <w:szCs w:val="24"/>
        </w:rPr>
        <w:t>, the applicants’ remedy lies in an appeal and not a review. This, I take it</w:t>
      </w:r>
      <w:r w:rsidR="00A774A5">
        <w:rPr>
          <w:rFonts w:ascii="Times New Roman" w:hAnsi="Times New Roman" w:cs="Times New Roman"/>
          <w:sz w:val="24"/>
          <w:szCs w:val="24"/>
        </w:rPr>
        <w:t>, would be the remedy in the event of a conviction.</w:t>
      </w:r>
    </w:p>
    <w:p w:rsidR="00BC6DAD" w:rsidRDefault="00BE2CBD"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clear provisions of the law that I have articulated, I am of the view that there is no prospect of success in the review proceedings that have been instituted. It is generally accepted that superior cour</w:t>
      </w:r>
      <w:r w:rsidR="00B056ED">
        <w:rPr>
          <w:rFonts w:ascii="Times New Roman" w:hAnsi="Times New Roman" w:cs="Times New Roman"/>
          <w:sz w:val="24"/>
          <w:szCs w:val="24"/>
        </w:rPr>
        <w:t>ts are reluctant to interfere with</w:t>
      </w:r>
      <w:r>
        <w:rPr>
          <w:rFonts w:ascii="Times New Roman" w:hAnsi="Times New Roman" w:cs="Times New Roman"/>
          <w:sz w:val="24"/>
          <w:szCs w:val="24"/>
        </w:rPr>
        <w:t xml:space="preserve"> uncompleted</w:t>
      </w:r>
      <w:r w:rsidR="00B056ED">
        <w:rPr>
          <w:rFonts w:ascii="Times New Roman" w:hAnsi="Times New Roman" w:cs="Times New Roman"/>
          <w:sz w:val="24"/>
          <w:szCs w:val="24"/>
        </w:rPr>
        <w:t xml:space="preserve"> </w:t>
      </w:r>
      <w:r>
        <w:rPr>
          <w:rFonts w:ascii="Times New Roman" w:hAnsi="Times New Roman" w:cs="Times New Roman"/>
          <w:sz w:val="24"/>
          <w:szCs w:val="24"/>
        </w:rPr>
        <w:t>proceedings. They only do so where grave injustice might be occasioned. In this respect see</w:t>
      </w:r>
      <w:r w:rsidRPr="00EE760A">
        <w:rPr>
          <w:rFonts w:ascii="Times New Roman" w:hAnsi="Times New Roman" w:cs="Times New Roman"/>
          <w:i/>
          <w:sz w:val="24"/>
          <w:szCs w:val="24"/>
        </w:rPr>
        <w:t xml:space="preserve"> Attorney-General </w:t>
      </w:r>
      <w:r w:rsidR="00C868C5" w:rsidRPr="00C868C5">
        <w:rPr>
          <w:rFonts w:ascii="Times New Roman" w:hAnsi="Times New Roman" w:cs="Times New Roman"/>
          <w:sz w:val="24"/>
          <w:szCs w:val="24"/>
        </w:rPr>
        <w:t>v</w:t>
      </w:r>
      <w:r w:rsidR="00C868C5">
        <w:rPr>
          <w:rFonts w:ascii="Times New Roman" w:hAnsi="Times New Roman" w:cs="Times New Roman"/>
          <w:i/>
          <w:sz w:val="24"/>
          <w:szCs w:val="24"/>
        </w:rPr>
        <w:t xml:space="preserve"> </w:t>
      </w:r>
      <w:r w:rsidRPr="00EE760A">
        <w:rPr>
          <w:rFonts w:ascii="Times New Roman" w:hAnsi="Times New Roman" w:cs="Times New Roman"/>
          <w:i/>
          <w:sz w:val="24"/>
          <w:szCs w:val="24"/>
        </w:rPr>
        <w:t>Makamba</w:t>
      </w:r>
      <w:r>
        <w:rPr>
          <w:rFonts w:ascii="Times New Roman" w:hAnsi="Times New Roman" w:cs="Times New Roman"/>
          <w:sz w:val="24"/>
          <w:szCs w:val="24"/>
        </w:rPr>
        <w:t xml:space="preserve"> 2005 (2) ZLR 54 (S)</w:t>
      </w:r>
      <w:r w:rsidR="00BC6DAD">
        <w:rPr>
          <w:rFonts w:ascii="Times New Roman" w:hAnsi="Times New Roman" w:cs="Times New Roman"/>
          <w:sz w:val="24"/>
          <w:szCs w:val="24"/>
        </w:rPr>
        <w:t xml:space="preserve"> an</w:t>
      </w:r>
      <w:r w:rsidR="00EE760A">
        <w:rPr>
          <w:rFonts w:ascii="Times New Roman" w:hAnsi="Times New Roman" w:cs="Times New Roman"/>
          <w:sz w:val="24"/>
          <w:szCs w:val="24"/>
        </w:rPr>
        <w:t>d</w:t>
      </w:r>
      <w:r w:rsidR="00BC6DAD">
        <w:rPr>
          <w:rFonts w:ascii="Times New Roman" w:hAnsi="Times New Roman" w:cs="Times New Roman"/>
          <w:sz w:val="24"/>
          <w:szCs w:val="24"/>
        </w:rPr>
        <w:t xml:space="preserve"> the authorities cited therein as well as </w:t>
      </w:r>
      <w:r w:rsidR="00C868C5">
        <w:rPr>
          <w:rFonts w:ascii="Times New Roman" w:hAnsi="Times New Roman" w:cs="Times New Roman"/>
          <w:i/>
          <w:sz w:val="24"/>
          <w:szCs w:val="24"/>
        </w:rPr>
        <w:t xml:space="preserve">Dombodzvuku and Anor </w:t>
      </w:r>
      <w:r w:rsidR="00C868C5" w:rsidRPr="00C868C5">
        <w:rPr>
          <w:rFonts w:ascii="Times New Roman" w:hAnsi="Times New Roman" w:cs="Times New Roman"/>
          <w:sz w:val="24"/>
          <w:szCs w:val="24"/>
        </w:rPr>
        <w:t xml:space="preserve">v </w:t>
      </w:r>
      <w:r w:rsidR="00C868C5">
        <w:rPr>
          <w:rFonts w:ascii="Times New Roman" w:hAnsi="Times New Roman" w:cs="Times New Roman"/>
          <w:i/>
          <w:sz w:val="24"/>
          <w:szCs w:val="24"/>
        </w:rPr>
        <w:t>Sithole NO and Ano</w:t>
      </w:r>
      <w:r w:rsidR="00BC6DAD" w:rsidRPr="00EE760A">
        <w:rPr>
          <w:rFonts w:ascii="Times New Roman" w:hAnsi="Times New Roman" w:cs="Times New Roman"/>
          <w:i/>
          <w:sz w:val="24"/>
          <w:szCs w:val="24"/>
        </w:rPr>
        <w:t xml:space="preserve">r </w:t>
      </w:r>
      <w:r w:rsidR="00BC6DAD">
        <w:rPr>
          <w:rFonts w:ascii="Times New Roman" w:hAnsi="Times New Roman" w:cs="Times New Roman"/>
          <w:sz w:val="24"/>
          <w:szCs w:val="24"/>
        </w:rPr>
        <w:t>2004 (2) ZLR 242 (H).</w:t>
      </w:r>
    </w:p>
    <w:p w:rsidR="00442FEB" w:rsidRDefault="00BC6DAD" w:rsidP="00A579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is hereby dismissed with costs. </w:t>
      </w:r>
    </w:p>
    <w:p w:rsidR="0041190E" w:rsidRDefault="0041190E" w:rsidP="00A579CA">
      <w:pPr>
        <w:autoSpaceDE w:val="0"/>
        <w:autoSpaceDN w:val="0"/>
        <w:adjustRightInd w:val="0"/>
        <w:spacing w:after="0" w:line="360" w:lineRule="auto"/>
        <w:jc w:val="both"/>
        <w:rPr>
          <w:rFonts w:ascii="Times New Roman" w:hAnsi="Times New Roman" w:cs="Times New Roman"/>
          <w:sz w:val="24"/>
          <w:szCs w:val="24"/>
        </w:rPr>
      </w:pPr>
    </w:p>
    <w:p w:rsidR="0041190E" w:rsidRDefault="0041190E" w:rsidP="00A579CA">
      <w:pPr>
        <w:autoSpaceDE w:val="0"/>
        <w:autoSpaceDN w:val="0"/>
        <w:adjustRightInd w:val="0"/>
        <w:spacing w:after="0" w:line="360" w:lineRule="auto"/>
        <w:jc w:val="both"/>
        <w:rPr>
          <w:rFonts w:ascii="Times New Roman" w:hAnsi="Times New Roman" w:cs="Times New Roman"/>
          <w:sz w:val="24"/>
          <w:szCs w:val="24"/>
        </w:rPr>
      </w:pPr>
    </w:p>
    <w:p w:rsidR="0041190E" w:rsidRDefault="0041190E" w:rsidP="00A579CA">
      <w:pPr>
        <w:autoSpaceDE w:val="0"/>
        <w:autoSpaceDN w:val="0"/>
        <w:adjustRightInd w:val="0"/>
        <w:spacing w:after="0" w:line="360" w:lineRule="auto"/>
        <w:jc w:val="both"/>
        <w:rPr>
          <w:rFonts w:ascii="Times New Roman" w:hAnsi="Times New Roman" w:cs="Times New Roman"/>
          <w:sz w:val="24"/>
          <w:szCs w:val="24"/>
        </w:rPr>
      </w:pPr>
      <w:r w:rsidRPr="0041190E">
        <w:rPr>
          <w:rFonts w:ascii="Times New Roman" w:hAnsi="Times New Roman" w:cs="Times New Roman"/>
          <w:i/>
          <w:sz w:val="24"/>
          <w:szCs w:val="24"/>
        </w:rPr>
        <w:t>Mtetwa&amp;Nyambirai</w:t>
      </w:r>
      <w:r>
        <w:rPr>
          <w:rFonts w:ascii="Times New Roman" w:hAnsi="Times New Roman" w:cs="Times New Roman"/>
          <w:sz w:val="24"/>
          <w:szCs w:val="24"/>
        </w:rPr>
        <w:t>, applicants’ legal practitioners</w:t>
      </w:r>
    </w:p>
    <w:p w:rsidR="0041190E" w:rsidRPr="00442FEB" w:rsidRDefault="0041190E" w:rsidP="00A579CA">
      <w:pPr>
        <w:autoSpaceDE w:val="0"/>
        <w:autoSpaceDN w:val="0"/>
        <w:adjustRightInd w:val="0"/>
        <w:spacing w:after="0" w:line="360" w:lineRule="auto"/>
        <w:jc w:val="both"/>
        <w:rPr>
          <w:rFonts w:ascii="Times New Roman" w:hAnsi="Times New Roman" w:cs="Times New Roman"/>
          <w:sz w:val="24"/>
          <w:szCs w:val="24"/>
        </w:rPr>
      </w:pPr>
      <w:r w:rsidRPr="0041190E">
        <w:rPr>
          <w:rFonts w:ascii="Times New Roman" w:hAnsi="Times New Roman" w:cs="Times New Roman"/>
          <w:i/>
          <w:sz w:val="24"/>
          <w:szCs w:val="24"/>
        </w:rPr>
        <w:t>Attorney-General’s Office</w:t>
      </w:r>
      <w:r>
        <w:rPr>
          <w:rFonts w:ascii="Times New Roman" w:hAnsi="Times New Roman" w:cs="Times New Roman"/>
          <w:sz w:val="24"/>
          <w:szCs w:val="24"/>
        </w:rPr>
        <w:t>, legal practitioners for respondents</w:t>
      </w:r>
    </w:p>
    <w:p w:rsidR="00DF515C" w:rsidRDefault="00DF515C" w:rsidP="00A579CA">
      <w:pPr>
        <w:spacing w:line="360" w:lineRule="auto"/>
        <w:jc w:val="both"/>
        <w:rPr>
          <w:rFonts w:ascii="Times New Roman" w:hAnsi="Times New Roman" w:cs="Times New Roman"/>
          <w:sz w:val="24"/>
          <w:szCs w:val="24"/>
        </w:rPr>
      </w:pPr>
    </w:p>
    <w:p w:rsidR="00E97130" w:rsidRPr="00E97130" w:rsidRDefault="00E97130" w:rsidP="00A579CA">
      <w:pPr>
        <w:spacing w:line="360" w:lineRule="auto"/>
        <w:jc w:val="both"/>
        <w:rPr>
          <w:rFonts w:ascii="Times New Roman" w:hAnsi="Times New Roman" w:cs="Times New Roman"/>
          <w:sz w:val="24"/>
          <w:szCs w:val="24"/>
        </w:rPr>
      </w:pPr>
    </w:p>
    <w:sectPr w:rsidR="00E97130" w:rsidRPr="00E97130" w:rsidSect="0019628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51" w:rsidRDefault="00356051" w:rsidP="000D2442">
      <w:pPr>
        <w:spacing w:after="0" w:line="240" w:lineRule="auto"/>
      </w:pPr>
      <w:r>
        <w:separator/>
      </w:r>
    </w:p>
  </w:endnote>
  <w:endnote w:type="continuationSeparator" w:id="0">
    <w:p w:rsidR="00356051" w:rsidRDefault="00356051" w:rsidP="000D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51" w:rsidRDefault="00356051" w:rsidP="000D2442">
      <w:pPr>
        <w:spacing w:after="0" w:line="240" w:lineRule="auto"/>
      </w:pPr>
      <w:r>
        <w:separator/>
      </w:r>
    </w:p>
  </w:footnote>
  <w:footnote w:type="continuationSeparator" w:id="0">
    <w:p w:rsidR="00356051" w:rsidRDefault="00356051" w:rsidP="000D2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57236"/>
      <w:docPartObj>
        <w:docPartGallery w:val="Page Numbers (Top of Page)"/>
        <w:docPartUnique/>
      </w:docPartObj>
    </w:sdtPr>
    <w:sdtEndPr>
      <w:rPr>
        <w:noProof/>
      </w:rPr>
    </w:sdtEndPr>
    <w:sdtContent>
      <w:p w:rsidR="000D2442" w:rsidRDefault="00D90A76">
        <w:pPr>
          <w:pStyle w:val="Header"/>
          <w:jc w:val="right"/>
          <w:rPr>
            <w:noProof/>
          </w:rPr>
        </w:pPr>
        <w:r>
          <w:fldChar w:fldCharType="begin"/>
        </w:r>
        <w:r w:rsidR="000D2442">
          <w:instrText xml:space="preserve"> PAGE   \* MERGEFORMAT </w:instrText>
        </w:r>
        <w:r>
          <w:fldChar w:fldCharType="separate"/>
        </w:r>
        <w:r w:rsidR="009D671E">
          <w:rPr>
            <w:noProof/>
          </w:rPr>
          <w:t>5</w:t>
        </w:r>
        <w:r>
          <w:rPr>
            <w:noProof/>
          </w:rPr>
          <w:fldChar w:fldCharType="end"/>
        </w:r>
      </w:p>
      <w:p w:rsidR="000D2442" w:rsidRDefault="00CC277B">
        <w:pPr>
          <w:pStyle w:val="Header"/>
          <w:jc w:val="right"/>
          <w:rPr>
            <w:noProof/>
          </w:rPr>
        </w:pPr>
        <w:r>
          <w:rPr>
            <w:noProof/>
          </w:rPr>
          <w:t>HH 273/13</w:t>
        </w:r>
      </w:p>
      <w:p w:rsidR="00240673" w:rsidRDefault="00240673">
        <w:pPr>
          <w:pStyle w:val="Header"/>
          <w:jc w:val="right"/>
          <w:rPr>
            <w:noProof/>
          </w:rPr>
        </w:pPr>
        <w:r>
          <w:rPr>
            <w:noProof/>
          </w:rPr>
          <w:t>HC 6930/13</w:t>
        </w:r>
      </w:p>
      <w:p w:rsidR="00240673" w:rsidRDefault="00240673">
        <w:pPr>
          <w:pStyle w:val="Header"/>
          <w:jc w:val="right"/>
          <w:rPr>
            <w:noProof/>
          </w:rPr>
        </w:pPr>
        <w:r>
          <w:rPr>
            <w:noProof/>
          </w:rPr>
          <w:t xml:space="preserve">CRB </w:t>
        </w:r>
        <w:r w:rsidR="000D2442">
          <w:rPr>
            <w:noProof/>
          </w:rPr>
          <w:t>4807/13</w:t>
        </w:r>
      </w:p>
      <w:p w:rsidR="000D2442" w:rsidRDefault="00240673">
        <w:pPr>
          <w:pStyle w:val="Header"/>
          <w:jc w:val="right"/>
        </w:pPr>
        <w:r>
          <w:rPr>
            <w:noProof/>
          </w:rPr>
          <w:t>CR REF HC 1457/5/13</w:t>
        </w:r>
      </w:p>
    </w:sdtContent>
  </w:sdt>
  <w:p w:rsidR="000D2442" w:rsidRDefault="000D2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7130"/>
    <w:rsid w:val="00011F94"/>
    <w:rsid w:val="000200E2"/>
    <w:rsid w:val="000755A9"/>
    <w:rsid w:val="000D2442"/>
    <w:rsid w:val="001555BE"/>
    <w:rsid w:val="00196284"/>
    <w:rsid w:val="00240673"/>
    <w:rsid w:val="002F1237"/>
    <w:rsid w:val="00351AE2"/>
    <w:rsid w:val="00356051"/>
    <w:rsid w:val="00396A2B"/>
    <w:rsid w:val="003A5CBE"/>
    <w:rsid w:val="003E106E"/>
    <w:rsid w:val="0041190E"/>
    <w:rsid w:val="00442FEB"/>
    <w:rsid w:val="004B6A74"/>
    <w:rsid w:val="0062199C"/>
    <w:rsid w:val="007208A0"/>
    <w:rsid w:val="007C3599"/>
    <w:rsid w:val="007F6E11"/>
    <w:rsid w:val="008C31F1"/>
    <w:rsid w:val="009230C2"/>
    <w:rsid w:val="00943BE9"/>
    <w:rsid w:val="00982C73"/>
    <w:rsid w:val="009C4BC7"/>
    <w:rsid w:val="009D43EF"/>
    <w:rsid w:val="009D671E"/>
    <w:rsid w:val="00A52A03"/>
    <w:rsid w:val="00A579CA"/>
    <w:rsid w:val="00A774A5"/>
    <w:rsid w:val="00A86A87"/>
    <w:rsid w:val="00AB565D"/>
    <w:rsid w:val="00B056ED"/>
    <w:rsid w:val="00B12ACC"/>
    <w:rsid w:val="00B83FA9"/>
    <w:rsid w:val="00BC6DAD"/>
    <w:rsid w:val="00BE2CBD"/>
    <w:rsid w:val="00C868C5"/>
    <w:rsid w:val="00CC277B"/>
    <w:rsid w:val="00D2660B"/>
    <w:rsid w:val="00D90A76"/>
    <w:rsid w:val="00DF515C"/>
    <w:rsid w:val="00E97130"/>
    <w:rsid w:val="00EE760A"/>
    <w:rsid w:val="00FC29E5"/>
    <w:rsid w:val="00FC45AD"/>
    <w:rsid w:val="00FE59A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442"/>
  </w:style>
  <w:style w:type="paragraph" w:styleId="Footer">
    <w:name w:val="footer"/>
    <w:basedOn w:val="Normal"/>
    <w:link w:val="FooterChar"/>
    <w:uiPriority w:val="99"/>
    <w:unhideWhenUsed/>
    <w:rsid w:val="000D2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442"/>
  </w:style>
  <w:style w:type="paragraph" w:styleId="Footer">
    <w:name w:val="footer"/>
    <w:basedOn w:val="Normal"/>
    <w:link w:val="FooterChar"/>
    <w:uiPriority w:val="99"/>
    <w:unhideWhenUsed/>
    <w:rsid w:val="000D2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2013-09-05T14:04:00Z</cp:lastPrinted>
  <dcterms:created xsi:type="dcterms:W3CDTF">2013-09-11T10:24:00Z</dcterms:created>
  <dcterms:modified xsi:type="dcterms:W3CDTF">2013-09-11T10:24:00Z</dcterms:modified>
</cp:coreProperties>
</file>