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EA0E45" w:rsidP="000637D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WILLIAM BAIN &amp; COMPANY HOLDINGS [PVT] LTD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EA0E45"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ENGINEER OSWALD CHIKWANDA</w:t>
      </w:r>
    </w:p>
    <w:p w:rsidR="005A4ED1" w:rsidRDefault="005A4ED1" w:rsidP="000637DD">
      <w:pPr>
        <w:spacing w:after="0" w:line="240" w:lineRule="auto"/>
        <w:jc w:val="both"/>
        <w:rPr>
          <w:rFonts w:ascii="Times New Roman" w:hAnsi="Times New Roman" w:cs="Times New Roman"/>
          <w:sz w:val="24"/>
          <w:szCs w:val="24"/>
        </w:rPr>
      </w:pPr>
    </w:p>
    <w:p w:rsidR="00EA0E45" w:rsidRDefault="00EA0E45" w:rsidP="000637DD">
      <w:pPr>
        <w:spacing w:after="0" w:line="240" w:lineRule="auto"/>
        <w:jc w:val="both"/>
        <w:rPr>
          <w:rFonts w:ascii="Times New Roman" w:hAnsi="Times New Roman" w:cs="Times New Roman"/>
          <w:sz w:val="24"/>
          <w:szCs w:val="24"/>
        </w:rPr>
      </w:pPr>
    </w:p>
    <w:p w:rsidR="00474B56" w:rsidRDefault="00BE14D8" w:rsidP="009E5A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9E5A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E5A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5A4ED1">
        <w:rPr>
          <w:rFonts w:ascii="Times New Roman" w:hAnsi="Times New Roman" w:cs="Times New Roman"/>
          <w:sz w:val="24"/>
          <w:szCs w:val="24"/>
        </w:rPr>
        <w:t>1</w:t>
      </w:r>
      <w:r w:rsidR="00592CCB">
        <w:rPr>
          <w:rFonts w:ascii="Times New Roman" w:hAnsi="Times New Roman" w:cs="Times New Roman"/>
          <w:sz w:val="24"/>
          <w:szCs w:val="24"/>
        </w:rPr>
        <w:t xml:space="preserve"> 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5F634F">
        <w:rPr>
          <w:rFonts w:ascii="Times New Roman" w:hAnsi="Times New Roman" w:cs="Times New Roman"/>
          <w:sz w:val="24"/>
          <w:szCs w:val="24"/>
        </w:rPr>
        <w:t>&amp;</w:t>
      </w:r>
      <w:r w:rsidR="005A4ED1">
        <w:rPr>
          <w:rFonts w:ascii="Times New Roman" w:hAnsi="Times New Roman" w:cs="Times New Roman"/>
          <w:sz w:val="24"/>
          <w:szCs w:val="24"/>
        </w:rPr>
        <w:t xml:space="preserve">11 September </w:t>
      </w:r>
      <w:r w:rsidRPr="00BA3DD5">
        <w:rPr>
          <w:rFonts w:ascii="Times New Roman" w:hAnsi="Times New Roman" w:cs="Times New Roman"/>
          <w:sz w:val="24"/>
          <w:szCs w:val="24"/>
        </w:rPr>
        <w:t>2013</w:t>
      </w:r>
    </w:p>
    <w:p w:rsidR="00A64467" w:rsidRDefault="00A64467" w:rsidP="000637DD">
      <w:pPr>
        <w:spacing w:after="0"/>
        <w:jc w:val="both"/>
        <w:rPr>
          <w:rFonts w:ascii="Times New Roman" w:hAnsi="Times New Roman" w:cs="Times New Roman"/>
          <w:sz w:val="24"/>
          <w:szCs w:val="24"/>
        </w:rPr>
      </w:pPr>
    </w:p>
    <w:p w:rsidR="00F251CD" w:rsidRPr="00BA3DD5" w:rsidRDefault="00F251CD" w:rsidP="000637DD">
      <w:pPr>
        <w:spacing w:after="0"/>
        <w:jc w:val="both"/>
        <w:rPr>
          <w:rFonts w:ascii="Times New Roman" w:hAnsi="Times New Roman" w:cs="Times New Roman"/>
          <w:sz w:val="24"/>
          <w:szCs w:val="24"/>
        </w:rPr>
      </w:pPr>
    </w:p>
    <w:p w:rsidR="00FF0E99" w:rsidRPr="00326756" w:rsidRDefault="00D672F8"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Pr="00BA3DD5" w:rsidRDefault="00326756" w:rsidP="000637DD">
      <w:pPr>
        <w:spacing w:after="0"/>
        <w:jc w:val="both"/>
        <w:rPr>
          <w:rFonts w:ascii="Times New Roman" w:hAnsi="Times New Roman" w:cs="Times New Roman"/>
          <w:sz w:val="24"/>
          <w:szCs w:val="24"/>
        </w:rPr>
      </w:pPr>
    </w:p>
    <w:p w:rsidR="00A62638" w:rsidRDefault="00EA0E45" w:rsidP="00CF07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Nyamayi</w:t>
      </w:r>
      <w:proofErr w:type="spellEnd"/>
      <w:r>
        <w:rPr>
          <w:rFonts w:ascii="Times New Roman" w:hAnsi="Times New Roman" w:cs="Times New Roman"/>
          <w:i/>
          <w:sz w:val="24"/>
          <w:szCs w:val="24"/>
        </w:rPr>
        <w:t xml:space="preserve"> &amp; </w:t>
      </w:r>
      <w:r w:rsidR="0068114B">
        <w:rPr>
          <w:rFonts w:ascii="Times New Roman" w:hAnsi="Times New Roman" w:cs="Times New Roman"/>
          <w:i/>
          <w:sz w:val="24"/>
          <w:szCs w:val="24"/>
        </w:rPr>
        <w:t xml:space="preserve">Drury, </w:t>
      </w:r>
      <w:r w:rsidR="0068114B" w:rsidRPr="00BA3DD5">
        <w:rPr>
          <w:rFonts w:ascii="Times New Roman" w:hAnsi="Times New Roman" w:cs="Times New Roman"/>
          <w:sz w:val="24"/>
          <w:szCs w:val="24"/>
        </w:rPr>
        <w:t>for</w:t>
      </w:r>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applicant</w:t>
      </w:r>
    </w:p>
    <w:p w:rsidR="00BE14D8" w:rsidRPr="00D73832" w:rsidRDefault="00EA0E45" w:rsidP="00CF07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sidR="0068114B">
        <w:rPr>
          <w:rFonts w:ascii="Times New Roman" w:hAnsi="Times New Roman" w:cs="Times New Roman"/>
          <w:i/>
          <w:sz w:val="24"/>
          <w:szCs w:val="24"/>
        </w:rPr>
        <w:t>Mushuma</w:t>
      </w:r>
      <w:proofErr w:type="spellEnd"/>
      <w:r w:rsidR="0068114B">
        <w:rPr>
          <w:rFonts w:ascii="Times New Roman" w:hAnsi="Times New Roman" w:cs="Times New Roman"/>
          <w:i/>
          <w:sz w:val="24"/>
          <w:szCs w:val="24"/>
        </w:rPr>
        <w:t>,</w:t>
      </w:r>
      <w:r w:rsidR="0068114B" w:rsidRPr="00BA3DD5">
        <w:rPr>
          <w:rFonts w:ascii="Times New Roman" w:hAnsi="Times New Roman" w:cs="Times New Roman"/>
          <w:sz w:val="24"/>
          <w:szCs w:val="24"/>
        </w:rPr>
        <w:t xml:space="preserve"> for</w:t>
      </w:r>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respondent</w:t>
      </w:r>
    </w:p>
    <w:p w:rsidR="00F378B0" w:rsidRDefault="00F378B0" w:rsidP="00045B53">
      <w:pPr>
        <w:spacing w:after="0" w:line="360" w:lineRule="auto"/>
        <w:ind w:firstLine="720"/>
        <w:jc w:val="both"/>
        <w:rPr>
          <w:rFonts w:ascii="Times New Roman" w:hAnsi="Times New Roman" w:cs="Times New Roman"/>
          <w:b/>
          <w:sz w:val="24"/>
          <w:szCs w:val="24"/>
        </w:rPr>
      </w:pPr>
    </w:p>
    <w:p w:rsidR="00D513F7" w:rsidRDefault="00BE14D8" w:rsidP="00045B53">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009E5A66">
        <w:rPr>
          <w:rFonts w:ascii="Times New Roman" w:hAnsi="Times New Roman" w:cs="Times New Roman"/>
          <w:b/>
          <w:sz w:val="24"/>
          <w:szCs w:val="24"/>
        </w:rPr>
        <w:t xml:space="preserve"> </w:t>
      </w:r>
      <w:r w:rsidR="007D760A">
        <w:rPr>
          <w:rFonts w:ascii="Times New Roman" w:hAnsi="Times New Roman" w:cs="Times New Roman"/>
          <w:sz w:val="24"/>
          <w:szCs w:val="24"/>
        </w:rPr>
        <w:t xml:space="preserve">This is </w:t>
      </w:r>
      <w:r w:rsidR="00D706A5">
        <w:rPr>
          <w:rFonts w:ascii="Times New Roman" w:hAnsi="Times New Roman" w:cs="Times New Roman"/>
          <w:sz w:val="24"/>
          <w:szCs w:val="24"/>
        </w:rPr>
        <w:t xml:space="preserve">an </w:t>
      </w:r>
      <w:r w:rsidR="007D760A">
        <w:rPr>
          <w:rFonts w:ascii="Times New Roman" w:hAnsi="Times New Roman" w:cs="Times New Roman"/>
          <w:sz w:val="24"/>
          <w:szCs w:val="24"/>
        </w:rPr>
        <w:t xml:space="preserve">application for </w:t>
      </w:r>
      <w:r w:rsidR="00A64163">
        <w:rPr>
          <w:rFonts w:ascii="Times New Roman" w:hAnsi="Times New Roman" w:cs="Times New Roman"/>
          <w:sz w:val="24"/>
          <w:szCs w:val="24"/>
        </w:rPr>
        <w:t xml:space="preserve">the uplifting of the automatic bar. The applicant had failed to enter an appearance to defend respondent’s summons </w:t>
      </w:r>
      <w:r w:rsidR="00D54804">
        <w:rPr>
          <w:rFonts w:ascii="Times New Roman" w:hAnsi="Times New Roman" w:cs="Times New Roman"/>
          <w:sz w:val="24"/>
          <w:szCs w:val="24"/>
        </w:rPr>
        <w:t>which</w:t>
      </w:r>
      <w:r w:rsidR="009E5A66">
        <w:rPr>
          <w:rFonts w:ascii="Times New Roman" w:hAnsi="Times New Roman" w:cs="Times New Roman"/>
          <w:sz w:val="24"/>
          <w:szCs w:val="24"/>
        </w:rPr>
        <w:t xml:space="preserve"> </w:t>
      </w:r>
      <w:r w:rsidR="00D513F7">
        <w:rPr>
          <w:rFonts w:ascii="Times New Roman" w:hAnsi="Times New Roman" w:cs="Times New Roman"/>
          <w:sz w:val="24"/>
          <w:szCs w:val="24"/>
        </w:rPr>
        <w:t xml:space="preserve">had </w:t>
      </w:r>
      <w:r w:rsidR="00A64163">
        <w:rPr>
          <w:rFonts w:ascii="Times New Roman" w:hAnsi="Times New Roman" w:cs="Times New Roman"/>
          <w:sz w:val="24"/>
          <w:szCs w:val="24"/>
        </w:rPr>
        <w:t xml:space="preserve">claimed payment of an amount of US64 000-00 as damages for breach of contract. The summons had been served on applicant’s sales man, </w:t>
      </w:r>
      <w:r w:rsidR="00B05A14">
        <w:rPr>
          <w:rFonts w:ascii="Times New Roman" w:hAnsi="Times New Roman" w:cs="Times New Roman"/>
          <w:sz w:val="24"/>
          <w:szCs w:val="24"/>
        </w:rPr>
        <w:t xml:space="preserve">one </w:t>
      </w:r>
      <w:proofErr w:type="spellStart"/>
      <w:r w:rsidR="00A64163">
        <w:rPr>
          <w:rFonts w:ascii="Times New Roman" w:hAnsi="Times New Roman" w:cs="Times New Roman"/>
          <w:sz w:val="24"/>
          <w:szCs w:val="24"/>
        </w:rPr>
        <w:t>Misheck</w:t>
      </w:r>
      <w:proofErr w:type="spellEnd"/>
      <w:r w:rsidR="00A64163">
        <w:rPr>
          <w:rFonts w:ascii="Times New Roman" w:hAnsi="Times New Roman" w:cs="Times New Roman"/>
          <w:sz w:val="24"/>
          <w:szCs w:val="24"/>
        </w:rPr>
        <w:t xml:space="preserve"> </w:t>
      </w:r>
      <w:proofErr w:type="spellStart"/>
      <w:r w:rsidR="00A64163">
        <w:rPr>
          <w:rFonts w:ascii="Times New Roman" w:hAnsi="Times New Roman" w:cs="Times New Roman"/>
          <w:sz w:val="24"/>
          <w:szCs w:val="24"/>
        </w:rPr>
        <w:t>Sande</w:t>
      </w:r>
      <w:proofErr w:type="spellEnd"/>
      <w:r w:rsidR="00A64163">
        <w:rPr>
          <w:rFonts w:ascii="Times New Roman" w:hAnsi="Times New Roman" w:cs="Times New Roman"/>
          <w:sz w:val="24"/>
          <w:szCs w:val="24"/>
        </w:rPr>
        <w:t xml:space="preserve"> [</w:t>
      </w:r>
      <w:proofErr w:type="spellStart"/>
      <w:r w:rsidR="00A64163" w:rsidRPr="00B05A14">
        <w:rPr>
          <w:rFonts w:ascii="Times New Roman" w:hAnsi="Times New Roman" w:cs="Times New Roman"/>
          <w:b/>
          <w:sz w:val="24"/>
          <w:szCs w:val="24"/>
        </w:rPr>
        <w:t>Sande</w:t>
      </w:r>
      <w:proofErr w:type="spellEnd"/>
      <w:r w:rsidR="00A64163">
        <w:rPr>
          <w:rFonts w:ascii="Times New Roman" w:hAnsi="Times New Roman" w:cs="Times New Roman"/>
          <w:sz w:val="24"/>
          <w:szCs w:val="24"/>
        </w:rPr>
        <w:t xml:space="preserve">]. </w:t>
      </w:r>
      <w:proofErr w:type="spellStart"/>
      <w:r w:rsidR="00A64163">
        <w:rPr>
          <w:rFonts w:ascii="Times New Roman" w:hAnsi="Times New Roman" w:cs="Times New Roman"/>
          <w:sz w:val="24"/>
          <w:szCs w:val="24"/>
        </w:rPr>
        <w:t>Sande</w:t>
      </w:r>
      <w:proofErr w:type="spellEnd"/>
      <w:r w:rsidR="00A64163">
        <w:rPr>
          <w:rFonts w:ascii="Times New Roman" w:hAnsi="Times New Roman" w:cs="Times New Roman"/>
          <w:sz w:val="24"/>
          <w:szCs w:val="24"/>
        </w:rPr>
        <w:t xml:space="preserve"> is said to have passed on the summons to the receptionist. </w:t>
      </w:r>
      <w:r w:rsidR="00D513F7">
        <w:rPr>
          <w:rFonts w:ascii="Times New Roman" w:hAnsi="Times New Roman" w:cs="Times New Roman"/>
          <w:sz w:val="24"/>
          <w:szCs w:val="24"/>
        </w:rPr>
        <w:t xml:space="preserve">The receptionist </w:t>
      </w:r>
      <w:r w:rsidR="00D54804">
        <w:rPr>
          <w:rFonts w:ascii="Times New Roman" w:hAnsi="Times New Roman" w:cs="Times New Roman"/>
          <w:sz w:val="24"/>
          <w:szCs w:val="24"/>
        </w:rPr>
        <w:t>was not</w:t>
      </w:r>
      <w:r w:rsidR="009E5A66">
        <w:rPr>
          <w:rFonts w:ascii="Times New Roman" w:hAnsi="Times New Roman" w:cs="Times New Roman"/>
          <w:sz w:val="24"/>
          <w:szCs w:val="24"/>
        </w:rPr>
        <w:t xml:space="preserve"> </w:t>
      </w:r>
      <w:r w:rsidR="00B05A14">
        <w:rPr>
          <w:rFonts w:ascii="Times New Roman" w:hAnsi="Times New Roman" w:cs="Times New Roman"/>
          <w:sz w:val="24"/>
          <w:szCs w:val="24"/>
        </w:rPr>
        <w:t xml:space="preserve">mentioned. There </w:t>
      </w:r>
      <w:r w:rsidR="00D54804">
        <w:rPr>
          <w:rFonts w:ascii="Times New Roman" w:hAnsi="Times New Roman" w:cs="Times New Roman"/>
          <w:sz w:val="24"/>
          <w:szCs w:val="24"/>
        </w:rPr>
        <w:t>was</w:t>
      </w:r>
      <w:r w:rsidR="00B05A14">
        <w:rPr>
          <w:rFonts w:ascii="Times New Roman" w:hAnsi="Times New Roman" w:cs="Times New Roman"/>
          <w:sz w:val="24"/>
          <w:szCs w:val="24"/>
        </w:rPr>
        <w:t xml:space="preserve"> no information on what the receptionist </w:t>
      </w:r>
      <w:r w:rsidR="00D513F7">
        <w:rPr>
          <w:rFonts w:ascii="Times New Roman" w:hAnsi="Times New Roman" w:cs="Times New Roman"/>
          <w:sz w:val="24"/>
          <w:szCs w:val="24"/>
        </w:rPr>
        <w:t xml:space="preserve">had done with the </w:t>
      </w:r>
      <w:r w:rsidR="00B05A14">
        <w:rPr>
          <w:rFonts w:ascii="Times New Roman" w:hAnsi="Times New Roman" w:cs="Times New Roman"/>
          <w:sz w:val="24"/>
          <w:szCs w:val="24"/>
        </w:rPr>
        <w:t xml:space="preserve">summons. </w:t>
      </w:r>
    </w:p>
    <w:p w:rsidR="00A02804" w:rsidRDefault="00D513F7"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application to uplift the bar t</w:t>
      </w:r>
      <w:r w:rsidR="00B05A14">
        <w:rPr>
          <w:rFonts w:ascii="Times New Roman" w:hAnsi="Times New Roman" w:cs="Times New Roman"/>
          <w:sz w:val="24"/>
          <w:szCs w:val="24"/>
        </w:rPr>
        <w:t xml:space="preserve">he applicant’s founding affidavit was deposed to by its finance director, one Bright </w:t>
      </w:r>
      <w:proofErr w:type="spellStart"/>
      <w:r w:rsidR="00B05A14">
        <w:rPr>
          <w:rFonts w:ascii="Times New Roman" w:hAnsi="Times New Roman" w:cs="Times New Roman"/>
          <w:sz w:val="24"/>
          <w:szCs w:val="24"/>
        </w:rPr>
        <w:t>Mudzvova</w:t>
      </w:r>
      <w:proofErr w:type="spellEnd"/>
      <w:r w:rsidR="00D54804">
        <w:rPr>
          <w:rFonts w:ascii="Times New Roman" w:hAnsi="Times New Roman" w:cs="Times New Roman"/>
          <w:sz w:val="24"/>
          <w:szCs w:val="24"/>
        </w:rPr>
        <w:t xml:space="preserve"> [</w:t>
      </w:r>
      <w:proofErr w:type="spellStart"/>
      <w:r w:rsidR="00D54804" w:rsidRPr="00D54804">
        <w:rPr>
          <w:rFonts w:ascii="Times New Roman" w:hAnsi="Times New Roman" w:cs="Times New Roman"/>
          <w:b/>
          <w:sz w:val="24"/>
          <w:szCs w:val="24"/>
        </w:rPr>
        <w:t>Mudzvova</w:t>
      </w:r>
      <w:proofErr w:type="spellEnd"/>
      <w:r w:rsidR="00D54804">
        <w:rPr>
          <w:rFonts w:ascii="Times New Roman" w:hAnsi="Times New Roman" w:cs="Times New Roman"/>
          <w:sz w:val="24"/>
          <w:szCs w:val="24"/>
        </w:rPr>
        <w:t>]</w:t>
      </w:r>
      <w:r w:rsidR="00B05A14">
        <w:rPr>
          <w:rFonts w:ascii="Times New Roman" w:hAnsi="Times New Roman" w:cs="Times New Roman"/>
          <w:sz w:val="24"/>
          <w:szCs w:val="24"/>
        </w:rPr>
        <w:t xml:space="preserve">. He averred that it was company policy that any company employee that received court process would pass it on to either himself or the finance manager. </w:t>
      </w:r>
      <w:r w:rsidR="00A02804">
        <w:rPr>
          <w:rFonts w:ascii="Times New Roman" w:hAnsi="Times New Roman" w:cs="Times New Roman"/>
          <w:sz w:val="24"/>
          <w:szCs w:val="24"/>
        </w:rPr>
        <w:t>He said that in the present case that procedure had not been followed. He had not seen the summons. No</w:t>
      </w:r>
      <w:r>
        <w:rPr>
          <w:rFonts w:ascii="Times New Roman" w:hAnsi="Times New Roman" w:cs="Times New Roman"/>
          <w:sz w:val="24"/>
          <w:szCs w:val="24"/>
        </w:rPr>
        <w:t xml:space="preserve"> one in </w:t>
      </w:r>
      <w:r w:rsidR="00A02804">
        <w:rPr>
          <w:rFonts w:ascii="Times New Roman" w:hAnsi="Times New Roman" w:cs="Times New Roman"/>
          <w:sz w:val="24"/>
          <w:szCs w:val="24"/>
        </w:rPr>
        <w:t>management had seen or become aware of it.</w:t>
      </w:r>
    </w:p>
    <w:p w:rsidR="00301614" w:rsidRDefault="00A02804"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had got to know about respondent’s claim through its legal practitioner. </w:t>
      </w:r>
      <w:r w:rsidR="00D513F7">
        <w:rPr>
          <w:rFonts w:ascii="Times New Roman" w:hAnsi="Times New Roman" w:cs="Times New Roman"/>
          <w:sz w:val="24"/>
          <w:szCs w:val="24"/>
        </w:rPr>
        <w:t>The legal practitioner</w:t>
      </w:r>
      <w:r>
        <w:rPr>
          <w:rFonts w:ascii="Times New Roman" w:hAnsi="Times New Roman" w:cs="Times New Roman"/>
          <w:sz w:val="24"/>
          <w:szCs w:val="24"/>
        </w:rPr>
        <w:t xml:space="preserve"> had attended the unopposed motion court in respect of her other matters on the day that the respondent happened to have enrolled his claim for a default judgment. She had engaged the respondent’s legal practitioner and </w:t>
      </w:r>
      <w:r w:rsidR="00D54804">
        <w:rPr>
          <w:rFonts w:ascii="Times New Roman" w:hAnsi="Times New Roman" w:cs="Times New Roman"/>
          <w:sz w:val="24"/>
          <w:szCs w:val="24"/>
        </w:rPr>
        <w:t xml:space="preserve">had </w:t>
      </w:r>
      <w:r>
        <w:rPr>
          <w:rFonts w:ascii="Times New Roman" w:hAnsi="Times New Roman" w:cs="Times New Roman"/>
          <w:sz w:val="24"/>
          <w:szCs w:val="24"/>
        </w:rPr>
        <w:t xml:space="preserve">subsequently telephoned the </w:t>
      </w:r>
      <w:r w:rsidR="00301614">
        <w:rPr>
          <w:rFonts w:ascii="Times New Roman" w:hAnsi="Times New Roman" w:cs="Times New Roman"/>
          <w:sz w:val="24"/>
          <w:szCs w:val="24"/>
        </w:rPr>
        <w:t xml:space="preserve">applicant. The default judgment had apparently not been entered. However, it was not explained whether this </w:t>
      </w:r>
      <w:r w:rsidR="00D513F7">
        <w:rPr>
          <w:rFonts w:ascii="Times New Roman" w:hAnsi="Times New Roman" w:cs="Times New Roman"/>
          <w:sz w:val="24"/>
          <w:szCs w:val="24"/>
        </w:rPr>
        <w:t>had been</w:t>
      </w:r>
      <w:r w:rsidR="00301614">
        <w:rPr>
          <w:rFonts w:ascii="Times New Roman" w:hAnsi="Times New Roman" w:cs="Times New Roman"/>
          <w:sz w:val="24"/>
          <w:szCs w:val="24"/>
        </w:rPr>
        <w:t xml:space="preserve"> due to the efforts of the applicant’s legal practitioner or some other reason. But having realised that it had automatically been barred the applicant</w:t>
      </w:r>
      <w:r w:rsidR="00D513F7">
        <w:rPr>
          <w:rFonts w:ascii="Times New Roman" w:hAnsi="Times New Roman" w:cs="Times New Roman"/>
          <w:sz w:val="24"/>
          <w:szCs w:val="24"/>
        </w:rPr>
        <w:t xml:space="preserve"> had </w:t>
      </w:r>
      <w:r w:rsidR="00301614">
        <w:rPr>
          <w:rFonts w:ascii="Times New Roman" w:hAnsi="Times New Roman" w:cs="Times New Roman"/>
          <w:sz w:val="24"/>
          <w:szCs w:val="24"/>
        </w:rPr>
        <w:t>immediately launched the present proceedings.</w:t>
      </w:r>
    </w:p>
    <w:p w:rsidR="00301614" w:rsidRDefault="00301614" w:rsidP="00301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opposed the application on the basis that the applicant </w:t>
      </w:r>
      <w:r w:rsidR="00D513F7">
        <w:rPr>
          <w:rFonts w:ascii="Times New Roman" w:hAnsi="Times New Roman" w:cs="Times New Roman"/>
          <w:sz w:val="24"/>
          <w:szCs w:val="24"/>
        </w:rPr>
        <w:t>had been</w:t>
      </w:r>
      <w:r>
        <w:rPr>
          <w:rFonts w:ascii="Times New Roman" w:hAnsi="Times New Roman" w:cs="Times New Roman"/>
          <w:sz w:val="24"/>
          <w:szCs w:val="24"/>
        </w:rPr>
        <w:t xml:space="preserve"> in wilful default and that </w:t>
      </w:r>
      <w:r w:rsidR="00D513F7">
        <w:rPr>
          <w:rFonts w:ascii="Times New Roman" w:hAnsi="Times New Roman" w:cs="Times New Roman"/>
          <w:sz w:val="24"/>
          <w:szCs w:val="24"/>
        </w:rPr>
        <w:t xml:space="preserve">on the merits </w:t>
      </w:r>
      <w:r>
        <w:rPr>
          <w:rFonts w:ascii="Times New Roman" w:hAnsi="Times New Roman" w:cs="Times New Roman"/>
          <w:sz w:val="24"/>
          <w:szCs w:val="24"/>
        </w:rPr>
        <w:t xml:space="preserve">it had no </w:t>
      </w:r>
      <w:r w:rsidRPr="00D513F7">
        <w:rPr>
          <w:rFonts w:ascii="Times New Roman" w:hAnsi="Times New Roman" w:cs="Times New Roman"/>
          <w:i/>
          <w:sz w:val="24"/>
          <w:szCs w:val="24"/>
        </w:rPr>
        <w:t>bona</w:t>
      </w:r>
      <w:r w:rsidR="009E5A66">
        <w:rPr>
          <w:rFonts w:ascii="Times New Roman" w:hAnsi="Times New Roman" w:cs="Times New Roman"/>
          <w:i/>
          <w:sz w:val="24"/>
          <w:szCs w:val="24"/>
        </w:rPr>
        <w:t xml:space="preserve"> </w:t>
      </w:r>
      <w:r w:rsidR="00D513F7" w:rsidRPr="00D513F7">
        <w:rPr>
          <w:rFonts w:ascii="Times New Roman" w:hAnsi="Times New Roman" w:cs="Times New Roman"/>
          <w:i/>
          <w:sz w:val="24"/>
          <w:szCs w:val="24"/>
        </w:rPr>
        <w:t>fide</w:t>
      </w:r>
      <w:r w:rsidR="00D54804">
        <w:rPr>
          <w:rFonts w:ascii="Times New Roman" w:hAnsi="Times New Roman" w:cs="Times New Roman"/>
          <w:sz w:val="24"/>
          <w:szCs w:val="24"/>
        </w:rPr>
        <w:t xml:space="preserve"> defence.</w:t>
      </w:r>
      <w:r>
        <w:rPr>
          <w:rFonts w:ascii="Times New Roman" w:hAnsi="Times New Roman" w:cs="Times New Roman"/>
          <w:sz w:val="24"/>
          <w:szCs w:val="24"/>
        </w:rPr>
        <w:t xml:space="preserve"> Respondent maintained that there </w:t>
      </w:r>
      <w:r w:rsidR="00D513F7">
        <w:rPr>
          <w:rFonts w:ascii="Times New Roman" w:hAnsi="Times New Roman" w:cs="Times New Roman"/>
          <w:sz w:val="24"/>
          <w:szCs w:val="24"/>
        </w:rPr>
        <w:lastRenderedPageBreak/>
        <w:t>had been</w:t>
      </w:r>
      <w:r>
        <w:rPr>
          <w:rFonts w:ascii="Times New Roman" w:hAnsi="Times New Roman" w:cs="Times New Roman"/>
          <w:sz w:val="24"/>
          <w:szCs w:val="24"/>
        </w:rPr>
        <w:t xml:space="preserve"> no reasonable explanation for the applicant’s failure to enter an appearance to defend timeously. No affidavit from the receptionist had been filed to explain what he or she had done with the summons. Bright </w:t>
      </w:r>
      <w:proofErr w:type="spellStart"/>
      <w:r>
        <w:rPr>
          <w:rFonts w:ascii="Times New Roman" w:hAnsi="Times New Roman" w:cs="Times New Roman"/>
          <w:sz w:val="24"/>
          <w:szCs w:val="24"/>
        </w:rPr>
        <w:t>Mudzvova</w:t>
      </w:r>
      <w:proofErr w:type="spellEnd"/>
      <w:r w:rsidR="00D513F7">
        <w:rPr>
          <w:rFonts w:ascii="Times New Roman" w:hAnsi="Times New Roman" w:cs="Times New Roman"/>
          <w:sz w:val="24"/>
          <w:szCs w:val="24"/>
        </w:rPr>
        <w:t>, the applicant’s deponent,</w:t>
      </w:r>
      <w:r>
        <w:rPr>
          <w:rFonts w:ascii="Times New Roman" w:hAnsi="Times New Roman" w:cs="Times New Roman"/>
          <w:sz w:val="24"/>
          <w:szCs w:val="24"/>
        </w:rPr>
        <w:t xml:space="preserve"> was not the only director of the applicant to whom process could be referred.</w:t>
      </w:r>
    </w:p>
    <w:p w:rsidR="005E7169" w:rsidRDefault="00301614"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Respondent’s other submissions were that long before his summons had been issued the parties had, through their lawyers, written each other letters </w:t>
      </w:r>
      <w:r w:rsidR="00D54804">
        <w:rPr>
          <w:rFonts w:ascii="Times New Roman" w:eastAsia="Meiryo UI" w:hAnsi="Times New Roman" w:cs="Times New Roman"/>
          <w:sz w:val="24"/>
          <w:szCs w:val="24"/>
        </w:rPr>
        <w:t xml:space="preserve">of </w:t>
      </w:r>
      <w:r>
        <w:rPr>
          <w:rFonts w:ascii="Times New Roman" w:eastAsia="Meiryo UI" w:hAnsi="Times New Roman" w:cs="Times New Roman"/>
          <w:sz w:val="24"/>
          <w:szCs w:val="24"/>
        </w:rPr>
        <w:t>demand</w:t>
      </w:r>
      <w:r w:rsidR="005E7169">
        <w:rPr>
          <w:rFonts w:ascii="Times New Roman" w:eastAsia="Meiryo UI" w:hAnsi="Times New Roman" w:cs="Times New Roman"/>
          <w:sz w:val="24"/>
          <w:szCs w:val="24"/>
        </w:rPr>
        <w:t xml:space="preserve"> and had both threatened action. On his part </w:t>
      </w:r>
      <w:r w:rsidR="00D513F7">
        <w:rPr>
          <w:rFonts w:ascii="Times New Roman" w:eastAsia="Meiryo UI" w:hAnsi="Times New Roman" w:cs="Times New Roman"/>
          <w:sz w:val="24"/>
          <w:szCs w:val="24"/>
        </w:rPr>
        <w:t xml:space="preserve">the respondent </w:t>
      </w:r>
      <w:r w:rsidR="005E7169">
        <w:rPr>
          <w:rFonts w:ascii="Times New Roman" w:eastAsia="Meiryo UI" w:hAnsi="Times New Roman" w:cs="Times New Roman"/>
          <w:sz w:val="24"/>
          <w:szCs w:val="24"/>
        </w:rPr>
        <w:t xml:space="preserve">had proceeded to issue summons and had </w:t>
      </w:r>
      <w:r w:rsidR="00D513F7">
        <w:rPr>
          <w:rFonts w:ascii="Times New Roman" w:eastAsia="Meiryo UI" w:hAnsi="Times New Roman" w:cs="Times New Roman"/>
          <w:sz w:val="24"/>
          <w:szCs w:val="24"/>
        </w:rPr>
        <w:t xml:space="preserve">had </w:t>
      </w:r>
      <w:r w:rsidR="005E7169">
        <w:rPr>
          <w:rFonts w:ascii="Times New Roman" w:eastAsia="Meiryo UI" w:hAnsi="Times New Roman" w:cs="Times New Roman"/>
          <w:sz w:val="24"/>
          <w:szCs w:val="24"/>
        </w:rPr>
        <w:t>it properly served. Thus</w:t>
      </w:r>
      <w:r w:rsidR="00D513F7">
        <w:rPr>
          <w:rFonts w:ascii="Times New Roman" w:eastAsia="Meiryo UI" w:hAnsi="Times New Roman" w:cs="Times New Roman"/>
          <w:sz w:val="24"/>
          <w:szCs w:val="24"/>
        </w:rPr>
        <w:t>, according to</w:t>
      </w:r>
      <w:r w:rsidR="005E7169">
        <w:rPr>
          <w:rFonts w:ascii="Times New Roman" w:eastAsia="Meiryo UI" w:hAnsi="Times New Roman" w:cs="Times New Roman"/>
          <w:sz w:val="24"/>
          <w:szCs w:val="24"/>
        </w:rPr>
        <w:t xml:space="preserve"> respondent</w:t>
      </w:r>
      <w:r w:rsidR="00D513F7">
        <w:rPr>
          <w:rFonts w:ascii="Times New Roman" w:eastAsia="Meiryo UI" w:hAnsi="Times New Roman" w:cs="Times New Roman"/>
          <w:sz w:val="24"/>
          <w:szCs w:val="24"/>
        </w:rPr>
        <w:t>, applicant</w:t>
      </w:r>
      <w:r w:rsidR="005E7169">
        <w:rPr>
          <w:rFonts w:ascii="Times New Roman" w:eastAsia="Meiryo UI" w:hAnsi="Times New Roman" w:cs="Times New Roman"/>
          <w:sz w:val="24"/>
          <w:szCs w:val="24"/>
        </w:rPr>
        <w:t xml:space="preserve"> must have anticipated </w:t>
      </w:r>
      <w:r w:rsidR="00D513F7">
        <w:rPr>
          <w:rFonts w:ascii="Times New Roman" w:eastAsia="Meiryo UI" w:hAnsi="Times New Roman" w:cs="Times New Roman"/>
          <w:sz w:val="24"/>
          <w:szCs w:val="24"/>
        </w:rPr>
        <w:t xml:space="preserve">that </w:t>
      </w:r>
      <w:r w:rsidR="005E7169">
        <w:rPr>
          <w:rFonts w:ascii="Times New Roman" w:eastAsia="Meiryo UI" w:hAnsi="Times New Roman" w:cs="Times New Roman"/>
          <w:sz w:val="24"/>
          <w:szCs w:val="24"/>
        </w:rPr>
        <w:t xml:space="preserve">the process </w:t>
      </w:r>
      <w:r w:rsidR="00D513F7">
        <w:rPr>
          <w:rFonts w:ascii="Times New Roman" w:eastAsia="Meiryo UI" w:hAnsi="Times New Roman" w:cs="Times New Roman"/>
          <w:sz w:val="24"/>
          <w:szCs w:val="24"/>
        </w:rPr>
        <w:t xml:space="preserve">would be issued </w:t>
      </w:r>
      <w:r w:rsidR="005E7169">
        <w:rPr>
          <w:rFonts w:ascii="Times New Roman" w:eastAsia="Meiryo UI" w:hAnsi="Times New Roman" w:cs="Times New Roman"/>
          <w:sz w:val="24"/>
          <w:szCs w:val="24"/>
        </w:rPr>
        <w:t>after his letter of demand.</w:t>
      </w:r>
    </w:p>
    <w:p w:rsidR="005E7169" w:rsidRDefault="005E7169"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On why he had chosen to serve the summons directly on the applicant when he knew </w:t>
      </w:r>
      <w:r w:rsidR="00D54804">
        <w:rPr>
          <w:rFonts w:ascii="Times New Roman" w:eastAsia="Meiryo UI" w:hAnsi="Times New Roman" w:cs="Times New Roman"/>
          <w:sz w:val="24"/>
          <w:szCs w:val="24"/>
        </w:rPr>
        <w:t>that it was</w:t>
      </w:r>
      <w:r w:rsidR="009E5A66">
        <w:rPr>
          <w:rFonts w:ascii="Times New Roman" w:eastAsia="Meiryo UI" w:hAnsi="Times New Roman" w:cs="Times New Roman"/>
          <w:sz w:val="24"/>
          <w:szCs w:val="24"/>
        </w:rPr>
        <w:t xml:space="preserve"> </w:t>
      </w:r>
      <w:r w:rsidR="00D513F7">
        <w:rPr>
          <w:rFonts w:ascii="Times New Roman" w:eastAsia="Meiryo UI" w:hAnsi="Times New Roman" w:cs="Times New Roman"/>
          <w:sz w:val="24"/>
          <w:szCs w:val="24"/>
        </w:rPr>
        <w:t xml:space="preserve">duly </w:t>
      </w:r>
      <w:r>
        <w:rPr>
          <w:rFonts w:ascii="Times New Roman" w:eastAsia="Meiryo UI" w:hAnsi="Times New Roman" w:cs="Times New Roman"/>
          <w:sz w:val="24"/>
          <w:szCs w:val="24"/>
        </w:rPr>
        <w:t xml:space="preserve">represented, respondent maintained that he had </w:t>
      </w:r>
      <w:r w:rsidR="00D513F7">
        <w:rPr>
          <w:rFonts w:ascii="Times New Roman" w:eastAsia="Meiryo UI" w:hAnsi="Times New Roman" w:cs="Times New Roman"/>
          <w:sz w:val="24"/>
          <w:szCs w:val="24"/>
        </w:rPr>
        <w:t xml:space="preserve">had </w:t>
      </w:r>
      <w:r>
        <w:rPr>
          <w:rFonts w:ascii="Times New Roman" w:eastAsia="Meiryo UI" w:hAnsi="Times New Roman" w:cs="Times New Roman"/>
          <w:sz w:val="24"/>
          <w:szCs w:val="24"/>
        </w:rPr>
        <w:t xml:space="preserve">no obligation to do so. </w:t>
      </w:r>
      <w:r w:rsidR="00D54804">
        <w:rPr>
          <w:rFonts w:ascii="Times New Roman" w:eastAsia="Meiryo UI" w:hAnsi="Times New Roman" w:cs="Times New Roman"/>
          <w:sz w:val="24"/>
          <w:szCs w:val="24"/>
        </w:rPr>
        <w:t>Once it had received the process i</w:t>
      </w:r>
      <w:r>
        <w:rPr>
          <w:rFonts w:ascii="Times New Roman" w:eastAsia="Meiryo UI" w:hAnsi="Times New Roman" w:cs="Times New Roman"/>
          <w:sz w:val="24"/>
          <w:szCs w:val="24"/>
        </w:rPr>
        <w:t xml:space="preserve">t should have been up to the applicant to refer the summons to </w:t>
      </w:r>
      <w:r w:rsidR="00D54804">
        <w:rPr>
          <w:rFonts w:ascii="Times New Roman" w:eastAsia="Meiryo UI" w:hAnsi="Times New Roman" w:cs="Times New Roman"/>
          <w:sz w:val="24"/>
          <w:szCs w:val="24"/>
        </w:rPr>
        <w:t>a</w:t>
      </w:r>
      <w:r>
        <w:rPr>
          <w:rFonts w:ascii="Times New Roman" w:eastAsia="Meiryo UI" w:hAnsi="Times New Roman" w:cs="Times New Roman"/>
          <w:sz w:val="24"/>
          <w:szCs w:val="24"/>
        </w:rPr>
        <w:t xml:space="preserve"> legal practitioner of </w:t>
      </w:r>
      <w:r w:rsidR="00D54804">
        <w:rPr>
          <w:rFonts w:ascii="Times New Roman" w:eastAsia="Meiryo UI" w:hAnsi="Times New Roman" w:cs="Times New Roman"/>
          <w:sz w:val="24"/>
          <w:szCs w:val="24"/>
        </w:rPr>
        <w:t xml:space="preserve">its </w:t>
      </w:r>
      <w:r>
        <w:rPr>
          <w:rFonts w:ascii="Times New Roman" w:eastAsia="Meiryo UI" w:hAnsi="Times New Roman" w:cs="Times New Roman"/>
          <w:sz w:val="24"/>
          <w:szCs w:val="24"/>
        </w:rPr>
        <w:t>choice.</w:t>
      </w:r>
    </w:p>
    <w:p w:rsidR="005E7169" w:rsidRDefault="005E7169"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On the merits the respondent maintained that the applicant had no defence. His claim had arisen as a result of the applicant</w:t>
      </w:r>
      <w:r w:rsidR="00D513F7">
        <w:rPr>
          <w:rFonts w:ascii="Times New Roman" w:eastAsia="Meiryo UI" w:hAnsi="Times New Roman" w:cs="Times New Roman"/>
          <w:sz w:val="24"/>
          <w:szCs w:val="24"/>
        </w:rPr>
        <w:t>’s failure</w:t>
      </w:r>
      <w:r>
        <w:rPr>
          <w:rFonts w:ascii="Times New Roman" w:eastAsia="Meiryo UI" w:hAnsi="Times New Roman" w:cs="Times New Roman"/>
          <w:sz w:val="24"/>
          <w:szCs w:val="24"/>
        </w:rPr>
        <w:t xml:space="preserve"> to make timeous delivery of a potato digger which the respondent had purchased f</w:t>
      </w:r>
      <w:r w:rsidR="00D54804">
        <w:rPr>
          <w:rFonts w:ascii="Times New Roman" w:eastAsia="Meiryo UI" w:hAnsi="Times New Roman" w:cs="Times New Roman"/>
          <w:sz w:val="24"/>
          <w:szCs w:val="24"/>
        </w:rPr>
        <w:t>ro</w:t>
      </w:r>
      <w:r>
        <w:rPr>
          <w:rFonts w:ascii="Times New Roman" w:eastAsia="Meiryo UI" w:hAnsi="Times New Roman" w:cs="Times New Roman"/>
          <w:sz w:val="24"/>
          <w:szCs w:val="24"/>
        </w:rPr>
        <w:t>m the applicant.</w:t>
      </w:r>
    </w:p>
    <w:p w:rsidR="00421C0A" w:rsidRDefault="005E7169"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Respondent version of events was that he had wanted to import a potato digger to facilitate the harvest of 10 hectares of potatoes. He had sourced this machine from a German company. He would import it via an agent in South Africa. But before he </w:t>
      </w:r>
      <w:r w:rsidR="00D513F7">
        <w:rPr>
          <w:rFonts w:ascii="Times New Roman" w:eastAsia="Meiryo UI" w:hAnsi="Times New Roman" w:cs="Times New Roman"/>
          <w:sz w:val="24"/>
          <w:szCs w:val="24"/>
        </w:rPr>
        <w:t xml:space="preserve">had </w:t>
      </w:r>
      <w:r>
        <w:rPr>
          <w:rFonts w:ascii="Times New Roman" w:eastAsia="Meiryo UI" w:hAnsi="Times New Roman" w:cs="Times New Roman"/>
          <w:sz w:val="24"/>
          <w:szCs w:val="24"/>
        </w:rPr>
        <w:t xml:space="preserve">committed himself to the importation </w:t>
      </w:r>
      <w:r w:rsidR="00D54804">
        <w:rPr>
          <w:rFonts w:ascii="Times New Roman" w:eastAsia="Meiryo UI" w:hAnsi="Times New Roman" w:cs="Times New Roman"/>
          <w:sz w:val="24"/>
          <w:szCs w:val="24"/>
        </w:rPr>
        <w:t xml:space="preserve">of the implement </w:t>
      </w:r>
      <w:r>
        <w:rPr>
          <w:rFonts w:ascii="Times New Roman" w:eastAsia="Meiryo UI" w:hAnsi="Times New Roman" w:cs="Times New Roman"/>
          <w:sz w:val="24"/>
          <w:szCs w:val="24"/>
        </w:rPr>
        <w:t>he had approached the applicant for an assurance that it would be ab</w:t>
      </w:r>
      <w:r w:rsidR="00421C0A">
        <w:rPr>
          <w:rFonts w:ascii="Times New Roman" w:eastAsia="Meiryo UI" w:hAnsi="Times New Roman" w:cs="Times New Roman"/>
          <w:sz w:val="24"/>
          <w:szCs w:val="24"/>
        </w:rPr>
        <w:t>l</w:t>
      </w:r>
      <w:r>
        <w:rPr>
          <w:rFonts w:ascii="Times New Roman" w:eastAsia="Meiryo UI" w:hAnsi="Times New Roman" w:cs="Times New Roman"/>
          <w:sz w:val="24"/>
          <w:szCs w:val="24"/>
        </w:rPr>
        <w:t xml:space="preserve">e to provide </w:t>
      </w:r>
      <w:r w:rsidR="00101731">
        <w:rPr>
          <w:rFonts w:ascii="Times New Roman" w:eastAsia="Meiryo UI" w:hAnsi="Times New Roman" w:cs="Times New Roman"/>
          <w:sz w:val="24"/>
          <w:szCs w:val="24"/>
        </w:rPr>
        <w:t xml:space="preserve">him </w:t>
      </w:r>
      <w:r>
        <w:rPr>
          <w:rFonts w:ascii="Times New Roman" w:eastAsia="Meiryo UI" w:hAnsi="Times New Roman" w:cs="Times New Roman"/>
          <w:sz w:val="24"/>
          <w:szCs w:val="24"/>
        </w:rPr>
        <w:t xml:space="preserve">with back up spares. </w:t>
      </w:r>
      <w:r w:rsidR="00D54804">
        <w:rPr>
          <w:rFonts w:ascii="Times New Roman" w:eastAsia="Meiryo UI" w:hAnsi="Times New Roman" w:cs="Times New Roman"/>
          <w:sz w:val="24"/>
          <w:szCs w:val="24"/>
        </w:rPr>
        <w:t>The applicant was in the business of manufacturing agricultural equipment. Respondent said he</w:t>
      </w:r>
      <w:r>
        <w:rPr>
          <w:rFonts w:ascii="Times New Roman" w:eastAsia="Meiryo UI" w:hAnsi="Times New Roman" w:cs="Times New Roman"/>
          <w:sz w:val="24"/>
          <w:szCs w:val="24"/>
        </w:rPr>
        <w:t xml:space="preserve"> had </w:t>
      </w:r>
      <w:r w:rsidR="00421C0A">
        <w:rPr>
          <w:rFonts w:ascii="Times New Roman" w:eastAsia="Meiryo UI" w:hAnsi="Times New Roman" w:cs="Times New Roman"/>
          <w:sz w:val="24"/>
          <w:szCs w:val="24"/>
        </w:rPr>
        <w:t xml:space="preserve">held discussions with the applicant’s managing director who had convinced him that the applicant could manufacture the implement amongst its range of products. He had been dissuaded from pursuing the importation route and </w:t>
      </w:r>
      <w:r w:rsidR="00101731">
        <w:rPr>
          <w:rFonts w:ascii="Times New Roman" w:eastAsia="Meiryo UI" w:hAnsi="Times New Roman" w:cs="Times New Roman"/>
          <w:sz w:val="24"/>
          <w:szCs w:val="24"/>
        </w:rPr>
        <w:t xml:space="preserve">had been </w:t>
      </w:r>
      <w:r w:rsidR="00421C0A">
        <w:rPr>
          <w:rFonts w:ascii="Times New Roman" w:eastAsia="Meiryo UI" w:hAnsi="Times New Roman" w:cs="Times New Roman"/>
          <w:sz w:val="24"/>
          <w:szCs w:val="24"/>
        </w:rPr>
        <w:t>persuade</w:t>
      </w:r>
      <w:r w:rsidR="00101731">
        <w:rPr>
          <w:rFonts w:ascii="Times New Roman" w:eastAsia="Meiryo UI" w:hAnsi="Times New Roman" w:cs="Times New Roman"/>
          <w:sz w:val="24"/>
          <w:szCs w:val="24"/>
        </w:rPr>
        <w:t>d</w:t>
      </w:r>
      <w:r w:rsidR="00421C0A">
        <w:rPr>
          <w:rFonts w:ascii="Times New Roman" w:eastAsia="Meiryo UI" w:hAnsi="Times New Roman" w:cs="Times New Roman"/>
          <w:sz w:val="24"/>
          <w:szCs w:val="24"/>
        </w:rPr>
        <w:t xml:space="preserve"> to place an order with the applicant.</w:t>
      </w:r>
    </w:p>
    <w:p w:rsidR="00FB36FD" w:rsidRDefault="00421C0A"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According to the respondent the price for the machine </w:t>
      </w:r>
      <w:r w:rsidR="00101731">
        <w:rPr>
          <w:rFonts w:ascii="Times New Roman" w:eastAsia="Meiryo UI" w:hAnsi="Times New Roman" w:cs="Times New Roman"/>
          <w:sz w:val="24"/>
          <w:szCs w:val="24"/>
        </w:rPr>
        <w:t xml:space="preserve">had been </w:t>
      </w:r>
      <w:r>
        <w:rPr>
          <w:rFonts w:ascii="Times New Roman" w:eastAsia="Meiryo UI" w:hAnsi="Times New Roman" w:cs="Times New Roman"/>
          <w:sz w:val="24"/>
          <w:szCs w:val="24"/>
        </w:rPr>
        <w:t xml:space="preserve">agreed upon. A deposit of around one half of the purchase price had been paid. The balance would be paid upon delivery. It </w:t>
      </w:r>
      <w:r w:rsidR="00101731">
        <w:rPr>
          <w:rFonts w:ascii="Times New Roman" w:eastAsia="Meiryo UI" w:hAnsi="Times New Roman" w:cs="Times New Roman"/>
          <w:sz w:val="24"/>
          <w:szCs w:val="24"/>
        </w:rPr>
        <w:t>had</w:t>
      </w:r>
      <w:r>
        <w:rPr>
          <w:rFonts w:ascii="Times New Roman" w:eastAsia="Meiryo UI" w:hAnsi="Times New Roman" w:cs="Times New Roman"/>
          <w:sz w:val="24"/>
          <w:szCs w:val="24"/>
        </w:rPr>
        <w:t xml:space="preserve"> also </w:t>
      </w:r>
      <w:r w:rsidR="00101731">
        <w:rPr>
          <w:rFonts w:ascii="Times New Roman" w:eastAsia="Meiryo UI" w:hAnsi="Times New Roman" w:cs="Times New Roman"/>
          <w:sz w:val="24"/>
          <w:szCs w:val="24"/>
        </w:rPr>
        <w:t xml:space="preserve">been </w:t>
      </w:r>
      <w:r>
        <w:rPr>
          <w:rFonts w:ascii="Times New Roman" w:eastAsia="Meiryo UI" w:hAnsi="Times New Roman" w:cs="Times New Roman"/>
          <w:sz w:val="24"/>
          <w:szCs w:val="24"/>
        </w:rPr>
        <w:t xml:space="preserve">agreed that the machine would be delivered </w:t>
      </w:r>
      <w:r w:rsidR="00101731">
        <w:rPr>
          <w:rFonts w:ascii="Times New Roman" w:eastAsia="Meiryo UI" w:hAnsi="Times New Roman" w:cs="Times New Roman"/>
          <w:sz w:val="24"/>
          <w:szCs w:val="24"/>
        </w:rPr>
        <w:t xml:space="preserve">by not later than </w:t>
      </w:r>
      <w:r>
        <w:rPr>
          <w:rFonts w:ascii="Times New Roman" w:eastAsia="Meiryo UI" w:hAnsi="Times New Roman" w:cs="Times New Roman"/>
          <w:sz w:val="24"/>
          <w:szCs w:val="24"/>
        </w:rPr>
        <w:t xml:space="preserve">the first week of December 2011. </w:t>
      </w:r>
      <w:r w:rsidR="00101731">
        <w:rPr>
          <w:rFonts w:ascii="Times New Roman" w:eastAsia="Meiryo UI" w:hAnsi="Times New Roman" w:cs="Times New Roman"/>
          <w:sz w:val="24"/>
          <w:szCs w:val="24"/>
        </w:rPr>
        <w:t>He said t</w:t>
      </w:r>
      <w:r>
        <w:rPr>
          <w:rFonts w:ascii="Times New Roman" w:eastAsia="Meiryo UI" w:hAnsi="Times New Roman" w:cs="Times New Roman"/>
          <w:sz w:val="24"/>
          <w:szCs w:val="24"/>
        </w:rPr>
        <w:t xml:space="preserve">his period </w:t>
      </w:r>
      <w:r w:rsidR="00101731">
        <w:rPr>
          <w:rFonts w:ascii="Times New Roman" w:eastAsia="Meiryo UI" w:hAnsi="Times New Roman" w:cs="Times New Roman"/>
          <w:sz w:val="24"/>
          <w:szCs w:val="24"/>
        </w:rPr>
        <w:t>had been</w:t>
      </w:r>
      <w:r>
        <w:rPr>
          <w:rFonts w:ascii="Times New Roman" w:eastAsia="Meiryo UI" w:hAnsi="Times New Roman" w:cs="Times New Roman"/>
          <w:sz w:val="24"/>
          <w:szCs w:val="24"/>
        </w:rPr>
        <w:t xml:space="preserve"> critical. Among other things, this </w:t>
      </w:r>
      <w:r w:rsidR="00101731">
        <w:rPr>
          <w:rFonts w:ascii="Times New Roman" w:eastAsia="Meiryo UI" w:hAnsi="Times New Roman" w:cs="Times New Roman"/>
          <w:sz w:val="24"/>
          <w:szCs w:val="24"/>
        </w:rPr>
        <w:t>would be</w:t>
      </w:r>
      <w:r>
        <w:rPr>
          <w:rFonts w:ascii="Times New Roman" w:eastAsia="Meiryo UI" w:hAnsi="Times New Roman" w:cs="Times New Roman"/>
          <w:sz w:val="24"/>
          <w:szCs w:val="24"/>
        </w:rPr>
        <w:t xml:space="preserve"> the harvest</w:t>
      </w:r>
      <w:r w:rsidR="00101731">
        <w:rPr>
          <w:rFonts w:ascii="Times New Roman" w:eastAsia="Meiryo UI" w:hAnsi="Times New Roman" w:cs="Times New Roman"/>
          <w:sz w:val="24"/>
          <w:szCs w:val="24"/>
        </w:rPr>
        <w:t>ing</w:t>
      </w:r>
      <w:r w:rsidR="009E5A66">
        <w:rPr>
          <w:rFonts w:ascii="Times New Roman" w:eastAsia="Meiryo UI" w:hAnsi="Times New Roman" w:cs="Times New Roman"/>
          <w:sz w:val="24"/>
          <w:szCs w:val="24"/>
        </w:rPr>
        <w:t xml:space="preserve"> </w:t>
      </w:r>
      <w:r w:rsidR="00D54804">
        <w:rPr>
          <w:rFonts w:ascii="Times New Roman" w:eastAsia="Meiryo UI" w:hAnsi="Times New Roman" w:cs="Times New Roman"/>
          <w:sz w:val="24"/>
          <w:szCs w:val="24"/>
        </w:rPr>
        <w:t>time</w:t>
      </w:r>
      <w:r>
        <w:rPr>
          <w:rFonts w:ascii="Times New Roman" w:eastAsia="Meiryo UI" w:hAnsi="Times New Roman" w:cs="Times New Roman"/>
          <w:sz w:val="24"/>
          <w:szCs w:val="24"/>
        </w:rPr>
        <w:t xml:space="preserve">. </w:t>
      </w:r>
      <w:r w:rsidR="00101731">
        <w:rPr>
          <w:rFonts w:ascii="Times New Roman" w:eastAsia="Meiryo UI" w:hAnsi="Times New Roman" w:cs="Times New Roman"/>
          <w:sz w:val="24"/>
          <w:szCs w:val="24"/>
        </w:rPr>
        <w:t xml:space="preserve">Failure to deliver timeously would pose a </w:t>
      </w:r>
      <w:r>
        <w:rPr>
          <w:rFonts w:ascii="Times New Roman" w:eastAsia="Meiryo UI" w:hAnsi="Times New Roman" w:cs="Times New Roman"/>
          <w:sz w:val="24"/>
          <w:szCs w:val="24"/>
        </w:rPr>
        <w:t>huge risk</w:t>
      </w:r>
      <w:r w:rsidR="00101731">
        <w:rPr>
          <w:rFonts w:ascii="Times New Roman" w:eastAsia="Meiryo UI" w:hAnsi="Times New Roman" w:cs="Times New Roman"/>
          <w:sz w:val="24"/>
          <w:szCs w:val="24"/>
        </w:rPr>
        <w:t>. T</w:t>
      </w:r>
      <w:r>
        <w:rPr>
          <w:rFonts w:ascii="Times New Roman" w:eastAsia="Meiryo UI" w:hAnsi="Times New Roman" w:cs="Times New Roman"/>
          <w:sz w:val="24"/>
          <w:szCs w:val="24"/>
        </w:rPr>
        <w:t xml:space="preserve">he crop </w:t>
      </w:r>
      <w:r w:rsidR="00101731">
        <w:rPr>
          <w:rFonts w:ascii="Times New Roman" w:eastAsia="Meiryo UI" w:hAnsi="Times New Roman" w:cs="Times New Roman"/>
          <w:sz w:val="24"/>
          <w:szCs w:val="24"/>
        </w:rPr>
        <w:t xml:space="preserve">could be </w:t>
      </w:r>
      <w:r>
        <w:rPr>
          <w:rFonts w:ascii="Times New Roman" w:eastAsia="Meiryo UI" w:hAnsi="Times New Roman" w:cs="Times New Roman"/>
          <w:sz w:val="24"/>
          <w:szCs w:val="24"/>
        </w:rPr>
        <w:t>ruin</w:t>
      </w:r>
      <w:r w:rsidR="00101731">
        <w:rPr>
          <w:rFonts w:ascii="Times New Roman" w:eastAsia="Meiryo UI" w:hAnsi="Times New Roman" w:cs="Times New Roman"/>
          <w:sz w:val="24"/>
          <w:szCs w:val="24"/>
        </w:rPr>
        <w:t>ed</w:t>
      </w:r>
      <w:r w:rsidR="009E5A66">
        <w:rPr>
          <w:rFonts w:ascii="Times New Roman" w:eastAsia="Meiryo UI" w:hAnsi="Times New Roman" w:cs="Times New Roman"/>
          <w:sz w:val="24"/>
          <w:szCs w:val="24"/>
        </w:rPr>
        <w:t xml:space="preserve"> </w:t>
      </w:r>
      <w:r w:rsidR="00101731">
        <w:rPr>
          <w:rFonts w:ascii="Times New Roman" w:eastAsia="Meiryo UI" w:hAnsi="Times New Roman" w:cs="Times New Roman"/>
          <w:sz w:val="24"/>
          <w:szCs w:val="24"/>
        </w:rPr>
        <w:t>by</w:t>
      </w:r>
      <w:r>
        <w:rPr>
          <w:rFonts w:ascii="Times New Roman" w:eastAsia="Meiryo UI" w:hAnsi="Times New Roman" w:cs="Times New Roman"/>
          <w:sz w:val="24"/>
          <w:szCs w:val="24"/>
        </w:rPr>
        <w:t xml:space="preserve"> the elements. However, contrary to the express terms of the agreement, the applicant </w:t>
      </w:r>
      <w:r w:rsidR="00101731">
        <w:rPr>
          <w:rFonts w:ascii="Times New Roman" w:eastAsia="Meiryo UI" w:hAnsi="Times New Roman" w:cs="Times New Roman"/>
          <w:sz w:val="24"/>
          <w:szCs w:val="24"/>
        </w:rPr>
        <w:t xml:space="preserve">had </w:t>
      </w:r>
      <w:r>
        <w:rPr>
          <w:rFonts w:ascii="Times New Roman" w:eastAsia="Meiryo UI" w:hAnsi="Times New Roman" w:cs="Times New Roman"/>
          <w:sz w:val="24"/>
          <w:szCs w:val="24"/>
        </w:rPr>
        <w:t xml:space="preserve">not only failed to deliver the machine on time but also when it </w:t>
      </w:r>
      <w:r w:rsidR="00101731">
        <w:rPr>
          <w:rFonts w:ascii="Times New Roman" w:eastAsia="Meiryo UI" w:hAnsi="Times New Roman" w:cs="Times New Roman"/>
          <w:sz w:val="24"/>
          <w:szCs w:val="24"/>
        </w:rPr>
        <w:t xml:space="preserve">had done so </w:t>
      </w:r>
      <w:r>
        <w:rPr>
          <w:rFonts w:ascii="Times New Roman" w:eastAsia="Meiryo UI" w:hAnsi="Times New Roman" w:cs="Times New Roman"/>
          <w:sz w:val="24"/>
          <w:szCs w:val="24"/>
        </w:rPr>
        <w:t xml:space="preserve">towards the Christmas period the machine </w:t>
      </w:r>
      <w:r w:rsidR="00101731">
        <w:rPr>
          <w:rFonts w:ascii="Times New Roman" w:eastAsia="Meiryo UI" w:hAnsi="Times New Roman" w:cs="Times New Roman"/>
          <w:sz w:val="24"/>
          <w:szCs w:val="24"/>
        </w:rPr>
        <w:t xml:space="preserve">had </w:t>
      </w:r>
      <w:r>
        <w:rPr>
          <w:rFonts w:ascii="Times New Roman" w:eastAsia="Meiryo UI" w:hAnsi="Times New Roman" w:cs="Times New Roman"/>
          <w:sz w:val="24"/>
          <w:szCs w:val="24"/>
        </w:rPr>
        <w:t xml:space="preserve">malfunctioned owing to poor </w:t>
      </w:r>
      <w:r>
        <w:rPr>
          <w:rFonts w:ascii="Times New Roman" w:eastAsia="Meiryo UI" w:hAnsi="Times New Roman" w:cs="Times New Roman"/>
          <w:sz w:val="24"/>
          <w:szCs w:val="24"/>
        </w:rPr>
        <w:lastRenderedPageBreak/>
        <w:t xml:space="preserve">workmanship. Applicant’s repeated attempts to fix </w:t>
      </w:r>
      <w:r w:rsidR="00101731">
        <w:rPr>
          <w:rFonts w:ascii="Times New Roman" w:eastAsia="Meiryo UI" w:hAnsi="Times New Roman" w:cs="Times New Roman"/>
          <w:sz w:val="24"/>
          <w:szCs w:val="24"/>
        </w:rPr>
        <w:t xml:space="preserve">it had </w:t>
      </w:r>
      <w:r>
        <w:rPr>
          <w:rFonts w:ascii="Times New Roman" w:eastAsia="Meiryo UI" w:hAnsi="Times New Roman" w:cs="Times New Roman"/>
          <w:sz w:val="24"/>
          <w:szCs w:val="24"/>
        </w:rPr>
        <w:t xml:space="preserve">initially failed. It </w:t>
      </w:r>
      <w:r w:rsidR="00101731">
        <w:rPr>
          <w:rFonts w:ascii="Times New Roman" w:eastAsia="Meiryo UI" w:hAnsi="Times New Roman" w:cs="Times New Roman"/>
          <w:sz w:val="24"/>
          <w:szCs w:val="24"/>
        </w:rPr>
        <w:t>had eventually s</w:t>
      </w:r>
      <w:r>
        <w:rPr>
          <w:rFonts w:ascii="Times New Roman" w:eastAsia="Meiryo UI" w:hAnsi="Times New Roman" w:cs="Times New Roman"/>
          <w:sz w:val="24"/>
          <w:szCs w:val="24"/>
        </w:rPr>
        <w:t xml:space="preserve">ucceeded </w:t>
      </w:r>
      <w:r w:rsidR="00101731">
        <w:rPr>
          <w:rFonts w:ascii="Times New Roman" w:eastAsia="Meiryo UI" w:hAnsi="Times New Roman" w:cs="Times New Roman"/>
          <w:sz w:val="24"/>
          <w:szCs w:val="24"/>
        </w:rPr>
        <w:t xml:space="preserve">only </w:t>
      </w:r>
      <w:r>
        <w:rPr>
          <w:rFonts w:ascii="Times New Roman" w:eastAsia="Meiryo UI" w:hAnsi="Times New Roman" w:cs="Times New Roman"/>
          <w:sz w:val="24"/>
          <w:szCs w:val="24"/>
        </w:rPr>
        <w:t>in January of the following year. But</w:t>
      </w:r>
      <w:r w:rsidR="009E5A66">
        <w:rPr>
          <w:rFonts w:ascii="Times New Roman" w:eastAsia="Meiryo UI" w:hAnsi="Times New Roman" w:cs="Times New Roman"/>
          <w:sz w:val="24"/>
          <w:szCs w:val="24"/>
        </w:rPr>
        <w:t xml:space="preserve"> </w:t>
      </w:r>
      <w:r w:rsidR="00D54804">
        <w:rPr>
          <w:rFonts w:ascii="Times New Roman" w:eastAsia="Meiryo UI" w:hAnsi="Times New Roman" w:cs="Times New Roman"/>
          <w:sz w:val="24"/>
          <w:szCs w:val="24"/>
        </w:rPr>
        <w:t xml:space="preserve">by </w:t>
      </w:r>
      <w:r w:rsidR="00101731">
        <w:rPr>
          <w:rFonts w:ascii="Times New Roman" w:eastAsia="Meiryo UI" w:hAnsi="Times New Roman" w:cs="Times New Roman"/>
          <w:sz w:val="24"/>
          <w:szCs w:val="24"/>
        </w:rPr>
        <w:t>that</w:t>
      </w:r>
      <w:r w:rsidR="00D54804">
        <w:rPr>
          <w:rFonts w:ascii="Times New Roman" w:eastAsia="Meiryo UI" w:hAnsi="Times New Roman" w:cs="Times New Roman"/>
          <w:sz w:val="24"/>
          <w:szCs w:val="24"/>
        </w:rPr>
        <w:t xml:space="preserve"> time it </w:t>
      </w:r>
      <w:r>
        <w:rPr>
          <w:rFonts w:ascii="Times New Roman" w:eastAsia="Meiryo UI" w:hAnsi="Times New Roman" w:cs="Times New Roman"/>
          <w:sz w:val="24"/>
          <w:szCs w:val="24"/>
        </w:rPr>
        <w:t>had be</w:t>
      </w:r>
      <w:r w:rsidR="00D54804">
        <w:rPr>
          <w:rFonts w:ascii="Times New Roman" w:eastAsia="Meiryo UI" w:hAnsi="Times New Roman" w:cs="Times New Roman"/>
          <w:sz w:val="24"/>
          <w:szCs w:val="24"/>
        </w:rPr>
        <w:t>come</w:t>
      </w:r>
      <w:r>
        <w:rPr>
          <w:rFonts w:ascii="Times New Roman" w:eastAsia="Meiryo UI" w:hAnsi="Times New Roman" w:cs="Times New Roman"/>
          <w:sz w:val="24"/>
          <w:szCs w:val="24"/>
        </w:rPr>
        <w:t xml:space="preserve"> too late. Due to the incessant rain</w:t>
      </w:r>
      <w:r w:rsidR="00101731">
        <w:rPr>
          <w:rFonts w:ascii="Times New Roman" w:eastAsia="Meiryo UI" w:hAnsi="Times New Roman" w:cs="Times New Roman"/>
          <w:sz w:val="24"/>
          <w:szCs w:val="24"/>
        </w:rPr>
        <w:t>s</w:t>
      </w:r>
      <w:r>
        <w:rPr>
          <w:rFonts w:ascii="Times New Roman" w:eastAsia="Meiryo UI" w:hAnsi="Times New Roman" w:cs="Times New Roman"/>
          <w:sz w:val="24"/>
          <w:szCs w:val="24"/>
        </w:rPr>
        <w:t xml:space="preserve"> that had fallen </w:t>
      </w:r>
      <w:r w:rsidR="00FB36FD">
        <w:rPr>
          <w:rFonts w:ascii="Times New Roman" w:eastAsia="Meiryo UI" w:hAnsi="Times New Roman" w:cs="Times New Roman"/>
          <w:sz w:val="24"/>
          <w:szCs w:val="24"/>
        </w:rPr>
        <w:t xml:space="preserve">from mid-December 2011 to January 2012, the potato crop had been ruined. The amount claimed was said to be the damages incurred by the respondent as a result of the applicant’s breach. Respondent </w:t>
      </w:r>
      <w:r w:rsidR="00D54804">
        <w:rPr>
          <w:rFonts w:ascii="Times New Roman" w:eastAsia="Meiryo UI" w:hAnsi="Times New Roman" w:cs="Times New Roman"/>
          <w:sz w:val="24"/>
          <w:szCs w:val="24"/>
        </w:rPr>
        <w:t>the</w:t>
      </w:r>
      <w:r w:rsidR="00FB36FD">
        <w:rPr>
          <w:rFonts w:ascii="Times New Roman" w:eastAsia="Meiryo UI" w:hAnsi="Times New Roman" w:cs="Times New Roman"/>
          <w:sz w:val="24"/>
          <w:szCs w:val="24"/>
        </w:rPr>
        <w:t xml:space="preserve"> contract had been concluded with no less than applicant’s senior personnel </w:t>
      </w:r>
      <w:r w:rsidR="00101731">
        <w:rPr>
          <w:rFonts w:ascii="Times New Roman" w:eastAsia="Meiryo UI" w:hAnsi="Times New Roman" w:cs="Times New Roman"/>
          <w:sz w:val="24"/>
          <w:szCs w:val="24"/>
        </w:rPr>
        <w:t xml:space="preserve">that had </w:t>
      </w:r>
      <w:r w:rsidR="00FB36FD">
        <w:rPr>
          <w:rFonts w:ascii="Times New Roman" w:eastAsia="Meiryo UI" w:hAnsi="Times New Roman" w:cs="Times New Roman"/>
          <w:sz w:val="24"/>
          <w:szCs w:val="24"/>
        </w:rPr>
        <w:t>includ</w:t>
      </w:r>
      <w:r w:rsidR="00101731">
        <w:rPr>
          <w:rFonts w:ascii="Times New Roman" w:eastAsia="Meiryo UI" w:hAnsi="Times New Roman" w:cs="Times New Roman"/>
          <w:sz w:val="24"/>
          <w:szCs w:val="24"/>
        </w:rPr>
        <w:t>ed</w:t>
      </w:r>
      <w:r w:rsidR="00FB36FD">
        <w:rPr>
          <w:rFonts w:ascii="Times New Roman" w:eastAsia="Meiryo UI" w:hAnsi="Times New Roman" w:cs="Times New Roman"/>
          <w:sz w:val="24"/>
          <w:szCs w:val="24"/>
        </w:rPr>
        <w:t xml:space="preserve"> the managing director</w:t>
      </w:r>
      <w:r w:rsidR="00D54804">
        <w:rPr>
          <w:rFonts w:ascii="Times New Roman" w:eastAsia="Meiryo UI" w:hAnsi="Times New Roman" w:cs="Times New Roman"/>
          <w:sz w:val="24"/>
          <w:szCs w:val="24"/>
        </w:rPr>
        <w:t>;</w:t>
      </w:r>
      <w:r w:rsidR="00FB36FD">
        <w:rPr>
          <w:rFonts w:ascii="Times New Roman" w:eastAsia="Meiryo UI" w:hAnsi="Times New Roman" w:cs="Times New Roman"/>
          <w:sz w:val="24"/>
          <w:szCs w:val="24"/>
        </w:rPr>
        <w:t xml:space="preserve"> the finance director himself</w:t>
      </w:r>
      <w:r w:rsidR="00D54804">
        <w:rPr>
          <w:rFonts w:ascii="Times New Roman" w:eastAsia="Meiryo UI" w:hAnsi="Times New Roman" w:cs="Times New Roman"/>
          <w:sz w:val="24"/>
          <w:szCs w:val="24"/>
        </w:rPr>
        <w:t xml:space="preserve">, </w:t>
      </w:r>
      <w:proofErr w:type="spellStart"/>
      <w:r w:rsidR="00D54804">
        <w:rPr>
          <w:rFonts w:ascii="Times New Roman" w:eastAsia="Meiryo UI" w:hAnsi="Times New Roman" w:cs="Times New Roman"/>
          <w:sz w:val="24"/>
          <w:szCs w:val="24"/>
        </w:rPr>
        <w:t>Mudzvova</w:t>
      </w:r>
      <w:proofErr w:type="spellEnd"/>
      <w:r w:rsidR="00D54804">
        <w:rPr>
          <w:rFonts w:ascii="Times New Roman" w:eastAsia="Meiryo UI" w:hAnsi="Times New Roman" w:cs="Times New Roman"/>
          <w:sz w:val="24"/>
          <w:szCs w:val="24"/>
        </w:rPr>
        <w:t>,</w:t>
      </w:r>
      <w:r w:rsidR="00FB36FD">
        <w:rPr>
          <w:rFonts w:ascii="Times New Roman" w:eastAsia="Meiryo UI" w:hAnsi="Times New Roman" w:cs="Times New Roman"/>
          <w:sz w:val="24"/>
          <w:szCs w:val="24"/>
        </w:rPr>
        <w:t xml:space="preserve"> who was the deponent to the applicant’s founding affidavit</w:t>
      </w:r>
      <w:r w:rsidR="00D54804">
        <w:rPr>
          <w:rFonts w:ascii="Times New Roman" w:eastAsia="Meiryo UI" w:hAnsi="Times New Roman" w:cs="Times New Roman"/>
          <w:sz w:val="24"/>
          <w:szCs w:val="24"/>
        </w:rPr>
        <w:t>;</w:t>
      </w:r>
      <w:r w:rsidR="00FB36FD">
        <w:rPr>
          <w:rFonts w:ascii="Times New Roman" w:eastAsia="Meiryo UI" w:hAnsi="Times New Roman" w:cs="Times New Roman"/>
          <w:sz w:val="24"/>
          <w:szCs w:val="24"/>
        </w:rPr>
        <w:t xml:space="preserve"> the general manager of the applicant’s manufacturing division and the general manager of the applicant’s trading division.</w:t>
      </w:r>
    </w:p>
    <w:p w:rsidR="00101731" w:rsidRDefault="00FB36FD"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On </w:t>
      </w:r>
      <w:r w:rsidR="00D54804">
        <w:rPr>
          <w:rFonts w:ascii="Times New Roman" w:eastAsia="Meiryo UI" w:hAnsi="Times New Roman" w:cs="Times New Roman"/>
          <w:sz w:val="24"/>
          <w:szCs w:val="24"/>
        </w:rPr>
        <w:t>its part,</w:t>
      </w:r>
      <w:r>
        <w:rPr>
          <w:rFonts w:ascii="Times New Roman" w:eastAsia="Meiryo UI" w:hAnsi="Times New Roman" w:cs="Times New Roman"/>
          <w:sz w:val="24"/>
          <w:szCs w:val="24"/>
        </w:rPr>
        <w:t xml:space="preserve"> the applicant acknowledge</w:t>
      </w:r>
      <w:r w:rsidR="00D54804">
        <w:rPr>
          <w:rFonts w:ascii="Times New Roman" w:eastAsia="Meiryo UI" w:hAnsi="Times New Roman" w:cs="Times New Roman"/>
          <w:sz w:val="24"/>
          <w:szCs w:val="24"/>
        </w:rPr>
        <w:t>d</w:t>
      </w:r>
      <w:r>
        <w:rPr>
          <w:rFonts w:ascii="Times New Roman" w:eastAsia="Meiryo UI" w:hAnsi="Times New Roman" w:cs="Times New Roman"/>
          <w:sz w:val="24"/>
          <w:szCs w:val="24"/>
        </w:rPr>
        <w:t xml:space="preserve"> the contract</w:t>
      </w:r>
      <w:r w:rsidR="00D54804">
        <w:rPr>
          <w:rFonts w:ascii="Times New Roman" w:eastAsia="Meiryo UI" w:hAnsi="Times New Roman" w:cs="Times New Roman"/>
          <w:sz w:val="24"/>
          <w:szCs w:val="24"/>
        </w:rPr>
        <w:t>. However, it</w:t>
      </w:r>
      <w:r>
        <w:rPr>
          <w:rFonts w:ascii="Times New Roman" w:eastAsia="Meiryo UI" w:hAnsi="Times New Roman" w:cs="Times New Roman"/>
          <w:sz w:val="24"/>
          <w:szCs w:val="24"/>
        </w:rPr>
        <w:t xml:space="preserve"> disputed virtually everything else said by the respondent. In particular, it denied that the contract had been specific on the time of delivery. It denied that any of the senior personnel mentioned by the respondent had been part of the meeting during which the contract had been concluded. The managing director was said to have since left the applicant by the time of the meeting alleged by the respondent. None of the rest of the </w:t>
      </w:r>
      <w:r w:rsidR="00FF19CC">
        <w:rPr>
          <w:rFonts w:ascii="Times New Roman" w:eastAsia="Meiryo UI" w:hAnsi="Times New Roman" w:cs="Times New Roman"/>
          <w:sz w:val="24"/>
          <w:szCs w:val="24"/>
        </w:rPr>
        <w:t xml:space="preserve">other senior members of management alleged by the respondent, including </w:t>
      </w:r>
      <w:proofErr w:type="spellStart"/>
      <w:r w:rsidR="00D54804">
        <w:rPr>
          <w:rFonts w:ascii="Times New Roman" w:eastAsia="Meiryo UI" w:hAnsi="Times New Roman" w:cs="Times New Roman"/>
          <w:sz w:val="24"/>
          <w:szCs w:val="24"/>
        </w:rPr>
        <w:t>Mudzvova</w:t>
      </w:r>
      <w:proofErr w:type="spellEnd"/>
      <w:r w:rsidR="00FF19CC">
        <w:rPr>
          <w:rFonts w:ascii="Times New Roman" w:eastAsia="Meiryo UI" w:hAnsi="Times New Roman" w:cs="Times New Roman"/>
          <w:sz w:val="24"/>
          <w:szCs w:val="24"/>
        </w:rPr>
        <w:t xml:space="preserve"> himself, had known anything about the meeting. Applicant further averred that not </w:t>
      </w:r>
      <w:r w:rsidR="00101731">
        <w:rPr>
          <w:rFonts w:ascii="Times New Roman" w:eastAsia="Meiryo UI" w:hAnsi="Times New Roman" w:cs="Times New Roman"/>
          <w:sz w:val="24"/>
          <w:szCs w:val="24"/>
        </w:rPr>
        <w:t xml:space="preserve">only </w:t>
      </w:r>
      <w:r w:rsidR="00FF19CC">
        <w:rPr>
          <w:rFonts w:ascii="Times New Roman" w:eastAsia="Meiryo UI" w:hAnsi="Times New Roman" w:cs="Times New Roman"/>
          <w:sz w:val="24"/>
          <w:szCs w:val="24"/>
        </w:rPr>
        <w:t>had it intended to defend the respondent’s claim but also that it had intended to sue the respondent for the balance of the purchase price.</w:t>
      </w:r>
    </w:p>
    <w:p w:rsidR="00FF19CC" w:rsidRDefault="00101731"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Applicant further </w:t>
      </w:r>
      <w:r w:rsidR="00FF19CC">
        <w:rPr>
          <w:rFonts w:ascii="Times New Roman" w:eastAsia="Meiryo UI" w:hAnsi="Times New Roman" w:cs="Times New Roman"/>
          <w:sz w:val="24"/>
          <w:szCs w:val="24"/>
        </w:rPr>
        <w:t xml:space="preserve">claimed that respondent’s summons was defective in numerous </w:t>
      </w:r>
      <w:r w:rsidR="00142477">
        <w:rPr>
          <w:rFonts w:ascii="Times New Roman" w:eastAsia="Meiryo UI" w:hAnsi="Times New Roman" w:cs="Times New Roman"/>
          <w:sz w:val="24"/>
          <w:szCs w:val="24"/>
        </w:rPr>
        <w:t>respects;</w:t>
      </w:r>
      <w:r w:rsidR="00FF19CC">
        <w:rPr>
          <w:rFonts w:ascii="Times New Roman" w:eastAsia="Meiryo UI" w:hAnsi="Times New Roman" w:cs="Times New Roman"/>
          <w:sz w:val="24"/>
          <w:szCs w:val="24"/>
        </w:rPr>
        <w:t xml:space="preserve"> not least the alleged failure by the respondent to plead the names of the parties to the contract and, purportedly, his attempt at setting off </w:t>
      </w:r>
      <w:r w:rsidR="00142477">
        <w:rPr>
          <w:rFonts w:ascii="Times New Roman" w:eastAsia="Meiryo UI" w:hAnsi="Times New Roman" w:cs="Times New Roman"/>
          <w:sz w:val="24"/>
          <w:szCs w:val="24"/>
        </w:rPr>
        <w:t xml:space="preserve">what was clearly </w:t>
      </w:r>
      <w:r w:rsidR="00FF19CC">
        <w:rPr>
          <w:rFonts w:ascii="Times New Roman" w:eastAsia="Meiryo UI" w:hAnsi="Times New Roman" w:cs="Times New Roman"/>
          <w:sz w:val="24"/>
          <w:szCs w:val="24"/>
        </w:rPr>
        <w:t xml:space="preserve">a </w:t>
      </w:r>
      <w:proofErr w:type="spellStart"/>
      <w:r w:rsidR="00FF19CC">
        <w:rPr>
          <w:rFonts w:ascii="Times New Roman" w:eastAsia="Meiryo UI" w:hAnsi="Times New Roman" w:cs="Times New Roman"/>
          <w:sz w:val="24"/>
          <w:szCs w:val="24"/>
        </w:rPr>
        <w:t>delictual</w:t>
      </w:r>
      <w:proofErr w:type="spellEnd"/>
      <w:r w:rsidR="00FF19CC">
        <w:rPr>
          <w:rFonts w:ascii="Times New Roman" w:eastAsia="Meiryo UI" w:hAnsi="Times New Roman" w:cs="Times New Roman"/>
          <w:sz w:val="24"/>
          <w:szCs w:val="24"/>
        </w:rPr>
        <w:t xml:space="preserve"> claim against </w:t>
      </w:r>
      <w:r w:rsidR="00142477">
        <w:rPr>
          <w:rFonts w:ascii="Times New Roman" w:eastAsia="Meiryo UI" w:hAnsi="Times New Roman" w:cs="Times New Roman"/>
          <w:sz w:val="24"/>
          <w:szCs w:val="24"/>
        </w:rPr>
        <w:t xml:space="preserve">a </w:t>
      </w:r>
      <w:r w:rsidR="00FF19CC">
        <w:rPr>
          <w:rFonts w:ascii="Times New Roman" w:eastAsia="Meiryo UI" w:hAnsi="Times New Roman" w:cs="Times New Roman"/>
          <w:sz w:val="24"/>
          <w:szCs w:val="24"/>
        </w:rPr>
        <w:t>liquid</w:t>
      </w:r>
      <w:r>
        <w:rPr>
          <w:rFonts w:ascii="Times New Roman" w:eastAsia="Meiryo UI" w:hAnsi="Times New Roman" w:cs="Times New Roman"/>
          <w:sz w:val="24"/>
          <w:szCs w:val="24"/>
        </w:rPr>
        <w:t>ated</w:t>
      </w:r>
      <w:r w:rsidR="00FF19CC">
        <w:rPr>
          <w:rFonts w:ascii="Times New Roman" w:eastAsia="Meiryo UI" w:hAnsi="Times New Roman" w:cs="Times New Roman"/>
          <w:sz w:val="24"/>
          <w:szCs w:val="24"/>
        </w:rPr>
        <w:t>.</w:t>
      </w:r>
    </w:p>
    <w:p w:rsidR="0009671F" w:rsidRDefault="00FF19CC"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After hearing argument I granted the application</w:t>
      </w:r>
      <w:r w:rsidR="009E5A66">
        <w:rPr>
          <w:rFonts w:ascii="Times New Roman" w:eastAsia="Meiryo UI" w:hAnsi="Times New Roman" w:cs="Times New Roman"/>
          <w:sz w:val="24"/>
          <w:szCs w:val="24"/>
        </w:rPr>
        <w:t xml:space="preserve"> </w:t>
      </w:r>
      <w:r w:rsidRPr="00101731">
        <w:rPr>
          <w:rFonts w:ascii="Times New Roman" w:eastAsia="Meiryo UI" w:hAnsi="Times New Roman" w:cs="Times New Roman"/>
          <w:i/>
          <w:sz w:val="24"/>
          <w:szCs w:val="24"/>
        </w:rPr>
        <w:t>ex tempore</w:t>
      </w:r>
      <w:r>
        <w:rPr>
          <w:rFonts w:ascii="Times New Roman" w:eastAsia="Meiryo UI" w:hAnsi="Times New Roman" w:cs="Times New Roman"/>
          <w:sz w:val="24"/>
          <w:szCs w:val="24"/>
        </w:rPr>
        <w:t xml:space="preserve"> but ordered that the applicant would pay the respondent’s costs of suit. I said my full reasons would be </w:t>
      </w:r>
      <w:r w:rsidR="0009671F">
        <w:rPr>
          <w:rFonts w:ascii="Times New Roman" w:eastAsia="Meiryo UI" w:hAnsi="Times New Roman" w:cs="Times New Roman"/>
          <w:sz w:val="24"/>
          <w:szCs w:val="24"/>
        </w:rPr>
        <w:t>m</w:t>
      </w:r>
      <w:r>
        <w:rPr>
          <w:rFonts w:ascii="Times New Roman" w:eastAsia="Meiryo UI" w:hAnsi="Times New Roman" w:cs="Times New Roman"/>
          <w:sz w:val="24"/>
          <w:szCs w:val="24"/>
        </w:rPr>
        <w:t>ade available on request</w:t>
      </w:r>
      <w:r w:rsidR="0009671F">
        <w:rPr>
          <w:rFonts w:ascii="Times New Roman" w:eastAsia="Meiryo UI" w:hAnsi="Times New Roman" w:cs="Times New Roman"/>
          <w:sz w:val="24"/>
          <w:szCs w:val="24"/>
        </w:rPr>
        <w:t>. The respondent has written to request judgment on the matter.</w:t>
      </w:r>
      <w:r w:rsidR="0043264B">
        <w:rPr>
          <w:rFonts w:ascii="Times New Roman" w:eastAsia="Meiryo UI" w:hAnsi="Times New Roman" w:cs="Times New Roman"/>
          <w:sz w:val="24"/>
          <w:szCs w:val="24"/>
        </w:rPr>
        <w:t xml:space="preserve"> Below is my judgment.</w:t>
      </w:r>
    </w:p>
    <w:p w:rsidR="0009671F" w:rsidRDefault="0009671F" w:rsidP="00301614">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An application for the uplifting of the automatic bar in default of appearance to defend is made in terms of Order </w:t>
      </w:r>
      <w:r w:rsidR="00142477">
        <w:rPr>
          <w:rFonts w:ascii="Times New Roman" w:eastAsia="Meiryo UI" w:hAnsi="Times New Roman" w:cs="Times New Roman"/>
          <w:sz w:val="24"/>
          <w:szCs w:val="24"/>
        </w:rPr>
        <w:t>12</w:t>
      </w:r>
      <w:r>
        <w:rPr>
          <w:rFonts w:ascii="Times New Roman" w:eastAsia="Meiryo UI" w:hAnsi="Times New Roman" w:cs="Times New Roman"/>
          <w:sz w:val="24"/>
          <w:szCs w:val="24"/>
        </w:rPr>
        <w:t xml:space="preserve"> </w:t>
      </w:r>
      <w:r w:rsidR="009E5A66">
        <w:rPr>
          <w:rFonts w:ascii="Times New Roman" w:eastAsia="Meiryo UI" w:hAnsi="Times New Roman" w:cs="Times New Roman"/>
          <w:sz w:val="24"/>
          <w:szCs w:val="24"/>
        </w:rPr>
        <w:t>r</w:t>
      </w:r>
      <w:r>
        <w:rPr>
          <w:rFonts w:ascii="Times New Roman" w:eastAsia="Meiryo UI" w:hAnsi="Times New Roman" w:cs="Times New Roman"/>
          <w:sz w:val="24"/>
          <w:szCs w:val="24"/>
        </w:rPr>
        <w:t xml:space="preserve"> 84 of the High Court of Zimbabwe Rules [</w:t>
      </w:r>
      <w:r w:rsidRPr="00142477">
        <w:rPr>
          <w:rFonts w:ascii="Times New Roman" w:eastAsia="Meiryo UI" w:hAnsi="Times New Roman" w:cs="Times New Roman"/>
          <w:b/>
          <w:sz w:val="24"/>
          <w:szCs w:val="24"/>
        </w:rPr>
        <w:t>the Rules</w:t>
      </w:r>
      <w:r>
        <w:rPr>
          <w:rFonts w:ascii="Times New Roman" w:eastAsia="Meiryo UI" w:hAnsi="Times New Roman" w:cs="Times New Roman"/>
          <w:sz w:val="24"/>
          <w:szCs w:val="24"/>
        </w:rPr>
        <w:t>]. That rule reads as follows:</w:t>
      </w:r>
    </w:p>
    <w:p w:rsidR="00753D8F" w:rsidRDefault="00753D8F" w:rsidP="00301614">
      <w:pPr>
        <w:spacing w:after="0" w:line="360" w:lineRule="auto"/>
        <w:ind w:firstLine="720"/>
        <w:jc w:val="both"/>
        <w:rPr>
          <w:rFonts w:ascii="Times New Roman" w:eastAsia="Meiryo UI" w:hAnsi="Times New Roman" w:cs="Times New Roman"/>
          <w:sz w:val="24"/>
          <w:szCs w:val="24"/>
        </w:rPr>
      </w:pPr>
    </w:p>
    <w:p w:rsidR="00753D8F" w:rsidRPr="009E5A66" w:rsidRDefault="0009671F" w:rsidP="009E5A66">
      <w:pPr>
        <w:spacing w:after="0" w:line="240" w:lineRule="auto"/>
        <w:ind w:firstLine="720"/>
        <w:jc w:val="both"/>
        <w:rPr>
          <w:rFonts w:ascii="Times New Roman" w:eastAsia="Meiryo UI" w:hAnsi="Times New Roman" w:cs="Times New Roman"/>
          <w:b/>
          <w:sz w:val="24"/>
          <w:szCs w:val="24"/>
        </w:rPr>
      </w:pPr>
      <w:r>
        <w:rPr>
          <w:rFonts w:ascii="Times New Roman" w:eastAsia="Meiryo UI" w:hAnsi="Times New Roman" w:cs="Times New Roman"/>
          <w:sz w:val="24"/>
          <w:szCs w:val="24"/>
        </w:rPr>
        <w:t xml:space="preserve">“84. </w:t>
      </w:r>
      <w:r w:rsidRPr="00CD5B9E">
        <w:rPr>
          <w:rFonts w:ascii="Times New Roman" w:eastAsia="Meiryo UI" w:hAnsi="Times New Roman" w:cs="Times New Roman"/>
          <w:b/>
          <w:sz w:val="24"/>
          <w:szCs w:val="24"/>
        </w:rPr>
        <w:t>Removal of bar</w:t>
      </w:r>
    </w:p>
    <w:p w:rsidR="00142477" w:rsidRPr="009E5A66" w:rsidRDefault="0009671F" w:rsidP="009E5A6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party who has been barred may-</w:t>
      </w:r>
    </w:p>
    <w:p w:rsidR="00753D8F" w:rsidRPr="009E5A66" w:rsidRDefault="00753D8F" w:rsidP="009E5A6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09671F">
        <w:rPr>
          <w:rFonts w:ascii="Times New Roman" w:hAnsi="Times New Roman" w:cs="Times New Roman"/>
          <w:sz w:val="24"/>
          <w:szCs w:val="24"/>
        </w:rPr>
        <w:t>ake a chamber application to remove the bar; or</w:t>
      </w:r>
    </w:p>
    <w:p w:rsidR="00753D8F" w:rsidRPr="009E5A66" w:rsidRDefault="00CD5B9E" w:rsidP="009E5A6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09671F">
        <w:rPr>
          <w:rFonts w:ascii="Times New Roman" w:hAnsi="Times New Roman" w:cs="Times New Roman"/>
          <w:sz w:val="24"/>
          <w:szCs w:val="24"/>
        </w:rPr>
        <w:t>ake an oral application at the hearing, if any, of the action or suit concerned;</w:t>
      </w:r>
    </w:p>
    <w:p w:rsidR="0009671F" w:rsidRDefault="00CD5B9E" w:rsidP="009E5A66">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a</w:t>
      </w:r>
      <w:r w:rsidR="0009671F">
        <w:rPr>
          <w:rFonts w:ascii="Times New Roman" w:hAnsi="Times New Roman" w:cs="Times New Roman"/>
          <w:sz w:val="24"/>
          <w:szCs w:val="24"/>
        </w:rPr>
        <w:t>nd</w:t>
      </w:r>
      <w:proofErr w:type="gramEnd"/>
      <w:r w:rsidR="0009671F">
        <w:rPr>
          <w:rFonts w:ascii="Times New Roman" w:hAnsi="Times New Roman" w:cs="Times New Roman"/>
          <w:sz w:val="24"/>
          <w:szCs w:val="24"/>
        </w:rPr>
        <w:t xml:space="preserve"> the judge or court may allow the application on such terms as to costs and otherwise as he or it, as the case may be, thinks fit.”</w:t>
      </w:r>
    </w:p>
    <w:p w:rsidR="00CD5B9E" w:rsidRDefault="0009671F" w:rsidP="00096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A75BF" w:rsidRDefault="00CD5B9E" w:rsidP="00753D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or judge hearing the application for the removal of the </w:t>
      </w:r>
      <w:r w:rsidR="003C7166">
        <w:rPr>
          <w:rFonts w:ascii="Times New Roman" w:hAnsi="Times New Roman" w:cs="Times New Roman"/>
          <w:sz w:val="24"/>
          <w:szCs w:val="24"/>
        </w:rPr>
        <w:t xml:space="preserve">bar </w:t>
      </w:r>
      <w:r>
        <w:rPr>
          <w:rFonts w:ascii="Times New Roman" w:hAnsi="Times New Roman" w:cs="Times New Roman"/>
          <w:sz w:val="24"/>
          <w:szCs w:val="24"/>
        </w:rPr>
        <w:t>undoubtedly has an unfettered discretion to grant or refuse the application. That discretion is</w:t>
      </w:r>
      <w:r w:rsidR="003C7166">
        <w:rPr>
          <w:rFonts w:ascii="Times New Roman" w:hAnsi="Times New Roman" w:cs="Times New Roman"/>
          <w:sz w:val="24"/>
          <w:szCs w:val="24"/>
        </w:rPr>
        <w:t xml:space="preserve"> of course</w:t>
      </w:r>
      <w:r>
        <w:rPr>
          <w:rFonts w:ascii="Times New Roman" w:hAnsi="Times New Roman" w:cs="Times New Roman"/>
          <w:sz w:val="24"/>
          <w:szCs w:val="24"/>
        </w:rPr>
        <w:t xml:space="preserve"> exercised judiciously and not capriciously</w:t>
      </w:r>
      <w:r w:rsidR="003C7166">
        <w:rPr>
          <w:rFonts w:ascii="Times New Roman" w:hAnsi="Times New Roman" w:cs="Times New Roman"/>
          <w:sz w:val="24"/>
          <w:szCs w:val="24"/>
        </w:rPr>
        <w:t xml:space="preserve"> or</w:t>
      </w:r>
      <w:r>
        <w:rPr>
          <w:rFonts w:ascii="Times New Roman" w:hAnsi="Times New Roman" w:cs="Times New Roman"/>
          <w:sz w:val="24"/>
          <w:szCs w:val="24"/>
        </w:rPr>
        <w:t xml:space="preserve"> whimsically. </w:t>
      </w:r>
      <w:r w:rsidR="0043264B">
        <w:rPr>
          <w:rFonts w:ascii="Times New Roman" w:hAnsi="Times New Roman" w:cs="Times New Roman"/>
          <w:sz w:val="24"/>
          <w:szCs w:val="24"/>
        </w:rPr>
        <w:t xml:space="preserve">The current r 84 was amended in 1996 by SI 33/96. </w:t>
      </w:r>
      <w:r w:rsidR="003C7166">
        <w:rPr>
          <w:rFonts w:ascii="Times New Roman" w:hAnsi="Times New Roman" w:cs="Times New Roman"/>
          <w:sz w:val="24"/>
          <w:szCs w:val="24"/>
        </w:rPr>
        <w:t xml:space="preserve">The </w:t>
      </w:r>
      <w:r>
        <w:rPr>
          <w:rFonts w:ascii="Times New Roman" w:hAnsi="Times New Roman" w:cs="Times New Roman"/>
          <w:sz w:val="24"/>
          <w:szCs w:val="24"/>
        </w:rPr>
        <w:t>r</w:t>
      </w:r>
      <w:r w:rsidR="0043264B">
        <w:rPr>
          <w:rFonts w:ascii="Times New Roman" w:hAnsi="Times New Roman" w:cs="Times New Roman"/>
          <w:sz w:val="24"/>
          <w:szCs w:val="24"/>
        </w:rPr>
        <w:t>ule</w:t>
      </w:r>
      <w:r w:rsidR="009E5A66">
        <w:rPr>
          <w:rFonts w:ascii="Times New Roman" w:hAnsi="Times New Roman" w:cs="Times New Roman"/>
          <w:sz w:val="24"/>
          <w:szCs w:val="24"/>
        </w:rPr>
        <w:t xml:space="preserve"> </w:t>
      </w:r>
      <w:r w:rsidR="003C7166">
        <w:rPr>
          <w:rFonts w:ascii="Times New Roman" w:hAnsi="Times New Roman" w:cs="Times New Roman"/>
          <w:sz w:val="24"/>
          <w:szCs w:val="24"/>
        </w:rPr>
        <w:t>sets out</w:t>
      </w:r>
      <w:r>
        <w:rPr>
          <w:rFonts w:ascii="Times New Roman" w:hAnsi="Times New Roman" w:cs="Times New Roman"/>
          <w:sz w:val="24"/>
          <w:szCs w:val="24"/>
        </w:rPr>
        <w:t xml:space="preserve"> no guidelines or parameters on </w:t>
      </w:r>
      <w:r w:rsidR="003C7166">
        <w:rPr>
          <w:rFonts w:ascii="Times New Roman" w:hAnsi="Times New Roman" w:cs="Times New Roman"/>
          <w:sz w:val="24"/>
          <w:szCs w:val="24"/>
        </w:rPr>
        <w:t xml:space="preserve">how that </w:t>
      </w:r>
      <w:r>
        <w:rPr>
          <w:rFonts w:ascii="Times New Roman" w:hAnsi="Times New Roman" w:cs="Times New Roman"/>
          <w:sz w:val="24"/>
          <w:szCs w:val="24"/>
        </w:rPr>
        <w:t>discretion</w:t>
      </w:r>
      <w:r w:rsidR="003C7166">
        <w:rPr>
          <w:rFonts w:ascii="Times New Roman" w:hAnsi="Times New Roman" w:cs="Times New Roman"/>
          <w:sz w:val="24"/>
          <w:szCs w:val="24"/>
        </w:rPr>
        <w:t xml:space="preserve"> might be exercised</w:t>
      </w:r>
      <w:r>
        <w:rPr>
          <w:rFonts w:ascii="Times New Roman" w:hAnsi="Times New Roman" w:cs="Times New Roman"/>
          <w:sz w:val="24"/>
          <w:szCs w:val="24"/>
        </w:rPr>
        <w:t xml:space="preserve">. </w:t>
      </w:r>
      <w:r w:rsidR="003C7166">
        <w:rPr>
          <w:rFonts w:ascii="Times New Roman" w:hAnsi="Times New Roman" w:cs="Times New Roman"/>
          <w:sz w:val="24"/>
          <w:szCs w:val="24"/>
        </w:rPr>
        <w:t>Undoubtedly it is</w:t>
      </w:r>
      <w:r>
        <w:rPr>
          <w:rFonts w:ascii="Times New Roman" w:hAnsi="Times New Roman" w:cs="Times New Roman"/>
          <w:sz w:val="24"/>
          <w:szCs w:val="24"/>
        </w:rPr>
        <w:t xml:space="preserve"> left to the court or the judge. The old rule offered some guidance</w:t>
      </w:r>
      <w:r w:rsidR="00AA75BF">
        <w:rPr>
          <w:rFonts w:ascii="Times New Roman" w:hAnsi="Times New Roman" w:cs="Times New Roman"/>
          <w:sz w:val="24"/>
          <w:szCs w:val="24"/>
        </w:rPr>
        <w:t>, albeit very little</w:t>
      </w:r>
      <w:r>
        <w:rPr>
          <w:rFonts w:ascii="Times New Roman" w:hAnsi="Times New Roman" w:cs="Times New Roman"/>
          <w:sz w:val="24"/>
          <w:szCs w:val="24"/>
        </w:rPr>
        <w:t xml:space="preserve">. An application for the removal of the bar had </w:t>
      </w:r>
      <w:r w:rsidR="00AA75BF">
        <w:rPr>
          <w:rFonts w:ascii="Times New Roman" w:hAnsi="Times New Roman" w:cs="Times New Roman"/>
          <w:sz w:val="24"/>
          <w:szCs w:val="24"/>
        </w:rPr>
        <w:t xml:space="preserve">to be supported by an affidavit of merits </w:t>
      </w:r>
      <w:r w:rsidR="00AA75BF" w:rsidRPr="0068114B">
        <w:rPr>
          <w:rFonts w:ascii="Times New Roman" w:hAnsi="Times New Roman" w:cs="Times New Roman"/>
          <w:sz w:val="24"/>
          <w:szCs w:val="24"/>
        </w:rPr>
        <w:t>and other sufficient grounds</w:t>
      </w:r>
      <w:r w:rsidR="00AA75BF">
        <w:rPr>
          <w:rFonts w:ascii="Times New Roman" w:hAnsi="Times New Roman" w:cs="Times New Roman"/>
          <w:sz w:val="24"/>
          <w:szCs w:val="24"/>
        </w:rPr>
        <w:t>. The old rule read as follows:</w:t>
      </w:r>
    </w:p>
    <w:p w:rsidR="00753D8F" w:rsidRDefault="00753D8F" w:rsidP="0009671F">
      <w:pPr>
        <w:spacing w:after="0" w:line="360" w:lineRule="auto"/>
        <w:jc w:val="both"/>
        <w:rPr>
          <w:rFonts w:ascii="Times New Roman" w:hAnsi="Times New Roman" w:cs="Times New Roman"/>
          <w:sz w:val="24"/>
          <w:szCs w:val="24"/>
        </w:rPr>
      </w:pPr>
    </w:p>
    <w:p w:rsidR="00AA75BF" w:rsidRDefault="00AA75BF" w:rsidP="00753D8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may </w:t>
      </w:r>
      <w:r w:rsidRPr="0043264B">
        <w:rPr>
          <w:rFonts w:ascii="Times New Roman" w:hAnsi="Times New Roman" w:cs="Times New Roman"/>
          <w:b/>
          <w:sz w:val="24"/>
          <w:szCs w:val="24"/>
          <w:u w:val="single"/>
        </w:rPr>
        <w:t>upon an affidavit of merits and other sufficient grounds</w:t>
      </w:r>
      <w:r>
        <w:rPr>
          <w:rFonts w:ascii="Times New Roman" w:hAnsi="Times New Roman" w:cs="Times New Roman"/>
          <w:sz w:val="24"/>
          <w:szCs w:val="24"/>
        </w:rPr>
        <w:t xml:space="preserve"> order the removal of a bar on such terms as to costs or otherwise as it deems just”</w:t>
      </w:r>
      <w:r w:rsidR="0043264B">
        <w:rPr>
          <w:rFonts w:ascii="Times New Roman" w:hAnsi="Times New Roman" w:cs="Times New Roman"/>
          <w:sz w:val="24"/>
          <w:szCs w:val="24"/>
        </w:rPr>
        <w:t xml:space="preserve"> (emphasis added).</w:t>
      </w:r>
    </w:p>
    <w:p w:rsidR="00AA75BF" w:rsidRDefault="00AA75BF" w:rsidP="0009671F">
      <w:pPr>
        <w:spacing w:after="0" w:line="360" w:lineRule="auto"/>
        <w:jc w:val="both"/>
        <w:rPr>
          <w:rFonts w:ascii="Times New Roman" w:hAnsi="Times New Roman" w:cs="Times New Roman"/>
          <w:sz w:val="24"/>
          <w:szCs w:val="24"/>
        </w:rPr>
      </w:pPr>
    </w:p>
    <w:p w:rsidR="00CC3712" w:rsidRDefault="00AA75BF" w:rsidP="00096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0043264B">
        <w:rPr>
          <w:rFonts w:ascii="Times New Roman" w:hAnsi="Times New Roman" w:cs="Times New Roman"/>
          <w:sz w:val="24"/>
          <w:szCs w:val="24"/>
        </w:rPr>
        <w:t xml:space="preserve">despite the amendment, and </w:t>
      </w:r>
      <w:r>
        <w:rPr>
          <w:rFonts w:ascii="Times New Roman" w:hAnsi="Times New Roman" w:cs="Times New Roman"/>
          <w:sz w:val="24"/>
          <w:szCs w:val="24"/>
        </w:rPr>
        <w:t xml:space="preserve">as the respondent rightly points out in his heads of argument, it is still a requirement </w:t>
      </w:r>
      <w:r w:rsidR="003C7166">
        <w:rPr>
          <w:rFonts w:ascii="Times New Roman" w:hAnsi="Times New Roman" w:cs="Times New Roman"/>
          <w:sz w:val="24"/>
          <w:szCs w:val="24"/>
        </w:rPr>
        <w:t xml:space="preserve">under </w:t>
      </w:r>
      <w:r w:rsidR="0043264B">
        <w:rPr>
          <w:rFonts w:ascii="Times New Roman" w:hAnsi="Times New Roman" w:cs="Times New Roman"/>
          <w:sz w:val="24"/>
          <w:szCs w:val="24"/>
        </w:rPr>
        <w:t xml:space="preserve">the new </w:t>
      </w:r>
      <w:r w:rsidR="003C7166">
        <w:rPr>
          <w:rFonts w:ascii="Times New Roman" w:hAnsi="Times New Roman" w:cs="Times New Roman"/>
          <w:sz w:val="24"/>
          <w:szCs w:val="24"/>
        </w:rPr>
        <w:t xml:space="preserve">r 84 </w:t>
      </w:r>
      <w:r>
        <w:rPr>
          <w:rFonts w:ascii="Times New Roman" w:hAnsi="Times New Roman" w:cs="Times New Roman"/>
          <w:sz w:val="24"/>
          <w:szCs w:val="24"/>
        </w:rPr>
        <w:t xml:space="preserve">that an application for the removal of the bar has to show </w:t>
      </w:r>
      <w:r w:rsidRPr="0068114B">
        <w:rPr>
          <w:rFonts w:ascii="Times New Roman" w:hAnsi="Times New Roman" w:cs="Times New Roman"/>
          <w:sz w:val="24"/>
          <w:szCs w:val="24"/>
        </w:rPr>
        <w:t>good and sufficient grounds</w:t>
      </w:r>
      <w:r>
        <w:rPr>
          <w:rFonts w:ascii="Times New Roman" w:hAnsi="Times New Roman" w:cs="Times New Roman"/>
          <w:sz w:val="24"/>
          <w:szCs w:val="24"/>
        </w:rPr>
        <w:t>. Not only must there be a reasonable explanation for the default but also the applicant must show its defence on the merits. Dealing with the new r 84 GARWE J</w:t>
      </w:r>
      <w:r w:rsidR="00CC3712">
        <w:rPr>
          <w:rFonts w:ascii="Times New Roman" w:hAnsi="Times New Roman" w:cs="Times New Roman"/>
          <w:sz w:val="24"/>
          <w:szCs w:val="24"/>
        </w:rPr>
        <w:t xml:space="preserve">A </w:t>
      </w:r>
      <w:r>
        <w:rPr>
          <w:rFonts w:ascii="Times New Roman" w:hAnsi="Times New Roman" w:cs="Times New Roman"/>
          <w:sz w:val="24"/>
          <w:szCs w:val="24"/>
        </w:rPr>
        <w:t xml:space="preserve">stated as follows in </w:t>
      </w:r>
      <w:r w:rsidRPr="00CC3712">
        <w:rPr>
          <w:rFonts w:ascii="Times New Roman" w:hAnsi="Times New Roman" w:cs="Times New Roman"/>
          <w:i/>
          <w:sz w:val="24"/>
          <w:szCs w:val="24"/>
        </w:rPr>
        <w:t>Grain Marketing Boa</w:t>
      </w:r>
      <w:r w:rsidR="00CC3712" w:rsidRPr="00CC3712">
        <w:rPr>
          <w:rFonts w:ascii="Times New Roman" w:hAnsi="Times New Roman" w:cs="Times New Roman"/>
          <w:i/>
          <w:sz w:val="24"/>
          <w:szCs w:val="24"/>
        </w:rPr>
        <w:t>r</w:t>
      </w:r>
      <w:r w:rsidRPr="00CC3712">
        <w:rPr>
          <w:rFonts w:ascii="Times New Roman" w:hAnsi="Times New Roman" w:cs="Times New Roman"/>
          <w:i/>
          <w:sz w:val="24"/>
          <w:szCs w:val="24"/>
        </w:rPr>
        <w:t xml:space="preserve">d v Martin </w:t>
      </w:r>
      <w:proofErr w:type="spellStart"/>
      <w:r w:rsidRPr="00CC3712">
        <w:rPr>
          <w:rFonts w:ascii="Times New Roman" w:hAnsi="Times New Roman" w:cs="Times New Roman"/>
          <w:i/>
          <w:sz w:val="24"/>
          <w:szCs w:val="24"/>
        </w:rPr>
        <w:t>Muchero</w:t>
      </w:r>
      <w:proofErr w:type="spellEnd"/>
      <w:r>
        <w:rPr>
          <w:rFonts w:ascii="Times New Roman" w:hAnsi="Times New Roman" w:cs="Times New Roman"/>
          <w:sz w:val="24"/>
          <w:szCs w:val="24"/>
        </w:rPr>
        <w:t xml:space="preserve"> 2008 (1) ZLR 216 </w:t>
      </w:r>
      <w:r w:rsidR="00365D5B">
        <w:rPr>
          <w:rFonts w:ascii="Times New Roman" w:hAnsi="Times New Roman" w:cs="Times New Roman"/>
          <w:sz w:val="24"/>
          <w:szCs w:val="24"/>
        </w:rPr>
        <w:t>(S), at p 220D - F</w:t>
      </w:r>
      <w:r w:rsidR="00CC3712">
        <w:rPr>
          <w:rFonts w:ascii="Times New Roman" w:hAnsi="Times New Roman" w:cs="Times New Roman"/>
          <w:sz w:val="24"/>
          <w:szCs w:val="24"/>
        </w:rPr>
        <w:t>:</w:t>
      </w:r>
    </w:p>
    <w:p w:rsidR="00753D8F" w:rsidRDefault="00753D8F" w:rsidP="00753D8F">
      <w:pPr>
        <w:spacing w:after="0" w:line="360" w:lineRule="auto"/>
        <w:ind w:left="720"/>
        <w:jc w:val="both"/>
        <w:rPr>
          <w:rFonts w:ascii="Times New Roman" w:hAnsi="Times New Roman" w:cs="Times New Roman"/>
          <w:sz w:val="24"/>
          <w:szCs w:val="24"/>
        </w:rPr>
      </w:pPr>
    </w:p>
    <w:p w:rsidR="00AF5ADA" w:rsidRDefault="00CC3712" w:rsidP="00753D8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from the above provisions that, once a party is barred, the matter is treated as unopposed unless the party so barred makes an application before the court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It is also clear that, in making the application to uplift the bar, the party that has been barred can either file a chamber (not court) application to uplift the bar or, where that has not been done, the party can make an oral application at the hearing. The practice in the High Court, so far as I am aware, is that only in very few instances have oral applications to uplift the bar been entertained by the court. This is because, in such a case, </w:t>
      </w:r>
      <w:r w:rsidRPr="00365D5B">
        <w:rPr>
          <w:rFonts w:ascii="Times New Roman" w:hAnsi="Times New Roman" w:cs="Times New Roman"/>
          <w:b/>
          <w:sz w:val="24"/>
          <w:szCs w:val="24"/>
        </w:rPr>
        <w:t xml:space="preserve">the applicant must explain the reason for the delay, and thereafter convince the court that he has a </w:t>
      </w:r>
      <w:r w:rsidRPr="00365D5B">
        <w:rPr>
          <w:rFonts w:ascii="Times New Roman" w:hAnsi="Times New Roman" w:cs="Times New Roman"/>
          <w:b/>
          <w:i/>
          <w:sz w:val="24"/>
          <w:szCs w:val="24"/>
        </w:rPr>
        <w:t>bona fide</w:t>
      </w:r>
      <w:r w:rsidRPr="00365D5B">
        <w:rPr>
          <w:rFonts w:ascii="Times New Roman" w:hAnsi="Times New Roman" w:cs="Times New Roman"/>
          <w:b/>
          <w:sz w:val="24"/>
          <w:szCs w:val="24"/>
        </w:rPr>
        <w:t xml:space="preserve"> defence on the merits</w:t>
      </w:r>
      <w:r>
        <w:rPr>
          <w:rFonts w:ascii="Times New Roman" w:hAnsi="Times New Roman" w:cs="Times New Roman"/>
          <w:sz w:val="24"/>
          <w:szCs w:val="24"/>
        </w:rPr>
        <w:t>”</w:t>
      </w:r>
      <w:r w:rsidR="00365D5B">
        <w:rPr>
          <w:rFonts w:ascii="Times New Roman" w:hAnsi="Times New Roman" w:cs="Times New Roman"/>
          <w:sz w:val="24"/>
          <w:szCs w:val="24"/>
        </w:rPr>
        <w:t xml:space="preserve"> (emphasis added).</w:t>
      </w:r>
    </w:p>
    <w:p w:rsidR="00CC3712" w:rsidRDefault="00CC3712" w:rsidP="00CC3712">
      <w:pPr>
        <w:spacing w:after="0" w:line="360" w:lineRule="auto"/>
        <w:ind w:firstLine="720"/>
        <w:jc w:val="both"/>
        <w:rPr>
          <w:rFonts w:ascii="Times New Roman" w:hAnsi="Times New Roman" w:cs="Times New Roman"/>
          <w:sz w:val="24"/>
          <w:szCs w:val="24"/>
        </w:rPr>
      </w:pPr>
    </w:p>
    <w:p w:rsidR="00572BFF" w:rsidRDefault="00753D8F"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constitutes wilful default and a </w:t>
      </w:r>
      <w:r w:rsidRPr="00753D8F">
        <w:rPr>
          <w:rFonts w:ascii="Times New Roman" w:hAnsi="Times New Roman" w:cs="Times New Roman"/>
          <w:i/>
          <w:sz w:val="24"/>
          <w:szCs w:val="24"/>
        </w:rPr>
        <w:t>bona fide</w:t>
      </w:r>
      <w:r>
        <w:rPr>
          <w:rFonts w:ascii="Times New Roman" w:hAnsi="Times New Roman" w:cs="Times New Roman"/>
          <w:sz w:val="24"/>
          <w:szCs w:val="24"/>
        </w:rPr>
        <w:t xml:space="preserve"> defence depends on the merits of each case. In </w:t>
      </w:r>
      <w:r w:rsidRPr="008251FE">
        <w:rPr>
          <w:rFonts w:ascii="Times New Roman" w:hAnsi="Times New Roman" w:cs="Times New Roman"/>
          <w:i/>
          <w:sz w:val="24"/>
          <w:szCs w:val="24"/>
        </w:rPr>
        <w:t xml:space="preserve">Zimbabwe Banking Corp Ltd v </w:t>
      </w:r>
      <w:proofErr w:type="spellStart"/>
      <w:r w:rsidRPr="008251FE">
        <w:rPr>
          <w:rFonts w:ascii="Times New Roman" w:hAnsi="Times New Roman" w:cs="Times New Roman"/>
          <w:i/>
          <w:sz w:val="24"/>
          <w:szCs w:val="24"/>
        </w:rPr>
        <w:t>Masendeke</w:t>
      </w:r>
      <w:proofErr w:type="spellEnd"/>
      <w:r>
        <w:rPr>
          <w:rFonts w:ascii="Times New Roman" w:hAnsi="Times New Roman" w:cs="Times New Roman"/>
          <w:sz w:val="24"/>
          <w:szCs w:val="24"/>
        </w:rPr>
        <w:t xml:space="preserve"> 1995 (2) ZLR 400 (SC), </w:t>
      </w:r>
      <w:r w:rsidR="00572BFF">
        <w:rPr>
          <w:rFonts w:ascii="Times New Roman" w:hAnsi="Times New Roman" w:cs="Times New Roman"/>
          <w:sz w:val="24"/>
          <w:szCs w:val="24"/>
        </w:rPr>
        <w:t xml:space="preserve">[hereafter referred to as </w:t>
      </w:r>
      <w:r w:rsidR="00572BFF" w:rsidRPr="0043264B">
        <w:rPr>
          <w:rFonts w:ascii="Times New Roman" w:hAnsi="Times New Roman" w:cs="Times New Roman"/>
          <w:b/>
          <w:sz w:val="24"/>
          <w:szCs w:val="24"/>
        </w:rPr>
        <w:t>the</w:t>
      </w:r>
      <w:r w:rsidR="0068114B">
        <w:rPr>
          <w:rFonts w:ascii="Times New Roman" w:hAnsi="Times New Roman" w:cs="Times New Roman"/>
          <w:b/>
          <w:sz w:val="24"/>
          <w:szCs w:val="24"/>
        </w:rPr>
        <w:t xml:space="preserve"> </w:t>
      </w:r>
      <w:proofErr w:type="spellStart"/>
      <w:r w:rsidR="00572BFF" w:rsidRPr="00365D5B">
        <w:rPr>
          <w:rFonts w:ascii="Times New Roman" w:hAnsi="Times New Roman" w:cs="Times New Roman"/>
          <w:b/>
          <w:i/>
          <w:sz w:val="24"/>
          <w:szCs w:val="24"/>
        </w:rPr>
        <w:t>Zimbank</w:t>
      </w:r>
      <w:proofErr w:type="spellEnd"/>
      <w:r w:rsidR="00572BFF" w:rsidRPr="00365D5B">
        <w:rPr>
          <w:rFonts w:ascii="Times New Roman" w:hAnsi="Times New Roman" w:cs="Times New Roman"/>
          <w:b/>
          <w:sz w:val="24"/>
          <w:szCs w:val="24"/>
        </w:rPr>
        <w:t xml:space="preserve"> case</w:t>
      </w:r>
      <w:r w:rsidR="00572BFF">
        <w:rPr>
          <w:rFonts w:ascii="Times New Roman" w:hAnsi="Times New Roman" w:cs="Times New Roman"/>
          <w:sz w:val="24"/>
          <w:szCs w:val="24"/>
        </w:rPr>
        <w:t xml:space="preserve">] </w:t>
      </w:r>
      <w:r>
        <w:rPr>
          <w:rFonts w:ascii="Times New Roman" w:hAnsi="Times New Roman" w:cs="Times New Roman"/>
          <w:sz w:val="24"/>
          <w:szCs w:val="24"/>
        </w:rPr>
        <w:t xml:space="preserve">the Supreme Court, in the judgment by McNally JA, held </w:t>
      </w:r>
      <w:r>
        <w:rPr>
          <w:rFonts w:ascii="Times New Roman" w:hAnsi="Times New Roman" w:cs="Times New Roman"/>
          <w:sz w:val="24"/>
          <w:szCs w:val="24"/>
        </w:rPr>
        <w:lastRenderedPageBreak/>
        <w:t>that wilful default occurred when a party freely takes a decision to refrain from appearing with full knowledge of the</w:t>
      </w:r>
      <w:r w:rsidR="008251FE">
        <w:rPr>
          <w:rFonts w:ascii="Times New Roman" w:hAnsi="Times New Roman" w:cs="Times New Roman"/>
          <w:sz w:val="24"/>
          <w:szCs w:val="24"/>
        </w:rPr>
        <w:t xml:space="preserve"> service or set down of the matter. </w:t>
      </w:r>
    </w:p>
    <w:p w:rsidR="00CC3712" w:rsidRDefault="008251FE"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wilful default is akin to a waiver of one’s rights. If a party, with full knowledge of his or her rights decides not to follow </w:t>
      </w:r>
      <w:r w:rsidR="0043264B">
        <w:rPr>
          <w:rFonts w:ascii="Times New Roman" w:hAnsi="Times New Roman" w:cs="Times New Roman"/>
          <w:sz w:val="24"/>
          <w:szCs w:val="24"/>
        </w:rPr>
        <w:t xml:space="preserve">up on </w:t>
      </w:r>
      <w:r>
        <w:rPr>
          <w:rFonts w:ascii="Times New Roman" w:hAnsi="Times New Roman" w:cs="Times New Roman"/>
          <w:sz w:val="24"/>
          <w:szCs w:val="24"/>
        </w:rPr>
        <w:t xml:space="preserve">them and fully appreciating the consequences of </w:t>
      </w:r>
      <w:r w:rsidR="0043264B">
        <w:rPr>
          <w:rFonts w:ascii="Times New Roman" w:hAnsi="Times New Roman" w:cs="Times New Roman"/>
          <w:sz w:val="24"/>
          <w:szCs w:val="24"/>
        </w:rPr>
        <w:t xml:space="preserve">not </w:t>
      </w:r>
      <w:r>
        <w:rPr>
          <w:rFonts w:ascii="Times New Roman" w:hAnsi="Times New Roman" w:cs="Times New Roman"/>
          <w:sz w:val="24"/>
          <w:szCs w:val="24"/>
        </w:rPr>
        <w:t>doing so</w:t>
      </w:r>
      <w:r w:rsidR="0043264B">
        <w:rPr>
          <w:rFonts w:ascii="Times New Roman" w:hAnsi="Times New Roman" w:cs="Times New Roman"/>
          <w:sz w:val="24"/>
          <w:szCs w:val="24"/>
        </w:rPr>
        <w:t>,</w:t>
      </w:r>
      <w:r>
        <w:rPr>
          <w:rFonts w:ascii="Times New Roman" w:hAnsi="Times New Roman" w:cs="Times New Roman"/>
          <w:sz w:val="24"/>
          <w:szCs w:val="24"/>
        </w:rPr>
        <w:t xml:space="preserve"> is deemed to have waived such rights</w:t>
      </w:r>
      <w:r w:rsidR="00C95075">
        <w:rPr>
          <w:rFonts w:ascii="Times New Roman" w:hAnsi="Times New Roman" w:cs="Times New Roman"/>
          <w:sz w:val="24"/>
          <w:szCs w:val="24"/>
        </w:rPr>
        <w:t xml:space="preserve">, see </w:t>
      </w:r>
      <w:proofErr w:type="spellStart"/>
      <w:r w:rsidR="00C95075" w:rsidRPr="00C95075">
        <w:rPr>
          <w:rFonts w:ascii="Times New Roman" w:hAnsi="Times New Roman" w:cs="Times New Roman"/>
          <w:i/>
          <w:sz w:val="24"/>
          <w:szCs w:val="24"/>
        </w:rPr>
        <w:t>Chidziv</w:t>
      </w:r>
      <w:r w:rsidR="00C95075">
        <w:rPr>
          <w:rFonts w:ascii="Times New Roman" w:hAnsi="Times New Roman" w:cs="Times New Roman"/>
          <w:i/>
          <w:sz w:val="24"/>
          <w:szCs w:val="24"/>
        </w:rPr>
        <w:t>a</w:t>
      </w:r>
      <w:proofErr w:type="spellEnd"/>
      <w:r w:rsidR="0068114B">
        <w:rPr>
          <w:rFonts w:ascii="Times New Roman" w:hAnsi="Times New Roman" w:cs="Times New Roman"/>
          <w:i/>
          <w:sz w:val="24"/>
          <w:szCs w:val="24"/>
        </w:rPr>
        <w:t xml:space="preserve"> </w:t>
      </w:r>
      <w:r w:rsidR="00C95075" w:rsidRPr="00C95075">
        <w:rPr>
          <w:rFonts w:ascii="Times New Roman" w:hAnsi="Times New Roman" w:cs="Times New Roman"/>
          <w:i/>
          <w:sz w:val="24"/>
          <w:szCs w:val="24"/>
        </w:rPr>
        <w:t xml:space="preserve">&amp; </w:t>
      </w:r>
      <w:proofErr w:type="spellStart"/>
      <w:r w:rsidR="00C95075" w:rsidRPr="00C95075">
        <w:rPr>
          <w:rFonts w:ascii="Times New Roman" w:hAnsi="Times New Roman" w:cs="Times New Roman"/>
          <w:i/>
          <w:sz w:val="24"/>
          <w:szCs w:val="24"/>
        </w:rPr>
        <w:t>Ors</w:t>
      </w:r>
      <w:proofErr w:type="spellEnd"/>
      <w:r w:rsidR="00C95075" w:rsidRPr="00C95075">
        <w:rPr>
          <w:rFonts w:ascii="Times New Roman" w:hAnsi="Times New Roman" w:cs="Times New Roman"/>
          <w:i/>
          <w:sz w:val="24"/>
          <w:szCs w:val="24"/>
        </w:rPr>
        <w:t xml:space="preserve"> v Zimbabwe Iron &amp; Steel Co Ltd</w:t>
      </w:r>
      <w:r w:rsidR="00C95075">
        <w:rPr>
          <w:rFonts w:ascii="Times New Roman" w:hAnsi="Times New Roman" w:cs="Times New Roman"/>
          <w:sz w:val="24"/>
          <w:szCs w:val="24"/>
        </w:rPr>
        <w:t xml:space="preserve"> 1997 (2) ZLR 368 (SC)</w:t>
      </w:r>
      <w:r>
        <w:rPr>
          <w:rFonts w:ascii="Times New Roman" w:hAnsi="Times New Roman" w:cs="Times New Roman"/>
          <w:sz w:val="24"/>
          <w:szCs w:val="24"/>
        </w:rPr>
        <w:t xml:space="preserve">. </w:t>
      </w:r>
    </w:p>
    <w:p w:rsidR="00572BFF" w:rsidRDefault="008251FE"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concept of wilful default may be quite easy to define on paper but somewhat difficult to identify </w:t>
      </w:r>
      <w:r w:rsidR="0043264B">
        <w:rPr>
          <w:rFonts w:ascii="Times New Roman" w:hAnsi="Times New Roman" w:cs="Times New Roman"/>
          <w:sz w:val="24"/>
          <w:szCs w:val="24"/>
        </w:rPr>
        <w:t>in practice. It is seldom clear-</w:t>
      </w:r>
      <w:r>
        <w:rPr>
          <w:rFonts w:ascii="Times New Roman" w:hAnsi="Times New Roman" w:cs="Times New Roman"/>
          <w:sz w:val="24"/>
          <w:szCs w:val="24"/>
        </w:rPr>
        <w:t>cut. In most cases it is a question of the degree of negligence by the defaulting</w:t>
      </w:r>
      <w:r w:rsidR="00572BFF">
        <w:rPr>
          <w:rFonts w:ascii="Times New Roman" w:hAnsi="Times New Roman" w:cs="Times New Roman"/>
          <w:sz w:val="24"/>
          <w:szCs w:val="24"/>
        </w:rPr>
        <w:t xml:space="preserve"> party that the court is called upon to weigh and</w:t>
      </w:r>
      <w:r w:rsidR="0043264B">
        <w:rPr>
          <w:rFonts w:ascii="Times New Roman" w:hAnsi="Times New Roman" w:cs="Times New Roman"/>
          <w:sz w:val="24"/>
          <w:szCs w:val="24"/>
        </w:rPr>
        <w:t xml:space="preserve"> to </w:t>
      </w:r>
      <w:r w:rsidR="00572BFF">
        <w:rPr>
          <w:rFonts w:ascii="Times New Roman" w:hAnsi="Times New Roman" w:cs="Times New Roman"/>
          <w:sz w:val="24"/>
          <w:szCs w:val="24"/>
        </w:rPr>
        <w:t xml:space="preserve">determine whether or not </w:t>
      </w:r>
      <w:r w:rsidR="00C95075">
        <w:rPr>
          <w:rFonts w:ascii="Times New Roman" w:hAnsi="Times New Roman" w:cs="Times New Roman"/>
          <w:sz w:val="24"/>
          <w:szCs w:val="24"/>
        </w:rPr>
        <w:t>that negligence</w:t>
      </w:r>
      <w:r w:rsidR="00572BFF">
        <w:rPr>
          <w:rFonts w:ascii="Times New Roman" w:hAnsi="Times New Roman" w:cs="Times New Roman"/>
          <w:sz w:val="24"/>
          <w:szCs w:val="24"/>
        </w:rPr>
        <w:t xml:space="preserve"> amount</w:t>
      </w:r>
      <w:r w:rsidR="0043264B">
        <w:rPr>
          <w:rFonts w:ascii="Times New Roman" w:hAnsi="Times New Roman" w:cs="Times New Roman"/>
          <w:sz w:val="24"/>
          <w:szCs w:val="24"/>
        </w:rPr>
        <w:t>s</w:t>
      </w:r>
      <w:r w:rsidR="00572BFF">
        <w:rPr>
          <w:rFonts w:ascii="Times New Roman" w:hAnsi="Times New Roman" w:cs="Times New Roman"/>
          <w:sz w:val="24"/>
          <w:szCs w:val="24"/>
        </w:rPr>
        <w:t xml:space="preserve"> to wilful default</w:t>
      </w:r>
      <w:r w:rsidR="0043264B">
        <w:rPr>
          <w:rFonts w:ascii="Times New Roman" w:hAnsi="Times New Roman" w:cs="Times New Roman"/>
          <w:sz w:val="24"/>
          <w:szCs w:val="24"/>
        </w:rPr>
        <w:t xml:space="preserve"> in any given case</w:t>
      </w:r>
      <w:r w:rsidR="00572BFF">
        <w:rPr>
          <w:rFonts w:ascii="Times New Roman" w:hAnsi="Times New Roman" w:cs="Times New Roman"/>
          <w:sz w:val="24"/>
          <w:szCs w:val="24"/>
        </w:rPr>
        <w:t xml:space="preserve">. In the </w:t>
      </w:r>
      <w:proofErr w:type="spellStart"/>
      <w:r w:rsidR="00572BFF" w:rsidRPr="00572BFF">
        <w:rPr>
          <w:rFonts w:ascii="Times New Roman" w:hAnsi="Times New Roman" w:cs="Times New Roman"/>
          <w:i/>
          <w:sz w:val="24"/>
          <w:szCs w:val="24"/>
        </w:rPr>
        <w:t>Zimbank</w:t>
      </w:r>
      <w:proofErr w:type="spellEnd"/>
      <w:r w:rsidR="00572BFF">
        <w:rPr>
          <w:rFonts w:ascii="Times New Roman" w:hAnsi="Times New Roman" w:cs="Times New Roman"/>
          <w:sz w:val="24"/>
          <w:szCs w:val="24"/>
        </w:rPr>
        <w:t xml:space="preserve"> case the learned judge of appeal put it as follows, at p 403:</w:t>
      </w:r>
    </w:p>
    <w:p w:rsidR="00322A0F" w:rsidRDefault="00322A0F" w:rsidP="00CC3712">
      <w:pPr>
        <w:spacing w:after="0" w:line="360" w:lineRule="auto"/>
        <w:ind w:firstLine="720"/>
        <w:jc w:val="both"/>
        <w:rPr>
          <w:rFonts w:ascii="Times New Roman" w:hAnsi="Times New Roman" w:cs="Times New Roman"/>
          <w:sz w:val="24"/>
          <w:szCs w:val="24"/>
        </w:rPr>
      </w:pPr>
    </w:p>
    <w:p w:rsidR="00C60D39" w:rsidRDefault="00572BFF" w:rsidP="00322A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wilfulness of a default is seldom, if ever clear-cut. There is almost always an element of negligence, and the question arises whether it was gross negligence and whether it was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gross as to amount to wilfulness. And in coming to a conclusion there is a certain weighing of the balance between the extent of the negligence and the merits of the defence. See </w:t>
      </w:r>
      <w:proofErr w:type="spellStart"/>
      <w:r w:rsidRPr="00C60D39">
        <w:rPr>
          <w:rFonts w:ascii="Times New Roman" w:hAnsi="Times New Roman" w:cs="Times New Roman"/>
          <w:i/>
          <w:sz w:val="24"/>
          <w:szCs w:val="24"/>
        </w:rPr>
        <w:t>Songore</w:t>
      </w:r>
      <w:proofErr w:type="spellEnd"/>
      <w:r w:rsidRPr="00C60D39">
        <w:rPr>
          <w:rFonts w:ascii="Times New Roman" w:hAnsi="Times New Roman" w:cs="Times New Roman"/>
          <w:i/>
          <w:sz w:val="24"/>
          <w:szCs w:val="24"/>
        </w:rPr>
        <w:t xml:space="preserve"> v </w:t>
      </w:r>
      <w:r w:rsidR="00C60D39" w:rsidRPr="00C60D39">
        <w:rPr>
          <w:rFonts w:ascii="Times New Roman" w:hAnsi="Times New Roman" w:cs="Times New Roman"/>
          <w:i/>
          <w:sz w:val="24"/>
          <w:szCs w:val="24"/>
        </w:rPr>
        <w:t>Olivine Industries (Pvt) Ltd</w:t>
      </w:r>
      <w:r w:rsidR="00C60D39">
        <w:rPr>
          <w:rFonts w:ascii="Times New Roman" w:hAnsi="Times New Roman" w:cs="Times New Roman"/>
          <w:sz w:val="24"/>
          <w:szCs w:val="24"/>
        </w:rPr>
        <w:t xml:space="preserve"> 1988 (2) ZLR 210; </w:t>
      </w:r>
      <w:proofErr w:type="spellStart"/>
      <w:r w:rsidR="00C60D39" w:rsidRPr="00C60D39">
        <w:rPr>
          <w:rFonts w:ascii="Times New Roman" w:hAnsi="Times New Roman" w:cs="Times New Roman"/>
          <w:i/>
          <w:sz w:val="24"/>
          <w:szCs w:val="24"/>
        </w:rPr>
        <w:t>Stockil</w:t>
      </w:r>
      <w:proofErr w:type="spellEnd"/>
      <w:r w:rsidR="00C60D39" w:rsidRPr="00C60D39">
        <w:rPr>
          <w:rFonts w:ascii="Times New Roman" w:hAnsi="Times New Roman" w:cs="Times New Roman"/>
          <w:i/>
          <w:sz w:val="24"/>
          <w:szCs w:val="24"/>
        </w:rPr>
        <w:t xml:space="preserve"> v Griffiths</w:t>
      </w:r>
      <w:r w:rsidR="00C60D39">
        <w:rPr>
          <w:rFonts w:ascii="Times New Roman" w:hAnsi="Times New Roman" w:cs="Times New Roman"/>
          <w:sz w:val="24"/>
          <w:szCs w:val="24"/>
        </w:rPr>
        <w:t xml:space="preserve"> 1992 (1) ZLR 172; and </w:t>
      </w:r>
      <w:proofErr w:type="spellStart"/>
      <w:r w:rsidR="00C60D39" w:rsidRPr="00C60D39">
        <w:rPr>
          <w:rFonts w:ascii="Times New Roman" w:hAnsi="Times New Roman" w:cs="Times New Roman"/>
          <w:i/>
          <w:sz w:val="24"/>
          <w:szCs w:val="24"/>
        </w:rPr>
        <w:t>Mdokwani</w:t>
      </w:r>
      <w:proofErr w:type="spellEnd"/>
      <w:r w:rsidR="00C60D39" w:rsidRPr="00C60D39">
        <w:rPr>
          <w:rFonts w:ascii="Times New Roman" w:hAnsi="Times New Roman" w:cs="Times New Roman"/>
          <w:i/>
          <w:sz w:val="24"/>
          <w:szCs w:val="24"/>
        </w:rPr>
        <w:t xml:space="preserve"> v </w:t>
      </w:r>
      <w:proofErr w:type="spellStart"/>
      <w:r w:rsidR="00C60D39" w:rsidRPr="00C60D39">
        <w:rPr>
          <w:rFonts w:ascii="Times New Roman" w:hAnsi="Times New Roman" w:cs="Times New Roman"/>
          <w:i/>
          <w:sz w:val="24"/>
          <w:szCs w:val="24"/>
        </w:rPr>
        <w:t>Shoniwa</w:t>
      </w:r>
      <w:proofErr w:type="spellEnd"/>
      <w:r w:rsidR="00C60D39" w:rsidRPr="00C60D39">
        <w:rPr>
          <w:rFonts w:ascii="Times New Roman" w:hAnsi="Times New Roman" w:cs="Times New Roman"/>
          <w:i/>
          <w:sz w:val="24"/>
          <w:szCs w:val="24"/>
        </w:rPr>
        <w:t xml:space="preserve"> supra</w:t>
      </w:r>
      <w:r w:rsidR="00C60D39">
        <w:rPr>
          <w:rStyle w:val="FootnoteReference"/>
          <w:rFonts w:ascii="Times New Roman" w:hAnsi="Times New Roman" w:cs="Times New Roman"/>
          <w:sz w:val="24"/>
          <w:szCs w:val="24"/>
        </w:rPr>
        <w:footnoteReference w:id="1"/>
      </w:r>
      <w:r w:rsidR="00C60D39">
        <w:rPr>
          <w:rFonts w:ascii="Times New Roman" w:hAnsi="Times New Roman" w:cs="Times New Roman"/>
          <w:sz w:val="24"/>
          <w:szCs w:val="24"/>
        </w:rPr>
        <w:t>.”</w:t>
      </w:r>
    </w:p>
    <w:p w:rsidR="00C60D39" w:rsidRDefault="00C60D39" w:rsidP="00CC3712">
      <w:pPr>
        <w:spacing w:after="0" w:line="360" w:lineRule="auto"/>
        <w:ind w:firstLine="720"/>
        <w:jc w:val="both"/>
        <w:rPr>
          <w:rFonts w:ascii="Times New Roman" w:hAnsi="Times New Roman" w:cs="Times New Roman"/>
          <w:sz w:val="24"/>
          <w:szCs w:val="24"/>
        </w:rPr>
      </w:pPr>
    </w:p>
    <w:p w:rsidR="00957580" w:rsidRDefault="00C60D39"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proofErr w:type="spellStart"/>
      <w:r w:rsidRPr="00322A0F">
        <w:rPr>
          <w:rFonts w:ascii="Times New Roman" w:hAnsi="Times New Roman" w:cs="Times New Roman"/>
          <w:i/>
          <w:sz w:val="24"/>
          <w:szCs w:val="24"/>
        </w:rPr>
        <w:t>Deweras</w:t>
      </w:r>
      <w:proofErr w:type="spellEnd"/>
      <w:r w:rsidRPr="00322A0F">
        <w:rPr>
          <w:rFonts w:ascii="Times New Roman" w:hAnsi="Times New Roman" w:cs="Times New Roman"/>
          <w:i/>
          <w:sz w:val="24"/>
          <w:szCs w:val="24"/>
        </w:rPr>
        <w:t xml:space="preserve"> Farm (Pvt) Ltd &amp; </w:t>
      </w:r>
      <w:proofErr w:type="spellStart"/>
      <w:r w:rsidRPr="00322A0F">
        <w:rPr>
          <w:rFonts w:ascii="Times New Roman" w:hAnsi="Times New Roman" w:cs="Times New Roman"/>
          <w:i/>
          <w:sz w:val="24"/>
          <w:szCs w:val="24"/>
        </w:rPr>
        <w:t>Ors</w:t>
      </w:r>
      <w:proofErr w:type="spellEnd"/>
      <w:r w:rsidRPr="00322A0F">
        <w:rPr>
          <w:rFonts w:ascii="Times New Roman" w:hAnsi="Times New Roman" w:cs="Times New Roman"/>
          <w:i/>
          <w:sz w:val="24"/>
          <w:szCs w:val="24"/>
        </w:rPr>
        <w:t xml:space="preserve"> v Zimbabwe Banking Corp</w:t>
      </w:r>
      <w:r>
        <w:rPr>
          <w:rFonts w:ascii="Times New Roman" w:hAnsi="Times New Roman" w:cs="Times New Roman"/>
          <w:sz w:val="24"/>
          <w:szCs w:val="24"/>
        </w:rPr>
        <w:t xml:space="preserve"> 1997 (2) ZLR 47 (HC) in many ways helps to illustrate the concept of wilful default. For many years it had been </w:t>
      </w:r>
      <w:r w:rsidR="00D238A7">
        <w:rPr>
          <w:rFonts w:ascii="Times New Roman" w:hAnsi="Times New Roman" w:cs="Times New Roman"/>
          <w:sz w:val="24"/>
          <w:szCs w:val="24"/>
        </w:rPr>
        <w:t>the p</w:t>
      </w:r>
      <w:r>
        <w:rPr>
          <w:rFonts w:ascii="Times New Roman" w:hAnsi="Times New Roman" w:cs="Times New Roman"/>
          <w:sz w:val="24"/>
          <w:szCs w:val="24"/>
        </w:rPr>
        <w:t>ractice that a claim for the repayment of a bank loan</w:t>
      </w:r>
      <w:r w:rsidR="00322A0F">
        <w:rPr>
          <w:rFonts w:ascii="Times New Roman" w:hAnsi="Times New Roman" w:cs="Times New Roman"/>
          <w:sz w:val="24"/>
          <w:szCs w:val="24"/>
        </w:rPr>
        <w:t>,</w:t>
      </w:r>
      <w:r>
        <w:rPr>
          <w:rFonts w:ascii="Times New Roman" w:hAnsi="Times New Roman" w:cs="Times New Roman"/>
          <w:sz w:val="24"/>
          <w:szCs w:val="24"/>
        </w:rPr>
        <w:t xml:space="preserve"> for example</w:t>
      </w:r>
      <w:r w:rsidR="00322A0F">
        <w:rPr>
          <w:rFonts w:ascii="Times New Roman" w:hAnsi="Times New Roman" w:cs="Times New Roman"/>
          <w:sz w:val="24"/>
          <w:szCs w:val="24"/>
        </w:rPr>
        <w:t>,</w:t>
      </w:r>
      <w:r>
        <w:rPr>
          <w:rFonts w:ascii="Times New Roman" w:hAnsi="Times New Roman" w:cs="Times New Roman"/>
          <w:sz w:val="24"/>
          <w:szCs w:val="24"/>
        </w:rPr>
        <w:t xml:space="preserve"> would be presented without a clear breakdown of the </w:t>
      </w:r>
      <w:r w:rsidR="00D238A7">
        <w:rPr>
          <w:rFonts w:ascii="Times New Roman" w:hAnsi="Times New Roman" w:cs="Times New Roman"/>
          <w:sz w:val="24"/>
          <w:szCs w:val="24"/>
        </w:rPr>
        <w:t xml:space="preserve">various </w:t>
      </w:r>
      <w:r>
        <w:rPr>
          <w:rFonts w:ascii="Times New Roman" w:hAnsi="Times New Roman" w:cs="Times New Roman"/>
          <w:sz w:val="24"/>
          <w:szCs w:val="24"/>
        </w:rPr>
        <w:t>components of th</w:t>
      </w:r>
      <w:r w:rsidR="00322A0F">
        <w:rPr>
          <w:rFonts w:ascii="Times New Roman" w:hAnsi="Times New Roman" w:cs="Times New Roman"/>
          <w:sz w:val="24"/>
          <w:szCs w:val="24"/>
        </w:rPr>
        <w:t>at</w:t>
      </w:r>
      <w:r>
        <w:rPr>
          <w:rFonts w:ascii="Times New Roman" w:hAnsi="Times New Roman" w:cs="Times New Roman"/>
          <w:sz w:val="24"/>
          <w:szCs w:val="24"/>
        </w:rPr>
        <w:t xml:space="preserve"> loan such as the capital advance, the interest accrued</w:t>
      </w:r>
      <w:r w:rsidR="00D238A7">
        <w:rPr>
          <w:rFonts w:ascii="Times New Roman" w:hAnsi="Times New Roman" w:cs="Times New Roman"/>
          <w:sz w:val="24"/>
          <w:szCs w:val="24"/>
        </w:rPr>
        <w:t>,</w:t>
      </w:r>
      <w:r>
        <w:rPr>
          <w:rFonts w:ascii="Times New Roman" w:hAnsi="Times New Roman" w:cs="Times New Roman"/>
          <w:sz w:val="24"/>
          <w:szCs w:val="24"/>
        </w:rPr>
        <w:t xml:space="preserve"> the </w:t>
      </w:r>
      <w:r w:rsidR="00D238A7">
        <w:rPr>
          <w:rFonts w:ascii="Times New Roman" w:hAnsi="Times New Roman" w:cs="Times New Roman"/>
          <w:sz w:val="24"/>
          <w:szCs w:val="24"/>
        </w:rPr>
        <w:t>bank</w:t>
      </w:r>
      <w:r>
        <w:rPr>
          <w:rFonts w:ascii="Times New Roman" w:hAnsi="Times New Roman" w:cs="Times New Roman"/>
          <w:sz w:val="24"/>
          <w:szCs w:val="24"/>
        </w:rPr>
        <w:t xml:space="preserve"> charges</w:t>
      </w:r>
      <w:r w:rsidR="00D238A7">
        <w:rPr>
          <w:rFonts w:ascii="Times New Roman" w:hAnsi="Times New Roman" w:cs="Times New Roman"/>
          <w:sz w:val="24"/>
          <w:szCs w:val="24"/>
        </w:rPr>
        <w:t xml:space="preserve"> and the appropriation of the repayments made</w:t>
      </w:r>
      <w:r>
        <w:rPr>
          <w:rFonts w:ascii="Times New Roman" w:hAnsi="Times New Roman" w:cs="Times New Roman"/>
          <w:sz w:val="24"/>
          <w:szCs w:val="24"/>
        </w:rPr>
        <w:t xml:space="preserve">. </w:t>
      </w:r>
      <w:r w:rsidR="0043264B">
        <w:rPr>
          <w:rFonts w:ascii="Times New Roman" w:hAnsi="Times New Roman" w:cs="Times New Roman"/>
          <w:sz w:val="24"/>
          <w:szCs w:val="24"/>
        </w:rPr>
        <w:t>That position changed w</w:t>
      </w:r>
      <w:r>
        <w:rPr>
          <w:rFonts w:ascii="Times New Roman" w:hAnsi="Times New Roman" w:cs="Times New Roman"/>
          <w:sz w:val="24"/>
          <w:szCs w:val="24"/>
        </w:rPr>
        <w:t xml:space="preserve">ith the land mark decision </w:t>
      </w:r>
      <w:r w:rsidR="00D238A7">
        <w:rPr>
          <w:rFonts w:ascii="Times New Roman" w:hAnsi="Times New Roman" w:cs="Times New Roman"/>
          <w:sz w:val="24"/>
          <w:szCs w:val="24"/>
        </w:rPr>
        <w:t xml:space="preserve">by this court </w:t>
      </w:r>
      <w:r>
        <w:rPr>
          <w:rFonts w:ascii="Times New Roman" w:hAnsi="Times New Roman" w:cs="Times New Roman"/>
          <w:sz w:val="24"/>
          <w:szCs w:val="24"/>
        </w:rPr>
        <w:t xml:space="preserve">in the case </w:t>
      </w:r>
      <w:r w:rsidR="00D238A7">
        <w:rPr>
          <w:rFonts w:ascii="Times New Roman" w:hAnsi="Times New Roman" w:cs="Times New Roman"/>
          <w:sz w:val="24"/>
          <w:szCs w:val="24"/>
        </w:rPr>
        <w:t xml:space="preserve">of </w:t>
      </w:r>
      <w:r w:rsidR="00D238A7" w:rsidRPr="00322A0F">
        <w:rPr>
          <w:rFonts w:ascii="Times New Roman" w:hAnsi="Times New Roman" w:cs="Times New Roman"/>
          <w:i/>
          <w:sz w:val="24"/>
          <w:szCs w:val="24"/>
        </w:rPr>
        <w:t>Commercial Bank of Zimbabwe Ltd V M</w:t>
      </w:r>
      <w:r w:rsidR="0068114B">
        <w:rPr>
          <w:rFonts w:ascii="Times New Roman" w:hAnsi="Times New Roman" w:cs="Times New Roman"/>
          <w:i/>
          <w:sz w:val="24"/>
          <w:szCs w:val="24"/>
        </w:rPr>
        <w:t xml:space="preserve"> </w:t>
      </w:r>
      <w:proofErr w:type="spellStart"/>
      <w:r w:rsidR="00D238A7" w:rsidRPr="00322A0F">
        <w:rPr>
          <w:rFonts w:ascii="Times New Roman" w:hAnsi="Times New Roman" w:cs="Times New Roman"/>
          <w:i/>
          <w:sz w:val="24"/>
          <w:szCs w:val="24"/>
        </w:rPr>
        <w:t>M</w:t>
      </w:r>
      <w:proofErr w:type="spellEnd"/>
      <w:r w:rsidR="00D238A7" w:rsidRPr="00322A0F">
        <w:rPr>
          <w:rFonts w:ascii="Times New Roman" w:hAnsi="Times New Roman" w:cs="Times New Roman"/>
          <w:i/>
          <w:sz w:val="24"/>
          <w:szCs w:val="24"/>
        </w:rPr>
        <w:t xml:space="preserve"> Builders &amp; Suppliers (Pvt) Ltd</w:t>
      </w:r>
      <w:r w:rsidR="00D238A7">
        <w:rPr>
          <w:rFonts w:ascii="Times New Roman" w:hAnsi="Times New Roman" w:cs="Times New Roman"/>
          <w:sz w:val="24"/>
          <w:szCs w:val="24"/>
        </w:rPr>
        <w:t xml:space="preserve"> 1996 (2) ZLR 420 (H) in which it was held, among other things that, irrespective of </w:t>
      </w:r>
      <w:r w:rsidR="0043264B">
        <w:rPr>
          <w:rFonts w:ascii="Times New Roman" w:hAnsi="Times New Roman" w:cs="Times New Roman"/>
          <w:sz w:val="24"/>
          <w:szCs w:val="24"/>
        </w:rPr>
        <w:t xml:space="preserve">the manner of </w:t>
      </w:r>
      <w:r w:rsidR="00D238A7">
        <w:rPr>
          <w:rFonts w:ascii="Times New Roman" w:hAnsi="Times New Roman" w:cs="Times New Roman"/>
          <w:sz w:val="24"/>
          <w:szCs w:val="24"/>
        </w:rPr>
        <w:t xml:space="preserve">its computation and the </w:t>
      </w:r>
      <w:r w:rsidR="0043264B">
        <w:rPr>
          <w:rFonts w:ascii="Times New Roman" w:hAnsi="Times New Roman" w:cs="Times New Roman"/>
          <w:sz w:val="24"/>
          <w:szCs w:val="24"/>
        </w:rPr>
        <w:t xml:space="preserve">manner of the </w:t>
      </w:r>
      <w:r w:rsidR="00D238A7">
        <w:rPr>
          <w:rFonts w:ascii="Times New Roman" w:hAnsi="Times New Roman" w:cs="Times New Roman"/>
          <w:sz w:val="24"/>
          <w:szCs w:val="24"/>
        </w:rPr>
        <w:t>appropriation of the repayments by the borrow</w:t>
      </w:r>
      <w:r w:rsidR="00322A0F">
        <w:rPr>
          <w:rFonts w:ascii="Times New Roman" w:hAnsi="Times New Roman" w:cs="Times New Roman"/>
          <w:sz w:val="24"/>
          <w:szCs w:val="24"/>
        </w:rPr>
        <w:t>er</w:t>
      </w:r>
      <w:r w:rsidR="00D238A7">
        <w:rPr>
          <w:rFonts w:ascii="Times New Roman" w:hAnsi="Times New Roman" w:cs="Times New Roman"/>
          <w:sz w:val="24"/>
          <w:szCs w:val="24"/>
        </w:rPr>
        <w:t xml:space="preserve"> the interest accru</w:t>
      </w:r>
      <w:r w:rsidR="00322A0F">
        <w:rPr>
          <w:rFonts w:ascii="Times New Roman" w:hAnsi="Times New Roman" w:cs="Times New Roman"/>
          <w:sz w:val="24"/>
          <w:szCs w:val="24"/>
        </w:rPr>
        <w:t xml:space="preserve">ed on a bank loan or overdraft </w:t>
      </w:r>
      <w:r w:rsidR="0043264B">
        <w:rPr>
          <w:rFonts w:ascii="Times New Roman" w:hAnsi="Times New Roman" w:cs="Times New Roman"/>
          <w:sz w:val="24"/>
          <w:szCs w:val="24"/>
        </w:rPr>
        <w:t>does</w:t>
      </w:r>
      <w:r w:rsidR="00957580">
        <w:rPr>
          <w:rFonts w:ascii="Times New Roman" w:hAnsi="Times New Roman" w:cs="Times New Roman"/>
          <w:sz w:val="24"/>
          <w:szCs w:val="24"/>
        </w:rPr>
        <w:t xml:space="preserve"> n</w:t>
      </w:r>
      <w:r w:rsidR="00D238A7">
        <w:rPr>
          <w:rFonts w:ascii="Times New Roman" w:hAnsi="Times New Roman" w:cs="Times New Roman"/>
          <w:sz w:val="24"/>
          <w:szCs w:val="24"/>
        </w:rPr>
        <w:t xml:space="preserve">ot lose its identity as such and that </w:t>
      </w:r>
      <w:r w:rsidR="00957580">
        <w:rPr>
          <w:rFonts w:ascii="Times New Roman" w:hAnsi="Times New Roman" w:cs="Times New Roman"/>
          <w:sz w:val="24"/>
          <w:szCs w:val="24"/>
        </w:rPr>
        <w:t xml:space="preserve">a </w:t>
      </w:r>
      <w:r w:rsidR="00D238A7">
        <w:rPr>
          <w:rFonts w:ascii="Times New Roman" w:hAnsi="Times New Roman" w:cs="Times New Roman"/>
          <w:sz w:val="24"/>
          <w:szCs w:val="24"/>
        </w:rPr>
        <w:t xml:space="preserve">claim for </w:t>
      </w:r>
      <w:r w:rsidR="00957580">
        <w:rPr>
          <w:rFonts w:ascii="Times New Roman" w:hAnsi="Times New Roman" w:cs="Times New Roman"/>
          <w:sz w:val="24"/>
          <w:szCs w:val="24"/>
        </w:rPr>
        <w:t xml:space="preserve">the </w:t>
      </w:r>
      <w:r w:rsidR="00D238A7">
        <w:rPr>
          <w:rFonts w:ascii="Times New Roman" w:hAnsi="Times New Roman" w:cs="Times New Roman"/>
          <w:sz w:val="24"/>
          <w:szCs w:val="24"/>
        </w:rPr>
        <w:t>repayments of a bank loan or overdraft ha</w:t>
      </w:r>
      <w:r w:rsidR="0043264B">
        <w:rPr>
          <w:rFonts w:ascii="Times New Roman" w:hAnsi="Times New Roman" w:cs="Times New Roman"/>
          <w:sz w:val="24"/>
          <w:szCs w:val="24"/>
        </w:rPr>
        <w:t>s</w:t>
      </w:r>
      <w:r w:rsidR="00D238A7">
        <w:rPr>
          <w:rFonts w:ascii="Times New Roman" w:hAnsi="Times New Roman" w:cs="Times New Roman"/>
          <w:sz w:val="24"/>
          <w:szCs w:val="24"/>
        </w:rPr>
        <w:t xml:space="preserve"> to specify the different components of the debt</w:t>
      </w:r>
      <w:r w:rsidR="00957580">
        <w:rPr>
          <w:rFonts w:ascii="Times New Roman" w:hAnsi="Times New Roman" w:cs="Times New Roman"/>
          <w:sz w:val="24"/>
          <w:szCs w:val="24"/>
        </w:rPr>
        <w:t xml:space="preserve">. </w:t>
      </w:r>
    </w:p>
    <w:p w:rsidR="00992BF0" w:rsidRDefault="00957580"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43264B">
        <w:rPr>
          <w:rFonts w:ascii="Times New Roman" w:hAnsi="Times New Roman" w:cs="Times New Roman"/>
          <w:sz w:val="24"/>
          <w:szCs w:val="24"/>
        </w:rPr>
        <w:t>s</w:t>
      </w:r>
      <w:r>
        <w:rPr>
          <w:rFonts w:ascii="Times New Roman" w:hAnsi="Times New Roman" w:cs="Times New Roman"/>
          <w:sz w:val="24"/>
          <w:szCs w:val="24"/>
        </w:rPr>
        <w:t xml:space="preserve"> in </w:t>
      </w:r>
      <w:proofErr w:type="spellStart"/>
      <w:r w:rsidRPr="00957580">
        <w:rPr>
          <w:rFonts w:ascii="Times New Roman" w:hAnsi="Times New Roman" w:cs="Times New Roman"/>
          <w:i/>
          <w:sz w:val="24"/>
          <w:szCs w:val="24"/>
        </w:rPr>
        <w:t>Deweras</w:t>
      </w:r>
      <w:proofErr w:type="spellEnd"/>
      <w:r w:rsidRPr="00957580">
        <w:rPr>
          <w:rFonts w:ascii="Times New Roman" w:hAnsi="Times New Roman" w:cs="Times New Roman"/>
          <w:i/>
          <w:sz w:val="24"/>
          <w:szCs w:val="24"/>
        </w:rPr>
        <w:t xml:space="preserve"> Farm</w:t>
      </w:r>
      <w:r>
        <w:rPr>
          <w:rFonts w:ascii="Times New Roman" w:hAnsi="Times New Roman" w:cs="Times New Roman"/>
          <w:sz w:val="24"/>
          <w:szCs w:val="24"/>
        </w:rPr>
        <w:t xml:space="preserve"> case had purposefully refrained from defending the claim when the bank had sued for the repayment of the overdraft. Its reason for not defending </w:t>
      </w:r>
      <w:r w:rsidR="00322A0F">
        <w:rPr>
          <w:rFonts w:ascii="Times New Roman" w:hAnsi="Times New Roman" w:cs="Times New Roman"/>
          <w:sz w:val="24"/>
          <w:szCs w:val="24"/>
        </w:rPr>
        <w:lastRenderedPageBreak/>
        <w:t>had been</w:t>
      </w:r>
      <w:r>
        <w:rPr>
          <w:rFonts w:ascii="Times New Roman" w:hAnsi="Times New Roman" w:cs="Times New Roman"/>
          <w:sz w:val="24"/>
          <w:szCs w:val="24"/>
        </w:rPr>
        <w:t xml:space="preserve"> that it had relied on the bank’s expertise in calculating the indebtedness and that the decision not to contest the claim </w:t>
      </w:r>
      <w:r w:rsidR="00322A0F">
        <w:rPr>
          <w:rFonts w:ascii="Times New Roman" w:hAnsi="Times New Roman" w:cs="Times New Roman"/>
          <w:sz w:val="24"/>
          <w:szCs w:val="24"/>
        </w:rPr>
        <w:t>had been</w:t>
      </w:r>
      <w:r>
        <w:rPr>
          <w:rFonts w:ascii="Times New Roman" w:hAnsi="Times New Roman" w:cs="Times New Roman"/>
          <w:sz w:val="24"/>
          <w:szCs w:val="24"/>
        </w:rPr>
        <w:t xml:space="preserve"> made in the honest and reasonable belief that the bank had correctly calculated the amount outstanding and the interest accrued. However, in the advent of the </w:t>
      </w:r>
      <w:r w:rsidRPr="00322A0F">
        <w:rPr>
          <w:rFonts w:ascii="Times New Roman" w:hAnsi="Times New Roman" w:cs="Times New Roman"/>
          <w:i/>
          <w:sz w:val="24"/>
          <w:szCs w:val="24"/>
        </w:rPr>
        <w:t>MM Builders</w:t>
      </w:r>
      <w:r>
        <w:rPr>
          <w:rFonts w:ascii="Times New Roman" w:hAnsi="Times New Roman" w:cs="Times New Roman"/>
          <w:sz w:val="24"/>
          <w:szCs w:val="24"/>
        </w:rPr>
        <w:t xml:space="preserve">’ case, applicants applied for rescission of judgment on the basis that they had been unable to </w:t>
      </w:r>
      <w:r w:rsidR="00992BF0">
        <w:rPr>
          <w:rFonts w:ascii="Times New Roman" w:hAnsi="Times New Roman" w:cs="Times New Roman"/>
          <w:sz w:val="24"/>
          <w:szCs w:val="24"/>
        </w:rPr>
        <w:t xml:space="preserve">calculate the capital sum, that the interest rates had not been agreed upon and that the appropriation of the interest had been contrary to the manner approved in the </w:t>
      </w:r>
      <w:r w:rsidR="00992BF0" w:rsidRPr="00322A0F">
        <w:rPr>
          <w:rFonts w:ascii="Times New Roman" w:hAnsi="Times New Roman" w:cs="Times New Roman"/>
          <w:i/>
          <w:sz w:val="24"/>
          <w:szCs w:val="24"/>
        </w:rPr>
        <w:t>MM Builders</w:t>
      </w:r>
      <w:r w:rsidR="00992BF0">
        <w:rPr>
          <w:rFonts w:ascii="Times New Roman" w:hAnsi="Times New Roman" w:cs="Times New Roman"/>
          <w:sz w:val="24"/>
          <w:szCs w:val="24"/>
        </w:rPr>
        <w:t>’ case.</w:t>
      </w:r>
    </w:p>
    <w:p w:rsidR="00B27E3E" w:rsidRDefault="00992BF0"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GILLESPIE J, citing, </w:t>
      </w:r>
      <w:r w:rsidRPr="00322A0F">
        <w:rPr>
          <w:rFonts w:ascii="Times New Roman" w:hAnsi="Times New Roman" w:cs="Times New Roman"/>
          <w:i/>
          <w:sz w:val="24"/>
          <w:szCs w:val="24"/>
        </w:rPr>
        <w:t>inter alia</w:t>
      </w:r>
      <w:r>
        <w:rPr>
          <w:rFonts w:ascii="Times New Roman" w:hAnsi="Times New Roman" w:cs="Times New Roman"/>
          <w:sz w:val="24"/>
          <w:szCs w:val="24"/>
        </w:rPr>
        <w:t xml:space="preserve">, the </w:t>
      </w:r>
      <w:proofErr w:type="spellStart"/>
      <w:r w:rsidRPr="00322A0F">
        <w:rPr>
          <w:rFonts w:ascii="Times New Roman" w:hAnsi="Times New Roman" w:cs="Times New Roman"/>
          <w:i/>
          <w:sz w:val="24"/>
          <w:szCs w:val="24"/>
        </w:rPr>
        <w:t>Zimbank</w:t>
      </w:r>
      <w:proofErr w:type="spellEnd"/>
      <w:r w:rsidRPr="00322A0F">
        <w:rPr>
          <w:rFonts w:ascii="Times New Roman" w:hAnsi="Times New Roman" w:cs="Times New Roman"/>
          <w:i/>
          <w:sz w:val="24"/>
          <w:szCs w:val="24"/>
        </w:rPr>
        <w:t xml:space="preserve"> </w:t>
      </w:r>
      <w:r>
        <w:rPr>
          <w:rFonts w:ascii="Times New Roman" w:hAnsi="Times New Roman" w:cs="Times New Roman"/>
          <w:sz w:val="24"/>
          <w:szCs w:val="24"/>
        </w:rPr>
        <w:t xml:space="preserve">case, held that the traditional perception of wilful default is that it occurs when a party, with full knowledge of the service or set-down of the matter and the risks attendant on </w:t>
      </w:r>
      <w:r w:rsidR="00322A0F">
        <w:rPr>
          <w:rFonts w:ascii="Times New Roman" w:hAnsi="Times New Roman" w:cs="Times New Roman"/>
          <w:sz w:val="24"/>
          <w:szCs w:val="24"/>
        </w:rPr>
        <w:t xml:space="preserve">the </w:t>
      </w:r>
      <w:r>
        <w:rPr>
          <w:rFonts w:ascii="Times New Roman" w:hAnsi="Times New Roman" w:cs="Times New Roman"/>
          <w:sz w:val="24"/>
          <w:szCs w:val="24"/>
        </w:rPr>
        <w:t xml:space="preserve">default, freely takes a decision to refrain from appearing. He repeated that the wilfulness of a default is seldom, if ever, clear-cut and that there </w:t>
      </w:r>
      <w:r w:rsidR="00322A0F">
        <w:rPr>
          <w:rFonts w:ascii="Times New Roman" w:hAnsi="Times New Roman" w:cs="Times New Roman"/>
          <w:sz w:val="24"/>
          <w:szCs w:val="24"/>
        </w:rPr>
        <w:t xml:space="preserve">is </w:t>
      </w:r>
      <w:r>
        <w:rPr>
          <w:rFonts w:ascii="Times New Roman" w:hAnsi="Times New Roman" w:cs="Times New Roman"/>
          <w:sz w:val="24"/>
          <w:szCs w:val="24"/>
        </w:rPr>
        <w:t xml:space="preserve">almost always an element of negligence. </w:t>
      </w:r>
      <w:r w:rsidR="00B27E3E">
        <w:rPr>
          <w:rFonts w:ascii="Times New Roman" w:hAnsi="Times New Roman" w:cs="Times New Roman"/>
          <w:sz w:val="24"/>
          <w:szCs w:val="24"/>
        </w:rPr>
        <w:t xml:space="preserve">In </w:t>
      </w:r>
      <w:r w:rsidR="00322A0F">
        <w:rPr>
          <w:rFonts w:ascii="Times New Roman" w:hAnsi="Times New Roman" w:cs="Times New Roman"/>
          <w:sz w:val="24"/>
          <w:szCs w:val="24"/>
        </w:rPr>
        <w:t>such a situation</w:t>
      </w:r>
      <w:r w:rsidR="00B27E3E">
        <w:rPr>
          <w:rFonts w:ascii="Times New Roman" w:hAnsi="Times New Roman" w:cs="Times New Roman"/>
          <w:sz w:val="24"/>
          <w:szCs w:val="24"/>
        </w:rPr>
        <w:t xml:space="preserve"> there is a certain weighing of the extent of the negligence and the merits of the defence.</w:t>
      </w:r>
    </w:p>
    <w:p w:rsidR="00B51728" w:rsidRDefault="00B27E3E"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in the </w:t>
      </w:r>
      <w:proofErr w:type="spellStart"/>
      <w:r w:rsidRPr="00B51728">
        <w:rPr>
          <w:rFonts w:ascii="Times New Roman" w:hAnsi="Times New Roman" w:cs="Times New Roman"/>
          <w:i/>
          <w:sz w:val="24"/>
          <w:szCs w:val="24"/>
        </w:rPr>
        <w:t>Deweras</w:t>
      </w:r>
      <w:proofErr w:type="spellEnd"/>
      <w:r w:rsidRPr="00B51728">
        <w:rPr>
          <w:rFonts w:ascii="Times New Roman" w:hAnsi="Times New Roman" w:cs="Times New Roman"/>
          <w:i/>
          <w:sz w:val="24"/>
          <w:szCs w:val="24"/>
        </w:rPr>
        <w:t xml:space="preserve"> Farm</w:t>
      </w:r>
      <w:r>
        <w:rPr>
          <w:rFonts w:ascii="Times New Roman" w:hAnsi="Times New Roman" w:cs="Times New Roman"/>
          <w:sz w:val="24"/>
          <w:szCs w:val="24"/>
        </w:rPr>
        <w:t xml:space="preserve"> case </w:t>
      </w:r>
      <w:r w:rsidR="0043264B">
        <w:rPr>
          <w:rFonts w:ascii="Times New Roman" w:hAnsi="Times New Roman" w:cs="Times New Roman"/>
          <w:sz w:val="24"/>
          <w:szCs w:val="24"/>
        </w:rPr>
        <w:t xml:space="preserve">had </w:t>
      </w:r>
      <w:r>
        <w:rPr>
          <w:rFonts w:ascii="Times New Roman" w:hAnsi="Times New Roman" w:cs="Times New Roman"/>
          <w:sz w:val="24"/>
          <w:szCs w:val="24"/>
        </w:rPr>
        <w:t xml:space="preserve">explained that their deliberate default was because they had entertained a genuine belief that the debt had been due and that no defence had existed and that they would not have acquiesced had they known of the availability of the defence. GILLESPIE J noted that the explanation had been satisfactory and </w:t>
      </w:r>
      <w:r w:rsidR="00322A0F">
        <w:rPr>
          <w:rFonts w:ascii="Times New Roman" w:hAnsi="Times New Roman" w:cs="Times New Roman"/>
          <w:sz w:val="24"/>
          <w:szCs w:val="24"/>
        </w:rPr>
        <w:t xml:space="preserve">acceptable in principle but </w:t>
      </w:r>
      <w:r>
        <w:rPr>
          <w:rFonts w:ascii="Times New Roman" w:hAnsi="Times New Roman" w:cs="Times New Roman"/>
          <w:sz w:val="24"/>
          <w:szCs w:val="24"/>
        </w:rPr>
        <w:t xml:space="preserve">nonetheless </w:t>
      </w:r>
      <w:r w:rsidR="00322A0F">
        <w:rPr>
          <w:rFonts w:ascii="Times New Roman" w:hAnsi="Times New Roman" w:cs="Times New Roman"/>
          <w:sz w:val="24"/>
          <w:szCs w:val="24"/>
        </w:rPr>
        <w:t xml:space="preserve">he </w:t>
      </w:r>
      <w:r w:rsidR="0043264B">
        <w:rPr>
          <w:rFonts w:ascii="Times New Roman" w:hAnsi="Times New Roman" w:cs="Times New Roman"/>
          <w:sz w:val="24"/>
          <w:szCs w:val="24"/>
        </w:rPr>
        <w:t xml:space="preserve">still </w:t>
      </w:r>
      <w:r w:rsidR="00322A0F">
        <w:rPr>
          <w:rFonts w:ascii="Times New Roman" w:hAnsi="Times New Roman" w:cs="Times New Roman"/>
          <w:sz w:val="24"/>
          <w:szCs w:val="24"/>
        </w:rPr>
        <w:t xml:space="preserve">held that </w:t>
      </w:r>
      <w:r>
        <w:rPr>
          <w:rFonts w:ascii="Times New Roman" w:hAnsi="Times New Roman" w:cs="Times New Roman"/>
          <w:sz w:val="24"/>
          <w:szCs w:val="24"/>
        </w:rPr>
        <w:t xml:space="preserve">the default </w:t>
      </w:r>
      <w:r w:rsidR="00322A0F">
        <w:rPr>
          <w:rFonts w:ascii="Times New Roman" w:hAnsi="Times New Roman" w:cs="Times New Roman"/>
          <w:sz w:val="24"/>
          <w:szCs w:val="24"/>
        </w:rPr>
        <w:t>had</w:t>
      </w:r>
      <w:r w:rsidR="0068114B">
        <w:rPr>
          <w:rFonts w:ascii="Times New Roman" w:hAnsi="Times New Roman" w:cs="Times New Roman"/>
          <w:sz w:val="24"/>
          <w:szCs w:val="24"/>
        </w:rPr>
        <w:t xml:space="preserve"> </w:t>
      </w:r>
      <w:r w:rsidR="00322A0F">
        <w:rPr>
          <w:rFonts w:ascii="Times New Roman" w:hAnsi="Times New Roman" w:cs="Times New Roman"/>
          <w:sz w:val="24"/>
          <w:szCs w:val="24"/>
        </w:rPr>
        <w:t xml:space="preserve">been </w:t>
      </w:r>
      <w:r>
        <w:rPr>
          <w:rFonts w:ascii="Times New Roman" w:hAnsi="Times New Roman" w:cs="Times New Roman"/>
          <w:sz w:val="24"/>
          <w:szCs w:val="24"/>
        </w:rPr>
        <w:t xml:space="preserve">wilful. Furthermore, the applicant had failed to show a good and sufficient cause for the rescission. By virtue of the default judgment against them, the amount </w:t>
      </w:r>
      <w:r w:rsidR="00322A0F">
        <w:rPr>
          <w:rFonts w:ascii="Times New Roman" w:hAnsi="Times New Roman" w:cs="Times New Roman"/>
          <w:sz w:val="24"/>
          <w:szCs w:val="24"/>
        </w:rPr>
        <w:t>had been</w:t>
      </w:r>
      <w:r w:rsidR="00B51728">
        <w:rPr>
          <w:rFonts w:ascii="Times New Roman" w:hAnsi="Times New Roman" w:cs="Times New Roman"/>
          <w:sz w:val="24"/>
          <w:szCs w:val="24"/>
        </w:rPr>
        <w:t xml:space="preserve"> due by them. They had failed to proffer a </w:t>
      </w:r>
      <w:r w:rsidR="00B51728" w:rsidRPr="00322A0F">
        <w:rPr>
          <w:rFonts w:ascii="Times New Roman" w:hAnsi="Times New Roman" w:cs="Times New Roman"/>
          <w:i/>
          <w:sz w:val="24"/>
          <w:szCs w:val="24"/>
        </w:rPr>
        <w:t>prima facie</w:t>
      </w:r>
      <w:r w:rsidR="00B51728">
        <w:rPr>
          <w:rFonts w:ascii="Times New Roman" w:hAnsi="Times New Roman" w:cs="Times New Roman"/>
          <w:sz w:val="24"/>
          <w:szCs w:val="24"/>
        </w:rPr>
        <w:t xml:space="preserve"> defence to that debt or provisional calculations in defence of the balance.</w:t>
      </w:r>
    </w:p>
    <w:p w:rsidR="00D52CE2" w:rsidRDefault="00B51728"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I damned the applicant but </w:t>
      </w:r>
      <w:r w:rsidR="004B2C74">
        <w:rPr>
          <w:rFonts w:ascii="Times New Roman" w:hAnsi="Times New Roman" w:cs="Times New Roman"/>
          <w:sz w:val="24"/>
          <w:szCs w:val="24"/>
        </w:rPr>
        <w:t>nonetheless</w:t>
      </w:r>
      <w:r>
        <w:rPr>
          <w:rFonts w:ascii="Times New Roman" w:hAnsi="Times New Roman" w:cs="Times New Roman"/>
          <w:sz w:val="24"/>
          <w:szCs w:val="24"/>
        </w:rPr>
        <w:t xml:space="preserve"> granted it the relief</w:t>
      </w:r>
      <w:r w:rsidR="00C35AFA">
        <w:rPr>
          <w:rFonts w:ascii="Times New Roman" w:hAnsi="Times New Roman" w:cs="Times New Roman"/>
          <w:sz w:val="24"/>
          <w:szCs w:val="24"/>
        </w:rPr>
        <w:t xml:space="preserve"> it</w:t>
      </w:r>
      <w:r>
        <w:rPr>
          <w:rFonts w:ascii="Times New Roman" w:hAnsi="Times New Roman" w:cs="Times New Roman"/>
          <w:sz w:val="24"/>
          <w:szCs w:val="24"/>
        </w:rPr>
        <w:t xml:space="preserve"> sought. In my view </w:t>
      </w:r>
      <w:r w:rsidR="00C35AFA">
        <w:rPr>
          <w:rFonts w:ascii="Times New Roman" w:hAnsi="Times New Roman" w:cs="Times New Roman"/>
          <w:sz w:val="24"/>
          <w:szCs w:val="24"/>
        </w:rPr>
        <w:t>applicant</w:t>
      </w:r>
      <w:r>
        <w:rPr>
          <w:rFonts w:ascii="Times New Roman" w:hAnsi="Times New Roman" w:cs="Times New Roman"/>
          <w:sz w:val="24"/>
          <w:szCs w:val="24"/>
        </w:rPr>
        <w:t xml:space="preserve"> was </w:t>
      </w:r>
      <w:r w:rsidR="004B2C74">
        <w:rPr>
          <w:rFonts w:ascii="Times New Roman" w:hAnsi="Times New Roman" w:cs="Times New Roman"/>
          <w:sz w:val="24"/>
          <w:szCs w:val="24"/>
        </w:rPr>
        <w:t>demonstrably sluggard</w:t>
      </w:r>
      <w:r>
        <w:rPr>
          <w:rFonts w:ascii="Times New Roman" w:hAnsi="Times New Roman" w:cs="Times New Roman"/>
          <w:sz w:val="24"/>
          <w:szCs w:val="24"/>
        </w:rPr>
        <w:t xml:space="preserve"> in the protection of its interest. At the </w:t>
      </w:r>
      <w:r w:rsidR="004B2C74">
        <w:rPr>
          <w:rFonts w:ascii="Times New Roman" w:hAnsi="Times New Roman" w:cs="Times New Roman"/>
          <w:sz w:val="24"/>
          <w:szCs w:val="24"/>
        </w:rPr>
        <w:t xml:space="preserve">stage when the parties were still exchanging </w:t>
      </w:r>
      <w:r>
        <w:rPr>
          <w:rFonts w:ascii="Times New Roman" w:hAnsi="Times New Roman" w:cs="Times New Roman"/>
          <w:sz w:val="24"/>
          <w:szCs w:val="24"/>
        </w:rPr>
        <w:t xml:space="preserve">letters applicant was the first to make demand </w:t>
      </w:r>
      <w:r w:rsidR="004B2C74">
        <w:rPr>
          <w:rFonts w:ascii="Times New Roman" w:hAnsi="Times New Roman" w:cs="Times New Roman"/>
          <w:sz w:val="24"/>
          <w:szCs w:val="24"/>
        </w:rPr>
        <w:t xml:space="preserve">for </w:t>
      </w:r>
      <w:r>
        <w:rPr>
          <w:rFonts w:ascii="Times New Roman" w:hAnsi="Times New Roman" w:cs="Times New Roman"/>
          <w:sz w:val="24"/>
          <w:szCs w:val="24"/>
        </w:rPr>
        <w:t xml:space="preserve">payment. However, faced with an emphatic counter claim applicant recoiled into its shell. When the </w:t>
      </w:r>
      <w:r w:rsidR="00C35AFA">
        <w:rPr>
          <w:rFonts w:ascii="Times New Roman" w:hAnsi="Times New Roman" w:cs="Times New Roman"/>
          <w:sz w:val="24"/>
          <w:szCs w:val="24"/>
        </w:rPr>
        <w:t xml:space="preserve">respondent’s </w:t>
      </w:r>
      <w:r>
        <w:rPr>
          <w:rFonts w:ascii="Times New Roman" w:hAnsi="Times New Roman" w:cs="Times New Roman"/>
          <w:sz w:val="24"/>
          <w:szCs w:val="24"/>
        </w:rPr>
        <w:t xml:space="preserve">summons </w:t>
      </w:r>
      <w:r w:rsidR="00C35AFA">
        <w:rPr>
          <w:rFonts w:ascii="Times New Roman" w:hAnsi="Times New Roman" w:cs="Times New Roman"/>
          <w:sz w:val="24"/>
          <w:szCs w:val="24"/>
        </w:rPr>
        <w:t xml:space="preserve">eventually </w:t>
      </w:r>
      <w:r>
        <w:rPr>
          <w:rFonts w:ascii="Times New Roman" w:hAnsi="Times New Roman" w:cs="Times New Roman"/>
          <w:sz w:val="24"/>
          <w:szCs w:val="24"/>
        </w:rPr>
        <w:t xml:space="preserve">came </w:t>
      </w:r>
      <w:r w:rsidR="00C35AFA">
        <w:rPr>
          <w:rFonts w:ascii="Times New Roman" w:hAnsi="Times New Roman" w:cs="Times New Roman"/>
          <w:sz w:val="24"/>
          <w:szCs w:val="24"/>
        </w:rPr>
        <w:t xml:space="preserve">applicant </w:t>
      </w:r>
      <w:r w:rsidR="00D52CE2">
        <w:rPr>
          <w:rFonts w:ascii="Times New Roman" w:hAnsi="Times New Roman" w:cs="Times New Roman"/>
          <w:sz w:val="24"/>
          <w:szCs w:val="24"/>
        </w:rPr>
        <w:t xml:space="preserve">messed up. It </w:t>
      </w:r>
      <w:r w:rsidR="004B2C74">
        <w:rPr>
          <w:rFonts w:ascii="Times New Roman" w:hAnsi="Times New Roman" w:cs="Times New Roman"/>
          <w:sz w:val="24"/>
          <w:szCs w:val="24"/>
        </w:rPr>
        <w:t xml:space="preserve">has </w:t>
      </w:r>
      <w:r w:rsidR="00D52CE2">
        <w:rPr>
          <w:rFonts w:ascii="Times New Roman" w:hAnsi="Times New Roman" w:cs="Times New Roman"/>
          <w:sz w:val="24"/>
          <w:szCs w:val="24"/>
        </w:rPr>
        <w:t xml:space="preserve">failed to account for </w:t>
      </w:r>
      <w:r w:rsidR="00C35AFA">
        <w:rPr>
          <w:rFonts w:ascii="Times New Roman" w:hAnsi="Times New Roman" w:cs="Times New Roman"/>
          <w:sz w:val="24"/>
          <w:szCs w:val="24"/>
        </w:rPr>
        <w:t>that summons</w:t>
      </w:r>
      <w:r w:rsidR="00D52CE2">
        <w:rPr>
          <w:rFonts w:ascii="Times New Roman" w:hAnsi="Times New Roman" w:cs="Times New Roman"/>
          <w:sz w:val="24"/>
          <w:szCs w:val="24"/>
        </w:rPr>
        <w:t xml:space="preserve"> despite </w:t>
      </w:r>
      <w:r w:rsidR="004B2C74">
        <w:rPr>
          <w:rFonts w:ascii="Times New Roman" w:hAnsi="Times New Roman" w:cs="Times New Roman"/>
          <w:sz w:val="24"/>
          <w:szCs w:val="24"/>
        </w:rPr>
        <w:t xml:space="preserve">the admission that </w:t>
      </w:r>
      <w:proofErr w:type="spellStart"/>
      <w:r w:rsidR="004B2C74">
        <w:rPr>
          <w:rFonts w:ascii="Times New Roman" w:hAnsi="Times New Roman" w:cs="Times New Roman"/>
          <w:sz w:val="24"/>
          <w:szCs w:val="24"/>
        </w:rPr>
        <w:t>Sande</w:t>
      </w:r>
      <w:proofErr w:type="spellEnd"/>
      <w:r w:rsidR="004B2C74">
        <w:rPr>
          <w:rFonts w:ascii="Times New Roman" w:hAnsi="Times New Roman" w:cs="Times New Roman"/>
          <w:sz w:val="24"/>
          <w:szCs w:val="24"/>
        </w:rPr>
        <w:t xml:space="preserve">, </w:t>
      </w:r>
      <w:r w:rsidR="00D52CE2">
        <w:rPr>
          <w:rFonts w:ascii="Times New Roman" w:hAnsi="Times New Roman" w:cs="Times New Roman"/>
          <w:sz w:val="24"/>
          <w:szCs w:val="24"/>
        </w:rPr>
        <w:t>the salesman</w:t>
      </w:r>
      <w:r w:rsidR="004B2C74">
        <w:rPr>
          <w:rFonts w:ascii="Times New Roman" w:hAnsi="Times New Roman" w:cs="Times New Roman"/>
          <w:sz w:val="24"/>
          <w:szCs w:val="24"/>
        </w:rPr>
        <w:t xml:space="preserve">, </w:t>
      </w:r>
      <w:r w:rsidR="003D7631">
        <w:rPr>
          <w:rFonts w:ascii="Times New Roman" w:hAnsi="Times New Roman" w:cs="Times New Roman"/>
          <w:sz w:val="24"/>
          <w:szCs w:val="24"/>
        </w:rPr>
        <w:t xml:space="preserve">had </w:t>
      </w:r>
      <w:r w:rsidR="00D52CE2">
        <w:rPr>
          <w:rFonts w:ascii="Times New Roman" w:hAnsi="Times New Roman" w:cs="Times New Roman"/>
          <w:sz w:val="24"/>
          <w:szCs w:val="24"/>
        </w:rPr>
        <w:t xml:space="preserve">received it. If it </w:t>
      </w:r>
      <w:r w:rsidR="003D7631">
        <w:rPr>
          <w:rFonts w:ascii="Times New Roman" w:hAnsi="Times New Roman" w:cs="Times New Roman"/>
          <w:sz w:val="24"/>
          <w:szCs w:val="24"/>
        </w:rPr>
        <w:t>had been</w:t>
      </w:r>
      <w:r w:rsidR="00D52CE2">
        <w:rPr>
          <w:rFonts w:ascii="Times New Roman" w:hAnsi="Times New Roman" w:cs="Times New Roman"/>
          <w:sz w:val="24"/>
          <w:szCs w:val="24"/>
        </w:rPr>
        <w:t xml:space="preserve"> company policy that all court process</w:t>
      </w:r>
      <w:r w:rsidR="00C35AFA">
        <w:rPr>
          <w:rFonts w:ascii="Times New Roman" w:hAnsi="Times New Roman" w:cs="Times New Roman"/>
          <w:sz w:val="24"/>
          <w:szCs w:val="24"/>
        </w:rPr>
        <w:t>es</w:t>
      </w:r>
      <w:r w:rsidR="0068114B">
        <w:rPr>
          <w:rFonts w:ascii="Times New Roman" w:hAnsi="Times New Roman" w:cs="Times New Roman"/>
          <w:sz w:val="24"/>
          <w:szCs w:val="24"/>
        </w:rPr>
        <w:t xml:space="preserve"> </w:t>
      </w:r>
      <w:r w:rsidR="003D7631">
        <w:rPr>
          <w:rFonts w:ascii="Times New Roman" w:hAnsi="Times New Roman" w:cs="Times New Roman"/>
          <w:sz w:val="24"/>
          <w:szCs w:val="24"/>
        </w:rPr>
        <w:t>had</w:t>
      </w:r>
      <w:r w:rsidR="00D52CE2">
        <w:rPr>
          <w:rFonts w:ascii="Times New Roman" w:hAnsi="Times New Roman" w:cs="Times New Roman"/>
          <w:sz w:val="24"/>
          <w:szCs w:val="24"/>
        </w:rPr>
        <w:t xml:space="preserve"> to be submitted to the finance director or the finance manager, </w:t>
      </w:r>
      <w:r w:rsidR="004B2C74">
        <w:rPr>
          <w:rFonts w:ascii="Times New Roman" w:hAnsi="Times New Roman" w:cs="Times New Roman"/>
          <w:sz w:val="24"/>
          <w:szCs w:val="24"/>
        </w:rPr>
        <w:t xml:space="preserve">why </w:t>
      </w:r>
      <w:r w:rsidR="003D7631">
        <w:rPr>
          <w:rFonts w:ascii="Times New Roman" w:hAnsi="Times New Roman" w:cs="Times New Roman"/>
          <w:sz w:val="24"/>
          <w:szCs w:val="24"/>
        </w:rPr>
        <w:t xml:space="preserve">then </w:t>
      </w:r>
      <w:r w:rsidR="0043264B">
        <w:rPr>
          <w:rFonts w:ascii="Times New Roman" w:hAnsi="Times New Roman" w:cs="Times New Roman"/>
          <w:sz w:val="24"/>
          <w:szCs w:val="24"/>
        </w:rPr>
        <w:t xml:space="preserve">did </w:t>
      </w:r>
      <w:proofErr w:type="spellStart"/>
      <w:r w:rsidR="00D52CE2">
        <w:rPr>
          <w:rFonts w:ascii="Times New Roman" w:hAnsi="Times New Roman" w:cs="Times New Roman"/>
          <w:sz w:val="24"/>
          <w:szCs w:val="24"/>
        </w:rPr>
        <w:t>Sande</w:t>
      </w:r>
      <w:proofErr w:type="spellEnd"/>
      <w:r w:rsidR="00D52CE2">
        <w:rPr>
          <w:rFonts w:ascii="Times New Roman" w:hAnsi="Times New Roman" w:cs="Times New Roman"/>
          <w:sz w:val="24"/>
          <w:szCs w:val="24"/>
        </w:rPr>
        <w:t xml:space="preserve"> </w:t>
      </w:r>
      <w:r w:rsidR="004B2C74">
        <w:rPr>
          <w:rFonts w:ascii="Times New Roman" w:hAnsi="Times New Roman" w:cs="Times New Roman"/>
          <w:sz w:val="24"/>
          <w:szCs w:val="24"/>
        </w:rPr>
        <w:t xml:space="preserve">take </w:t>
      </w:r>
      <w:r w:rsidR="00D52CE2">
        <w:rPr>
          <w:rFonts w:ascii="Times New Roman" w:hAnsi="Times New Roman" w:cs="Times New Roman"/>
          <w:sz w:val="24"/>
          <w:szCs w:val="24"/>
        </w:rPr>
        <w:t xml:space="preserve">the </w:t>
      </w:r>
      <w:r w:rsidR="004B2C74">
        <w:rPr>
          <w:rFonts w:ascii="Times New Roman" w:hAnsi="Times New Roman" w:cs="Times New Roman"/>
          <w:sz w:val="24"/>
          <w:szCs w:val="24"/>
        </w:rPr>
        <w:t xml:space="preserve">summons to the </w:t>
      </w:r>
      <w:r w:rsidR="00D52CE2">
        <w:rPr>
          <w:rFonts w:ascii="Times New Roman" w:hAnsi="Times New Roman" w:cs="Times New Roman"/>
          <w:sz w:val="24"/>
          <w:szCs w:val="24"/>
        </w:rPr>
        <w:t>reception</w:t>
      </w:r>
      <w:r w:rsidR="004B2C74">
        <w:rPr>
          <w:rFonts w:ascii="Times New Roman" w:hAnsi="Times New Roman" w:cs="Times New Roman"/>
          <w:sz w:val="24"/>
          <w:szCs w:val="24"/>
        </w:rPr>
        <w:t xml:space="preserve">ist? </w:t>
      </w:r>
      <w:r w:rsidR="003D7631">
        <w:rPr>
          <w:rFonts w:ascii="Times New Roman" w:hAnsi="Times New Roman" w:cs="Times New Roman"/>
          <w:sz w:val="24"/>
          <w:szCs w:val="24"/>
        </w:rPr>
        <w:t>Had</w:t>
      </w:r>
      <w:r w:rsidR="004B2C74">
        <w:rPr>
          <w:rFonts w:ascii="Times New Roman" w:hAnsi="Times New Roman" w:cs="Times New Roman"/>
          <w:sz w:val="24"/>
          <w:szCs w:val="24"/>
        </w:rPr>
        <w:t xml:space="preserve"> he </w:t>
      </w:r>
      <w:r w:rsidR="003D7631">
        <w:rPr>
          <w:rFonts w:ascii="Times New Roman" w:hAnsi="Times New Roman" w:cs="Times New Roman"/>
          <w:sz w:val="24"/>
          <w:szCs w:val="24"/>
        </w:rPr>
        <w:t>given instructions that the summons be forwarded to the finance director or the finance manager in line with the alleged company policy? Unfortunately the application did not say</w:t>
      </w:r>
      <w:r w:rsidR="00D52CE2">
        <w:rPr>
          <w:rFonts w:ascii="Times New Roman" w:hAnsi="Times New Roman" w:cs="Times New Roman"/>
          <w:sz w:val="24"/>
          <w:szCs w:val="24"/>
        </w:rPr>
        <w:t xml:space="preserve">. </w:t>
      </w:r>
    </w:p>
    <w:p w:rsidR="00805B39" w:rsidRDefault="00D52CE2" w:rsidP="00CC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application there was no affidavit by </w:t>
      </w:r>
      <w:proofErr w:type="spellStart"/>
      <w:r>
        <w:rPr>
          <w:rFonts w:ascii="Times New Roman" w:hAnsi="Times New Roman" w:cs="Times New Roman"/>
          <w:sz w:val="24"/>
          <w:szCs w:val="24"/>
        </w:rPr>
        <w:t>Sande</w:t>
      </w:r>
      <w:proofErr w:type="spellEnd"/>
      <w:r>
        <w:rPr>
          <w:rFonts w:ascii="Times New Roman" w:hAnsi="Times New Roman" w:cs="Times New Roman"/>
          <w:sz w:val="24"/>
          <w:szCs w:val="24"/>
        </w:rPr>
        <w:t>. The receptionist who was said to have received the summons remained unnamed. Needless to say there was no affidavit from him or her</w:t>
      </w:r>
      <w:r w:rsidR="00C35AFA">
        <w:rPr>
          <w:rFonts w:ascii="Times New Roman" w:hAnsi="Times New Roman" w:cs="Times New Roman"/>
          <w:sz w:val="24"/>
          <w:szCs w:val="24"/>
        </w:rPr>
        <w:t xml:space="preserve"> as well</w:t>
      </w:r>
      <w:r>
        <w:rPr>
          <w:rFonts w:ascii="Times New Roman" w:hAnsi="Times New Roman" w:cs="Times New Roman"/>
          <w:sz w:val="24"/>
          <w:szCs w:val="24"/>
        </w:rPr>
        <w:t xml:space="preserve">. </w:t>
      </w:r>
      <w:proofErr w:type="spellStart"/>
      <w:r>
        <w:rPr>
          <w:rFonts w:ascii="Times New Roman" w:hAnsi="Times New Roman" w:cs="Times New Roman"/>
          <w:sz w:val="24"/>
          <w:szCs w:val="24"/>
        </w:rPr>
        <w:t>Mudzova</w:t>
      </w:r>
      <w:proofErr w:type="spellEnd"/>
      <w:r>
        <w:rPr>
          <w:rFonts w:ascii="Times New Roman" w:hAnsi="Times New Roman" w:cs="Times New Roman"/>
          <w:sz w:val="24"/>
          <w:szCs w:val="24"/>
        </w:rPr>
        <w:t xml:space="preserve"> denies virtually everything else said by the respond</w:t>
      </w:r>
      <w:r w:rsidR="0043264B">
        <w:rPr>
          <w:rFonts w:ascii="Times New Roman" w:hAnsi="Times New Roman" w:cs="Times New Roman"/>
          <w:sz w:val="24"/>
          <w:szCs w:val="24"/>
        </w:rPr>
        <w:t>ent</w:t>
      </w:r>
      <w:r>
        <w:rPr>
          <w:rFonts w:ascii="Times New Roman" w:hAnsi="Times New Roman" w:cs="Times New Roman"/>
          <w:sz w:val="24"/>
          <w:szCs w:val="24"/>
        </w:rPr>
        <w:t xml:space="preserve"> about the terms of the contract but proffered no version of his own. He admitted the contract. He rejected all the names mentioned by the respondent as having represented the applicant during the conclusion of the contract, including himself</w:t>
      </w:r>
      <w:r w:rsidR="003D7631">
        <w:rPr>
          <w:rFonts w:ascii="Times New Roman" w:hAnsi="Times New Roman" w:cs="Times New Roman"/>
          <w:sz w:val="24"/>
          <w:szCs w:val="24"/>
        </w:rPr>
        <w:t>. But he</w:t>
      </w:r>
      <w:r>
        <w:rPr>
          <w:rFonts w:ascii="Times New Roman" w:hAnsi="Times New Roman" w:cs="Times New Roman"/>
          <w:sz w:val="24"/>
          <w:szCs w:val="24"/>
        </w:rPr>
        <w:t xml:space="preserve"> did not tell who then </w:t>
      </w:r>
      <w:r w:rsidR="003D7631">
        <w:rPr>
          <w:rFonts w:ascii="Times New Roman" w:hAnsi="Times New Roman" w:cs="Times New Roman"/>
          <w:sz w:val="24"/>
          <w:szCs w:val="24"/>
        </w:rPr>
        <w:t>the parties were</w:t>
      </w:r>
      <w:r>
        <w:rPr>
          <w:rFonts w:ascii="Times New Roman" w:hAnsi="Times New Roman" w:cs="Times New Roman"/>
          <w:sz w:val="24"/>
          <w:szCs w:val="24"/>
        </w:rPr>
        <w:t>. He did not tell when it was that delivery of the potato digger had to b</w:t>
      </w:r>
      <w:r w:rsidR="00805B39">
        <w:rPr>
          <w:rFonts w:ascii="Times New Roman" w:hAnsi="Times New Roman" w:cs="Times New Roman"/>
          <w:sz w:val="24"/>
          <w:szCs w:val="24"/>
        </w:rPr>
        <w:t>e</w:t>
      </w:r>
      <w:r>
        <w:rPr>
          <w:rFonts w:ascii="Times New Roman" w:hAnsi="Times New Roman" w:cs="Times New Roman"/>
          <w:sz w:val="24"/>
          <w:szCs w:val="24"/>
        </w:rPr>
        <w:t xml:space="preserve"> made to the </w:t>
      </w:r>
      <w:r w:rsidR="00805B39">
        <w:rPr>
          <w:rFonts w:ascii="Times New Roman" w:hAnsi="Times New Roman" w:cs="Times New Roman"/>
          <w:sz w:val="24"/>
          <w:szCs w:val="24"/>
        </w:rPr>
        <w:t xml:space="preserve">respondent. </w:t>
      </w:r>
      <w:r w:rsidR="003D7631">
        <w:rPr>
          <w:rFonts w:ascii="Times New Roman" w:hAnsi="Times New Roman" w:cs="Times New Roman"/>
          <w:sz w:val="24"/>
          <w:szCs w:val="24"/>
        </w:rPr>
        <w:t xml:space="preserve">In my view </w:t>
      </w:r>
      <w:proofErr w:type="spellStart"/>
      <w:r w:rsidR="00805B39">
        <w:rPr>
          <w:rFonts w:ascii="Times New Roman" w:hAnsi="Times New Roman" w:cs="Times New Roman"/>
          <w:sz w:val="24"/>
          <w:szCs w:val="24"/>
        </w:rPr>
        <w:t>Mudzvova’s</w:t>
      </w:r>
      <w:proofErr w:type="spellEnd"/>
      <w:r w:rsidR="00805B39">
        <w:rPr>
          <w:rFonts w:ascii="Times New Roman" w:hAnsi="Times New Roman" w:cs="Times New Roman"/>
          <w:sz w:val="24"/>
          <w:szCs w:val="24"/>
        </w:rPr>
        <w:t xml:space="preserve"> affidavit concealed more than it revealed.</w:t>
      </w:r>
    </w:p>
    <w:p w:rsidR="00C35AFA" w:rsidRDefault="00805B39"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spite of my very serious misgivings about the applicant’s explanation of the default I felt that the circumstances of this case were remarkably similar to those of the </w:t>
      </w:r>
      <w:proofErr w:type="spellStart"/>
      <w:r w:rsidRPr="00805B39">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w:t>
      </w:r>
      <w:r w:rsidR="0068114B">
        <w:rPr>
          <w:rFonts w:ascii="Times New Roman" w:hAnsi="Times New Roman" w:cs="Times New Roman"/>
          <w:sz w:val="24"/>
          <w:szCs w:val="24"/>
        </w:rPr>
        <w:t xml:space="preserve"> </w:t>
      </w:r>
      <w:r w:rsidR="00C35AFA">
        <w:rPr>
          <w:rFonts w:ascii="Times New Roman" w:hAnsi="Times New Roman" w:cs="Times New Roman"/>
          <w:sz w:val="24"/>
          <w:szCs w:val="24"/>
        </w:rPr>
        <w:t>In that case t</w:t>
      </w:r>
      <w:r w:rsidR="00166F35">
        <w:rPr>
          <w:rFonts w:ascii="Times New Roman" w:hAnsi="Times New Roman" w:cs="Times New Roman"/>
          <w:sz w:val="24"/>
          <w:szCs w:val="24"/>
        </w:rPr>
        <w:t>he Supreme Court took a dim view of the conduct of the respondent’s legal practitioner whom it considered had not only snatched a</w:t>
      </w:r>
      <w:r w:rsidR="00C35AFA">
        <w:rPr>
          <w:rFonts w:ascii="Times New Roman" w:hAnsi="Times New Roman" w:cs="Times New Roman"/>
          <w:sz w:val="24"/>
          <w:szCs w:val="24"/>
        </w:rPr>
        <w:t>t a</w:t>
      </w:r>
      <w:r w:rsidR="00166F35">
        <w:rPr>
          <w:rFonts w:ascii="Times New Roman" w:hAnsi="Times New Roman" w:cs="Times New Roman"/>
          <w:sz w:val="24"/>
          <w:szCs w:val="24"/>
        </w:rPr>
        <w:t xml:space="preserve"> judgment but had </w:t>
      </w:r>
      <w:r w:rsidR="00C35AFA">
        <w:rPr>
          <w:rFonts w:ascii="Times New Roman" w:hAnsi="Times New Roman" w:cs="Times New Roman"/>
          <w:sz w:val="24"/>
          <w:szCs w:val="24"/>
        </w:rPr>
        <w:t xml:space="preserve">also </w:t>
      </w:r>
      <w:r w:rsidR="0043264B">
        <w:rPr>
          <w:rFonts w:ascii="Times New Roman" w:hAnsi="Times New Roman" w:cs="Times New Roman"/>
          <w:sz w:val="24"/>
          <w:szCs w:val="24"/>
        </w:rPr>
        <w:t xml:space="preserve">unreasonably clung </w:t>
      </w:r>
      <w:r w:rsidR="00C35AFA">
        <w:rPr>
          <w:rFonts w:ascii="Times New Roman" w:hAnsi="Times New Roman" w:cs="Times New Roman"/>
          <w:sz w:val="24"/>
          <w:szCs w:val="24"/>
        </w:rPr>
        <w:t>to</w:t>
      </w:r>
      <w:r w:rsidR="00166F35">
        <w:rPr>
          <w:rFonts w:ascii="Times New Roman" w:hAnsi="Times New Roman" w:cs="Times New Roman"/>
          <w:sz w:val="24"/>
          <w:szCs w:val="24"/>
        </w:rPr>
        <w:t xml:space="preserve"> it. </w:t>
      </w:r>
    </w:p>
    <w:p w:rsidR="00A918BA" w:rsidRDefault="00166F35"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C35AFA">
        <w:rPr>
          <w:rFonts w:ascii="Times New Roman" w:hAnsi="Times New Roman" w:cs="Times New Roman"/>
          <w:sz w:val="24"/>
          <w:szCs w:val="24"/>
        </w:rPr>
        <w:t xml:space="preserve">e </w:t>
      </w:r>
      <w:proofErr w:type="spellStart"/>
      <w:r w:rsidR="00C35AFA" w:rsidRPr="008B2AF0">
        <w:rPr>
          <w:rFonts w:ascii="Times New Roman" w:hAnsi="Times New Roman" w:cs="Times New Roman"/>
          <w:i/>
          <w:sz w:val="24"/>
          <w:szCs w:val="24"/>
        </w:rPr>
        <w:t>Zimbank</w:t>
      </w:r>
      <w:proofErr w:type="spellEnd"/>
      <w:r w:rsidR="00C35AFA">
        <w:rPr>
          <w:rFonts w:ascii="Times New Roman" w:hAnsi="Times New Roman" w:cs="Times New Roman"/>
          <w:sz w:val="24"/>
          <w:szCs w:val="24"/>
        </w:rPr>
        <w:t xml:space="preserve"> case</w:t>
      </w:r>
      <w:r>
        <w:rPr>
          <w:rFonts w:ascii="Times New Roman" w:hAnsi="Times New Roman" w:cs="Times New Roman"/>
          <w:sz w:val="24"/>
          <w:szCs w:val="24"/>
        </w:rPr>
        <w:t xml:space="preserve">, as in the present matter, the respondent’s </w:t>
      </w:r>
      <w:r w:rsidR="008B2AF0">
        <w:rPr>
          <w:rFonts w:ascii="Times New Roman" w:hAnsi="Times New Roman" w:cs="Times New Roman"/>
          <w:sz w:val="24"/>
          <w:szCs w:val="24"/>
        </w:rPr>
        <w:t>suit</w:t>
      </w:r>
      <w:r>
        <w:rPr>
          <w:rFonts w:ascii="Times New Roman" w:hAnsi="Times New Roman" w:cs="Times New Roman"/>
          <w:sz w:val="24"/>
          <w:szCs w:val="24"/>
        </w:rPr>
        <w:t xml:space="preserve"> had been preceded by a letter of demand. The letter had been acknowledge and </w:t>
      </w:r>
      <w:r w:rsidR="008B2AF0">
        <w:rPr>
          <w:rFonts w:ascii="Times New Roman" w:hAnsi="Times New Roman" w:cs="Times New Roman"/>
          <w:sz w:val="24"/>
          <w:szCs w:val="24"/>
        </w:rPr>
        <w:t xml:space="preserve">had been </w:t>
      </w:r>
      <w:r>
        <w:rPr>
          <w:rFonts w:ascii="Times New Roman" w:hAnsi="Times New Roman" w:cs="Times New Roman"/>
          <w:sz w:val="24"/>
          <w:szCs w:val="24"/>
        </w:rPr>
        <w:t xml:space="preserve">said to </w:t>
      </w:r>
      <w:r w:rsidR="008B2AF0">
        <w:rPr>
          <w:rFonts w:ascii="Times New Roman" w:hAnsi="Times New Roman" w:cs="Times New Roman"/>
          <w:sz w:val="24"/>
          <w:szCs w:val="24"/>
        </w:rPr>
        <w:t xml:space="preserve">have </w:t>
      </w:r>
      <w:r>
        <w:rPr>
          <w:rFonts w:ascii="Times New Roman" w:hAnsi="Times New Roman" w:cs="Times New Roman"/>
          <w:sz w:val="24"/>
          <w:szCs w:val="24"/>
        </w:rPr>
        <w:t>be</w:t>
      </w:r>
      <w:r w:rsidR="008B2AF0">
        <w:rPr>
          <w:rFonts w:ascii="Times New Roman" w:hAnsi="Times New Roman" w:cs="Times New Roman"/>
          <w:sz w:val="24"/>
          <w:szCs w:val="24"/>
        </w:rPr>
        <w:t>en</w:t>
      </w:r>
      <w:r>
        <w:rPr>
          <w:rFonts w:ascii="Times New Roman" w:hAnsi="Times New Roman" w:cs="Times New Roman"/>
          <w:sz w:val="24"/>
          <w:szCs w:val="24"/>
        </w:rPr>
        <w:t xml:space="preserve"> under consideration. In the present case the applicant had not merely acknowledged the letter of demand but had </w:t>
      </w:r>
      <w:r w:rsidR="00A918BA">
        <w:rPr>
          <w:rFonts w:ascii="Times New Roman" w:hAnsi="Times New Roman" w:cs="Times New Roman"/>
          <w:sz w:val="24"/>
          <w:szCs w:val="24"/>
        </w:rPr>
        <w:t>expressly denied liability. It had also categorically promised to issue its own summons which it had ea</w:t>
      </w:r>
      <w:r w:rsidR="00A6121F">
        <w:rPr>
          <w:rFonts w:ascii="Times New Roman" w:hAnsi="Times New Roman" w:cs="Times New Roman"/>
          <w:sz w:val="24"/>
          <w:szCs w:val="24"/>
        </w:rPr>
        <w:t>r</w:t>
      </w:r>
      <w:r w:rsidR="00A918BA">
        <w:rPr>
          <w:rFonts w:ascii="Times New Roman" w:hAnsi="Times New Roman" w:cs="Times New Roman"/>
          <w:sz w:val="24"/>
          <w:szCs w:val="24"/>
        </w:rPr>
        <w:t xml:space="preserve">lier on warned about. </w:t>
      </w:r>
    </w:p>
    <w:p w:rsidR="008B2AF0" w:rsidRDefault="00A918BA"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sidRPr="008B2AF0">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 the summons had been served on the accountant of one of the branches of the applicant</w:t>
      </w:r>
      <w:r w:rsidR="008B2AF0">
        <w:rPr>
          <w:rFonts w:ascii="Times New Roman" w:hAnsi="Times New Roman" w:cs="Times New Roman"/>
          <w:sz w:val="24"/>
          <w:szCs w:val="24"/>
        </w:rPr>
        <w:t xml:space="preserve">. The accountant </w:t>
      </w:r>
      <w:r>
        <w:rPr>
          <w:rFonts w:ascii="Times New Roman" w:hAnsi="Times New Roman" w:cs="Times New Roman"/>
          <w:sz w:val="24"/>
          <w:szCs w:val="24"/>
        </w:rPr>
        <w:t xml:space="preserve">had referred it to </w:t>
      </w:r>
      <w:r w:rsidR="006B2F0A">
        <w:rPr>
          <w:rFonts w:ascii="Times New Roman" w:hAnsi="Times New Roman" w:cs="Times New Roman"/>
          <w:sz w:val="24"/>
          <w:szCs w:val="24"/>
        </w:rPr>
        <w:t>applicant’s</w:t>
      </w:r>
      <w:r>
        <w:rPr>
          <w:rFonts w:ascii="Times New Roman" w:hAnsi="Times New Roman" w:cs="Times New Roman"/>
          <w:sz w:val="24"/>
          <w:szCs w:val="24"/>
        </w:rPr>
        <w:t xml:space="preserve"> Head Office where it </w:t>
      </w:r>
      <w:r w:rsidR="008B2AF0">
        <w:rPr>
          <w:rFonts w:ascii="Times New Roman" w:hAnsi="Times New Roman" w:cs="Times New Roman"/>
          <w:sz w:val="24"/>
          <w:szCs w:val="24"/>
        </w:rPr>
        <w:t xml:space="preserve">had </w:t>
      </w:r>
      <w:r>
        <w:rPr>
          <w:rFonts w:ascii="Times New Roman" w:hAnsi="Times New Roman" w:cs="Times New Roman"/>
          <w:sz w:val="24"/>
          <w:szCs w:val="24"/>
        </w:rPr>
        <w:t xml:space="preserve">reached the office of the General Manager. In the present matter the summons had been served on the salesman who had referred it to a receptionist. In the </w:t>
      </w:r>
      <w:proofErr w:type="spellStart"/>
      <w:r w:rsidRPr="008B2AF0">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 the summons had been inexplicably filed away. The General Manager had not seen it. In the pr</w:t>
      </w:r>
      <w:r w:rsidR="00A6121F">
        <w:rPr>
          <w:rFonts w:ascii="Times New Roman" w:hAnsi="Times New Roman" w:cs="Times New Roman"/>
          <w:sz w:val="24"/>
          <w:szCs w:val="24"/>
        </w:rPr>
        <w:t xml:space="preserve">esent case </w:t>
      </w:r>
      <w:r w:rsidR="008B2AF0">
        <w:rPr>
          <w:rFonts w:ascii="Times New Roman" w:hAnsi="Times New Roman" w:cs="Times New Roman"/>
          <w:sz w:val="24"/>
          <w:szCs w:val="24"/>
        </w:rPr>
        <w:t xml:space="preserve">it is not known </w:t>
      </w:r>
      <w:r w:rsidR="00A6121F">
        <w:rPr>
          <w:rFonts w:ascii="Times New Roman" w:hAnsi="Times New Roman" w:cs="Times New Roman"/>
          <w:sz w:val="24"/>
          <w:szCs w:val="24"/>
        </w:rPr>
        <w:t xml:space="preserve">what had become of the summons. But </w:t>
      </w:r>
      <w:proofErr w:type="gramStart"/>
      <w:r w:rsidR="00A6121F">
        <w:rPr>
          <w:rFonts w:ascii="Times New Roman" w:hAnsi="Times New Roman" w:cs="Times New Roman"/>
          <w:sz w:val="24"/>
          <w:szCs w:val="24"/>
        </w:rPr>
        <w:t xml:space="preserve">neither </w:t>
      </w:r>
      <w:proofErr w:type="spellStart"/>
      <w:r w:rsidR="00A6121F">
        <w:rPr>
          <w:rFonts w:ascii="Times New Roman" w:hAnsi="Times New Roman" w:cs="Times New Roman"/>
          <w:sz w:val="24"/>
          <w:szCs w:val="24"/>
        </w:rPr>
        <w:t>Mudzvova</w:t>
      </w:r>
      <w:proofErr w:type="spellEnd"/>
      <w:r w:rsidR="00A6121F">
        <w:rPr>
          <w:rFonts w:ascii="Times New Roman" w:hAnsi="Times New Roman" w:cs="Times New Roman"/>
          <w:sz w:val="24"/>
          <w:szCs w:val="24"/>
        </w:rPr>
        <w:t>, the finance director, nor the finance manager</w:t>
      </w:r>
      <w:proofErr w:type="gramEnd"/>
      <w:r w:rsidR="00A6121F">
        <w:rPr>
          <w:rFonts w:ascii="Times New Roman" w:hAnsi="Times New Roman" w:cs="Times New Roman"/>
          <w:sz w:val="24"/>
          <w:szCs w:val="24"/>
        </w:rPr>
        <w:t xml:space="preserve"> had seen it. </w:t>
      </w:r>
    </w:p>
    <w:p w:rsidR="00A6121F" w:rsidRDefault="00A6121F"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in this case default judgment had </w:t>
      </w:r>
      <w:r w:rsidR="008B2AF0">
        <w:rPr>
          <w:rFonts w:ascii="Times New Roman" w:hAnsi="Times New Roman" w:cs="Times New Roman"/>
          <w:sz w:val="24"/>
          <w:szCs w:val="24"/>
        </w:rPr>
        <w:t xml:space="preserve">in the </w:t>
      </w:r>
      <w:proofErr w:type="spellStart"/>
      <w:r w:rsidR="008B2AF0" w:rsidRPr="008B2AF0">
        <w:rPr>
          <w:rFonts w:ascii="Times New Roman" w:hAnsi="Times New Roman" w:cs="Times New Roman"/>
          <w:i/>
          <w:sz w:val="24"/>
          <w:szCs w:val="24"/>
        </w:rPr>
        <w:t>Zimbank</w:t>
      </w:r>
      <w:proofErr w:type="spellEnd"/>
      <w:r w:rsidR="008B2AF0">
        <w:rPr>
          <w:rFonts w:ascii="Times New Roman" w:hAnsi="Times New Roman" w:cs="Times New Roman"/>
          <w:sz w:val="24"/>
          <w:szCs w:val="24"/>
        </w:rPr>
        <w:t xml:space="preserve"> case </w:t>
      </w:r>
      <w:r>
        <w:rPr>
          <w:rFonts w:ascii="Times New Roman" w:hAnsi="Times New Roman" w:cs="Times New Roman"/>
          <w:sz w:val="24"/>
          <w:szCs w:val="24"/>
        </w:rPr>
        <w:t xml:space="preserve">been sought without any further communication </w:t>
      </w:r>
      <w:r w:rsidR="008B2AF0">
        <w:rPr>
          <w:rFonts w:ascii="Times New Roman" w:hAnsi="Times New Roman" w:cs="Times New Roman"/>
          <w:sz w:val="24"/>
          <w:szCs w:val="24"/>
        </w:rPr>
        <w:t>when</w:t>
      </w:r>
      <w:r>
        <w:rPr>
          <w:rFonts w:ascii="Times New Roman" w:hAnsi="Times New Roman" w:cs="Times New Roman"/>
          <w:sz w:val="24"/>
          <w:szCs w:val="24"/>
        </w:rPr>
        <w:t xml:space="preserve"> no appearance to defend had been entered. In the </w:t>
      </w:r>
      <w:proofErr w:type="spellStart"/>
      <w:r w:rsidRPr="005670F0">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 the applicant </w:t>
      </w:r>
      <w:r w:rsidR="005670F0">
        <w:rPr>
          <w:rFonts w:ascii="Times New Roman" w:hAnsi="Times New Roman" w:cs="Times New Roman"/>
          <w:sz w:val="24"/>
          <w:szCs w:val="24"/>
        </w:rPr>
        <w:t xml:space="preserve">had </w:t>
      </w:r>
      <w:r>
        <w:rPr>
          <w:rFonts w:ascii="Times New Roman" w:hAnsi="Times New Roman" w:cs="Times New Roman"/>
          <w:sz w:val="24"/>
          <w:szCs w:val="24"/>
        </w:rPr>
        <w:t>bec</w:t>
      </w:r>
      <w:r w:rsidR="005670F0">
        <w:rPr>
          <w:rFonts w:ascii="Times New Roman" w:hAnsi="Times New Roman" w:cs="Times New Roman"/>
          <w:sz w:val="24"/>
          <w:szCs w:val="24"/>
        </w:rPr>
        <w:t>o</w:t>
      </w:r>
      <w:r>
        <w:rPr>
          <w:rFonts w:ascii="Times New Roman" w:hAnsi="Times New Roman" w:cs="Times New Roman"/>
          <w:sz w:val="24"/>
          <w:szCs w:val="24"/>
        </w:rPr>
        <w:t xml:space="preserve">me aware of the default judgment on the day that it </w:t>
      </w:r>
      <w:r w:rsidR="006B2F0A">
        <w:rPr>
          <w:rFonts w:ascii="Times New Roman" w:hAnsi="Times New Roman" w:cs="Times New Roman"/>
          <w:sz w:val="24"/>
          <w:szCs w:val="24"/>
        </w:rPr>
        <w:t>had been</w:t>
      </w:r>
      <w:r>
        <w:rPr>
          <w:rFonts w:ascii="Times New Roman" w:hAnsi="Times New Roman" w:cs="Times New Roman"/>
          <w:sz w:val="24"/>
          <w:szCs w:val="24"/>
        </w:rPr>
        <w:t xml:space="preserve"> granted. In the present case, the applicant, through its legal practitioner, became aware of the effort to take judgment on the day the case had been enrolled</w:t>
      </w:r>
      <w:r w:rsidR="005670F0">
        <w:rPr>
          <w:rFonts w:ascii="Times New Roman" w:hAnsi="Times New Roman" w:cs="Times New Roman"/>
          <w:sz w:val="24"/>
          <w:szCs w:val="24"/>
        </w:rPr>
        <w:t xml:space="preserve"> in motion court</w:t>
      </w:r>
      <w:r>
        <w:rPr>
          <w:rFonts w:ascii="Times New Roman" w:hAnsi="Times New Roman" w:cs="Times New Roman"/>
          <w:sz w:val="24"/>
          <w:szCs w:val="24"/>
        </w:rPr>
        <w:t xml:space="preserve">. In the </w:t>
      </w:r>
      <w:proofErr w:type="spellStart"/>
      <w:r w:rsidRPr="005670F0">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 an application for rescission of judgment was filed on the same day that the judgment </w:t>
      </w:r>
      <w:r w:rsidR="005670F0">
        <w:rPr>
          <w:rFonts w:ascii="Times New Roman" w:hAnsi="Times New Roman" w:cs="Times New Roman"/>
          <w:sz w:val="24"/>
          <w:szCs w:val="24"/>
        </w:rPr>
        <w:t>had been</w:t>
      </w:r>
      <w:r>
        <w:rPr>
          <w:rFonts w:ascii="Times New Roman" w:hAnsi="Times New Roman" w:cs="Times New Roman"/>
          <w:sz w:val="24"/>
          <w:szCs w:val="24"/>
        </w:rPr>
        <w:t xml:space="preserve"> granted. In the present case an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was filed </w:t>
      </w:r>
      <w:r w:rsidR="006B2F0A">
        <w:rPr>
          <w:rFonts w:ascii="Times New Roman" w:hAnsi="Times New Roman" w:cs="Times New Roman"/>
          <w:sz w:val="24"/>
          <w:szCs w:val="24"/>
        </w:rPr>
        <w:t xml:space="preserve">just </w:t>
      </w:r>
      <w:r>
        <w:rPr>
          <w:rFonts w:ascii="Times New Roman" w:hAnsi="Times New Roman" w:cs="Times New Roman"/>
          <w:sz w:val="24"/>
          <w:szCs w:val="24"/>
        </w:rPr>
        <w:t>a few days afterwards.</w:t>
      </w:r>
    </w:p>
    <w:p w:rsidR="00E711E8" w:rsidRDefault="005670F0"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proofErr w:type="spellStart"/>
      <w:r w:rsidRPr="005670F0">
        <w:rPr>
          <w:rFonts w:ascii="Times New Roman" w:hAnsi="Times New Roman" w:cs="Times New Roman"/>
          <w:i/>
          <w:sz w:val="24"/>
          <w:szCs w:val="24"/>
        </w:rPr>
        <w:t>Zimbank</w:t>
      </w:r>
      <w:proofErr w:type="spellEnd"/>
      <w:r>
        <w:rPr>
          <w:rFonts w:ascii="Times New Roman" w:hAnsi="Times New Roman" w:cs="Times New Roman"/>
          <w:sz w:val="24"/>
          <w:szCs w:val="24"/>
        </w:rPr>
        <w:t xml:space="preserve"> case t</w:t>
      </w:r>
      <w:r w:rsidR="00A6121F">
        <w:rPr>
          <w:rFonts w:ascii="Times New Roman" w:hAnsi="Times New Roman" w:cs="Times New Roman"/>
          <w:sz w:val="24"/>
          <w:szCs w:val="24"/>
        </w:rPr>
        <w:t xml:space="preserve">he Supreme Court </w:t>
      </w:r>
      <w:r w:rsidR="006B2F0A">
        <w:rPr>
          <w:rFonts w:ascii="Times New Roman" w:hAnsi="Times New Roman" w:cs="Times New Roman"/>
          <w:sz w:val="24"/>
          <w:szCs w:val="24"/>
        </w:rPr>
        <w:t xml:space="preserve">expressed disquiet over </w:t>
      </w:r>
      <w:r w:rsidR="00A6121F">
        <w:rPr>
          <w:rFonts w:ascii="Times New Roman" w:hAnsi="Times New Roman" w:cs="Times New Roman"/>
          <w:sz w:val="24"/>
          <w:szCs w:val="24"/>
        </w:rPr>
        <w:t xml:space="preserve">the </w:t>
      </w:r>
      <w:r w:rsidR="006B2F0A">
        <w:rPr>
          <w:rFonts w:ascii="Times New Roman" w:hAnsi="Times New Roman" w:cs="Times New Roman"/>
          <w:sz w:val="24"/>
          <w:szCs w:val="24"/>
        </w:rPr>
        <w:t>conduct</w:t>
      </w:r>
      <w:r w:rsidR="00A6121F">
        <w:rPr>
          <w:rFonts w:ascii="Times New Roman" w:hAnsi="Times New Roman" w:cs="Times New Roman"/>
          <w:sz w:val="24"/>
          <w:szCs w:val="24"/>
        </w:rPr>
        <w:t xml:space="preserve"> of the respondent’s legal practitioner </w:t>
      </w:r>
      <w:r w:rsidR="0068114B">
        <w:rPr>
          <w:rFonts w:ascii="Times New Roman" w:hAnsi="Times New Roman" w:cs="Times New Roman"/>
          <w:sz w:val="24"/>
          <w:szCs w:val="24"/>
        </w:rPr>
        <w:t>in contesting</w:t>
      </w:r>
      <w:r w:rsidR="00A6121F">
        <w:rPr>
          <w:rFonts w:ascii="Times New Roman" w:hAnsi="Times New Roman" w:cs="Times New Roman"/>
          <w:sz w:val="24"/>
          <w:szCs w:val="24"/>
        </w:rPr>
        <w:t xml:space="preserve"> the application for rescission</w:t>
      </w:r>
      <w:r>
        <w:rPr>
          <w:rFonts w:ascii="Times New Roman" w:hAnsi="Times New Roman" w:cs="Times New Roman"/>
          <w:sz w:val="24"/>
          <w:szCs w:val="24"/>
        </w:rPr>
        <w:t xml:space="preserve"> of judgment</w:t>
      </w:r>
      <w:r w:rsidR="00A6121F">
        <w:rPr>
          <w:rFonts w:ascii="Times New Roman" w:hAnsi="Times New Roman" w:cs="Times New Roman"/>
          <w:sz w:val="24"/>
          <w:szCs w:val="24"/>
        </w:rPr>
        <w:t xml:space="preserve">. He </w:t>
      </w:r>
      <w:r w:rsidR="006B2F0A">
        <w:rPr>
          <w:rFonts w:ascii="Times New Roman" w:hAnsi="Times New Roman" w:cs="Times New Roman"/>
          <w:sz w:val="24"/>
          <w:szCs w:val="24"/>
        </w:rPr>
        <w:t xml:space="preserve">narrowly </w:t>
      </w:r>
      <w:r w:rsidR="00A6121F">
        <w:rPr>
          <w:rFonts w:ascii="Times New Roman" w:hAnsi="Times New Roman" w:cs="Times New Roman"/>
          <w:sz w:val="24"/>
          <w:szCs w:val="24"/>
        </w:rPr>
        <w:t xml:space="preserve">escaped an order of costs </w:t>
      </w:r>
      <w:r w:rsidR="00A6121F" w:rsidRPr="00E711E8">
        <w:rPr>
          <w:rFonts w:ascii="Times New Roman" w:hAnsi="Times New Roman" w:cs="Times New Roman"/>
          <w:i/>
          <w:sz w:val="24"/>
          <w:szCs w:val="24"/>
        </w:rPr>
        <w:t xml:space="preserve">de </w:t>
      </w:r>
      <w:proofErr w:type="spellStart"/>
      <w:r w:rsidR="00A6121F" w:rsidRPr="00E711E8">
        <w:rPr>
          <w:rFonts w:ascii="Times New Roman" w:hAnsi="Times New Roman" w:cs="Times New Roman"/>
          <w:i/>
          <w:sz w:val="24"/>
          <w:szCs w:val="24"/>
        </w:rPr>
        <w:t>bonis</w:t>
      </w:r>
      <w:proofErr w:type="spellEnd"/>
      <w:r w:rsidR="00A6121F" w:rsidRPr="00E711E8">
        <w:rPr>
          <w:rFonts w:ascii="Times New Roman" w:hAnsi="Times New Roman" w:cs="Times New Roman"/>
          <w:i/>
          <w:sz w:val="24"/>
          <w:szCs w:val="24"/>
        </w:rPr>
        <w:t xml:space="preserve"> </w:t>
      </w:r>
      <w:proofErr w:type="spellStart"/>
      <w:r w:rsidR="00A6121F" w:rsidRPr="00E711E8">
        <w:rPr>
          <w:rFonts w:ascii="Times New Roman" w:hAnsi="Times New Roman" w:cs="Times New Roman"/>
          <w:i/>
          <w:sz w:val="24"/>
          <w:szCs w:val="24"/>
        </w:rPr>
        <w:t>propriis</w:t>
      </w:r>
      <w:proofErr w:type="spellEnd"/>
      <w:r w:rsidR="00E711E8">
        <w:rPr>
          <w:rFonts w:ascii="Times New Roman" w:hAnsi="Times New Roman" w:cs="Times New Roman"/>
          <w:sz w:val="24"/>
          <w:szCs w:val="24"/>
        </w:rPr>
        <w:t xml:space="preserve">. </w:t>
      </w:r>
      <w:proofErr w:type="spellStart"/>
      <w:r w:rsidR="00E711E8">
        <w:rPr>
          <w:rFonts w:ascii="Times New Roman" w:hAnsi="Times New Roman" w:cs="Times New Roman"/>
          <w:sz w:val="24"/>
          <w:szCs w:val="24"/>
        </w:rPr>
        <w:t>McNALLY</w:t>
      </w:r>
      <w:proofErr w:type="spellEnd"/>
      <w:r w:rsidR="00E711E8">
        <w:rPr>
          <w:rFonts w:ascii="Times New Roman" w:hAnsi="Times New Roman" w:cs="Times New Roman"/>
          <w:sz w:val="24"/>
          <w:szCs w:val="24"/>
        </w:rPr>
        <w:t xml:space="preserve"> JA, </w:t>
      </w:r>
      <w:r w:rsidR="007B5FC1">
        <w:rPr>
          <w:rFonts w:ascii="Times New Roman" w:hAnsi="Times New Roman" w:cs="Times New Roman"/>
          <w:sz w:val="24"/>
          <w:szCs w:val="24"/>
        </w:rPr>
        <w:t xml:space="preserve">at p 402E, </w:t>
      </w:r>
      <w:r w:rsidR="00E711E8">
        <w:rPr>
          <w:rFonts w:ascii="Times New Roman" w:hAnsi="Times New Roman" w:cs="Times New Roman"/>
          <w:sz w:val="24"/>
          <w:szCs w:val="24"/>
        </w:rPr>
        <w:t xml:space="preserve">made the following terse </w:t>
      </w:r>
      <w:r w:rsidR="0068114B">
        <w:rPr>
          <w:rFonts w:ascii="Times New Roman" w:hAnsi="Times New Roman" w:cs="Times New Roman"/>
          <w:sz w:val="24"/>
          <w:szCs w:val="24"/>
        </w:rPr>
        <w:t>remarks (</w:t>
      </w:r>
      <w:r w:rsidR="006B2F0A">
        <w:rPr>
          <w:rFonts w:ascii="Times New Roman" w:hAnsi="Times New Roman" w:cs="Times New Roman"/>
          <w:sz w:val="24"/>
          <w:szCs w:val="24"/>
        </w:rPr>
        <w:t>KORSAH JA and MUCHECHETERE JA) agreeing</w:t>
      </w:r>
      <w:r w:rsidR="00E711E8">
        <w:rPr>
          <w:rFonts w:ascii="Times New Roman" w:hAnsi="Times New Roman" w:cs="Times New Roman"/>
          <w:sz w:val="24"/>
          <w:szCs w:val="24"/>
        </w:rPr>
        <w:t>:</w:t>
      </w:r>
    </w:p>
    <w:p w:rsidR="007B5FC1" w:rsidRDefault="007B5FC1" w:rsidP="00805B39">
      <w:pPr>
        <w:spacing w:after="0" w:line="360" w:lineRule="auto"/>
        <w:ind w:firstLine="720"/>
        <w:jc w:val="both"/>
        <w:rPr>
          <w:rFonts w:ascii="Times New Roman" w:hAnsi="Times New Roman" w:cs="Times New Roman"/>
          <w:sz w:val="24"/>
          <w:szCs w:val="24"/>
        </w:rPr>
      </w:pPr>
    </w:p>
    <w:p w:rsidR="007B5FC1" w:rsidRDefault="007B5FC1" w:rsidP="0068114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“Here there was a mistake. It was clearly a mistake. </w:t>
      </w:r>
      <w:proofErr w:type="spellStart"/>
      <w:r>
        <w:rPr>
          <w:rFonts w:ascii="Times New Roman" w:hAnsi="Times New Roman" w:cs="Times New Roman"/>
          <w:sz w:val="24"/>
          <w:szCs w:val="24"/>
        </w:rPr>
        <w:t>Zimbank</w:t>
      </w:r>
      <w:proofErr w:type="spellEnd"/>
      <w:r>
        <w:rPr>
          <w:rFonts w:ascii="Times New Roman" w:hAnsi="Times New Roman" w:cs="Times New Roman"/>
          <w:sz w:val="24"/>
          <w:szCs w:val="24"/>
        </w:rPr>
        <w:t xml:space="preserve"> had no possible reason to allow the claim against </w:t>
      </w:r>
      <w:r w:rsidR="005670F0">
        <w:rPr>
          <w:rFonts w:ascii="Times New Roman" w:hAnsi="Times New Roman" w:cs="Times New Roman"/>
          <w:sz w:val="24"/>
          <w:szCs w:val="24"/>
        </w:rPr>
        <w:t>it</w:t>
      </w:r>
      <w:r>
        <w:rPr>
          <w:rFonts w:ascii="Times New Roman" w:hAnsi="Times New Roman" w:cs="Times New Roman"/>
          <w:sz w:val="24"/>
          <w:szCs w:val="24"/>
        </w:rPr>
        <w:t xml:space="preserve">… to go by default. </w:t>
      </w:r>
      <w:r w:rsidRPr="005670F0">
        <w:rPr>
          <w:rFonts w:ascii="Times New Roman" w:hAnsi="Times New Roman" w:cs="Times New Roman"/>
          <w:b/>
          <w:sz w:val="24"/>
          <w:szCs w:val="24"/>
          <w:u w:val="single"/>
        </w:rPr>
        <w:t xml:space="preserve">No-one, and in that term I include My </w:t>
      </w:r>
      <w:proofErr w:type="spellStart"/>
      <w:r w:rsidRPr="005670F0">
        <w:rPr>
          <w:rFonts w:ascii="Times New Roman" w:hAnsi="Times New Roman" w:cs="Times New Roman"/>
          <w:b/>
          <w:sz w:val="24"/>
          <w:szCs w:val="24"/>
          <w:u w:val="single"/>
        </w:rPr>
        <w:t>Moyo</w:t>
      </w:r>
      <w:proofErr w:type="spellEnd"/>
      <w:r w:rsidRPr="005670F0">
        <w:rPr>
          <w:rFonts w:ascii="Times New Roman" w:hAnsi="Times New Roman" w:cs="Times New Roman"/>
          <w:b/>
          <w:sz w:val="24"/>
          <w:szCs w:val="24"/>
          <w:u w:val="single"/>
        </w:rPr>
        <w:t xml:space="preserve"> of </w:t>
      </w:r>
      <w:proofErr w:type="spellStart"/>
      <w:r w:rsidRPr="005670F0">
        <w:rPr>
          <w:rFonts w:ascii="Times New Roman" w:hAnsi="Times New Roman" w:cs="Times New Roman"/>
          <w:b/>
          <w:sz w:val="24"/>
          <w:szCs w:val="24"/>
          <w:u w:val="single"/>
        </w:rPr>
        <w:t>Chikumbirike</w:t>
      </w:r>
      <w:proofErr w:type="spellEnd"/>
      <w:r w:rsidRPr="005670F0">
        <w:rPr>
          <w:rFonts w:ascii="Times New Roman" w:hAnsi="Times New Roman" w:cs="Times New Roman"/>
          <w:b/>
          <w:sz w:val="24"/>
          <w:szCs w:val="24"/>
          <w:u w:val="single"/>
        </w:rPr>
        <w:t xml:space="preserve"> and Associates who acted for </w:t>
      </w:r>
      <w:proofErr w:type="spellStart"/>
      <w:r w:rsidRPr="005670F0">
        <w:rPr>
          <w:rFonts w:ascii="Times New Roman" w:hAnsi="Times New Roman" w:cs="Times New Roman"/>
          <w:b/>
          <w:sz w:val="24"/>
          <w:szCs w:val="24"/>
          <w:u w:val="single"/>
        </w:rPr>
        <w:t>Masendeke</w:t>
      </w:r>
      <w:proofErr w:type="spellEnd"/>
      <w:r w:rsidRPr="005670F0">
        <w:rPr>
          <w:rFonts w:ascii="Times New Roman" w:hAnsi="Times New Roman" w:cs="Times New Roman"/>
          <w:b/>
          <w:sz w:val="24"/>
          <w:szCs w:val="24"/>
          <w:u w:val="single"/>
        </w:rPr>
        <w:t>, could have reasonably have thought otherwise</w:t>
      </w:r>
      <w:r>
        <w:rPr>
          <w:rFonts w:ascii="Times New Roman" w:hAnsi="Times New Roman" w:cs="Times New Roman"/>
          <w:sz w:val="24"/>
          <w:szCs w:val="24"/>
        </w:rPr>
        <w:t>.</w:t>
      </w:r>
    </w:p>
    <w:p w:rsidR="0068114B" w:rsidRDefault="0068114B" w:rsidP="005F0498">
      <w:pPr>
        <w:spacing w:after="0" w:line="240" w:lineRule="auto"/>
        <w:ind w:left="720" w:firstLine="720"/>
        <w:jc w:val="both"/>
        <w:rPr>
          <w:rFonts w:ascii="Times New Roman" w:hAnsi="Times New Roman" w:cs="Times New Roman"/>
          <w:sz w:val="24"/>
          <w:szCs w:val="24"/>
        </w:rPr>
      </w:pPr>
    </w:p>
    <w:p w:rsidR="00E43AD5" w:rsidRDefault="007D15CE" w:rsidP="0068114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7B5FC1">
        <w:rPr>
          <w:rFonts w:ascii="Times New Roman" w:hAnsi="Times New Roman" w:cs="Times New Roman"/>
          <w:sz w:val="24"/>
          <w:szCs w:val="24"/>
        </w:rPr>
        <w:t xml:space="preserve">The mistake was, like many mistakes where documents go astray in the filing system of an organisation, inexplicable. </w:t>
      </w:r>
      <w:r w:rsidR="007B5FC1" w:rsidRPr="005670F0">
        <w:rPr>
          <w:rFonts w:ascii="Times New Roman" w:hAnsi="Times New Roman" w:cs="Times New Roman"/>
          <w:b/>
          <w:sz w:val="24"/>
          <w:szCs w:val="24"/>
          <w:u w:val="single"/>
        </w:rPr>
        <w:t>And one wonders how the court would benefit if a minute and detailed investigation were to reveal how the summons came to be filed without coming to the attention of the General Manager. The important explanation is that it was filed, and it did not come to his attention</w:t>
      </w:r>
      <w:r w:rsidR="00E43AD5">
        <w:rPr>
          <w:rFonts w:ascii="Times New Roman" w:hAnsi="Times New Roman" w:cs="Times New Roman"/>
          <w:sz w:val="24"/>
          <w:szCs w:val="24"/>
        </w:rPr>
        <w:t>”</w:t>
      </w:r>
      <w:r w:rsidR="005670F0">
        <w:rPr>
          <w:rFonts w:ascii="Times New Roman" w:hAnsi="Times New Roman" w:cs="Times New Roman"/>
          <w:sz w:val="24"/>
          <w:szCs w:val="24"/>
        </w:rPr>
        <w:t xml:space="preserve"> (emphasis added).</w:t>
      </w:r>
    </w:p>
    <w:p w:rsidR="00E43AD5" w:rsidRDefault="00E43AD5" w:rsidP="00805B39">
      <w:pPr>
        <w:spacing w:after="0" w:line="360" w:lineRule="auto"/>
        <w:ind w:firstLine="720"/>
        <w:jc w:val="both"/>
        <w:rPr>
          <w:rFonts w:ascii="Times New Roman" w:hAnsi="Times New Roman" w:cs="Times New Roman"/>
          <w:sz w:val="24"/>
          <w:szCs w:val="24"/>
        </w:rPr>
      </w:pPr>
    </w:p>
    <w:p w:rsidR="007D15CE" w:rsidRDefault="007D15CE" w:rsidP="0068114B">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At p 403D – F:</w:t>
      </w:r>
    </w:p>
    <w:p w:rsidR="007D15CE" w:rsidRDefault="007D15CE" w:rsidP="00805B39">
      <w:pPr>
        <w:spacing w:after="0" w:line="360" w:lineRule="auto"/>
        <w:ind w:firstLine="720"/>
        <w:jc w:val="both"/>
        <w:rPr>
          <w:rFonts w:ascii="Times New Roman" w:hAnsi="Times New Roman" w:cs="Times New Roman"/>
          <w:sz w:val="24"/>
          <w:szCs w:val="24"/>
        </w:rPr>
      </w:pPr>
    </w:p>
    <w:p w:rsidR="007D15CE" w:rsidRDefault="007D15CE" w:rsidP="0068114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“Speaking for myself, I would say that a lawyer in Mr </w:t>
      </w:r>
      <w:proofErr w:type="spellStart"/>
      <w:r>
        <w:rPr>
          <w:rFonts w:ascii="Times New Roman" w:hAnsi="Times New Roman" w:cs="Times New Roman"/>
          <w:sz w:val="24"/>
          <w:szCs w:val="24"/>
        </w:rPr>
        <w:t>Moyo’s</w:t>
      </w:r>
      <w:proofErr w:type="spellEnd"/>
      <w:r>
        <w:rPr>
          <w:rFonts w:ascii="Times New Roman" w:hAnsi="Times New Roman" w:cs="Times New Roman"/>
          <w:sz w:val="24"/>
          <w:szCs w:val="24"/>
        </w:rPr>
        <w:t xml:space="preserve"> position must have at lea</w:t>
      </w:r>
      <w:r w:rsidR="005F0498">
        <w:rPr>
          <w:rFonts w:ascii="Times New Roman" w:hAnsi="Times New Roman" w:cs="Times New Roman"/>
          <w:sz w:val="24"/>
          <w:szCs w:val="24"/>
        </w:rPr>
        <w:t xml:space="preserve">st </w:t>
      </w:r>
      <w:r>
        <w:rPr>
          <w:rFonts w:ascii="Times New Roman" w:hAnsi="Times New Roman" w:cs="Times New Roman"/>
          <w:sz w:val="24"/>
          <w:szCs w:val="24"/>
        </w:rPr>
        <w:t xml:space="preserve">suspected, when no appearance was entered by </w:t>
      </w:r>
      <w:proofErr w:type="spellStart"/>
      <w:r>
        <w:rPr>
          <w:rFonts w:ascii="Times New Roman" w:hAnsi="Times New Roman" w:cs="Times New Roman"/>
          <w:sz w:val="24"/>
          <w:szCs w:val="24"/>
        </w:rPr>
        <w:t>Zimbank</w:t>
      </w:r>
      <w:proofErr w:type="spellEnd"/>
      <w:r>
        <w:rPr>
          <w:rFonts w:ascii="Times New Roman" w:hAnsi="Times New Roman" w:cs="Times New Roman"/>
          <w:sz w:val="24"/>
          <w:szCs w:val="24"/>
        </w:rPr>
        <w:t xml:space="preserve">, that something had gone wrong. A telephone call to </w:t>
      </w:r>
      <w:proofErr w:type="spellStart"/>
      <w:r>
        <w:rPr>
          <w:rFonts w:ascii="Times New Roman" w:hAnsi="Times New Roman" w:cs="Times New Roman"/>
          <w:sz w:val="24"/>
          <w:szCs w:val="24"/>
        </w:rPr>
        <w:t>Zimbank’s</w:t>
      </w:r>
      <w:proofErr w:type="spellEnd"/>
      <w:r>
        <w:rPr>
          <w:rFonts w:ascii="Times New Roman" w:hAnsi="Times New Roman" w:cs="Times New Roman"/>
          <w:sz w:val="24"/>
          <w:szCs w:val="24"/>
        </w:rPr>
        <w:t xml:space="preserve"> legal department would, as we can now see by hind-sight, have saved a lot of trouble and expense.</w:t>
      </w:r>
    </w:p>
    <w:p w:rsidR="0068114B" w:rsidRDefault="0068114B" w:rsidP="0068114B">
      <w:pPr>
        <w:spacing w:after="0" w:line="240" w:lineRule="auto"/>
        <w:ind w:left="1440"/>
        <w:jc w:val="both"/>
        <w:rPr>
          <w:rFonts w:ascii="Times New Roman" w:hAnsi="Times New Roman" w:cs="Times New Roman"/>
          <w:sz w:val="24"/>
          <w:szCs w:val="24"/>
        </w:rPr>
      </w:pPr>
    </w:p>
    <w:p w:rsidR="007D15CE" w:rsidRDefault="007D15CE" w:rsidP="0068114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“He did not do that. He obtained default judgment. But he must have at least half-expected that what did in fact happen, would happen. </w:t>
      </w:r>
      <w:r w:rsidRPr="005670F0">
        <w:rPr>
          <w:rFonts w:ascii="Times New Roman" w:hAnsi="Times New Roman" w:cs="Times New Roman"/>
          <w:b/>
          <w:sz w:val="24"/>
          <w:szCs w:val="24"/>
          <w:u w:val="single"/>
        </w:rPr>
        <w:t>In future cases, we may have to consider awarding costs personally against legal practitioners who not only ‘snatch at their judgments’ but then stubbornly and unreasonably cling to them</w:t>
      </w:r>
      <w:r>
        <w:rPr>
          <w:rFonts w:ascii="Times New Roman" w:hAnsi="Times New Roman" w:cs="Times New Roman"/>
          <w:sz w:val="24"/>
          <w:szCs w:val="24"/>
        </w:rPr>
        <w:t>”</w:t>
      </w:r>
      <w:r w:rsidR="005670F0">
        <w:rPr>
          <w:rFonts w:ascii="Times New Roman" w:hAnsi="Times New Roman" w:cs="Times New Roman"/>
          <w:sz w:val="24"/>
          <w:szCs w:val="24"/>
        </w:rPr>
        <w:t xml:space="preserve"> (emphasis added).</w:t>
      </w:r>
    </w:p>
    <w:p w:rsidR="005F0498" w:rsidRDefault="005F0498" w:rsidP="005F0498">
      <w:pPr>
        <w:spacing w:after="0" w:line="240" w:lineRule="auto"/>
        <w:ind w:firstLine="720"/>
        <w:jc w:val="both"/>
        <w:rPr>
          <w:rFonts w:ascii="Times New Roman" w:hAnsi="Times New Roman" w:cs="Times New Roman"/>
          <w:sz w:val="24"/>
          <w:szCs w:val="24"/>
        </w:rPr>
      </w:pPr>
    </w:p>
    <w:p w:rsidR="00E43AD5" w:rsidRDefault="00E43AD5" w:rsidP="00805B39">
      <w:pPr>
        <w:spacing w:after="0" w:line="360" w:lineRule="auto"/>
        <w:ind w:firstLine="720"/>
        <w:jc w:val="both"/>
        <w:rPr>
          <w:rFonts w:ascii="Times New Roman" w:hAnsi="Times New Roman" w:cs="Times New Roman"/>
          <w:sz w:val="24"/>
          <w:szCs w:val="24"/>
        </w:rPr>
      </w:pPr>
      <w:r w:rsidRPr="007D15CE">
        <w:rPr>
          <w:rFonts w:ascii="Times New Roman" w:hAnsi="Times New Roman" w:cs="Times New Roman"/>
          <w:i/>
          <w:sz w:val="24"/>
          <w:szCs w:val="24"/>
        </w:rPr>
        <w:t xml:space="preserve">In </w:t>
      </w:r>
      <w:proofErr w:type="spellStart"/>
      <w:r w:rsidRPr="007D15CE">
        <w:rPr>
          <w:rFonts w:ascii="Times New Roman" w:hAnsi="Times New Roman" w:cs="Times New Roman"/>
          <w:i/>
          <w:sz w:val="24"/>
          <w:szCs w:val="24"/>
        </w:rPr>
        <w:t>casu</w:t>
      </w:r>
      <w:proofErr w:type="spellEnd"/>
      <w:r>
        <w:rPr>
          <w:rFonts w:ascii="Times New Roman" w:hAnsi="Times New Roman" w:cs="Times New Roman"/>
          <w:sz w:val="24"/>
          <w:szCs w:val="24"/>
        </w:rPr>
        <w:t>, Mr</w:t>
      </w:r>
      <w:r w:rsidRPr="007D15CE">
        <w:rPr>
          <w:rFonts w:ascii="Times New Roman" w:hAnsi="Times New Roman" w:cs="Times New Roman"/>
          <w:i/>
          <w:sz w:val="24"/>
          <w:szCs w:val="24"/>
        </w:rPr>
        <w:t xml:space="preserve"> </w:t>
      </w:r>
      <w:proofErr w:type="spellStart"/>
      <w:r w:rsidRPr="007D15CE">
        <w:rPr>
          <w:rFonts w:ascii="Times New Roman" w:hAnsi="Times New Roman" w:cs="Times New Roman"/>
          <w:i/>
          <w:sz w:val="24"/>
          <w:szCs w:val="24"/>
        </w:rPr>
        <w:t>Mushuma</w:t>
      </w:r>
      <w:proofErr w:type="spellEnd"/>
      <w:r>
        <w:rPr>
          <w:rFonts w:ascii="Times New Roman" w:hAnsi="Times New Roman" w:cs="Times New Roman"/>
          <w:sz w:val="24"/>
          <w:szCs w:val="24"/>
        </w:rPr>
        <w:t xml:space="preserve"> for the respondent, despite the applicant’s heavy reliance on </w:t>
      </w:r>
      <w:r w:rsidR="006B2F0A">
        <w:rPr>
          <w:rFonts w:ascii="Times New Roman" w:hAnsi="Times New Roman" w:cs="Times New Roman"/>
          <w:sz w:val="24"/>
          <w:szCs w:val="24"/>
        </w:rPr>
        <w:t xml:space="preserve">it, </w:t>
      </w:r>
      <w:r>
        <w:rPr>
          <w:rFonts w:ascii="Times New Roman" w:hAnsi="Times New Roman" w:cs="Times New Roman"/>
          <w:sz w:val="24"/>
          <w:szCs w:val="24"/>
        </w:rPr>
        <w:t xml:space="preserve">made no reference to </w:t>
      </w:r>
      <w:r w:rsidR="006B2F0A">
        <w:rPr>
          <w:rFonts w:ascii="Times New Roman" w:hAnsi="Times New Roman" w:cs="Times New Roman"/>
          <w:sz w:val="24"/>
          <w:szCs w:val="24"/>
        </w:rPr>
        <w:t xml:space="preserve">the </w:t>
      </w:r>
      <w:proofErr w:type="spellStart"/>
      <w:r w:rsidR="006B2F0A" w:rsidRPr="006B2F0A">
        <w:rPr>
          <w:rFonts w:ascii="Times New Roman" w:hAnsi="Times New Roman" w:cs="Times New Roman"/>
          <w:i/>
          <w:sz w:val="24"/>
          <w:szCs w:val="24"/>
        </w:rPr>
        <w:t>Zimbank</w:t>
      </w:r>
      <w:proofErr w:type="spellEnd"/>
      <w:r w:rsidR="005670F0">
        <w:rPr>
          <w:rFonts w:ascii="Times New Roman" w:hAnsi="Times New Roman" w:cs="Times New Roman"/>
          <w:sz w:val="24"/>
          <w:szCs w:val="24"/>
        </w:rPr>
        <w:t xml:space="preserve"> case</w:t>
      </w:r>
      <w:r>
        <w:rPr>
          <w:rFonts w:ascii="Times New Roman" w:hAnsi="Times New Roman" w:cs="Times New Roman"/>
          <w:sz w:val="24"/>
          <w:szCs w:val="24"/>
        </w:rPr>
        <w:t>. So while the absence of explanatory affidavit</w:t>
      </w:r>
      <w:r w:rsidR="006B2F0A">
        <w:rPr>
          <w:rFonts w:ascii="Times New Roman" w:hAnsi="Times New Roman" w:cs="Times New Roman"/>
          <w:sz w:val="24"/>
          <w:szCs w:val="24"/>
        </w:rPr>
        <w:t>s</w:t>
      </w:r>
      <w:r>
        <w:rPr>
          <w:rFonts w:ascii="Times New Roman" w:hAnsi="Times New Roman" w:cs="Times New Roman"/>
          <w:sz w:val="24"/>
          <w:szCs w:val="24"/>
        </w:rPr>
        <w:t xml:space="preserve"> from the receptionist</w:t>
      </w:r>
      <w:r w:rsidR="006B2F0A">
        <w:rPr>
          <w:rFonts w:ascii="Times New Roman" w:hAnsi="Times New Roman" w:cs="Times New Roman"/>
          <w:sz w:val="24"/>
          <w:szCs w:val="24"/>
        </w:rPr>
        <w:t xml:space="preserve"> and </w:t>
      </w:r>
      <w:proofErr w:type="spellStart"/>
      <w:r w:rsidR="006B2F0A">
        <w:rPr>
          <w:rFonts w:ascii="Times New Roman" w:hAnsi="Times New Roman" w:cs="Times New Roman"/>
          <w:sz w:val="24"/>
          <w:szCs w:val="24"/>
        </w:rPr>
        <w:t>Sandewere</w:t>
      </w:r>
      <w:proofErr w:type="spellEnd"/>
      <w:r>
        <w:rPr>
          <w:rFonts w:ascii="Times New Roman" w:hAnsi="Times New Roman" w:cs="Times New Roman"/>
          <w:sz w:val="24"/>
          <w:szCs w:val="24"/>
        </w:rPr>
        <w:t xml:space="preserve"> conspicuous such minute detail would not benefit the court </w:t>
      </w:r>
      <w:r w:rsidR="005F0498">
        <w:rPr>
          <w:rFonts w:ascii="Times New Roman" w:hAnsi="Times New Roman" w:cs="Times New Roman"/>
          <w:sz w:val="24"/>
          <w:szCs w:val="24"/>
        </w:rPr>
        <w:t>when</w:t>
      </w:r>
      <w:r>
        <w:rPr>
          <w:rFonts w:ascii="Times New Roman" w:hAnsi="Times New Roman" w:cs="Times New Roman"/>
          <w:sz w:val="24"/>
          <w:szCs w:val="24"/>
        </w:rPr>
        <w:t xml:space="preserve"> </w:t>
      </w:r>
      <w:proofErr w:type="spellStart"/>
      <w:r>
        <w:rPr>
          <w:rFonts w:ascii="Times New Roman" w:hAnsi="Times New Roman" w:cs="Times New Roman"/>
          <w:sz w:val="24"/>
          <w:szCs w:val="24"/>
        </w:rPr>
        <w:t>Mudzvova</w:t>
      </w:r>
      <w:proofErr w:type="spellEnd"/>
      <w:r>
        <w:rPr>
          <w:rFonts w:ascii="Times New Roman" w:hAnsi="Times New Roman" w:cs="Times New Roman"/>
          <w:sz w:val="24"/>
          <w:szCs w:val="24"/>
        </w:rPr>
        <w:t xml:space="preserve"> </w:t>
      </w:r>
      <w:r w:rsidR="005F0498">
        <w:rPr>
          <w:rFonts w:ascii="Times New Roman" w:hAnsi="Times New Roman" w:cs="Times New Roman"/>
          <w:sz w:val="24"/>
          <w:szCs w:val="24"/>
        </w:rPr>
        <w:t xml:space="preserve">was </w:t>
      </w:r>
      <w:r>
        <w:rPr>
          <w:rFonts w:ascii="Times New Roman" w:hAnsi="Times New Roman" w:cs="Times New Roman"/>
          <w:sz w:val="24"/>
          <w:szCs w:val="24"/>
        </w:rPr>
        <w:t>say</w:t>
      </w:r>
      <w:r w:rsidR="005F0498">
        <w:rPr>
          <w:rFonts w:ascii="Times New Roman" w:hAnsi="Times New Roman" w:cs="Times New Roman"/>
          <w:sz w:val="24"/>
          <w:szCs w:val="24"/>
        </w:rPr>
        <w:t>ing</w:t>
      </w:r>
      <w:r>
        <w:rPr>
          <w:rFonts w:ascii="Times New Roman" w:hAnsi="Times New Roman" w:cs="Times New Roman"/>
          <w:sz w:val="24"/>
          <w:szCs w:val="24"/>
        </w:rPr>
        <w:t xml:space="preserve"> neither he nor the finance manager </w:t>
      </w:r>
      <w:r w:rsidR="005670F0">
        <w:rPr>
          <w:rFonts w:ascii="Times New Roman" w:hAnsi="Times New Roman" w:cs="Times New Roman"/>
          <w:sz w:val="24"/>
          <w:szCs w:val="24"/>
        </w:rPr>
        <w:t>had seen</w:t>
      </w:r>
      <w:r>
        <w:rPr>
          <w:rFonts w:ascii="Times New Roman" w:hAnsi="Times New Roman" w:cs="Times New Roman"/>
          <w:sz w:val="24"/>
          <w:szCs w:val="24"/>
        </w:rPr>
        <w:t xml:space="preserve"> the summons. No-one, including Mr </w:t>
      </w:r>
      <w:proofErr w:type="spellStart"/>
      <w:r w:rsidRPr="005F0498">
        <w:rPr>
          <w:rFonts w:ascii="Times New Roman" w:hAnsi="Times New Roman" w:cs="Times New Roman"/>
          <w:i/>
          <w:sz w:val="24"/>
          <w:szCs w:val="24"/>
        </w:rPr>
        <w:t>Mushuma</w:t>
      </w:r>
      <w:proofErr w:type="spellEnd"/>
      <w:r w:rsidR="005F0498">
        <w:rPr>
          <w:rFonts w:ascii="Times New Roman" w:hAnsi="Times New Roman" w:cs="Times New Roman"/>
          <w:sz w:val="24"/>
          <w:szCs w:val="24"/>
        </w:rPr>
        <w:t xml:space="preserve"> could</w:t>
      </w:r>
      <w:r>
        <w:rPr>
          <w:rFonts w:ascii="Times New Roman" w:hAnsi="Times New Roman" w:cs="Times New Roman"/>
          <w:sz w:val="24"/>
          <w:szCs w:val="24"/>
        </w:rPr>
        <w:t xml:space="preserve"> reasonably have thought that the applicant, which</w:t>
      </w:r>
      <w:r w:rsidR="0068114B">
        <w:rPr>
          <w:rFonts w:ascii="Times New Roman" w:hAnsi="Times New Roman" w:cs="Times New Roman"/>
          <w:sz w:val="24"/>
          <w:szCs w:val="24"/>
        </w:rPr>
        <w:t xml:space="preserve"> </w:t>
      </w:r>
      <w:r>
        <w:rPr>
          <w:rFonts w:ascii="Times New Roman" w:hAnsi="Times New Roman" w:cs="Times New Roman"/>
          <w:sz w:val="24"/>
          <w:szCs w:val="24"/>
        </w:rPr>
        <w:t>had a liquid claim against the respondent and ha</w:t>
      </w:r>
      <w:r w:rsidR="005F0498">
        <w:rPr>
          <w:rFonts w:ascii="Times New Roman" w:hAnsi="Times New Roman" w:cs="Times New Roman"/>
          <w:sz w:val="24"/>
          <w:szCs w:val="24"/>
        </w:rPr>
        <w:t>d</w:t>
      </w:r>
      <w:r>
        <w:rPr>
          <w:rFonts w:ascii="Times New Roman" w:hAnsi="Times New Roman" w:cs="Times New Roman"/>
          <w:sz w:val="24"/>
          <w:szCs w:val="24"/>
        </w:rPr>
        <w:t xml:space="preserve"> already denied liability </w:t>
      </w:r>
      <w:r w:rsidR="006B2F0A">
        <w:rPr>
          <w:rFonts w:ascii="Times New Roman" w:hAnsi="Times New Roman" w:cs="Times New Roman"/>
          <w:sz w:val="24"/>
          <w:szCs w:val="24"/>
        </w:rPr>
        <w:t>for</w:t>
      </w:r>
      <w:r w:rsidR="0068114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005670F0">
        <w:rPr>
          <w:rFonts w:ascii="Times New Roman" w:hAnsi="Times New Roman" w:cs="Times New Roman"/>
          <w:sz w:val="24"/>
          <w:szCs w:val="24"/>
        </w:rPr>
        <w:t>claim</w:t>
      </w:r>
      <w:r>
        <w:rPr>
          <w:rFonts w:ascii="Times New Roman" w:hAnsi="Times New Roman" w:cs="Times New Roman"/>
          <w:sz w:val="24"/>
          <w:szCs w:val="24"/>
        </w:rPr>
        <w:t xml:space="preserve"> for damages, would allow the claim against it </w:t>
      </w:r>
      <w:r w:rsidR="005F0498">
        <w:rPr>
          <w:rFonts w:ascii="Times New Roman" w:hAnsi="Times New Roman" w:cs="Times New Roman"/>
          <w:sz w:val="24"/>
          <w:szCs w:val="24"/>
        </w:rPr>
        <w:t xml:space="preserve">to </w:t>
      </w:r>
      <w:r>
        <w:rPr>
          <w:rFonts w:ascii="Times New Roman" w:hAnsi="Times New Roman" w:cs="Times New Roman"/>
          <w:sz w:val="24"/>
          <w:szCs w:val="24"/>
        </w:rPr>
        <w:t>go by default, and particularly given the size of th</w:t>
      </w:r>
      <w:r w:rsidR="005F0498">
        <w:rPr>
          <w:rFonts w:ascii="Times New Roman" w:hAnsi="Times New Roman" w:cs="Times New Roman"/>
          <w:sz w:val="24"/>
          <w:szCs w:val="24"/>
        </w:rPr>
        <w:t xml:space="preserve">at </w:t>
      </w:r>
      <w:r>
        <w:rPr>
          <w:rFonts w:ascii="Times New Roman" w:hAnsi="Times New Roman" w:cs="Times New Roman"/>
          <w:sz w:val="24"/>
          <w:szCs w:val="24"/>
        </w:rPr>
        <w:t>claim.</w:t>
      </w:r>
    </w:p>
    <w:p w:rsidR="00E43AD5" w:rsidRDefault="00E43AD5"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w:t>
      </w:r>
      <w:r w:rsidR="007D15CE">
        <w:rPr>
          <w:rFonts w:ascii="Times New Roman" w:hAnsi="Times New Roman" w:cs="Times New Roman"/>
          <w:sz w:val="24"/>
          <w:szCs w:val="24"/>
        </w:rPr>
        <w:t xml:space="preserve">after a careful consideration of the </w:t>
      </w:r>
      <w:r w:rsidR="005F0498">
        <w:rPr>
          <w:rFonts w:ascii="Times New Roman" w:hAnsi="Times New Roman" w:cs="Times New Roman"/>
          <w:sz w:val="24"/>
          <w:szCs w:val="24"/>
        </w:rPr>
        <w:t xml:space="preserve">approach in the </w:t>
      </w:r>
      <w:proofErr w:type="spellStart"/>
      <w:r w:rsidR="007D15CE" w:rsidRPr="005F0498">
        <w:rPr>
          <w:rFonts w:ascii="Times New Roman" w:hAnsi="Times New Roman" w:cs="Times New Roman"/>
          <w:i/>
          <w:sz w:val="24"/>
          <w:szCs w:val="24"/>
        </w:rPr>
        <w:t>Zimbank</w:t>
      </w:r>
      <w:proofErr w:type="spellEnd"/>
      <w:r w:rsidR="007D15CE">
        <w:rPr>
          <w:rFonts w:ascii="Times New Roman" w:hAnsi="Times New Roman" w:cs="Times New Roman"/>
          <w:sz w:val="24"/>
          <w:szCs w:val="24"/>
        </w:rPr>
        <w:t xml:space="preserve"> case that I allowed the application for the </w:t>
      </w:r>
      <w:proofErr w:type="spellStart"/>
      <w:r w:rsidR="007D15CE">
        <w:rPr>
          <w:rFonts w:ascii="Times New Roman" w:hAnsi="Times New Roman" w:cs="Times New Roman"/>
          <w:sz w:val="24"/>
          <w:szCs w:val="24"/>
        </w:rPr>
        <w:t>upliftment</w:t>
      </w:r>
      <w:proofErr w:type="spellEnd"/>
      <w:r w:rsidR="007D15CE">
        <w:rPr>
          <w:rFonts w:ascii="Times New Roman" w:hAnsi="Times New Roman" w:cs="Times New Roman"/>
          <w:sz w:val="24"/>
          <w:szCs w:val="24"/>
        </w:rPr>
        <w:t xml:space="preserve"> of the bar.</w:t>
      </w:r>
    </w:p>
    <w:p w:rsidR="00805B39" w:rsidRDefault="00E43AD5" w:rsidP="00805B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5F0498">
        <w:rPr>
          <w:rFonts w:ascii="Times New Roman" w:hAnsi="Times New Roman" w:cs="Times New Roman"/>
          <w:sz w:val="24"/>
          <w:szCs w:val="24"/>
        </w:rPr>
        <w:t xml:space="preserve">the question of the </w:t>
      </w:r>
      <w:r>
        <w:rPr>
          <w:rFonts w:ascii="Times New Roman" w:hAnsi="Times New Roman" w:cs="Times New Roman"/>
          <w:sz w:val="24"/>
          <w:szCs w:val="24"/>
        </w:rPr>
        <w:t xml:space="preserve">costs </w:t>
      </w:r>
      <w:r w:rsidR="005F0498">
        <w:rPr>
          <w:rFonts w:ascii="Times New Roman" w:hAnsi="Times New Roman" w:cs="Times New Roman"/>
          <w:sz w:val="24"/>
          <w:szCs w:val="24"/>
        </w:rPr>
        <w:t xml:space="preserve">of the application in this court </w:t>
      </w:r>
      <w:r>
        <w:rPr>
          <w:rFonts w:ascii="Times New Roman" w:hAnsi="Times New Roman" w:cs="Times New Roman"/>
          <w:sz w:val="24"/>
          <w:szCs w:val="24"/>
        </w:rPr>
        <w:t>the Supreme Court</w:t>
      </w:r>
      <w:r w:rsidR="005F0498">
        <w:rPr>
          <w:rFonts w:ascii="Times New Roman" w:hAnsi="Times New Roman" w:cs="Times New Roman"/>
          <w:sz w:val="24"/>
          <w:szCs w:val="24"/>
        </w:rPr>
        <w:t xml:space="preserve">, in the </w:t>
      </w:r>
      <w:proofErr w:type="spellStart"/>
      <w:r w:rsidR="005F0498" w:rsidRPr="005670F0">
        <w:rPr>
          <w:rFonts w:ascii="Times New Roman" w:hAnsi="Times New Roman" w:cs="Times New Roman"/>
          <w:i/>
          <w:sz w:val="24"/>
          <w:szCs w:val="24"/>
        </w:rPr>
        <w:t>Zimbank</w:t>
      </w:r>
      <w:proofErr w:type="spellEnd"/>
      <w:r w:rsidR="005F0498">
        <w:rPr>
          <w:rFonts w:ascii="Times New Roman" w:hAnsi="Times New Roman" w:cs="Times New Roman"/>
          <w:sz w:val="24"/>
          <w:szCs w:val="24"/>
        </w:rPr>
        <w:t xml:space="preserve"> case</w:t>
      </w:r>
      <w:r w:rsidR="005670F0">
        <w:rPr>
          <w:rFonts w:ascii="Times New Roman" w:hAnsi="Times New Roman" w:cs="Times New Roman"/>
          <w:sz w:val="24"/>
          <w:szCs w:val="24"/>
        </w:rPr>
        <w:t>,</w:t>
      </w:r>
      <w:r w:rsidR="005F0498">
        <w:rPr>
          <w:rFonts w:ascii="Times New Roman" w:hAnsi="Times New Roman" w:cs="Times New Roman"/>
          <w:sz w:val="24"/>
          <w:szCs w:val="24"/>
        </w:rPr>
        <w:t xml:space="preserve"> at p 403C – </w:t>
      </w:r>
      <w:proofErr w:type="gramStart"/>
      <w:r w:rsidR="005F0498">
        <w:rPr>
          <w:rFonts w:ascii="Times New Roman" w:hAnsi="Times New Roman" w:cs="Times New Roman"/>
          <w:sz w:val="24"/>
          <w:szCs w:val="24"/>
        </w:rPr>
        <w:t>D,</w:t>
      </w:r>
      <w:proofErr w:type="gramEnd"/>
      <w:r>
        <w:rPr>
          <w:rFonts w:ascii="Times New Roman" w:hAnsi="Times New Roman" w:cs="Times New Roman"/>
          <w:sz w:val="24"/>
          <w:szCs w:val="24"/>
        </w:rPr>
        <w:t xml:space="preserve"> had this to</w:t>
      </w:r>
      <w:r w:rsidR="007D15CE">
        <w:rPr>
          <w:rFonts w:ascii="Times New Roman" w:hAnsi="Times New Roman" w:cs="Times New Roman"/>
          <w:sz w:val="24"/>
          <w:szCs w:val="24"/>
        </w:rPr>
        <w:t xml:space="preserve"> say</w:t>
      </w:r>
      <w:r w:rsidR="005F0498">
        <w:rPr>
          <w:rFonts w:ascii="Times New Roman" w:hAnsi="Times New Roman" w:cs="Times New Roman"/>
          <w:sz w:val="24"/>
          <w:szCs w:val="24"/>
        </w:rPr>
        <w:t>:</w:t>
      </w:r>
    </w:p>
    <w:p w:rsidR="005F0498" w:rsidRDefault="005F0498" w:rsidP="00805B39">
      <w:pPr>
        <w:spacing w:after="0" w:line="360" w:lineRule="auto"/>
        <w:ind w:firstLine="720"/>
        <w:jc w:val="both"/>
        <w:rPr>
          <w:rFonts w:ascii="Times New Roman" w:hAnsi="Times New Roman" w:cs="Times New Roman"/>
          <w:sz w:val="24"/>
          <w:szCs w:val="24"/>
        </w:rPr>
      </w:pPr>
    </w:p>
    <w:p w:rsidR="005F0498" w:rsidRDefault="005F0498" w:rsidP="005670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were in no doubt that the appeal should succeed with costs, but were in more difficulty about the costs of the application for rescission. We may have been over generous in allowing Mr </w:t>
      </w:r>
      <w:proofErr w:type="spellStart"/>
      <w:r>
        <w:rPr>
          <w:rFonts w:ascii="Times New Roman" w:hAnsi="Times New Roman" w:cs="Times New Roman"/>
          <w:sz w:val="24"/>
          <w:szCs w:val="24"/>
        </w:rPr>
        <w:t>Masendeke</w:t>
      </w:r>
      <w:proofErr w:type="spellEnd"/>
      <w:r>
        <w:rPr>
          <w:rFonts w:ascii="Times New Roman" w:hAnsi="Times New Roman" w:cs="Times New Roman"/>
          <w:sz w:val="24"/>
          <w:szCs w:val="24"/>
        </w:rPr>
        <w:t xml:space="preserve"> his costs. </w:t>
      </w:r>
      <w:r w:rsidRPr="005670F0">
        <w:rPr>
          <w:rFonts w:ascii="Times New Roman" w:hAnsi="Times New Roman" w:cs="Times New Roman"/>
          <w:b/>
          <w:sz w:val="24"/>
          <w:szCs w:val="24"/>
          <w:u w:val="single"/>
        </w:rPr>
        <w:t>On the other hand, it is difficult to say that he should not have opposed the application when in the event the learned judge found his opposition to be not only reasonable but compelling</w:t>
      </w:r>
      <w:r>
        <w:rPr>
          <w:rFonts w:ascii="Times New Roman" w:hAnsi="Times New Roman" w:cs="Times New Roman"/>
          <w:sz w:val="24"/>
          <w:szCs w:val="24"/>
        </w:rPr>
        <w:t>”</w:t>
      </w:r>
      <w:r w:rsidR="005670F0">
        <w:rPr>
          <w:rFonts w:ascii="Times New Roman" w:hAnsi="Times New Roman" w:cs="Times New Roman"/>
          <w:sz w:val="24"/>
          <w:szCs w:val="24"/>
        </w:rPr>
        <w:t xml:space="preserve"> (emphasis added).</w:t>
      </w:r>
    </w:p>
    <w:p w:rsidR="005F0498" w:rsidRDefault="005F0498" w:rsidP="00805B39">
      <w:pPr>
        <w:spacing w:after="0" w:line="360" w:lineRule="auto"/>
        <w:ind w:firstLine="720"/>
        <w:jc w:val="both"/>
        <w:rPr>
          <w:rFonts w:ascii="Times New Roman" w:hAnsi="Times New Roman" w:cs="Times New Roman"/>
          <w:sz w:val="24"/>
          <w:szCs w:val="24"/>
        </w:rPr>
      </w:pPr>
    </w:p>
    <w:p w:rsidR="001031CA" w:rsidRDefault="005F0498" w:rsidP="00B47A8A">
      <w:pPr>
        <w:spacing w:after="0" w:line="360" w:lineRule="auto"/>
        <w:ind w:firstLine="720"/>
        <w:jc w:val="both"/>
        <w:rPr>
          <w:rFonts w:ascii="Times New Roman" w:hAnsi="Times New Roman" w:cs="Times New Roman"/>
          <w:sz w:val="24"/>
          <w:szCs w:val="24"/>
        </w:rPr>
      </w:pPr>
      <w:r w:rsidRPr="005670F0">
        <w:rPr>
          <w:rFonts w:ascii="Times New Roman" w:hAnsi="Times New Roman" w:cs="Times New Roman"/>
          <w:i/>
          <w:sz w:val="24"/>
          <w:szCs w:val="24"/>
        </w:rPr>
        <w:t xml:space="preserve">In </w:t>
      </w:r>
      <w:proofErr w:type="spellStart"/>
      <w:r w:rsidRPr="005670F0">
        <w:rPr>
          <w:rFonts w:ascii="Times New Roman" w:hAnsi="Times New Roman" w:cs="Times New Roman"/>
          <w:i/>
          <w:sz w:val="24"/>
          <w:szCs w:val="24"/>
        </w:rPr>
        <w:t>casu</w:t>
      </w:r>
      <w:proofErr w:type="spellEnd"/>
      <w:r>
        <w:rPr>
          <w:rFonts w:ascii="Times New Roman" w:hAnsi="Times New Roman" w:cs="Times New Roman"/>
          <w:sz w:val="24"/>
          <w:szCs w:val="24"/>
        </w:rPr>
        <w:t xml:space="preserve"> I felt that </w:t>
      </w:r>
      <w:r w:rsidR="001031CA">
        <w:rPr>
          <w:rFonts w:ascii="Times New Roman" w:hAnsi="Times New Roman" w:cs="Times New Roman"/>
          <w:sz w:val="24"/>
          <w:szCs w:val="24"/>
        </w:rPr>
        <w:t>despite its success the applicant ought to bear the respondent’s costs. I did not think</w:t>
      </w:r>
      <w:r w:rsidR="00B47A8A">
        <w:rPr>
          <w:rFonts w:ascii="Times New Roman" w:hAnsi="Times New Roman" w:cs="Times New Roman"/>
          <w:sz w:val="24"/>
          <w:szCs w:val="24"/>
        </w:rPr>
        <w:t xml:space="preserve"> that</w:t>
      </w:r>
      <w:r w:rsidR="001031CA">
        <w:rPr>
          <w:rFonts w:ascii="Times New Roman" w:hAnsi="Times New Roman" w:cs="Times New Roman"/>
          <w:sz w:val="24"/>
          <w:szCs w:val="24"/>
        </w:rPr>
        <w:t xml:space="preserve">, even with </w:t>
      </w:r>
      <w:proofErr w:type="spellStart"/>
      <w:r w:rsidR="001031CA" w:rsidRPr="00B47A8A">
        <w:rPr>
          <w:rFonts w:ascii="Times New Roman" w:hAnsi="Times New Roman" w:cs="Times New Roman"/>
          <w:i/>
          <w:sz w:val="24"/>
          <w:szCs w:val="24"/>
        </w:rPr>
        <w:t>Zimbank</w:t>
      </w:r>
      <w:r w:rsidR="00B47A8A" w:rsidRPr="00B47A8A">
        <w:rPr>
          <w:rFonts w:ascii="Times New Roman" w:hAnsi="Times New Roman" w:cs="Times New Roman"/>
          <w:i/>
          <w:sz w:val="24"/>
          <w:szCs w:val="24"/>
        </w:rPr>
        <w:t>’s</w:t>
      </w:r>
      <w:proofErr w:type="spellEnd"/>
      <w:r w:rsidR="00B47A8A">
        <w:rPr>
          <w:rFonts w:ascii="Times New Roman" w:hAnsi="Times New Roman" w:cs="Times New Roman"/>
          <w:sz w:val="24"/>
          <w:szCs w:val="24"/>
        </w:rPr>
        <w:t xml:space="preserve"> case</w:t>
      </w:r>
      <w:r w:rsidR="001031CA">
        <w:rPr>
          <w:rFonts w:ascii="Times New Roman" w:hAnsi="Times New Roman" w:cs="Times New Roman"/>
          <w:sz w:val="24"/>
          <w:szCs w:val="24"/>
        </w:rPr>
        <w:t xml:space="preserve"> in mind, the respondent’s opposition was unreasonable. </w:t>
      </w:r>
      <w:r w:rsidR="006B2F0A">
        <w:rPr>
          <w:rFonts w:ascii="Times New Roman" w:hAnsi="Times New Roman" w:cs="Times New Roman"/>
          <w:sz w:val="24"/>
          <w:szCs w:val="24"/>
        </w:rPr>
        <w:t xml:space="preserve">It was compelling. </w:t>
      </w:r>
      <w:r w:rsidR="001031CA">
        <w:rPr>
          <w:rFonts w:ascii="Times New Roman" w:hAnsi="Times New Roman" w:cs="Times New Roman"/>
          <w:sz w:val="24"/>
          <w:szCs w:val="24"/>
        </w:rPr>
        <w:t xml:space="preserve">There were quite </w:t>
      </w:r>
      <w:r w:rsidR="00B47A8A">
        <w:rPr>
          <w:rFonts w:ascii="Times New Roman" w:hAnsi="Times New Roman" w:cs="Times New Roman"/>
          <w:sz w:val="24"/>
          <w:szCs w:val="24"/>
        </w:rPr>
        <w:t>a</w:t>
      </w:r>
      <w:r w:rsidR="001031CA">
        <w:rPr>
          <w:rFonts w:ascii="Times New Roman" w:hAnsi="Times New Roman" w:cs="Times New Roman"/>
          <w:sz w:val="24"/>
          <w:szCs w:val="24"/>
        </w:rPr>
        <w:t xml:space="preserve"> number of issues that </w:t>
      </w:r>
      <w:r w:rsidR="006B2F0A">
        <w:rPr>
          <w:rFonts w:ascii="Times New Roman" w:hAnsi="Times New Roman" w:cs="Times New Roman"/>
          <w:sz w:val="24"/>
          <w:szCs w:val="24"/>
        </w:rPr>
        <w:t>went</w:t>
      </w:r>
      <w:r w:rsidR="001031CA">
        <w:rPr>
          <w:rFonts w:ascii="Times New Roman" w:hAnsi="Times New Roman" w:cs="Times New Roman"/>
          <w:sz w:val="24"/>
          <w:szCs w:val="24"/>
        </w:rPr>
        <w:t xml:space="preserve"> unexplained. Apart from the issue</w:t>
      </w:r>
      <w:r w:rsidR="00B47A8A">
        <w:rPr>
          <w:rFonts w:ascii="Times New Roman" w:hAnsi="Times New Roman" w:cs="Times New Roman"/>
          <w:sz w:val="24"/>
          <w:szCs w:val="24"/>
        </w:rPr>
        <w:t>s</w:t>
      </w:r>
      <w:r w:rsidR="001031CA">
        <w:rPr>
          <w:rFonts w:ascii="Times New Roman" w:hAnsi="Times New Roman" w:cs="Times New Roman"/>
          <w:sz w:val="24"/>
          <w:szCs w:val="24"/>
        </w:rPr>
        <w:t xml:space="preserve"> of the absence of an explanation from the receptionist and why </w:t>
      </w:r>
      <w:proofErr w:type="spellStart"/>
      <w:r w:rsidR="001031CA">
        <w:rPr>
          <w:rFonts w:ascii="Times New Roman" w:hAnsi="Times New Roman" w:cs="Times New Roman"/>
          <w:sz w:val="24"/>
          <w:szCs w:val="24"/>
        </w:rPr>
        <w:t>Sande</w:t>
      </w:r>
      <w:proofErr w:type="spellEnd"/>
      <w:r w:rsidR="001031CA">
        <w:rPr>
          <w:rFonts w:ascii="Times New Roman" w:hAnsi="Times New Roman" w:cs="Times New Roman"/>
          <w:sz w:val="24"/>
          <w:szCs w:val="24"/>
        </w:rPr>
        <w:t xml:space="preserve"> would go against company policy, the most disquieting thing was that applicant denied virtually everything said by the respondent in </w:t>
      </w:r>
      <w:r w:rsidR="00B47A8A">
        <w:rPr>
          <w:rFonts w:ascii="Times New Roman" w:hAnsi="Times New Roman" w:cs="Times New Roman"/>
          <w:sz w:val="24"/>
          <w:szCs w:val="24"/>
        </w:rPr>
        <w:t>respect of the meetings that led to t</w:t>
      </w:r>
      <w:r w:rsidR="001031CA">
        <w:rPr>
          <w:rFonts w:ascii="Times New Roman" w:hAnsi="Times New Roman" w:cs="Times New Roman"/>
          <w:sz w:val="24"/>
          <w:szCs w:val="24"/>
        </w:rPr>
        <w:t>he conclusion of the contract</w:t>
      </w:r>
      <w:r w:rsidR="00B47A8A">
        <w:rPr>
          <w:rFonts w:ascii="Times New Roman" w:hAnsi="Times New Roman" w:cs="Times New Roman"/>
          <w:sz w:val="24"/>
          <w:szCs w:val="24"/>
        </w:rPr>
        <w:t xml:space="preserve">. It </w:t>
      </w:r>
      <w:r w:rsidR="001031CA">
        <w:rPr>
          <w:rFonts w:ascii="Times New Roman" w:hAnsi="Times New Roman" w:cs="Times New Roman"/>
          <w:sz w:val="24"/>
          <w:szCs w:val="24"/>
        </w:rPr>
        <w:t xml:space="preserve">denied the terms of the contract as alleged by the respond but said nothing of its own. It was evident during argument that </w:t>
      </w:r>
      <w:proofErr w:type="gramStart"/>
      <w:r w:rsidR="001031CA">
        <w:rPr>
          <w:rFonts w:ascii="Times New Roman" w:hAnsi="Times New Roman" w:cs="Times New Roman"/>
          <w:sz w:val="24"/>
          <w:szCs w:val="24"/>
        </w:rPr>
        <w:t>the applicant’s two counsel</w:t>
      </w:r>
      <w:proofErr w:type="gramEnd"/>
      <w:r w:rsidR="001031CA">
        <w:rPr>
          <w:rFonts w:ascii="Times New Roman" w:hAnsi="Times New Roman" w:cs="Times New Roman"/>
          <w:sz w:val="24"/>
          <w:szCs w:val="24"/>
        </w:rPr>
        <w:t xml:space="preserve"> had adopted the attitude that since applicant’s circumstances were similar to those of </w:t>
      </w:r>
      <w:proofErr w:type="spellStart"/>
      <w:r w:rsidR="001031CA">
        <w:rPr>
          <w:rFonts w:ascii="Times New Roman" w:hAnsi="Times New Roman" w:cs="Times New Roman"/>
          <w:sz w:val="24"/>
          <w:szCs w:val="24"/>
        </w:rPr>
        <w:t>Zimbank</w:t>
      </w:r>
      <w:proofErr w:type="spellEnd"/>
      <w:r w:rsidR="001031CA">
        <w:rPr>
          <w:rFonts w:ascii="Times New Roman" w:hAnsi="Times New Roman" w:cs="Times New Roman"/>
          <w:sz w:val="24"/>
          <w:szCs w:val="24"/>
        </w:rPr>
        <w:t xml:space="preserve"> in the </w:t>
      </w:r>
      <w:proofErr w:type="spellStart"/>
      <w:r w:rsidR="001031CA" w:rsidRPr="001031CA">
        <w:rPr>
          <w:rFonts w:ascii="Times New Roman" w:hAnsi="Times New Roman" w:cs="Times New Roman"/>
          <w:i/>
          <w:sz w:val="24"/>
          <w:szCs w:val="24"/>
        </w:rPr>
        <w:t>Zimbank’s</w:t>
      </w:r>
      <w:proofErr w:type="spellEnd"/>
      <w:r w:rsidR="001031CA">
        <w:rPr>
          <w:rFonts w:ascii="Times New Roman" w:hAnsi="Times New Roman" w:cs="Times New Roman"/>
          <w:sz w:val="24"/>
          <w:szCs w:val="24"/>
        </w:rPr>
        <w:t xml:space="preserve"> case it was entitled to the relief</w:t>
      </w:r>
      <w:r w:rsidR="00B47A8A">
        <w:rPr>
          <w:rFonts w:ascii="Times New Roman" w:hAnsi="Times New Roman" w:cs="Times New Roman"/>
          <w:sz w:val="24"/>
          <w:szCs w:val="24"/>
        </w:rPr>
        <w:t xml:space="preserve"> sought</w:t>
      </w:r>
      <w:r w:rsidR="001031CA">
        <w:rPr>
          <w:rFonts w:ascii="Times New Roman" w:hAnsi="Times New Roman" w:cs="Times New Roman"/>
          <w:sz w:val="24"/>
          <w:szCs w:val="24"/>
        </w:rPr>
        <w:t xml:space="preserve">. It was </w:t>
      </w:r>
      <w:r w:rsidR="006B2F0A">
        <w:rPr>
          <w:rFonts w:ascii="Times New Roman" w:hAnsi="Times New Roman" w:cs="Times New Roman"/>
          <w:sz w:val="24"/>
          <w:szCs w:val="24"/>
        </w:rPr>
        <w:t>largely</w:t>
      </w:r>
      <w:r w:rsidR="001031CA">
        <w:rPr>
          <w:rFonts w:ascii="Times New Roman" w:hAnsi="Times New Roman" w:cs="Times New Roman"/>
          <w:sz w:val="24"/>
          <w:szCs w:val="24"/>
        </w:rPr>
        <w:t xml:space="preserve"> for that reason that I felt that the applicant had to bear</w:t>
      </w:r>
      <w:r w:rsidR="00B47A8A">
        <w:rPr>
          <w:rFonts w:ascii="Times New Roman" w:hAnsi="Times New Roman" w:cs="Times New Roman"/>
          <w:sz w:val="24"/>
          <w:szCs w:val="24"/>
        </w:rPr>
        <w:t xml:space="preserve"> the costs of the application. </w:t>
      </w:r>
    </w:p>
    <w:p w:rsidR="0068114B" w:rsidRPr="00B47A8A" w:rsidRDefault="0068114B" w:rsidP="00B47A8A">
      <w:pPr>
        <w:spacing w:after="0" w:line="360" w:lineRule="auto"/>
        <w:ind w:firstLine="720"/>
        <w:jc w:val="both"/>
        <w:rPr>
          <w:rFonts w:ascii="Times New Roman" w:hAnsi="Times New Roman" w:cs="Times New Roman"/>
          <w:b/>
          <w:color w:val="FF0000"/>
          <w:sz w:val="44"/>
          <w:szCs w:val="44"/>
        </w:rPr>
      </w:pPr>
    </w:p>
    <w:p w:rsidR="00A51DF8" w:rsidRPr="00AF5ADA" w:rsidRDefault="00A51DF8" w:rsidP="00AF5ADA">
      <w:pPr>
        <w:spacing w:after="0" w:line="240" w:lineRule="auto"/>
        <w:jc w:val="both"/>
        <w:rPr>
          <w:rFonts w:ascii="Times New Roman" w:hAnsi="Times New Roman" w:cs="Times New Roman"/>
          <w:sz w:val="24"/>
          <w:szCs w:val="24"/>
        </w:rPr>
      </w:pPr>
    </w:p>
    <w:p w:rsidR="00975981" w:rsidRPr="00B47A8A" w:rsidRDefault="001031CA" w:rsidP="00AF5AD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sidR="0068114B">
        <w:rPr>
          <w:rFonts w:ascii="Times New Roman" w:hAnsi="Times New Roman" w:cs="Times New Roman"/>
          <w:i/>
          <w:sz w:val="24"/>
          <w:szCs w:val="24"/>
        </w:rPr>
        <w:t>Blanckenberg</w:t>
      </w:r>
      <w:proofErr w:type="spellEnd"/>
      <w:r w:rsidR="0068114B">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68114B">
        <w:rPr>
          <w:rFonts w:ascii="Times New Roman" w:hAnsi="Times New Roman" w:cs="Times New Roman"/>
          <w:sz w:val="24"/>
          <w:szCs w:val="24"/>
        </w:rPr>
        <w:t xml:space="preserve"> </w:t>
      </w:r>
      <w:r w:rsidR="00EA513C">
        <w:rPr>
          <w:rFonts w:ascii="Times New Roman" w:hAnsi="Times New Roman" w:cs="Times New Roman"/>
          <w:sz w:val="24"/>
          <w:szCs w:val="24"/>
        </w:rPr>
        <w:t xml:space="preserve">for </w:t>
      </w:r>
      <w:r w:rsidR="00FA3C13">
        <w:rPr>
          <w:rFonts w:ascii="Times New Roman" w:hAnsi="Times New Roman" w:cs="Times New Roman"/>
          <w:sz w:val="24"/>
          <w:szCs w:val="24"/>
        </w:rPr>
        <w:t>applicant</w:t>
      </w:r>
    </w:p>
    <w:p w:rsidR="00307B3D" w:rsidRDefault="00644D10" w:rsidP="00AF5AD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Mushuma</w:t>
      </w:r>
      <w:proofErr w:type="spellEnd"/>
      <w:r>
        <w:rPr>
          <w:rFonts w:ascii="Times New Roman" w:hAnsi="Times New Roman" w:cs="Times New Roman"/>
          <w:i/>
          <w:sz w:val="24"/>
          <w:szCs w:val="24"/>
        </w:rPr>
        <w:t xml:space="preserve"> Law Chamber</w:t>
      </w:r>
      <w:r w:rsidR="00761F3F" w:rsidRPr="00BA3DD5">
        <w:rPr>
          <w:rFonts w:ascii="Times New Roman" w:hAnsi="Times New Roman" w:cs="Times New Roman"/>
          <w:i/>
          <w:sz w:val="24"/>
          <w:szCs w:val="24"/>
        </w:rPr>
        <w:t>,</w:t>
      </w:r>
      <w:r w:rsidR="0068114B">
        <w:rPr>
          <w:rFonts w:ascii="Times New Roman" w:hAnsi="Times New Roman" w:cs="Times New Roman"/>
          <w:i/>
          <w:sz w:val="24"/>
          <w:szCs w:val="24"/>
        </w:rPr>
        <w:t xml:space="preserve"> </w:t>
      </w:r>
      <w:r w:rsidR="00246AAA" w:rsidRPr="00BA3DD5">
        <w:rPr>
          <w:rFonts w:ascii="Times New Roman" w:hAnsi="Times New Roman" w:cs="Times New Roman"/>
          <w:sz w:val="24"/>
          <w:szCs w:val="24"/>
        </w:rPr>
        <w:t>legal practitioners</w:t>
      </w:r>
      <w:r w:rsidR="0068114B">
        <w:rPr>
          <w:rFonts w:ascii="Times New Roman" w:hAnsi="Times New Roman" w:cs="Times New Roman"/>
          <w:sz w:val="24"/>
          <w:szCs w:val="24"/>
        </w:rPr>
        <w:t xml:space="preserve"> </w:t>
      </w:r>
      <w:r w:rsidR="00FB468F">
        <w:rPr>
          <w:rFonts w:ascii="Times New Roman" w:hAnsi="Times New Roman" w:cs="Times New Roman"/>
          <w:sz w:val="24"/>
          <w:szCs w:val="24"/>
        </w:rPr>
        <w:t xml:space="preserve">for </w:t>
      </w:r>
      <w:r w:rsidR="00FA3C13">
        <w:rPr>
          <w:rFonts w:ascii="Times New Roman" w:hAnsi="Times New Roman" w:cs="Times New Roman"/>
          <w:sz w:val="24"/>
          <w:szCs w:val="24"/>
        </w:rPr>
        <w:t>respondent</w:t>
      </w:r>
    </w:p>
    <w:sectPr w:rsidR="00307B3D"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BD" w:rsidRDefault="002657BD" w:rsidP="00EA00E7">
      <w:pPr>
        <w:spacing w:after="0" w:line="240" w:lineRule="auto"/>
      </w:pPr>
      <w:r>
        <w:separator/>
      </w:r>
    </w:p>
  </w:endnote>
  <w:endnote w:type="continuationSeparator" w:id="0">
    <w:p w:rsidR="002657BD" w:rsidRDefault="002657B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BD" w:rsidRDefault="002657BD" w:rsidP="00EA00E7">
      <w:pPr>
        <w:spacing w:after="0" w:line="240" w:lineRule="auto"/>
      </w:pPr>
      <w:r>
        <w:separator/>
      </w:r>
    </w:p>
  </w:footnote>
  <w:footnote w:type="continuationSeparator" w:id="0">
    <w:p w:rsidR="002657BD" w:rsidRDefault="002657BD" w:rsidP="00EA00E7">
      <w:pPr>
        <w:spacing w:after="0" w:line="240" w:lineRule="auto"/>
      </w:pPr>
      <w:r>
        <w:continuationSeparator/>
      </w:r>
    </w:p>
  </w:footnote>
  <w:footnote w:id="1">
    <w:p w:rsidR="008B2AF0" w:rsidRPr="00C60D39" w:rsidRDefault="008B2AF0">
      <w:pPr>
        <w:pStyle w:val="FootnoteText"/>
        <w:rPr>
          <w:lang w:val="en-US"/>
        </w:rPr>
      </w:pPr>
      <w:r>
        <w:rPr>
          <w:rStyle w:val="FootnoteReference"/>
        </w:rPr>
        <w:footnoteRef/>
      </w:r>
      <w:r>
        <w:rPr>
          <w:lang w:val="en-US"/>
        </w:rPr>
        <w:t>1992 (1) ZLR 269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0685"/>
      <w:docPartObj>
        <w:docPartGallery w:val="Page Numbers (Top of Page)"/>
        <w:docPartUnique/>
      </w:docPartObj>
    </w:sdtPr>
    <w:sdtEndPr/>
    <w:sdtContent>
      <w:p w:rsidR="005276F5" w:rsidRDefault="0084372F">
        <w:pPr>
          <w:pStyle w:val="Header"/>
          <w:jc w:val="right"/>
        </w:pPr>
        <w:r>
          <w:fldChar w:fldCharType="begin"/>
        </w:r>
        <w:r>
          <w:instrText xml:space="preserve"> PAGE   \* MERGEFORMAT </w:instrText>
        </w:r>
        <w:r>
          <w:fldChar w:fldCharType="separate"/>
        </w:r>
        <w:r w:rsidR="00AF2FFE">
          <w:rPr>
            <w:noProof/>
          </w:rPr>
          <w:t>1</w:t>
        </w:r>
        <w:r>
          <w:rPr>
            <w:noProof/>
          </w:rPr>
          <w:fldChar w:fldCharType="end"/>
        </w:r>
      </w:p>
      <w:p w:rsidR="005276F5" w:rsidRDefault="00155597">
        <w:pPr>
          <w:pStyle w:val="Header"/>
          <w:jc w:val="right"/>
        </w:pPr>
        <w:r>
          <w:t>HH 290</w:t>
        </w:r>
        <w:r w:rsidR="005276F5">
          <w:t>/13</w:t>
        </w:r>
      </w:p>
      <w:p w:rsidR="005276F5" w:rsidRDefault="005276F5">
        <w:pPr>
          <w:pStyle w:val="Header"/>
          <w:jc w:val="right"/>
        </w:pPr>
        <w:r>
          <w:t>HC 2704/11</w:t>
        </w:r>
      </w:p>
    </w:sdtContent>
  </w:sdt>
  <w:p w:rsidR="008B2AF0" w:rsidRDefault="008B2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881079"/>
    <w:multiLevelType w:val="hybridMultilevel"/>
    <w:tmpl w:val="4F6C5AFC"/>
    <w:lvl w:ilvl="0" w:tplc="F7D08538">
      <w:start w:val="1"/>
      <w:numFmt w:val="decimal"/>
      <w:lvlText w:val="(%1)"/>
      <w:lvlJc w:val="left"/>
      <w:pPr>
        <w:ind w:left="1440" w:hanging="360"/>
      </w:pPr>
      <w:rPr>
        <w:rFonts w:eastAsia="Meiryo U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430367D"/>
    <w:multiLevelType w:val="hybridMultilevel"/>
    <w:tmpl w:val="84E8404E"/>
    <w:lvl w:ilvl="0" w:tplc="B5F2A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64E3D9F"/>
    <w:multiLevelType w:val="hybridMultilevel"/>
    <w:tmpl w:val="EA207EB6"/>
    <w:lvl w:ilvl="0" w:tplc="CB9C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941A36"/>
    <w:multiLevelType w:val="hybridMultilevel"/>
    <w:tmpl w:val="005C343E"/>
    <w:lvl w:ilvl="0" w:tplc="EEE8FF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1"/>
  </w:num>
  <w:num w:numId="5">
    <w:abstractNumId w:val="4"/>
  </w:num>
  <w:num w:numId="6">
    <w:abstractNumId w:val="7"/>
  </w:num>
  <w:num w:numId="7">
    <w:abstractNumId w:val="5"/>
  </w:num>
  <w:num w:numId="8">
    <w:abstractNumId w:val="10"/>
  </w:num>
  <w:num w:numId="9">
    <w:abstractNumId w:val="6"/>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095A"/>
    <w:rsid w:val="00061884"/>
    <w:rsid w:val="00061DBB"/>
    <w:rsid w:val="00062334"/>
    <w:rsid w:val="000630EB"/>
    <w:rsid w:val="000637DD"/>
    <w:rsid w:val="0006467E"/>
    <w:rsid w:val="00064897"/>
    <w:rsid w:val="0006755E"/>
    <w:rsid w:val="00067F80"/>
    <w:rsid w:val="000703FE"/>
    <w:rsid w:val="0007375F"/>
    <w:rsid w:val="00074602"/>
    <w:rsid w:val="00075B06"/>
    <w:rsid w:val="00077E32"/>
    <w:rsid w:val="00081D71"/>
    <w:rsid w:val="00082216"/>
    <w:rsid w:val="00083812"/>
    <w:rsid w:val="00083FDF"/>
    <w:rsid w:val="00084096"/>
    <w:rsid w:val="0008420F"/>
    <w:rsid w:val="00084428"/>
    <w:rsid w:val="00085176"/>
    <w:rsid w:val="000856CD"/>
    <w:rsid w:val="00085B0F"/>
    <w:rsid w:val="00086D69"/>
    <w:rsid w:val="000872DA"/>
    <w:rsid w:val="00090F99"/>
    <w:rsid w:val="00091CC8"/>
    <w:rsid w:val="00092194"/>
    <w:rsid w:val="00093EF1"/>
    <w:rsid w:val="00093FE4"/>
    <w:rsid w:val="00094809"/>
    <w:rsid w:val="00094A67"/>
    <w:rsid w:val="00095A5A"/>
    <w:rsid w:val="0009671F"/>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60FB"/>
    <w:rsid w:val="000F65F4"/>
    <w:rsid w:val="000F661E"/>
    <w:rsid w:val="000F7663"/>
    <w:rsid w:val="000F774D"/>
    <w:rsid w:val="000F7D2F"/>
    <w:rsid w:val="000F7EFC"/>
    <w:rsid w:val="00100BEF"/>
    <w:rsid w:val="00101731"/>
    <w:rsid w:val="00102AD7"/>
    <w:rsid w:val="001031CA"/>
    <w:rsid w:val="001031E2"/>
    <w:rsid w:val="00105193"/>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7251"/>
    <w:rsid w:val="001413DD"/>
    <w:rsid w:val="00141D19"/>
    <w:rsid w:val="00142477"/>
    <w:rsid w:val="00142645"/>
    <w:rsid w:val="001429B0"/>
    <w:rsid w:val="0014319F"/>
    <w:rsid w:val="00143A84"/>
    <w:rsid w:val="00143D99"/>
    <w:rsid w:val="0014417E"/>
    <w:rsid w:val="00144A5E"/>
    <w:rsid w:val="00146025"/>
    <w:rsid w:val="001465DB"/>
    <w:rsid w:val="001467E7"/>
    <w:rsid w:val="00146B93"/>
    <w:rsid w:val="00146C76"/>
    <w:rsid w:val="0014700C"/>
    <w:rsid w:val="00150AF2"/>
    <w:rsid w:val="00151D8B"/>
    <w:rsid w:val="00152085"/>
    <w:rsid w:val="00152284"/>
    <w:rsid w:val="00154693"/>
    <w:rsid w:val="00154EBE"/>
    <w:rsid w:val="001552D2"/>
    <w:rsid w:val="0015541F"/>
    <w:rsid w:val="00155597"/>
    <w:rsid w:val="0015614F"/>
    <w:rsid w:val="00156FD8"/>
    <w:rsid w:val="00157ED8"/>
    <w:rsid w:val="001606FE"/>
    <w:rsid w:val="0016078E"/>
    <w:rsid w:val="00161353"/>
    <w:rsid w:val="001616ED"/>
    <w:rsid w:val="00161A3E"/>
    <w:rsid w:val="00162BB7"/>
    <w:rsid w:val="00163B99"/>
    <w:rsid w:val="001654A3"/>
    <w:rsid w:val="00166F35"/>
    <w:rsid w:val="0016739C"/>
    <w:rsid w:val="00167AD1"/>
    <w:rsid w:val="00170777"/>
    <w:rsid w:val="00170DA8"/>
    <w:rsid w:val="00171C32"/>
    <w:rsid w:val="00172617"/>
    <w:rsid w:val="00172CC5"/>
    <w:rsid w:val="00173EC5"/>
    <w:rsid w:val="00174283"/>
    <w:rsid w:val="00174425"/>
    <w:rsid w:val="00174B78"/>
    <w:rsid w:val="001751E1"/>
    <w:rsid w:val="001761EF"/>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A0165"/>
    <w:rsid w:val="001A01F4"/>
    <w:rsid w:val="001A05E2"/>
    <w:rsid w:val="001A14C6"/>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952"/>
    <w:rsid w:val="001E7338"/>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555E"/>
    <w:rsid w:val="00227541"/>
    <w:rsid w:val="00230BE4"/>
    <w:rsid w:val="00230FF4"/>
    <w:rsid w:val="00234495"/>
    <w:rsid w:val="0023454D"/>
    <w:rsid w:val="00235142"/>
    <w:rsid w:val="00235450"/>
    <w:rsid w:val="00236064"/>
    <w:rsid w:val="0023646A"/>
    <w:rsid w:val="002365E0"/>
    <w:rsid w:val="0023786D"/>
    <w:rsid w:val="00240258"/>
    <w:rsid w:val="002431F8"/>
    <w:rsid w:val="0024350D"/>
    <w:rsid w:val="00243EA9"/>
    <w:rsid w:val="0024423A"/>
    <w:rsid w:val="00246AAA"/>
    <w:rsid w:val="00247F2E"/>
    <w:rsid w:val="00250BB1"/>
    <w:rsid w:val="00250E9A"/>
    <w:rsid w:val="00252248"/>
    <w:rsid w:val="002526C3"/>
    <w:rsid w:val="00252BC1"/>
    <w:rsid w:val="00253483"/>
    <w:rsid w:val="00253B5F"/>
    <w:rsid w:val="00254934"/>
    <w:rsid w:val="00255766"/>
    <w:rsid w:val="002574B0"/>
    <w:rsid w:val="00257EAD"/>
    <w:rsid w:val="002603D6"/>
    <w:rsid w:val="002611AC"/>
    <w:rsid w:val="0026190C"/>
    <w:rsid w:val="00261CE2"/>
    <w:rsid w:val="002635EC"/>
    <w:rsid w:val="0026368E"/>
    <w:rsid w:val="00263BCD"/>
    <w:rsid w:val="00263D55"/>
    <w:rsid w:val="00264157"/>
    <w:rsid w:val="0026464C"/>
    <w:rsid w:val="00265517"/>
    <w:rsid w:val="002657BD"/>
    <w:rsid w:val="00266177"/>
    <w:rsid w:val="002666E4"/>
    <w:rsid w:val="00270163"/>
    <w:rsid w:val="00270D67"/>
    <w:rsid w:val="00270DEF"/>
    <w:rsid w:val="0027111B"/>
    <w:rsid w:val="0027113C"/>
    <w:rsid w:val="0027130E"/>
    <w:rsid w:val="00271A63"/>
    <w:rsid w:val="00271B4B"/>
    <w:rsid w:val="00271DA6"/>
    <w:rsid w:val="00274A00"/>
    <w:rsid w:val="00275A06"/>
    <w:rsid w:val="00276498"/>
    <w:rsid w:val="00276749"/>
    <w:rsid w:val="00277B76"/>
    <w:rsid w:val="0028065E"/>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C83"/>
    <w:rsid w:val="00300E87"/>
    <w:rsid w:val="00301614"/>
    <w:rsid w:val="00303780"/>
    <w:rsid w:val="00303880"/>
    <w:rsid w:val="00303FB6"/>
    <w:rsid w:val="00304969"/>
    <w:rsid w:val="0030575B"/>
    <w:rsid w:val="00306411"/>
    <w:rsid w:val="00306E4F"/>
    <w:rsid w:val="0030703E"/>
    <w:rsid w:val="003079FC"/>
    <w:rsid w:val="00307B3D"/>
    <w:rsid w:val="0031118E"/>
    <w:rsid w:val="00313914"/>
    <w:rsid w:val="00313F21"/>
    <w:rsid w:val="00315BF7"/>
    <w:rsid w:val="003165AF"/>
    <w:rsid w:val="003174F7"/>
    <w:rsid w:val="003176F7"/>
    <w:rsid w:val="0031783B"/>
    <w:rsid w:val="00321253"/>
    <w:rsid w:val="00321AE4"/>
    <w:rsid w:val="00322231"/>
    <w:rsid w:val="00322A0F"/>
    <w:rsid w:val="0032334D"/>
    <w:rsid w:val="00326756"/>
    <w:rsid w:val="00326D49"/>
    <w:rsid w:val="0032746F"/>
    <w:rsid w:val="003305CC"/>
    <w:rsid w:val="003306F2"/>
    <w:rsid w:val="00331036"/>
    <w:rsid w:val="003315E7"/>
    <w:rsid w:val="00332081"/>
    <w:rsid w:val="00332341"/>
    <w:rsid w:val="0033248E"/>
    <w:rsid w:val="00334B30"/>
    <w:rsid w:val="003359F6"/>
    <w:rsid w:val="00335CDA"/>
    <w:rsid w:val="00337225"/>
    <w:rsid w:val="00340659"/>
    <w:rsid w:val="003413D0"/>
    <w:rsid w:val="00343215"/>
    <w:rsid w:val="0034410D"/>
    <w:rsid w:val="003454DA"/>
    <w:rsid w:val="00347B38"/>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5D5B"/>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807"/>
    <w:rsid w:val="003C11B9"/>
    <w:rsid w:val="003C3130"/>
    <w:rsid w:val="003C3ADC"/>
    <w:rsid w:val="003C5B0B"/>
    <w:rsid w:val="003C5EF2"/>
    <w:rsid w:val="003C7166"/>
    <w:rsid w:val="003D1763"/>
    <w:rsid w:val="003D2547"/>
    <w:rsid w:val="003D2C0B"/>
    <w:rsid w:val="003D4797"/>
    <w:rsid w:val="003D4E89"/>
    <w:rsid w:val="003D5114"/>
    <w:rsid w:val="003D6B5B"/>
    <w:rsid w:val="003D7631"/>
    <w:rsid w:val="003D77AD"/>
    <w:rsid w:val="003D7A48"/>
    <w:rsid w:val="003E1186"/>
    <w:rsid w:val="003E2069"/>
    <w:rsid w:val="003E24B7"/>
    <w:rsid w:val="003E25B0"/>
    <w:rsid w:val="003E3415"/>
    <w:rsid w:val="003E37F6"/>
    <w:rsid w:val="003E4148"/>
    <w:rsid w:val="003E63B7"/>
    <w:rsid w:val="003E6D87"/>
    <w:rsid w:val="003E6EC5"/>
    <w:rsid w:val="003E768E"/>
    <w:rsid w:val="003F100D"/>
    <w:rsid w:val="003F1E9B"/>
    <w:rsid w:val="003F379F"/>
    <w:rsid w:val="003F3989"/>
    <w:rsid w:val="003F3F9E"/>
    <w:rsid w:val="003F43C0"/>
    <w:rsid w:val="003F4751"/>
    <w:rsid w:val="003F4E5C"/>
    <w:rsid w:val="003F6537"/>
    <w:rsid w:val="003F741F"/>
    <w:rsid w:val="003F7965"/>
    <w:rsid w:val="00400787"/>
    <w:rsid w:val="004038F3"/>
    <w:rsid w:val="00406035"/>
    <w:rsid w:val="0040722F"/>
    <w:rsid w:val="004105E5"/>
    <w:rsid w:val="00411443"/>
    <w:rsid w:val="004126E9"/>
    <w:rsid w:val="00412829"/>
    <w:rsid w:val="00412C79"/>
    <w:rsid w:val="00415025"/>
    <w:rsid w:val="00415436"/>
    <w:rsid w:val="004159F0"/>
    <w:rsid w:val="00415FA5"/>
    <w:rsid w:val="004170B0"/>
    <w:rsid w:val="00420A8C"/>
    <w:rsid w:val="00421C0A"/>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264B"/>
    <w:rsid w:val="004331CF"/>
    <w:rsid w:val="00433326"/>
    <w:rsid w:val="00433798"/>
    <w:rsid w:val="00433E81"/>
    <w:rsid w:val="004346A8"/>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40FC"/>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36DD"/>
    <w:rsid w:val="0047395F"/>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915"/>
    <w:rsid w:val="004A53D9"/>
    <w:rsid w:val="004A57C6"/>
    <w:rsid w:val="004A59D4"/>
    <w:rsid w:val="004A646E"/>
    <w:rsid w:val="004A64D1"/>
    <w:rsid w:val="004B0F07"/>
    <w:rsid w:val="004B0F6F"/>
    <w:rsid w:val="004B2C74"/>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01C4"/>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3C79"/>
    <w:rsid w:val="00503EB8"/>
    <w:rsid w:val="0050561C"/>
    <w:rsid w:val="00505DA4"/>
    <w:rsid w:val="00506920"/>
    <w:rsid w:val="0050752E"/>
    <w:rsid w:val="005078C8"/>
    <w:rsid w:val="00511402"/>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76F5"/>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038A"/>
    <w:rsid w:val="00560DE0"/>
    <w:rsid w:val="005612DB"/>
    <w:rsid w:val="00561616"/>
    <w:rsid w:val="00562322"/>
    <w:rsid w:val="00562D2F"/>
    <w:rsid w:val="00562F09"/>
    <w:rsid w:val="00563197"/>
    <w:rsid w:val="005631E5"/>
    <w:rsid w:val="0056403A"/>
    <w:rsid w:val="00564C00"/>
    <w:rsid w:val="005670F0"/>
    <w:rsid w:val="005674B7"/>
    <w:rsid w:val="005706AC"/>
    <w:rsid w:val="00570FD7"/>
    <w:rsid w:val="00572164"/>
    <w:rsid w:val="00572BFF"/>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1CB3"/>
    <w:rsid w:val="005A262F"/>
    <w:rsid w:val="005A2D17"/>
    <w:rsid w:val="005A3119"/>
    <w:rsid w:val="005A42A9"/>
    <w:rsid w:val="005A4774"/>
    <w:rsid w:val="005A4ED1"/>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644"/>
    <w:rsid w:val="005C17D9"/>
    <w:rsid w:val="005C25C0"/>
    <w:rsid w:val="005C4055"/>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E7169"/>
    <w:rsid w:val="005F049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305D"/>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4D10"/>
    <w:rsid w:val="006456C7"/>
    <w:rsid w:val="006458FA"/>
    <w:rsid w:val="00645FA3"/>
    <w:rsid w:val="0064666E"/>
    <w:rsid w:val="00647A49"/>
    <w:rsid w:val="00647EFF"/>
    <w:rsid w:val="00650362"/>
    <w:rsid w:val="00650656"/>
    <w:rsid w:val="00650BC6"/>
    <w:rsid w:val="00650F95"/>
    <w:rsid w:val="0065381A"/>
    <w:rsid w:val="0065484E"/>
    <w:rsid w:val="00655369"/>
    <w:rsid w:val="00657C85"/>
    <w:rsid w:val="0066040B"/>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14B"/>
    <w:rsid w:val="00681752"/>
    <w:rsid w:val="00682804"/>
    <w:rsid w:val="00682C0C"/>
    <w:rsid w:val="006833BF"/>
    <w:rsid w:val="006836BB"/>
    <w:rsid w:val="00683E04"/>
    <w:rsid w:val="00684307"/>
    <w:rsid w:val="006855EB"/>
    <w:rsid w:val="0068693F"/>
    <w:rsid w:val="00686C27"/>
    <w:rsid w:val="00686DC8"/>
    <w:rsid w:val="00686F1B"/>
    <w:rsid w:val="006877B3"/>
    <w:rsid w:val="00691119"/>
    <w:rsid w:val="006915F2"/>
    <w:rsid w:val="00691A31"/>
    <w:rsid w:val="0069229E"/>
    <w:rsid w:val="006923C2"/>
    <w:rsid w:val="0069260D"/>
    <w:rsid w:val="00693531"/>
    <w:rsid w:val="006935B6"/>
    <w:rsid w:val="00693E90"/>
    <w:rsid w:val="00694CB9"/>
    <w:rsid w:val="00695712"/>
    <w:rsid w:val="00695C40"/>
    <w:rsid w:val="00696BB1"/>
    <w:rsid w:val="006A0EE1"/>
    <w:rsid w:val="006A1FBC"/>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2F0A"/>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5B38"/>
    <w:rsid w:val="006D6EA5"/>
    <w:rsid w:val="006D6FAF"/>
    <w:rsid w:val="006E009B"/>
    <w:rsid w:val="006E029D"/>
    <w:rsid w:val="006E0DE4"/>
    <w:rsid w:val="006E128A"/>
    <w:rsid w:val="006E1E7D"/>
    <w:rsid w:val="006E2226"/>
    <w:rsid w:val="006E24DB"/>
    <w:rsid w:val="006E3656"/>
    <w:rsid w:val="006E46B0"/>
    <w:rsid w:val="006E582F"/>
    <w:rsid w:val="006E678B"/>
    <w:rsid w:val="006E6B0E"/>
    <w:rsid w:val="006F0ADB"/>
    <w:rsid w:val="006F0E7B"/>
    <w:rsid w:val="006F24B5"/>
    <w:rsid w:val="006F262A"/>
    <w:rsid w:val="006F313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34B1"/>
    <w:rsid w:val="0071598C"/>
    <w:rsid w:val="00715A72"/>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F25"/>
    <w:rsid w:val="00753513"/>
    <w:rsid w:val="0075386D"/>
    <w:rsid w:val="00753D8F"/>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7D05"/>
    <w:rsid w:val="00777D4A"/>
    <w:rsid w:val="0078030F"/>
    <w:rsid w:val="00780523"/>
    <w:rsid w:val="00780586"/>
    <w:rsid w:val="00781881"/>
    <w:rsid w:val="00781E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B57"/>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596"/>
    <w:rsid w:val="007B5D7D"/>
    <w:rsid w:val="007B5FC1"/>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5CE"/>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5B39"/>
    <w:rsid w:val="00806E9C"/>
    <w:rsid w:val="0080758B"/>
    <w:rsid w:val="008111A1"/>
    <w:rsid w:val="00811E3D"/>
    <w:rsid w:val="008123E8"/>
    <w:rsid w:val="008145A7"/>
    <w:rsid w:val="008149FB"/>
    <w:rsid w:val="0081514D"/>
    <w:rsid w:val="00816306"/>
    <w:rsid w:val="008164DB"/>
    <w:rsid w:val="00816EB2"/>
    <w:rsid w:val="00817D41"/>
    <w:rsid w:val="00822F4F"/>
    <w:rsid w:val="00824DE6"/>
    <w:rsid w:val="00824F2A"/>
    <w:rsid w:val="008251FE"/>
    <w:rsid w:val="0082561B"/>
    <w:rsid w:val="00825820"/>
    <w:rsid w:val="00826133"/>
    <w:rsid w:val="008266D9"/>
    <w:rsid w:val="00826A06"/>
    <w:rsid w:val="00830000"/>
    <w:rsid w:val="008313BF"/>
    <w:rsid w:val="008313FC"/>
    <w:rsid w:val="008314E0"/>
    <w:rsid w:val="00831B8C"/>
    <w:rsid w:val="00831BE2"/>
    <w:rsid w:val="00835C98"/>
    <w:rsid w:val="00836391"/>
    <w:rsid w:val="00837DA8"/>
    <w:rsid w:val="008404E2"/>
    <w:rsid w:val="008416A7"/>
    <w:rsid w:val="008417E6"/>
    <w:rsid w:val="008432EA"/>
    <w:rsid w:val="0084372F"/>
    <w:rsid w:val="0084451C"/>
    <w:rsid w:val="008448F4"/>
    <w:rsid w:val="00844FC9"/>
    <w:rsid w:val="0084544F"/>
    <w:rsid w:val="008475E3"/>
    <w:rsid w:val="00851184"/>
    <w:rsid w:val="00851DB3"/>
    <w:rsid w:val="00852215"/>
    <w:rsid w:val="008524EF"/>
    <w:rsid w:val="00852E67"/>
    <w:rsid w:val="008548D1"/>
    <w:rsid w:val="008573DB"/>
    <w:rsid w:val="0085743E"/>
    <w:rsid w:val="00857B91"/>
    <w:rsid w:val="00861542"/>
    <w:rsid w:val="00861F4D"/>
    <w:rsid w:val="008624B1"/>
    <w:rsid w:val="008629FE"/>
    <w:rsid w:val="00863726"/>
    <w:rsid w:val="0086698E"/>
    <w:rsid w:val="00866EFF"/>
    <w:rsid w:val="00866F47"/>
    <w:rsid w:val="00867C76"/>
    <w:rsid w:val="0087114F"/>
    <w:rsid w:val="00871477"/>
    <w:rsid w:val="0087169F"/>
    <w:rsid w:val="008717C1"/>
    <w:rsid w:val="00871C54"/>
    <w:rsid w:val="00871F69"/>
    <w:rsid w:val="00873439"/>
    <w:rsid w:val="008742F9"/>
    <w:rsid w:val="0087489E"/>
    <w:rsid w:val="008748D4"/>
    <w:rsid w:val="0087545C"/>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111"/>
    <w:rsid w:val="008A27E2"/>
    <w:rsid w:val="008A3664"/>
    <w:rsid w:val="008A47B6"/>
    <w:rsid w:val="008A4F11"/>
    <w:rsid w:val="008A5D44"/>
    <w:rsid w:val="008B026C"/>
    <w:rsid w:val="008B1025"/>
    <w:rsid w:val="008B11A7"/>
    <w:rsid w:val="008B1C6E"/>
    <w:rsid w:val="008B27C9"/>
    <w:rsid w:val="008B2AF0"/>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6FA9"/>
    <w:rsid w:val="008C7CB2"/>
    <w:rsid w:val="008D025F"/>
    <w:rsid w:val="008D1981"/>
    <w:rsid w:val="008D27F4"/>
    <w:rsid w:val="008D359B"/>
    <w:rsid w:val="008D5273"/>
    <w:rsid w:val="008D5A36"/>
    <w:rsid w:val="008D7016"/>
    <w:rsid w:val="008D7468"/>
    <w:rsid w:val="008D7FBE"/>
    <w:rsid w:val="008E0AFE"/>
    <w:rsid w:val="008E1293"/>
    <w:rsid w:val="008E230D"/>
    <w:rsid w:val="008E259F"/>
    <w:rsid w:val="008E2FAC"/>
    <w:rsid w:val="008E4834"/>
    <w:rsid w:val="008E5741"/>
    <w:rsid w:val="008E5A40"/>
    <w:rsid w:val="008E628F"/>
    <w:rsid w:val="008E7526"/>
    <w:rsid w:val="008E7801"/>
    <w:rsid w:val="008E7C08"/>
    <w:rsid w:val="008F00E4"/>
    <w:rsid w:val="008F114C"/>
    <w:rsid w:val="008F1957"/>
    <w:rsid w:val="008F1FEB"/>
    <w:rsid w:val="008F2176"/>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12F89"/>
    <w:rsid w:val="00913328"/>
    <w:rsid w:val="0091395F"/>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5E8"/>
    <w:rsid w:val="00927678"/>
    <w:rsid w:val="00927BDE"/>
    <w:rsid w:val="00930D2B"/>
    <w:rsid w:val="00930D54"/>
    <w:rsid w:val="009313D2"/>
    <w:rsid w:val="0093210E"/>
    <w:rsid w:val="009329C2"/>
    <w:rsid w:val="00932FE0"/>
    <w:rsid w:val="00933495"/>
    <w:rsid w:val="00934A3E"/>
    <w:rsid w:val="00935652"/>
    <w:rsid w:val="00935C1E"/>
    <w:rsid w:val="009362E9"/>
    <w:rsid w:val="00937672"/>
    <w:rsid w:val="009378CA"/>
    <w:rsid w:val="00937AE7"/>
    <w:rsid w:val="00941B8A"/>
    <w:rsid w:val="0094340A"/>
    <w:rsid w:val="009437B2"/>
    <w:rsid w:val="00943DDC"/>
    <w:rsid w:val="009440E4"/>
    <w:rsid w:val="00944CB4"/>
    <w:rsid w:val="00946740"/>
    <w:rsid w:val="00946A92"/>
    <w:rsid w:val="00947304"/>
    <w:rsid w:val="00947FB1"/>
    <w:rsid w:val="00953983"/>
    <w:rsid w:val="00954F56"/>
    <w:rsid w:val="00955807"/>
    <w:rsid w:val="00955C45"/>
    <w:rsid w:val="00956C04"/>
    <w:rsid w:val="00956ED7"/>
    <w:rsid w:val="00957142"/>
    <w:rsid w:val="00957580"/>
    <w:rsid w:val="009577EC"/>
    <w:rsid w:val="0096023A"/>
    <w:rsid w:val="009608E9"/>
    <w:rsid w:val="00962405"/>
    <w:rsid w:val="00962706"/>
    <w:rsid w:val="00962AF9"/>
    <w:rsid w:val="00962C2B"/>
    <w:rsid w:val="00964953"/>
    <w:rsid w:val="00965CA7"/>
    <w:rsid w:val="0096630F"/>
    <w:rsid w:val="00966C77"/>
    <w:rsid w:val="00966DD3"/>
    <w:rsid w:val="00967A36"/>
    <w:rsid w:val="0097009D"/>
    <w:rsid w:val="00971139"/>
    <w:rsid w:val="009721FE"/>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BF0"/>
    <w:rsid w:val="00992D68"/>
    <w:rsid w:val="009935C6"/>
    <w:rsid w:val="00993D9A"/>
    <w:rsid w:val="009940D0"/>
    <w:rsid w:val="0099517C"/>
    <w:rsid w:val="0099548A"/>
    <w:rsid w:val="009958ED"/>
    <w:rsid w:val="009A34D4"/>
    <w:rsid w:val="009A3E6F"/>
    <w:rsid w:val="009A665F"/>
    <w:rsid w:val="009A6E29"/>
    <w:rsid w:val="009A6F88"/>
    <w:rsid w:val="009B0793"/>
    <w:rsid w:val="009B13A9"/>
    <w:rsid w:val="009B197C"/>
    <w:rsid w:val="009B1DF6"/>
    <w:rsid w:val="009B4962"/>
    <w:rsid w:val="009B595E"/>
    <w:rsid w:val="009B683B"/>
    <w:rsid w:val="009B6F8F"/>
    <w:rsid w:val="009B70FE"/>
    <w:rsid w:val="009B715E"/>
    <w:rsid w:val="009C081C"/>
    <w:rsid w:val="009C2A02"/>
    <w:rsid w:val="009C33D5"/>
    <w:rsid w:val="009C3AB0"/>
    <w:rsid w:val="009C6BFB"/>
    <w:rsid w:val="009C6E61"/>
    <w:rsid w:val="009C752C"/>
    <w:rsid w:val="009C766C"/>
    <w:rsid w:val="009C7704"/>
    <w:rsid w:val="009C7B49"/>
    <w:rsid w:val="009D0ED2"/>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A66"/>
    <w:rsid w:val="009E5F09"/>
    <w:rsid w:val="009E72EC"/>
    <w:rsid w:val="009E7D29"/>
    <w:rsid w:val="009F111C"/>
    <w:rsid w:val="009F126D"/>
    <w:rsid w:val="009F1BBF"/>
    <w:rsid w:val="009F22FE"/>
    <w:rsid w:val="009F2645"/>
    <w:rsid w:val="009F35ED"/>
    <w:rsid w:val="009F58E6"/>
    <w:rsid w:val="009F6401"/>
    <w:rsid w:val="009F6517"/>
    <w:rsid w:val="009F701D"/>
    <w:rsid w:val="009F7DC9"/>
    <w:rsid w:val="00A00ADB"/>
    <w:rsid w:val="00A00D0A"/>
    <w:rsid w:val="00A017ED"/>
    <w:rsid w:val="00A01A2C"/>
    <w:rsid w:val="00A01C39"/>
    <w:rsid w:val="00A023C4"/>
    <w:rsid w:val="00A0272B"/>
    <w:rsid w:val="00A02804"/>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D59"/>
    <w:rsid w:val="00A21E0C"/>
    <w:rsid w:val="00A231C9"/>
    <w:rsid w:val="00A23852"/>
    <w:rsid w:val="00A23F25"/>
    <w:rsid w:val="00A24364"/>
    <w:rsid w:val="00A248B2"/>
    <w:rsid w:val="00A24F05"/>
    <w:rsid w:val="00A26450"/>
    <w:rsid w:val="00A26C12"/>
    <w:rsid w:val="00A30214"/>
    <w:rsid w:val="00A30B42"/>
    <w:rsid w:val="00A31CC3"/>
    <w:rsid w:val="00A326CB"/>
    <w:rsid w:val="00A33557"/>
    <w:rsid w:val="00A33F82"/>
    <w:rsid w:val="00A35A51"/>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5468"/>
    <w:rsid w:val="00A554E5"/>
    <w:rsid w:val="00A55BC8"/>
    <w:rsid w:val="00A56A25"/>
    <w:rsid w:val="00A603D6"/>
    <w:rsid w:val="00A605DB"/>
    <w:rsid w:val="00A6121F"/>
    <w:rsid w:val="00A62638"/>
    <w:rsid w:val="00A63C2C"/>
    <w:rsid w:val="00A64163"/>
    <w:rsid w:val="00A64467"/>
    <w:rsid w:val="00A64483"/>
    <w:rsid w:val="00A6522D"/>
    <w:rsid w:val="00A6698D"/>
    <w:rsid w:val="00A66DEF"/>
    <w:rsid w:val="00A674A6"/>
    <w:rsid w:val="00A67831"/>
    <w:rsid w:val="00A67CFD"/>
    <w:rsid w:val="00A67D84"/>
    <w:rsid w:val="00A70C7D"/>
    <w:rsid w:val="00A715F6"/>
    <w:rsid w:val="00A71980"/>
    <w:rsid w:val="00A72570"/>
    <w:rsid w:val="00A72EAD"/>
    <w:rsid w:val="00A74137"/>
    <w:rsid w:val="00A74441"/>
    <w:rsid w:val="00A74C35"/>
    <w:rsid w:val="00A76EA0"/>
    <w:rsid w:val="00A813E1"/>
    <w:rsid w:val="00A81A10"/>
    <w:rsid w:val="00A81CAD"/>
    <w:rsid w:val="00A82D8B"/>
    <w:rsid w:val="00A84E0C"/>
    <w:rsid w:val="00A855B4"/>
    <w:rsid w:val="00A876BF"/>
    <w:rsid w:val="00A90FBD"/>
    <w:rsid w:val="00A918BA"/>
    <w:rsid w:val="00A91E77"/>
    <w:rsid w:val="00A92135"/>
    <w:rsid w:val="00A92767"/>
    <w:rsid w:val="00A93DE2"/>
    <w:rsid w:val="00A940AE"/>
    <w:rsid w:val="00A9459D"/>
    <w:rsid w:val="00A946F9"/>
    <w:rsid w:val="00A95662"/>
    <w:rsid w:val="00A97254"/>
    <w:rsid w:val="00A97D7C"/>
    <w:rsid w:val="00AA1FF8"/>
    <w:rsid w:val="00AA2168"/>
    <w:rsid w:val="00AA369B"/>
    <w:rsid w:val="00AA5D6C"/>
    <w:rsid w:val="00AA6017"/>
    <w:rsid w:val="00AA75BF"/>
    <w:rsid w:val="00AA77DE"/>
    <w:rsid w:val="00AB0D7A"/>
    <w:rsid w:val="00AB0FF0"/>
    <w:rsid w:val="00AB2E6C"/>
    <w:rsid w:val="00AB556E"/>
    <w:rsid w:val="00AB5A55"/>
    <w:rsid w:val="00AB5E6B"/>
    <w:rsid w:val="00AB7EE7"/>
    <w:rsid w:val="00AB7F86"/>
    <w:rsid w:val="00AC0BB9"/>
    <w:rsid w:val="00AC21C4"/>
    <w:rsid w:val="00AC2F87"/>
    <w:rsid w:val="00AC3654"/>
    <w:rsid w:val="00AC43B3"/>
    <w:rsid w:val="00AC5278"/>
    <w:rsid w:val="00AC5C50"/>
    <w:rsid w:val="00AC6A98"/>
    <w:rsid w:val="00AC747B"/>
    <w:rsid w:val="00AC78F0"/>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2FFE"/>
    <w:rsid w:val="00AF300F"/>
    <w:rsid w:val="00AF314B"/>
    <w:rsid w:val="00AF3ABC"/>
    <w:rsid w:val="00AF491A"/>
    <w:rsid w:val="00AF56BF"/>
    <w:rsid w:val="00AF5A30"/>
    <w:rsid w:val="00AF5ADA"/>
    <w:rsid w:val="00AF5D1C"/>
    <w:rsid w:val="00AF630C"/>
    <w:rsid w:val="00B000A9"/>
    <w:rsid w:val="00B005EF"/>
    <w:rsid w:val="00B01838"/>
    <w:rsid w:val="00B0192D"/>
    <w:rsid w:val="00B02089"/>
    <w:rsid w:val="00B04BEB"/>
    <w:rsid w:val="00B05046"/>
    <w:rsid w:val="00B057DD"/>
    <w:rsid w:val="00B05864"/>
    <w:rsid w:val="00B05A14"/>
    <w:rsid w:val="00B05B33"/>
    <w:rsid w:val="00B06B42"/>
    <w:rsid w:val="00B100D4"/>
    <w:rsid w:val="00B11DA0"/>
    <w:rsid w:val="00B11DBD"/>
    <w:rsid w:val="00B11F6B"/>
    <w:rsid w:val="00B121F5"/>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6FE0"/>
    <w:rsid w:val="00B27477"/>
    <w:rsid w:val="00B278F1"/>
    <w:rsid w:val="00B2794C"/>
    <w:rsid w:val="00B27C54"/>
    <w:rsid w:val="00B27E3E"/>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2E36"/>
    <w:rsid w:val="00B42FAE"/>
    <w:rsid w:val="00B43149"/>
    <w:rsid w:val="00B43718"/>
    <w:rsid w:val="00B44653"/>
    <w:rsid w:val="00B46885"/>
    <w:rsid w:val="00B47A8A"/>
    <w:rsid w:val="00B501E9"/>
    <w:rsid w:val="00B50D1B"/>
    <w:rsid w:val="00B51340"/>
    <w:rsid w:val="00B515C6"/>
    <w:rsid w:val="00B51728"/>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4F36"/>
    <w:rsid w:val="00BC5537"/>
    <w:rsid w:val="00BC5951"/>
    <w:rsid w:val="00BC5A79"/>
    <w:rsid w:val="00BC6A4D"/>
    <w:rsid w:val="00BC6B24"/>
    <w:rsid w:val="00BD0B6D"/>
    <w:rsid w:val="00BD0B99"/>
    <w:rsid w:val="00BD1CDB"/>
    <w:rsid w:val="00BD220E"/>
    <w:rsid w:val="00BD258A"/>
    <w:rsid w:val="00BD2AF5"/>
    <w:rsid w:val="00BD2C43"/>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59C"/>
    <w:rsid w:val="00C06BFD"/>
    <w:rsid w:val="00C06D6D"/>
    <w:rsid w:val="00C07BE0"/>
    <w:rsid w:val="00C10FC5"/>
    <w:rsid w:val="00C12351"/>
    <w:rsid w:val="00C1268B"/>
    <w:rsid w:val="00C127B7"/>
    <w:rsid w:val="00C13655"/>
    <w:rsid w:val="00C1374D"/>
    <w:rsid w:val="00C1391C"/>
    <w:rsid w:val="00C14A64"/>
    <w:rsid w:val="00C20676"/>
    <w:rsid w:val="00C20D59"/>
    <w:rsid w:val="00C241F3"/>
    <w:rsid w:val="00C25595"/>
    <w:rsid w:val="00C263AC"/>
    <w:rsid w:val="00C30319"/>
    <w:rsid w:val="00C30471"/>
    <w:rsid w:val="00C31C2A"/>
    <w:rsid w:val="00C32648"/>
    <w:rsid w:val="00C33CB0"/>
    <w:rsid w:val="00C35AFA"/>
    <w:rsid w:val="00C35D58"/>
    <w:rsid w:val="00C36366"/>
    <w:rsid w:val="00C37BB0"/>
    <w:rsid w:val="00C40E65"/>
    <w:rsid w:val="00C4174A"/>
    <w:rsid w:val="00C42157"/>
    <w:rsid w:val="00C45AAB"/>
    <w:rsid w:val="00C4617F"/>
    <w:rsid w:val="00C46A38"/>
    <w:rsid w:val="00C473A6"/>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0D39"/>
    <w:rsid w:val="00C6201B"/>
    <w:rsid w:val="00C634CB"/>
    <w:rsid w:val="00C63820"/>
    <w:rsid w:val="00C63F60"/>
    <w:rsid w:val="00C64026"/>
    <w:rsid w:val="00C644B5"/>
    <w:rsid w:val="00C645C4"/>
    <w:rsid w:val="00C64937"/>
    <w:rsid w:val="00C656AB"/>
    <w:rsid w:val="00C656F3"/>
    <w:rsid w:val="00C67EF3"/>
    <w:rsid w:val="00C7068E"/>
    <w:rsid w:val="00C706C9"/>
    <w:rsid w:val="00C70F77"/>
    <w:rsid w:val="00C71321"/>
    <w:rsid w:val="00C716D8"/>
    <w:rsid w:val="00C727E8"/>
    <w:rsid w:val="00C72A9B"/>
    <w:rsid w:val="00C72CE1"/>
    <w:rsid w:val="00C74987"/>
    <w:rsid w:val="00C751D2"/>
    <w:rsid w:val="00C7531A"/>
    <w:rsid w:val="00C7697D"/>
    <w:rsid w:val="00C77F5E"/>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5075"/>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922"/>
    <w:rsid w:val="00CB6326"/>
    <w:rsid w:val="00CC1A11"/>
    <w:rsid w:val="00CC2137"/>
    <w:rsid w:val="00CC3712"/>
    <w:rsid w:val="00CC44E2"/>
    <w:rsid w:val="00CC49E2"/>
    <w:rsid w:val="00CC516C"/>
    <w:rsid w:val="00CC5370"/>
    <w:rsid w:val="00CC5404"/>
    <w:rsid w:val="00CC74B8"/>
    <w:rsid w:val="00CC753B"/>
    <w:rsid w:val="00CC7897"/>
    <w:rsid w:val="00CC7C1A"/>
    <w:rsid w:val="00CD1735"/>
    <w:rsid w:val="00CD1925"/>
    <w:rsid w:val="00CD1CD3"/>
    <w:rsid w:val="00CD1F06"/>
    <w:rsid w:val="00CD2C6B"/>
    <w:rsid w:val="00CD350F"/>
    <w:rsid w:val="00CD48E1"/>
    <w:rsid w:val="00CD5B9E"/>
    <w:rsid w:val="00CE08B1"/>
    <w:rsid w:val="00CE248D"/>
    <w:rsid w:val="00CE3786"/>
    <w:rsid w:val="00CE6E0E"/>
    <w:rsid w:val="00CE7299"/>
    <w:rsid w:val="00CF02A3"/>
    <w:rsid w:val="00CF077C"/>
    <w:rsid w:val="00CF0FDB"/>
    <w:rsid w:val="00CF25A5"/>
    <w:rsid w:val="00CF2FAD"/>
    <w:rsid w:val="00CF31C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3BF"/>
    <w:rsid w:val="00D16719"/>
    <w:rsid w:val="00D17B8E"/>
    <w:rsid w:val="00D17D1E"/>
    <w:rsid w:val="00D20017"/>
    <w:rsid w:val="00D21DB3"/>
    <w:rsid w:val="00D22C82"/>
    <w:rsid w:val="00D23163"/>
    <w:rsid w:val="00D238A7"/>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3F7"/>
    <w:rsid w:val="00D5197E"/>
    <w:rsid w:val="00D5242A"/>
    <w:rsid w:val="00D52456"/>
    <w:rsid w:val="00D52CE2"/>
    <w:rsid w:val="00D53340"/>
    <w:rsid w:val="00D54804"/>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80E06"/>
    <w:rsid w:val="00D816A0"/>
    <w:rsid w:val="00D81A13"/>
    <w:rsid w:val="00D82979"/>
    <w:rsid w:val="00D82A1B"/>
    <w:rsid w:val="00D84484"/>
    <w:rsid w:val="00D8479E"/>
    <w:rsid w:val="00D85EB1"/>
    <w:rsid w:val="00D867C1"/>
    <w:rsid w:val="00D8778A"/>
    <w:rsid w:val="00D8789E"/>
    <w:rsid w:val="00D907C4"/>
    <w:rsid w:val="00D91798"/>
    <w:rsid w:val="00D91A35"/>
    <w:rsid w:val="00D92266"/>
    <w:rsid w:val="00D93A0A"/>
    <w:rsid w:val="00D93E21"/>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67"/>
    <w:rsid w:val="00DC4F91"/>
    <w:rsid w:val="00DC5895"/>
    <w:rsid w:val="00DC5BD1"/>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7369"/>
    <w:rsid w:val="00E179C5"/>
    <w:rsid w:val="00E204C6"/>
    <w:rsid w:val="00E211F0"/>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EAC"/>
    <w:rsid w:val="00E4055E"/>
    <w:rsid w:val="00E41490"/>
    <w:rsid w:val="00E416A1"/>
    <w:rsid w:val="00E419A9"/>
    <w:rsid w:val="00E41CBF"/>
    <w:rsid w:val="00E43AD5"/>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709FE"/>
    <w:rsid w:val="00E70C42"/>
    <w:rsid w:val="00E711E8"/>
    <w:rsid w:val="00E739CA"/>
    <w:rsid w:val="00E743DF"/>
    <w:rsid w:val="00E7527F"/>
    <w:rsid w:val="00E753CE"/>
    <w:rsid w:val="00E77A79"/>
    <w:rsid w:val="00E80544"/>
    <w:rsid w:val="00E8295F"/>
    <w:rsid w:val="00E839ED"/>
    <w:rsid w:val="00E84083"/>
    <w:rsid w:val="00E84C0B"/>
    <w:rsid w:val="00E84D1A"/>
    <w:rsid w:val="00E8542C"/>
    <w:rsid w:val="00E861F6"/>
    <w:rsid w:val="00E86571"/>
    <w:rsid w:val="00E904B3"/>
    <w:rsid w:val="00E9219D"/>
    <w:rsid w:val="00E924D7"/>
    <w:rsid w:val="00E93DDC"/>
    <w:rsid w:val="00E95FEE"/>
    <w:rsid w:val="00E9650E"/>
    <w:rsid w:val="00E96CC3"/>
    <w:rsid w:val="00E970C7"/>
    <w:rsid w:val="00E97E17"/>
    <w:rsid w:val="00EA00E7"/>
    <w:rsid w:val="00EA0E45"/>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B7"/>
    <w:rsid w:val="00F0282D"/>
    <w:rsid w:val="00F04194"/>
    <w:rsid w:val="00F04223"/>
    <w:rsid w:val="00F07542"/>
    <w:rsid w:val="00F10490"/>
    <w:rsid w:val="00F1092B"/>
    <w:rsid w:val="00F11947"/>
    <w:rsid w:val="00F11F87"/>
    <w:rsid w:val="00F12723"/>
    <w:rsid w:val="00F13373"/>
    <w:rsid w:val="00F1488F"/>
    <w:rsid w:val="00F151A9"/>
    <w:rsid w:val="00F206E4"/>
    <w:rsid w:val="00F2104B"/>
    <w:rsid w:val="00F21866"/>
    <w:rsid w:val="00F239DA"/>
    <w:rsid w:val="00F24DAB"/>
    <w:rsid w:val="00F251CD"/>
    <w:rsid w:val="00F26179"/>
    <w:rsid w:val="00F262BE"/>
    <w:rsid w:val="00F26324"/>
    <w:rsid w:val="00F268E6"/>
    <w:rsid w:val="00F26C8A"/>
    <w:rsid w:val="00F32B03"/>
    <w:rsid w:val="00F32C21"/>
    <w:rsid w:val="00F334C6"/>
    <w:rsid w:val="00F34485"/>
    <w:rsid w:val="00F35890"/>
    <w:rsid w:val="00F35C7C"/>
    <w:rsid w:val="00F36DB7"/>
    <w:rsid w:val="00F378B0"/>
    <w:rsid w:val="00F37F0A"/>
    <w:rsid w:val="00F401ED"/>
    <w:rsid w:val="00F41157"/>
    <w:rsid w:val="00F41815"/>
    <w:rsid w:val="00F4526D"/>
    <w:rsid w:val="00F46D44"/>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B01BD"/>
    <w:rsid w:val="00FB1833"/>
    <w:rsid w:val="00FB21FA"/>
    <w:rsid w:val="00FB2510"/>
    <w:rsid w:val="00FB2521"/>
    <w:rsid w:val="00FB2F64"/>
    <w:rsid w:val="00FB36FD"/>
    <w:rsid w:val="00FB38CC"/>
    <w:rsid w:val="00FB468F"/>
    <w:rsid w:val="00FB48F0"/>
    <w:rsid w:val="00FB654C"/>
    <w:rsid w:val="00FB6C80"/>
    <w:rsid w:val="00FB7B2D"/>
    <w:rsid w:val="00FC0513"/>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19CC"/>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300E3-2740-4D85-90A8-1911708D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2013-09-16T12:34:00Z</cp:lastPrinted>
  <dcterms:created xsi:type="dcterms:W3CDTF">2013-10-24T09:01:00Z</dcterms:created>
  <dcterms:modified xsi:type="dcterms:W3CDTF">2013-10-24T09:01:00Z</dcterms:modified>
</cp:coreProperties>
</file>