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1EE16B" w14:textId="72C4CE9A" w:rsidR="0084516D" w:rsidRPr="00BD666D" w:rsidRDefault="00B4539A" w:rsidP="0084516D">
      <w:pPr>
        <w:spacing w:after="0" w:line="240" w:lineRule="auto"/>
        <w:rPr>
          <w:rFonts w:ascii="Times New Roman" w:hAnsi="Times New Roman"/>
          <w:sz w:val="24"/>
          <w:szCs w:val="24"/>
        </w:rPr>
      </w:pPr>
      <w:bookmarkStart w:id="0" w:name="_GoBack"/>
      <w:bookmarkEnd w:id="0"/>
      <w:r>
        <w:rPr>
          <w:rFonts w:ascii="Times New Roman" w:hAnsi="Times New Roman"/>
          <w:sz w:val="24"/>
          <w:szCs w:val="24"/>
        </w:rPr>
        <w:t>WENDY KATHRYN BOWES (nee SCHIONNING)</w:t>
      </w:r>
    </w:p>
    <w:p w14:paraId="11BAA781" w14:textId="77777777" w:rsidR="0084516D" w:rsidRDefault="0084516D" w:rsidP="0084516D">
      <w:pPr>
        <w:spacing w:after="0" w:line="240" w:lineRule="auto"/>
        <w:rPr>
          <w:rFonts w:ascii="Times New Roman" w:hAnsi="Times New Roman"/>
          <w:sz w:val="24"/>
          <w:szCs w:val="24"/>
        </w:rPr>
      </w:pPr>
      <w:r>
        <w:rPr>
          <w:rFonts w:ascii="Times New Roman" w:hAnsi="Times New Roman"/>
          <w:sz w:val="24"/>
          <w:szCs w:val="24"/>
        </w:rPr>
        <w:t>versus</w:t>
      </w:r>
    </w:p>
    <w:p w14:paraId="40B8CD57" w14:textId="6A79FFBA" w:rsidR="0084516D" w:rsidRDefault="00B4539A" w:rsidP="0084516D">
      <w:pPr>
        <w:spacing w:after="0" w:line="240" w:lineRule="auto"/>
        <w:rPr>
          <w:rFonts w:ascii="Times New Roman" w:hAnsi="Times New Roman"/>
          <w:sz w:val="24"/>
          <w:szCs w:val="24"/>
        </w:rPr>
      </w:pPr>
      <w:r>
        <w:rPr>
          <w:rFonts w:ascii="Times New Roman" w:hAnsi="Times New Roman"/>
          <w:sz w:val="24"/>
          <w:szCs w:val="24"/>
        </w:rPr>
        <w:t>CLYDE MATHHEW BOWES</w:t>
      </w:r>
    </w:p>
    <w:p w14:paraId="430A6AA9" w14:textId="77777777" w:rsidR="0084516D" w:rsidRDefault="0084516D" w:rsidP="0084516D">
      <w:pPr>
        <w:spacing w:after="0" w:line="240" w:lineRule="auto"/>
        <w:rPr>
          <w:rFonts w:ascii="Times New Roman" w:hAnsi="Times New Roman"/>
          <w:sz w:val="24"/>
          <w:szCs w:val="24"/>
        </w:rPr>
      </w:pPr>
    </w:p>
    <w:p w14:paraId="01AAA6D9" w14:textId="77777777" w:rsidR="0084516D" w:rsidRDefault="0084516D" w:rsidP="0084516D">
      <w:pPr>
        <w:rPr>
          <w:rFonts w:ascii="Times New Roman" w:hAnsi="Times New Roman"/>
          <w:sz w:val="24"/>
          <w:szCs w:val="24"/>
        </w:rPr>
      </w:pPr>
    </w:p>
    <w:p w14:paraId="0ACF70F5" w14:textId="67709AE7" w:rsidR="0084516D" w:rsidRPr="00BD666D" w:rsidRDefault="0084516D" w:rsidP="0084516D">
      <w:pPr>
        <w:rPr>
          <w:rFonts w:ascii="Times New Roman" w:hAnsi="Times New Roman"/>
          <w:sz w:val="24"/>
          <w:szCs w:val="24"/>
        </w:rPr>
      </w:pPr>
      <w:r w:rsidRPr="00BD666D">
        <w:rPr>
          <w:rFonts w:ascii="Times New Roman" w:hAnsi="Times New Roman"/>
          <w:sz w:val="24"/>
          <w:szCs w:val="24"/>
        </w:rPr>
        <w:t>HIGH COURT OF</w:t>
      </w:r>
      <w:r>
        <w:rPr>
          <w:rFonts w:ascii="Times New Roman" w:hAnsi="Times New Roman"/>
          <w:sz w:val="24"/>
          <w:szCs w:val="24"/>
        </w:rPr>
        <w:t xml:space="preserve"> </w:t>
      </w:r>
      <w:r w:rsidRPr="00BD666D">
        <w:rPr>
          <w:rFonts w:ascii="Times New Roman" w:hAnsi="Times New Roman"/>
          <w:sz w:val="24"/>
          <w:szCs w:val="24"/>
        </w:rPr>
        <w:t>ZIMBABWE</w:t>
      </w:r>
      <w:r w:rsidRPr="00BD666D">
        <w:rPr>
          <w:rFonts w:ascii="Times New Roman" w:hAnsi="Times New Roman"/>
          <w:sz w:val="24"/>
          <w:szCs w:val="24"/>
        </w:rPr>
        <w:br/>
      </w:r>
      <w:r>
        <w:rPr>
          <w:rFonts w:ascii="Times New Roman" w:hAnsi="Times New Roman"/>
          <w:sz w:val="24"/>
          <w:szCs w:val="24"/>
        </w:rPr>
        <w:t xml:space="preserve">MUREMBA </w:t>
      </w:r>
      <w:r w:rsidRPr="00BD666D">
        <w:rPr>
          <w:rFonts w:ascii="Times New Roman" w:hAnsi="Times New Roman"/>
          <w:sz w:val="24"/>
          <w:szCs w:val="24"/>
        </w:rPr>
        <w:t>J</w:t>
      </w:r>
      <w:r w:rsidRPr="00BD666D">
        <w:rPr>
          <w:rFonts w:ascii="Times New Roman" w:hAnsi="Times New Roman"/>
          <w:sz w:val="24"/>
          <w:szCs w:val="24"/>
        </w:rPr>
        <w:br/>
      </w:r>
      <w:r>
        <w:rPr>
          <w:rFonts w:ascii="Times New Roman" w:hAnsi="Times New Roman"/>
          <w:sz w:val="24"/>
          <w:szCs w:val="24"/>
        </w:rPr>
        <w:t xml:space="preserve">HARARE, </w:t>
      </w:r>
      <w:r w:rsidR="00A52FFC">
        <w:rPr>
          <w:rFonts w:ascii="Times New Roman" w:hAnsi="Times New Roman"/>
          <w:sz w:val="24"/>
          <w:szCs w:val="24"/>
        </w:rPr>
        <w:t>2 December 2021 and 1</w:t>
      </w:r>
      <w:r w:rsidR="0028243A">
        <w:rPr>
          <w:rFonts w:ascii="Times New Roman" w:hAnsi="Times New Roman"/>
          <w:sz w:val="24"/>
          <w:szCs w:val="24"/>
        </w:rPr>
        <w:t>9</w:t>
      </w:r>
      <w:r w:rsidR="00B4539A">
        <w:rPr>
          <w:rFonts w:ascii="Times New Roman" w:hAnsi="Times New Roman"/>
          <w:sz w:val="24"/>
          <w:szCs w:val="24"/>
        </w:rPr>
        <w:t xml:space="preserve"> January 2022</w:t>
      </w:r>
    </w:p>
    <w:p w14:paraId="532D1B3B" w14:textId="77777777" w:rsidR="0084516D" w:rsidRDefault="0084516D" w:rsidP="0084516D">
      <w:pPr>
        <w:rPr>
          <w:rFonts w:ascii="Times New Roman" w:hAnsi="Times New Roman"/>
          <w:b/>
          <w:sz w:val="24"/>
          <w:szCs w:val="24"/>
        </w:rPr>
      </w:pPr>
    </w:p>
    <w:p w14:paraId="047A880F" w14:textId="0F417BE3" w:rsidR="0084516D" w:rsidRDefault="00B4539A" w:rsidP="0084516D">
      <w:pPr>
        <w:rPr>
          <w:rFonts w:ascii="Times New Roman" w:hAnsi="Times New Roman"/>
          <w:b/>
          <w:sz w:val="24"/>
          <w:szCs w:val="24"/>
        </w:rPr>
      </w:pPr>
      <w:r>
        <w:rPr>
          <w:rFonts w:ascii="Times New Roman" w:hAnsi="Times New Roman"/>
          <w:b/>
          <w:sz w:val="24"/>
          <w:szCs w:val="24"/>
        </w:rPr>
        <w:t xml:space="preserve">Urgent Chamber </w:t>
      </w:r>
      <w:r w:rsidR="0084516D">
        <w:rPr>
          <w:rFonts w:ascii="Times New Roman" w:hAnsi="Times New Roman"/>
          <w:b/>
          <w:sz w:val="24"/>
          <w:szCs w:val="24"/>
        </w:rPr>
        <w:t xml:space="preserve">Application </w:t>
      </w:r>
    </w:p>
    <w:p w14:paraId="2CFCD719" w14:textId="0389C7B6" w:rsidR="0084516D" w:rsidRDefault="005D0E86" w:rsidP="005D0E86">
      <w:pPr>
        <w:spacing w:after="0" w:line="240" w:lineRule="auto"/>
        <w:jc w:val="both"/>
        <w:rPr>
          <w:rFonts w:ascii="Times New Roman" w:hAnsi="Times New Roman"/>
          <w:sz w:val="24"/>
          <w:szCs w:val="24"/>
        </w:rPr>
      </w:pPr>
      <w:r w:rsidRPr="005D0E86">
        <w:rPr>
          <w:rFonts w:ascii="Times New Roman" w:hAnsi="Times New Roman"/>
          <w:i/>
          <w:sz w:val="24"/>
          <w:szCs w:val="24"/>
        </w:rPr>
        <w:t>OT Sanyika</w:t>
      </w:r>
      <w:r>
        <w:rPr>
          <w:rFonts w:ascii="Times New Roman" w:hAnsi="Times New Roman"/>
          <w:i/>
          <w:sz w:val="24"/>
          <w:szCs w:val="24"/>
        </w:rPr>
        <w:t>,</w:t>
      </w:r>
      <w:r>
        <w:rPr>
          <w:rFonts w:ascii="Times New Roman" w:hAnsi="Times New Roman"/>
          <w:sz w:val="24"/>
          <w:szCs w:val="24"/>
        </w:rPr>
        <w:t xml:space="preserve"> for the applicant</w:t>
      </w:r>
    </w:p>
    <w:p w14:paraId="5D119CED" w14:textId="67460063" w:rsidR="005D0E86" w:rsidRDefault="005D0E86" w:rsidP="005D0E86">
      <w:pPr>
        <w:spacing w:after="0" w:line="240" w:lineRule="auto"/>
        <w:jc w:val="both"/>
        <w:rPr>
          <w:rFonts w:ascii="Times New Roman" w:hAnsi="Times New Roman"/>
          <w:sz w:val="24"/>
          <w:szCs w:val="24"/>
        </w:rPr>
      </w:pPr>
      <w:r w:rsidRPr="005D0E86">
        <w:rPr>
          <w:rFonts w:ascii="Times New Roman" w:hAnsi="Times New Roman"/>
          <w:i/>
          <w:sz w:val="24"/>
          <w:szCs w:val="24"/>
        </w:rPr>
        <w:t>TL Mapuranga</w:t>
      </w:r>
      <w:r>
        <w:rPr>
          <w:rFonts w:ascii="Times New Roman" w:hAnsi="Times New Roman"/>
          <w:sz w:val="24"/>
          <w:szCs w:val="24"/>
        </w:rPr>
        <w:t xml:space="preserve"> with </w:t>
      </w:r>
      <w:r w:rsidRPr="005D0E86">
        <w:rPr>
          <w:rFonts w:ascii="Times New Roman" w:hAnsi="Times New Roman"/>
          <w:i/>
          <w:sz w:val="24"/>
          <w:szCs w:val="24"/>
        </w:rPr>
        <w:t>A Rubaya &amp; T Makamure</w:t>
      </w:r>
      <w:r>
        <w:rPr>
          <w:rFonts w:ascii="Times New Roman" w:hAnsi="Times New Roman"/>
          <w:sz w:val="24"/>
          <w:szCs w:val="24"/>
        </w:rPr>
        <w:t>, for the respondent</w:t>
      </w:r>
    </w:p>
    <w:p w14:paraId="6C1D6A1C" w14:textId="77777777" w:rsidR="005D0E86" w:rsidRPr="005D0E86" w:rsidRDefault="005D0E86" w:rsidP="005D0E86">
      <w:pPr>
        <w:jc w:val="both"/>
        <w:rPr>
          <w:rFonts w:ascii="Times New Roman" w:hAnsi="Times New Roman"/>
          <w:b/>
          <w:sz w:val="24"/>
          <w:szCs w:val="24"/>
        </w:rPr>
      </w:pPr>
    </w:p>
    <w:p w14:paraId="3E0E3BB3" w14:textId="77777777" w:rsidR="00914748" w:rsidRDefault="00914748" w:rsidP="005D0E86">
      <w:pPr>
        <w:spacing w:after="0" w:line="360" w:lineRule="auto"/>
        <w:jc w:val="both"/>
        <w:rPr>
          <w:rFonts w:ascii="Times New Roman" w:hAnsi="Times New Roman"/>
          <w:sz w:val="24"/>
          <w:szCs w:val="24"/>
        </w:rPr>
      </w:pPr>
      <w:r>
        <w:rPr>
          <w:rFonts w:ascii="Times New Roman" w:hAnsi="Times New Roman"/>
          <w:sz w:val="24"/>
          <w:szCs w:val="24"/>
        </w:rPr>
        <w:tab/>
      </w:r>
      <w:r w:rsidR="0084516D" w:rsidRPr="00D24B44">
        <w:rPr>
          <w:rFonts w:ascii="Times New Roman" w:hAnsi="Times New Roman"/>
          <w:sz w:val="24"/>
          <w:szCs w:val="24"/>
        </w:rPr>
        <w:t>MUREMBA J:</w:t>
      </w:r>
      <w:r w:rsidR="00A957BA">
        <w:rPr>
          <w:rFonts w:ascii="Times New Roman" w:hAnsi="Times New Roman"/>
          <w:sz w:val="24"/>
          <w:szCs w:val="24"/>
        </w:rPr>
        <w:t xml:space="preserve">  </w:t>
      </w:r>
    </w:p>
    <w:p w14:paraId="3D02E28A" w14:textId="4234EE02" w:rsidR="00A52FFC" w:rsidRDefault="00914748"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A957BA">
        <w:rPr>
          <w:rFonts w:ascii="Times New Roman" w:hAnsi="Times New Roman"/>
          <w:sz w:val="24"/>
          <w:szCs w:val="24"/>
        </w:rPr>
        <w:t>The two parties are on separation</w:t>
      </w:r>
      <w:r w:rsidR="004A2AA7">
        <w:rPr>
          <w:rFonts w:ascii="Times New Roman" w:hAnsi="Times New Roman"/>
          <w:sz w:val="24"/>
          <w:szCs w:val="24"/>
        </w:rPr>
        <w:t xml:space="preserve"> pending divorce</w:t>
      </w:r>
      <w:r w:rsidR="00A957BA">
        <w:rPr>
          <w:rFonts w:ascii="Times New Roman" w:hAnsi="Times New Roman"/>
          <w:sz w:val="24"/>
          <w:szCs w:val="24"/>
        </w:rPr>
        <w:t>.  They have two children together both girls aged eleven and eight years old.</w:t>
      </w:r>
      <w:r w:rsidR="0084516D">
        <w:rPr>
          <w:rFonts w:ascii="Times New Roman" w:hAnsi="Times New Roman"/>
          <w:sz w:val="24"/>
          <w:szCs w:val="24"/>
        </w:rPr>
        <w:t xml:space="preserve"> </w:t>
      </w:r>
    </w:p>
    <w:p w14:paraId="163A02A0" w14:textId="77777777" w:rsidR="00A52FFC" w:rsidRDefault="00A52FFC" w:rsidP="005D0E86">
      <w:pPr>
        <w:spacing w:after="0" w:line="360" w:lineRule="auto"/>
        <w:ind w:left="720" w:hanging="720"/>
        <w:jc w:val="both"/>
        <w:rPr>
          <w:rFonts w:ascii="Times New Roman" w:hAnsi="Times New Roman"/>
          <w:sz w:val="24"/>
          <w:szCs w:val="24"/>
        </w:rPr>
      </w:pPr>
    </w:p>
    <w:p w14:paraId="2345C243" w14:textId="57BB06DB" w:rsidR="00A957BA" w:rsidRDefault="00914748"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A957BA">
        <w:rPr>
          <w:rFonts w:ascii="Times New Roman" w:hAnsi="Times New Roman"/>
          <w:sz w:val="24"/>
          <w:szCs w:val="24"/>
        </w:rPr>
        <w:t>They married in New Zealand, were resident in South Africa for the greater part of their marriage and decided to relocate to Zimbabwe in August 2019.  However, the respondent who is employed in South Africa remained behind</w:t>
      </w:r>
      <w:r w:rsidR="00A52FFC">
        <w:rPr>
          <w:rFonts w:ascii="Times New Roman" w:hAnsi="Times New Roman"/>
          <w:sz w:val="24"/>
          <w:szCs w:val="24"/>
        </w:rPr>
        <w:t xml:space="preserve"> when the applicant and the children moved to Zimbabwe</w:t>
      </w:r>
      <w:r w:rsidR="00A957BA">
        <w:rPr>
          <w:rFonts w:ascii="Times New Roman" w:hAnsi="Times New Roman"/>
          <w:sz w:val="24"/>
          <w:szCs w:val="24"/>
        </w:rPr>
        <w:t>.  The plan was he would follow to Zimbabwe later on.</w:t>
      </w:r>
    </w:p>
    <w:p w14:paraId="4A836354" w14:textId="77777777" w:rsidR="00A52FFC" w:rsidRDefault="00A52FFC" w:rsidP="005D0E86">
      <w:pPr>
        <w:spacing w:after="0" w:line="360" w:lineRule="auto"/>
        <w:ind w:left="720" w:hanging="720"/>
        <w:jc w:val="both"/>
        <w:rPr>
          <w:rFonts w:ascii="Times New Roman" w:hAnsi="Times New Roman"/>
          <w:sz w:val="24"/>
          <w:szCs w:val="24"/>
        </w:rPr>
      </w:pPr>
    </w:p>
    <w:p w14:paraId="3989583C" w14:textId="351548D2" w:rsidR="003C1973" w:rsidRDefault="00914748"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A957BA">
        <w:rPr>
          <w:rFonts w:ascii="Times New Roman" w:hAnsi="Times New Roman"/>
          <w:sz w:val="24"/>
          <w:szCs w:val="24"/>
        </w:rPr>
        <w:t>Unfortunately by the time the parties decided to relocate to Zimbabwe, their marriage was already on the rocks.  The</w:t>
      </w:r>
      <w:r w:rsidR="0035412C">
        <w:rPr>
          <w:rFonts w:ascii="Times New Roman" w:hAnsi="Times New Roman"/>
          <w:sz w:val="24"/>
          <w:szCs w:val="24"/>
        </w:rPr>
        <w:t>y</w:t>
      </w:r>
      <w:r w:rsidR="00A957BA">
        <w:rPr>
          <w:rFonts w:ascii="Times New Roman" w:hAnsi="Times New Roman"/>
          <w:sz w:val="24"/>
          <w:szCs w:val="24"/>
        </w:rPr>
        <w:t xml:space="preserve"> continued to grow</w:t>
      </w:r>
      <w:r w:rsidR="006263AC">
        <w:rPr>
          <w:rFonts w:ascii="Times New Roman" w:hAnsi="Times New Roman"/>
          <w:sz w:val="24"/>
          <w:szCs w:val="24"/>
        </w:rPr>
        <w:t xml:space="preserve"> apart</w:t>
      </w:r>
      <w:r w:rsidR="00A957BA">
        <w:rPr>
          <w:rFonts w:ascii="Times New Roman" w:hAnsi="Times New Roman"/>
          <w:sz w:val="24"/>
          <w:szCs w:val="24"/>
        </w:rPr>
        <w:t xml:space="preserve"> </w:t>
      </w:r>
      <w:r w:rsidR="003C1973">
        <w:rPr>
          <w:rFonts w:ascii="Times New Roman" w:hAnsi="Times New Roman"/>
          <w:sz w:val="24"/>
          <w:szCs w:val="24"/>
        </w:rPr>
        <w:t>after the applicant and the children had moved to Zimbabwe. The</w:t>
      </w:r>
      <w:r w:rsidR="004A2AA7">
        <w:rPr>
          <w:rFonts w:ascii="Times New Roman" w:hAnsi="Times New Roman"/>
          <w:sz w:val="24"/>
          <w:szCs w:val="24"/>
        </w:rPr>
        <w:t xml:space="preserve"> applicant found affection from someone else and the parties eventually separated. </w:t>
      </w:r>
      <w:r w:rsidR="00A52FFC">
        <w:rPr>
          <w:rFonts w:ascii="Times New Roman" w:hAnsi="Times New Roman"/>
          <w:sz w:val="24"/>
          <w:szCs w:val="24"/>
        </w:rPr>
        <w:t>The applicant and the children</w:t>
      </w:r>
      <w:r w:rsidR="003C1973">
        <w:rPr>
          <w:rFonts w:ascii="Times New Roman" w:hAnsi="Times New Roman"/>
          <w:sz w:val="24"/>
          <w:szCs w:val="24"/>
        </w:rPr>
        <w:t xml:space="preserve"> moved out of the respondent’s mother’s house in Borrowdale where they were staying.</w:t>
      </w:r>
      <w:r w:rsidR="004A2AA7">
        <w:rPr>
          <w:rFonts w:ascii="Times New Roman" w:hAnsi="Times New Roman"/>
          <w:sz w:val="24"/>
          <w:szCs w:val="24"/>
        </w:rPr>
        <w:t xml:space="preserve"> The applicant filed for divorce. </w:t>
      </w:r>
    </w:p>
    <w:p w14:paraId="539EB60D" w14:textId="77777777" w:rsidR="00A52FFC" w:rsidRDefault="00A52FFC" w:rsidP="005D0E86">
      <w:pPr>
        <w:spacing w:after="0" w:line="360" w:lineRule="auto"/>
        <w:ind w:left="720" w:hanging="720"/>
        <w:jc w:val="both"/>
        <w:rPr>
          <w:rFonts w:ascii="Times New Roman" w:hAnsi="Times New Roman"/>
          <w:sz w:val="24"/>
          <w:szCs w:val="24"/>
        </w:rPr>
      </w:pPr>
    </w:p>
    <w:p w14:paraId="23C65EAF" w14:textId="0AF8D3C7" w:rsidR="00844387" w:rsidRDefault="00914748"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3C1973">
        <w:rPr>
          <w:rFonts w:ascii="Times New Roman" w:hAnsi="Times New Roman"/>
          <w:sz w:val="24"/>
          <w:szCs w:val="24"/>
        </w:rPr>
        <w:t>Initially the children were enrolled at Chisipite Junior School</w:t>
      </w:r>
      <w:r w:rsidR="00A52FFC">
        <w:rPr>
          <w:rFonts w:ascii="Times New Roman" w:hAnsi="Times New Roman"/>
          <w:sz w:val="24"/>
          <w:szCs w:val="24"/>
        </w:rPr>
        <w:t>,</w:t>
      </w:r>
      <w:r w:rsidR="003C1973">
        <w:rPr>
          <w:rFonts w:ascii="Times New Roman" w:hAnsi="Times New Roman"/>
          <w:sz w:val="24"/>
          <w:szCs w:val="24"/>
        </w:rPr>
        <w:t xml:space="preserve"> but were withdrawn after the respondent had withdrawn financial support according to the applicant.  It is a fact that on 28 S</w:t>
      </w:r>
      <w:r w:rsidR="00A52FFC">
        <w:rPr>
          <w:rFonts w:ascii="Times New Roman" w:hAnsi="Times New Roman"/>
          <w:sz w:val="24"/>
          <w:szCs w:val="24"/>
        </w:rPr>
        <w:t>eptember 2020 the respondent wro</w:t>
      </w:r>
      <w:r w:rsidR="003C1973">
        <w:rPr>
          <w:rFonts w:ascii="Times New Roman" w:hAnsi="Times New Roman"/>
          <w:sz w:val="24"/>
          <w:szCs w:val="24"/>
        </w:rPr>
        <w:t xml:space="preserve">te to Chisipite Junior School asking to </w:t>
      </w:r>
      <w:r w:rsidR="00844387">
        <w:rPr>
          <w:rFonts w:ascii="Times New Roman" w:hAnsi="Times New Roman"/>
          <w:sz w:val="24"/>
          <w:szCs w:val="24"/>
        </w:rPr>
        <w:t xml:space="preserve">be removed as the responsible parent for paying school bills.  He said </w:t>
      </w:r>
      <w:r w:rsidR="00A52FFC">
        <w:rPr>
          <w:rFonts w:ascii="Times New Roman" w:hAnsi="Times New Roman"/>
          <w:sz w:val="24"/>
          <w:szCs w:val="24"/>
        </w:rPr>
        <w:t xml:space="preserve">that </w:t>
      </w:r>
      <w:r w:rsidR="00844387">
        <w:rPr>
          <w:rFonts w:ascii="Times New Roman" w:hAnsi="Times New Roman"/>
          <w:sz w:val="24"/>
          <w:szCs w:val="24"/>
        </w:rPr>
        <w:t xml:space="preserve">with effect from </w:t>
      </w:r>
      <w:r w:rsidR="00844387">
        <w:rPr>
          <w:rFonts w:ascii="Times New Roman" w:hAnsi="Times New Roman"/>
          <w:sz w:val="24"/>
          <w:szCs w:val="24"/>
        </w:rPr>
        <w:lastRenderedPageBreak/>
        <w:t>that date he was no longer assuming any liability to pay any school fees for the children.  He further indicated that the applicant had volunteered to be the sole responsible person to pay the fees.  H</w:t>
      </w:r>
      <w:r w:rsidR="00680964">
        <w:rPr>
          <w:rFonts w:ascii="Times New Roman" w:hAnsi="Times New Roman"/>
          <w:sz w:val="24"/>
          <w:szCs w:val="24"/>
        </w:rPr>
        <w:t>e</w:t>
      </w:r>
      <w:r w:rsidR="00844387">
        <w:rPr>
          <w:rFonts w:ascii="Times New Roman" w:hAnsi="Times New Roman"/>
          <w:sz w:val="24"/>
          <w:szCs w:val="24"/>
        </w:rPr>
        <w:t xml:space="preserve"> asked all future bills to be sent to the applicant and the fees records to reflect the applicant.  He however, asked to remain on the mailing list for newsletters and progress report</w:t>
      </w:r>
      <w:r w:rsidR="00A52FFC">
        <w:rPr>
          <w:rFonts w:ascii="Times New Roman" w:hAnsi="Times New Roman"/>
          <w:sz w:val="24"/>
          <w:szCs w:val="24"/>
        </w:rPr>
        <w:t>s</w:t>
      </w:r>
      <w:r w:rsidR="00844387">
        <w:rPr>
          <w:rFonts w:ascii="Times New Roman" w:hAnsi="Times New Roman"/>
          <w:sz w:val="24"/>
          <w:szCs w:val="24"/>
        </w:rPr>
        <w:t xml:space="preserve">.  </w:t>
      </w:r>
    </w:p>
    <w:p w14:paraId="06E125A8" w14:textId="77777777" w:rsidR="00A52FFC" w:rsidRDefault="00A52FFC" w:rsidP="005D0E86">
      <w:pPr>
        <w:spacing w:after="0" w:line="360" w:lineRule="auto"/>
        <w:ind w:left="720" w:hanging="720"/>
        <w:jc w:val="both"/>
        <w:rPr>
          <w:rFonts w:ascii="Times New Roman" w:hAnsi="Times New Roman"/>
          <w:sz w:val="24"/>
          <w:szCs w:val="24"/>
        </w:rPr>
      </w:pPr>
    </w:p>
    <w:p w14:paraId="58710F1A" w14:textId="4C9A402F" w:rsidR="00F0673F"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F0673F">
        <w:rPr>
          <w:rFonts w:ascii="Times New Roman" w:hAnsi="Times New Roman"/>
          <w:sz w:val="24"/>
          <w:szCs w:val="24"/>
        </w:rPr>
        <w:t>The</w:t>
      </w:r>
      <w:r w:rsidR="00844387">
        <w:rPr>
          <w:rFonts w:ascii="Times New Roman" w:hAnsi="Times New Roman"/>
          <w:sz w:val="24"/>
          <w:szCs w:val="24"/>
        </w:rPr>
        <w:t xml:space="preserve"> applicant continued the children at the school with the aid of family and friends.  However, she later withdrew them for a term because of the financial burden.  The period of withdrawal </w:t>
      </w:r>
      <w:r w:rsidR="006263AC">
        <w:rPr>
          <w:rFonts w:ascii="Times New Roman" w:hAnsi="Times New Roman"/>
          <w:sz w:val="24"/>
          <w:szCs w:val="24"/>
        </w:rPr>
        <w:t>coinci</w:t>
      </w:r>
      <w:r w:rsidR="00844387">
        <w:rPr>
          <w:rFonts w:ascii="Times New Roman" w:hAnsi="Times New Roman"/>
          <w:sz w:val="24"/>
          <w:szCs w:val="24"/>
        </w:rPr>
        <w:t>ded with the Covid</w:t>
      </w:r>
      <w:r w:rsidR="00A52FFC">
        <w:rPr>
          <w:rFonts w:ascii="Times New Roman" w:hAnsi="Times New Roman"/>
          <w:sz w:val="24"/>
          <w:szCs w:val="24"/>
        </w:rPr>
        <w:t>-19</w:t>
      </w:r>
      <w:r w:rsidR="00844387">
        <w:rPr>
          <w:rFonts w:ascii="Times New Roman" w:hAnsi="Times New Roman"/>
          <w:sz w:val="24"/>
          <w:szCs w:val="24"/>
        </w:rPr>
        <w:t xml:space="preserve"> pandemic </w:t>
      </w:r>
      <w:r w:rsidR="00F0673F">
        <w:rPr>
          <w:rFonts w:ascii="Times New Roman" w:hAnsi="Times New Roman"/>
          <w:sz w:val="24"/>
          <w:szCs w:val="24"/>
        </w:rPr>
        <w:t>lockdown</w:t>
      </w:r>
      <w:r w:rsidR="00A52FFC">
        <w:rPr>
          <w:rFonts w:ascii="Times New Roman" w:hAnsi="Times New Roman"/>
          <w:sz w:val="24"/>
          <w:szCs w:val="24"/>
        </w:rPr>
        <w:t xml:space="preserve">. </w:t>
      </w:r>
      <w:r w:rsidR="00844387">
        <w:rPr>
          <w:rFonts w:ascii="Times New Roman" w:hAnsi="Times New Roman"/>
          <w:sz w:val="24"/>
          <w:szCs w:val="24"/>
        </w:rPr>
        <w:t>S</w:t>
      </w:r>
      <w:r w:rsidR="00F0673F">
        <w:rPr>
          <w:rFonts w:ascii="Times New Roman" w:hAnsi="Times New Roman"/>
          <w:sz w:val="24"/>
          <w:szCs w:val="24"/>
        </w:rPr>
        <w:t>he then home schooled them.  She is a teacher by profession.</w:t>
      </w:r>
    </w:p>
    <w:p w14:paraId="549D3279" w14:textId="77777777" w:rsidR="00A52FFC" w:rsidRDefault="00A52FFC" w:rsidP="005D0E86">
      <w:pPr>
        <w:spacing w:after="0" w:line="360" w:lineRule="auto"/>
        <w:ind w:left="720" w:hanging="720"/>
        <w:jc w:val="both"/>
        <w:rPr>
          <w:rFonts w:ascii="Times New Roman" w:hAnsi="Times New Roman"/>
          <w:sz w:val="24"/>
          <w:szCs w:val="24"/>
        </w:rPr>
      </w:pPr>
    </w:p>
    <w:p w14:paraId="2726F071" w14:textId="2286369E" w:rsidR="00F0673F"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F0673F">
        <w:rPr>
          <w:rFonts w:ascii="Times New Roman" w:hAnsi="Times New Roman"/>
          <w:sz w:val="24"/>
          <w:szCs w:val="24"/>
        </w:rPr>
        <w:t>The applicant however, believes that the children can only get the best learning experience from a formal school set up.  She then sought a bursary for them for January 2022 and had them enrolled at Springvale House, Marondera.</w:t>
      </w:r>
    </w:p>
    <w:p w14:paraId="2DA63F46" w14:textId="77777777" w:rsidR="00A52FFC" w:rsidRDefault="00A52FFC" w:rsidP="005D0E86">
      <w:pPr>
        <w:spacing w:after="0" w:line="360" w:lineRule="auto"/>
        <w:ind w:left="720" w:hanging="720"/>
        <w:jc w:val="both"/>
        <w:rPr>
          <w:rFonts w:ascii="Times New Roman" w:hAnsi="Times New Roman"/>
          <w:sz w:val="24"/>
          <w:szCs w:val="24"/>
        </w:rPr>
      </w:pPr>
    </w:p>
    <w:p w14:paraId="19FB50FD" w14:textId="3526F192" w:rsidR="00633803"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F0673F">
        <w:rPr>
          <w:rFonts w:ascii="Times New Roman" w:hAnsi="Times New Roman"/>
          <w:sz w:val="24"/>
          <w:szCs w:val="24"/>
        </w:rPr>
        <w:t xml:space="preserve">The respondent however, went on to write an email to Springvale House saying that he had not been consulted as </w:t>
      </w:r>
      <w:r w:rsidR="00765CEE">
        <w:rPr>
          <w:rFonts w:ascii="Times New Roman" w:hAnsi="Times New Roman"/>
          <w:sz w:val="24"/>
          <w:szCs w:val="24"/>
        </w:rPr>
        <w:t xml:space="preserve">the </w:t>
      </w:r>
      <w:r w:rsidR="00F0673F">
        <w:rPr>
          <w:rFonts w:ascii="Times New Roman" w:hAnsi="Times New Roman"/>
          <w:sz w:val="24"/>
          <w:szCs w:val="24"/>
        </w:rPr>
        <w:t>guardian and that</w:t>
      </w:r>
      <w:r w:rsidR="00633803">
        <w:rPr>
          <w:rFonts w:ascii="Times New Roman" w:hAnsi="Times New Roman"/>
          <w:sz w:val="24"/>
          <w:szCs w:val="24"/>
        </w:rPr>
        <w:t xml:space="preserve"> he did not want his girls in boarding school.  They had been offered places as weekly boarders.  As a result</w:t>
      </w:r>
      <w:r w:rsidR="00E627D8">
        <w:rPr>
          <w:rFonts w:ascii="Times New Roman" w:hAnsi="Times New Roman"/>
          <w:sz w:val="24"/>
          <w:szCs w:val="24"/>
        </w:rPr>
        <w:t>,</w:t>
      </w:r>
      <w:r w:rsidR="00633803">
        <w:rPr>
          <w:rFonts w:ascii="Times New Roman" w:hAnsi="Times New Roman"/>
          <w:sz w:val="24"/>
          <w:szCs w:val="24"/>
        </w:rPr>
        <w:t xml:space="preserve"> the school withdrew its offer.  The applicant had already paid the deposit needed by t</w:t>
      </w:r>
      <w:r>
        <w:rPr>
          <w:rFonts w:ascii="Times New Roman" w:hAnsi="Times New Roman"/>
          <w:sz w:val="24"/>
          <w:szCs w:val="24"/>
        </w:rPr>
        <w:t>he school through her family.  The r</w:t>
      </w:r>
      <w:r w:rsidR="00633803">
        <w:rPr>
          <w:rFonts w:ascii="Times New Roman" w:hAnsi="Times New Roman"/>
          <w:sz w:val="24"/>
          <w:szCs w:val="24"/>
        </w:rPr>
        <w:t>espondent said he wanted</w:t>
      </w:r>
      <w:r w:rsidR="007533F4">
        <w:rPr>
          <w:rFonts w:ascii="Times New Roman" w:hAnsi="Times New Roman"/>
          <w:sz w:val="24"/>
          <w:szCs w:val="24"/>
        </w:rPr>
        <w:t xml:space="preserve"> to ho</w:t>
      </w:r>
      <w:r w:rsidR="00633803">
        <w:rPr>
          <w:rFonts w:ascii="Times New Roman" w:hAnsi="Times New Roman"/>
          <w:sz w:val="24"/>
          <w:szCs w:val="24"/>
        </w:rPr>
        <w:t xml:space="preserve">me school the children.  </w:t>
      </w:r>
    </w:p>
    <w:p w14:paraId="320E4C13" w14:textId="77777777" w:rsidR="00E627D8" w:rsidRDefault="00E627D8" w:rsidP="005D0E86">
      <w:pPr>
        <w:spacing w:after="0" w:line="360" w:lineRule="auto"/>
        <w:ind w:left="720" w:hanging="720"/>
        <w:jc w:val="both"/>
        <w:rPr>
          <w:rFonts w:ascii="Times New Roman" w:hAnsi="Times New Roman"/>
          <w:sz w:val="24"/>
          <w:szCs w:val="24"/>
        </w:rPr>
      </w:pPr>
    </w:p>
    <w:p w14:paraId="205A8A8F" w14:textId="69894D2A" w:rsidR="007F4480"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633803">
        <w:rPr>
          <w:rFonts w:ascii="Times New Roman" w:hAnsi="Times New Roman"/>
          <w:sz w:val="24"/>
          <w:szCs w:val="24"/>
        </w:rPr>
        <w:t xml:space="preserve">In her </w:t>
      </w:r>
      <w:r w:rsidR="00E627D8">
        <w:rPr>
          <w:rFonts w:ascii="Times New Roman" w:hAnsi="Times New Roman"/>
          <w:sz w:val="24"/>
          <w:szCs w:val="24"/>
        </w:rPr>
        <w:t xml:space="preserve">present </w:t>
      </w:r>
      <w:r w:rsidR="00633803">
        <w:rPr>
          <w:rFonts w:ascii="Times New Roman" w:hAnsi="Times New Roman"/>
          <w:sz w:val="24"/>
          <w:szCs w:val="24"/>
        </w:rPr>
        <w:t>application the applicant wanted an interim order interdicting the</w:t>
      </w:r>
      <w:r w:rsidR="0076421B">
        <w:rPr>
          <w:rFonts w:ascii="Times New Roman" w:hAnsi="Times New Roman"/>
          <w:sz w:val="24"/>
          <w:szCs w:val="24"/>
        </w:rPr>
        <w:t xml:space="preserve"> respondent from interfering with her custodial rights.  She also wanted to be awarded sole custody of the children.  On the return date, she was going to seek the same reliefs.  This made the relie</w:t>
      </w:r>
      <w:r w:rsidR="007F4480">
        <w:rPr>
          <w:rFonts w:ascii="Times New Roman" w:hAnsi="Times New Roman"/>
          <w:sz w:val="24"/>
          <w:szCs w:val="24"/>
        </w:rPr>
        <w:t>f</w:t>
      </w:r>
      <w:r w:rsidR="0076421B">
        <w:rPr>
          <w:rFonts w:ascii="Times New Roman" w:hAnsi="Times New Roman"/>
          <w:sz w:val="24"/>
          <w:szCs w:val="24"/>
        </w:rPr>
        <w:t xml:space="preserve">s which were being sought defective.  I brought this to the attention </w:t>
      </w:r>
      <w:r w:rsidR="007F4480">
        <w:rPr>
          <w:rFonts w:ascii="Times New Roman" w:hAnsi="Times New Roman"/>
          <w:sz w:val="24"/>
          <w:szCs w:val="24"/>
        </w:rPr>
        <w:t xml:space="preserve">of the applicant on the date of the first hearing. </w:t>
      </w:r>
    </w:p>
    <w:p w14:paraId="53624369" w14:textId="77777777" w:rsidR="00E627D8" w:rsidRDefault="00E627D8" w:rsidP="005D0E86">
      <w:pPr>
        <w:spacing w:after="0" w:line="360" w:lineRule="auto"/>
        <w:ind w:left="720" w:hanging="720"/>
        <w:jc w:val="both"/>
        <w:rPr>
          <w:rFonts w:ascii="Times New Roman" w:hAnsi="Times New Roman"/>
          <w:sz w:val="24"/>
          <w:szCs w:val="24"/>
        </w:rPr>
      </w:pPr>
    </w:p>
    <w:p w14:paraId="66691C4D" w14:textId="30609E0C" w:rsidR="00680964"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sidR="007F4480">
        <w:rPr>
          <w:rFonts w:ascii="Times New Roman" w:hAnsi="Times New Roman"/>
          <w:sz w:val="24"/>
          <w:szCs w:val="24"/>
        </w:rPr>
        <w:t>At that first hearing I postponed the matter to enable the parties to engage each other with a view of settling the mat</w:t>
      </w:r>
      <w:r w:rsidR="00765CEE">
        <w:rPr>
          <w:rFonts w:ascii="Times New Roman" w:hAnsi="Times New Roman"/>
          <w:sz w:val="24"/>
          <w:szCs w:val="24"/>
        </w:rPr>
        <w:t>t</w:t>
      </w:r>
      <w:r w:rsidR="007F4480">
        <w:rPr>
          <w:rFonts w:ascii="Times New Roman" w:hAnsi="Times New Roman"/>
          <w:sz w:val="24"/>
          <w:szCs w:val="24"/>
        </w:rPr>
        <w:t>er amicably.  Unfortunately they failed</w:t>
      </w:r>
      <w:r w:rsidR="00680964">
        <w:rPr>
          <w:rFonts w:ascii="Times New Roman" w:hAnsi="Times New Roman"/>
          <w:sz w:val="24"/>
          <w:szCs w:val="24"/>
        </w:rPr>
        <w:t xml:space="preserve"> to reach a settlement.  However, they managed to come up with a draft order which had three options.  They asked </w:t>
      </w:r>
      <w:r w:rsidR="00680964">
        <w:rPr>
          <w:rFonts w:ascii="Times New Roman" w:hAnsi="Times New Roman"/>
          <w:sz w:val="24"/>
          <w:szCs w:val="24"/>
        </w:rPr>
        <w:lastRenderedPageBreak/>
        <w:t xml:space="preserve">to argue the matter and for the court to then give an order from the three options that they </w:t>
      </w:r>
      <w:r w:rsidR="00DB334B">
        <w:rPr>
          <w:rFonts w:ascii="Times New Roman" w:hAnsi="Times New Roman"/>
          <w:sz w:val="24"/>
          <w:szCs w:val="24"/>
        </w:rPr>
        <w:t>ca</w:t>
      </w:r>
      <w:r w:rsidR="00680964">
        <w:rPr>
          <w:rFonts w:ascii="Times New Roman" w:hAnsi="Times New Roman"/>
          <w:sz w:val="24"/>
          <w:szCs w:val="24"/>
        </w:rPr>
        <w:t>me up with.</w:t>
      </w:r>
      <w:r w:rsidR="00DB334B">
        <w:rPr>
          <w:rFonts w:ascii="Times New Roman" w:hAnsi="Times New Roman"/>
          <w:sz w:val="24"/>
          <w:szCs w:val="24"/>
        </w:rPr>
        <w:t xml:space="preserve"> The parties also included the respondent’s rights of access to go with each option. </w:t>
      </w:r>
    </w:p>
    <w:p w14:paraId="7BC0F659" w14:textId="77777777" w:rsidR="00E627D8" w:rsidRDefault="00E627D8" w:rsidP="005D0E86">
      <w:pPr>
        <w:spacing w:after="0" w:line="360" w:lineRule="auto"/>
        <w:ind w:left="720" w:hanging="720"/>
        <w:jc w:val="both"/>
        <w:rPr>
          <w:rFonts w:ascii="Times New Roman" w:hAnsi="Times New Roman"/>
          <w:sz w:val="24"/>
          <w:szCs w:val="24"/>
        </w:rPr>
      </w:pPr>
    </w:p>
    <w:p w14:paraId="3FC2FE36" w14:textId="457D0F2B" w:rsidR="00680964" w:rsidRDefault="00C0161B" w:rsidP="005D0E86">
      <w:pPr>
        <w:spacing w:after="0" w:line="360" w:lineRule="auto"/>
        <w:jc w:val="both"/>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680964">
        <w:rPr>
          <w:rFonts w:ascii="Times New Roman" w:hAnsi="Times New Roman"/>
          <w:sz w:val="24"/>
          <w:szCs w:val="24"/>
        </w:rPr>
        <w:t>The three options are that:</w:t>
      </w:r>
    </w:p>
    <w:p w14:paraId="499A058F" w14:textId="3613C16A" w:rsidR="00680964" w:rsidRDefault="00680964" w:rsidP="005D0E86">
      <w:pPr>
        <w:spacing w:after="0" w:line="360" w:lineRule="auto"/>
        <w:ind w:left="1440" w:hanging="72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rPr>
        <w:tab/>
      </w:r>
      <w:r w:rsidR="00E627D8">
        <w:rPr>
          <w:rFonts w:ascii="Times New Roman" w:hAnsi="Times New Roman"/>
          <w:sz w:val="24"/>
          <w:szCs w:val="24"/>
        </w:rPr>
        <w:t>The</w:t>
      </w:r>
      <w:r>
        <w:rPr>
          <w:rFonts w:ascii="Times New Roman" w:hAnsi="Times New Roman"/>
          <w:sz w:val="24"/>
          <w:szCs w:val="24"/>
        </w:rPr>
        <w:t xml:space="preserve"> children shall be educated through </w:t>
      </w:r>
      <w:r w:rsidR="00E627D8">
        <w:rPr>
          <w:rFonts w:ascii="Times New Roman" w:hAnsi="Times New Roman"/>
          <w:sz w:val="24"/>
          <w:szCs w:val="24"/>
        </w:rPr>
        <w:t>home schooling (</w:t>
      </w:r>
      <w:r>
        <w:rPr>
          <w:rFonts w:ascii="Times New Roman" w:hAnsi="Times New Roman"/>
          <w:sz w:val="24"/>
          <w:szCs w:val="24"/>
        </w:rPr>
        <w:t xml:space="preserve">This is what the </w:t>
      </w:r>
      <w:r w:rsidR="00E627D8">
        <w:rPr>
          <w:rFonts w:ascii="Times New Roman" w:hAnsi="Times New Roman"/>
          <w:sz w:val="24"/>
          <w:szCs w:val="24"/>
        </w:rPr>
        <w:t xml:space="preserve">respondent </w:t>
      </w:r>
      <w:r>
        <w:rPr>
          <w:rFonts w:ascii="Times New Roman" w:hAnsi="Times New Roman"/>
          <w:sz w:val="24"/>
          <w:szCs w:val="24"/>
        </w:rPr>
        <w:t>wants</w:t>
      </w:r>
      <w:r w:rsidR="00E627D8">
        <w:rPr>
          <w:rFonts w:ascii="Times New Roman" w:hAnsi="Times New Roman"/>
          <w:sz w:val="24"/>
          <w:szCs w:val="24"/>
        </w:rPr>
        <w:t xml:space="preserve">) </w:t>
      </w:r>
      <w:r>
        <w:rPr>
          <w:rFonts w:ascii="Times New Roman" w:hAnsi="Times New Roman"/>
          <w:sz w:val="24"/>
          <w:szCs w:val="24"/>
        </w:rPr>
        <w:t>; or</w:t>
      </w:r>
    </w:p>
    <w:p w14:paraId="7DE8E912" w14:textId="34DDA3D5" w:rsidR="00680964" w:rsidRDefault="00E627D8" w:rsidP="005D0E86">
      <w:pPr>
        <w:spacing w:after="0" w:line="360" w:lineRule="auto"/>
        <w:jc w:val="both"/>
        <w:rPr>
          <w:rFonts w:ascii="Times New Roman" w:hAnsi="Times New Roman"/>
          <w:sz w:val="24"/>
          <w:szCs w:val="24"/>
        </w:rPr>
      </w:pPr>
      <w:r>
        <w:rPr>
          <w:rFonts w:ascii="Times New Roman" w:hAnsi="Times New Roman"/>
          <w:sz w:val="24"/>
          <w:szCs w:val="24"/>
        </w:rPr>
        <w:tab/>
        <w:t xml:space="preserve">(b) </w:t>
      </w:r>
      <w:r>
        <w:rPr>
          <w:rFonts w:ascii="Times New Roman" w:hAnsi="Times New Roman"/>
          <w:sz w:val="24"/>
          <w:szCs w:val="24"/>
        </w:rPr>
        <w:tab/>
        <w:t>T</w:t>
      </w:r>
      <w:r w:rsidR="00680964">
        <w:rPr>
          <w:rFonts w:ascii="Times New Roman" w:hAnsi="Times New Roman"/>
          <w:sz w:val="24"/>
          <w:szCs w:val="24"/>
        </w:rPr>
        <w:t>he children shall be educa</w:t>
      </w:r>
      <w:r>
        <w:rPr>
          <w:rFonts w:ascii="Times New Roman" w:hAnsi="Times New Roman"/>
          <w:sz w:val="24"/>
          <w:szCs w:val="24"/>
        </w:rPr>
        <w:t>ted at Springvale Junior School (</w:t>
      </w:r>
      <w:r w:rsidR="00680964">
        <w:rPr>
          <w:rFonts w:ascii="Times New Roman" w:hAnsi="Times New Roman"/>
          <w:sz w:val="24"/>
          <w:szCs w:val="24"/>
        </w:rPr>
        <w:t xml:space="preserve">This is what the </w:t>
      </w:r>
      <w:r w:rsidR="00680964">
        <w:rPr>
          <w:rFonts w:ascii="Times New Roman" w:hAnsi="Times New Roman"/>
          <w:sz w:val="24"/>
          <w:szCs w:val="24"/>
        </w:rPr>
        <w:tab/>
      </w:r>
      <w:r w:rsidR="00680964">
        <w:rPr>
          <w:rFonts w:ascii="Times New Roman" w:hAnsi="Times New Roman"/>
          <w:sz w:val="24"/>
          <w:szCs w:val="24"/>
        </w:rPr>
        <w:tab/>
      </w:r>
      <w:r w:rsidR="00680964">
        <w:rPr>
          <w:rFonts w:ascii="Times New Roman" w:hAnsi="Times New Roman"/>
          <w:sz w:val="24"/>
          <w:szCs w:val="24"/>
        </w:rPr>
        <w:tab/>
        <w:t>applicant wants</w:t>
      </w:r>
      <w:r>
        <w:rPr>
          <w:rFonts w:ascii="Times New Roman" w:hAnsi="Times New Roman"/>
          <w:sz w:val="24"/>
          <w:szCs w:val="24"/>
        </w:rPr>
        <w:t xml:space="preserve">. It is </w:t>
      </w:r>
      <w:r w:rsidR="00D51FF4">
        <w:rPr>
          <w:rFonts w:ascii="Times New Roman" w:hAnsi="Times New Roman"/>
          <w:sz w:val="24"/>
          <w:szCs w:val="24"/>
        </w:rPr>
        <w:t xml:space="preserve">a </w:t>
      </w:r>
      <w:r>
        <w:rPr>
          <w:rFonts w:ascii="Times New Roman" w:hAnsi="Times New Roman"/>
          <w:sz w:val="24"/>
          <w:szCs w:val="24"/>
        </w:rPr>
        <w:t xml:space="preserve">boarding school.) </w:t>
      </w:r>
      <w:r w:rsidR="00680964">
        <w:rPr>
          <w:rFonts w:ascii="Times New Roman" w:hAnsi="Times New Roman"/>
          <w:sz w:val="24"/>
          <w:szCs w:val="24"/>
        </w:rPr>
        <w:t>; or</w:t>
      </w:r>
    </w:p>
    <w:p w14:paraId="3525DDFE" w14:textId="7CF096FF" w:rsidR="00680964" w:rsidRDefault="00E627D8" w:rsidP="005D0E86">
      <w:pPr>
        <w:spacing w:after="0" w:line="360" w:lineRule="auto"/>
        <w:ind w:left="1440" w:hanging="720"/>
        <w:jc w:val="both"/>
        <w:rPr>
          <w:rFonts w:ascii="Times New Roman" w:hAnsi="Times New Roman"/>
          <w:sz w:val="24"/>
          <w:szCs w:val="24"/>
        </w:rPr>
      </w:pPr>
      <w:r>
        <w:rPr>
          <w:rFonts w:ascii="Times New Roman" w:hAnsi="Times New Roman"/>
          <w:sz w:val="24"/>
          <w:szCs w:val="24"/>
        </w:rPr>
        <w:t>(c )</w:t>
      </w:r>
      <w:r>
        <w:rPr>
          <w:rFonts w:ascii="Times New Roman" w:hAnsi="Times New Roman"/>
          <w:sz w:val="24"/>
          <w:szCs w:val="24"/>
        </w:rPr>
        <w:tab/>
        <w:t>T</w:t>
      </w:r>
      <w:r w:rsidR="00680964">
        <w:rPr>
          <w:rFonts w:ascii="Times New Roman" w:hAnsi="Times New Roman"/>
          <w:sz w:val="24"/>
          <w:szCs w:val="24"/>
        </w:rPr>
        <w:t>he children shall be educated at Chisipite Junior School</w:t>
      </w:r>
      <w:r>
        <w:rPr>
          <w:rFonts w:ascii="Times New Roman" w:hAnsi="Times New Roman"/>
          <w:sz w:val="24"/>
          <w:szCs w:val="24"/>
        </w:rPr>
        <w:t xml:space="preserve"> (This is what the respondent wants in the event that the option of home schooling does not find favour with the court. It is </w:t>
      </w:r>
      <w:r w:rsidR="00D51FF4">
        <w:rPr>
          <w:rFonts w:ascii="Times New Roman" w:hAnsi="Times New Roman"/>
          <w:sz w:val="24"/>
          <w:szCs w:val="24"/>
        </w:rPr>
        <w:t xml:space="preserve">a </w:t>
      </w:r>
      <w:r>
        <w:rPr>
          <w:rFonts w:ascii="Times New Roman" w:hAnsi="Times New Roman"/>
          <w:sz w:val="24"/>
          <w:szCs w:val="24"/>
        </w:rPr>
        <w:t>day school)</w:t>
      </w:r>
      <w:r w:rsidR="00680964">
        <w:rPr>
          <w:rFonts w:ascii="Times New Roman" w:hAnsi="Times New Roman"/>
          <w:sz w:val="24"/>
          <w:szCs w:val="24"/>
        </w:rPr>
        <w:t xml:space="preserve">. </w:t>
      </w:r>
      <w:r w:rsidR="007F4480">
        <w:rPr>
          <w:rFonts w:ascii="Times New Roman" w:hAnsi="Times New Roman"/>
          <w:sz w:val="24"/>
          <w:szCs w:val="24"/>
        </w:rPr>
        <w:t xml:space="preserve"> </w:t>
      </w:r>
    </w:p>
    <w:p w14:paraId="4759AB02" w14:textId="77777777" w:rsidR="006C4B12" w:rsidRDefault="006C4B12" w:rsidP="005D0E86">
      <w:pPr>
        <w:spacing w:after="0" w:line="360" w:lineRule="auto"/>
        <w:ind w:left="1440" w:hanging="720"/>
        <w:jc w:val="both"/>
        <w:rPr>
          <w:rFonts w:ascii="Times New Roman" w:hAnsi="Times New Roman"/>
          <w:sz w:val="24"/>
          <w:szCs w:val="24"/>
        </w:rPr>
      </w:pPr>
    </w:p>
    <w:p w14:paraId="206C0ED5" w14:textId="00D6AF91" w:rsidR="009E2775" w:rsidRDefault="00C0161B" w:rsidP="005D0E86">
      <w:pPr>
        <w:autoSpaceDE w:val="0"/>
        <w:autoSpaceDN w:val="0"/>
        <w:adjustRightInd w:val="0"/>
        <w:spacing w:after="0" w:line="360" w:lineRule="auto"/>
        <w:ind w:left="720" w:hanging="720"/>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00680964">
        <w:rPr>
          <w:rFonts w:ascii="Times New Roman" w:hAnsi="Times New Roman"/>
          <w:sz w:val="24"/>
          <w:szCs w:val="24"/>
        </w:rPr>
        <w:t>At the hearing, the parties through their legal practitioners asked to give</w:t>
      </w:r>
      <w:r w:rsidR="006C4B12">
        <w:rPr>
          <w:rFonts w:ascii="Times New Roman" w:hAnsi="Times New Roman"/>
          <w:sz w:val="24"/>
          <w:szCs w:val="24"/>
        </w:rPr>
        <w:t xml:space="preserve"> </w:t>
      </w:r>
      <w:r w:rsidR="006C4B12" w:rsidRPr="006C4B12">
        <w:rPr>
          <w:rFonts w:ascii="Times New Roman" w:hAnsi="Times New Roman"/>
          <w:i/>
          <w:sz w:val="24"/>
          <w:szCs w:val="24"/>
        </w:rPr>
        <w:t>viva voce</w:t>
      </w:r>
      <w:r w:rsidR="00680964">
        <w:rPr>
          <w:rFonts w:ascii="Times New Roman" w:hAnsi="Times New Roman"/>
          <w:sz w:val="24"/>
          <w:szCs w:val="24"/>
        </w:rPr>
        <w:t xml:space="preserve"> evidence on their options.  I allowed the request</w:t>
      </w:r>
      <w:r w:rsidR="00D06A53">
        <w:rPr>
          <w:rFonts w:ascii="Times New Roman" w:hAnsi="Times New Roman"/>
          <w:sz w:val="24"/>
          <w:szCs w:val="24"/>
        </w:rPr>
        <w:t xml:space="preserve"> in light of rule 60 (8) of the High Court Rules, 2021</w:t>
      </w:r>
      <w:r w:rsidR="009E2775">
        <w:rPr>
          <w:rFonts w:ascii="Times New Roman" w:hAnsi="Times New Roman"/>
          <w:sz w:val="24"/>
          <w:szCs w:val="24"/>
        </w:rPr>
        <w:t xml:space="preserve"> which </w:t>
      </w:r>
      <w:r w:rsidR="00D06A53">
        <w:rPr>
          <w:rFonts w:ascii="Times New Roman" w:hAnsi="Times New Roman"/>
          <w:sz w:val="24"/>
          <w:szCs w:val="24"/>
        </w:rPr>
        <w:t>provides that: -</w:t>
      </w:r>
      <w:r w:rsidR="00680964">
        <w:rPr>
          <w:rFonts w:ascii="Times New Roman" w:hAnsi="Times New Roman"/>
          <w:sz w:val="24"/>
          <w:szCs w:val="24"/>
        </w:rPr>
        <w:t xml:space="preserve"> </w:t>
      </w:r>
    </w:p>
    <w:p w14:paraId="3F9A32B5" w14:textId="77777777" w:rsidR="009E2775" w:rsidRDefault="009E2775" w:rsidP="005D0E86">
      <w:pPr>
        <w:autoSpaceDE w:val="0"/>
        <w:autoSpaceDN w:val="0"/>
        <w:adjustRightInd w:val="0"/>
        <w:spacing w:after="0" w:line="240" w:lineRule="auto"/>
        <w:ind w:firstLine="720"/>
        <w:jc w:val="both"/>
        <w:rPr>
          <w:rFonts w:ascii="Times New Roman" w:eastAsiaTheme="minorHAnsi" w:hAnsi="Times New Roman"/>
        </w:rPr>
      </w:pPr>
      <w:r w:rsidRPr="009E2775">
        <w:rPr>
          <w:rFonts w:ascii="Times New Roman" w:eastAsiaTheme="minorHAnsi" w:hAnsi="Times New Roman"/>
        </w:rPr>
        <w:t>(8) A judge to whom papers are submitted in terms of subrules</w:t>
      </w:r>
    </w:p>
    <w:p w14:paraId="27683599" w14:textId="199817E8" w:rsidR="009E2775" w:rsidRPr="009E2775" w:rsidRDefault="009E2775" w:rsidP="005D0E86">
      <w:pPr>
        <w:autoSpaceDE w:val="0"/>
        <w:autoSpaceDN w:val="0"/>
        <w:adjustRightInd w:val="0"/>
        <w:spacing w:after="0" w:line="240" w:lineRule="auto"/>
        <w:ind w:firstLine="720"/>
        <w:jc w:val="both"/>
        <w:rPr>
          <w:rFonts w:ascii="Times New Roman" w:eastAsiaTheme="minorHAnsi" w:hAnsi="Times New Roman"/>
        </w:rPr>
      </w:pPr>
      <w:r w:rsidRPr="009E2775">
        <w:rPr>
          <w:rFonts w:ascii="Times New Roman" w:eastAsiaTheme="minorHAnsi" w:hAnsi="Times New Roman"/>
        </w:rPr>
        <w:t>(6) or (7) may—</w:t>
      </w:r>
    </w:p>
    <w:p w14:paraId="63DCEDE5" w14:textId="25BBCE04" w:rsidR="009E2775" w:rsidRPr="009E2775" w:rsidRDefault="009E2775" w:rsidP="005D0E86">
      <w:pPr>
        <w:autoSpaceDE w:val="0"/>
        <w:autoSpaceDN w:val="0"/>
        <w:adjustRightInd w:val="0"/>
        <w:spacing w:after="0" w:line="240" w:lineRule="auto"/>
        <w:ind w:left="720" w:firstLine="720"/>
        <w:jc w:val="both"/>
        <w:rPr>
          <w:rFonts w:ascii="Times New Roman" w:eastAsiaTheme="minorHAnsi" w:hAnsi="Times New Roman"/>
        </w:rPr>
      </w:pPr>
      <w:r w:rsidRPr="009E2775">
        <w:rPr>
          <w:rFonts w:ascii="Times New Roman" w:eastAsiaTheme="minorHAnsi" w:hAnsi="Times New Roman"/>
        </w:rPr>
        <w:t xml:space="preserve">(a) </w:t>
      </w:r>
      <w:r>
        <w:rPr>
          <w:rFonts w:ascii="Times New Roman" w:eastAsiaTheme="minorHAnsi" w:hAnsi="Times New Roman"/>
        </w:rPr>
        <w:t xml:space="preserve"> </w:t>
      </w:r>
      <w:r w:rsidRPr="009E2775">
        <w:rPr>
          <w:rFonts w:ascii="Times New Roman" w:eastAsiaTheme="minorHAnsi" w:hAnsi="Times New Roman"/>
        </w:rPr>
        <w:t>require the applicant or the deponent of any affidavit</w:t>
      </w:r>
    </w:p>
    <w:p w14:paraId="2D9F56B0" w14:textId="30DB281A" w:rsidR="009E2775" w:rsidRPr="009E2775" w:rsidRDefault="009E2775" w:rsidP="005D0E86">
      <w:pPr>
        <w:autoSpaceDE w:val="0"/>
        <w:autoSpaceDN w:val="0"/>
        <w:adjustRightInd w:val="0"/>
        <w:spacing w:after="0" w:line="240" w:lineRule="auto"/>
        <w:ind w:left="1440"/>
        <w:jc w:val="both"/>
        <w:rPr>
          <w:rFonts w:ascii="Times New Roman" w:eastAsiaTheme="minorHAnsi" w:hAnsi="Times New Roman"/>
        </w:rPr>
      </w:pPr>
      <w:r>
        <w:rPr>
          <w:rFonts w:ascii="Times New Roman" w:eastAsiaTheme="minorHAnsi" w:hAnsi="Times New Roman"/>
        </w:rPr>
        <w:t xml:space="preserve">      </w:t>
      </w:r>
      <w:r w:rsidRPr="009E2775">
        <w:rPr>
          <w:rFonts w:ascii="Times New Roman" w:eastAsiaTheme="minorHAnsi" w:hAnsi="Times New Roman"/>
        </w:rPr>
        <w:t>or any other person who may, in his or her opinion, be</w:t>
      </w:r>
    </w:p>
    <w:p w14:paraId="4F41D23F" w14:textId="629E2D35" w:rsidR="009E2775" w:rsidRPr="009E2775" w:rsidRDefault="009E2775" w:rsidP="005D0E86">
      <w:pPr>
        <w:autoSpaceDE w:val="0"/>
        <w:autoSpaceDN w:val="0"/>
        <w:adjustRightInd w:val="0"/>
        <w:spacing w:after="0" w:line="240" w:lineRule="auto"/>
        <w:ind w:left="720" w:firstLine="720"/>
        <w:jc w:val="both"/>
        <w:rPr>
          <w:rFonts w:ascii="Times New Roman" w:eastAsiaTheme="minorHAnsi" w:hAnsi="Times New Roman"/>
        </w:rPr>
      </w:pPr>
      <w:r>
        <w:rPr>
          <w:rFonts w:ascii="Times New Roman" w:eastAsiaTheme="minorHAnsi" w:hAnsi="Times New Roman"/>
        </w:rPr>
        <w:t xml:space="preserve">      </w:t>
      </w:r>
      <w:r w:rsidRPr="009E2775">
        <w:rPr>
          <w:rFonts w:ascii="Times New Roman" w:eastAsiaTheme="minorHAnsi" w:hAnsi="Times New Roman"/>
        </w:rPr>
        <w:t>able to assist in the resolution of the matter to appear</w:t>
      </w:r>
    </w:p>
    <w:p w14:paraId="2B2B8C1C" w14:textId="69393A32" w:rsidR="009E2775" w:rsidRPr="009E2775" w:rsidRDefault="009E2775" w:rsidP="005D0E86">
      <w:pPr>
        <w:autoSpaceDE w:val="0"/>
        <w:autoSpaceDN w:val="0"/>
        <w:adjustRightInd w:val="0"/>
        <w:spacing w:after="0" w:line="240" w:lineRule="auto"/>
        <w:ind w:firstLine="720"/>
        <w:jc w:val="both"/>
        <w:rPr>
          <w:rFonts w:ascii="Times New Roman" w:eastAsiaTheme="minorHAnsi" w:hAnsi="Times New Roman"/>
        </w:rPr>
      </w:pPr>
      <w:r>
        <w:rPr>
          <w:rFonts w:ascii="Times New Roman" w:eastAsiaTheme="minorHAnsi" w:hAnsi="Times New Roman"/>
        </w:rPr>
        <w:t xml:space="preserve">                   </w:t>
      </w:r>
      <w:r w:rsidRPr="009E2775">
        <w:rPr>
          <w:rFonts w:ascii="Times New Roman" w:eastAsiaTheme="minorHAnsi" w:hAnsi="Times New Roman"/>
        </w:rPr>
        <w:t>before him or her in chambers or in court as may to</w:t>
      </w:r>
    </w:p>
    <w:p w14:paraId="40AAE41D" w14:textId="537A783D" w:rsidR="009E2775" w:rsidRPr="009E2775" w:rsidRDefault="009E2775" w:rsidP="005D0E86">
      <w:pPr>
        <w:autoSpaceDE w:val="0"/>
        <w:autoSpaceDN w:val="0"/>
        <w:adjustRightInd w:val="0"/>
        <w:spacing w:after="0" w:line="240" w:lineRule="auto"/>
        <w:ind w:left="1440"/>
        <w:jc w:val="both"/>
        <w:rPr>
          <w:rFonts w:ascii="Times New Roman" w:eastAsiaTheme="minorHAnsi" w:hAnsi="Times New Roman"/>
        </w:rPr>
      </w:pPr>
      <w:r>
        <w:rPr>
          <w:rFonts w:ascii="Times New Roman" w:eastAsiaTheme="minorHAnsi" w:hAnsi="Times New Roman"/>
        </w:rPr>
        <w:t xml:space="preserve">      </w:t>
      </w:r>
      <w:r w:rsidRPr="009E2775">
        <w:rPr>
          <w:rFonts w:ascii="Times New Roman" w:eastAsiaTheme="minorHAnsi" w:hAnsi="Times New Roman"/>
        </w:rPr>
        <w:t>him or her seem convenient and provide, on oath or</w:t>
      </w:r>
    </w:p>
    <w:p w14:paraId="76FE137C" w14:textId="1C63A177" w:rsidR="009E2775" w:rsidRPr="009E2775" w:rsidRDefault="009E2775" w:rsidP="005D0E86">
      <w:pPr>
        <w:autoSpaceDE w:val="0"/>
        <w:autoSpaceDN w:val="0"/>
        <w:adjustRightInd w:val="0"/>
        <w:spacing w:after="0" w:line="240" w:lineRule="auto"/>
        <w:ind w:left="720" w:firstLine="720"/>
        <w:jc w:val="both"/>
        <w:rPr>
          <w:rFonts w:ascii="Times New Roman" w:eastAsiaTheme="minorHAnsi" w:hAnsi="Times New Roman"/>
        </w:rPr>
      </w:pPr>
      <w:r>
        <w:rPr>
          <w:rFonts w:ascii="Times New Roman" w:eastAsiaTheme="minorHAnsi" w:hAnsi="Times New Roman"/>
        </w:rPr>
        <w:t xml:space="preserve">      </w:t>
      </w:r>
      <w:r w:rsidRPr="009E2775">
        <w:rPr>
          <w:rFonts w:ascii="Times New Roman" w:eastAsiaTheme="minorHAnsi" w:hAnsi="Times New Roman"/>
        </w:rPr>
        <w:t>otherwise as the judge may consider necessary, such</w:t>
      </w:r>
    </w:p>
    <w:p w14:paraId="0C3E6BEB" w14:textId="35361BE3" w:rsidR="009E2775" w:rsidRPr="009E2775" w:rsidRDefault="009E2775" w:rsidP="005D0E86">
      <w:pPr>
        <w:autoSpaceDE w:val="0"/>
        <w:autoSpaceDN w:val="0"/>
        <w:adjustRightInd w:val="0"/>
        <w:spacing w:after="0" w:line="240" w:lineRule="auto"/>
        <w:ind w:left="720" w:firstLine="720"/>
        <w:jc w:val="both"/>
        <w:rPr>
          <w:rFonts w:ascii="Times New Roman" w:eastAsiaTheme="minorHAnsi" w:hAnsi="Times New Roman"/>
        </w:rPr>
      </w:pPr>
      <w:r>
        <w:rPr>
          <w:rFonts w:ascii="Times New Roman" w:eastAsiaTheme="minorHAnsi" w:hAnsi="Times New Roman"/>
        </w:rPr>
        <w:t xml:space="preserve">      </w:t>
      </w:r>
      <w:r w:rsidRPr="009E2775">
        <w:rPr>
          <w:rFonts w:ascii="Times New Roman" w:eastAsiaTheme="minorHAnsi" w:hAnsi="Times New Roman"/>
        </w:rPr>
        <w:t>further information as the judge may require;</w:t>
      </w:r>
    </w:p>
    <w:p w14:paraId="560249D6" w14:textId="77777777" w:rsidR="006C4B12" w:rsidRDefault="006C4B12" w:rsidP="005D0E86">
      <w:pPr>
        <w:spacing w:after="0" w:line="360" w:lineRule="auto"/>
        <w:ind w:left="720" w:hanging="720"/>
        <w:jc w:val="both"/>
        <w:rPr>
          <w:rFonts w:ascii="Times New Roman" w:hAnsi="Times New Roman"/>
          <w:sz w:val="24"/>
          <w:szCs w:val="24"/>
        </w:rPr>
      </w:pPr>
    </w:p>
    <w:p w14:paraId="0853A987" w14:textId="027FCE3E" w:rsidR="00E24241"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00680964">
        <w:rPr>
          <w:rFonts w:ascii="Times New Roman" w:hAnsi="Times New Roman"/>
          <w:sz w:val="24"/>
          <w:szCs w:val="24"/>
        </w:rPr>
        <w:t>The applicant despite being a qualified t</w:t>
      </w:r>
      <w:r w:rsidR="007533F4">
        <w:rPr>
          <w:rFonts w:ascii="Times New Roman" w:hAnsi="Times New Roman"/>
          <w:sz w:val="24"/>
          <w:szCs w:val="24"/>
        </w:rPr>
        <w:t>e</w:t>
      </w:r>
      <w:r w:rsidR="00680964">
        <w:rPr>
          <w:rFonts w:ascii="Times New Roman" w:hAnsi="Times New Roman"/>
          <w:sz w:val="24"/>
          <w:szCs w:val="24"/>
        </w:rPr>
        <w:t>ache</w:t>
      </w:r>
      <w:r w:rsidR="007533F4">
        <w:rPr>
          <w:rFonts w:ascii="Times New Roman" w:hAnsi="Times New Roman"/>
          <w:sz w:val="24"/>
          <w:szCs w:val="24"/>
        </w:rPr>
        <w:t>r</w:t>
      </w:r>
      <w:r w:rsidR="00680964">
        <w:rPr>
          <w:rFonts w:ascii="Times New Roman" w:hAnsi="Times New Roman"/>
          <w:sz w:val="24"/>
          <w:szCs w:val="24"/>
        </w:rPr>
        <w:t xml:space="preserve"> want</w:t>
      </w:r>
      <w:r w:rsidR="009E2775">
        <w:rPr>
          <w:rFonts w:ascii="Times New Roman" w:hAnsi="Times New Roman"/>
          <w:sz w:val="24"/>
          <w:szCs w:val="24"/>
        </w:rPr>
        <w:t>s</w:t>
      </w:r>
      <w:r w:rsidR="00680964">
        <w:rPr>
          <w:rFonts w:ascii="Times New Roman" w:hAnsi="Times New Roman"/>
          <w:sz w:val="24"/>
          <w:szCs w:val="24"/>
        </w:rPr>
        <w:t xml:space="preserve"> the children to be educated at Springvale House in Marondera </w:t>
      </w:r>
      <w:r w:rsidR="009E2775">
        <w:rPr>
          <w:rFonts w:ascii="Times New Roman" w:hAnsi="Times New Roman"/>
          <w:sz w:val="24"/>
          <w:szCs w:val="24"/>
        </w:rPr>
        <w:t xml:space="preserve">which is a boarding school </w:t>
      </w:r>
      <w:r w:rsidR="00680964">
        <w:rPr>
          <w:rFonts w:ascii="Times New Roman" w:hAnsi="Times New Roman"/>
          <w:sz w:val="24"/>
          <w:szCs w:val="24"/>
        </w:rPr>
        <w:t>because of the following</w:t>
      </w:r>
      <w:r w:rsidR="007533F4">
        <w:rPr>
          <w:rFonts w:ascii="Times New Roman" w:hAnsi="Times New Roman"/>
          <w:sz w:val="24"/>
          <w:szCs w:val="24"/>
        </w:rPr>
        <w:t xml:space="preserve"> reasons.  The school is one of the best schools in Zimbabwe.  It offers a good package which includes sport</w:t>
      </w:r>
      <w:r w:rsidR="004A1412">
        <w:rPr>
          <w:rFonts w:ascii="Times New Roman" w:hAnsi="Times New Roman"/>
          <w:sz w:val="24"/>
          <w:szCs w:val="24"/>
        </w:rPr>
        <w:t>s</w:t>
      </w:r>
      <w:r w:rsidR="007533F4">
        <w:rPr>
          <w:rFonts w:ascii="Times New Roman" w:hAnsi="Times New Roman"/>
          <w:sz w:val="24"/>
          <w:szCs w:val="24"/>
        </w:rPr>
        <w:t xml:space="preserve"> and academics.  It offers boarding facilities from grade one to grade seven.  From there the children go to Peterhouse Girls High School.  The school is situated in a game reserve and the children are </w:t>
      </w:r>
      <w:r w:rsidR="009E2775">
        <w:rPr>
          <w:rFonts w:ascii="Times New Roman" w:hAnsi="Times New Roman"/>
          <w:sz w:val="24"/>
          <w:szCs w:val="24"/>
        </w:rPr>
        <w:t>bush children.  They lo</w:t>
      </w:r>
      <w:r w:rsidR="007533F4">
        <w:rPr>
          <w:rFonts w:ascii="Times New Roman" w:hAnsi="Times New Roman"/>
          <w:sz w:val="24"/>
          <w:szCs w:val="24"/>
        </w:rPr>
        <w:t>ve nature and outdoor life.  Generally</w:t>
      </w:r>
      <w:r w:rsidR="009E2775">
        <w:rPr>
          <w:rFonts w:ascii="Times New Roman" w:hAnsi="Times New Roman"/>
          <w:sz w:val="24"/>
          <w:szCs w:val="24"/>
        </w:rPr>
        <w:t>,</w:t>
      </w:r>
      <w:r w:rsidR="007533F4">
        <w:rPr>
          <w:rFonts w:ascii="Times New Roman" w:hAnsi="Times New Roman"/>
          <w:sz w:val="24"/>
          <w:szCs w:val="24"/>
        </w:rPr>
        <w:t xml:space="preserve"> formal schooling i</w:t>
      </w:r>
      <w:r w:rsidR="00971954">
        <w:rPr>
          <w:rFonts w:ascii="Times New Roman" w:hAnsi="Times New Roman"/>
          <w:sz w:val="24"/>
          <w:szCs w:val="24"/>
        </w:rPr>
        <w:t>s better than</w:t>
      </w:r>
      <w:r w:rsidR="009E2775">
        <w:rPr>
          <w:rFonts w:ascii="Times New Roman" w:hAnsi="Times New Roman"/>
          <w:sz w:val="24"/>
          <w:szCs w:val="24"/>
        </w:rPr>
        <w:t xml:space="preserve"> home schooling.  At a formal </w:t>
      </w:r>
      <w:r w:rsidR="009E2775">
        <w:rPr>
          <w:rFonts w:ascii="Times New Roman" w:hAnsi="Times New Roman"/>
          <w:sz w:val="24"/>
          <w:szCs w:val="24"/>
        </w:rPr>
        <w:lastRenderedPageBreak/>
        <w:t>school t</w:t>
      </w:r>
      <w:r w:rsidR="007533F4">
        <w:rPr>
          <w:rFonts w:ascii="Times New Roman" w:hAnsi="Times New Roman"/>
          <w:sz w:val="24"/>
          <w:szCs w:val="24"/>
        </w:rPr>
        <w:t>here are trained teachers and t</w:t>
      </w:r>
      <w:r w:rsidR="009E2775">
        <w:rPr>
          <w:rFonts w:ascii="Times New Roman" w:hAnsi="Times New Roman"/>
          <w:sz w:val="24"/>
          <w:szCs w:val="24"/>
        </w:rPr>
        <w:t>he learning is structured.  The children</w:t>
      </w:r>
      <w:r w:rsidR="007533F4">
        <w:rPr>
          <w:rFonts w:ascii="Times New Roman" w:hAnsi="Times New Roman"/>
          <w:sz w:val="24"/>
          <w:szCs w:val="24"/>
        </w:rPr>
        <w:t xml:space="preserve"> get time to learn, do sports and rest.  The applicant would want the respondent to contribute towards the children’s fees as a co-parent.  She got a 50% bursary</w:t>
      </w:r>
      <w:r w:rsidR="009E2775">
        <w:rPr>
          <w:rFonts w:ascii="Times New Roman" w:hAnsi="Times New Roman"/>
          <w:sz w:val="24"/>
          <w:szCs w:val="24"/>
        </w:rPr>
        <w:t>. S</w:t>
      </w:r>
      <w:r w:rsidR="007533F4">
        <w:rPr>
          <w:rFonts w:ascii="Times New Roman" w:hAnsi="Times New Roman"/>
          <w:sz w:val="24"/>
          <w:szCs w:val="24"/>
        </w:rPr>
        <w:t>o</w:t>
      </w:r>
      <w:r w:rsidR="00483D7F">
        <w:rPr>
          <w:rFonts w:ascii="Times New Roman" w:hAnsi="Times New Roman"/>
          <w:sz w:val="24"/>
          <w:szCs w:val="24"/>
        </w:rPr>
        <w:t>,</w:t>
      </w:r>
      <w:r w:rsidR="007533F4">
        <w:rPr>
          <w:rFonts w:ascii="Times New Roman" w:hAnsi="Times New Roman"/>
          <w:sz w:val="24"/>
          <w:szCs w:val="24"/>
        </w:rPr>
        <w:t xml:space="preserve"> the other 50% should come from the parents. </w:t>
      </w:r>
      <w:r w:rsidR="00932346">
        <w:rPr>
          <w:rFonts w:ascii="Times New Roman" w:hAnsi="Times New Roman"/>
          <w:sz w:val="24"/>
          <w:szCs w:val="24"/>
        </w:rPr>
        <w:t xml:space="preserve"> </w:t>
      </w:r>
      <w:r w:rsidR="00483D7F">
        <w:rPr>
          <w:rFonts w:ascii="Times New Roman" w:hAnsi="Times New Roman"/>
          <w:sz w:val="24"/>
          <w:szCs w:val="24"/>
        </w:rPr>
        <w:t>This 50% amounts to US$3</w:t>
      </w:r>
      <w:r w:rsidR="00932346">
        <w:rPr>
          <w:rFonts w:ascii="Times New Roman" w:hAnsi="Times New Roman"/>
          <w:sz w:val="24"/>
          <w:szCs w:val="24"/>
        </w:rPr>
        <w:t>800</w:t>
      </w:r>
      <w:r w:rsidR="00483D7F">
        <w:rPr>
          <w:rFonts w:ascii="Times New Roman" w:hAnsi="Times New Roman"/>
          <w:sz w:val="24"/>
          <w:szCs w:val="24"/>
        </w:rPr>
        <w:t>.00</w:t>
      </w:r>
      <w:r w:rsidR="00932346">
        <w:rPr>
          <w:rFonts w:ascii="Times New Roman" w:hAnsi="Times New Roman"/>
          <w:sz w:val="24"/>
          <w:szCs w:val="24"/>
        </w:rPr>
        <w:t xml:space="preserve"> per term</w:t>
      </w:r>
      <w:r w:rsidR="00483D7F">
        <w:rPr>
          <w:rFonts w:ascii="Times New Roman" w:hAnsi="Times New Roman"/>
          <w:sz w:val="24"/>
          <w:szCs w:val="24"/>
        </w:rPr>
        <w:t xml:space="preserve"> for the two children</w:t>
      </w:r>
      <w:r w:rsidR="00932346">
        <w:rPr>
          <w:rFonts w:ascii="Times New Roman" w:hAnsi="Times New Roman"/>
          <w:sz w:val="24"/>
          <w:szCs w:val="24"/>
        </w:rPr>
        <w:t>.  Although the applicant is not allowed to work</w:t>
      </w:r>
      <w:r w:rsidR="00483D7F">
        <w:rPr>
          <w:rFonts w:ascii="Times New Roman" w:hAnsi="Times New Roman"/>
          <w:sz w:val="24"/>
          <w:szCs w:val="24"/>
        </w:rPr>
        <w:t xml:space="preserve"> because of the nature of her visa</w:t>
      </w:r>
      <w:r w:rsidR="00932346">
        <w:rPr>
          <w:rFonts w:ascii="Times New Roman" w:hAnsi="Times New Roman"/>
          <w:sz w:val="24"/>
          <w:szCs w:val="24"/>
        </w:rPr>
        <w:t xml:space="preserve">, she says </w:t>
      </w:r>
      <w:r w:rsidR="00740F93">
        <w:rPr>
          <w:rFonts w:ascii="Times New Roman" w:hAnsi="Times New Roman"/>
          <w:sz w:val="24"/>
          <w:szCs w:val="24"/>
        </w:rPr>
        <w:t xml:space="preserve">if the respondent refuses to pay for the children’s fees she will pay for them with the help of her family </w:t>
      </w:r>
      <w:r w:rsidR="00E24241">
        <w:rPr>
          <w:rFonts w:ascii="Times New Roman" w:hAnsi="Times New Roman"/>
          <w:sz w:val="24"/>
          <w:szCs w:val="24"/>
        </w:rPr>
        <w:t xml:space="preserve">and friends.  The applicant said </w:t>
      </w:r>
      <w:r w:rsidR="00483D7F">
        <w:rPr>
          <w:rFonts w:ascii="Times New Roman" w:hAnsi="Times New Roman"/>
          <w:sz w:val="24"/>
          <w:szCs w:val="24"/>
        </w:rPr>
        <w:t xml:space="preserve">that </w:t>
      </w:r>
      <w:r w:rsidR="00E24241">
        <w:rPr>
          <w:rFonts w:ascii="Times New Roman" w:hAnsi="Times New Roman"/>
          <w:sz w:val="24"/>
          <w:szCs w:val="24"/>
        </w:rPr>
        <w:t>the children will be away at school for four days a week.  The</w:t>
      </w:r>
      <w:r w:rsidR="0035412C">
        <w:rPr>
          <w:rFonts w:ascii="Times New Roman" w:hAnsi="Times New Roman"/>
          <w:sz w:val="24"/>
          <w:szCs w:val="24"/>
        </w:rPr>
        <w:t>y</w:t>
      </w:r>
      <w:r w:rsidR="00E24241">
        <w:rPr>
          <w:rFonts w:ascii="Times New Roman" w:hAnsi="Times New Roman"/>
          <w:sz w:val="24"/>
          <w:szCs w:val="24"/>
        </w:rPr>
        <w:t xml:space="preserve"> leave </w:t>
      </w:r>
      <w:r w:rsidR="00483D7F">
        <w:rPr>
          <w:rFonts w:ascii="Times New Roman" w:hAnsi="Times New Roman"/>
          <w:sz w:val="24"/>
          <w:szCs w:val="24"/>
        </w:rPr>
        <w:t xml:space="preserve">on </w:t>
      </w:r>
      <w:r w:rsidR="00E24241">
        <w:rPr>
          <w:rFonts w:ascii="Times New Roman" w:hAnsi="Times New Roman"/>
          <w:sz w:val="24"/>
          <w:szCs w:val="24"/>
        </w:rPr>
        <w:t>Monday morning and return</w:t>
      </w:r>
      <w:r w:rsidR="00483D7F">
        <w:rPr>
          <w:rFonts w:ascii="Times New Roman" w:hAnsi="Times New Roman"/>
          <w:sz w:val="24"/>
          <w:szCs w:val="24"/>
        </w:rPr>
        <w:t xml:space="preserve"> on</w:t>
      </w:r>
      <w:r w:rsidR="00E24241">
        <w:rPr>
          <w:rFonts w:ascii="Times New Roman" w:hAnsi="Times New Roman"/>
          <w:sz w:val="24"/>
          <w:szCs w:val="24"/>
        </w:rPr>
        <w:t xml:space="preserve"> Friday afternoon.  The bursary the applicant got extends to Peterhouse</w:t>
      </w:r>
      <w:r w:rsidR="00483D7F">
        <w:rPr>
          <w:rFonts w:ascii="Times New Roman" w:hAnsi="Times New Roman"/>
          <w:sz w:val="24"/>
          <w:szCs w:val="24"/>
        </w:rPr>
        <w:t xml:space="preserve"> Girls High School</w:t>
      </w:r>
      <w:r w:rsidR="00E24241">
        <w:rPr>
          <w:rFonts w:ascii="Times New Roman" w:hAnsi="Times New Roman"/>
          <w:sz w:val="24"/>
          <w:szCs w:val="24"/>
        </w:rPr>
        <w:t xml:space="preserve">.  It will only be withdrawn if the children fail or misbehave.  </w:t>
      </w:r>
    </w:p>
    <w:p w14:paraId="34F86172" w14:textId="77777777" w:rsidR="00483D7F" w:rsidRDefault="00483D7F" w:rsidP="005D0E86">
      <w:pPr>
        <w:spacing w:after="0" w:line="360" w:lineRule="auto"/>
        <w:ind w:left="720" w:hanging="720"/>
        <w:jc w:val="both"/>
        <w:rPr>
          <w:rFonts w:ascii="Times New Roman" w:hAnsi="Times New Roman"/>
          <w:sz w:val="24"/>
          <w:szCs w:val="24"/>
        </w:rPr>
      </w:pPr>
    </w:p>
    <w:p w14:paraId="23834EA0" w14:textId="26DB68A2" w:rsidR="00193D98"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r>
      <w:r w:rsidR="00483D7F">
        <w:rPr>
          <w:rFonts w:ascii="Times New Roman" w:hAnsi="Times New Roman"/>
          <w:sz w:val="24"/>
          <w:szCs w:val="24"/>
        </w:rPr>
        <w:t>The respondent</w:t>
      </w:r>
      <w:r w:rsidR="00193D98">
        <w:rPr>
          <w:rFonts w:ascii="Times New Roman" w:hAnsi="Times New Roman"/>
          <w:sz w:val="24"/>
          <w:szCs w:val="24"/>
        </w:rPr>
        <w:t xml:space="preserve"> objects to the children being sent to boarding school because of the following</w:t>
      </w:r>
      <w:r w:rsidR="00483D7F">
        <w:rPr>
          <w:rFonts w:ascii="Times New Roman" w:hAnsi="Times New Roman"/>
          <w:sz w:val="24"/>
          <w:szCs w:val="24"/>
        </w:rPr>
        <w:t xml:space="preserve"> reasons</w:t>
      </w:r>
      <w:r w:rsidR="00193D98">
        <w:rPr>
          <w:rFonts w:ascii="Times New Roman" w:hAnsi="Times New Roman"/>
          <w:sz w:val="24"/>
          <w:szCs w:val="24"/>
        </w:rPr>
        <w:t>.  He cannot afford it because he is leaving employment</w:t>
      </w:r>
      <w:r w:rsidR="00483D7F">
        <w:rPr>
          <w:rFonts w:ascii="Times New Roman" w:hAnsi="Times New Roman"/>
          <w:sz w:val="24"/>
          <w:szCs w:val="24"/>
        </w:rPr>
        <w:t xml:space="preserve"> soon, having tendered a notice of resignation</w:t>
      </w:r>
      <w:r w:rsidR="00193D98">
        <w:rPr>
          <w:rFonts w:ascii="Times New Roman" w:hAnsi="Times New Roman"/>
          <w:sz w:val="24"/>
          <w:szCs w:val="24"/>
        </w:rPr>
        <w:t>.  He has no assets that the applicant says he has.  He believes home schooling is better for the children because that is what he can afford.  He said he currently earns a salary of US</w:t>
      </w:r>
      <w:r w:rsidR="00483D7F">
        <w:rPr>
          <w:rFonts w:ascii="Times New Roman" w:hAnsi="Times New Roman"/>
          <w:sz w:val="24"/>
          <w:szCs w:val="24"/>
        </w:rPr>
        <w:t>D</w:t>
      </w:r>
      <w:r w:rsidR="001061FF">
        <w:rPr>
          <w:rFonts w:ascii="Times New Roman" w:hAnsi="Times New Roman"/>
          <w:sz w:val="24"/>
          <w:szCs w:val="24"/>
        </w:rPr>
        <w:t>400</w:t>
      </w:r>
      <w:r w:rsidR="00483D7F">
        <w:rPr>
          <w:rFonts w:ascii="Times New Roman" w:hAnsi="Times New Roman"/>
          <w:sz w:val="24"/>
          <w:szCs w:val="24"/>
        </w:rPr>
        <w:t>.00 per month</w:t>
      </w:r>
      <w:r w:rsidR="001061FF">
        <w:rPr>
          <w:rFonts w:ascii="Times New Roman" w:hAnsi="Times New Roman"/>
          <w:sz w:val="24"/>
          <w:szCs w:val="24"/>
        </w:rPr>
        <w:t xml:space="preserve"> and can only contribute US$8</w:t>
      </w:r>
      <w:r w:rsidR="00193D98">
        <w:rPr>
          <w:rFonts w:ascii="Times New Roman" w:hAnsi="Times New Roman"/>
          <w:sz w:val="24"/>
          <w:szCs w:val="24"/>
        </w:rPr>
        <w:t xml:space="preserve">00 per term for the </w:t>
      </w:r>
      <w:r w:rsidR="00483D7F">
        <w:rPr>
          <w:rFonts w:ascii="Times New Roman" w:hAnsi="Times New Roman"/>
          <w:sz w:val="24"/>
          <w:szCs w:val="24"/>
        </w:rPr>
        <w:t>two children to whatever option</w:t>
      </w:r>
      <w:r w:rsidR="00193D98">
        <w:rPr>
          <w:rFonts w:ascii="Times New Roman" w:hAnsi="Times New Roman"/>
          <w:sz w:val="24"/>
          <w:szCs w:val="24"/>
        </w:rPr>
        <w:t xml:space="preserve"> becomes available.  It is the respondent’s contention that if the children are sent away to Springvale, they will feel abandoned, especially considering that the parents are </w:t>
      </w:r>
      <w:r w:rsidR="00483D7F">
        <w:rPr>
          <w:rFonts w:ascii="Times New Roman" w:hAnsi="Times New Roman"/>
          <w:sz w:val="24"/>
          <w:szCs w:val="24"/>
        </w:rPr>
        <w:t xml:space="preserve">now </w:t>
      </w:r>
      <w:r w:rsidR="00193D98">
        <w:rPr>
          <w:rFonts w:ascii="Times New Roman" w:hAnsi="Times New Roman"/>
          <w:sz w:val="24"/>
          <w:szCs w:val="24"/>
        </w:rPr>
        <w:t xml:space="preserve">going through a divorce.  He said </w:t>
      </w:r>
      <w:r w:rsidR="00483D7F">
        <w:rPr>
          <w:rFonts w:ascii="Times New Roman" w:hAnsi="Times New Roman"/>
          <w:sz w:val="24"/>
          <w:szCs w:val="24"/>
        </w:rPr>
        <w:t xml:space="preserve">that </w:t>
      </w:r>
      <w:r w:rsidR="00193D98">
        <w:rPr>
          <w:rFonts w:ascii="Times New Roman" w:hAnsi="Times New Roman"/>
          <w:sz w:val="24"/>
          <w:szCs w:val="24"/>
        </w:rPr>
        <w:t>he can monitor the children as they do home schooling online.  He said that one does not need to be a teacher to supervise the children</w:t>
      </w:r>
      <w:r w:rsidR="00483D7F">
        <w:rPr>
          <w:rFonts w:ascii="Times New Roman" w:hAnsi="Times New Roman"/>
          <w:sz w:val="24"/>
          <w:szCs w:val="24"/>
        </w:rPr>
        <w:t xml:space="preserve"> as t</w:t>
      </w:r>
      <w:r w:rsidR="0035412C">
        <w:rPr>
          <w:rFonts w:ascii="Times New Roman" w:hAnsi="Times New Roman"/>
          <w:sz w:val="24"/>
          <w:szCs w:val="24"/>
        </w:rPr>
        <w:t>hey do lessons on</w:t>
      </w:r>
      <w:r w:rsidR="00483D7F">
        <w:rPr>
          <w:rFonts w:ascii="Times New Roman" w:hAnsi="Times New Roman"/>
          <w:sz w:val="24"/>
          <w:szCs w:val="24"/>
        </w:rPr>
        <w:t>line</w:t>
      </w:r>
      <w:r w:rsidR="00193D98">
        <w:rPr>
          <w:rFonts w:ascii="Times New Roman" w:hAnsi="Times New Roman"/>
          <w:sz w:val="24"/>
          <w:szCs w:val="24"/>
        </w:rPr>
        <w:t>.  The respondent said that he has a lot of financial debts at the moment</w:t>
      </w:r>
      <w:r w:rsidR="00483D7F">
        <w:rPr>
          <w:rFonts w:ascii="Times New Roman" w:hAnsi="Times New Roman"/>
          <w:sz w:val="24"/>
          <w:szCs w:val="24"/>
        </w:rPr>
        <w:t xml:space="preserve"> hence his disposable income of only USD400.00 per month.</w:t>
      </w:r>
    </w:p>
    <w:p w14:paraId="173595E4" w14:textId="77777777" w:rsidR="00483D7F" w:rsidRDefault="00483D7F" w:rsidP="005D0E86">
      <w:pPr>
        <w:spacing w:after="0" w:line="360" w:lineRule="auto"/>
        <w:ind w:left="720" w:hanging="720"/>
        <w:jc w:val="both"/>
        <w:rPr>
          <w:rFonts w:ascii="Times New Roman" w:hAnsi="Times New Roman"/>
          <w:sz w:val="24"/>
          <w:szCs w:val="24"/>
        </w:rPr>
      </w:pPr>
    </w:p>
    <w:p w14:paraId="1A1DC61F" w14:textId="7C17DA4A" w:rsidR="00F32E12" w:rsidRDefault="00C0161B"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1723F9">
        <w:rPr>
          <w:rFonts w:ascii="Times New Roman" w:hAnsi="Times New Roman"/>
          <w:sz w:val="24"/>
          <w:szCs w:val="24"/>
        </w:rPr>
        <w:t>I</w:t>
      </w:r>
      <w:r w:rsidR="00193D98">
        <w:rPr>
          <w:rFonts w:ascii="Times New Roman" w:hAnsi="Times New Roman"/>
          <w:sz w:val="24"/>
          <w:szCs w:val="24"/>
        </w:rPr>
        <w:t xml:space="preserve"> then </w:t>
      </w:r>
      <w:r w:rsidR="001723F9">
        <w:rPr>
          <w:rFonts w:ascii="Times New Roman" w:hAnsi="Times New Roman"/>
          <w:sz w:val="24"/>
          <w:szCs w:val="24"/>
        </w:rPr>
        <w:t>had an opportunity to interview</w:t>
      </w:r>
      <w:r w:rsidR="00193D98">
        <w:rPr>
          <w:rFonts w:ascii="Times New Roman" w:hAnsi="Times New Roman"/>
          <w:sz w:val="24"/>
          <w:szCs w:val="24"/>
        </w:rPr>
        <w:t xml:space="preserve"> the children in chambers.  They both expressed a keen interest to be in formal school.  They both like the idea of being in boarding school than day school.  They want to make friends and engage </w:t>
      </w:r>
      <w:r w:rsidR="00B1763C">
        <w:rPr>
          <w:rFonts w:ascii="Times New Roman" w:hAnsi="Times New Roman"/>
          <w:sz w:val="24"/>
          <w:szCs w:val="24"/>
        </w:rPr>
        <w:t xml:space="preserve">in sports.  They do not like online lessons because they do not believe they are fun.  </w:t>
      </w:r>
      <w:r w:rsidR="001723F9">
        <w:rPr>
          <w:rFonts w:ascii="Times New Roman" w:hAnsi="Times New Roman"/>
          <w:sz w:val="24"/>
          <w:szCs w:val="24"/>
        </w:rPr>
        <w:t>Having had the experience of being in a formal school at Chisipite Junior School and the experience of home schooling after they were withdrawn from Chisipite, t</w:t>
      </w:r>
      <w:r w:rsidR="00B1763C">
        <w:rPr>
          <w:rFonts w:ascii="Times New Roman" w:hAnsi="Times New Roman"/>
          <w:sz w:val="24"/>
          <w:szCs w:val="24"/>
        </w:rPr>
        <w:t>h</w:t>
      </w:r>
      <w:r w:rsidR="00E57B14">
        <w:rPr>
          <w:rFonts w:ascii="Times New Roman" w:hAnsi="Times New Roman"/>
          <w:sz w:val="24"/>
          <w:szCs w:val="24"/>
        </w:rPr>
        <w:t xml:space="preserve">ey said </w:t>
      </w:r>
      <w:r w:rsidR="006D6A5F">
        <w:rPr>
          <w:rFonts w:ascii="Times New Roman" w:hAnsi="Times New Roman"/>
          <w:sz w:val="24"/>
          <w:szCs w:val="24"/>
        </w:rPr>
        <w:t>that they believe that</w:t>
      </w:r>
      <w:r w:rsidR="00971954">
        <w:rPr>
          <w:rFonts w:ascii="Times New Roman" w:hAnsi="Times New Roman"/>
          <w:sz w:val="24"/>
          <w:szCs w:val="24"/>
        </w:rPr>
        <w:t xml:space="preserve"> attending a </w:t>
      </w:r>
      <w:r w:rsidR="00971954">
        <w:rPr>
          <w:rFonts w:ascii="Times New Roman" w:hAnsi="Times New Roman"/>
          <w:sz w:val="24"/>
          <w:szCs w:val="24"/>
        </w:rPr>
        <w:lastRenderedPageBreak/>
        <w:t>formal</w:t>
      </w:r>
      <w:r w:rsidR="006D6A5F">
        <w:rPr>
          <w:rFonts w:ascii="Times New Roman" w:hAnsi="Times New Roman"/>
          <w:sz w:val="24"/>
          <w:szCs w:val="24"/>
        </w:rPr>
        <w:t xml:space="preserve"> </w:t>
      </w:r>
      <w:r w:rsidR="00E57B14">
        <w:rPr>
          <w:rFonts w:ascii="Times New Roman" w:hAnsi="Times New Roman"/>
          <w:sz w:val="24"/>
          <w:szCs w:val="24"/>
        </w:rPr>
        <w:t xml:space="preserve">school is really nice. </w:t>
      </w:r>
      <w:r w:rsidR="00B1763C">
        <w:rPr>
          <w:rFonts w:ascii="Times New Roman" w:hAnsi="Times New Roman"/>
          <w:sz w:val="24"/>
          <w:szCs w:val="24"/>
        </w:rPr>
        <w:t xml:space="preserve">They said that </w:t>
      </w:r>
      <w:r w:rsidR="001723F9">
        <w:rPr>
          <w:rFonts w:ascii="Times New Roman" w:hAnsi="Times New Roman"/>
          <w:sz w:val="24"/>
          <w:szCs w:val="24"/>
        </w:rPr>
        <w:t xml:space="preserve">whilst they will miss their parents whom they both love very much,  they still want to go to boarding school because </w:t>
      </w:r>
      <w:r w:rsidR="00B1763C">
        <w:rPr>
          <w:rFonts w:ascii="Times New Roman" w:hAnsi="Times New Roman"/>
          <w:sz w:val="24"/>
          <w:szCs w:val="24"/>
        </w:rPr>
        <w:t xml:space="preserve">they will not be away for too long since they will be at school from Monday </w:t>
      </w:r>
      <w:r w:rsidR="0027093A">
        <w:rPr>
          <w:rFonts w:ascii="Times New Roman" w:hAnsi="Times New Roman"/>
          <w:sz w:val="24"/>
          <w:szCs w:val="24"/>
        </w:rPr>
        <w:t xml:space="preserve">morning </w:t>
      </w:r>
      <w:r w:rsidR="00B1763C">
        <w:rPr>
          <w:rFonts w:ascii="Times New Roman" w:hAnsi="Times New Roman"/>
          <w:sz w:val="24"/>
          <w:szCs w:val="24"/>
        </w:rPr>
        <w:t>to Friday</w:t>
      </w:r>
      <w:r w:rsidR="0027093A">
        <w:rPr>
          <w:rFonts w:ascii="Times New Roman" w:hAnsi="Times New Roman"/>
          <w:sz w:val="24"/>
          <w:szCs w:val="24"/>
        </w:rPr>
        <w:t xml:space="preserve"> afternoon</w:t>
      </w:r>
      <w:r w:rsidR="00B1763C">
        <w:rPr>
          <w:rFonts w:ascii="Times New Roman" w:hAnsi="Times New Roman"/>
          <w:sz w:val="24"/>
          <w:szCs w:val="24"/>
        </w:rPr>
        <w:t xml:space="preserve">. </w:t>
      </w:r>
      <w:r w:rsidR="00496FF5">
        <w:rPr>
          <w:rFonts w:ascii="Times New Roman" w:hAnsi="Times New Roman"/>
          <w:sz w:val="24"/>
          <w:szCs w:val="24"/>
        </w:rPr>
        <w:t xml:space="preserve">They </w:t>
      </w:r>
      <w:r w:rsidR="00C346A0">
        <w:rPr>
          <w:rFonts w:ascii="Times New Roman" w:hAnsi="Times New Roman"/>
          <w:sz w:val="24"/>
          <w:szCs w:val="24"/>
        </w:rPr>
        <w:t xml:space="preserve">said that they </w:t>
      </w:r>
      <w:r w:rsidR="00496FF5">
        <w:rPr>
          <w:rFonts w:ascii="Times New Roman" w:hAnsi="Times New Roman"/>
          <w:sz w:val="24"/>
          <w:szCs w:val="24"/>
        </w:rPr>
        <w:t>both understand that their parents are on separation and are going through a divorce</w:t>
      </w:r>
      <w:r w:rsidR="00C346A0">
        <w:rPr>
          <w:rFonts w:ascii="Times New Roman" w:hAnsi="Times New Roman"/>
          <w:sz w:val="24"/>
          <w:szCs w:val="24"/>
        </w:rPr>
        <w:t xml:space="preserve">. They however do not believe that by going to boarding school they will feel abandoned. </w:t>
      </w:r>
      <w:r>
        <w:rPr>
          <w:rFonts w:ascii="Times New Roman" w:hAnsi="Times New Roman"/>
          <w:sz w:val="24"/>
          <w:szCs w:val="24"/>
        </w:rPr>
        <w:tab/>
      </w:r>
    </w:p>
    <w:p w14:paraId="30DE2834" w14:textId="5B160B91" w:rsidR="00F32E12" w:rsidRPr="00F32E12" w:rsidRDefault="006642FF" w:rsidP="005D0E86">
      <w:pPr>
        <w:pStyle w:val="NormalWeb"/>
        <w:spacing w:line="276" w:lineRule="auto"/>
        <w:ind w:left="720" w:hanging="720"/>
        <w:jc w:val="both"/>
        <w:rPr>
          <w:color w:val="000000"/>
        </w:rPr>
      </w:pPr>
      <w:r>
        <w:t>[15</w:t>
      </w:r>
      <w:r w:rsidR="00F32E12">
        <w:t>]</w:t>
      </w:r>
      <w:r w:rsidR="00F32E12" w:rsidRPr="00F32E12">
        <w:rPr>
          <w:color w:val="000000"/>
          <w:sz w:val="27"/>
          <w:szCs w:val="27"/>
        </w:rPr>
        <w:t xml:space="preserve"> </w:t>
      </w:r>
      <w:r w:rsidR="00F32E12">
        <w:rPr>
          <w:color w:val="000000"/>
          <w:sz w:val="27"/>
          <w:szCs w:val="27"/>
        </w:rPr>
        <w:tab/>
      </w:r>
      <w:r w:rsidR="00F32E12">
        <w:rPr>
          <w:color w:val="000000"/>
        </w:rPr>
        <w:t>As was submitted by the respondent’s counsel i</w:t>
      </w:r>
      <w:r w:rsidR="00F32E12" w:rsidRPr="00F32E12">
        <w:rPr>
          <w:color w:val="000000"/>
        </w:rPr>
        <w:t>t is correct that the Constitution</w:t>
      </w:r>
      <w:r w:rsidR="00F32E12" w:rsidRPr="00F32E12">
        <w:rPr>
          <w:rStyle w:val="FootnoteReference"/>
          <w:color w:val="000000"/>
        </w:rPr>
        <w:footnoteReference w:id="1"/>
      </w:r>
      <w:r w:rsidR="00F32E12" w:rsidRPr="00F32E12">
        <w:rPr>
          <w:color w:val="000000"/>
        </w:rPr>
        <w:t xml:space="preserve"> has clothed parents and guardians with wide powers under the freedom of conscience as follows:</w:t>
      </w:r>
    </w:p>
    <w:p w14:paraId="55B9192C" w14:textId="49C26E2E" w:rsidR="00F32E12" w:rsidRDefault="00F32E12" w:rsidP="005D0E86">
      <w:pPr>
        <w:pStyle w:val="NormalWeb"/>
        <w:ind w:left="1440"/>
        <w:jc w:val="both"/>
        <w:rPr>
          <w:color w:val="000000"/>
          <w:sz w:val="22"/>
          <w:szCs w:val="22"/>
        </w:rPr>
      </w:pPr>
      <w:r w:rsidRPr="00F32E12">
        <w:rPr>
          <w:color w:val="000000"/>
          <w:sz w:val="22"/>
          <w:szCs w:val="22"/>
        </w:rPr>
        <w:t>Parents and guardians of minor children have the right to determine, in accordance with their beliefs, the moral and religious upbringing of their children, provided that they do not prejudice the rights to which the children are entitled under this Constitution including their rights to education, health safety and welfare.</w:t>
      </w:r>
    </w:p>
    <w:p w14:paraId="55B4506F" w14:textId="39AB4978" w:rsidR="001F6441" w:rsidRPr="006642FF" w:rsidRDefault="00F32E12" w:rsidP="005D0E86">
      <w:pPr>
        <w:pStyle w:val="NormalWeb"/>
        <w:jc w:val="both"/>
        <w:rPr>
          <w:color w:val="000000"/>
        </w:rPr>
      </w:pPr>
      <w:r>
        <w:rPr>
          <w:color w:val="000000"/>
          <w:sz w:val="22"/>
          <w:szCs w:val="22"/>
        </w:rPr>
        <w:tab/>
      </w:r>
      <w:r w:rsidRPr="006642FF">
        <w:rPr>
          <w:color w:val="000000"/>
        </w:rPr>
        <w:t xml:space="preserve">It is also correct that </w:t>
      </w:r>
      <w:r w:rsidR="001F6441" w:rsidRPr="006642FF">
        <w:rPr>
          <w:color w:val="000000"/>
        </w:rPr>
        <w:t>ZHOU J</w:t>
      </w:r>
      <w:r w:rsidRPr="006642FF">
        <w:rPr>
          <w:color w:val="000000"/>
        </w:rPr>
        <w:t xml:space="preserve"> in </w:t>
      </w:r>
      <w:r w:rsidRPr="006642FF">
        <w:rPr>
          <w:i/>
          <w:color w:val="000000"/>
        </w:rPr>
        <w:t xml:space="preserve">Sadiqi </w:t>
      </w:r>
      <w:r w:rsidRPr="005D10D7">
        <w:rPr>
          <w:color w:val="000000"/>
        </w:rPr>
        <w:t>v</w:t>
      </w:r>
      <w:r w:rsidRPr="006642FF">
        <w:rPr>
          <w:i/>
          <w:color w:val="000000"/>
        </w:rPr>
        <w:t xml:space="preserve"> Muteswa</w:t>
      </w:r>
      <w:r w:rsidRPr="006642FF">
        <w:rPr>
          <w:color w:val="000000"/>
        </w:rPr>
        <w:t xml:space="preserve"> HH 249/20 said that</w:t>
      </w:r>
      <w:r w:rsidR="001F6441" w:rsidRPr="006642FF">
        <w:rPr>
          <w:color w:val="000000"/>
        </w:rPr>
        <w:t>:-</w:t>
      </w:r>
    </w:p>
    <w:p w14:paraId="3E7CCCA4" w14:textId="2A0718F3" w:rsidR="001F6441" w:rsidRPr="001F6441" w:rsidRDefault="001F6441" w:rsidP="005D0E86">
      <w:pPr>
        <w:pStyle w:val="NormalWeb"/>
        <w:ind w:left="1440"/>
        <w:jc w:val="both"/>
        <w:rPr>
          <w:color w:val="000000" w:themeColor="text1"/>
          <w:sz w:val="22"/>
          <w:szCs w:val="22"/>
        </w:rPr>
      </w:pPr>
      <w:r w:rsidRPr="001F6441">
        <w:rPr>
          <w:color w:val="000000" w:themeColor="text1"/>
          <w:sz w:val="22"/>
          <w:szCs w:val="22"/>
          <w:shd w:val="clear" w:color="auto" w:fill="FFFFFF"/>
        </w:rPr>
        <w:t>The right to family and parental care which is enshrined in s 81(1)(d) of the Constitution includes the child’s right to be cared for by both natural parents, see Iain Currie and J. de Waal, </w:t>
      </w:r>
      <w:r w:rsidRPr="001F6441">
        <w:rPr>
          <w:rStyle w:val="Emphasis"/>
          <w:color w:val="000000" w:themeColor="text1"/>
          <w:sz w:val="22"/>
          <w:szCs w:val="22"/>
          <w:shd w:val="clear" w:color="auto" w:fill="FFFFFF"/>
        </w:rPr>
        <w:t>Bill of Rights Handbook 5th Ed. p. 607.  </w:t>
      </w:r>
      <w:r w:rsidRPr="001F6441">
        <w:rPr>
          <w:color w:val="000000" w:themeColor="text1"/>
          <w:sz w:val="22"/>
          <w:szCs w:val="22"/>
          <w:shd w:val="clear" w:color="auto" w:fill="FFFFFF"/>
        </w:rPr>
        <w:t>Care means more than just channeling monetary maintenance to the child through the mother.  It entails the opportunity to influence and shape the personality, character and life of the child by spending time with the child and being involved in making choices about the child’s life and future.     </w:t>
      </w:r>
    </w:p>
    <w:p w14:paraId="0346502F" w14:textId="3728D6C5" w:rsidR="00F32E12" w:rsidRPr="006642FF" w:rsidRDefault="001F6441" w:rsidP="005D0E86">
      <w:pPr>
        <w:pStyle w:val="NormalWeb"/>
        <w:spacing w:line="360" w:lineRule="auto"/>
        <w:ind w:left="720"/>
        <w:jc w:val="both"/>
        <w:rPr>
          <w:color w:val="000000"/>
        </w:rPr>
      </w:pPr>
      <w:r w:rsidRPr="006642FF">
        <w:rPr>
          <w:color w:val="000000"/>
        </w:rPr>
        <w:t>It is on the basis of these authorities that the respondent’s counsel submitted that the applicant who is the custodian parent cannot enrol the children at a</w:t>
      </w:r>
      <w:r w:rsidR="00971954">
        <w:rPr>
          <w:color w:val="000000"/>
        </w:rPr>
        <w:t>ny school without consulting the respondent</w:t>
      </w:r>
      <w:r w:rsidRPr="006642FF">
        <w:rPr>
          <w:color w:val="000000"/>
        </w:rPr>
        <w:t>. It was submitted that it was wrong for the applicant to enrol the children at Springvale House without consulting the respondent. Her decisi</w:t>
      </w:r>
      <w:r w:rsidR="00666D19" w:rsidRPr="006642FF">
        <w:rPr>
          <w:color w:val="000000"/>
        </w:rPr>
        <w:t>on was said to be unreasonable because neither the applicant nor the respondent can afford the fees at the school.</w:t>
      </w:r>
    </w:p>
    <w:p w14:paraId="00BE3A91" w14:textId="4A832FD2" w:rsidR="006642FF" w:rsidRDefault="006642FF"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 xml:space="preserve">However, despite these submissions, I am inclined to grant the applicant’s application to be allowed to enrol the children at Springvale House, Marondera for the following reasons. The applicant as the custodian parent made efforts on her own without the assistance of the respondent and sourced a 50% bursary for the children. This enabled her </w:t>
      </w:r>
      <w:r>
        <w:rPr>
          <w:rFonts w:ascii="Times New Roman" w:hAnsi="Times New Roman"/>
          <w:sz w:val="24"/>
          <w:szCs w:val="24"/>
        </w:rPr>
        <w:lastRenderedPageBreak/>
        <w:t xml:space="preserve">to enrol the children at Springvale House, Marondera.  Again without the assistance of the respondent, she went on to pay the deposit of USD$3 600 which was needed for the children to secure their places.  This is despite the fact that she is not employed and that the respondent has not been giving her any financial assistance since September 2020 when he withdrew paying fees for the children at Chisipite Junior School. Her effort shows that she has her children’s </w:t>
      </w:r>
      <w:r w:rsidR="00D81818">
        <w:rPr>
          <w:rFonts w:ascii="Times New Roman" w:hAnsi="Times New Roman"/>
          <w:sz w:val="24"/>
          <w:szCs w:val="24"/>
        </w:rPr>
        <w:t xml:space="preserve">best </w:t>
      </w:r>
      <w:r>
        <w:rPr>
          <w:rFonts w:ascii="Times New Roman" w:hAnsi="Times New Roman"/>
          <w:sz w:val="24"/>
          <w:szCs w:val="24"/>
        </w:rPr>
        <w:t xml:space="preserve">interests at heart. In any case her application is not about seeking financial assistance from the respondent.  Whilst the applicant really wants the respondent to play his role as the father by paying school fees, she indicated that she will do so by herself if he is unwilling to pay or contribute. </w:t>
      </w:r>
      <w:r w:rsidR="00D81818">
        <w:rPr>
          <w:rFonts w:ascii="Times New Roman" w:hAnsi="Times New Roman"/>
          <w:sz w:val="24"/>
          <w:szCs w:val="24"/>
        </w:rPr>
        <w:t xml:space="preserve">What motivated her application is the fact that the respondent wrote to Springvale House indicating that he did not want his children to learn there and that he had not been consulted when the children were enrolled. </w:t>
      </w:r>
      <w:r>
        <w:rPr>
          <w:rFonts w:ascii="Times New Roman" w:hAnsi="Times New Roman"/>
          <w:sz w:val="24"/>
          <w:szCs w:val="24"/>
        </w:rPr>
        <w:t>So, the argument by the respondent that the children should not be enrolled at Springvale House, Marondera because</w:t>
      </w:r>
      <w:r w:rsidR="00D81818">
        <w:rPr>
          <w:rFonts w:ascii="Times New Roman" w:hAnsi="Times New Roman"/>
          <w:sz w:val="24"/>
          <w:szCs w:val="24"/>
        </w:rPr>
        <w:t xml:space="preserve"> both the applicant and himself </w:t>
      </w:r>
      <w:r>
        <w:rPr>
          <w:rFonts w:ascii="Times New Roman" w:hAnsi="Times New Roman"/>
          <w:sz w:val="24"/>
          <w:szCs w:val="24"/>
        </w:rPr>
        <w:t xml:space="preserve">cannot afford the fees is without merit. </w:t>
      </w:r>
    </w:p>
    <w:p w14:paraId="1CD96D6C" w14:textId="77777777" w:rsidR="006642FF" w:rsidRDefault="006642FF" w:rsidP="005D0E86">
      <w:pPr>
        <w:spacing w:after="0" w:line="360" w:lineRule="auto"/>
        <w:ind w:left="720" w:hanging="720"/>
        <w:jc w:val="both"/>
        <w:rPr>
          <w:rFonts w:ascii="Times New Roman" w:hAnsi="Times New Roman"/>
          <w:sz w:val="24"/>
          <w:szCs w:val="24"/>
        </w:rPr>
      </w:pPr>
    </w:p>
    <w:p w14:paraId="5C478A2C" w14:textId="34D3308D" w:rsidR="006642FF" w:rsidRDefault="00CC5BFD"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[17</w:t>
      </w:r>
      <w:r w:rsidR="006642FF">
        <w:rPr>
          <w:rFonts w:ascii="Times New Roman" w:hAnsi="Times New Roman"/>
          <w:sz w:val="24"/>
          <w:szCs w:val="24"/>
        </w:rPr>
        <w:t>]</w:t>
      </w:r>
      <w:r w:rsidR="006642FF">
        <w:rPr>
          <w:rFonts w:ascii="Times New Roman" w:hAnsi="Times New Roman"/>
          <w:sz w:val="24"/>
          <w:szCs w:val="24"/>
        </w:rPr>
        <w:tab/>
        <w:t>The applicant motivated her application by submitting to the court the opportunities the school has to offer – academics, extra-curricular activities and social development. Besides, there is the bursary which will even take the children to high school.  The children are also excited about going to boarding school. The applicant indicated that the respondent will still enjoy his access rights during weekends, school holidays and public holidays as has always been the case.  Further, the applicant said that both parents are free to attend the various sporting activities at school on Wednesdays if they so wish.  The applicant has no problems with the respondent contributing whatever he is able to contribute towards the children’s education. This obviously allays any fears the respondent might have about an undue financial burden being placed on him.</w:t>
      </w:r>
    </w:p>
    <w:p w14:paraId="3F8C9955" w14:textId="77777777" w:rsidR="006642FF" w:rsidRDefault="006642FF" w:rsidP="005D0E86">
      <w:pPr>
        <w:spacing w:after="0" w:line="360" w:lineRule="auto"/>
        <w:ind w:left="720" w:hanging="720"/>
        <w:jc w:val="both"/>
        <w:rPr>
          <w:rFonts w:ascii="Times New Roman" w:hAnsi="Times New Roman"/>
          <w:sz w:val="24"/>
          <w:szCs w:val="24"/>
        </w:rPr>
      </w:pPr>
    </w:p>
    <w:p w14:paraId="08FC7035" w14:textId="51654F37" w:rsidR="00103DD0" w:rsidRDefault="00421F7D"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[18</w:t>
      </w:r>
      <w:r w:rsidR="006642FF">
        <w:rPr>
          <w:rFonts w:ascii="Times New Roman" w:hAnsi="Times New Roman"/>
          <w:sz w:val="24"/>
          <w:szCs w:val="24"/>
        </w:rPr>
        <w:t>]</w:t>
      </w:r>
      <w:r w:rsidR="006642FF">
        <w:rPr>
          <w:rFonts w:ascii="Times New Roman" w:hAnsi="Times New Roman"/>
          <w:sz w:val="24"/>
          <w:szCs w:val="24"/>
        </w:rPr>
        <w:tab/>
        <w:t xml:space="preserve">In any case in September 2020 the respondent wrote to Chisipite Junior School asking to be removed as the </w:t>
      </w:r>
      <w:r w:rsidR="00CC5BFD">
        <w:rPr>
          <w:rFonts w:ascii="Times New Roman" w:hAnsi="Times New Roman"/>
          <w:sz w:val="24"/>
          <w:szCs w:val="24"/>
        </w:rPr>
        <w:t xml:space="preserve">parent </w:t>
      </w:r>
      <w:r w:rsidR="006642FF">
        <w:rPr>
          <w:rFonts w:ascii="Times New Roman" w:hAnsi="Times New Roman"/>
          <w:sz w:val="24"/>
          <w:szCs w:val="24"/>
        </w:rPr>
        <w:t xml:space="preserve">responsible for paying school bills. He said that he was no longer assuming any liability to pay any school fees for the children. He further indicated that the applicant had volunteered to be the sole responsible person to pay the fees.  He </w:t>
      </w:r>
      <w:r w:rsidR="006642FF">
        <w:rPr>
          <w:rFonts w:ascii="Times New Roman" w:hAnsi="Times New Roman"/>
          <w:sz w:val="24"/>
          <w:szCs w:val="24"/>
        </w:rPr>
        <w:lastRenderedPageBreak/>
        <w:t>asked all future bills to be sent to the applicant and the fees records to reflect the applicant. If he had no problems with the applicant assuming responsibility over the children’s school fees then when he knew fully well that she was not employed, then there is no reason why he should be worried about the applicant enrolling the children at a formal school now. It means she is capable and she has already demonstrated her capabilities. Over and above managing to get a bursary for the children, she also managed to pay the USD3 600 deposit needed for securing the children’s places.</w:t>
      </w:r>
    </w:p>
    <w:p w14:paraId="2AFCAC21" w14:textId="77777777" w:rsidR="00CC5BFD" w:rsidRDefault="00CC5BFD" w:rsidP="005D0E86">
      <w:pPr>
        <w:spacing w:after="0" w:line="360" w:lineRule="auto"/>
        <w:ind w:left="720" w:hanging="720"/>
        <w:jc w:val="both"/>
        <w:rPr>
          <w:rFonts w:ascii="Times New Roman" w:hAnsi="Times New Roman"/>
          <w:sz w:val="24"/>
          <w:szCs w:val="24"/>
        </w:rPr>
      </w:pPr>
    </w:p>
    <w:p w14:paraId="4F334431" w14:textId="7B60934C" w:rsidR="007343ED" w:rsidRDefault="00054E21"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[1</w:t>
      </w:r>
      <w:r w:rsidR="00F32E12">
        <w:rPr>
          <w:rFonts w:ascii="Times New Roman" w:hAnsi="Times New Roman"/>
          <w:sz w:val="24"/>
          <w:szCs w:val="24"/>
        </w:rPr>
        <w:t>9</w:t>
      </w:r>
      <w:r w:rsidR="00C0161B">
        <w:rPr>
          <w:rFonts w:ascii="Times New Roman" w:hAnsi="Times New Roman"/>
          <w:sz w:val="24"/>
          <w:szCs w:val="24"/>
        </w:rPr>
        <w:t>]</w:t>
      </w:r>
      <w:r w:rsidR="00C0161B">
        <w:rPr>
          <w:rFonts w:ascii="Times New Roman" w:hAnsi="Times New Roman"/>
          <w:sz w:val="24"/>
          <w:szCs w:val="24"/>
        </w:rPr>
        <w:tab/>
      </w:r>
      <w:r w:rsidR="0064451C">
        <w:rPr>
          <w:rFonts w:ascii="Times New Roman" w:hAnsi="Times New Roman"/>
          <w:sz w:val="24"/>
          <w:szCs w:val="24"/>
        </w:rPr>
        <w:t xml:space="preserve">Whilst it is necessary for parents to consult each other on issues to do with their children’s welfare including education, the court understands that </w:t>
      </w:r>
      <w:r w:rsidR="0049220F">
        <w:rPr>
          <w:rFonts w:ascii="Times New Roman" w:hAnsi="Times New Roman"/>
          <w:sz w:val="24"/>
          <w:szCs w:val="24"/>
        </w:rPr>
        <w:t>sometimes</w:t>
      </w:r>
      <w:r w:rsidR="0064451C">
        <w:rPr>
          <w:rFonts w:ascii="Times New Roman" w:hAnsi="Times New Roman"/>
          <w:sz w:val="24"/>
          <w:szCs w:val="24"/>
        </w:rPr>
        <w:t xml:space="preserve"> it is not possible. One example is the instant case where the parents are on separation and are not on talking terms. It was the applicant’s evidence that the respondent is a very difficult man and that it is difficult to talk to him about anything. </w:t>
      </w:r>
      <w:r w:rsidR="0049220F">
        <w:rPr>
          <w:rFonts w:ascii="Times New Roman" w:hAnsi="Times New Roman"/>
          <w:sz w:val="24"/>
          <w:szCs w:val="24"/>
        </w:rPr>
        <w:t xml:space="preserve">He wants everything to be done his way or there is no way at all. </w:t>
      </w:r>
      <w:r w:rsidR="00714FAA">
        <w:rPr>
          <w:rFonts w:ascii="Times New Roman" w:hAnsi="Times New Roman"/>
          <w:sz w:val="24"/>
          <w:szCs w:val="24"/>
        </w:rPr>
        <w:t xml:space="preserve">The law shows that </w:t>
      </w:r>
      <w:r w:rsidR="008919C7">
        <w:rPr>
          <w:rFonts w:ascii="Times New Roman" w:hAnsi="Times New Roman"/>
          <w:sz w:val="24"/>
          <w:szCs w:val="24"/>
        </w:rPr>
        <w:t xml:space="preserve">the custodian parent is entitled to control the child’s daily life; to decide all questions relating to its education, training, </w:t>
      </w:r>
      <w:r w:rsidR="00714FAA">
        <w:rPr>
          <w:rFonts w:ascii="Times New Roman" w:hAnsi="Times New Roman"/>
          <w:sz w:val="24"/>
          <w:szCs w:val="24"/>
        </w:rPr>
        <w:t xml:space="preserve">and </w:t>
      </w:r>
      <w:r w:rsidR="008919C7">
        <w:rPr>
          <w:rFonts w:ascii="Times New Roman" w:hAnsi="Times New Roman"/>
          <w:sz w:val="24"/>
          <w:szCs w:val="24"/>
        </w:rPr>
        <w:t>religious upbringing among other things.</w:t>
      </w:r>
      <w:r w:rsidR="00714FAA">
        <w:rPr>
          <w:rStyle w:val="FootnoteReference"/>
          <w:rFonts w:ascii="Times New Roman" w:hAnsi="Times New Roman"/>
          <w:sz w:val="24"/>
          <w:szCs w:val="24"/>
        </w:rPr>
        <w:footnoteReference w:id="2"/>
      </w:r>
      <w:r w:rsidR="007B7056">
        <w:rPr>
          <w:rFonts w:ascii="Times New Roman" w:hAnsi="Times New Roman"/>
          <w:sz w:val="24"/>
          <w:szCs w:val="24"/>
        </w:rPr>
        <w:t xml:space="preserve"> </w:t>
      </w:r>
      <w:r w:rsidR="008919C7">
        <w:rPr>
          <w:rFonts w:ascii="Times New Roman" w:hAnsi="Times New Roman"/>
          <w:sz w:val="24"/>
          <w:szCs w:val="24"/>
        </w:rPr>
        <w:t>The non-custodian parent can only challenge the custodian</w:t>
      </w:r>
      <w:r w:rsidR="007B7056">
        <w:rPr>
          <w:rFonts w:ascii="Times New Roman" w:hAnsi="Times New Roman"/>
          <w:sz w:val="24"/>
          <w:szCs w:val="24"/>
        </w:rPr>
        <w:t xml:space="preserve"> parent</w:t>
      </w:r>
      <w:r w:rsidR="008919C7">
        <w:rPr>
          <w:rFonts w:ascii="Times New Roman" w:hAnsi="Times New Roman"/>
          <w:sz w:val="24"/>
          <w:szCs w:val="24"/>
        </w:rPr>
        <w:t>’s choice(s) if such choice is not in the best interests of the child</w:t>
      </w:r>
      <w:r w:rsidR="007B7056">
        <w:rPr>
          <w:rFonts w:ascii="Times New Roman" w:hAnsi="Times New Roman"/>
          <w:sz w:val="24"/>
          <w:szCs w:val="24"/>
        </w:rPr>
        <w:t>(</w:t>
      </w:r>
      <w:r w:rsidR="008919C7">
        <w:rPr>
          <w:rFonts w:ascii="Times New Roman" w:hAnsi="Times New Roman"/>
          <w:sz w:val="24"/>
          <w:szCs w:val="24"/>
        </w:rPr>
        <w:t>ren</w:t>
      </w:r>
      <w:r w:rsidR="007B7056">
        <w:rPr>
          <w:rFonts w:ascii="Times New Roman" w:hAnsi="Times New Roman"/>
          <w:sz w:val="24"/>
          <w:szCs w:val="24"/>
        </w:rPr>
        <w:t>)</w:t>
      </w:r>
      <w:r w:rsidR="008919C7">
        <w:rPr>
          <w:rFonts w:ascii="Times New Roman" w:hAnsi="Times New Roman"/>
          <w:sz w:val="24"/>
          <w:szCs w:val="24"/>
        </w:rPr>
        <w:t xml:space="preserve">.  In </w:t>
      </w:r>
      <w:r w:rsidR="008919C7" w:rsidRPr="001C3AC0">
        <w:rPr>
          <w:rFonts w:ascii="Times New Roman" w:hAnsi="Times New Roman"/>
          <w:i/>
          <w:sz w:val="24"/>
          <w:szCs w:val="24"/>
        </w:rPr>
        <w:t>Berens</w:t>
      </w:r>
      <w:r w:rsidR="008919C7">
        <w:rPr>
          <w:rFonts w:ascii="Times New Roman" w:hAnsi="Times New Roman"/>
          <w:sz w:val="24"/>
          <w:szCs w:val="24"/>
        </w:rPr>
        <w:t xml:space="preserve"> v </w:t>
      </w:r>
      <w:r w:rsidR="008919C7" w:rsidRPr="001C3AC0">
        <w:rPr>
          <w:rFonts w:ascii="Times New Roman" w:hAnsi="Times New Roman"/>
          <w:i/>
          <w:sz w:val="24"/>
          <w:szCs w:val="24"/>
        </w:rPr>
        <w:t xml:space="preserve">Berens </w:t>
      </w:r>
      <w:r w:rsidR="008919C7">
        <w:rPr>
          <w:rFonts w:ascii="Times New Roman" w:hAnsi="Times New Roman"/>
          <w:sz w:val="24"/>
          <w:szCs w:val="24"/>
        </w:rPr>
        <w:t xml:space="preserve">HH 28/09 </w:t>
      </w:r>
      <w:r w:rsidR="007343ED">
        <w:rPr>
          <w:rFonts w:ascii="Times New Roman" w:hAnsi="Times New Roman"/>
          <w:sz w:val="24"/>
          <w:szCs w:val="24"/>
        </w:rPr>
        <w:t xml:space="preserve">a case which also involved a challenge to the custodian parent’s choice of school, </w:t>
      </w:r>
      <w:r w:rsidR="007343ED" w:rsidRPr="007343ED">
        <w:rPr>
          <w:rFonts w:ascii="Times New Roman" w:hAnsi="Times New Roman"/>
          <w:sz w:val="20"/>
          <w:szCs w:val="20"/>
        </w:rPr>
        <w:t>CHITAKUNYE J</w:t>
      </w:r>
      <w:r w:rsidR="007343ED">
        <w:rPr>
          <w:rFonts w:ascii="Times New Roman" w:hAnsi="Times New Roman"/>
          <w:sz w:val="24"/>
          <w:szCs w:val="24"/>
        </w:rPr>
        <w:t xml:space="preserve"> had this to say:- </w:t>
      </w:r>
    </w:p>
    <w:p w14:paraId="37BF3906" w14:textId="0BCB8080" w:rsidR="007343ED" w:rsidRPr="00DF1717" w:rsidRDefault="007343ED" w:rsidP="005D0E86">
      <w:pPr>
        <w:spacing w:line="240" w:lineRule="auto"/>
        <w:ind w:left="1440"/>
        <w:jc w:val="both"/>
        <w:rPr>
          <w:rFonts w:ascii="Times New Roman" w:hAnsi="Times New Roman"/>
        </w:rPr>
      </w:pPr>
      <w:r w:rsidRPr="007343ED">
        <w:rPr>
          <w:rFonts w:ascii="Times New Roman" w:hAnsi="Times New Roman"/>
        </w:rPr>
        <w:t>It should thus be clear that the custodian parent is empowered to make decisions on the day to day needs of the child without having to refer to the non</w:t>
      </w:r>
      <w:r>
        <w:rPr>
          <w:rFonts w:ascii="Times New Roman" w:hAnsi="Times New Roman"/>
        </w:rPr>
        <w:t>-</w:t>
      </w:r>
      <w:r w:rsidRPr="007343ED">
        <w:rPr>
          <w:rFonts w:ascii="Times New Roman" w:hAnsi="Times New Roman"/>
        </w:rPr>
        <w:t>custodian parent. One of those decisions is the choice of school for the child. In the exercise of such custody she may, if she so desires, consult the non-custodian parent. The non-custodian parent can apply for intervention in the choice or decision made by the custodian parent where such decision is not in the best interest of the child or the decision is inimical to the child. In such intervention the applicant needs to establish or show that the choice or decision is unreasonable or irrational or that no reasonable custodian parent can make such a decision and that such a decision is therefore not in the best interest of the child.</w:t>
      </w:r>
    </w:p>
    <w:p w14:paraId="310AAD16" w14:textId="77777777" w:rsidR="00421F7D" w:rsidRDefault="00714FAA"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ab/>
      </w:r>
      <w:r w:rsidR="00DF1717">
        <w:rPr>
          <w:rFonts w:ascii="Times New Roman" w:hAnsi="Times New Roman"/>
          <w:sz w:val="24"/>
          <w:szCs w:val="24"/>
        </w:rPr>
        <w:t>In</w:t>
      </w:r>
      <w:r w:rsidR="00763192">
        <w:rPr>
          <w:rFonts w:ascii="Times New Roman" w:hAnsi="Times New Roman"/>
          <w:sz w:val="24"/>
          <w:szCs w:val="24"/>
        </w:rPr>
        <w:t xml:space="preserve"> </w:t>
      </w:r>
      <w:r w:rsidR="00763192" w:rsidRPr="00763192">
        <w:rPr>
          <w:rFonts w:ascii="Times New Roman" w:hAnsi="Times New Roman"/>
          <w:i/>
          <w:sz w:val="24"/>
          <w:szCs w:val="24"/>
        </w:rPr>
        <w:t>Duncan</w:t>
      </w:r>
      <w:r w:rsidR="00763192">
        <w:rPr>
          <w:rFonts w:ascii="Times New Roman" w:hAnsi="Times New Roman"/>
          <w:sz w:val="24"/>
          <w:szCs w:val="24"/>
        </w:rPr>
        <w:t xml:space="preserve"> v </w:t>
      </w:r>
      <w:r w:rsidR="00DF1717">
        <w:rPr>
          <w:rFonts w:ascii="Times New Roman" w:hAnsi="Times New Roman"/>
          <w:i/>
          <w:sz w:val="24"/>
          <w:szCs w:val="24"/>
        </w:rPr>
        <w:t>Louw</w:t>
      </w:r>
      <w:r w:rsidR="00763192">
        <w:rPr>
          <w:rFonts w:ascii="Times New Roman" w:hAnsi="Times New Roman"/>
          <w:sz w:val="24"/>
          <w:szCs w:val="24"/>
        </w:rPr>
        <w:t xml:space="preserve"> 2015 ZW HHC</w:t>
      </w:r>
      <w:r w:rsidR="001C3AC0">
        <w:rPr>
          <w:rFonts w:ascii="Times New Roman" w:hAnsi="Times New Roman"/>
          <w:sz w:val="24"/>
          <w:szCs w:val="24"/>
        </w:rPr>
        <w:t xml:space="preserve"> </w:t>
      </w:r>
      <w:r w:rsidR="00DF1717">
        <w:rPr>
          <w:rFonts w:ascii="Times New Roman" w:hAnsi="Times New Roman"/>
          <w:sz w:val="24"/>
          <w:szCs w:val="24"/>
        </w:rPr>
        <w:t>@ 201, this</w:t>
      </w:r>
      <w:r w:rsidR="00763192">
        <w:rPr>
          <w:rFonts w:ascii="Times New Roman" w:hAnsi="Times New Roman"/>
          <w:sz w:val="24"/>
          <w:szCs w:val="24"/>
        </w:rPr>
        <w:t xml:space="preserve"> court </w:t>
      </w:r>
      <w:r w:rsidR="00DF1717">
        <w:rPr>
          <w:rFonts w:ascii="Times New Roman" w:hAnsi="Times New Roman"/>
          <w:sz w:val="24"/>
          <w:szCs w:val="24"/>
        </w:rPr>
        <w:t xml:space="preserve">reiterated that it </w:t>
      </w:r>
      <w:r w:rsidR="00763192">
        <w:rPr>
          <w:rFonts w:ascii="Times New Roman" w:hAnsi="Times New Roman"/>
          <w:sz w:val="24"/>
          <w:szCs w:val="24"/>
        </w:rPr>
        <w:t xml:space="preserve">will only interfere with the decision of the custodial parent if </w:t>
      </w:r>
      <w:r w:rsidR="00DF1717">
        <w:rPr>
          <w:rFonts w:ascii="Times New Roman" w:hAnsi="Times New Roman"/>
          <w:sz w:val="24"/>
          <w:szCs w:val="24"/>
        </w:rPr>
        <w:t>the decision</w:t>
      </w:r>
      <w:r w:rsidR="00763192">
        <w:rPr>
          <w:rFonts w:ascii="Times New Roman" w:hAnsi="Times New Roman"/>
          <w:sz w:val="24"/>
          <w:szCs w:val="24"/>
        </w:rPr>
        <w:t xml:space="preserve"> is prejudicial to the child.  In </w:t>
      </w:r>
      <w:r w:rsidR="00763192" w:rsidRPr="00763192">
        <w:rPr>
          <w:rFonts w:ascii="Times New Roman" w:hAnsi="Times New Roman"/>
          <w:i/>
          <w:sz w:val="24"/>
          <w:szCs w:val="24"/>
        </w:rPr>
        <w:t>casu</w:t>
      </w:r>
      <w:r w:rsidR="00EE410D">
        <w:rPr>
          <w:rFonts w:ascii="Times New Roman" w:hAnsi="Times New Roman"/>
          <w:sz w:val="24"/>
          <w:szCs w:val="24"/>
        </w:rPr>
        <w:t xml:space="preserve"> </w:t>
      </w:r>
      <w:r w:rsidR="001778A4">
        <w:rPr>
          <w:rFonts w:ascii="Times New Roman" w:hAnsi="Times New Roman"/>
          <w:sz w:val="24"/>
          <w:szCs w:val="24"/>
        </w:rPr>
        <w:t xml:space="preserve">the </w:t>
      </w:r>
      <w:r w:rsidR="00DF1717">
        <w:rPr>
          <w:rFonts w:ascii="Times New Roman" w:hAnsi="Times New Roman"/>
          <w:sz w:val="24"/>
          <w:szCs w:val="24"/>
        </w:rPr>
        <w:t xml:space="preserve">mere </w:t>
      </w:r>
      <w:r w:rsidR="001778A4">
        <w:rPr>
          <w:rFonts w:ascii="Times New Roman" w:hAnsi="Times New Roman"/>
          <w:sz w:val="24"/>
          <w:szCs w:val="24"/>
        </w:rPr>
        <w:t xml:space="preserve">fact that the respondent was not consulted before the children were enrolled at </w:t>
      </w:r>
      <w:r w:rsidR="00DF1717">
        <w:rPr>
          <w:rFonts w:ascii="Times New Roman" w:hAnsi="Times New Roman"/>
          <w:sz w:val="24"/>
          <w:szCs w:val="24"/>
        </w:rPr>
        <w:t xml:space="preserve">Springvale House is not good enough a reason for the court to interfere with the </w:t>
      </w:r>
      <w:r w:rsidR="00DF1717">
        <w:rPr>
          <w:rFonts w:ascii="Times New Roman" w:hAnsi="Times New Roman"/>
          <w:sz w:val="24"/>
          <w:szCs w:val="24"/>
        </w:rPr>
        <w:lastRenderedPageBreak/>
        <w:t>applicant’s choice of school. It would have been well and good if the applicant had chosen the school in consultation with the respondent, but that did not happen because t</w:t>
      </w:r>
      <w:r w:rsidR="00FE4C72">
        <w:rPr>
          <w:rFonts w:ascii="Times New Roman" w:hAnsi="Times New Roman"/>
          <w:sz w:val="24"/>
          <w:szCs w:val="24"/>
        </w:rPr>
        <w:t>he two are not on talking terms. T</w:t>
      </w:r>
      <w:r w:rsidR="00DF1717">
        <w:rPr>
          <w:rFonts w:ascii="Times New Roman" w:hAnsi="Times New Roman"/>
          <w:sz w:val="24"/>
          <w:szCs w:val="24"/>
        </w:rPr>
        <w:t xml:space="preserve">hey can hardly find common ground according to the applicant. Even </w:t>
      </w:r>
      <w:r w:rsidR="00FE4C72">
        <w:rPr>
          <w:rFonts w:ascii="Times New Roman" w:hAnsi="Times New Roman"/>
          <w:sz w:val="24"/>
          <w:szCs w:val="24"/>
        </w:rPr>
        <w:t>with the assistance of their legal practitioners they failed to settle this matter amicably. They failed to agree on the school the children should attend</w:t>
      </w:r>
      <w:r w:rsidR="00DF1717">
        <w:rPr>
          <w:rFonts w:ascii="Times New Roman" w:hAnsi="Times New Roman"/>
          <w:sz w:val="24"/>
          <w:szCs w:val="24"/>
        </w:rPr>
        <w:t xml:space="preserve"> </w:t>
      </w:r>
      <w:r w:rsidR="00FE4C72">
        <w:rPr>
          <w:rFonts w:ascii="Times New Roman" w:hAnsi="Times New Roman"/>
          <w:sz w:val="24"/>
          <w:szCs w:val="24"/>
        </w:rPr>
        <w:t xml:space="preserve">and whether they should do home schooling or go to a formal school. </w:t>
      </w:r>
    </w:p>
    <w:p w14:paraId="4A66D147" w14:textId="77777777" w:rsidR="00421F7D" w:rsidRDefault="00421F7D" w:rsidP="005D0E86">
      <w:pPr>
        <w:spacing w:after="0" w:line="360" w:lineRule="auto"/>
        <w:ind w:left="720" w:hanging="720"/>
        <w:jc w:val="both"/>
        <w:rPr>
          <w:rFonts w:ascii="Times New Roman" w:hAnsi="Times New Roman"/>
          <w:sz w:val="24"/>
          <w:szCs w:val="24"/>
        </w:rPr>
      </w:pPr>
    </w:p>
    <w:p w14:paraId="1DC1933C" w14:textId="1079AB9A" w:rsidR="006C7615" w:rsidRDefault="00421F7D"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 xml:space="preserve">As has already been discussed elsewhere above, </w:t>
      </w:r>
      <w:r w:rsidR="00D02097">
        <w:rPr>
          <w:rFonts w:ascii="Times New Roman" w:hAnsi="Times New Roman"/>
          <w:sz w:val="24"/>
          <w:szCs w:val="24"/>
        </w:rPr>
        <w:t>t</w:t>
      </w:r>
      <w:r w:rsidR="00971954">
        <w:rPr>
          <w:rFonts w:ascii="Times New Roman" w:hAnsi="Times New Roman"/>
          <w:sz w:val="24"/>
          <w:szCs w:val="24"/>
        </w:rPr>
        <w:t>he applicant</w:t>
      </w:r>
      <w:r w:rsidR="001778A4">
        <w:rPr>
          <w:rFonts w:ascii="Times New Roman" w:hAnsi="Times New Roman"/>
          <w:sz w:val="24"/>
          <w:szCs w:val="24"/>
        </w:rPr>
        <w:t xml:space="preserve"> </w:t>
      </w:r>
      <w:r w:rsidR="00D02097">
        <w:rPr>
          <w:rFonts w:ascii="Times New Roman" w:hAnsi="Times New Roman"/>
          <w:sz w:val="24"/>
          <w:szCs w:val="24"/>
        </w:rPr>
        <w:t xml:space="preserve">managed to demonstrate that her </w:t>
      </w:r>
      <w:r w:rsidR="001778A4">
        <w:rPr>
          <w:rFonts w:ascii="Times New Roman" w:hAnsi="Times New Roman"/>
          <w:sz w:val="24"/>
          <w:szCs w:val="24"/>
        </w:rPr>
        <w:t>decision to enrol the children at Springvale was not unreasonable</w:t>
      </w:r>
      <w:r w:rsidR="00D02097">
        <w:rPr>
          <w:rFonts w:ascii="Times New Roman" w:hAnsi="Times New Roman"/>
          <w:sz w:val="24"/>
          <w:szCs w:val="24"/>
        </w:rPr>
        <w:t xml:space="preserve"> or irrational</w:t>
      </w:r>
      <w:r w:rsidR="001778A4">
        <w:rPr>
          <w:rFonts w:ascii="Times New Roman" w:hAnsi="Times New Roman"/>
          <w:sz w:val="24"/>
          <w:szCs w:val="24"/>
        </w:rPr>
        <w:t>.</w:t>
      </w:r>
      <w:r w:rsidR="00D02097">
        <w:rPr>
          <w:rFonts w:ascii="Times New Roman" w:hAnsi="Times New Roman"/>
          <w:sz w:val="24"/>
          <w:szCs w:val="24"/>
        </w:rPr>
        <w:t xml:space="preserve"> From September 2020 to date, she has single handedly taken care of the children’s educational needs without the assistance of the respondent. It is further interesting to note that one of the reasons why the respondent is averse to the children attending Springvale House is that he is worried that they (the applicant and himself) cannot afford the fees there, yet he is amenable to the children attending Chisipite J</w:t>
      </w:r>
      <w:r w:rsidR="004A27CE">
        <w:rPr>
          <w:rFonts w:ascii="Times New Roman" w:hAnsi="Times New Roman"/>
          <w:sz w:val="24"/>
          <w:szCs w:val="24"/>
        </w:rPr>
        <w:t>unior S</w:t>
      </w:r>
      <w:r w:rsidR="00D02097">
        <w:rPr>
          <w:rFonts w:ascii="Times New Roman" w:hAnsi="Times New Roman"/>
          <w:sz w:val="24"/>
          <w:szCs w:val="24"/>
        </w:rPr>
        <w:t xml:space="preserve">chool where the fees are </w:t>
      </w:r>
      <w:r w:rsidR="004A27CE">
        <w:rPr>
          <w:rFonts w:ascii="Times New Roman" w:hAnsi="Times New Roman"/>
          <w:sz w:val="24"/>
          <w:szCs w:val="24"/>
        </w:rPr>
        <w:t xml:space="preserve">USD3500.00 per term for the two children. The difference with Springvale House is only USD300.00. There is not much of a difference in the fees between the two schools. Despite this, the respondent goes on to say even if the children are to learn at Chisipite Junior School, all he can contribute is USD800.00 per term for both children. This means that whichever school the children attend, the applicant will </w:t>
      </w:r>
      <w:r w:rsidR="006C7615">
        <w:rPr>
          <w:rFonts w:ascii="Times New Roman" w:hAnsi="Times New Roman"/>
          <w:sz w:val="24"/>
          <w:szCs w:val="24"/>
        </w:rPr>
        <w:t>carry the burden of paying the bulk of the fees.</w:t>
      </w:r>
    </w:p>
    <w:p w14:paraId="1F855E4D" w14:textId="77777777" w:rsidR="006C7615" w:rsidRDefault="006C7615" w:rsidP="005D0E86">
      <w:pPr>
        <w:spacing w:after="0" w:line="360" w:lineRule="auto"/>
        <w:ind w:left="720" w:hanging="720"/>
        <w:jc w:val="both"/>
        <w:rPr>
          <w:rFonts w:ascii="Times New Roman" w:hAnsi="Times New Roman"/>
          <w:sz w:val="24"/>
          <w:szCs w:val="24"/>
        </w:rPr>
      </w:pPr>
    </w:p>
    <w:p w14:paraId="55C18ABD" w14:textId="1DB868A2" w:rsidR="001778A4" w:rsidRDefault="006C7615"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 xml:space="preserve">What this essentially shows is that the issue is not about money. The respondent simply does not want the children to be in boarding school. His argument is that boarding school is not best for the children because they are too young and that they will feel abandoned since the parents are going through a divorce. The children are going into grade 7 and grade 4. Springvale is a boarding school for grade ones </w:t>
      </w:r>
      <w:r w:rsidR="000332E6">
        <w:rPr>
          <w:rFonts w:ascii="Times New Roman" w:hAnsi="Times New Roman"/>
          <w:sz w:val="24"/>
          <w:szCs w:val="24"/>
        </w:rPr>
        <w:t xml:space="preserve">right up </w:t>
      </w:r>
      <w:r>
        <w:rPr>
          <w:rFonts w:ascii="Times New Roman" w:hAnsi="Times New Roman"/>
          <w:sz w:val="24"/>
          <w:szCs w:val="24"/>
        </w:rPr>
        <w:t xml:space="preserve">to grade seven. The respondent did not adduce any evidence which supports his assertion that the children will be prejudiced or affected psychologically </w:t>
      </w:r>
      <w:r w:rsidR="004C58AD">
        <w:rPr>
          <w:rFonts w:ascii="Times New Roman" w:hAnsi="Times New Roman"/>
          <w:sz w:val="24"/>
          <w:szCs w:val="24"/>
        </w:rPr>
        <w:t>if they go to boarding school. The applicant as the custodian parent who lives with the children on a daily basis is of the view that the children will benefit immensely</w:t>
      </w:r>
      <w:r w:rsidR="000332E6">
        <w:rPr>
          <w:rFonts w:ascii="Times New Roman" w:hAnsi="Times New Roman"/>
          <w:sz w:val="24"/>
          <w:szCs w:val="24"/>
        </w:rPr>
        <w:t xml:space="preserve"> by attending boarding school</w:t>
      </w:r>
      <w:r w:rsidR="004C58AD">
        <w:rPr>
          <w:rFonts w:ascii="Times New Roman" w:hAnsi="Times New Roman"/>
          <w:sz w:val="24"/>
          <w:szCs w:val="24"/>
        </w:rPr>
        <w:t xml:space="preserve">. The children </w:t>
      </w:r>
      <w:r w:rsidR="004C58AD">
        <w:rPr>
          <w:rFonts w:ascii="Times New Roman" w:hAnsi="Times New Roman"/>
          <w:sz w:val="24"/>
          <w:szCs w:val="24"/>
        </w:rPr>
        <w:lastRenderedPageBreak/>
        <w:t xml:space="preserve">are also of the same view. In any case the children will be weekly borders spending the weekends at home. The respondent will be spending time with them every alternate weekend as per the access terms the parties agreed upon. </w:t>
      </w:r>
    </w:p>
    <w:p w14:paraId="74FE2473" w14:textId="77777777" w:rsidR="00D035DD" w:rsidRDefault="00D035DD" w:rsidP="005D0E86">
      <w:pPr>
        <w:spacing w:after="0" w:line="360" w:lineRule="auto"/>
        <w:jc w:val="both"/>
        <w:rPr>
          <w:rFonts w:ascii="Times New Roman" w:hAnsi="Times New Roman"/>
          <w:sz w:val="24"/>
          <w:szCs w:val="24"/>
        </w:rPr>
      </w:pPr>
    </w:p>
    <w:p w14:paraId="4F40650B" w14:textId="58182E15" w:rsidR="00D035DD" w:rsidRDefault="0035412C"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[22</w:t>
      </w:r>
      <w:r w:rsidR="000332E6">
        <w:rPr>
          <w:rFonts w:ascii="Times New Roman" w:hAnsi="Times New Roman"/>
          <w:sz w:val="24"/>
          <w:szCs w:val="24"/>
        </w:rPr>
        <w:t>]</w:t>
      </w:r>
      <w:r w:rsidR="000332E6">
        <w:rPr>
          <w:rFonts w:ascii="Times New Roman" w:hAnsi="Times New Roman"/>
          <w:sz w:val="24"/>
          <w:szCs w:val="24"/>
        </w:rPr>
        <w:tab/>
        <w:t xml:space="preserve">From the foregoing the respondent did not manage to show that the applicant’s decision </w:t>
      </w:r>
      <w:r w:rsidR="00D035DD">
        <w:rPr>
          <w:rFonts w:ascii="Times New Roman" w:hAnsi="Times New Roman"/>
          <w:sz w:val="24"/>
          <w:szCs w:val="24"/>
        </w:rPr>
        <w:t>to</w:t>
      </w:r>
      <w:r w:rsidR="000332E6">
        <w:rPr>
          <w:rFonts w:ascii="Times New Roman" w:hAnsi="Times New Roman"/>
          <w:sz w:val="24"/>
          <w:szCs w:val="24"/>
        </w:rPr>
        <w:t xml:space="preserve"> </w:t>
      </w:r>
      <w:r w:rsidR="00D035DD">
        <w:rPr>
          <w:rFonts w:ascii="Times New Roman" w:hAnsi="Times New Roman"/>
          <w:sz w:val="24"/>
          <w:szCs w:val="24"/>
        </w:rPr>
        <w:t xml:space="preserve">enrol </w:t>
      </w:r>
      <w:r w:rsidR="000332E6">
        <w:rPr>
          <w:rFonts w:ascii="Times New Roman" w:hAnsi="Times New Roman"/>
          <w:sz w:val="24"/>
          <w:szCs w:val="24"/>
        </w:rPr>
        <w:t>the children at Springvale House, Marondera</w:t>
      </w:r>
      <w:r w:rsidR="00D035DD">
        <w:rPr>
          <w:rFonts w:ascii="Times New Roman" w:hAnsi="Times New Roman"/>
          <w:sz w:val="24"/>
          <w:szCs w:val="24"/>
        </w:rPr>
        <w:t xml:space="preserve"> i</w:t>
      </w:r>
      <w:r w:rsidR="000332E6">
        <w:rPr>
          <w:rFonts w:ascii="Times New Roman" w:hAnsi="Times New Roman"/>
          <w:sz w:val="24"/>
          <w:szCs w:val="24"/>
        </w:rPr>
        <w:t xml:space="preserve">s irrational and not in the </w:t>
      </w:r>
      <w:r w:rsidR="00D035DD">
        <w:rPr>
          <w:rFonts w:ascii="Times New Roman" w:hAnsi="Times New Roman"/>
          <w:sz w:val="24"/>
          <w:szCs w:val="24"/>
        </w:rPr>
        <w:t xml:space="preserve">best </w:t>
      </w:r>
      <w:r w:rsidR="000332E6">
        <w:rPr>
          <w:rFonts w:ascii="Times New Roman" w:hAnsi="Times New Roman"/>
          <w:sz w:val="24"/>
          <w:szCs w:val="24"/>
        </w:rPr>
        <w:t>interest</w:t>
      </w:r>
      <w:r w:rsidR="00D035DD">
        <w:rPr>
          <w:rFonts w:ascii="Times New Roman" w:hAnsi="Times New Roman"/>
          <w:sz w:val="24"/>
          <w:szCs w:val="24"/>
        </w:rPr>
        <w:t xml:space="preserve">s of the children. </w:t>
      </w:r>
      <w:r w:rsidR="001778A4">
        <w:rPr>
          <w:rFonts w:ascii="Times New Roman" w:hAnsi="Times New Roman"/>
          <w:sz w:val="24"/>
          <w:szCs w:val="24"/>
        </w:rPr>
        <w:t xml:space="preserve">I will </w:t>
      </w:r>
      <w:r w:rsidR="00D035DD">
        <w:rPr>
          <w:rFonts w:ascii="Times New Roman" w:hAnsi="Times New Roman"/>
          <w:sz w:val="24"/>
          <w:szCs w:val="24"/>
        </w:rPr>
        <w:t xml:space="preserve">thus </w:t>
      </w:r>
      <w:r w:rsidR="001778A4">
        <w:rPr>
          <w:rFonts w:ascii="Times New Roman" w:hAnsi="Times New Roman"/>
          <w:sz w:val="24"/>
          <w:szCs w:val="24"/>
        </w:rPr>
        <w:t xml:space="preserve">grant </w:t>
      </w:r>
      <w:r w:rsidR="00D035DD">
        <w:rPr>
          <w:rFonts w:ascii="Times New Roman" w:hAnsi="Times New Roman"/>
          <w:sz w:val="24"/>
          <w:szCs w:val="24"/>
        </w:rPr>
        <w:t xml:space="preserve">the </w:t>
      </w:r>
      <w:r w:rsidR="001778A4">
        <w:rPr>
          <w:rFonts w:ascii="Times New Roman" w:hAnsi="Times New Roman"/>
          <w:sz w:val="24"/>
          <w:szCs w:val="24"/>
        </w:rPr>
        <w:t xml:space="preserve">application for the children to be enrolled at </w:t>
      </w:r>
      <w:r w:rsidR="00D035DD">
        <w:rPr>
          <w:rFonts w:ascii="Times New Roman" w:hAnsi="Times New Roman"/>
          <w:sz w:val="24"/>
          <w:szCs w:val="24"/>
        </w:rPr>
        <w:t>this school</w:t>
      </w:r>
      <w:r w:rsidR="001778A4">
        <w:rPr>
          <w:rFonts w:ascii="Times New Roman" w:hAnsi="Times New Roman"/>
          <w:sz w:val="24"/>
          <w:szCs w:val="24"/>
        </w:rPr>
        <w:t xml:space="preserve">.  </w:t>
      </w:r>
    </w:p>
    <w:p w14:paraId="390609E7" w14:textId="77777777" w:rsidR="00D035DD" w:rsidRDefault="00D035DD" w:rsidP="005D0E86">
      <w:pPr>
        <w:spacing w:after="0" w:line="360" w:lineRule="auto"/>
        <w:ind w:left="720" w:hanging="720"/>
        <w:jc w:val="both"/>
        <w:rPr>
          <w:rFonts w:ascii="Times New Roman" w:hAnsi="Times New Roman"/>
          <w:sz w:val="24"/>
          <w:szCs w:val="24"/>
        </w:rPr>
      </w:pPr>
    </w:p>
    <w:p w14:paraId="1F2DE8D8" w14:textId="2AEABE07" w:rsidR="00D035DD" w:rsidRDefault="0035412C" w:rsidP="005D0E86">
      <w:pPr>
        <w:spacing w:after="0" w:line="360" w:lineRule="auto"/>
        <w:ind w:left="720" w:hanging="720"/>
        <w:jc w:val="both"/>
        <w:rPr>
          <w:rFonts w:ascii="Times New Roman" w:hAnsi="Times New Roman"/>
          <w:sz w:val="24"/>
          <w:szCs w:val="24"/>
        </w:rPr>
      </w:pPr>
      <w:r>
        <w:rPr>
          <w:rFonts w:ascii="Times New Roman" w:hAnsi="Times New Roman"/>
          <w:sz w:val="24"/>
          <w:szCs w:val="24"/>
        </w:rPr>
        <w:t>[23</w:t>
      </w:r>
      <w:r w:rsidR="00D035DD">
        <w:rPr>
          <w:rFonts w:ascii="Times New Roman" w:hAnsi="Times New Roman"/>
          <w:sz w:val="24"/>
          <w:szCs w:val="24"/>
        </w:rPr>
        <w:t>]</w:t>
      </w:r>
      <w:r w:rsidR="00D035DD">
        <w:rPr>
          <w:rFonts w:ascii="Times New Roman" w:hAnsi="Times New Roman"/>
          <w:sz w:val="24"/>
          <w:szCs w:val="24"/>
        </w:rPr>
        <w:tab/>
        <w:t>I</w:t>
      </w:r>
      <w:r w:rsidR="001778A4">
        <w:rPr>
          <w:rFonts w:ascii="Times New Roman" w:hAnsi="Times New Roman"/>
          <w:sz w:val="24"/>
          <w:szCs w:val="24"/>
        </w:rPr>
        <w:t>t be and is hereby ordered that:</w:t>
      </w:r>
    </w:p>
    <w:p w14:paraId="7CB222BE" w14:textId="7629D465" w:rsidR="004864A9" w:rsidRDefault="004864A9" w:rsidP="005D0E86">
      <w:pPr>
        <w:pStyle w:val="ListParagraph"/>
        <w:numPr>
          <w:ilvl w:val="0"/>
          <w:numId w:val="3"/>
        </w:numPr>
        <w:spacing w:after="0" w:line="240" w:lineRule="auto"/>
        <w:jc w:val="both"/>
        <w:rPr>
          <w:rFonts w:ascii="Times New Roman" w:hAnsi="Times New Roman"/>
          <w:sz w:val="24"/>
          <w:szCs w:val="24"/>
        </w:rPr>
      </w:pPr>
      <w:r w:rsidRPr="001F785D">
        <w:rPr>
          <w:rFonts w:ascii="Times New Roman" w:hAnsi="Times New Roman"/>
          <w:sz w:val="24"/>
          <w:szCs w:val="24"/>
        </w:rPr>
        <w:t>The application be and is hereby granted.</w:t>
      </w:r>
    </w:p>
    <w:p w14:paraId="5DD40877" w14:textId="77777777" w:rsidR="001F785D" w:rsidRPr="001F785D" w:rsidRDefault="001F785D" w:rsidP="005D0E86">
      <w:pPr>
        <w:pStyle w:val="ListParagraph"/>
        <w:spacing w:after="0" w:line="240" w:lineRule="auto"/>
        <w:jc w:val="both"/>
        <w:rPr>
          <w:rFonts w:ascii="Times New Roman" w:hAnsi="Times New Roman"/>
          <w:sz w:val="24"/>
          <w:szCs w:val="24"/>
        </w:rPr>
      </w:pPr>
    </w:p>
    <w:p w14:paraId="2E3C0CF1" w14:textId="0A88E950" w:rsidR="004864A9" w:rsidRDefault="004864A9" w:rsidP="005D0E86">
      <w:pPr>
        <w:pStyle w:val="ListParagraph"/>
        <w:numPr>
          <w:ilvl w:val="0"/>
          <w:numId w:val="3"/>
        </w:numPr>
        <w:spacing w:after="0" w:line="240" w:lineRule="auto"/>
        <w:jc w:val="both"/>
        <w:rPr>
          <w:rFonts w:ascii="Times New Roman" w:hAnsi="Times New Roman"/>
          <w:sz w:val="24"/>
          <w:szCs w:val="24"/>
        </w:rPr>
      </w:pPr>
      <w:r w:rsidRPr="001F785D">
        <w:rPr>
          <w:rFonts w:ascii="Times New Roman" w:hAnsi="Times New Roman"/>
          <w:sz w:val="24"/>
          <w:szCs w:val="24"/>
        </w:rPr>
        <w:t>The minor children Kayleigh Jessica Bowes (born 24 September 2010) a</w:t>
      </w:r>
      <w:r w:rsidR="001F785D">
        <w:rPr>
          <w:rFonts w:ascii="Times New Roman" w:hAnsi="Times New Roman"/>
          <w:sz w:val="24"/>
          <w:szCs w:val="24"/>
        </w:rPr>
        <w:t xml:space="preserve">nd </w:t>
      </w:r>
      <w:r w:rsidRPr="001F785D">
        <w:rPr>
          <w:rFonts w:ascii="Times New Roman" w:hAnsi="Times New Roman"/>
          <w:sz w:val="24"/>
          <w:szCs w:val="24"/>
        </w:rPr>
        <w:t xml:space="preserve">Brooklyn </w:t>
      </w:r>
      <w:r w:rsidR="00A36BB3" w:rsidRPr="001F785D">
        <w:rPr>
          <w:rFonts w:ascii="Times New Roman" w:hAnsi="Times New Roman"/>
          <w:sz w:val="24"/>
          <w:szCs w:val="24"/>
        </w:rPr>
        <w:t>K</w:t>
      </w:r>
      <w:r w:rsidRPr="001F785D">
        <w:rPr>
          <w:rFonts w:ascii="Times New Roman" w:hAnsi="Times New Roman"/>
          <w:sz w:val="24"/>
          <w:szCs w:val="24"/>
        </w:rPr>
        <w:t>ate Bowes (born 2 Ju</w:t>
      </w:r>
      <w:r w:rsidR="00906F7D" w:rsidRPr="001F785D">
        <w:rPr>
          <w:rFonts w:ascii="Times New Roman" w:hAnsi="Times New Roman"/>
          <w:sz w:val="24"/>
          <w:szCs w:val="24"/>
        </w:rPr>
        <w:t>ly 2013) shall be educated at S</w:t>
      </w:r>
      <w:r w:rsidRPr="001F785D">
        <w:rPr>
          <w:rFonts w:ascii="Times New Roman" w:hAnsi="Times New Roman"/>
          <w:sz w:val="24"/>
          <w:szCs w:val="24"/>
        </w:rPr>
        <w:t>p</w:t>
      </w:r>
      <w:r w:rsidR="00906F7D" w:rsidRPr="001F785D">
        <w:rPr>
          <w:rFonts w:ascii="Times New Roman" w:hAnsi="Times New Roman"/>
          <w:sz w:val="24"/>
          <w:szCs w:val="24"/>
        </w:rPr>
        <w:t>r</w:t>
      </w:r>
      <w:r w:rsidR="001F785D">
        <w:rPr>
          <w:rFonts w:ascii="Times New Roman" w:hAnsi="Times New Roman"/>
          <w:sz w:val="24"/>
          <w:szCs w:val="24"/>
        </w:rPr>
        <w:t xml:space="preserve">ingvale Junior </w:t>
      </w:r>
      <w:r w:rsidR="003728F1">
        <w:rPr>
          <w:rFonts w:ascii="Times New Roman" w:hAnsi="Times New Roman"/>
          <w:sz w:val="24"/>
          <w:szCs w:val="24"/>
        </w:rPr>
        <w:t>School, M</w:t>
      </w:r>
      <w:r w:rsidR="00D035DD">
        <w:rPr>
          <w:rFonts w:ascii="Times New Roman" w:hAnsi="Times New Roman"/>
          <w:sz w:val="24"/>
          <w:szCs w:val="24"/>
        </w:rPr>
        <w:t>a</w:t>
      </w:r>
      <w:r w:rsidR="003728F1">
        <w:rPr>
          <w:rFonts w:ascii="Times New Roman" w:hAnsi="Times New Roman"/>
          <w:sz w:val="24"/>
          <w:szCs w:val="24"/>
        </w:rPr>
        <w:t>rondera</w:t>
      </w:r>
      <w:r w:rsidR="0035412C">
        <w:rPr>
          <w:rFonts w:ascii="Times New Roman" w:hAnsi="Times New Roman"/>
          <w:sz w:val="24"/>
          <w:szCs w:val="24"/>
        </w:rPr>
        <w:t>.</w:t>
      </w:r>
    </w:p>
    <w:p w14:paraId="2A55B292" w14:textId="77777777" w:rsidR="001F785D" w:rsidRPr="001F785D" w:rsidRDefault="001F785D" w:rsidP="005D0E86">
      <w:pPr>
        <w:pStyle w:val="ListParagraph"/>
        <w:spacing w:after="0" w:line="240" w:lineRule="auto"/>
        <w:jc w:val="both"/>
        <w:rPr>
          <w:rFonts w:ascii="Times New Roman" w:hAnsi="Times New Roman"/>
          <w:sz w:val="24"/>
          <w:szCs w:val="24"/>
        </w:rPr>
      </w:pPr>
    </w:p>
    <w:p w14:paraId="12C8F2E7" w14:textId="0CFA7BF7" w:rsidR="00D53192" w:rsidRDefault="00D53192" w:rsidP="005D0E86">
      <w:pPr>
        <w:pStyle w:val="ListParagraph"/>
        <w:numPr>
          <w:ilvl w:val="0"/>
          <w:numId w:val="3"/>
        </w:numPr>
        <w:spacing w:after="0" w:line="240" w:lineRule="auto"/>
        <w:jc w:val="both"/>
        <w:rPr>
          <w:rFonts w:ascii="Times New Roman" w:hAnsi="Times New Roman"/>
          <w:sz w:val="24"/>
          <w:szCs w:val="24"/>
        </w:rPr>
      </w:pPr>
      <w:r w:rsidRPr="001F785D">
        <w:rPr>
          <w:rFonts w:ascii="Times New Roman" w:hAnsi="Times New Roman"/>
          <w:sz w:val="24"/>
          <w:szCs w:val="24"/>
        </w:rPr>
        <w:t>The applicant is authorised to sign all such document</w:t>
      </w:r>
      <w:r w:rsidR="001F785D">
        <w:rPr>
          <w:rFonts w:ascii="Times New Roman" w:hAnsi="Times New Roman"/>
          <w:sz w:val="24"/>
          <w:szCs w:val="24"/>
        </w:rPr>
        <w:t xml:space="preserve">s and take all such steps as </w:t>
      </w:r>
      <w:r w:rsidRPr="001F785D">
        <w:rPr>
          <w:rFonts w:ascii="Times New Roman" w:hAnsi="Times New Roman"/>
          <w:sz w:val="24"/>
          <w:szCs w:val="24"/>
        </w:rPr>
        <w:t>may be necessary for the full education of the children and particip</w:t>
      </w:r>
      <w:r w:rsidR="001F785D">
        <w:rPr>
          <w:rFonts w:ascii="Times New Roman" w:hAnsi="Times New Roman"/>
          <w:sz w:val="24"/>
          <w:szCs w:val="24"/>
        </w:rPr>
        <w:t xml:space="preserve">ation in the </w:t>
      </w:r>
      <w:r w:rsidRPr="001F785D">
        <w:rPr>
          <w:rFonts w:ascii="Times New Roman" w:hAnsi="Times New Roman"/>
          <w:sz w:val="24"/>
          <w:szCs w:val="24"/>
        </w:rPr>
        <w:t>activities of the school.</w:t>
      </w:r>
    </w:p>
    <w:p w14:paraId="34B04FC0" w14:textId="77777777" w:rsidR="001F785D" w:rsidRPr="001F785D" w:rsidRDefault="001F785D" w:rsidP="005D0E86">
      <w:pPr>
        <w:pStyle w:val="ListParagraph"/>
        <w:spacing w:after="0" w:line="240" w:lineRule="auto"/>
        <w:jc w:val="both"/>
        <w:rPr>
          <w:rFonts w:ascii="Times New Roman" w:hAnsi="Times New Roman"/>
          <w:sz w:val="24"/>
          <w:szCs w:val="24"/>
        </w:rPr>
      </w:pPr>
    </w:p>
    <w:p w14:paraId="2AD41F3B" w14:textId="468522C3" w:rsidR="00D53192" w:rsidRDefault="00D53192" w:rsidP="005D0E86">
      <w:pPr>
        <w:pStyle w:val="ListParagraph"/>
        <w:numPr>
          <w:ilvl w:val="0"/>
          <w:numId w:val="3"/>
        </w:numPr>
        <w:spacing w:after="0" w:line="240" w:lineRule="auto"/>
        <w:jc w:val="both"/>
        <w:rPr>
          <w:rFonts w:ascii="Times New Roman" w:hAnsi="Times New Roman"/>
          <w:sz w:val="24"/>
          <w:szCs w:val="24"/>
        </w:rPr>
      </w:pPr>
      <w:r w:rsidRPr="001F785D">
        <w:rPr>
          <w:rFonts w:ascii="Times New Roman" w:hAnsi="Times New Roman"/>
          <w:sz w:val="24"/>
          <w:szCs w:val="24"/>
        </w:rPr>
        <w:t xml:space="preserve">The respondent be and is hereby granted access to </w:t>
      </w:r>
      <w:r w:rsidR="001F785D">
        <w:rPr>
          <w:rFonts w:ascii="Times New Roman" w:hAnsi="Times New Roman"/>
          <w:sz w:val="24"/>
          <w:szCs w:val="24"/>
        </w:rPr>
        <w:t xml:space="preserve">the minor children, Kayleigh </w:t>
      </w:r>
      <w:r w:rsidRPr="001F785D">
        <w:rPr>
          <w:rFonts w:ascii="Times New Roman" w:hAnsi="Times New Roman"/>
          <w:sz w:val="24"/>
          <w:szCs w:val="24"/>
        </w:rPr>
        <w:t>Jessica Bowes (born 24 September 2010) and Broo</w:t>
      </w:r>
      <w:r w:rsidR="001F785D">
        <w:rPr>
          <w:rFonts w:ascii="Times New Roman" w:hAnsi="Times New Roman"/>
          <w:sz w:val="24"/>
          <w:szCs w:val="24"/>
        </w:rPr>
        <w:t xml:space="preserve">klyn Kate Bowes (born 2 July </w:t>
      </w:r>
      <w:r w:rsidRPr="001F785D">
        <w:rPr>
          <w:rFonts w:ascii="Times New Roman" w:hAnsi="Times New Roman"/>
          <w:sz w:val="24"/>
          <w:szCs w:val="24"/>
        </w:rPr>
        <w:t>2013) as follows:</w:t>
      </w:r>
    </w:p>
    <w:p w14:paraId="7C9374B1" w14:textId="77777777" w:rsidR="001F785D" w:rsidRPr="001F785D" w:rsidRDefault="001F785D" w:rsidP="005D0E86">
      <w:pPr>
        <w:pStyle w:val="ListParagraph"/>
        <w:spacing w:after="0" w:line="240" w:lineRule="auto"/>
        <w:jc w:val="both"/>
        <w:rPr>
          <w:rFonts w:ascii="Times New Roman" w:hAnsi="Times New Roman"/>
          <w:sz w:val="24"/>
          <w:szCs w:val="24"/>
        </w:rPr>
      </w:pPr>
    </w:p>
    <w:p w14:paraId="70E870AE" w14:textId="74F5DD16" w:rsidR="00D53192" w:rsidRPr="001F785D" w:rsidRDefault="00D53192" w:rsidP="005D0E86">
      <w:pPr>
        <w:spacing w:after="0" w:line="240" w:lineRule="auto"/>
        <w:jc w:val="both"/>
        <w:rPr>
          <w:rFonts w:ascii="Times New Roman" w:hAnsi="Times New Roman"/>
          <w:sz w:val="24"/>
          <w:szCs w:val="24"/>
        </w:rPr>
      </w:pPr>
      <w:r w:rsidRPr="000F2978">
        <w:rPr>
          <w:rFonts w:ascii="Times New Roman" w:hAnsi="Times New Roman"/>
        </w:rPr>
        <w:tab/>
      </w:r>
      <w:r w:rsidRPr="000F2978">
        <w:rPr>
          <w:rFonts w:ascii="Times New Roman" w:hAnsi="Times New Roman"/>
        </w:rPr>
        <w:tab/>
      </w:r>
      <w:r w:rsidRPr="001F785D">
        <w:rPr>
          <w:rFonts w:ascii="Times New Roman" w:hAnsi="Times New Roman"/>
          <w:sz w:val="24"/>
          <w:szCs w:val="24"/>
        </w:rPr>
        <w:t>(a)</w:t>
      </w:r>
      <w:r w:rsidRPr="000F2978">
        <w:rPr>
          <w:rFonts w:ascii="Times New Roman" w:hAnsi="Times New Roman"/>
        </w:rPr>
        <w:tab/>
      </w:r>
      <w:r w:rsidR="00C0161B">
        <w:rPr>
          <w:rFonts w:ascii="Times New Roman" w:hAnsi="Times New Roman"/>
          <w:sz w:val="24"/>
          <w:szCs w:val="24"/>
        </w:rPr>
        <w:t>A</w:t>
      </w:r>
      <w:r w:rsidRPr="001F785D">
        <w:rPr>
          <w:rFonts w:ascii="Times New Roman" w:hAnsi="Times New Roman"/>
          <w:sz w:val="24"/>
          <w:szCs w:val="24"/>
        </w:rPr>
        <w:t>ccess</w:t>
      </w:r>
      <w:r w:rsidR="005F11A1">
        <w:rPr>
          <w:rFonts w:ascii="Times New Roman" w:hAnsi="Times New Roman"/>
          <w:sz w:val="24"/>
          <w:szCs w:val="24"/>
        </w:rPr>
        <w:t xml:space="preserve"> to both children on alternate</w:t>
      </w:r>
      <w:r w:rsidRPr="001F785D">
        <w:rPr>
          <w:rFonts w:ascii="Times New Roman" w:hAnsi="Times New Roman"/>
          <w:sz w:val="24"/>
          <w:szCs w:val="24"/>
        </w:rPr>
        <w:t xml:space="preserve"> weekends</w:t>
      </w:r>
      <w:r w:rsidR="0039525F" w:rsidRPr="001F785D">
        <w:rPr>
          <w:rFonts w:ascii="Times New Roman" w:hAnsi="Times New Roman"/>
          <w:sz w:val="24"/>
          <w:szCs w:val="24"/>
        </w:rPr>
        <w:t>.</w:t>
      </w:r>
    </w:p>
    <w:p w14:paraId="1B04141A" w14:textId="1CEBE4C6" w:rsidR="00D53192" w:rsidRPr="001F785D" w:rsidRDefault="00C0161B" w:rsidP="005D0E8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w:t>
      </w:r>
      <w:r>
        <w:rPr>
          <w:rFonts w:ascii="Times New Roman" w:hAnsi="Times New Roman"/>
          <w:sz w:val="24"/>
          <w:szCs w:val="24"/>
        </w:rPr>
        <w:tab/>
        <w:t>A</w:t>
      </w:r>
      <w:r w:rsidR="00D53192" w:rsidRPr="001F785D">
        <w:rPr>
          <w:rFonts w:ascii="Times New Roman" w:hAnsi="Times New Roman"/>
          <w:sz w:val="24"/>
          <w:szCs w:val="24"/>
        </w:rPr>
        <w:t>ccess</w:t>
      </w:r>
      <w:r w:rsidR="005F11A1">
        <w:rPr>
          <w:rFonts w:ascii="Times New Roman" w:hAnsi="Times New Roman"/>
          <w:sz w:val="24"/>
          <w:szCs w:val="24"/>
        </w:rPr>
        <w:t xml:space="preserve"> to both children on alternate</w:t>
      </w:r>
      <w:r w:rsidR="00D53192" w:rsidRPr="001F785D">
        <w:rPr>
          <w:rFonts w:ascii="Times New Roman" w:hAnsi="Times New Roman"/>
          <w:sz w:val="24"/>
          <w:szCs w:val="24"/>
        </w:rPr>
        <w:t xml:space="preserve"> birthdays for each child</w:t>
      </w:r>
      <w:r w:rsidR="0039525F" w:rsidRPr="001F785D">
        <w:rPr>
          <w:rFonts w:ascii="Times New Roman" w:hAnsi="Times New Roman"/>
          <w:sz w:val="24"/>
          <w:szCs w:val="24"/>
        </w:rPr>
        <w:t>.</w:t>
      </w:r>
    </w:p>
    <w:p w14:paraId="3B311711" w14:textId="5807F4A5" w:rsidR="0039525F" w:rsidRPr="001F785D" w:rsidRDefault="00D53192" w:rsidP="005D0E86">
      <w:pPr>
        <w:spacing w:after="0" w:line="240" w:lineRule="auto"/>
        <w:jc w:val="both"/>
        <w:rPr>
          <w:rFonts w:ascii="Times New Roman" w:hAnsi="Times New Roman"/>
          <w:sz w:val="24"/>
          <w:szCs w:val="24"/>
        </w:rPr>
      </w:pPr>
      <w:r w:rsidRPr="001F785D">
        <w:rPr>
          <w:rFonts w:ascii="Times New Roman" w:hAnsi="Times New Roman"/>
          <w:sz w:val="24"/>
          <w:szCs w:val="24"/>
        </w:rPr>
        <w:tab/>
      </w:r>
      <w:r w:rsidRPr="001F785D">
        <w:rPr>
          <w:rFonts w:ascii="Times New Roman" w:hAnsi="Times New Roman"/>
          <w:sz w:val="24"/>
          <w:szCs w:val="24"/>
        </w:rPr>
        <w:tab/>
        <w:t>(c)</w:t>
      </w:r>
      <w:r w:rsidRPr="001F785D">
        <w:rPr>
          <w:rFonts w:ascii="Times New Roman" w:hAnsi="Times New Roman"/>
          <w:sz w:val="24"/>
          <w:szCs w:val="24"/>
        </w:rPr>
        <w:tab/>
      </w:r>
      <w:r w:rsidR="00C0161B">
        <w:rPr>
          <w:rFonts w:ascii="Times New Roman" w:hAnsi="Times New Roman"/>
          <w:sz w:val="24"/>
          <w:szCs w:val="24"/>
        </w:rPr>
        <w:t>A</w:t>
      </w:r>
      <w:r w:rsidR="00A36BB3" w:rsidRPr="001F785D">
        <w:rPr>
          <w:rFonts w:ascii="Times New Roman" w:hAnsi="Times New Roman"/>
          <w:sz w:val="24"/>
          <w:szCs w:val="24"/>
        </w:rPr>
        <w:t xml:space="preserve">ccess to both children </w:t>
      </w:r>
      <w:r w:rsidR="0039525F" w:rsidRPr="001F785D">
        <w:rPr>
          <w:rFonts w:ascii="Times New Roman" w:hAnsi="Times New Roman"/>
          <w:sz w:val="24"/>
          <w:szCs w:val="24"/>
        </w:rPr>
        <w:t>on alternate public holidays.</w:t>
      </w:r>
    </w:p>
    <w:p w14:paraId="37228F37" w14:textId="79AB7FB4" w:rsidR="0039525F" w:rsidRPr="0035412C" w:rsidRDefault="00C0161B" w:rsidP="005D0E86">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(d)</w:t>
      </w:r>
      <w:r>
        <w:rPr>
          <w:rFonts w:ascii="Times New Roman" w:hAnsi="Times New Roman"/>
          <w:sz w:val="24"/>
          <w:szCs w:val="24"/>
        </w:rPr>
        <w:tab/>
        <w:t>A</w:t>
      </w:r>
      <w:r w:rsidR="0039525F" w:rsidRPr="001F785D">
        <w:rPr>
          <w:rFonts w:ascii="Times New Roman" w:hAnsi="Times New Roman"/>
          <w:sz w:val="24"/>
          <w:szCs w:val="24"/>
        </w:rPr>
        <w:t>ccess to both children for half of each scho</w:t>
      </w:r>
      <w:r w:rsidR="001F785D">
        <w:rPr>
          <w:rFonts w:ascii="Times New Roman" w:hAnsi="Times New Roman"/>
          <w:sz w:val="24"/>
          <w:szCs w:val="24"/>
        </w:rPr>
        <w:t xml:space="preserve">ol holiday for a continuous </w:t>
      </w:r>
      <w:r w:rsidR="001F785D">
        <w:rPr>
          <w:rFonts w:ascii="Times New Roman" w:hAnsi="Times New Roman"/>
          <w:sz w:val="24"/>
          <w:szCs w:val="24"/>
        </w:rPr>
        <w:tab/>
      </w:r>
      <w:r w:rsidR="001F785D">
        <w:rPr>
          <w:rFonts w:ascii="Times New Roman" w:hAnsi="Times New Roman"/>
          <w:sz w:val="24"/>
          <w:szCs w:val="24"/>
        </w:rPr>
        <w:tab/>
      </w:r>
      <w:r w:rsidR="001F785D">
        <w:rPr>
          <w:rFonts w:ascii="Times New Roman" w:hAnsi="Times New Roman"/>
          <w:sz w:val="24"/>
          <w:szCs w:val="24"/>
        </w:rPr>
        <w:tab/>
      </w:r>
      <w:r w:rsidR="001F785D">
        <w:rPr>
          <w:rFonts w:ascii="Times New Roman" w:hAnsi="Times New Roman"/>
          <w:sz w:val="24"/>
          <w:szCs w:val="24"/>
        </w:rPr>
        <w:tab/>
      </w:r>
      <w:r w:rsidR="0039525F" w:rsidRPr="001F785D">
        <w:rPr>
          <w:rFonts w:ascii="Times New Roman" w:hAnsi="Times New Roman"/>
          <w:sz w:val="24"/>
          <w:szCs w:val="24"/>
        </w:rPr>
        <w:t xml:space="preserve">undisturbed period with the parties alternating on each school holiday </w:t>
      </w:r>
      <w:r w:rsidR="0039525F" w:rsidRPr="001F785D">
        <w:rPr>
          <w:rFonts w:ascii="Times New Roman" w:hAnsi="Times New Roman"/>
          <w:sz w:val="24"/>
          <w:szCs w:val="24"/>
        </w:rPr>
        <w:tab/>
      </w:r>
      <w:r w:rsidR="0039525F" w:rsidRPr="001F785D">
        <w:rPr>
          <w:rFonts w:ascii="Times New Roman" w:hAnsi="Times New Roman"/>
          <w:sz w:val="24"/>
          <w:szCs w:val="24"/>
        </w:rPr>
        <w:tab/>
      </w:r>
      <w:r w:rsidR="0039525F" w:rsidRPr="000F2978">
        <w:rPr>
          <w:rFonts w:ascii="Times New Roman" w:hAnsi="Times New Roman"/>
        </w:rPr>
        <w:tab/>
      </w:r>
      <w:r w:rsidR="0039525F" w:rsidRPr="000F2978">
        <w:rPr>
          <w:rFonts w:ascii="Times New Roman" w:hAnsi="Times New Roman"/>
        </w:rPr>
        <w:tab/>
      </w:r>
      <w:r w:rsidR="0039525F" w:rsidRPr="0035412C">
        <w:rPr>
          <w:rFonts w:ascii="Times New Roman" w:hAnsi="Times New Roman"/>
          <w:sz w:val="24"/>
          <w:szCs w:val="24"/>
        </w:rPr>
        <w:t>regarding who has access for the first half of the holiday and the last half.</w:t>
      </w:r>
    </w:p>
    <w:p w14:paraId="263E8FBA" w14:textId="77777777" w:rsidR="001F785D" w:rsidRPr="001F785D" w:rsidRDefault="001F785D" w:rsidP="005D0E86">
      <w:pPr>
        <w:spacing w:after="0" w:line="240" w:lineRule="auto"/>
        <w:jc w:val="both"/>
        <w:rPr>
          <w:rFonts w:ascii="Times New Roman" w:hAnsi="Times New Roman"/>
          <w:sz w:val="24"/>
          <w:szCs w:val="24"/>
        </w:rPr>
      </w:pPr>
    </w:p>
    <w:p w14:paraId="3567BBBF" w14:textId="187BBB7A" w:rsidR="00D53192" w:rsidRPr="001F785D" w:rsidRDefault="001F785D" w:rsidP="005D0E86">
      <w:pPr>
        <w:spacing w:after="0" w:line="240" w:lineRule="auto"/>
        <w:jc w:val="both"/>
        <w:rPr>
          <w:rFonts w:ascii="Times New Roman" w:hAnsi="Times New Roman"/>
          <w:sz w:val="24"/>
          <w:szCs w:val="24"/>
        </w:rPr>
      </w:pPr>
      <w:r>
        <w:rPr>
          <w:rFonts w:ascii="Times New Roman" w:hAnsi="Times New Roman"/>
        </w:rPr>
        <w:t xml:space="preserve">     5. </w:t>
      </w:r>
      <w:r>
        <w:rPr>
          <w:rFonts w:ascii="Times New Roman" w:hAnsi="Times New Roman"/>
        </w:rPr>
        <w:tab/>
      </w:r>
      <w:r w:rsidR="0039525F" w:rsidRPr="001F785D">
        <w:rPr>
          <w:rFonts w:ascii="Times New Roman" w:hAnsi="Times New Roman"/>
          <w:sz w:val="24"/>
          <w:szCs w:val="24"/>
        </w:rPr>
        <w:t>Each party shall bear its own costs.</w:t>
      </w:r>
      <w:r w:rsidR="00D53192" w:rsidRPr="001F785D">
        <w:rPr>
          <w:rFonts w:ascii="Times New Roman" w:hAnsi="Times New Roman"/>
          <w:sz w:val="24"/>
          <w:szCs w:val="24"/>
        </w:rPr>
        <w:t xml:space="preserve"> </w:t>
      </w:r>
    </w:p>
    <w:p w14:paraId="1E1C395F" w14:textId="6C39D229" w:rsidR="001F785D" w:rsidRDefault="001F785D" w:rsidP="005D0E86">
      <w:pPr>
        <w:spacing w:after="0" w:line="360" w:lineRule="auto"/>
        <w:jc w:val="both"/>
        <w:rPr>
          <w:rFonts w:ascii="Times New Roman" w:hAnsi="Times New Roman"/>
          <w:sz w:val="24"/>
          <w:szCs w:val="24"/>
        </w:rPr>
      </w:pPr>
    </w:p>
    <w:p w14:paraId="3BD1A2E4" w14:textId="77777777" w:rsidR="001F785D" w:rsidRDefault="001F785D" w:rsidP="005D0E86">
      <w:pPr>
        <w:spacing w:after="0" w:line="360" w:lineRule="auto"/>
        <w:jc w:val="both"/>
        <w:rPr>
          <w:rFonts w:ascii="Times New Roman" w:hAnsi="Times New Roman"/>
          <w:sz w:val="24"/>
          <w:szCs w:val="24"/>
        </w:rPr>
      </w:pPr>
    </w:p>
    <w:p w14:paraId="40BD87E0" w14:textId="77777777" w:rsidR="00A957BA" w:rsidRDefault="00A957BA" w:rsidP="005D0E86">
      <w:pPr>
        <w:spacing w:after="0" w:line="360" w:lineRule="auto"/>
        <w:jc w:val="both"/>
        <w:rPr>
          <w:rFonts w:ascii="Times New Roman" w:hAnsi="Times New Roman"/>
          <w:sz w:val="24"/>
          <w:szCs w:val="24"/>
        </w:rPr>
      </w:pPr>
    </w:p>
    <w:p w14:paraId="1C59B68E" w14:textId="7AE8DEAE" w:rsidR="00E74B8D" w:rsidRDefault="00C01187" w:rsidP="005D0E86">
      <w:pPr>
        <w:spacing w:after="0" w:line="240" w:lineRule="auto"/>
        <w:jc w:val="both"/>
        <w:rPr>
          <w:rFonts w:ascii="Times New Roman" w:hAnsi="Times New Roman"/>
          <w:sz w:val="24"/>
          <w:szCs w:val="24"/>
        </w:rPr>
      </w:pPr>
      <w:r>
        <w:rPr>
          <w:rFonts w:ascii="Times New Roman" w:hAnsi="Times New Roman"/>
          <w:i/>
          <w:sz w:val="24"/>
          <w:szCs w:val="24"/>
        </w:rPr>
        <w:t>Matsika Legal Practitioners</w:t>
      </w:r>
      <w:r w:rsidR="00E74B8D">
        <w:rPr>
          <w:rFonts w:ascii="Times New Roman" w:hAnsi="Times New Roman"/>
          <w:sz w:val="24"/>
          <w:szCs w:val="24"/>
        </w:rPr>
        <w:t>, applicant</w:t>
      </w:r>
      <w:r w:rsidR="004567E8">
        <w:rPr>
          <w:rFonts w:ascii="Times New Roman" w:hAnsi="Times New Roman"/>
          <w:sz w:val="24"/>
          <w:szCs w:val="24"/>
        </w:rPr>
        <w:t>’</w:t>
      </w:r>
      <w:r w:rsidR="00E74B8D">
        <w:rPr>
          <w:rFonts w:ascii="Times New Roman" w:hAnsi="Times New Roman"/>
          <w:sz w:val="24"/>
          <w:szCs w:val="24"/>
        </w:rPr>
        <w:t xml:space="preserve">s legal practitioners </w:t>
      </w:r>
    </w:p>
    <w:p w14:paraId="3FC3E24C" w14:textId="1465FA71" w:rsidR="00C82DCC" w:rsidRDefault="00C01187" w:rsidP="005D0E86">
      <w:pPr>
        <w:spacing w:after="0" w:line="240" w:lineRule="auto"/>
        <w:jc w:val="both"/>
      </w:pPr>
      <w:r>
        <w:rPr>
          <w:rFonts w:ascii="Times New Roman" w:hAnsi="Times New Roman"/>
          <w:i/>
          <w:sz w:val="24"/>
          <w:szCs w:val="24"/>
        </w:rPr>
        <w:t>Rubaya and Chatambudza Legal Practitioners</w:t>
      </w:r>
      <w:r w:rsidR="00E74B8D">
        <w:rPr>
          <w:rFonts w:ascii="Times New Roman" w:hAnsi="Times New Roman"/>
          <w:sz w:val="24"/>
          <w:szCs w:val="24"/>
        </w:rPr>
        <w:t>, respondent</w:t>
      </w:r>
      <w:r w:rsidR="00114671">
        <w:rPr>
          <w:rFonts w:ascii="Times New Roman" w:hAnsi="Times New Roman"/>
          <w:sz w:val="24"/>
          <w:szCs w:val="24"/>
        </w:rPr>
        <w:t>’s</w:t>
      </w:r>
      <w:r w:rsidR="00E74B8D">
        <w:rPr>
          <w:rFonts w:ascii="Times New Roman" w:hAnsi="Times New Roman"/>
          <w:sz w:val="24"/>
          <w:szCs w:val="24"/>
        </w:rPr>
        <w:t xml:space="preserve"> legal practitioners.</w:t>
      </w:r>
    </w:p>
    <w:sectPr w:rsidR="00C82DC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92255" w14:textId="77777777" w:rsidR="00212BB6" w:rsidRDefault="00212BB6" w:rsidP="00FE5051">
      <w:pPr>
        <w:spacing w:after="0" w:line="240" w:lineRule="auto"/>
      </w:pPr>
      <w:r>
        <w:separator/>
      </w:r>
    </w:p>
  </w:endnote>
  <w:endnote w:type="continuationSeparator" w:id="0">
    <w:p w14:paraId="66495EB7" w14:textId="77777777" w:rsidR="00212BB6" w:rsidRDefault="00212BB6" w:rsidP="00FE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928D0" w14:textId="77777777" w:rsidR="00212BB6" w:rsidRDefault="00212BB6" w:rsidP="00FE5051">
      <w:pPr>
        <w:spacing w:after="0" w:line="240" w:lineRule="auto"/>
      </w:pPr>
      <w:r>
        <w:separator/>
      </w:r>
    </w:p>
  </w:footnote>
  <w:footnote w:type="continuationSeparator" w:id="0">
    <w:p w14:paraId="50310706" w14:textId="77777777" w:rsidR="00212BB6" w:rsidRDefault="00212BB6" w:rsidP="00FE5051">
      <w:pPr>
        <w:spacing w:after="0" w:line="240" w:lineRule="auto"/>
      </w:pPr>
      <w:r>
        <w:continuationSeparator/>
      </w:r>
    </w:p>
  </w:footnote>
  <w:footnote w:id="1">
    <w:p w14:paraId="52C3DA09" w14:textId="663682C9" w:rsidR="00F32E12" w:rsidRPr="00F32E12" w:rsidRDefault="00F32E12">
      <w:pPr>
        <w:pStyle w:val="FootnoteText"/>
        <w:rPr>
          <w:lang w:val="en-ZW"/>
        </w:rPr>
      </w:pPr>
      <w:r>
        <w:rPr>
          <w:rStyle w:val="FootnoteReference"/>
        </w:rPr>
        <w:footnoteRef/>
      </w:r>
      <w:r>
        <w:t xml:space="preserve"> </w:t>
      </w:r>
      <w:r>
        <w:rPr>
          <w:lang w:val="en-ZW"/>
        </w:rPr>
        <w:t>S 60 (3) of the Constitution of Zimbabwe, 2013.</w:t>
      </w:r>
    </w:p>
  </w:footnote>
  <w:footnote w:id="2">
    <w:p w14:paraId="0ED5B058" w14:textId="4DE14596" w:rsidR="00714FAA" w:rsidRPr="007B7056" w:rsidRDefault="00714FAA">
      <w:pPr>
        <w:pStyle w:val="FootnoteText"/>
        <w:rPr>
          <w:lang w:val="en-ZW"/>
        </w:rPr>
      </w:pPr>
      <w:r>
        <w:rPr>
          <w:rStyle w:val="FootnoteReference"/>
        </w:rPr>
        <w:footnoteRef/>
      </w:r>
      <w:r>
        <w:t xml:space="preserve"> </w:t>
      </w:r>
      <w:r w:rsidRPr="007B7056">
        <w:rPr>
          <w:rFonts w:ascii="Times New Roman" w:hAnsi="Times New Roman"/>
          <w:i/>
        </w:rPr>
        <w:t>Leonard Sibanda</w:t>
      </w:r>
      <w:r w:rsidRPr="007B7056">
        <w:rPr>
          <w:rFonts w:ascii="Times New Roman" w:hAnsi="Times New Roman"/>
        </w:rPr>
        <w:t xml:space="preserve"> HH 207/18; and </w:t>
      </w:r>
      <w:r w:rsidRPr="007B7056">
        <w:rPr>
          <w:rFonts w:ascii="Times New Roman" w:hAnsi="Times New Roman"/>
          <w:smallCaps/>
        </w:rPr>
        <w:t xml:space="preserve"> </w:t>
      </w:r>
      <w:r w:rsidRPr="007B7056">
        <w:rPr>
          <w:rFonts w:ascii="Times New Roman" w:hAnsi="Times New Roman"/>
          <w:i/>
        </w:rPr>
        <w:t>Ralph</w:t>
      </w:r>
      <w:r w:rsidRPr="007B7056">
        <w:rPr>
          <w:rFonts w:ascii="Times New Roman" w:hAnsi="Times New Roman"/>
        </w:rPr>
        <w:t xml:space="preserve"> v </w:t>
      </w:r>
      <w:r w:rsidRPr="007B7056">
        <w:rPr>
          <w:rFonts w:ascii="Times New Roman" w:hAnsi="Times New Roman"/>
          <w:i/>
        </w:rPr>
        <w:t>Vuuren</w:t>
      </w:r>
      <w:r w:rsidRPr="007B7056">
        <w:rPr>
          <w:rFonts w:ascii="Times New Roman" w:hAnsi="Times New Roman"/>
        </w:rPr>
        <w:t xml:space="preserve"> HH 5/2009.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8541846"/>
      <w:docPartObj>
        <w:docPartGallery w:val="Page Numbers (Top of Page)"/>
        <w:docPartUnique/>
      </w:docPartObj>
    </w:sdtPr>
    <w:sdtEndPr>
      <w:rPr>
        <w:noProof/>
      </w:rPr>
    </w:sdtEndPr>
    <w:sdtContent>
      <w:p w14:paraId="568A0B39" w14:textId="0E6B7013" w:rsidR="006263AC" w:rsidRDefault="006263AC">
        <w:pPr>
          <w:pStyle w:val="Header"/>
          <w:jc w:val="right"/>
          <w:rPr>
            <w:noProof/>
          </w:rPr>
        </w:pPr>
        <w:r>
          <w:fldChar w:fldCharType="begin"/>
        </w:r>
        <w:r>
          <w:instrText xml:space="preserve"> PAGE   \* MERGEFORMAT </w:instrText>
        </w:r>
        <w:r>
          <w:fldChar w:fldCharType="separate"/>
        </w:r>
        <w:r w:rsidR="00132A4C">
          <w:rPr>
            <w:noProof/>
          </w:rPr>
          <w:t>1</w:t>
        </w:r>
        <w:r>
          <w:rPr>
            <w:noProof/>
          </w:rPr>
          <w:fldChar w:fldCharType="end"/>
        </w:r>
      </w:p>
      <w:p w14:paraId="08DD65A6" w14:textId="192FD310" w:rsidR="006263AC" w:rsidRDefault="005D10D7">
        <w:pPr>
          <w:pStyle w:val="Header"/>
          <w:jc w:val="right"/>
          <w:rPr>
            <w:noProof/>
          </w:rPr>
        </w:pPr>
        <w:r>
          <w:rPr>
            <w:noProof/>
          </w:rPr>
          <w:t>HH 17-22</w:t>
        </w:r>
      </w:p>
      <w:p w14:paraId="30914B60" w14:textId="26F5DD0D" w:rsidR="006263AC" w:rsidRDefault="006263AC">
        <w:pPr>
          <w:pStyle w:val="Header"/>
          <w:jc w:val="right"/>
        </w:pPr>
        <w:r>
          <w:rPr>
            <w:noProof/>
          </w:rPr>
          <w:t>HC 6592/21</w:t>
        </w:r>
      </w:p>
    </w:sdtContent>
  </w:sdt>
  <w:p w14:paraId="510572F2" w14:textId="77777777" w:rsidR="006263AC" w:rsidRDefault="006263A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F04C6"/>
    <w:multiLevelType w:val="hybridMultilevel"/>
    <w:tmpl w:val="237CD900"/>
    <w:lvl w:ilvl="0" w:tplc="13DAFBB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0600B9F"/>
    <w:multiLevelType w:val="hybridMultilevel"/>
    <w:tmpl w:val="5FA80ECE"/>
    <w:lvl w:ilvl="0" w:tplc="D2DE4486">
      <w:start w:val="1"/>
      <w:numFmt w:val="lowerLetter"/>
      <w:lvlText w:val="(%1)"/>
      <w:lvlJc w:val="left"/>
      <w:pPr>
        <w:ind w:left="1211" w:hanging="360"/>
      </w:pPr>
    </w:lvl>
    <w:lvl w:ilvl="1" w:tplc="30090019">
      <w:start w:val="1"/>
      <w:numFmt w:val="lowerLetter"/>
      <w:lvlText w:val="%2."/>
      <w:lvlJc w:val="left"/>
      <w:pPr>
        <w:ind w:left="1931" w:hanging="360"/>
      </w:pPr>
    </w:lvl>
    <w:lvl w:ilvl="2" w:tplc="3009001B">
      <w:start w:val="1"/>
      <w:numFmt w:val="lowerRoman"/>
      <w:lvlText w:val="%3."/>
      <w:lvlJc w:val="right"/>
      <w:pPr>
        <w:ind w:left="2651" w:hanging="180"/>
      </w:pPr>
    </w:lvl>
    <w:lvl w:ilvl="3" w:tplc="3009000F">
      <w:start w:val="1"/>
      <w:numFmt w:val="decimal"/>
      <w:lvlText w:val="%4."/>
      <w:lvlJc w:val="left"/>
      <w:pPr>
        <w:ind w:left="3371" w:hanging="360"/>
      </w:pPr>
    </w:lvl>
    <w:lvl w:ilvl="4" w:tplc="30090019">
      <w:start w:val="1"/>
      <w:numFmt w:val="lowerLetter"/>
      <w:lvlText w:val="%5."/>
      <w:lvlJc w:val="left"/>
      <w:pPr>
        <w:ind w:left="4091" w:hanging="360"/>
      </w:pPr>
    </w:lvl>
    <w:lvl w:ilvl="5" w:tplc="3009001B">
      <w:start w:val="1"/>
      <w:numFmt w:val="lowerRoman"/>
      <w:lvlText w:val="%6."/>
      <w:lvlJc w:val="right"/>
      <w:pPr>
        <w:ind w:left="4811" w:hanging="180"/>
      </w:pPr>
    </w:lvl>
    <w:lvl w:ilvl="6" w:tplc="3009000F">
      <w:start w:val="1"/>
      <w:numFmt w:val="decimal"/>
      <w:lvlText w:val="%7."/>
      <w:lvlJc w:val="left"/>
      <w:pPr>
        <w:ind w:left="5531" w:hanging="360"/>
      </w:pPr>
    </w:lvl>
    <w:lvl w:ilvl="7" w:tplc="30090019">
      <w:start w:val="1"/>
      <w:numFmt w:val="lowerLetter"/>
      <w:lvlText w:val="%8."/>
      <w:lvlJc w:val="left"/>
      <w:pPr>
        <w:ind w:left="6251" w:hanging="360"/>
      </w:pPr>
    </w:lvl>
    <w:lvl w:ilvl="8" w:tplc="3009001B">
      <w:start w:val="1"/>
      <w:numFmt w:val="lowerRoman"/>
      <w:lvlText w:val="%9."/>
      <w:lvlJc w:val="right"/>
      <w:pPr>
        <w:ind w:left="6971" w:hanging="180"/>
      </w:pPr>
    </w:lvl>
  </w:abstractNum>
  <w:abstractNum w:abstractNumId="2" w15:restartNumberingAfterBreak="0">
    <w:nsid w:val="4D2E1C68"/>
    <w:multiLevelType w:val="hybridMultilevel"/>
    <w:tmpl w:val="A650D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16D"/>
    <w:rsid w:val="0001603D"/>
    <w:rsid w:val="00024524"/>
    <w:rsid w:val="000332E6"/>
    <w:rsid w:val="00040FA9"/>
    <w:rsid w:val="00052365"/>
    <w:rsid w:val="00054E21"/>
    <w:rsid w:val="00063D11"/>
    <w:rsid w:val="000E4EB8"/>
    <w:rsid w:val="000F2978"/>
    <w:rsid w:val="00102098"/>
    <w:rsid w:val="00103DD0"/>
    <w:rsid w:val="0010471F"/>
    <w:rsid w:val="001061FF"/>
    <w:rsid w:val="00107036"/>
    <w:rsid w:val="00114671"/>
    <w:rsid w:val="00117EC0"/>
    <w:rsid w:val="00132A4C"/>
    <w:rsid w:val="00144CD8"/>
    <w:rsid w:val="001723F9"/>
    <w:rsid w:val="001778A4"/>
    <w:rsid w:val="00185CA4"/>
    <w:rsid w:val="00193D98"/>
    <w:rsid w:val="001A02A1"/>
    <w:rsid w:val="001C3AC0"/>
    <w:rsid w:val="001D7C76"/>
    <w:rsid w:val="001E1B84"/>
    <w:rsid w:val="001F6441"/>
    <w:rsid w:val="001F785D"/>
    <w:rsid w:val="00201D0F"/>
    <w:rsid w:val="00202C38"/>
    <w:rsid w:val="00212BB6"/>
    <w:rsid w:val="0024354E"/>
    <w:rsid w:val="002476F7"/>
    <w:rsid w:val="0027093A"/>
    <w:rsid w:val="0028243A"/>
    <w:rsid w:val="002849D8"/>
    <w:rsid w:val="002864E8"/>
    <w:rsid w:val="002957E9"/>
    <w:rsid w:val="00295B22"/>
    <w:rsid w:val="002A2C64"/>
    <w:rsid w:val="002B3A80"/>
    <w:rsid w:val="002C31D2"/>
    <w:rsid w:val="002D2C1C"/>
    <w:rsid w:val="002E66D6"/>
    <w:rsid w:val="00302A8E"/>
    <w:rsid w:val="003048CB"/>
    <w:rsid w:val="00306903"/>
    <w:rsid w:val="00337281"/>
    <w:rsid w:val="0035412C"/>
    <w:rsid w:val="003728F1"/>
    <w:rsid w:val="00394C58"/>
    <w:rsid w:val="0039506C"/>
    <w:rsid w:val="0039525F"/>
    <w:rsid w:val="00395FFA"/>
    <w:rsid w:val="003A7CBE"/>
    <w:rsid w:val="003C1973"/>
    <w:rsid w:val="003C4FD9"/>
    <w:rsid w:val="003D4690"/>
    <w:rsid w:val="003F0E0D"/>
    <w:rsid w:val="003F4623"/>
    <w:rsid w:val="00421F7D"/>
    <w:rsid w:val="00423B8D"/>
    <w:rsid w:val="004567E8"/>
    <w:rsid w:val="00483D7F"/>
    <w:rsid w:val="004864A9"/>
    <w:rsid w:val="0049220F"/>
    <w:rsid w:val="00495787"/>
    <w:rsid w:val="00496FF5"/>
    <w:rsid w:val="004A1412"/>
    <w:rsid w:val="004A27CE"/>
    <w:rsid w:val="004A2AA7"/>
    <w:rsid w:val="004C1F72"/>
    <w:rsid w:val="004C58AD"/>
    <w:rsid w:val="004D78DA"/>
    <w:rsid w:val="004F11A8"/>
    <w:rsid w:val="00505D4D"/>
    <w:rsid w:val="0053453C"/>
    <w:rsid w:val="00534AD7"/>
    <w:rsid w:val="00542209"/>
    <w:rsid w:val="005446B0"/>
    <w:rsid w:val="00552352"/>
    <w:rsid w:val="00561569"/>
    <w:rsid w:val="00575276"/>
    <w:rsid w:val="0058398A"/>
    <w:rsid w:val="00587A4D"/>
    <w:rsid w:val="005900E7"/>
    <w:rsid w:val="00595DBA"/>
    <w:rsid w:val="005C1C35"/>
    <w:rsid w:val="005C4910"/>
    <w:rsid w:val="005D0393"/>
    <w:rsid w:val="005D0E86"/>
    <w:rsid w:val="005D10D7"/>
    <w:rsid w:val="005D3C9A"/>
    <w:rsid w:val="005F10E1"/>
    <w:rsid w:val="005F11A1"/>
    <w:rsid w:val="006159D6"/>
    <w:rsid w:val="006263AC"/>
    <w:rsid w:val="00633803"/>
    <w:rsid w:val="0064451C"/>
    <w:rsid w:val="006642FF"/>
    <w:rsid w:val="00666166"/>
    <w:rsid w:val="00666D19"/>
    <w:rsid w:val="00680964"/>
    <w:rsid w:val="00690B41"/>
    <w:rsid w:val="00696F20"/>
    <w:rsid w:val="006A61CF"/>
    <w:rsid w:val="006C4B12"/>
    <w:rsid w:val="006C7615"/>
    <w:rsid w:val="006C79A5"/>
    <w:rsid w:val="006D6A5F"/>
    <w:rsid w:val="00702A42"/>
    <w:rsid w:val="00714FAA"/>
    <w:rsid w:val="00716944"/>
    <w:rsid w:val="007343ED"/>
    <w:rsid w:val="00740F93"/>
    <w:rsid w:val="00751E24"/>
    <w:rsid w:val="007522F1"/>
    <w:rsid w:val="007533F4"/>
    <w:rsid w:val="00763192"/>
    <w:rsid w:val="0076421B"/>
    <w:rsid w:val="00765B06"/>
    <w:rsid w:val="00765CEE"/>
    <w:rsid w:val="00790BC6"/>
    <w:rsid w:val="007A55CA"/>
    <w:rsid w:val="007B7056"/>
    <w:rsid w:val="007C0444"/>
    <w:rsid w:val="007E1942"/>
    <w:rsid w:val="007F4480"/>
    <w:rsid w:val="00805D66"/>
    <w:rsid w:val="00806E70"/>
    <w:rsid w:val="00830436"/>
    <w:rsid w:val="00833BA1"/>
    <w:rsid w:val="008426D8"/>
    <w:rsid w:val="00844387"/>
    <w:rsid w:val="0084516D"/>
    <w:rsid w:val="00847587"/>
    <w:rsid w:val="0085496D"/>
    <w:rsid w:val="00854F8D"/>
    <w:rsid w:val="00861B26"/>
    <w:rsid w:val="00866207"/>
    <w:rsid w:val="008919C7"/>
    <w:rsid w:val="00897701"/>
    <w:rsid w:val="008A087E"/>
    <w:rsid w:val="008C2451"/>
    <w:rsid w:val="008D7006"/>
    <w:rsid w:val="008F6028"/>
    <w:rsid w:val="0090260A"/>
    <w:rsid w:val="00906F7D"/>
    <w:rsid w:val="00914748"/>
    <w:rsid w:val="00931C39"/>
    <w:rsid w:val="00932346"/>
    <w:rsid w:val="00937FC8"/>
    <w:rsid w:val="00940D40"/>
    <w:rsid w:val="00944AD1"/>
    <w:rsid w:val="0095649F"/>
    <w:rsid w:val="00970F12"/>
    <w:rsid w:val="00971954"/>
    <w:rsid w:val="00987FB6"/>
    <w:rsid w:val="00991EF3"/>
    <w:rsid w:val="00994353"/>
    <w:rsid w:val="009960CF"/>
    <w:rsid w:val="009977F1"/>
    <w:rsid w:val="009A3ACA"/>
    <w:rsid w:val="009C0BF2"/>
    <w:rsid w:val="009E2775"/>
    <w:rsid w:val="009E2AA1"/>
    <w:rsid w:val="009F6EDA"/>
    <w:rsid w:val="00A06021"/>
    <w:rsid w:val="00A128AB"/>
    <w:rsid w:val="00A36BB3"/>
    <w:rsid w:val="00A422F4"/>
    <w:rsid w:val="00A52FFC"/>
    <w:rsid w:val="00A957BA"/>
    <w:rsid w:val="00AB1C1F"/>
    <w:rsid w:val="00AC07EF"/>
    <w:rsid w:val="00AD22F2"/>
    <w:rsid w:val="00AD27A9"/>
    <w:rsid w:val="00AD592C"/>
    <w:rsid w:val="00AD6005"/>
    <w:rsid w:val="00B14ED9"/>
    <w:rsid w:val="00B15D58"/>
    <w:rsid w:val="00B1763C"/>
    <w:rsid w:val="00B2288A"/>
    <w:rsid w:val="00B234CB"/>
    <w:rsid w:val="00B24BFE"/>
    <w:rsid w:val="00B24CCC"/>
    <w:rsid w:val="00B264A5"/>
    <w:rsid w:val="00B4539A"/>
    <w:rsid w:val="00B613F2"/>
    <w:rsid w:val="00B62344"/>
    <w:rsid w:val="00B6262B"/>
    <w:rsid w:val="00B71941"/>
    <w:rsid w:val="00BA455F"/>
    <w:rsid w:val="00BA7A43"/>
    <w:rsid w:val="00BD6276"/>
    <w:rsid w:val="00BE070F"/>
    <w:rsid w:val="00C01187"/>
    <w:rsid w:val="00C0161B"/>
    <w:rsid w:val="00C04027"/>
    <w:rsid w:val="00C346A0"/>
    <w:rsid w:val="00C828B6"/>
    <w:rsid w:val="00C82DCC"/>
    <w:rsid w:val="00C91691"/>
    <w:rsid w:val="00CB4E32"/>
    <w:rsid w:val="00CC5BFD"/>
    <w:rsid w:val="00CD446B"/>
    <w:rsid w:val="00CE029A"/>
    <w:rsid w:val="00D02097"/>
    <w:rsid w:val="00D035DD"/>
    <w:rsid w:val="00D03891"/>
    <w:rsid w:val="00D03AA8"/>
    <w:rsid w:val="00D06A53"/>
    <w:rsid w:val="00D51FF4"/>
    <w:rsid w:val="00D53192"/>
    <w:rsid w:val="00D53A00"/>
    <w:rsid w:val="00D81818"/>
    <w:rsid w:val="00D8343C"/>
    <w:rsid w:val="00DA548C"/>
    <w:rsid w:val="00DB334B"/>
    <w:rsid w:val="00DB661D"/>
    <w:rsid w:val="00DB6FEB"/>
    <w:rsid w:val="00DC4050"/>
    <w:rsid w:val="00DC7213"/>
    <w:rsid w:val="00DE1E82"/>
    <w:rsid w:val="00DF1717"/>
    <w:rsid w:val="00DF30B6"/>
    <w:rsid w:val="00E01769"/>
    <w:rsid w:val="00E0565D"/>
    <w:rsid w:val="00E16747"/>
    <w:rsid w:val="00E21412"/>
    <w:rsid w:val="00E24241"/>
    <w:rsid w:val="00E30B62"/>
    <w:rsid w:val="00E41FFE"/>
    <w:rsid w:val="00E44054"/>
    <w:rsid w:val="00E460A7"/>
    <w:rsid w:val="00E57B14"/>
    <w:rsid w:val="00E627D8"/>
    <w:rsid w:val="00E74B8D"/>
    <w:rsid w:val="00E75026"/>
    <w:rsid w:val="00E9198F"/>
    <w:rsid w:val="00EB4941"/>
    <w:rsid w:val="00EB49B8"/>
    <w:rsid w:val="00EE410D"/>
    <w:rsid w:val="00F0673F"/>
    <w:rsid w:val="00F06A8A"/>
    <w:rsid w:val="00F10B52"/>
    <w:rsid w:val="00F15DB8"/>
    <w:rsid w:val="00F17817"/>
    <w:rsid w:val="00F2075F"/>
    <w:rsid w:val="00F211D0"/>
    <w:rsid w:val="00F23487"/>
    <w:rsid w:val="00F32E12"/>
    <w:rsid w:val="00F553EF"/>
    <w:rsid w:val="00F94024"/>
    <w:rsid w:val="00FA6F94"/>
    <w:rsid w:val="00FB124E"/>
    <w:rsid w:val="00FB5B22"/>
    <w:rsid w:val="00FD4927"/>
    <w:rsid w:val="00FD5DFF"/>
    <w:rsid w:val="00FE4155"/>
    <w:rsid w:val="00FE4C72"/>
    <w:rsid w:val="00FE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D45D"/>
  <w15:docId w15:val="{07F3893A-270C-444C-9F85-B410C10C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16D"/>
    <w:rPr>
      <w:rFonts w:ascii="Calibri" w:eastAsia="Calibri" w:hAnsi="Calibri" w:cs="Times New Roman"/>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051"/>
    <w:rPr>
      <w:rFonts w:ascii="Calibri" w:eastAsia="Calibri" w:hAnsi="Calibri" w:cs="Times New Roman"/>
      <w:lang w:val="en-ZW"/>
    </w:rPr>
  </w:style>
  <w:style w:type="paragraph" w:styleId="Footer">
    <w:name w:val="footer"/>
    <w:basedOn w:val="Normal"/>
    <w:link w:val="FooterChar"/>
    <w:uiPriority w:val="99"/>
    <w:unhideWhenUsed/>
    <w:rsid w:val="00FE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051"/>
    <w:rPr>
      <w:rFonts w:ascii="Calibri" w:eastAsia="Calibri" w:hAnsi="Calibri" w:cs="Times New Roman"/>
      <w:lang w:val="en-ZW"/>
    </w:rPr>
  </w:style>
  <w:style w:type="paragraph" w:styleId="FootnoteText">
    <w:name w:val="footnote text"/>
    <w:basedOn w:val="Normal"/>
    <w:link w:val="FootnoteTextChar"/>
    <w:uiPriority w:val="99"/>
    <w:semiHidden/>
    <w:unhideWhenUsed/>
    <w:rsid w:val="00EB49B8"/>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EB49B8"/>
    <w:rPr>
      <w:sz w:val="20"/>
      <w:szCs w:val="20"/>
    </w:rPr>
  </w:style>
  <w:style w:type="character" w:styleId="FootnoteReference">
    <w:name w:val="footnote reference"/>
    <w:basedOn w:val="DefaultParagraphFont"/>
    <w:uiPriority w:val="99"/>
    <w:semiHidden/>
    <w:unhideWhenUsed/>
    <w:rsid w:val="00EB49B8"/>
    <w:rPr>
      <w:vertAlign w:val="superscript"/>
    </w:rPr>
  </w:style>
  <w:style w:type="paragraph" w:styleId="ListParagraph">
    <w:name w:val="List Paragraph"/>
    <w:basedOn w:val="Normal"/>
    <w:uiPriority w:val="34"/>
    <w:qFormat/>
    <w:rsid w:val="00E74B8D"/>
    <w:pPr>
      <w:spacing w:after="200" w:line="276" w:lineRule="auto"/>
      <w:ind w:left="720"/>
      <w:contextualSpacing/>
    </w:pPr>
    <w:rPr>
      <w:rFonts w:asciiTheme="minorHAnsi" w:eastAsiaTheme="minorHAnsi" w:hAnsiTheme="minorHAnsi" w:cstheme="minorBidi"/>
      <w:lang w:val="en-US"/>
    </w:rPr>
  </w:style>
  <w:style w:type="paragraph" w:styleId="BalloonText">
    <w:name w:val="Balloon Text"/>
    <w:basedOn w:val="Normal"/>
    <w:link w:val="BalloonTextChar"/>
    <w:uiPriority w:val="99"/>
    <w:semiHidden/>
    <w:unhideWhenUsed/>
    <w:rsid w:val="00302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A8E"/>
    <w:rPr>
      <w:rFonts w:ascii="Segoe UI" w:eastAsia="Calibri" w:hAnsi="Segoe UI" w:cs="Segoe UI"/>
      <w:sz w:val="18"/>
      <w:szCs w:val="18"/>
      <w:lang w:val="en-ZW"/>
    </w:rPr>
  </w:style>
  <w:style w:type="paragraph" w:styleId="NormalWeb">
    <w:name w:val="Normal (Web)"/>
    <w:basedOn w:val="Normal"/>
    <w:uiPriority w:val="99"/>
    <w:unhideWhenUsed/>
    <w:rsid w:val="00F32E12"/>
    <w:pPr>
      <w:spacing w:before="100" w:beforeAutospacing="1" w:after="100" w:afterAutospacing="1" w:line="240" w:lineRule="auto"/>
    </w:pPr>
    <w:rPr>
      <w:rFonts w:ascii="Times New Roman" w:eastAsia="Times New Roman" w:hAnsi="Times New Roman"/>
      <w:sz w:val="24"/>
      <w:szCs w:val="24"/>
      <w:lang w:eastAsia="en-ZW"/>
    </w:rPr>
  </w:style>
  <w:style w:type="character" w:styleId="Emphasis">
    <w:name w:val="Emphasis"/>
    <w:basedOn w:val="DefaultParagraphFont"/>
    <w:uiPriority w:val="20"/>
    <w:qFormat/>
    <w:rsid w:val="001F64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26327">
      <w:bodyDiv w:val="1"/>
      <w:marLeft w:val="0"/>
      <w:marRight w:val="0"/>
      <w:marTop w:val="0"/>
      <w:marBottom w:val="0"/>
      <w:divBdr>
        <w:top w:val="none" w:sz="0" w:space="0" w:color="auto"/>
        <w:left w:val="none" w:sz="0" w:space="0" w:color="auto"/>
        <w:bottom w:val="none" w:sz="0" w:space="0" w:color="auto"/>
        <w:right w:val="none" w:sz="0" w:space="0" w:color="auto"/>
      </w:divBdr>
    </w:div>
    <w:div w:id="208706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1AC71-9EA7-4694-BDCC-7200BDF2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2921</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2022-01-17T10:09:00Z</cp:lastPrinted>
  <dcterms:created xsi:type="dcterms:W3CDTF">2022-01-21T07:52:00Z</dcterms:created>
  <dcterms:modified xsi:type="dcterms:W3CDTF">2022-01-21T07:52:00Z</dcterms:modified>
</cp:coreProperties>
</file>