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12E" w:rsidRDefault="0072112E">
      <w:pPr>
        <w:pStyle w:val="BodyText"/>
        <w:spacing w:before="4"/>
        <w:rPr>
          <w:sz w:val="26"/>
        </w:rPr>
      </w:pPr>
    </w:p>
    <w:p w:rsidR="0072112E" w:rsidRDefault="00193395">
      <w:pPr>
        <w:pStyle w:val="Heading1"/>
        <w:tabs>
          <w:tab w:val="left" w:pos="5861"/>
        </w:tabs>
        <w:spacing w:before="9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  <w:r>
        <w:tab/>
        <w:t>JUDGMENT</w:t>
      </w:r>
      <w:r>
        <w:rPr>
          <w:spacing w:val="-1"/>
        </w:rPr>
        <w:t xml:space="preserve"> </w:t>
      </w:r>
      <w:r>
        <w:t>NO LC/H/275/2023</w:t>
      </w:r>
    </w:p>
    <w:p w:rsidR="0072112E" w:rsidRDefault="0072112E">
      <w:pPr>
        <w:pStyle w:val="BodyText"/>
        <w:rPr>
          <w:b/>
        </w:rPr>
      </w:pPr>
    </w:p>
    <w:p w:rsidR="0072112E" w:rsidRDefault="00193395">
      <w:pPr>
        <w:tabs>
          <w:tab w:val="left" w:pos="5861"/>
        </w:tabs>
        <w:ind w:left="100" w:right="1079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 JUNE 2023</w:t>
      </w:r>
      <w:r>
        <w:rPr>
          <w:b/>
          <w:sz w:val="24"/>
        </w:rPr>
        <w:tab/>
        <w:t>CASE NO LC/H/640/22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SEPTEMBER 2023</w:t>
      </w:r>
    </w:p>
    <w:p w:rsidR="0072112E" w:rsidRDefault="0072112E">
      <w:pPr>
        <w:pStyle w:val="BodyText"/>
        <w:rPr>
          <w:b/>
          <w:sz w:val="26"/>
        </w:rPr>
      </w:pPr>
    </w:p>
    <w:p w:rsidR="0072112E" w:rsidRDefault="0072112E">
      <w:pPr>
        <w:pStyle w:val="BodyText"/>
        <w:rPr>
          <w:b/>
          <w:sz w:val="26"/>
        </w:rPr>
      </w:pPr>
    </w:p>
    <w:p w:rsidR="0072112E" w:rsidRDefault="00193395">
      <w:pPr>
        <w:pStyle w:val="Heading1"/>
        <w:tabs>
          <w:tab w:val="left" w:pos="5861"/>
        </w:tabs>
        <w:spacing w:before="230"/>
      </w:pPr>
      <w:r>
        <w:t>WELLINGTON</w:t>
      </w:r>
      <w:r>
        <w:rPr>
          <w:spacing w:val="-2"/>
        </w:rPr>
        <w:t xml:space="preserve"> </w:t>
      </w:r>
      <w:r>
        <w:t>MADADE</w:t>
      </w:r>
      <w:r>
        <w:tab/>
        <w:t>APPELLANT</w:t>
      </w:r>
    </w:p>
    <w:p w:rsidR="0072112E" w:rsidRDefault="0072112E">
      <w:pPr>
        <w:pStyle w:val="BodyText"/>
        <w:rPr>
          <w:b/>
          <w:sz w:val="26"/>
        </w:rPr>
      </w:pPr>
    </w:p>
    <w:p w:rsidR="0072112E" w:rsidRDefault="0072112E">
      <w:pPr>
        <w:pStyle w:val="BodyText"/>
        <w:rPr>
          <w:b/>
          <w:sz w:val="26"/>
        </w:rPr>
      </w:pPr>
    </w:p>
    <w:p w:rsidR="0072112E" w:rsidRDefault="00193395">
      <w:pPr>
        <w:tabs>
          <w:tab w:val="left" w:pos="5861"/>
        </w:tabs>
        <w:spacing w:before="231"/>
        <w:ind w:left="100" w:right="1884"/>
        <w:rPr>
          <w:b/>
          <w:sz w:val="24"/>
        </w:rPr>
      </w:pPr>
      <w:r>
        <w:rPr>
          <w:b/>
          <w:sz w:val="24"/>
        </w:rPr>
        <w:t>NATIONAL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INFRASTRUCTURE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z w:val="24"/>
        </w:rPr>
        <w:tab/>
      </w:r>
      <w:r>
        <w:rPr>
          <w:b/>
          <w:spacing w:val="-1"/>
          <w:sz w:val="24"/>
        </w:rPr>
        <w:t>RESPONDENT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ZIMBABWE (PVT) LTD</w:t>
      </w:r>
    </w:p>
    <w:p w:rsidR="0072112E" w:rsidRDefault="0072112E">
      <w:pPr>
        <w:pStyle w:val="BodyText"/>
        <w:rPr>
          <w:b/>
          <w:sz w:val="26"/>
        </w:rPr>
      </w:pPr>
    </w:p>
    <w:p w:rsidR="0072112E" w:rsidRDefault="0072112E">
      <w:pPr>
        <w:pStyle w:val="BodyText"/>
        <w:rPr>
          <w:b/>
          <w:sz w:val="22"/>
        </w:rPr>
      </w:pPr>
    </w:p>
    <w:p w:rsidR="0072112E" w:rsidRDefault="00193395">
      <w:pPr>
        <w:pStyle w:val="BodyText"/>
        <w:ind w:left="100"/>
        <w:jc w:val="both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Musariri</w:t>
      </w:r>
      <w:r>
        <w:rPr>
          <w:spacing w:val="58"/>
        </w:rPr>
        <w:t xml:space="preserve"> </w:t>
      </w:r>
      <w:r>
        <w:t>Judge:</w:t>
      </w:r>
    </w:p>
    <w:p w:rsidR="0072112E" w:rsidRDefault="0072112E">
      <w:pPr>
        <w:pStyle w:val="BodyText"/>
      </w:pPr>
    </w:p>
    <w:p w:rsidR="0072112E" w:rsidRDefault="00193395">
      <w:pPr>
        <w:pStyle w:val="BodyText"/>
        <w:tabs>
          <w:tab w:val="left" w:pos="2980"/>
        </w:tabs>
        <w:ind w:left="100"/>
        <w:jc w:val="both"/>
      </w:pPr>
      <w:r>
        <w:t>For</w:t>
      </w:r>
      <w:r>
        <w:rPr>
          <w:spacing w:val="58"/>
        </w:rPr>
        <w:t xml:space="preserve"> </w:t>
      </w:r>
      <w:r>
        <w:t>Appellant</w:t>
      </w:r>
      <w:r>
        <w:tab/>
        <w:t>-</w:t>
      </w:r>
      <w:r>
        <w:rPr>
          <w:spacing w:val="-2"/>
        </w:rPr>
        <w:t xml:space="preserve"> </w:t>
      </w:r>
      <w:r>
        <w:t>Mr E.</w:t>
      </w:r>
      <w:r>
        <w:rPr>
          <w:spacing w:val="-1"/>
        </w:rPr>
        <w:t xml:space="preserve"> </w:t>
      </w:r>
      <w:r>
        <w:t>Mubaiwa,</w:t>
      </w:r>
      <w:r>
        <w:rPr>
          <w:spacing w:val="61"/>
        </w:rPr>
        <w:t xml:space="preserve"> </w:t>
      </w:r>
      <w:r>
        <w:t>Attorney</w:t>
      </w:r>
    </w:p>
    <w:p w:rsidR="0072112E" w:rsidRDefault="00193395">
      <w:pPr>
        <w:pStyle w:val="BodyText"/>
        <w:tabs>
          <w:tab w:val="left" w:pos="2980"/>
        </w:tabs>
        <w:spacing w:before="137"/>
        <w:ind w:left="100"/>
        <w:jc w:val="both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-</w:t>
      </w:r>
      <w:r>
        <w:rPr>
          <w:spacing w:val="-1"/>
        </w:rPr>
        <w:t xml:space="preserve"> </w:t>
      </w:r>
      <w:r>
        <w:t>Mr A.</w:t>
      </w:r>
      <w:r>
        <w:rPr>
          <w:spacing w:val="-1"/>
        </w:rPr>
        <w:t xml:space="preserve"> </w:t>
      </w:r>
      <w:r>
        <w:t>Maguchu,</w:t>
      </w:r>
      <w:r>
        <w:rPr>
          <w:spacing w:val="2"/>
        </w:rPr>
        <w:t xml:space="preserve"> </w:t>
      </w:r>
      <w:r>
        <w:t>Attorney</w:t>
      </w:r>
    </w:p>
    <w:p w:rsidR="0072112E" w:rsidRDefault="0072112E">
      <w:pPr>
        <w:pStyle w:val="BodyText"/>
        <w:spacing w:before="1"/>
        <w:rPr>
          <w:sz w:val="36"/>
        </w:rPr>
      </w:pPr>
    </w:p>
    <w:p w:rsidR="0072112E" w:rsidRDefault="00193395">
      <w:pPr>
        <w:pStyle w:val="Heading1"/>
      </w:pPr>
      <w:r>
        <w:t>MUSARIRI,</w:t>
      </w:r>
      <w:r>
        <w:rPr>
          <w:spacing w:val="-1"/>
        </w:rPr>
        <w:t xml:space="preserve"> </w:t>
      </w:r>
      <w:r>
        <w:t>J:</w:t>
      </w:r>
    </w:p>
    <w:p w:rsidR="0072112E" w:rsidRDefault="0072112E">
      <w:pPr>
        <w:pStyle w:val="BodyText"/>
        <w:spacing w:before="10"/>
        <w:rPr>
          <w:b/>
          <w:sz w:val="35"/>
        </w:rPr>
      </w:pPr>
    </w:p>
    <w:p w:rsidR="0072112E" w:rsidRDefault="00193395">
      <w:pPr>
        <w:pStyle w:val="BodyText"/>
        <w:spacing w:line="360" w:lineRule="auto"/>
        <w:ind w:left="100" w:right="256" w:firstLine="719"/>
        <w:jc w:val="both"/>
      </w:pPr>
      <w:r>
        <w:t>Appellant</w:t>
      </w:r>
      <w:r>
        <w:rPr>
          <w:spacing w:val="1"/>
        </w:rPr>
        <w:t xml:space="preserve"> </w:t>
      </w:r>
      <w:r>
        <w:t>appealed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misconduct) by Respondent.</w:t>
      </w:r>
      <w:r>
        <w:rPr>
          <w:spacing w:val="1"/>
        </w:rPr>
        <w:t xml:space="preserve"> </w:t>
      </w:r>
      <w:r>
        <w:t xml:space="preserve">The appeal is provided for by section 92D of the </w:t>
      </w:r>
      <w:r>
        <w:rPr>
          <w:u w:val="single"/>
        </w:rPr>
        <w:t>Labour</w:t>
      </w:r>
      <w:r>
        <w:t xml:space="preserve"> </w:t>
      </w:r>
      <w:r>
        <w:rPr>
          <w:u w:val="single"/>
        </w:rPr>
        <w:t>Act</w:t>
      </w:r>
      <w:r>
        <w:rPr>
          <w:spacing w:val="1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28:01. Respondent opposed the appeal.</w:t>
      </w:r>
    </w:p>
    <w:p w:rsidR="0072112E" w:rsidRDefault="00193395">
      <w:pPr>
        <w:pStyle w:val="BodyText"/>
        <w:spacing w:before="2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grounds of appeal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quintuple thus,</w:t>
      </w:r>
    </w:p>
    <w:p w:rsidR="0072112E" w:rsidRDefault="00193395">
      <w:pPr>
        <w:pStyle w:val="BodyText"/>
        <w:spacing w:before="137"/>
        <w:ind w:left="820" w:right="225"/>
      </w:pPr>
      <w:r>
        <w:t>“1. The Appeals Officer grossly erred in finding that the testimony of the Chief</w:t>
      </w:r>
      <w:r>
        <w:rPr>
          <w:spacing w:val="1"/>
        </w:rPr>
        <w:t xml:space="preserve"> </w:t>
      </w:r>
      <w:r>
        <w:t>Executive</w:t>
      </w:r>
      <w:r>
        <w:rPr>
          <w:spacing w:val="50"/>
        </w:rPr>
        <w:t xml:space="preserve"> </w:t>
      </w:r>
      <w:r>
        <w:t>Officer</w:t>
      </w:r>
      <w:r>
        <w:rPr>
          <w:spacing w:val="50"/>
        </w:rPr>
        <w:t xml:space="preserve"> </w:t>
      </w:r>
      <w:r>
        <w:t>was</w:t>
      </w:r>
      <w:r>
        <w:rPr>
          <w:spacing w:val="55"/>
        </w:rPr>
        <w:t xml:space="preserve"> </w:t>
      </w:r>
      <w:r>
        <w:t>not</w:t>
      </w:r>
      <w:r>
        <w:rPr>
          <w:spacing w:val="52"/>
        </w:rPr>
        <w:t xml:space="preserve"> </w:t>
      </w:r>
      <w:r>
        <w:t>crucial</w:t>
      </w:r>
      <w:r>
        <w:rPr>
          <w:spacing w:val="5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charges</w:t>
      </w:r>
      <w:r>
        <w:rPr>
          <w:spacing w:val="51"/>
        </w:rPr>
        <w:t xml:space="preserve"> </w:t>
      </w:r>
      <w:r>
        <w:t>when</w:t>
      </w:r>
      <w:r>
        <w:rPr>
          <w:spacing w:val="54"/>
        </w:rPr>
        <w:t xml:space="preserve"> </w:t>
      </w:r>
      <w:r>
        <w:t>it</w:t>
      </w:r>
      <w:r>
        <w:rPr>
          <w:spacing w:val="52"/>
        </w:rPr>
        <w:t xml:space="preserve"> </w:t>
      </w:r>
      <w:r>
        <w:t>was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said</w:t>
      </w:r>
      <w:r>
        <w:rPr>
          <w:spacing w:val="52"/>
        </w:rPr>
        <w:t xml:space="preserve"> </w:t>
      </w:r>
      <w:r>
        <w:t>Chief</w:t>
      </w:r>
      <w:r>
        <w:rPr>
          <w:spacing w:val="-57"/>
        </w:rPr>
        <w:t xml:space="preserve"> </w:t>
      </w:r>
      <w:r>
        <w:t>Executive</w:t>
      </w:r>
      <w:r>
        <w:rPr>
          <w:spacing w:val="21"/>
        </w:rPr>
        <w:t xml:space="preserve"> </w:t>
      </w:r>
      <w:r>
        <w:t>Officer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specify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exact</w:t>
      </w:r>
      <w:r>
        <w:rPr>
          <w:spacing w:val="24"/>
        </w:rPr>
        <w:t xml:space="preserve"> </w:t>
      </w:r>
      <w:r>
        <w:t>instructions</w:t>
      </w:r>
      <w:r>
        <w:rPr>
          <w:spacing w:val="23"/>
        </w:rPr>
        <w:t xml:space="preserve"> </w:t>
      </w:r>
      <w:r>
        <w:t>given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Appellant</w:t>
      </w:r>
      <w:r>
        <w:rPr>
          <w:spacing w:val="23"/>
        </w:rPr>
        <w:t xml:space="preserve"> </w:t>
      </w:r>
      <w:r>
        <w:t>instead</w:t>
      </w:r>
      <w:r>
        <w:rPr>
          <w:spacing w:val="2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relying</w:t>
      </w:r>
      <w:r>
        <w:rPr>
          <w:spacing w:val="-4"/>
        </w:rPr>
        <w:t xml:space="preserve"> </w:t>
      </w:r>
      <w:r>
        <w:t>on hearsay</w:t>
      </w:r>
      <w:r>
        <w:rPr>
          <w:spacing w:val="-5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on that crucial aspect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case.</w:t>
      </w:r>
    </w:p>
    <w:p w:rsidR="0072112E" w:rsidRDefault="00193395">
      <w:pPr>
        <w:pStyle w:val="ListParagraph"/>
        <w:numPr>
          <w:ilvl w:val="0"/>
          <w:numId w:val="2"/>
        </w:numPr>
        <w:tabs>
          <w:tab w:val="left" w:pos="1109"/>
        </w:tabs>
        <w:ind w:right="259" w:firstLine="0"/>
        <w:jc w:val="both"/>
        <w:rPr>
          <w:sz w:val="24"/>
        </w:rPr>
      </w:pPr>
      <w:r>
        <w:rPr>
          <w:sz w:val="24"/>
        </w:rPr>
        <w:t>In so accepting the hearsay evidence without bothering to hear from the Chief</w:t>
      </w:r>
      <w:r>
        <w:rPr>
          <w:spacing w:val="1"/>
          <w:sz w:val="24"/>
        </w:rPr>
        <w:t xml:space="preserve"> </w:t>
      </w:r>
      <w:r>
        <w:rPr>
          <w:sz w:val="24"/>
        </w:rPr>
        <w:t>Executive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Appeals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erred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finding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57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exhibited bias or, at the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5"/>
          <w:sz w:val="24"/>
        </w:rPr>
        <w:t xml:space="preserve"> </w:t>
      </w:r>
      <w:r>
        <w:rPr>
          <w:sz w:val="24"/>
        </w:rPr>
        <w:t>least, justified such perception.</w:t>
      </w:r>
    </w:p>
    <w:p w:rsidR="0072112E" w:rsidRDefault="00193395">
      <w:pPr>
        <w:pStyle w:val="ListParagraph"/>
        <w:numPr>
          <w:ilvl w:val="0"/>
          <w:numId w:val="2"/>
        </w:numPr>
        <w:tabs>
          <w:tab w:val="left" w:pos="1125"/>
        </w:tabs>
        <w:ind w:right="256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Appeals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grossly</w:t>
      </w:r>
      <w:r>
        <w:rPr>
          <w:spacing w:val="1"/>
          <w:sz w:val="24"/>
        </w:rPr>
        <w:t xml:space="preserve"> </w:t>
      </w:r>
      <w:r>
        <w:rPr>
          <w:sz w:val="24"/>
        </w:rPr>
        <w:t>erred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misdirected</w:t>
      </w:r>
      <w:r>
        <w:rPr>
          <w:spacing w:val="1"/>
          <w:sz w:val="24"/>
        </w:rPr>
        <w:t xml:space="preserve"> </w:t>
      </w:r>
      <w:r>
        <w:rPr>
          <w:sz w:val="24"/>
        </w:rPr>
        <w:t>himself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upholding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appellant exposed the company to a potential loss of an amount of</w:t>
      </w:r>
      <w:r>
        <w:rPr>
          <w:spacing w:val="1"/>
          <w:sz w:val="24"/>
        </w:rPr>
        <w:t xml:space="preserve"> </w:t>
      </w:r>
      <w:r>
        <w:rPr>
          <w:sz w:val="24"/>
        </w:rPr>
        <w:t>US$512,277-29 in</w:t>
      </w:r>
      <w:r>
        <w:rPr>
          <w:spacing w:val="1"/>
          <w:sz w:val="24"/>
        </w:rPr>
        <w:t xml:space="preserve"> </w:t>
      </w:r>
      <w:r>
        <w:rPr>
          <w:sz w:val="24"/>
        </w:rPr>
        <w:t>the absence of any proof thereof, in the face of clear and undisputed evidence that the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of the call back l</w:t>
      </w:r>
      <w:r>
        <w:rPr>
          <w:sz w:val="24"/>
        </w:rPr>
        <w:t>etter would not have resulted in the honouring of the bank</w:t>
      </w:r>
      <w:r>
        <w:rPr>
          <w:spacing w:val="-58"/>
          <w:sz w:val="24"/>
        </w:rPr>
        <w:t xml:space="preserve"> </w:t>
      </w:r>
      <w:r>
        <w:rPr>
          <w:sz w:val="24"/>
        </w:rPr>
        <w:t>guarantee and without taking into account the values of the items that had been</w:t>
      </w:r>
      <w:r>
        <w:rPr>
          <w:spacing w:val="1"/>
          <w:sz w:val="24"/>
        </w:rPr>
        <w:t xml:space="preserve"> </w:t>
      </w:r>
      <w:r>
        <w:rPr>
          <w:sz w:val="24"/>
        </w:rPr>
        <w:t>delivered or the fact that the guarantee was specific to the supply and delivery of the</w:t>
      </w:r>
      <w:r>
        <w:rPr>
          <w:spacing w:val="1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and not the</w:t>
      </w:r>
      <w:r>
        <w:rPr>
          <w:spacing w:val="-1"/>
          <w:sz w:val="24"/>
        </w:rPr>
        <w:t xml:space="preserve"> </w:t>
      </w:r>
      <w:r>
        <w:rPr>
          <w:sz w:val="24"/>
        </w:rPr>
        <w:t>labour.</w:t>
      </w:r>
    </w:p>
    <w:p w:rsidR="0072112E" w:rsidRDefault="00193395">
      <w:pPr>
        <w:pStyle w:val="ListParagraph"/>
        <w:numPr>
          <w:ilvl w:val="0"/>
          <w:numId w:val="2"/>
        </w:numPr>
        <w:tabs>
          <w:tab w:val="left" w:pos="1058"/>
        </w:tabs>
        <w:spacing w:before="1"/>
        <w:ind w:right="257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Appeals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6"/>
          <w:sz w:val="24"/>
        </w:rPr>
        <w:t xml:space="preserve"> </w:t>
      </w:r>
      <w:r>
        <w:rPr>
          <w:sz w:val="24"/>
        </w:rPr>
        <w:t>erred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accepting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1"/>
          <w:sz w:val="24"/>
        </w:rPr>
        <w:t xml:space="preserve"> </w:t>
      </w:r>
      <w:r>
        <w:rPr>
          <w:sz w:val="24"/>
        </w:rPr>
        <w:t>hearing’s</w:t>
      </w:r>
      <w:r>
        <w:rPr>
          <w:spacing w:val="-5"/>
          <w:sz w:val="24"/>
        </w:rPr>
        <w:t xml:space="preserve"> </w:t>
      </w:r>
      <w:r>
        <w:rPr>
          <w:sz w:val="24"/>
        </w:rPr>
        <w:t>misplaced</w:t>
      </w:r>
      <w:r>
        <w:rPr>
          <w:spacing w:val="-5"/>
          <w:sz w:val="24"/>
        </w:rPr>
        <w:t xml:space="preserve"> </w:t>
      </w:r>
      <w:r>
        <w:rPr>
          <w:sz w:val="24"/>
        </w:rPr>
        <w:t>reliance</w:t>
      </w:r>
      <w:r>
        <w:rPr>
          <w:spacing w:val="-58"/>
          <w:sz w:val="24"/>
        </w:rPr>
        <w:t xml:space="preserve"> </w:t>
      </w:r>
      <w:r>
        <w:rPr>
          <w:sz w:val="24"/>
        </w:rPr>
        <w:t>and emphasis on the events that occurred on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March 2022 which were simply a</w:t>
      </w:r>
      <w:r>
        <w:rPr>
          <w:spacing w:val="-57"/>
          <w:sz w:val="24"/>
        </w:rPr>
        <w:t xml:space="preserve"> </w:t>
      </w:r>
      <w:r>
        <w:rPr>
          <w:sz w:val="24"/>
        </w:rPr>
        <w:t>genuine</w:t>
      </w:r>
      <w:r>
        <w:rPr>
          <w:spacing w:val="1"/>
          <w:sz w:val="24"/>
        </w:rPr>
        <w:t xml:space="preserve"> </w:t>
      </w:r>
      <w:r>
        <w:rPr>
          <w:sz w:val="24"/>
        </w:rPr>
        <w:t>attempt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1"/>
          <w:sz w:val="24"/>
        </w:rPr>
        <w:t xml:space="preserve"> </w:t>
      </w:r>
      <w:r>
        <w:rPr>
          <w:sz w:val="24"/>
        </w:rPr>
        <w:t>interests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safeguarded.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Appeals</w:t>
      </w:r>
      <w:r>
        <w:rPr>
          <w:spacing w:val="-10"/>
          <w:sz w:val="24"/>
        </w:rPr>
        <w:t xml:space="preserve"> </w:t>
      </w:r>
      <w:r>
        <w:rPr>
          <w:sz w:val="24"/>
        </w:rPr>
        <w:t>Officer</w:t>
      </w:r>
      <w:r>
        <w:rPr>
          <w:spacing w:val="-11"/>
          <w:sz w:val="24"/>
        </w:rPr>
        <w:t xml:space="preserve"> </w:t>
      </w:r>
      <w:r>
        <w:rPr>
          <w:sz w:val="24"/>
        </w:rPr>
        <w:t>accordingly</w:t>
      </w:r>
      <w:r>
        <w:rPr>
          <w:spacing w:val="-15"/>
          <w:sz w:val="24"/>
        </w:rPr>
        <w:t xml:space="preserve"> </w:t>
      </w:r>
      <w:r>
        <w:rPr>
          <w:sz w:val="24"/>
        </w:rPr>
        <w:t>erred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confirming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10"/>
          <w:sz w:val="24"/>
        </w:rPr>
        <w:t xml:space="preserve"> </w:t>
      </w:r>
      <w:r>
        <w:rPr>
          <w:sz w:val="24"/>
        </w:rPr>
        <w:t>guilt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conduct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inconsistent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terms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his-employment</w:t>
      </w:r>
      <w:r>
        <w:rPr>
          <w:spacing w:val="-8"/>
          <w:sz w:val="24"/>
        </w:rPr>
        <w:t xml:space="preserve"> </w:t>
      </w:r>
      <w:r>
        <w:rPr>
          <w:sz w:val="24"/>
        </w:rPr>
        <w:t>contract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basis</w:t>
      </w:r>
    </w:p>
    <w:p w:rsidR="0072112E" w:rsidRDefault="0072112E">
      <w:pPr>
        <w:jc w:val="both"/>
        <w:rPr>
          <w:sz w:val="24"/>
        </w:rPr>
        <w:sectPr w:rsidR="0072112E">
          <w:type w:val="continuous"/>
          <w:pgSz w:w="11910" w:h="16840"/>
          <w:pgMar w:top="1580" w:right="1180" w:bottom="280" w:left="1340" w:header="720" w:footer="720" w:gutter="0"/>
          <w:cols w:space="720"/>
        </w:sectPr>
      </w:pPr>
    </w:p>
    <w:p w:rsidR="0072112E" w:rsidRDefault="00193395">
      <w:pPr>
        <w:pStyle w:val="BodyText"/>
        <w:spacing w:before="196"/>
        <w:ind w:left="820" w:right="258"/>
        <w:jc w:val="both"/>
      </w:pPr>
      <w:r>
        <w:lastRenderedPageBreak/>
        <w:t>of the events of the 21</w:t>
      </w:r>
      <w:r>
        <w:rPr>
          <w:vertAlign w:val="superscript"/>
        </w:rPr>
        <w:t>st</w:t>
      </w:r>
      <w:r>
        <w:t xml:space="preserve"> March 2022 within were a genuine follow up on the ca</w:t>
      </w:r>
      <w:r>
        <w:t>ll back</w:t>
      </w:r>
      <w:r>
        <w:rPr>
          <w:spacing w:val="1"/>
        </w:rPr>
        <w:t xml:space="preserve"> </w:t>
      </w:r>
      <w:r>
        <w:t>letter.</w:t>
      </w:r>
    </w:p>
    <w:p w:rsidR="0072112E" w:rsidRDefault="00193395">
      <w:pPr>
        <w:pStyle w:val="ListParagraph"/>
        <w:numPr>
          <w:ilvl w:val="0"/>
          <w:numId w:val="2"/>
        </w:numPr>
        <w:tabs>
          <w:tab w:val="left" w:pos="1068"/>
        </w:tabs>
        <w:ind w:right="261" w:firstLine="0"/>
        <w:jc w:val="both"/>
        <w:rPr>
          <w:sz w:val="24"/>
        </w:rPr>
      </w:pPr>
      <w:r>
        <w:rPr>
          <w:sz w:val="24"/>
        </w:rPr>
        <w:t>Alternatively the Appeals Officer erred in finding that the Appellant’s conduct was</w:t>
      </w:r>
      <w:r>
        <w:rPr>
          <w:spacing w:val="1"/>
          <w:sz w:val="24"/>
        </w:rPr>
        <w:t xml:space="preserve"> </w:t>
      </w:r>
      <w:r>
        <w:rPr>
          <w:sz w:val="24"/>
        </w:rPr>
        <w:t>not consistent with his employment contract</w:t>
      </w:r>
      <w:r>
        <w:rPr>
          <w:spacing w:val="1"/>
          <w:sz w:val="24"/>
        </w:rPr>
        <w:t xml:space="preserve"> </w:t>
      </w:r>
      <w:r>
        <w:rPr>
          <w:sz w:val="24"/>
        </w:rPr>
        <w:t>when the act complained of was so</w:t>
      </w:r>
      <w:r>
        <w:rPr>
          <w:spacing w:val="1"/>
          <w:sz w:val="24"/>
        </w:rPr>
        <w:t xml:space="preserve"> </w:t>
      </w:r>
      <w:r>
        <w:rPr>
          <w:sz w:val="24"/>
        </w:rPr>
        <w:t>insignificant and inconsequence particularly when regard is had to the inconsequential</w:t>
      </w:r>
      <w:r>
        <w:rPr>
          <w:spacing w:val="-57"/>
          <w:sz w:val="24"/>
        </w:rPr>
        <w:t xml:space="preserve"> </w:t>
      </w:r>
      <w:r>
        <w:rPr>
          <w:sz w:val="24"/>
        </w:rPr>
        <w:t>nature of the instruction and the fact that Appellant went away on official business</w:t>
      </w:r>
      <w:r>
        <w:rPr>
          <w:spacing w:val="1"/>
          <w:sz w:val="24"/>
        </w:rPr>
        <w:t xml:space="preserve"> </w:t>
      </w:r>
      <w:r>
        <w:rPr>
          <w:sz w:val="24"/>
        </w:rPr>
        <w:t>shortly</w:t>
      </w:r>
      <w:r>
        <w:rPr>
          <w:spacing w:val="-6"/>
          <w:sz w:val="24"/>
        </w:rPr>
        <w:t xml:space="preserve"> </w:t>
      </w:r>
      <w:r>
        <w:rPr>
          <w:sz w:val="24"/>
        </w:rPr>
        <w:t>after the</w:t>
      </w:r>
      <w:r>
        <w:rPr>
          <w:spacing w:val="-2"/>
          <w:sz w:val="24"/>
        </w:rPr>
        <w:t xml:space="preserve"> </w:t>
      </w:r>
      <w:r>
        <w:rPr>
          <w:sz w:val="24"/>
        </w:rPr>
        <w:t>purported instruction.”</w:t>
      </w:r>
    </w:p>
    <w:p w:rsidR="0072112E" w:rsidRDefault="0072112E">
      <w:pPr>
        <w:pStyle w:val="BodyText"/>
      </w:pPr>
    </w:p>
    <w:p w:rsidR="0072112E" w:rsidRDefault="00193395">
      <w:pPr>
        <w:pStyle w:val="BodyText"/>
        <w:ind w:left="100"/>
      </w:pPr>
      <w:r>
        <w:t>These</w:t>
      </w:r>
      <w:r>
        <w:rPr>
          <w:spacing w:val="-2"/>
        </w:rPr>
        <w:t xml:space="preserve"> </w:t>
      </w:r>
      <w:r>
        <w:t>diverse grounds raise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shall deal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i/>
        </w:rPr>
        <w:t>ad seriatim</w:t>
      </w:r>
      <w:r>
        <w:t>.</w:t>
      </w:r>
    </w:p>
    <w:p w:rsidR="0072112E" w:rsidRDefault="0072112E">
      <w:pPr>
        <w:pStyle w:val="BodyText"/>
        <w:spacing w:before="9"/>
        <w:rPr>
          <w:sz w:val="23"/>
        </w:rPr>
      </w:pPr>
    </w:p>
    <w:p w:rsidR="0072112E" w:rsidRDefault="00193395">
      <w:pPr>
        <w:pStyle w:val="Heading1"/>
        <w:ind w:left="820" w:hanging="360"/>
      </w:pPr>
      <w:r>
        <w:t>1.</w:t>
      </w:r>
      <w:r>
        <w:rPr>
          <w:spacing w:val="58"/>
        </w:rPr>
        <w:t xml:space="preserve"> </w:t>
      </w:r>
      <w:r>
        <w:t>WHETHER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EMPLOYER</w:t>
      </w:r>
      <w:r>
        <w:rPr>
          <w:spacing w:val="53"/>
        </w:rPr>
        <w:t xml:space="preserve"> </w:t>
      </w:r>
      <w:r>
        <w:t>IMPROPERLY</w:t>
      </w:r>
      <w:r>
        <w:rPr>
          <w:spacing w:val="53"/>
        </w:rPr>
        <w:t xml:space="preserve"> </w:t>
      </w:r>
      <w:r>
        <w:t>RELIED</w:t>
      </w:r>
      <w:r>
        <w:rPr>
          <w:spacing w:val="53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HEARSAY</w:t>
      </w:r>
      <w:r>
        <w:rPr>
          <w:spacing w:val="-57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IN FINDING</w:t>
      </w:r>
      <w:r>
        <w:rPr>
          <w:spacing w:val="-2"/>
        </w:rPr>
        <w:t xml:space="preserve"> </w:t>
      </w:r>
      <w:r>
        <w:t>THE EMPLOYEE</w:t>
      </w:r>
      <w:r>
        <w:rPr>
          <w:spacing w:val="1"/>
        </w:rPr>
        <w:t xml:space="preserve"> </w:t>
      </w:r>
      <w:r>
        <w:t>GUILTY:</w:t>
      </w:r>
    </w:p>
    <w:p w:rsidR="0072112E" w:rsidRDefault="00193395">
      <w:pPr>
        <w:pStyle w:val="BodyText"/>
        <w:spacing w:before="3" w:line="550" w:lineRule="atLeast"/>
        <w:ind w:left="820" w:right="3398" w:hanging="360"/>
        <w:jc w:val="both"/>
      </w:pPr>
      <w:r>
        <w:t>The finding complained of it captured in the minutes thus</w:t>
      </w:r>
      <w:r>
        <w:rPr>
          <w:spacing w:val="-57"/>
        </w:rPr>
        <w:t xml:space="preserve"> </w:t>
      </w:r>
      <w:r>
        <w:t>“Count</w:t>
      </w:r>
      <w:r>
        <w:rPr>
          <w:spacing w:val="-1"/>
        </w:rPr>
        <w:t xml:space="preserve"> </w:t>
      </w:r>
      <w:r>
        <w:t>2</w:t>
      </w:r>
    </w:p>
    <w:p w:rsidR="0072112E" w:rsidRDefault="00193395">
      <w:pPr>
        <w:pStyle w:val="BodyText"/>
        <w:spacing w:before="2"/>
        <w:ind w:left="820" w:right="258"/>
        <w:jc w:val="both"/>
      </w:pPr>
      <w:r>
        <w:t>Accused disobeyed a lawful order or instruction given to him by</w:t>
      </w:r>
      <w:r>
        <w:t xml:space="preserve"> the Chief Executive</w:t>
      </w:r>
      <w:r>
        <w:rPr>
          <w:spacing w:val="1"/>
        </w:rPr>
        <w:t xml:space="preserve"> </w:t>
      </w:r>
      <w:r>
        <w:t>Officer on the 4</w:t>
      </w:r>
      <w:r>
        <w:rPr>
          <w:vertAlign w:val="superscript"/>
        </w:rPr>
        <w:t>th</w:t>
      </w:r>
      <w:r>
        <w:t xml:space="preserve"> of March 2022 to call back the advance Payment Guarantee from</w:t>
      </w:r>
      <w:r>
        <w:rPr>
          <w:spacing w:val="1"/>
        </w:rPr>
        <w:t xml:space="preserve"> </w:t>
      </w:r>
      <w:r>
        <w:t>Metbank for USD 512,277,49. He was supposed to call it on that day.</w:t>
      </w:r>
      <w:r>
        <w:rPr>
          <w:spacing w:val="1"/>
        </w:rPr>
        <w:t xml:space="preserve"> </w:t>
      </w:r>
      <w:r>
        <w:t>The instruction</w:t>
      </w:r>
      <w:r>
        <w:rPr>
          <w:spacing w:val="-57"/>
        </w:rPr>
        <w:t xml:space="preserve"> </w:t>
      </w:r>
      <w:r>
        <w:t>was given to him while the Acting Operations Director (AOD) was listening on the</w:t>
      </w:r>
      <w:r>
        <w:rPr>
          <w:spacing w:val="1"/>
        </w:rPr>
        <w:t xml:space="preserve"> </w:t>
      </w:r>
      <w:r>
        <w:t xml:space="preserve">phone whilst it was on loud speaker in the Chief Executive Officer’s office. </w:t>
      </w:r>
      <w:r>
        <w:rPr>
          <w:u w:val="single"/>
        </w:rPr>
        <w:t>The AOD</w:t>
      </w:r>
      <w:r>
        <w:rPr>
          <w:spacing w:val="-57"/>
        </w:rPr>
        <w:t xml:space="preserve"> </w:t>
      </w:r>
      <w:r>
        <w:rPr>
          <w:u w:val="single"/>
        </w:rPr>
        <w:t>confirmed during the hearing that the accused was indeed given the instruction to call</w:t>
      </w:r>
      <w:r>
        <w:rPr>
          <w:spacing w:val="1"/>
        </w:rPr>
        <w:t xml:space="preserve"> </w:t>
      </w:r>
      <w:r>
        <w:rPr>
          <w:u w:val="single"/>
        </w:rPr>
        <w:t>bac</w:t>
      </w:r>
      <w:r>
        <w:rPr>
          <w:u w:val="single"/>
        </w:rPr>
        <w:t>k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guarantee</w:t>
      </w:r>
      <w:r>
        <w:rPr>
          <w:spacing w:val="-1"/>
          <w:u w:val="single"/>
        </w:rPr>
        <w:t xml:space="preserve"> </w:t>
      </w:r>
      <w:r>
        <w:rPr>
          <w:u w:val="single"/>
        </w:rPr>
        <w:t>on 4</w:t>
      </w:r>
      <w:r>
        <w:rPr>
          <w:spacing w:val="2"/>
          <w:u w:val="single"/>
        </w:rPr>
        <w:t xml:space="preserve"> </w:t>
      </w:r>
      <w:r>
        <w:rPr>
          <w:u w:val="single"/>
        </w:rPr>
        <w:t>March 2022 by</w:t>
      </w:r>
      <w:r>
        <w:rPr>
          <w:spacing w:val="-5"/>
          <w:u w:val="single"/>
        </w:rPr>
        <w:t xml:space="preserve"> </w:t>
      </w:r>
      <w:r>
        <w:rPr>
          <w:u w:val="single"/>
        </w:rPr>
        <w:t>the CEO.</w:t>
      </w:r>
    </w:p>
    <w:p w:rsidR="0072112E" w:rsidRDefault="0072112E">
      <w:pPr>
        <w:pStyle w:val="BodyText"/>
        <w:spacing w:before="3"/>
        <w:rPr>
          <w:sz w:val="28"/>
        </w:rPr>
      </w:pPr>
    </w:p>
    <w:p w:rsidR="0072112E" w:rsidRDefault="00193395">
      <w:pPr>
        <w:pStyle w:val="BodyText"/>
        <w:spacing w:before="90" w:line="360" w:lineRule="auto"/>
        <w:ind w:left="100" w:right="258" w:firstLine="719"/>
        <w:jc w:val="both"/>
      </w:pPr>
      <w:r>
        <w:t>It is evident from the above that the case hinged on the instruction given by the CEO.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AOD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it.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give evidence. It is on that basi</w:t>
      </w:r>
      <w:r>
        <w:t>s that appellant argues that the employer improperly relied on</w:t>
      </w:r>
      <w:r>
        <w:rPr>
          <w:spacing w:val="1"/>
        </w:rPr>
        <w:t xml:space="preserve"> </w:t>
      </w:r>
      <w:r>
        <w:t xml:space="preserve">hearsay evidence. Appellant overlooked the provisions of section 27 of </w:t>
      </w:r>
      <w:r>
        <w:rPr>
          <w:u w:val="single"/>
        </w:rPr>
        <w:t>Civil Evidence Act</w:t>
      </w:r>
      <w:r>
        <w:rPr>
          <w:spacing w:val="1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8:01.</w:t>
      </w:r>
      <w:r>
        <w:rPr>
          <w:spacing w:val="3"/>
        </w:rPr>
        <w:t xml:space="preserve"> </w:t>
      </w:r>
      <w:r>
        <w:t>In terms thereof</w:t>
      </w:r>
      <w:r>
        <w:rPr>
          <w:spacing w:val="1"/>
        </w:rPr>
        <w:t xml:space="preserve"> </w:t>
      </w:r>
      <w:r>
        <w:t>first-hand hearsay</w:t>
      </w:r>
      <w:r>
        <w:rPr>
          <w:spacing w:val="-4"/>
        </w:rPr>
        <w:t xml:space="preserve"> </w:t>
      </w:r>
      <w:r>
        <w:t>is admissible in a</w:t>
      </w:r>
      <w:r>
        <w:rPr>
          <w:spacing w:val="-1"/>
        </w:rPr>
        <w:t xml:space="preserve"> </w:t>
      </w:r>
      <w:r>
        <w:t>court of</w:t>
      </w:r>
      <w:r>
        <w:rPr>
          <w:spacing w:val="-2"/>
        </w:rPr>
        <w:t xml:space="preserve"> </w:t>
      </w:r>
      <w:r>
        <w:t>law.</w:t>
      </w:r>
    </w:p>
    <w:p w:rsidR="0072112E" w:rsidRDefault="00193395">
      <w:pPr>
        <w:pStyle w:val="BodyText"/>
        <w:spacing w:line="360" w:lineRule="auto"/>
        <w:ind w:left="100" w:right="256" w:firstLine="719"/>
        <w:jc w:val="both"/>
      </w:pPr>
      <w:r>
        <w:t>The Acting Operations Director stated that he heard the instruction being issued by</w:t>
      </w:r>
      <w:r>
        <w:rPr>
          <w:spacing w:val="1"/>
        </w:rPr>
        <w:t xml:space="preserve"> </w:t>
      </w:r>
      <w:r>
        <w:t>appellant by the Chief Executive Officer.</w:t>
      </w:r>
      <w:r>
        <w:rPr>
          <w:spacing w:val="1"/>
        </w:rPr>
        <w:t xml:space="preserve"> </w:t>
      </w:r>
      <w:r>
        <w:t>That makes the Acting Operations Director’s</w:t>
      </w:r>
      <w:r>
        <w:rPr>
          <w:spacing w:val="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first-hand hearsay</w:t>
      </w:r>
      <w:r>
        <w:rPr>
          <w:spacing w:val="-3"/>
        </w:rPr>
        <w:t xml:space="preserve"> </w:t>
      </w:r>
      <w:r>
        <w:t>which is admissible.</w:t>
      </w:r>
    </w:p>
    <w:p w:rsidR="0072112E" w:rsidRDefault="00193395">
      <w:pPr>
        <w:pStyle w:val="BodyText"/>
        <w:spacing w:before="1"/>
        <w:ind w:left="820"/>
      </w:pPr>
      <w:r>
        <w:t>Whether</w:t>
      </w:r>
      <w:r>
        <w:rPr>
          <w:spacing w:val="-3"/>
        </w:rPr>
        <w:t xml:space="preserve"> </w:t>
      </w:r>
      <w:r>
        <w:t>the acts of misconduct were</w:t>
      </w:r>
      <w:r>
        <w:rPr>
          <w:spacing w:val="-2"/>
        </w:rPr>
        <w:t xml:space="preserve"> </w:t>
      </w:r>
      <w:r>
        <w:t>proven. Three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witnesses</w:t>
      </w:r>
      <w:r>
        <w:rPr>
          <w:spacing w:val="-1"/>
        </w:rPr>
        <w:t xml:space="preserve"> </w:t>
      </w:r>
      <w:r>
        <w:t>testified</w:t>
      </w:r>
      <w:r>
        <w:rPr>
          <w:spacing w:val="2"/>
        </w:rPr>
        <w:t xml:space="preserve"> </w:t>
      </w:r>
      <w:r>
        <w:t>thus</w:t>
      </w:r>
    </w:p>
    <w:p w:rsidR="0072112E" w:rsidRDefault="00193395">
      <w:pPr>
        <w:pStyle w:val="BodyText"/>
        <w:spacing w:before="138"/>
        <w:ind w:left="820" w:right="225"/>
      </w:pPr>
      <w:r>
        <w:t>“Mr Gwaindepi (AOD). The CEO called me and asked about the showground issue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guarantee. I</w:t>
      </w:r>
      <w:r>
        <w:rPr>
          <w:spacing w:val="-5"/>
        </w:rPr>
        <w:t xml:space="preserve"> </w:t>
      </w:r>
      <w:r>
        <w:t>responded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contractor</w:t>
      </w:r>
      <w:r>
        <w:rPr>
          <w:spacing w:val="44"/>
        </w:rPr>
        <w:t xml:space="preserve"> </w:t>
      </w:r>
      <w:r>
        <w:t>was</w:t>
      </w:r>
      <w:r>
        <w:rPr>
          <w:spacing w:val="44"/>
        </w:rPr>
        <w:t xml:space="preserve"> </w:t>
      </w:r>
      <w:r>
        <w:t>still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installation.</w:t>
      </w:r>
      <w:r>
        <w:rPr>
          <w:spacing w:val="46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suggested</w:t>
      </w:r>
      <w:r>
        <w:rPr>
          <w:spacing w:val="43"/>
        </w:rPr>
        <w:t xml:space="preserve"> </w:t>
      </w:r>
      <w:r>
        <w:t>we</w:t>
      </w:r>
      <w:r>
        <w:rPr>
          <w:spacing w:val="42"/>
        </w:rPr>
        <w:t xml:space="preserve"> </w:t>
      </w:r>
      <w:r>
        <w:t>would</w:t>
      </w:r>
      <w:r>
        <w:rPr>
          <w:spacing w:val="44"/>
        </w:rPr>
        <w:t xml:space="preserve"> </w:t>
      </w:r>
      <w:r>
        <w:t>call</w:t>
      </w:r>
      <w:r>
        <w:rPr>
          <w:spacing w:val="47"/>
        </w:rPr>
        <w:t xml:space="preserve"> </w:t>
      </w:r>
      <w:r>
        <w:t>back</w:t>
      </w:r>
      <w:r>
        <w:rPr>
          <w:spacing w:val="4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spacing w:val="-1"/>
        </w:rPr>
        <w:t>guarantee</w:t>
      </w:r>
      <w:r>
        <w:rPr>
          <w:spacing w:val="-11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Monday</w:t>
      </w:r>
      <w:r>
        <w:rPr>
          <w:spacing w:val="-14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7th</w:t>
      </w:r>
      <w:r>
        <w:rPr>
          <w:spacing w:val="-10"/>
        </w:rPr>
        <w:t xml:space="preserve"> </w:t>
      </w:r>
      <w:r>
        <w:t>March</w:t>
      </w:r>
      <w:r>
        <w:rPr>
          <w:spacing w:val="-9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expiry</w:t>
      </w:r>
      <w:r>
        <w:rPr>
          <w:spacing w:val="-17"/>
        </w:rPr>
        <w:t xml:space="preserve"> </w:t>
      </w:r>
      <w:r>
        <w:t>date.</w:t>
      </w:r>
      <w:r>
        <w:rPr>
          <w:spacing w:val="-5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Chief</w:t>
      </w:r>
      <w:r>
        <w:rPr>
          <w:spacing w:val="-11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said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recall</w:t>
      </w:r>
      <w:r>
        <w:rPr>
          <w:spacing w:val="-9"/>
        </w:rPr>
        <w:t xml:space="preserve"> </w:t>
      </w:r>
      <w:r>
        <w:t>letter</w:t>
      </w:r>
      <w:r>
        <w:rPr>
          <w:spacing w:val="-11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supposed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sent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same</w:t>
      </w:r>
      <w:r>
        <w:rPr>
          <w:spacing w:val="-57"/>
        </w:rPr>
        <w:t xml:space="preserve"> </w:t>
      </w:r>
      <w:r>
        <w:rPr>
          <w:spacing w:val="-1"/>
        </w:rPr>
        <w:t>day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March</w:t>
      </w:r>
      <w:r>
        <w:rPr>
          <w:spacing w:val="-12"/>
        </w:rPr>
        <w:t xml:space="preserve"> </w:t>
      </w:r>
      <w:r>
        <w:t>2022.</w:t>
      </w:r>
      <w:r>
        <w:rPr>
          <w:spacing w:val="36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asked</w:t>
      </w:r>
      <w:r>
        <w:rPr>
          <w:spacing w:val="-10"/>
        </w:rPr>
        <w:t xml:space="preserve"> </w:t>
      </w:r>
      <w:r>
        <w:t>Mr</w:t>
      </w:r>
      <w:r>
        <w:rPr>
          <w:spacing w:val="-11"/>
        </w:rPr>
        <w:t xml:space="preserve"> </w:t>
      </w:r>
      <w:r>
        <w:t>Madade</w:t>
      </w:r>
      <w:r>
        <w:rPr>
          <w:spacing w:val="-1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hear</w:t>
      </w:r>
      <w:r>
        <w:rPr>
          <w:spacing w:val="-13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responded</w:t>
      </w:r>
      <w:r>
        <w:rPr>
          <w:spacing w:val="-5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saying</w:t>
      </w:r>
      <w:r>
        <w:rPr>
          <w:spacing w:val="2"/>
        </w:rPr>
        <w:t xml:space="preserve"> </w:t>
      </w:r>
      <w:r>
        <w:t>yes”.</w:t>
      </w:r>
    </w:p>
    <w:p w:rsidR="0072112E" w:rsidRDefault="0072112E">
      <w:pPr>
        <w:pStyle w:val="BodyText"/>
      </w:pPr>
    </w:p>
    <w:p w:rsidR="0072112E" w:rsidRDefault="00193395">
      <w:pPr>
        <w:pStyle w:val="BodyText"/>
        <w:ind w:left="820" w:right="256"/>
        <w:jc w:val="both"/>
      </w:pPr>
      <w:r>
        <w:rPr>
          <w:spacing w:val="-1"/>
        </w:rPr>
        <w:t>“Mrs</w:t>
      </w:r>
      <w:r>
        <w:rPr>
          <w:spacing w:val="-10"/>
        </w:rPr>
        <w:t xml:space="preserve"> </w:t>
      </w:r>
      <w:r>
        <w:rPr>
          <w:spacing w:val="-1"/>
        </w:rPr>
        <w:t>Zambuko</w:t>
      </w:r>
      <w:r>
        <w:rPr>
          <w:spacing w:val="-10"/>
        </w:rPr>
        <w:t xml:space="preserve"> </w:t>
      </w:r>
      <w:r>
        <w:rPr>
          <w:spacing w:val="-1"/>
        </w:rPr>
        <w:t>(Legal</w:t>
      </w:r>
      <w:r>
        <w:rPr>
          <w:spacing w:val="-10"/>
        </w:rPr>
        <w:t xml:space="preserve"> </w:t>
      </w:r>
      <w:r>
        <w:t>Advisor):</w:t>
      </w:r>
      <w:r>
        <w:rPr>
          <w:spacing w:val="43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Mr</w:t>
      </w:r>
      <w:r>
        <w:rPr>
          <w:spacing w:val="-11"/>
        </w:rPr>
        <w:t xml:space="preserve"> </w:t>
      </w:r>
      <w:r>
        <w:t>Madade</w:t>
      </w:r>
      <w:r>
        <w:rPr>
          <w:spacing w:val="-8"/>
        </w:rPr>
        <w:t xml:space="preserve"> </w:t>
      </w:r>
      <w:r>
        <w:t>came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office</w:t>
      </w:r>
      <w:r>
        <w:rPr>
          <w:spacing w:val="-57"/>
        </w:rPr>
        <w:t xml:space="preserve"> </w:t>
      </w:r>
      <w:r>
        <w:t>and told me that he forgot to submit to the bank the recall that we drafted on 4 March</w:t>
      </w:r>
      <w:r>
        <w:rPr>
          <w:spacing w:val="1"/>
        </w:rPr>
        <w:t xml:space="preserve"> </w:t>
      </w:r>
      <w:r>
        <w:t>2022.</w:t>
      </w:r>
      <w:r>
        <w:rPr>
          <w:spacing w:val="5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remember expressing</w:t>
      </w:r>
      <w:r>
        <w:rPr>
          <w:spacing w:val="-5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shock</w:t>
      </w:r>
      <w:r>
        <w:rPr>
          <w:spacing w:val="-3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email a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had</w:t>
      </w:r>
    </w:p>
    <w:p w:rsidR="0072112E" w:rsidRDefault="0072112E">
      <w:pPr>
        <w:jc w:val="both"/>
        <w:sectPr w:rsidR="0072112E">
          <w:headerReference w:type="default" r:id="rId7"/>
          <w:pgSz w:w="11910" w:h="16840"/>
          <w:pgMar w:top="1580" w:right="1180" w:bottom="280" w:left="1340" w:header="763" w:footer="0" w:gutter="0"/>
          <w:pgNumType w:start="2"/>
          <w:cols w:space="720"/>
        </w:sectPr>
      </w:pPr>
    </w:p>
    <w:p w:rsidR="0072112E" w:rsidRDefault="0072112E">
      <w:pPr>
        <w:pStyle w:val="BodyText"/>
        <w:rPr>
          <w:sz w:val="20"/>
        </w:rPr>
      </w:pPr>
    </w:p>
    <w:p w:rsidR="0072112E" w:rsidRDefault="0072112E">
      <w:pPr>
        <w:pStyle w:val="BodyText"/>
        <w:rPr>
          <w:sz w:val="20"/>
        </w:rPr>
      </w:pPr>
    </w:p>
    <w:p w:rsidR="0072112E" w:rsidRDefault="0072112E">
      <w:pPr>
        <w:pStyle w:val="BodyText"/>
        <w:rPr>
          <w:sz w:val="20"/>
        </w:rPr>
      </w:pPr>
    </w:p>
    <w:p w:rsidR="0072112E" w:rsidRDefault="0072112E">
      <w:pPr>
        <w:pStyle w:val="BodyText"/>
        <w:spacing w:before="3"/>
        <w:rPr>
          <w:sz w:val="21"/>
        </w:rPr>
      </w:pPr>
    </w:p>
    <w:p w:rsidR="0072112E" w:rsidRDefault="00193395">
      <w:pPr>
        <w:pStyle w:val="BodyText"/>
        <w:spacing w:before="90"/>
        <w:ind w:left="820" w:right="259"/>
        <w:jc w:val="both"/>
      </w:pPr>
      <w:r>
        <w:t>signed on 4 March 2022. I thought he had sent to the bank. I advised him to talk to the</w:t>
      </w:r>
      <w:r>
        <w:rPr>
          <w:spacing w:val="-57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and apologize.”</w:t>
      </w:r>
    </w:p>
    <w:p w:rsidR="0072112E" w:rsidRDefault="0072112E">
      <w:pPr>
        <w:pStyle w:val="BodyText"/>
        <w:spacing w:before="11"/>
        <w:rPr>
          <w:sz w:val="23"/>
        </w:rPr>
      </w:pPr>
    </w:p>
    <w:p w:rsidR="0072112E" w:rsidRDefault="00193395">
      <w:pPr>
        <w:pStyle w:val="BodyText"/>
        <w:ind w:left="820" w:right="259"/>
        <w:jc w:val="both"/>
      </w:pPr>
      <w:r>
        <w:t>Mrs Mazo (Metbank Manager):</w:t>
      </w:r>
      <w:r>
        <w:rPr>
          <w:spacing w:val="1"/>
        </w:rPr>
        <w:t xml:space="preserve"> </w:t>
      </w:r>
      <w:r>
        <w:t>On 21 March 2022 Mr Madade came to our Head</w:t>
      </w:r>
      <w:r>
        <w:rPr>
          <w:spacing w:val="1"/>
        </w:rPr>
        <w:t xml:space="preserve"> </w:t>
      </w:r>
      <w:r>
        <w:t>Office and requested to see the Account Relationship Manager.</w:t>
      </w:r>
      <w:r>
        <w:rPr>
          <w:spacing w:val="1"/>
        </w:rPr>
        <w:t xml:space="preserve"> </w:t>
      </w:r>
      <w:r>
        <w:t>I met him in our</w:t>
      </w:r>
      <w:r>
        <w:rPr>
          <w:spacing w:val="1"/>
        </w:rPr>
        <w:t xml:space="preserve"> </w:t>
      </w:r>
      <w:r>
        <w:t>interview room.</w:t>
      </w:r>
      <w:r>
        <w:rPr>
          <w:spacing w:val="1"/>
        </w:rPr>
        <w:t xml:space="preserve"> </w:t>
      </w:r>
      <w:r>
        <w:t>At the time he had a letter addressed to the bank referring to a bank</w:t>
      </w:r>
      <w:r>
        <w:rPr>
          <w:spacing w:val="1"/>
        </w:rPr>
        <w:t xml:space="preserve"> </w:t>
      </w:r>
      <w:r>
        <w:t>guarantee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NOIC.</w:t>
      </w:r>
      <w:r>
        <w:rPr>
          <w:spacing w:val="4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guarantee</w:t>
      </w:r>
      <w:r>
        <w:rPr>
          <w:spacing w:val="-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expired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2022.</w:t>
      </w:r>
      <w:r>
        <w:rPr>
          <w:spacing w:val="-58"/>
        </w:rPr>
        <w:t xml:space="preserve"> </w:t>
      </w:r>
      <w:r>
        <w:t>When I enquired what he wanted from us he referred to the fact that the guarantee had</w:t>
      </w:r>
      <w:r>
        <w:rPr>
          <w:spacing w:val="-57"/>
        </w:rPr>
        <w:t xml:space="preserve"> </w:t>
      </w:r>
      <w:r>
        <w:t>expired and needed to be renewed. The letter was not signed.</w:t>
      </w:r>
      <w:r>
        <w:rPr>
          <w:spacing w:val="1"/>
        </w:rPr>
        <w:t xml:space="preserve"> </w:t>
      </w:r>
      <w:r>
        <w:t>On the issue of dates</w:t>
      </w:r>
      <w:r>
        <w:rPr>
          <w:spacing w:val="1"/>
        </w:rPr>
        <w:t xml:space="preserve"> </w:t>
      </w:r>
      <w:r>
        <w:t>expiring, he indicated that he was bringing the issue to our attention.</w:t>
      </w:r>
      <w:r>
        <w:rPr>
          <w:spacing w:val="1"/>
        </w:rPr>
        <w:t xml:space="preserve"> </w:t>
      </w:r>
      <w:r>
        <w:t>On the issue of</w:t>
      </w:r>
      <w:r>
        <w:rPr>
          <w:spacing w:val="1"/>
        </w:rPr>
        <w:t xml:space="preserve"> </w:t>
      </w:r>
      <w:r>
        <w:t>signature, I asked if he could sign the document on behalf of NOIC.</w:t>
      </w:r>
      <w:r>
        <w:rPr>
          <w:spacing w:val="1"/>
        </w:rPr>
        <w:t xml:space="preserve"> </w:t>
      </w:r>
      <w:r>
        <w:t>He did so in my</w:t>
      </w:r>
      <w:r>
        <w:rPr>
          <w:spacing w:val="1"/>
        </w:rPr>
        <w:t xml:space="preserve"> </w:t>
      </w:r>
      <w:r>
        <w:t>presence.</w:t>
      </w:r>
      <w:r>
        <w:rPr>
          <w:spacing w:val="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accepted the</w:t>
      </w:r>
      <w:r>
        <w:rPr>
          <w:spacing w:val="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and stamped it.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gave</w:t>
      </w:r>
      <w:r>
        <w:rPr>
          <w:spacing w:val="-2"/>
        </w:rPr>
        <w:t xml:space="preserve"> </w:t>
      </w:r>
      <w:r>
        <w:t>him a</w:t>
      </w:r>
      <w:r>
        <w:rPr>
          <w:spacing w:val="-1"/>
        </w:rPr>
        <w:t xml:space="preserve"> </w:t>
      </w:r>
      <w:r>
        <w:t>copy.”</w:t>
      </w:r>
    </w:p>
    <w:p w:rsidR="0072112E" w:rsidRDefault="0072112E">
      <w:pPr>
        <w:pStyle w:val="BodyText"/>
        <w:spacing w:before="10"/>
        <w:rPr>
          <w:sz w:val="23"/>
        </w:rPr>
      </w:pPr>
    </w:p>
    <w:p w:rsidR="0072112E" w:rsidRDefault="00193395">
      <w:pPr>
        <w:pStyle w:val="BodyText"/>
        <w:spacing w:line="360" w:lineRule="auto"/>
        <w:ind w:left="100" w:right="257"/>
        <w:jc w:val="both"/>
      </w:pPr>
      <w:r>
        <w:t>The evidence set out above shows that appellant was instructed to renew the bank guarantee</w:t>
      </w:r>
      <w:r>
        <w:rPr>
          <w:spacing w:val="1"/>
        </w:rPr>
        <w:t xml:space="preserve"> </w:t>
      </w:r>
      <w:r>
        <w:t>on the 4</w:t>
      </w:r>
      <w:r>
        <w:rPr>
          <w:vertAlign w:val="superscript"/>
        </w:rPr>
        <w:t>th</w:t>
      </w:r>
      <w:r>
        <w:t xml:space="preserve"> </w:t>
      </w:r>
      <w:r>
        <w:t>March 2022. He failed to do as instructed. On the 14 March 2022 he admitted to the</w:t>
      </w:r>
      <w:r>
        <w:rPr>
          <w:spacing w:val="-57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Advisor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forgot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instructed.</w:t>
      </w:r>
      <w:r>
        <w:rPr>
          <w:spacing w:val="4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10"/>
        </w:rPr>
        <w:t xml:space="preserve"> </w:t>
      </w:r>
      <w:r>
        <w:t>March</w:t>
      </w:r>
      <w:r>
        <w:rPr>
          <w:spacing w:val="-11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t>belatedly</w:t>
      </w:r>
      <w:r>
        <w:rPr>
          <w:spacing w:val="-12"/>
        </w:rPr>
        <w:t xml:space="preserve"> </w:t>
      </w:r>
      <w:r>
        <w:t>went</w:t>
      </w:r>
      <w:r>
        <w:rPr>
          <w:spacing w:val="-58"/>
        </w:rPr>
        <w:t xml:space="preserve"> </w:t>
      </w:r>
      <w:r>
        <w:t>to the bank to renew the guarantee.</w:t>
      </w:r>
      <w:r>
        <w:rPr>
          <w:spacing w:val="1"/>
        </w:rPr>
        <w:t xml:space="preserve"> </w:t>
      </w:r>
      <w:r>
        <w:t>The evidence shows on a balance of probabilities that</w:t>
      </w:r>
      <w:r>
        <w:rPr>
          <w:spacing w:val="1"/>
        </w:rPr>
        <w:t xml:space="preserve"> </w:t>
      </w:r>
      <w:r>
        <w:t>appellant failed to obey a lawful instruction. His belated attempt to renew the guarantee belies</w:t>
      </w:r>
      <w:r>
        <w:rPr>
          <w:spacing w:val="-58"/>
        </w:rPr>
        <w:t xml:space="preserve"> </w:t>
      </w:r>
      <w:r>
        <w:t>his attempts to disown responsibility for the renewal of the guarantee.</w:t>
      </w:r>
      <w:r>
        <w:rPr>
          <w:spacing w:val="1"/>
        </w:rPr>
        <w:t xml:space="preserve"> </w:t>
      </w:r>
      <w:r>
        <w:t>This Court is satisfied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appe</w:t>
      </w:r>
      <w:r>
        <w:t>llant was properly</w:t>
      </w:r>
      <w:r>
        <w:rPr>
          <w:spacing w:val="-5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t>guilty</w:t>
      </w:r>
      <w:r>
        <w:rPr>
          <w:spacing w:val="-5"/>
        </w:rPr>
        <w:t xml:space="preserve"> </w:t>
      </w:r>
      <w:r>
        <w:t>of misconduct.</w:t>
      </w:r>
    </w:p>
    <w:p w:rsidR="0072112E" w:rsidRDefault="00193395">
      <w:pPr>
        <w:pStyle w:val="BodyText"/>
        <w:spacing w:before="2" w:line="360" w:lineRule="auto"/>
        <w:ind w:left="100" w:right="257" w:firstLine="719"/>
        <w:jc w:val="both"/>
      </w:pPr>
      <w:r>
        <w:t>Appellant also sought to trivialise the consequences of his actions.</w:t>
      </w:r>
      <w:r>
        <w:rPr>
          <w:spacing w:val="1"/>
        </w:rPr>
        <w:t xml:space="preserve"> </w:t>
      </w:r>
      <w:r>
        <w:t>Yet his acts led to</w:t>
      </w:r>
      <w:r>
        <w:rPr>
          <w:spacing w:val="1"/>
        </w:rPr>
        <w:t xml:space="preserve"> </w:t>
      </w:r>
      <w:r>
        <w:t>the premature expiry of a bank guarantee worth over US$500,000-00. Thus he exposed his</w:t>
      </w:r>
      <w:r>
        <w:rPr>
          <w:spacing w:val="1"/>
        </w:rPr>
        <w:t xml:space="preserve"> </w:t>
      </w:r>
      <w:r>
        <w:t>employer to prejudice in a humong</w:t>
      </w:r>
      <w:r>
        <w:t>ous amount.</w:t>
      </w:r>
      <w:r>
        <w:rPr>
          <w:spacing w:val="1"/>
        </w:rPr>
        <w:t xml:space="preserve"> </w:t>
      </w:r>
      <w:r>
        <w:t>His attempt to trivialise the offence was</w:t>
      </w:r>
      <w:r>
        <w:rPr>
          <w:spacing w:val="1"/>
        </w:rPr>
        <w:t xml:space="preserve"> </w:t>
      </w:r>
      <w:r>
        <w:t>misguided.</w:t>
      </w:r>
    </w:p>
    <w:p w:rsidR="0072112E" w:rsidRDefault="0072112E">
      <w:pPr>
        <w:pStyle w:val="BodyText"/>
        <w:spacing w:before="10"/>
        <w:rPr>
          <w:sz w:val="35"/>
        </w:rPr>
      </w:pPr>
    </w:p>
    <w:p w:rsidR="0072112E" w:rsidRDefault="00193395">
      <w:pPr>
        <w:pStyle w:val="Heading1"/>
        <w:jc w:val="both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</w:t>
      </w:r>
    </w:p>
    <w:p w:rsidR="0072112E" w:rsidRDefault="0072112E">
      <w:pPr>
        <w:pStyle w:val="BodyText"/>
        <w:rPr>
          <w:b/>
          <w:sz w:val="26"/>
        </w:rPr>
      </w:pPr>
    </w:p>
    <w:p w:rsidR="0072112E" w:rsidRDefault="0072112E">
      <w:pPr>
        <w:pStyle w:val="BodyText"/>
        <w:rPr>
          <w:b/>
          <w:sz w:val="22"/>
        </w:rPr>
      </w:pPr>
    </w:p>
    <w:p w:rsidR="0072112E" w:rsidRDefault="00193395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dismissed,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</w:p>
    <w:p w:rsidR="0072112E" w:rsidRDefault="0072112E">
      <w:pPr>
        <w:pStyle w:val="BodyText"/>
        <w:rPr>
          <w:b/>
          <w:sz w:val="26"/>
        </w:rPr>
      </w:pPr>
    </w:p>
    <w:p w:rsidR="0072112E" w:rsidRDefault="0072112E">
      <w:pPr>
        <w:pStyle w:val="BodyText"/>
        <w:rPr>
          <w:b/>
          <w:sz w:val="22"/>
        </w:rPr>
      </w:pPr>
    </w:p>
    <w:p w:rsidR="0072112E" w:rsidRDefault="00193395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bookmarkStart w:id="0" w:name="_GoBack"/>
      <w:bookmarkEnd w:id="0"/>
      <w:r>
        <w:t>Each</w:t>
      </w:r>
      <w:r>
        <w:rPr>
          <w:spacing w:val="-1"/>
        </w:rPr>
        <w:t xml:space="preserve"> </w:t>
      </w:r>
      <w:r>
        <w:t>party shall bear</w:t>
      </w:r>
      <w:r>
        <w:rPr>
          <w:spacing w:val="-2"/>
        </w:rPr>
        <w:t xml:space="preserve"> </w:t>
      </w:r>
      <w:r>
        <w:t>its own costs.</w:t>
      </w:r>
    </w:p>
    <w:p w:rsidR="0072112E" w:rsidRDefault="0072112E">
      <w:pPr>
        <w:pStyle w:val="BodyText"/>
        <w:rPr>
          <w:b/>
          <w:sz w:val="26"/>
        </w:rPr>
      </w:pPr>
    </w:p>
    <w:p w:rsidR="0072112E" w:rsidRDefault="0072112E">
      <w:pPr>
        <w:pStyle w:val="BodyText"/>
        <w:rPr>
          <w:b/>
          <w:sz w:val="26"/>
        </w:rPr>
      </w:pPr>
    </w:p>
    <w:p w:rsidR="0072112E" w:rsidRDefault="0072112E">
      <w:pPr>
        <w:pStyle w:val="BodyText"/>
        <w:rPr>
          <w:b/>
          <w:sz w:val="26"/>
        </w:rPr>
      </w:pPr>
    </w:p>
    <w:p w:rsidR="0072112E" w:rsidRDefault="0072112E">
      <w:pPr>
        <w:pStyle w:val="BodyText"/>
        <w:rPr>
          <w:b/>
          <w:sz w:val="26"/>
        </w:rPr>
      </w:pPr>
    </w:p>
    <w:p w:rsidR="0072112E" w:rsidRDefault="00193395">
      <w:pPr>
        <w:spacing w:before="184" w:line="360" w:lineRule="auto"/>
        <w:ind w:left="4046" w:right="4137" w:hanging="286"/>
        <w:rPr>
          <w:b/>
          <w:sz w:val="24"/>
        </w:rPr>
      </w:pPr>
      <w:r>
        <w:rPr>
          <w:b/>
          <w:sz w:val="24"/>
        </w:rPr>
        <w:t>G MUSARIRI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J-U-D-G-E</w:t>
      </w:r>
    </w:p>
    <w:sectPr w:rsidR="0072112E">
      <w:pgSz w:w="11910" w:h="16840"/>
      <w:pgMar w:top="1580" w:right="118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95" w:rsidRDefault="00193395">
      <w:r>
        <w:separator/>
      </w:r>
    </w:p>
  </w:endnote>
  <w:endnote w:type="continuationSeparator" w:id="0">
    <w:p w:rsidR="00193395" w:rsidRDefault="0019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95" w:rsidRDefault="00193395">
      <w:r>
        <w:separator/>
      </w:r>
    </w:p>
  </w:footnote>
  <w:footnote w:type="continuationSeparator" w:id="0">
    <w:p w:rsidR="00193395" w:rsidRDefault="00193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12E" w:rsidRDefault="0019339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0pt;margin-top:37.15pt;width:88.6pt;height:39.95pt;z-index:-251658752;mso-position-horizontal-relative:page;mso-position-vertical-relative:page" filled="f" stroked="f">
          <v:textbox inset="0,0,0,0">
            <w:txbxContent>
              <w:p w:rsidR="0072112E" w:rsidRDefault="00193395">
                <w:pPr>
                  <w:spacing w:line="245" w:lineRule="exact"/>
                  <w:ind w:left="257"/>
                  <w:jc w:val="center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A0C94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  <w:p w:rsidR="0072112E" w:rsidRDefault="00193395">
                <w:pPr>
                  <w:ind w:right="358"/>
                  <w:jc w:val="center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LC/H/275/2023</w:t>
                </w:r>
              </w:p>
              <w:p w:rsidR="0072112E" w:rsidRDefault="00193395">
                <w:pPr>
                  <w:ind w:left="522" w:right="50"/>
                  <w:jc w:val="center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LC/H/640/22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5796B"/>
    <w:multiLevelType w:val="hybridMultilevel"/>
    <w:tmpl w:val="96E42C7C"/>
    <w:lvl w:ilvl="0" w:tplc="07FA6D8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DB04BE3C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AC06D43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72547B36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4A9C9EE0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A6DE0844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6EEE1D64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CCD23B66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8" w:tplc="01BA9AF8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D56A5E"/>
    <w:multiLevelType w:val="hybridMultilevel"/>
    <w:tmpl w:val="E952894A"/>
    <w:lvl w:ilvl="0" w:tplc="5EAEC562">
      <w:start w:val="2"/>
      <w:numFmt w:val="decimal"/>
      <w:lvlText w:val="%1."/>
      <w:lvlJc w:val="left"/>
      <w:pPr>
        <w:ind w:left="820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9987BBC">
      <w:numFmt w:val="bullet"/>
      <w:lvlText w:val="•"/>
      <w:lvlJc w:val="left"/>
      <w:pPr>
        <w:ind w:left="1676" w:hanging="288"/>
      </w:pPr>
      <w:rPr>
        <w:rFonts w:hint="default"/>
        <w:lang w:val="en-US" w:eastAsia="en-US" w:bidi="ar-SA"/>
      </w:rPr>
    </w:lvl>
    <w:lvl w:ilvl="2" w:tplc="76C24E0C">
      <w:numFmt w:val="bullet"/>
      <w:lvlText w:val="•"/>
      <w:lvlJc w:val="left"/>
      <w:pPr>
        <w:ind w:left="2533" w:hanging="288"/>
      </w:pPr>
      <w:rPr>
        <w:rFonts w:hint="default"/>
        <w:lang w:val="en-US" w:eastAsia="en-US" w:bidi="ar-SA"/>
      </w:rPr>
    </w:lvl>
    <w:lvl w:ilvl="3" w:tplc="8B38825C">
      <w:numFmt w:val="bullet"/>
      <w:lvlText w:val="•"/>
      <w:lvlJc w:val="left"/>
      <w:pPr>
        <w:ind w:left="3389" w:hanging="288"/>
      </w:pPr>
      <w:rPr>
        <w:rFonts w:hint="default"/>
        <w:lang w:val="en-US" w:eastAsia="en-US" w:bidi="ar-SA"/>
      </w:rPr>
    </w:lvl>
    <w:lvl w:ilvl="4" w:tplc="966EA3A6">
      <w:numFmt w:val="bullet"/>
      <w:lvlText w:val="•"/>
      <w:lvlJc w:val="left"/>
      <w:pPr>
        <w:ind w:left="4246" w:hanging="288"/>
      </w:pPr>
      <w:rPr>
        <w:rFonts w:hint="default"/>
        <w:lang w:val="en-US" w:eastAsia="en-US" w:bidi="ar-SA"/>
      </w:rPr>
    </w:lvl>
    <w:lvl w:ilvl="5" w:tplc="984E677C">
      <w:numFmt w:val="bullet"/>
      <w:lvlText w:val="•"/>
      <w:lvlJc w:val="left"/>
      <w:pPr>
        <w:ind w:left="5103" w:hanging="288"/>
      </w:pPr>
      <w:rPr>
        <w:rFonts w:hint="default"/>
        <w:lang w:val="en-US" w:eastAsia="en-US" w:bidi="ar-SA"/>
      </w:rPr>
    </w:lvl>
    <w:lvl w:ilvl="6" w:tplc="8AB86040">
      <w:numFmt w:val="bullet"/>
      <w:lvlText w:val="•"/>
      <w:lvlJc w:val="left"/>
      <w:pPr>
        <w:ind w:left="5959" w:hanging="288"/>
      </w:pPr>
      <w:rPr>
        <w:rFonts w:hint="default"/>
        <w:lang w:val="en-US" w:eastAsia="en-US" w:bidi="ar-SA"/>
      </w:rPr>
    </w:lvl>
    <w:lvl w:ilvl="7" w:tplc="FFCA9670">
      <w:numFmt w:val="bullet"/>
      <w:lvlText w:val="•"/>
      <w:lvlJc w:val="left"/>
      <w:pPr>
        <w:ind w:left="6816" w:hanging="288"/>
      </w:pPr>
      <w:rPr>
        <w:rFonts w:hint="default"/>
        <w:lang w:val="en-US" w:eastAsia="en-US" w:bidi="ar-SA"/>
      </w:rPr>
    </w:lvl>
    <w:lvl w:ilvl="8" w:tplc="C692703A">
      <w:numFmt w:val="bullet"/>
      <w:lvlText w:val="•"/>
      <w:lvlJc w:val="left"/>
      <w:pPr>
        <w:ind w:left="7673" w:hanging="28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112E"/>
    <w:rsid w:val="00193395"/>
    <w:rsid w:val="0072112E"/>
    <w:rsid w:val="00D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A1B6D6F-0AB8-4F19-B630-3F5CE9A1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2</cp:revision>
  <dcterms:created xsi:type="dcterms:W3CDTF">2023-09-20T14:05:00Z</dcterms:created>
  <dcterms:modified xsi:type="dcterms:W3CDTF">2023-09-20T14:06:00Z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2023-09-20T00:00:00Z</vt:filetime>
  </property>
</Properties>
</file>