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FFA" w:rsidRDefault="00113FFA" w:rsidP="000029A6">
      <w:pPr>
        <w:spacing w:after="0" w:line="360" w:lineRule="auto"/>
        <w:jc w:val="both"/>
        <w:rPr>
          <w:rFonts w:ascii="Tahoma" w:hAnsi="Tahoma" w:cs="Tahoma"/>
          <w:b/>
          <w:sz w:val="24"/>
          <w:szCs w:val="24"/>
        </w:rPr>
      </w:pPr>
      <w:bookmarkStart w:id="0" w:name="_GoBack"/>
      <w:bookmarkEnd w:id="0"/>
    </w:p>
    <w:p w:rsidR="00FA489B" w:rsidRPr="00DF3B3D" w:rsidRDefault="00AA4716" w:rsidP="000029A6">
      <w:pPr>
        <w:spacing w:after="0" w:line="360" w:lineRule="auto"/>
        <w:jc w:val="both"/>
        <w:rPr>
          <w:rFonts w:ascii="Tahoma" w:hAnsi="Tahoma" w:cs="Tahoma"/>
          <w:b/>
          <w:sz w:val="24"/>
          <w:szCs w:val="24"/>
        </w:rPr>
      </w:pPr>
      <w:proofErr w:type="gramStart"/>
      <w:r w:rsidRPr="00DF3B3D">
        <w:rPr>
          <w:rFonts w:ascii="Tahoma" w:hAnsi="Tahoma" w:cs="Tahoma"/>
          <w:b/>
          <w:sz w:val="24"/>
          <w:szCs w:val="24"/>
        </w:rPr>
        <w:t>I</w:t>
      </w:r>
      <w:r w:rsidR="00915C41" w:rsidRPr="00DF3B3D">
        <w:rPr>
          <w:rFonts w:ascii="Tahoma" w:hAnsi="Tahoma" w:cs="Tahoma"/>
          <w:b/>
          <w:sz w:val="24"/>
          <w:szCs w:val="24"/>
        </w:rPr>
        <w:t>N THE LABOU</w:t>
      </w:r>
      <w:r w:rsidR="00AB00D2">
        <w:rPr>
          <w:rFonts w:ascii="Tahoma" w:hAnsi="Tahoma" w:cs="Tahoma"/>
          <w:b/>
          <w:sz w:val="24"/>
          <w:szCs w:val="24"/>
        </w:rPr>
        <w:t>R COURT OF ZIMBABWE</w:t>
      </w:r>
      <w:r w:rsidR="00AB00D2">
        <w:rPr>
          <w:rFonts w:ascii="Tahoma" w:hAnsi="Tahoma" w:cs="Tahoma"/>
          <w:b/>
          <w:sz w:val="24"/>
          <w:szCs w:val="24"/>
        </w:rPr>
        <w:tab/>
        <w:t xml:space="preserve">   </w:t>
      </w:r>
      <w:r w:rsidR="00C21FD6">
        <w:rPr>
          <w:rFonts w:ascii="Tahoma" w:hAnsi="Tahoma" w:cs="Tahoma"/>
          <w:b/>
          <w:sz w:val="24"/>
          <w:szCs w:val="24"/>
        </w:rPr>
        <w:t xml:space="preserve">  </w:t>
      </w:r>
      <w:r w:rsidR="0061317F">
        <w:rPr>
          <w:rFonts w:ascii="Tahoma" w:hAnsi="Tahoma" w:cs="Tahoma"/>
          <w:b/>
          <w:sz w:val="24"/>
          <w:szCs w:val="24"/>
        </w:rPr>
        <w:t xml:space="preserve">       </w:t>
      </w:r>
      <w:r w:rsidR="00241E38">
        <w:rPr>
          <w:rFonts w:ascii="Tahoma" w:hAnsi="Tahoma" w:cs="Tahoma"/>
          <w:b/>
          <w:sz w:val="24"/>
          <w:szCs w:val="24"/>
        </w:rPr>
        <w:t xml:space="preserve">JUDGMENT </w:t>
      </w:r>
      <w:r w:rsidR="00A45DC3">
        <w:rPr>
          <w:rFonts w:ascii="Tahoma" w:hAnsi="Tahoma" w:cs="Tahoma"/>
          <w:b/>
          <w:sz w:val="24"/>
          <w:szCs w:val="24"/>
        </w:rPr>
        <w:t>NO.</w:t>
      </w:r>
      <w:proofErr w:type="gramEnd"/>
      <w:r w:rsidR="00A45DC3">
        <w:rPr>
          <w:rFonts w:ascii="Tahoma" w:hAnsi="Tahoma" w:cs="Tahoma"/>
          <w:b/>
          <w:sz w:val="24"/>
          <w:szCs w:val="24"/>
        </w:rPr>
        <w:t xml:space="preserve"> LC/H/</w:t>
      </w:r>
      <w:r w:rsidR="0061317F">
        <w:rPr>
          <w:rFonts w:ascii="Tahoma" w:hAnsi="Tahoma" w:cs="Tahoma"/>
          <w:b/>
          <w:sz w:val="24"/>
          <w:szCs w:val="24"/>
        </w:rPr>
        <w:t>43</w:t>
      </w:r>
      <w:r w:rsidR="00A45DC3">
        <w:rPr>
          <w:rFonts w:ascii="Tahoma" w:hAnsi="Tahoma" w:cs="Tahoma"/>
          <w:b/>
          <w:sz w:val="24"/>
          <w:szCs w:val="24"/>
        </w:rPr>
        <w:t>/22</w:t>
      </w:r>
    </w:p>
    <w:p w:rsidR="00AA4716" w:rsidRDefault="00A45DC3" w:rsidP="000029A6">
      <w:pPr>
        <w:spacing w:after="0" w:line="360" w:lineRule="auto"/>
        <w:jc w:val="both"/>
        <w:rPr>
          <w:rFonts w:ascii="Tahoma" w:hAnsi="Tahoma" w:cs="Tahoma"/>
          <w:b/>
          <w:sz w:val="24"/>
          <w:szCs w:val="24"/>
        </w:rPr>
      </w:pPr>
      <w:r>
        <w:rPr>
          <w:rFonts w:ascii="Tahoma" w:hAnsi="Tahoma" w:cs="Tahoma"/>
          <w:b/>
          <w:sz w:val="24"/>
          <w:szCs w:val="24"/>
        </w:rPr>
        <w:t>HARARE, 15 NOVEMBER</w:t>
      </w:r>
      <w:r w:rsidR="0061198E">
        <w:rPr>
          <w:rFonts w:ascii="Tahoma" w:hAnsi="Tahoma" w:cs="Tahoma"/>
          <w:b/>
          <w:sz w:val="24"/>
          <w:szCs w:val="24"/>
        </w:rPr>
        <w:t xml:space="preserve">, </w:t>
      </w:r>
      <w:r w:rsidR="00EC4FB0">
        <w:rPr>
          <w:rFonts w:ascii="Tahoma" w:hAnsi="Tahoma" w:cs="Tahoma"/>
          <w:b/>
          <w:sz w:val="24"/>
          <w:szCs w:val="24"/>
        </w:rPr>
        <w:t>2021</w:t>
      </w:r>
      <w:r w:rsidR="004E5BCA" w:rsidRPr="00DF3B3D">
        <w:rPr>
          <w:rFonts w:ascii="Tahoma" w:hAnsi="Tahoma" w:cs="Tahoma"/>
          <w:b/>
          <w:sz w:val="24"/>
          <w:szCs w:val="24"/>
        </w:rPr>
        <w:tab/>
      </w:r>
      <w:r w:rsidR="003643F1">
        <w:rPr>
          <w:rFonts w:ascii="Tahoma" w:hAnsi="Tahoma" w:cs="Tahoma"/>
          <w:b/>
          <w:sz w:val="24"/>
          <w:szCs w:val="24"/>
        </w:rPr>
        <w:t xml:space="preserve">    </w:t>
      </w:r>
      <w:r w:rsidR="000B6922">
        <w:rPr>
          <w:rFonts w:ascii="Tahoma" w:hAnsi="Tahoma" w:cs="Tahoma"/>
          <w:b/>
          <w:sz w:val="24"/>
          <w:szCs w:val="24"/>
        </w:rPr>
        <w:t xml:space="preserve">          </w:t>
      </w:r>
      <w:r w:rsidR="0061317F">
        <w:rPr>
          <w:rFonts w:ascii="Tahoma" w:hAnsi="Tahoma" w:cs="Tahoma"/>
          <w:b/>
          <w:sz w:val="24"/>
          <w:szCs w:val="24"/>
        </w:rPr>
        <w:tab/>
        <w:t xml:space="preserve">   </w:t>
      </w:r>
      <w:r>
        <w:rPr>
          <w:rFonts w:ascii="Tahoma" w:hAnsi="Tahoma" w:cs="Tahoma"/>
          <w:b/>
          <w:sz w:val="24"/>
          <w:szCs w:val="24"/>
        </w:rPr>
        <w:t>CASE NO. LC/H/245/19</w:t>
      </w:r>
    </w:p>
    <w:p w:rsidR="0008442D" w:rsidRPr="00DF3B3D" w:rsidRDefault="0008442D" w:rsidP="000029A6">
      <w:pPr>
        <w:spacing w:after="0" w:line="360" w:lineRule="auto"/>
        <w:jc w:val="both"/>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w:t>
      </w:r>
    </w:p>
    <w:p w:rsidR="00AA4716" w:rsidRDefault="0061317F" w:rsidP="000029A6">
      <w:pPr>
        <w:spacing w:after="0" w:line="360" w:lineRule="auto"/>
        <w:jc w:val="both"/>
        <w:rPr>
          <w:rFonts w:ascii="Tahoma" w:hAnsi="Tahoma" w:cs="Tahoma"/>
          <w:b/>
          <w:sz w:val="24"/>
          <w:szCs w:val="24"/>
        </w:rPr>
      </w:pPr>
      <w:r>
        <w:rPr>
          <w:rFonts w:ascii="Tahoma" w:hAnsi="Tahoma" w:cs="Tahoma"/>
          <w:b/>
          <w:sz w:val="24"/>
          <w:szCs w:val="24"/>
        </w:rPr>
        <w:t>AND 25 FEBRUARY</w:t>
      </w:r>
      <w:r w:rsidR="006F7ABF">
        <w:rPr>
          <w:rFonts w:ascii="Tahoma" w:hAnsi="Tahoma" w:cs="Tahoma"/>
          <w:b/>
          <w:sz w:val="24"/>
          <w:szCs w:val="24"/>
        </w:rPr>
        <w:t xml:space="preserve">, </w:t>
      </w:r>
      <w:r w:rsidR="001B07C1">
        <w:rPr>
          <w:rFonts w:ascii="Tahoma" w:hAnsi="Tahoma" w:cs="Tahoma"/>
          <w:b/>
          <w:sz w:val="24"/>
          <w:szCs w:val="24"/>
        </w:rPr>
        <w:t>2022</w:t>
      </w:r>
    </w:p>
    <w:p w:rsidR="00C806AE" w:rsidRDefault="00C806AE" w:rsidP="000029A6">
      <w:pPr>
        <w:spacing w:after="0" w:line="360" w:lineRule="auto"/>
        <w:jc w:val="both"/>
        <w:rPr>
          <w:rFonts w:ascii="Tahoma" w:hAnsi="Tahoma" w:cs="Tahoma"/>
          <w:b/>
          <w:sz w:val="24"/>
          <w:szCs w:val="24"/>
        </w:rPr>
      </w:pPr>
    </w:p>
    <w:p w:rsidR="00C806AE" w:rsidRPr="00C806AE" w:rsidRDefault="00C806AE" w:rsidP="000029A6">
      <w:pPr>
        <w:spacing w:after="0" w:line="360" w:lineRule="auto"/>
        <w:jc w:val="both"/>
        <w:rPr>
          <w:rFonts w:ascii="Tahoma" w:hAnsi="Tahoma" w:cs="Tahoma"/>
          <w:sz w:val="24"/>
          <w:szCs w:val="24"/>
        </w:rPr>
      </w:pPr>
      <w:r w:rsidRPr="00C806AE">
        <w:rPr>
          <w:rFonts w:ascii="Tahoma" w:hAnsi="Tahoma" w:cs="Tahoma"/>
          <w:sz w:val="24"/>
          <w:szCs w:val="24"/>
        </w:rPr>
        <w:t>In the matter betwee</w:t>
      </w:r>
      <w:r>
        <w:rPr>
          <w:rFonts w:ascii="Tahoma" w:hAnsi="Tahoma" w:cs="Tahoma"/>
          <w:sz w:val="24"/>
          <w:szCs w:val="24"/>
        </w:rPr>
        <w:t>n</w:t>
      </w:r>
      <w:r w:rsidRPr="00C806AE">
        <w:rPr>
          <w:rFonts w:ascii="Tahoma" w:hAnsi="Tahoma" w:cs="Tahoma"/>
          <w:sz w:val="24"/>
          <w:szCs w:val="24"/>
        </w:rPr>
        <w:t>:</w:t>
      </w:r>
      <w:r>
        <w:rPr>
          <w:rFonts w:ascii="Tahoma" w:hAnsi="Tahoma" w:cs="Tahoma"/>
          <w:sz w:val="24"/>
          <w:szCs w:val="24"/>
        </w:rPr>
        <w:t>-</w:t>
      </w:r>
    </w:p>
    <w:p w:rsidR="00AA4716" w:rsidRPr="00DF3B3D" w:rsidRDefault="00AA4716" w:rsidP="000029A6">
      <w:pPr>
        <w:spacing w:after="0" w:line="360" w:lineRule="auto"/>
        <w:jc w:val="both"/>
        <w:rPr>
          <w:rFonts w:ascii="Tahoma" w:hAnsi="Tahoma" w:cs="Tahoma"/>
          <w:b/>
          <w:sz w:val="24"/>
          <w:szCs w:val="24"/>
        </w:rPr>
      </w:pPr>
    </w:p>
    <w:p w:rsidR="004F2711" w:rsidRDefault="00345D2A" w:rsidP="00997C5C">
      <w:pPr>
        <w:spacing w:after="0" w:line="480" w:lineRule="auto"/>
        <w:jc w:val="both"/>
        <w:rPr>
          <w:rFonts w:ascii="Tahoma" w:hAnsi="Tahoma" w:cs="Tahoma"/>
          <w:b/>
          <w:sz w:val="24"/>
          <w:szCs w:val="24"/>
        </w:rPr>
      </w:pPr>
      <w:r>
        <w:rPr>
          <w:rFonts w:ascii="Tahoma" w:hAnsi="Tahoma" w:cs="Tahoma"/>
          <w:b/>
          <w:sz w:val="24"/>
          <w:szCs w:val="24"/>
        </w:rPr>
        <w:t>WEDZERAYI MUDZONGA</w:t>
      </w:r>
      <w:r w:rsidR="00677D4A">
        <w:rPr>
          <w:rFonts w:ascii="Tahoma" w:hAnsi="Tahoma" w:cs="Tahoma"/>
          <w:b/>
          <w:sz w:val="24"/>
          <w:szCs w:val="24"/>
        </w:rPr>
        <w:tab/>
      </w:r>
      <w:r w:rsidR="00677D4A">
        <w:rPr>
          <w:rFonts w:ascii="Tahoma" w:hAnsi="Tahoma" w:cs="Tahoma"/>
          <w:b/>
          <w:sz w:val="24"/>
          <w:szCs w:val="24"/>
        </w:rPr>
        <w:tab/>
      </w:r>
      <w:r w:rsidR="00544CB7">
        <w:rPr>
          <w:rFonts w:ascii="Tahoma" w:hAnsi="Tahoma" w:cs="Tahoma"/>
          <w:b/>
          <w:sz w:val="24"/>
          <w:szCs w:val="24"/>
        </w:rPr>
        <w:tab/>
      </w:r>
      <w:r w:rsidR="00544CB7">
        <w:rPr>
          <w:rFonts w:ascii="Tahoma" w:hAnsi="Tahoma" w:cs="Tahoma"/>
          <w:b/>
          <w:sz w:val="24"/>
          <w:szCs w:val="24"/>
        </w:rPr>
        <w:tab/>
      </w:r>
      <w:r w:rsidR="006D49C4">
        <w:rPr>
          <w:rFonts w:ascii="Tahoma" w:hAnsi="Tahoma" w:cs="Tahoma"/>
          <w:b/>
          <w:sz w:val="24"/>
          <w:szCs w:val="24"/>
        </w:rPr>
        <w:tab/>
      </w:r>
      <w:r>
        <w:rPr>
          <w:rFonts w:ascii="Tahoma" w:hAnsi="Tahoma" w:cs="Tahoma"/>
          <w:b/>
          <w:sz w:val="24"/>
          <w:szCs w:val="24"/>
        </w:rPr>
        <w:tab/>
        <w:t>Appellant</w:t>
      </w:r>
    </w:p>
    <w:p w:rsidR="003643F1" w:rsidRPr="00935DC0" w:rsidRDefault="00997C5C" w:rsidP="003643F1">
      <w:pPr>
        <w:spacing w:after="0" w:line="480" w:lineRule="auto"/>
        <w:jc w:val="both"/>
        <w:rPr>
          <w:rFonts w:ascii="Tahoma" w:hAnsi="Tahoma" w:cs="Tahoma"/>
          <w:sz w:val="24"/>
          <w:szCs w:val="24"/>
        </w:rPr>
      </w:pPr>
      <w:r w:rsidRPr="00935DC0">
        <w:rPr>
          <w:rFonts w:ascii="Tahoma" w:hAnsi="Tahoma" w:cs="Tahoma"/>
          <w:sz w:val="24"/>
          <w:szCs w:val="24"/>
        </w:rPr>
        <w:t>Versus</w:t>
      </w:r>
    </w:p>
    <w:p w:rsidR="00436FD1" w:rsidRDefault="00345D2A" w:rsidP="00436FD1">
      <w:pPr>
        <w:spacing w:after="0" w:line="276" w:lineRule="auto"/>
        <w:jc w:val="both"/>
        <w:rPr>
          <w:rFonts w:ascii="Tahoma" w:hAnsi="Tahoma" w:cs="Tahoma"/>
          <w:b/>
          <w:sz w:val="24"/>
          <w:szCs w:val="24"/>
        </w:rPr>
      </w:pPr>
      <w:r>
        <w:rPr>
          <w:rFonts w:ascii="Tahoma" w:hAnsi="Tahoma" w:cs="Tahoma"/>
          <w:b/>
          <w:sz w:val="24"/>
          <w:szCs w:val="24"/>
        </w:rPr>
        <w:t>DELTA BEVERAGES (PRIVATE) LIMITED</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436FD1">
        <w:rPr>
          <w:rFonts w:ascii="Tahoma" w:hAnsi="Tahoma" w:cs="Tahoma"/>
          <w:b/>
          <w:sz w:val="24"/>
          <w:szCs w:val="24"/>
        </w:rPr>
        <w:t>Respondent</w:t>
      </w:r>
    </w:p>
    <w:p w:rsidR="00EC4FB0" w:rsidRDefault="00EC4FB0" w:rsidP="00436FD1">
      <w:pPr>
        <w:spacing w:after="0" w:line="276" w:lineRule="auto"/>
        <w:jc w:val="both"/>
        <w:rPr>
          <w:rFonts w:ascii="Tahoma" w:hAnsi="Tahoma" w:cs="Tahoma"/>
          <w:b/>
          <w:sz w:val="24"/>
          <w:szCs w:val="24"/>
        </w:rPr>
      </w:pPr>
    </w:p>
    <w:p w:rsidR="00997C5C" w:rsidRDefault="00F42A7E" w:rsidP="00436FD1">
      <w:pPr>
        <w:spacing w:after="0" w:line="276" w:lineRule="auto"/>
        <w:jc w:val="both"/>
        <w:rPr>
          <w:rFonts w:ascii="Tahoma" w:hAnsi="Tahoma" w:cs="Tahoma"/>
          <w:b/>
          <w:sz w:val="24"/>
          <w:szCs w:val="24"/>
        </w:rPr>
      </w:pPr>
      <w:r>
        <w:rPr>
          <w:rFonts w:ascii="Tahoma" w:hAnsi="Tahoma" w:cs="Tahoma"/>
          <w:b/>
          <w:sz w:val="24"/>
          <w:szCs w:val="24"/>
        </w:rPr>
        <w:tab/>
      </w:r>
      <w:r>
        <w:rPr>
          <w:rFonts w:ascii="Tahoma" w:hAnsi="Tahoma" w:cs="Tahoma"/>
          <w:b/>
          <w:sz w:val="24"/>
          <w:szCs w:val="24"/>
        </w:rPr>
        <w:tab/>
      </w:r>
      <w:r w:rsidR="00AA0B3E">
        <w:rPr>
          <w:rFonts w:ascii="Tahoma" w:hAnsi="Tahoma" w:cs="Tahoma"/>
          <w:b/>
          <w:sz w:val="24"/>
          <w:szCs w:val="24"/>
        </w:rPr>
        <w:tab/>
      </w:r>
      <w:r w:rsidR="00AA0B3E">
        <w:rPr>
          <w:rFonts w:ascii="Tahoma" w:hAnsi="Tahoma" w:cs="Tahoma"/>
          <w:b/>
          <w:sz w:val="24"/>
          <w:szCs w:val="24"/>
        </w:rPr>
        <w:tab/>
      </w:r>
      <w:r w:rsidR="00AA0B3E">
        <w:rPr>
          <w:rFonts w:ascii="Tahoma" w:hAnsi="Tahoma" w:cs="Tahoma"/>
          <w:b/>
          <w:sz w:val="24"/>
          <w:szCs w:val="24"/>
        </w:rPr>
        <w:tab/>
      </w:r>
      <w:r w:rsidR="00F76F1D">
        <w:rPr>
          <w:rFonts w:ascii="Tahoma" w:hAnsi="Tahoma" w:cs="Tahoma"/>
          <w:b/>
          <w:sz w:val="24"/>
          <w:szCs w:val="24"/>
        </w:rPr>
        <w:tab/>
      </w:r>
      <w:r w:rsidR="00283F6F">
        <w:rPr>
          <w:rFonts w:ascii="Tahoma" w:hAnsi="Tahoma" w:cs="Tahoma"/>
          <w:b/>
          <w:sz w:val="24"/>
          <w:szCs w:val="24"/>
        </w:rPr>
        <w:tab/>
      </w:r>
    </w:p>
    <w:p w:rsidR="00AA4716" w:rsidRDefault="00CC0882" w:rsidP="00AA4716">
      <w:pPr>
        <w:spacing w:after="0" w:line="360" w:lineRule="auto"/>
        <w:jc w:val="both"/>
        <w:rPr>
          <w:rFonts w:ascii="Tahoma" w:hAnsi="Tahoma" w:cs="Tahoma"/>
          <w:b/>
          <w:sz w:val="24"/>
          <w:szCs w:val="24"/>
        </w:rPr>
      </w:pPr>
      <w:r>
        <w:rPr>
          <w:rFonts w:ascii="Tahoma" w:hAnsi="Tahoma" w:cs="Tahoma"/>
          <w:b/>
          <w:sz w:val="24"/>
          <w:szCs w:val="24"/>
        </w:rPr>
        <w:t>Before The Hono</w:t>
      </w:r>
      <w:r w:rsidR="008B72F8">
        <w:rPr>
          <w:rFonts w:ascii="Tahoma" w:hAnsi="Tahoma" w:cs="Tahoma"/>
          <w:b/>
          <w:sz w:val="24"/>
          <w:szCs w:val="24"/>
        </w:rPr>
        <w:t>u</w:t>
      </w:r>
      <w:r>
        <w:rPr>
          <w:rFonts w:ascii="Tahoma" w:hAnsi="Tahoma" w:cs="Tahoma"/>
          <w:b/>
          <w:sz w:val="24"/>
          <w:szCs w:val="24"/>
        </w:rPr>
        <w:t>rable L. Hove</w:t>
      </w:r>
      <w:r w:rsidR="00AA4716" w:rsidRPr="00DF3B3D">
        <w:rPr>
          <w:rFonts w:ascii="Tahoma" w:hAnsi="Tahoma" w:cs="Tahoma"/>
          <w:b/>
          <w:sz w:val="24"/>
          <w:szCs w:val="24"/>
        </w:rPr>
        <w:t>, Judge:</w:t>
      </w:r>
    </w:p>
    <w:p w:rsidR="005E17F7" w:rsidRPr="00DF3B3D" w:rsidRDefault="005E17F7" w:rsidP="00AA4716">
      <w:pPr>
        <w:spacing w:after="0" w:line="360" w:lineRule="auto"/>
        <w:jc w:val="both"/>
        <w:rPr>
          <w:rFonts w:ascii="Tahoma" w:hAnsi="Tahoma" w:cs="Tahoma"/>
          <w:b/>
          <w:sz w:val="24"/>
          <w:szCs w:val="24"/>
        </w:rPr>
      </w:pPr>
    </w:p>
    <w:p w:rsidR="00935DC0" w:rsidRDefault="00997C5C" w:rsidP="00677D4A">
      <w:pPr>
        <w:spacing w:after="0" w:line="276" w:lineRule="auto"/>
        <w:ind w:left="4320" w:hanging="4320"/>
        <w:jc w:val="both"/>
        <w:rPr>
          <w:rFonts w:ascii="Tahoma" w:hAnsi="Tahoma" w:cs="Tahoma"/>
          <w:sz w:val="24"/>
          <w:szCs w:val="24"/>
        </w:rPr>
      </w:pPr>
      <w:r>
        <w:rPr>
          <w:rFonts w:ascii="Tahoma" w:hAnsi="Tahoma" w:cs="Tahoma"/>
          <w:sz w:val="24"/>
          <w:szCs w:val="24"/>
        </w:rPr>
        <w:t xml:space="preserve">For </w:t>
      </w:r>
      <w:r w:rsidR="00345D2A">
        <w:rPr>
          <w:rFonts w:ascii="Tahoma" w:hAnsi="Tahoma" w:cs="Tahoma"/>
          <w:sz w:val="24"/>
          <w:szCs w:val="24"/>
        </w:rPr>
        <w:t>Appellant</w:t>
      </w:r>
      <w:r w:rsidR="008D0502">
        <w:rPr>
          <w:rFonts w:ascii="Tahoma" w:hAnsi="Tahoma" w:cs="Tahoma"/>
          <w:sz w:val="24"/>
          <w:szCs w:val="24"/>
        </w:rPr>
        <w:t>:</w:t>
      </w:r>
      <w:r w:rsidR="00FB0789">
        <w:rPr>
          <w:rFonts w:ascii="Tahoma" w:hAnsi="Tahoma" w:cs="Tahoma"/>
          <w:sz w:val="24"/>
          <w:szCs w:val="24"/>
        </w:rPr>
        <w:tab/>
      </w:r>
      <w:proofErr w:type="spellStart"/>
      <w:r w:rsidR="00345D2A">
        <w:rPr>
          <w:rFonts w:ascii="Tahoma" w:hAnsi="Tahoma" w:cs="Tahoma"/>
          <w:sz w:val="24"/>
          <w:szCs w:val="24"/>
        </w:rPr>
        <w:t>Mr</w:t>
      </w:r>
      <w:proofErr w:type="spellEnd"/>
      <w:r w:rsidR="00345D2A">
        <w:rPr>
          <w:rFonts w:ascii="Tahoma" w:hAnsi="Tahoma" w:cs="Tahoma"/>
          <w:sz w:val="24"/>
          <w:szCs w:val="24"/>
        </w:rPr>
        <w:t xml:space="preserve"> K. Gama (Gama &amp; Partners)</w:t>
      </w:r>
    </w:p>
    <w:p w:rsidR="00677D4A" w:rsidRDefault="00677D4A" w:rsidP="00677D4A">
      <w:pPr>
        <w:spacing w:after="0" w:line="276" w:lineRule="auto"/>
        <w:ind w:left="4320" w:hanging="4320"/>
        <w:jc w:val="both"/>
        <w:rPr>
          <w:rFonts w:ascii="Tahoma" w:hAnsi="Tahoma" w:cs="Tahoma"/>
          <w:sz w:val="24"/>
          <w:szCs w:val="24"/>
        </w:rPr>
      </w:pPr>
    </w:p>
    <w:p w:rsidR="00677D4A" w:rsidRDefault="00677D4A" w:rsidP="00677D4A">
      <w:pPr>
        <w:spacing w:after="0" w:line="276" w:lineRule="auto"/>
        <w:ind w:left="4320" w:hanging="4320"/>
        <w:jc w:val="both"/>
        <w:rPr>
          <w:rFonts w:ascii="Tahoma" w:hAnsi="Tahoma" w:cs="Tahoma"/>
          <w:sz w:val="24"/>
          <w:szCs w:val="24"/>
        </w:rPr>
      </w:pPr>
      <w:r>
        <w:rPr>
          <w:rFonts w:ascii="Tahoma" w:hAnsi="Tahoma" w:cs="Tahoma"/>
          <w:sz w:val="24"/>
          <w:szCs w:val="24"/>
        </w:rPr>
        <w:t xml:space="preserve">For </w:t>
      </w:r>
      <w:r w:rsidR="00345D2A">
        <w:rPr>
          <w:rFonts w:ascii="Tahoma" w:hAnsi="Tahoma" w:cs="Tahoma"/>
          <w:sz w:val="24"/>
          <w:szCs w:val="24"/>
        </w:rPr>
        <w:t>Respondent:</w:t>
      </w:r>
      <w:r w:rsidR="00345D2A">
        <w:rPr>
          <w:rFonts w:ascii="Tahoma" w:hAnsi="Tahoma" w:cs="Tahoma"/>
          <w:sz w:val="24"/>
          <w:szCs w:val="24"/>
        </w:rPr>
        <w:tab/>
      </w:r>
      <w:proofErr w:type="spellStart"/>
      <w:r w:rsidR="00345D2A">
        <w:rPr>
          <w:rFonts w:ascii="Tahoma" w:hAnsi="Tahoma" w:cs="Tahoma"/>
          <w:sz w:val="24"/>
          <w:szCs w:val="24"/>
        </w:rPr>
        <w:t>Mr</w:t>
      </w:r>
      <w:proofErr w:type="spellEnd"/>
      <w:r w:rsidR="00345D2A">
        <w:rPr>
          <w:rFonts w:ascii="Tahoma" w:hAnsi="Tahoma" w:cs="Tahoma"/>
          <w:sz w:val="24"/>
          <w:szCs w:val="24"/>
        </w:rPr>
        <w:t xml:space="preserve"> P. </w:t>
      </w:r>
      <w:proofErr w:type="spellStart"/>
      <w:r w:rsidR="00345D2A">
        <w:rPr>
          <w:rFonts w:ascii="Tahoma" w:hAnsi="Tahoma" w:cs="Tahoma"/>
          <w:sz w:val="24"/>
          <w:szCs w:val="24"/>
        </w:rPr>
        <w:t>Dube</w:t>
      </w:r>
      <w:proofErr w:type="spellEnd"/>
      <w:r w:rsidR="00345D2A">
        <w:rPr>
          <w:rFonts w:ascii="Tahoma" w:hAnsi="Tahoma" w:cs="Tahoma"/>
          <w:sz w:val="24"/>
          <w:szCs w:val="24"/>
        </w:rPr>
        <w:t xml:space="preserve"> (</w:t>
      </w:r>
      <w:proofErr w:type="spellStart"/>
      <w:r w:rsidR="00345D2A">
        <w:rPr>
          <w:rFonts w:ascii="Tahoma" w:hAnsi="Tahoma" w:cs="Tahoma"/>
          <w:sz w:val="24"/>
          <w:szCs w:val="24"/>
        </w:rPr>
        <w:t>Dube</w:t>
      </w:r>
      <w:proofErr w:type="spellEnd"/>
      <w:r w:rsidR="00345D2A">
        <w:rPr>
          <w:rFonts w:ascii="Tahoma" w:hAnsi="Tahoma" w:cs="Tahoma"/>
          <w:sz w:val="24"/>
          <w:szCs w:val="24"/>
        </w:rPr>
        <w:t xml:space="preserve">, </w:t>
      </w:r>
      <w:proofErr w:type="spellStart"/>
      <w:r w:rsidR="00345D2A">
        <w:rPr>
          <w:rFonts w:ascii="Tahoma" w:hAnsi="Tahoma" w:cs="Tahoma"/>
          <w:sz w:val="24"/>
          <w:szCs w:val="24"/>
        </w:rPr>
        <w:t>Manikai</w:t>
      </w:r>
      <w:proofErr w:type="spellEnd"/>
      <w:r w:rsidR="00345D2A">
        <w:rPr>
          <w:rFonts w:ascii="Tahoma" w:hAnsi="Tahoma" w:cs="Tahoma"/>
          <w:sz w:val="24"/>
          <w:szCs w:val="24"/>
        </w:rPr>
        <w:t xml:space="preserve"> &amp; </w:t>
      </w:r>
      <w:proofErr w:type="spellStart"/>
      <w:r w:rsidR="00345D2A">
        <w:rPr>
          <w:rFonts w:ascii="Tahoma" w:hAnsi="Tahoma" w:cs="Tahoma"/>
          <w:sz w:val="24"/>
          <w:szCs w:val="24"/>
        </w:rPr>
        <w:t>Hwacha</w:t>
      </w:r>
      <w:proofErr w:type="spellEnd"/>
      <w:r w:rsidR="00345D2A">
        <w:rPr>
          <w:rFonts w:ascii="Tahoma" w:hAnsi="Tahoma" w:cs="Tahoma"/>
          <w:sz w:val="24"/>
          <w:szCs w:val="24"/>
        </w:rPr>
        <w:t>)</w:t>
      </w:r>
    </w:p>
    <w:p w:rsidR="00EC4FB0" w:rsidRDefault="00EC4FB0" w:rsidP="00677D4A">
      <w:pPr>
        <w:spacing w:after="0" w:line="276" w:lineRule="auto"/>
        <w:ind w:left="4320" w:hanging="4320"/>
        <w:jc w:val="both"/>
        <w:rPr>
          <w:rFonts w:ascii="Tahoma" w:hAnsi="Tahoma" w:cs="Tahoma"/>
          <w:sz w:val="24"/>
          <w:szCs w:val="24"/>
        </w:rPr>
      </w:pPr>
    </w:p>
    <w:p w:rsidR="003A7984" w:rsidRDefault="003A7984" w:rsidP="00AA4716">
      <w:pPr>
        <w:spacing w:after="0" w:line="360" w:lineRule="auto"/>
        <w:jc w:val="both"/>
        <w:rPr>
          <w:rFonts w:ascii="Tahoma" w:hAnsi="Tahoma" w:cs="Tahoma"/>
          <w:b/>
          <w:sz w:val="24"/>
          <w:szCs w:val="24"/>
        </w:rPr>
      </w:pPr>
    </w:p>
    <w:p w:rsidR="00345D2A" w:rsidRDefault="00345D2A" w:rsidP="00AA4716">
      <w:pPr>
        <w:spacing w:after="0" w:line="360" w:lineRule="auto"/>
        <w:jc w:val="both"/>
        <w:rPr>
          <w:rFonts w:ascii="Tahoma" w:hAnsi="Tahoma" w:cs="Tahoma"/>
          <w:b/>
          <w:sz w:val="24"/>
          <w:szCs w:val="24"/>
        </w:rPr>
      </w:pPr>
    </w:p>
    <w:p w:rsidR="009B46D8" w:rsidRDefault="009B46D8" w:rsidP="00EC4FB0">
      <w:pPr>
        <w:spacing w:after="0" w:line="360" w:lineRule="auto"/>
        <w:jc w:val="both"/>
        <w:rPr>
          <w:rFonts w:ascii="Tahoma" w:hAnsi="Tahoma" w:cs="Tahoma"/>
          <w:b/>
          <w:sz w:val="24"/>
          <w:szCs w:val="24"/>
        </w:rPr>
      </w:pPr>
      <w:r>
        <w:rPr>
          <w:rFonts w:ascii="Tahoma" w:hAnsi="Tahoma" w:cs="Tahoma"/>
          <w:b/>
          <w:sz w:val="24"/>
          <w:szCs w:val="24"/>
        </w:rPr>
        <w:t>HOVE J:</w:t>
      </w:r>
    </w:p>
    <w:p w:rsidR="009B46D8" w:rsidRDefault="009B46D8" w:rsidP="00EC4FB0">
      <w:pPr>
        <w:spacing w:after="0" w:line="360" w:lineRule="auto"/>
        <w:jc w:val="both"/>
        <w:rPr>
          <w:rFonts w:ascii="Tahoma" w:hAnsi="Tahoma" w:cs="Tahoma"/>
          <w:b/>
          <w:sz w:val="24"/>
          <w:szCs w:val="24"/>
        </w:rPr>
      </w:pPr>
    </w:p>
    <w:p w:rsidR="00F46F30" w:rsidRDefault="00345D2A" w:rsidP="00345D2A">
      <w:pPr>
        <w:spacing w:after="0" w:line="360" w:lineRule="auto"/>
        <w:jc w:val="both"/>
        <w:rPr>
          <w:rFonts w:ascii="Tahoma" w:hAnsi="Tahoma" w:cs="Tahoma"/>
          <w:sz w:val="24"/>
          <w:szCs w:val="24"/>
        </w:rPr>
      </w:pPr>
      <w:r>
        <w:rPr>
          <w:rFonts w:ascii="Tahoma" w:hAnsi="Tahoma" w:cs="Tahoma"/>
          <w:b/>
          <w:sz w:val="24"/>
          <w:szCs w:val="24"/>
        </w:rPr>
        <w:tab/>
      </w:r>
      <w:r w:rsidR="0085550D">
        <w:rPr>
          <w:rFonts w:ascii="Tahoma" w:hAnsi="Tahoma" w:cs="Tahoma"/>
          <w:sz w:val="24"/>
          <w:szCs w:val="24"/>
        </w:rPr>
        <w:t xml:space="preserve">The Appellant </w:t>
      </w:r>
      <w:r w:rsidRPr="00345D2A">
        <w:rPr>
          <w:rFonts w:ascii="Tahoma" w:hAnsi="Tahoma" w:cs="Tahoma"/>
          <w:sz w:val="24"/>
          <w:szCs w:val="24"/>
        </w:rPr>
        <w:t>is appealing against</w:t>
      </w:r>
      <w:r>
        <w:rPr>
          <w:rFonts w:ascii="Tahoma" w:hAnsi="Tahoma" w:cs="Tahoma"/>
          <w:sz w:val="24"/>
          <w:szCs w:val="24"/>
        </w:rPr>
        <w:t xml:space="preserve"> the decision to find him guilty and to dismiss him from work.</w:t>
      </w:r>
    </w:p>
    <w:p w:rsidR="00345D2A" w:rsidRDefault="00345D2A" w:rsidP="00345D2A">
      <w:pPr>
        <w:spacing w:after="0" w:line="360" w:lineRule="auto"/>
        <w:jc w:val="both"/>
        <w:rPr>
          <w:rFonts w:ascii="Tahoma" w:hAnsi="Tahoma" w:cs="Tahoma"/>
          <w:sz w:val="24"/>
          <w:szCs w:val="24"/>
        </w:rPr>
      </w:pPr>
    </w:p>
    <w:p w:rsidR="00345D2A" w:rsidRDefault="00345D2A" w:rsidP="00345D2A">
      <w:pPr>
        <w:spacing w:after="0" w:line="360" w:lineRule="auto"/>
        <w:jc w:val="both"/>
        <w:rPr>
          <w:rFonts w:ascii="Tahoma" w:hAnsi="Tahoma" w:cs="Tahoma"/>
          <w:sz w:val="24"/>
          <w:szCs w:val="24"/>
        </w:rPr>
      </w:pPr>
      <w:r>
        <w:rPr>
          <w:rFonts w:ascii="Tahoma" w:hAnsi="Tahoma" w:cs="Tahoma"/>
          <w:sz w:val="24"/>
          <w:szCs w:val="24"/>
        </w:rPr>
        <w:tab/>
        <w:t xml:space="preserve">The Appellant was employed by the Respondent </w:t>
      </w:r>
      <w:r w:rsidR="0085550D">
        <w:rPr>
          <w:rFonts w:ascii="Tahoma" w:hAnsi="Tahoma" w:cs="Tahoma"/>
          <w:sz w:val="24"/>
          <w:szCs w:val="24"/>
        </w:rPr>
        <w:t xml:space="preserve">before </w:t>
      </w:r>
      <w:r>
        <w:rPr>
          <w:rFonts w:ascii="Tahoma" w:hAnsi="Tahoma" w:cs="Tahoma"/>
          <w:sz w:val="24"/>
          <w:szCs w:val="24"/>
        </w:rPr>
        <w:t>being suspended from the Respondent</w:t>
      </w:r>
      <w:r w:rsidR="00B9143F">
        <w:rPr>
          <w:rFonts w:ascii="Tahoma" w:hAnsi="Tahoma" w:cs="Tahoma"/>
          <w:sz w:val="24"/>
          <w:szCs w:val="24"/>
        </w:rPr>
        <w:t>’s</w:t>
      </w:r>
      <w:r>
        <w:rPr>
          <w:rFonts w:ascii="Tahoma" w:hAnsi="Tahoma" w:cs="Tahoma"/>
          <w:sz w:val="24"/>
          <w:szCs w:val="24"/>
        </w:rPr>
        <w:t xml:space="preserve"> company </w:t>
      </w:r>
      <w:r w:rsidR="0085550D">
        <w:rPr>
          <w:rFonts w:ascii="Tahoma" w:hAnsi="Tahoma" w:cs="Tahoma"/>
          <w:sz w:val="24"/>
          <w:szCs w:val="24"/>
        </w:rPr>
        <w:t xml:space="preserve">and </w:t>
      </w:r>
      <w:r>
        <w:rPr>
          <w:rFonts w:ascii="Tahoma" w:hAnsi="Tahoma" w:cs="Tahoma"/>
          <w:sz w:val="24"/>
          <w:szCs w:val="24"/>
        </w:rPr>
        <w:t>charged with alleged Acts of misconduct. He was found guilty and dismissed</w:t>
      </w:r>
      <w:r w:rsidR="0085550D">
        <w:rPr>
          <w:rFonts w:ascii="Tahoma" w:hAnsi="Tahoma" w:cs="Tahoma"/>
          <w:sz w:val="24"/>
          <w:szCs w:val="24"/>
        </w:rPr>
        <w:t>. I</w:t>
      </w:r>
      <w:r w:rsidR="00B9143F">
        <w:rPr>
          <w:rFonts w:ascii="Tahoma" w:hAnsi="Tahoma" w:cs="Tahoma"/>
          <w:sz w:val="24"/>
          <w:szCs w:val="24"/>
        </w:rPr>
        <w:t xml:space="preserve">nternal appeals were all </w:t>
      </w:r>
      <w:r w:rsidR="0085550D">
        <w:rPr>
          <w:rFonts w:ascii="Tahoma" w:hAnsi="Tahoma" w:cs="Tahoma"/>
          <w:sz w:val="24"/>
          <w:szCs w:val="24"/>
        </w:rPr>
        <w:t>un</w:t>
      </w:r>
      <w:r w:rsidR="00B9143F">
        <w:rPr>
          <w:rFonts w:ascii="Tahoma" w:hAnsi="Tahoma" w:cs="Tahoma"/>
          <w:sz w:val="24"/>
          <w:szCs w:val="24"/>
        </w:rPr>
        <w:t>successful and hence this appeal to this court.</w:t>
      </w:r>
    </w:p>
    <w:p w:rsidR="002241CC" w:rsidRDefault="002241CC" w:rsidP="00345D2A">
      <w:pPr>
        <w:spacing w:after="0" w:line="360" w:lineRule="auto"/>
        <w:jc w:val="both"/>
        <w:rPr>
          <w:rFonts w:ascii="Tahoma" w:hAnsi="Tahoma" w:cs="Tahoma"/>
          <w:sz w:val="24"/>
          <w:szCs w:val="24"/>
        </w:rPr>
      </w:pPr>
    </w:p>
    <w:p w:rsidR="00330804" w:rsidRDefault="002241CC" w:rsidP="00345D2A">
      <w:pPr>
        <w:spacing w:after="0" w:line="360" w:lineRule="auto"/>
        <w:jc w:val="both"/>
        <w:rPr>
          <w:rFonts w:ascii="Tahoma" w:hAnsi="Tahoma" w:cs="Tahoma"/>
          <w:i/>
        </w:rPr>
      </w:pPr>
      <w:r>
        <w:rPr>
          <w:rFonts w:ascii="Tahoma" w:hAnsi="Tahoma" w:cs="Tahoma"/>
          <w:sz w:val="24"/>
          <w:szCs w:val="24"/>
        </w:rPr>
        <w:lastRenderedPageBreak/>
        <w:tab/>
        <w:t xml:space="preserve">The charge that the appellant faced was that of </w:t>
      </w:r>
      <w:r w:rsidRPr="002111AD">
        <w:rPr>
          <w:rFonts w:ascii="Tahoma" w:hAnsi="Tahoma" w:cs="Tahoma"/>
          <w:i/>
          <w:sz w:val="24"/>
          <w:szCs w:val="24"/>
        </w:rPr>
        <w:t>“</w:t>
      </w:r>
      <w:r w:rsidRPr="002111AD">
        <w:rPr>
          <w:rFonts w:ascii="Tahoma" w:hAnsi="Tahoma" w:cs="Tahoma"/>
          <w:i/>
        </w:rPr>
        <w:t>proven cases of fraud, uttering</w:t>
      </w:r>
      <w:r>
        <w:rPr>
          <w:rFonts w:ascii="Tahoma" w:hAnsi="Tahoma" w:cs="Tahoma"/>
          <w:sz w:val="24"/>
          <w:szCs w:val="24"/>
        </w:rPr>
        <w:t xml:space="preserve"> </w:t>
      </w:r>
      <w:r w:rsidRPr="002111AD">
        <w:rPr>
          <w:rFonts w:ascii="Tahoma" w:hAnsi="Tahoma" w:cs="Tahoma"/>
          <w:i/>
        </w:rPr>
        <w:t>a false document”.</w:t>
      </w:r>
      <w:r>
        <w:rPr>
          <w:rFonts w:ascii="Tahoma" w:hAnsi="Tahoma" w:cs="Tahoma"/>
          <w:sz w:val="24"/>
          <w:szCs w:val="24"/>
        </w:rPr>
        <w:t xml:space="preserve"> As read with definition 31 ……..”</w:t>
      </w:r>
      <w:r w:rsidR="00F21A67" w:rsidRPr="00330804">
        <w:rPr>
          <w:rFonts w:ascii="Tahoma" w:hAnsi="Tahoma" w:cs="Tahoma"/>
          <w:i/>
        </w:rPr>
        <w:t>It is fraud to make false statements or claim whether in oral or written form and make any false representation by words or conduct in order to obtain material advantage</w:t>
      </w:r>
      <w:r w:rsidR="00330804" w:rsidRPr="00330804">
        <w:rPr>
          <w:rFonts w:ascii="Tahoma" w:hAnsi="Tahoma" w:cs="Tahoma"/>
          <w:i/>
        </w:rPr>
        <w:t>”.</w:t>
      </w:r>
    </w:p>
    <w:p w:rsidR="00330804" w:rsidRPr="00330804" w:rsidRDefault="00330804" w:rsidP="00345D2A">
      <w:pPr>
        <w:spacing w:after="0" w:line="360" w:lineRule="auto"/>
        <w:jc w:val="both"/>
        <w:rPr>
          <w:rFonts w:ascii="Tahoma" w:hAnsi="Tahoma" w:cs="Tahoma"/>
          <w:i/>
        </w:rPr>
      </w:pPr>
    </w:p>
    <w:p w:rsidR="002241CC" w:rsidRDefault="00330804" w:rsidP="00345D2A">
      <w:pPr>
        <w:spacing w:after="0" w:line="360" w:lineRule="auto"/>
        <w:jc w:val="both"/>
        <w:rPr>
          <w:rFonts w:ascii="Tahoma" w:hAnsi="Tahoma" w:cs="Tahoma"/>
          <w:sz w:val="24"/>
          <w:szCs w:val="24"/>
        </w:rPr>
      </w:pPr>
      <w:r>
        <w:rPr>
          <w:rFonts w:ascii="Tahoma" w:hAnsi="Tahoma" w:cs="Tahoma"/>
          <w:sz w:val="24"/>
          <w:szCs w:val="24"/>
        </w:rPr>
        <w:t xml:space="preserve"> I</w:t>
      </w:r>
      <w:r w:rsidR="00F21A67">
        <w:rPr>
          <w:rFonts w:ascii="Tahoma" w:hAnsi="Tahoma" w:cs="Tahoma"/>
          <w:sz w:val="24"/>
          <w:szCs w:val="24"/>
        </w:rPr>
        <w:t>n this appeal, the Appellant’s amended grounds of appeal are;</w:t>
      </w:r>
    </w:p>
    <w:p w:rsidR="00F21A67" w:rsidRDefault="00F21A67" w:rsidP="00345D2A">
      <w:pPr>
        <w:spacing w:after="0" w:line="360" w:lineRule="auto"/>
        <w:jc w:val="both"/>
        <w:rPr>
          <w:rFonts w:ascii="Tahoma" w:hAnsi="Tahoma" w:cs="Tahoma"/>
          <w:sz w:val="24"/>
          <w:szCs w:val="24"/>
        </w:rPr>
      </w:pPr>
    </w:p>
    <w:p w:rsidR="00F21A67" w:rsidRDefault="00F21A67" w:rsidP="00F21A67">
      <w:pPr>
        <w:spacing w:after="0" w:line="360" w:lineRule="auto"/>
        <w:ind w:left="1440" w:hanging="720"/>
        <w:jc w:val="both"/>
        <w:rPr>
          <w:rFonts w:ascii="Tahoma" w:hAnsi="Tahoma" w:cs="Tahoma"/>
          <w:sz w:val="24"/>
          <w:szCs w:val="24"/>
        </w:rPr>
      </w:pPr>
      <w:r>
        <w:rPr>
          <w:rFonts w:ascii="Tahoma" w:hAnsi="Tahoma" w:cs="Tahoma"/>
          <w:sz w:val="24"/>
          <w:szCs w:val="24"/>
        </w:rPr>
        <w:t>1.</w:t>
      </w:r>
      <w:r>
        <w:rPr>
          <w:rFonts w:ascii="Tahoma" w:hAnsi="Tahoma" w:cs="Tahoma"/>
          <w:sz w:val="24"/>
          <w:szCs w:val="24"/>
        </w:rPr>
        <w:tab/>
        <w:t>The Works council erred in not acquitting appellant of fraud or uttering a false document.</w:t>
      </w:r>
    </w:p>
    <w:p w:rsidR="00F21A67" w:rsidRDefault="00F21A67" w:rsidP="00F21A67">
      <w:pPr>
        <w:spacing w:after="0" w:line="360" w:lineRule="auto"/>
        <w:ind w:left="1440" w:hanging="720"/>
        <w:jc w:val="both"/>
        <w:rPr>
          <w:rFonts w:ascii="Tahoma" w:hAnsi="Tahoma" w:cs="Tahoma"/>
          <w:sz w:val="24"/>
          <w:szCs w:val="24"/>
        </w:rPr>
      </w:pPr>
      <w:r>
        <w:rPr>
          <w:rFonts w:ascii="Tahoma" w:hAnsi="Tahoma" w:cs="Tahoma"/>
          <w:sz w:val="24"/>
          <w:szCs w:val="24"/>
        </w:rPr>
        <w:t>2.</w:t>
      </w:r>
      <w:r>
        <w:rPr>
          <w:rFonts w:ascii="Tahoma" w:hAnsi="Tahoma" w:cs="Tahoma"/>
          <w:sz w:val="24"/>
          <w:szCs w:val="24"/>
        </w:rPr>
        <w:tab/>
        <w:t>Further, the Works Council erred in finding Appellant guilty of non-compliance with established or standard operating procedures.</w:t>
      </w:r>
    </w:p>
    <w:p w:rsidR="00F21A67" w:rsidRDefault="00F21A67" w:rsidP="00F21A67">
      <w:pPr>
        <w:spacing w:after="0" w:line="360" w:lineRule="auto"/>
        <w:ind w:left="1440" w:hanging="720"/>
        <w:jc w:val="both"/>
        <w:rPr>
          <w:rFonts w:ascii="Tahoma" w:hAnsi="Tahoma" w:cs="Tahoma"/>
          <w:sz w:val="24"/>
          <w:szCs w:val="24"/>
        </w:rPr>
      </w:pPr>
      <w:r>
        <w:rPr>
          <w:rFonts w:ascii="Tahoma" w:hAnsi="Tahoma" w:cs="Tahoma"/>
          <w:sz w:val="24"/>
          <w:szCs w:val="24"/>
        </w:rPr>
        <w:t>3.</w:t>
      </w:r>
      <w:r>
        <w:rPr>
          <w:rFonts w:ascii="Tahoma" w:hAnsi="Tahoma" w:cs="Tahoma"/>
          <w:sz w:val="24"/>
          <w:szCs w:val="24"/>
        </w:rPr>
        <w:tab/>
        <w:t>Furthermore, the works council erred in meting out the dismissal penalty to Appellant for non-compliance with established procedures and in the face of mitigating factors as the absence of prejudice to the employer and the nature training or instructions given to Appellant by his monitor.</w:t>
      </w:r>
    </w:p>
    <w:p w:rsidR="00F21A67" w:rsidRDefault="00F21A67" w:rsidP="00F21A67">
      <w:pPr>
        <w:spacing w:after="0" w:line="360" w:lineRule="auto"/>
        <w:jc w:val="both"/>
        <w:rPr>
          <w:rFonts w:ascii="Tahoma" w:hAnsi="Tahoma" w:cs="Tahoma"/>
          <w:sz w:val="24"/>
          <w:szCs w:val="24"/>
        </w:rPr>
      </w:pPr>
    </w:p>
    <w:p w:rsidR="00F21A67" w:rsidRDefault="00F21A67" w:rsidP="00F21A67">
      <w:pPr>
        <w:spacing w:after="0" w:line="360" w:lineRule="auto"/>
        <w:jc w:val="both"/>
        <w:rPr>
          <w:rFonts w:ascii="Tahoma" w:hAnsi="Tahoma" w:cs="Tahoma"/>
          <w:sz w:val="24"/>
          <w:szCs w:val="24"/>
        </w:rPr>
      </w:pPr>
      <w:r>
        <w:rPr>
          <w:rFonts w:ascii="Tahoma" w:hAnsi="Tahoma" w:cs="Tahoma"/>
          <w:sz w:val="24"/>
          <w:szCs w:val="24"/>
        </w:rPr>
        <w:tab/>
        <w:t>The appeal is opposed and the court will address the grounds raised in the order in which they have been brought.</w:t>
      </w:r>
    </w:p>
    <w:p w:rsidR="00F21A67" w:rsidRDefault="00F21A67" w:rsidP="00F21A67">
      <w:pPr>
        <w:spacing w:after="0" w:line="360" w:lineRule="auto"/>
        <w:jc w:val="both"/>
        <w:rPr>
          <w:rFonts w:ascii="Tahoma" w:hAnsi="Tahoma" w:cs="Tahoma"/>
          <w:sz w:val="24"/>
          <w:szCs w:val="24"/>
        </w:rPr>
      </w:pPr>
    </w:p>
    <w:p w:rsidR="00F21A67" w:rsidRDefault="000B33C3" w:rsidP="00F21A67">
      <w:pPr>
        <w:spacing w:after="0" w:line="360" w:lineRule="auto"/>
        <w:ind w:firstLine="720"/>
        <w:jc w:val="both"/>
        <w:rPr>
          <w:rFonts w:ascii="Tahoma" w:hAnsi="Tahoma" w:cs="Tahoma"/>
          <w:sz w:val="24"/>
          <w:szCs w:val="24"/>
        </w:rPr>
      </w:pPr>
      <w:r w:rsidRPr="000B33C3">
        <w:rPr>
          <w:rFonts w:ascii="Tahoma" w:hAnsi="Tahoma" w:cs="Tahoma"/>
          <w:sz w:val="24"/>
          <w:szCs w:val="24"/>
          <w:u w:val="single"/>
        </w:rPr>
        <w:t>Whether the Works council erred in</w:t>
      </w:r>
      <w:r w:rsidR="00F21A67" w:rsidRPr="000B33C3">
        <w:rPr>
          <w:rFonts w:ascii="Tahoma" w:hAnsi="Tahoma" w:cs="Tahoma"/>
          <w:sz w:val="24"/>
          <w:szCs w:val="24"/>
          <w:u w:val="single"/>
        </w:rPr>
        <w:t xml:space="preserve"> </w:t>
      </w:r>
      <w:r w:rsidR="00E1512C">
        <w:rPr>
          <w:rFonts w:ascii="Tahoma" w:hAnsi="Tahoma" w:cs="Tahoma"/>
          <w:sz w:val="24"/>
          <w:szCs w:val="24"/>
          <w:u w:val="single"/>
        </w:rPr>
        <w:t xml:space="preserve">not acquitting the Appellant </w:t>
      </w:r>
      <w:r w:rsidR="00F21A67" w:rsidRPr="000B33C3">
        <w:rPr>
          <w:rFonts w:ascii="Tahoma" w:hAnsi="Tahoma" w:cs="Tahoma"/>
          <w:sz w:val="24"/>
          <w:szCs w:val="24"/>
          <w:u w:val="single"/>
        </w:rPr>
        <w:t>fra</w:t>
      </w:r>
      <w:r w:rsidRPr="000B33C3">
        <w:rPr>
          <w:rFonts w:ascii="Tahoma" w:hAnsi="Tahoma" w:cs="Tahoma"/>
          <w:sz w:val="24"/>
          <w:szCs w:val="24"/>
          <w:u w:val="single"/>
        </w:rPr>
        <w:t>ud or uttering a false document</w:t>
      </w:r>
      <w:r>
        <w:rPr>
          <w:rFonts w:ascii="Tahoma" w:hAnsi="Tahoma" w:cs="Tahoma"/>
          <w:sz w:val="24"/>
          <w:szCs w:val="24"/>
        </w:rPr>
        <w:t>?</w:t>
      </w:r>
    </w:p>
    <w:p w:rsidR="00F21A67" w:rsidRDefault="00F21A67" w:rsidP="00F21A67">
      <w:pPr>
        <w:spacing w:after="0" w:line="360" w:lineRule="auto"/>
        <w:ind w:firstLine="720"/>
        <w:jc w:val="both"/>
        <w:rPr>
          <w:rFonts w:ascii="Tahoma" w:hAnsi="Tahoma" w:cs="Tahoma"/>
          <w:sz w:val="24"/>
          <w:szCs w:val="24"/>
        </w:rPr>
      </w:pPr>
    </w:p>
    <w:p w:rsidR="00F21A67" w:rsidRDefault="00F21A67" w:rsidP="00F21A67">
      <w:pPr>
        <w:spacing w:after="0" w:line="360" w:lineRule="auto"/>
        <w:ind w:firstLine="720"/>
        <w:jc w:val="both"/>
        <w:rPr>
          <w:rFonts w:ascii="Tahoma" w:hAnsi="Tahoma" w:cs="Tahoma"/>
          <w:sz w:val="24"/>
          <w:szCs w:val="24"/>
        </w:rPr>
      </w:pPr>
      <w:r>
        <w:rPr>
          <w:rFonts w:ascii="Tahoma" w:hAnsi="Tahoma" w:cs="Tahoma"/>
          <w:sz w:val="24"/>
          <w:szCs w:val="24"/>
        </w:rPr>
        <w:t>This ground of appeal is too wide and generalized. It is not clear what it is</w:t>
      </w:r>
      <w:r w:rsidR="00F435CA">
        <w:rPr>
          <w:rFonts w:ascii="Tahoma" w:hAnsi="Tahoma" w:cs="Tahoma"/>
          <w:sz w:val="24"/>
          <w:szCs w:val="24"/>
        </w:rPr>
        <w:t xml:space="preserve"> that the Appellant is appealing against. It is not clear whether the Appellant was aggrieved by the entire evidence led or part of it or even the factual con</w:t>
      </w:r>
      <w:r w:rsidR="0085550D">
        <w:rPr>
          <w:rFonts w:ascii="Tahoma" w:hAnsi="Tahoma" w:cs="Tahoma"/>
          <w:sz w:val="24"/>
          <w:szCs w:val="24"/>
        </w:rPr>
        <w:t>clusions arrived at by the tribunal</w:t>
      </w:r>
      <w:r w:rsidR="00F435CA">
        <w:rPr>
          <w:rFonts w:ascii="Tahoma" w:hAnsi="Tahoma" w:cs="Tahoma"/>
          <w:sz w:val="24"/>
          <w:szCs w:val="24"/>
        </w:rPr>
        <w:t xml:space="preserve"> </w:t>
      </w:r>
      <w:r w:rsidR="00F435CA" w:rsidRPr="00F435CA">
        <w:rPr>
          <w:rFonts w:ascii="Tahoma" w:hAnsi="Tahoma" w:cs="Tahoma"/>
          <w:i/>
          <w:sz w:val="24"/>
          <w:szCs w:val="24"/>
        </w:rPr>
        <w:t>a quo.</w:t>
      </w:r>
      <w:r w:rsidR="00F435CA">
        <w:rPr>
          <w:rFonts w:ascii="Tahoma" w:hAnsi="Tahoma" w:cs="Tahoma"/>
          <w:sz w:val="24"/>
          <w:szCs w:val="24"/>
        </w:rPr>
        <w:t xml:space="preserve"> The ground does not say how it is that the respondent erred.</w:t>
      </w:r>
    </w:p>
    <w:p w:rsidR="00612AA3" w:rsidRDefault="00612AA3" w:rsidP="00F21A67">
      <w:pPr>
        <w:spacing w:after="0" w:line="360" w:lineRule="auto"/>
        <w:ind w:firstLine="720"/>
        <w:jc w:val="both"/>
        <w:rPr>
          <w:rFonts w:ascii="Tahoma" w:hAnsi="Tahoma" w:cs="Tahoma"/>
          <w:sz w:val="24"/>
          <w:szCs w:val="24"/>
        </w:rPr>
      </w:pPr>
    </w:p>
    <w:p w:rsidR="00612AA3" w:rsidRDefault="00612AA3" w:rsidP="00F21A67">
      <w:pPr>
        <w:spacing w:after="0" w:line="360" w:lineRule="auto"/>
        <w:ind w:firstLine="720"/>
        <w:jc w:val="both"/>
        <w:rPr>
          <w:rFonts w:ascii="Tahoma" w:hAnsi="Tahoma" w:cs="Tahoma"/>
          <w:sz w:val="24"/>
          <w:szCs w:val="24"/>
        </w:rPr>
      </w:pPr>
      <w:r>
        <w:rPr>
          <w:rFonts w:ascii="Tahoma" w:hAnsi="Tahoma" w:cs="Tahoma"/>
          <w:sz w:val="24"/>
          <w:szCs w:val="24"/>
        </w:rPr>
        <w:lastRenderedPageBreak/>
        <w:t>In arguing the ground, the Appellant’s representative submitted that the Appellant was charged as per page 64 of the record and the determinatio</w:t>
      </w:r>
      <w:r w:rsidR="00F73BD9">
        <w:rPr>
          <w:rFonts w:ascii="Tahoma" w:hAnsi="Tahoma" w:cs="Tahoma"/>
          <w:sz w:val="24"/>
          <w:szCs w:val="24"/>
        </w:rPr>
        <w:t>n is on pages 13-16, consequent</w:t>
      </w:r>
      <w:r>
        <w:rPr>
          <w:rFonts w:ascii="Tahoma" w:hAnsi="Tahoma" w:cs="Tahoma"/>
          <w:sz w:val="24"/>
          <w:szCs w:val="24"/>
        </w:rPr>
        <w:t xml:space="preserve"> to this submission the Appellant’s representative argued that the Works council found the Appellant guilty of violating standard operating procedures (sop) and not fraud and uttering a false document. The Appellant’s representative then submitted that violating the standard operating procedures was not an alternative charge to fr</w:t>
      </w:r>
      <w:r w:rsidR="00F73BD9">
        <w:rPr>
          <w:rFonts w:ascii="Tahoma" w:hAnsi="Tahoma" w:cs="Tahoma"/>
          <w:sz w:val="24"/>
          <w:szCs w:val="24"/>
        </w:rPr>
        <w:t>aud or uttering a false document</w:t>
      </w:r>
      <w:r w:rsidR="00364BAA">
        <w:rPr>
          <w:rFonts w:ascii="Tahoma" w:hAnsi="Tahoma" w:cs="Tahoma"/>
          <w:sz w:val="24"/>
          <w:szCs w:val="24"/>
        </w:rPr>
        <w:t>. F</w:t>
      </w:r>
      <w:r>
        <w:rPr>
          <w:rFonts w:ascii="Tahoma" w:hAnsi="Tahoma" w:cs="Tahoma"/>
          <w:sz w:val="24"/>
          <w:szCs w:val="24"/>
        </w:rPr>
        <w:t xml:space="preserve">inding the Appellant guilty of violating standard operating procedures was not a competent verdict and it was submitted that </w:t>
      </w:r>
      <w:r w:rsidR="00F73BD9">
        <w:rPr>
          <w:rFonts w:ascii="Tahoma" w:hAnsi="Tahoma" w:cs="Tahoma"/>
          <w:sz w:val="24"/>
          <w:szCs w:val="24"/>
        </w:rPr>
        <w:t>there is authority to support</w:t>
      </w:r>
      <w:r>
        <w:rPr>
          <w:rFonts w:ascii="Tahoma" w:hAnsi="Tahoma" w:cs="Tahoma"/>
          <w:sz w:val="24"/>
          <w:szCs w:val="24"/>
        </w:rPr>
        <w:t xml:space="preserve"> this position. The cour</w:t>
      </w:r>
      <w:r w:rsidR="00F73BD9">
        <w:rPr>
          <w:rFonts w:ascii="Tahoma" w:hAnsi="Tahoma" w:cs="Tahoma"/>
          <w:sz w:val="24"/>
          <w:szCs w:val="24"/>
        </w:rPr>
        <w:t>t was then referred to the case</w:t>
      </w:r>
      <w:r>
        <w:rPr>
          <w:rFonts w:ascii="Tahoma" w:hAnsi="Tahoma" w:cs="Tahoma"/>
          <w:sz w:val="24"/>
          <w:szCs w:val="24"/>
        </w:rPr>
        <w:t xml:space="preserve"> of </w:t>
      </w:r>
      <w:proofErr w:type="spellStart"/>
      <w:r w:rsidRPr="009D5E67">
        <w:rPr>
          <w:rFonts w:ascii="Tahoma" w:hAnsi="Tahoma" w:cs="Tahoma"/>
          <w:i/>
        </w:rPr>
        <w:t>Sandvik</w:t>
      </w:r>
      <w:proofErr w:type="spellEnd"/>
      <w:r w:rsidRPr="009D5E67">
        <w:rPr>
          <w:rFonts w:ascii="Tahoma" w:hAnsi="Tahoma" w:cs="Tahoma"/>
          <w:i/>
        </w:rPr>
        <w:t xml:space="preserve"> Mining and</w:t>
      </w:r>
      <w:r>
        <w:rPr>
          <w:rFonts w:ascii="Tahoma" w:hAnsi="Tahoma" w:cs="Tahoma"/>
          <w:sz w:val="24"/>
          <w:szCs w:val="24"/>
        </w:rPr>
        <w:t xml:space="preserve"> </w:t>
      </w:r>
      <w:r w:rsidRPr="009D5E67">
        <w:rPr>
          <w:rFonts w:ascii="Tahoma" w:hAnsi="Tahoma" w:cs="Tahoma"/>
          <w:i/>
        </w:rPr>
        <w:t>Construction Zimbabwe (Private) Limited</w:t>
      </w:r>
      <w:r>
        <w:rPr>
          <w:rFonts w:ascii="Tahoma" w:hAnsi="Tahoma" w:cs="Tahoma"/>
          <w:sz w:val="24"/>
          <w:szCs w:val="24"/>
        </w:rPr>
        <w:t xml:space="preserve"> SC 31/13 in that case, Patel AJA as he the</w:t>
      </w:r>
      <w:r w:rsidR="00523773">
        <w:rPr>
          <w:rFonts w:ascii="Tahoma" w:hAnsi="Tahoma" w:cs="Tahoma"/>
          <w:sz w:val="24"/>
          <w:szCs w:val="24"/>
        </w:rPr>
        <w:t>n</w:t>
      </w:r>
      <w:r>
        <w:rPr>
          <w:rFonts w:ascii="Tahoma" w:hAnsi="Tahoma" w:cs="Tahoma"/>
          <w:sz w:val="24"/>
          <w:szCs w:val="24"/>
        </w:rPr>
        <w:t xml:space="preserve"> was stated that;</w:t>
      </w:r>
    </w:p>
    <w:p w:rsidR="00523773" w:rsidRDefault="00523773" w:rsidP="00F21A67">
      <w:pPr>
        <w:spacing w:after="0" w:line="360" w:lineRule="auto"/>
        <w:ind w:firstLine="720"/>
        <w:jc w:val="both"/>
        <w:rPr>
          <w:rFonts w:ascii="Tahoma" w:hAnsi="Tahoma" w:cs="Tahoma"/>
          <w:sz w:val="24"/>
          <w:szCs w:val="24"/>
        </w:rPr>
      </w:pPr>
    </w:p>
    <w:p w:rsidR="00523773" w:rsidRPr="000A2F37" w:rsidRDefault="00523773" w:rsidP="000A2F37">
      <w:pPr>
        <w:spacing w:after="0" w:line="360" w:lineRule="auto"/>
        <w:ind w:left="1440"/>
        <w:jc w:val="both"/>
        <w:rPr>
          <w:rFonts w:ascii="Tahoma" w:hAnsi="Tahoma" w:cs="Tahoma"/>
          <w:i/>
        </w:rPr>
      </w:pPr>
      <w:r w:rsidRPr="000A2F37">
        <w:rPr>
          <w:rFonts w:ascii="Tahoma" w:hAnsi="Tahoma" w:cs="Tahoma"/>
          <w:i/>
        </w:rPr>
        <w:t xml:space="preserve">“………………..there are certain basic principles that </w:t>
      </w:r>
      <w:proofErr w:type="gramStart"/>
      <w:r w:rsidRPr="000A2F37">
        <w:rPr>
          <w:rFonts w:ascii="Tahoma" w:hAnsi="Tahoma" w:cs="Tahoma"/>
          <w:i/>
        </w:rPr>
        <w:t>neither a court or</w:t>
      </w:r>
      <w:proofErr w:type="gramEnd"/>
      <w:r w:rsidRPr="000A2F37">
        <w:rPr>
          <w:rFonts w:ascii="Tahoma" w:hAnsi="Tahoma" w:cs="Tahoma"/>
          <w:i/>
        </w:rPr>
        <w:t xml:space="preserve"> tribunal can depart from one of those principles is that the offence that the accused is found guilty of must be</w:t>
      </w:r>
      <w:r w:rsidR="000A2F37" w:rsidRPr="000A2F37">
        <w:rPr>
          <w:rFonts w:ascii="Tahoma" w:hAnsi="Tahoma" w:cs="Tahoma"/>
          <w:i/>
        </w:rPr>
        <w:t xml:space="preserve"> commensurable with the offence that he has been charged with. In other words, both offences must bear some legally cognizable affinity with one another”.</w:t>
      </w:r>
    </w:p>
    <w:p w:rsidR="00F21A67" w:rsidRPr="000A2F37" w:rsidRDefault="00F21A67" w:rsidP="00F21A67">
      <w:pPr>
        <w:spacing w:after="0" w:line="360" w:lineRule="auto"/>
        <w:jc w:val="both"/>
        <w:rPr>
          <w:rFonts w:ascii="Tahoma" w:hAnsi="Tahoma" w:cs="Tahoma"/>
          <w:i/>
        </w:rPr>
      </w:pPr>
    </w:p>
    <w:p w:rsidR="00D3452C" w:rsidRDefault="000A2F37" w:rsidP="00F21A67">
      <w:pPr>
        <w:spacing w:after="0" w:line="360" w:lineRule="auto"/>
        <w:jc w:val="both"/>
        <w:rPr>
          <w:rFonts w:ascii="Tahoma" w:hAnsi="Tahoma" w:cs="Tahoma"/>
          <w:sz w:val="24"/>
          <w:szCs w:val="24"/>
        </w:rPr>
      </w:pPr>
      <w:r>
        <w:rPr>
          <w:rFonts w:ascii="Tahoma" w:hAnsi="Tahoma" w:cs="Tahoma"/>
          <w:sz w:val="24"/>
          <w:szCs w:val="24"/>
        </w:rPr>
        <w:tab/>
        <w:t xml:space="preserve">The Appellant was indeed charged with fraud/uttering </w:t>
      </w:r>
      <w:r w:rsidR="00F73BD9">
        <w:rPr>
          <w:rFonts w:ascii="Tahoma" w:hAnsi="Tahoma" w:cs="Tahoma"/>
          <w:sz w:val="24"/>
          <w:szCs w:val="24"/>
        </w:rPr>
        <w:t xml:space="preserve">a false document </w:t>
      </w:r>
      <w:r>
        <w:rPr>
          <w:rFonts w:ascii="Tahoma" w:hAnsi="Tahoma" w:cs="Tahoma"/>
          <w:sz w:val="24"/>
          <w:szCs w:val="24"/>
        </w:rPr>
        <w:t>as defined in terms of the</w:t>
      </w:r>
      <w:r w:rsidR="00D3452C">
        <w:rPr>
          <w:rFonts w:ascii="Tahoma" w:hAnsi="Tahoma" w:cs="Tahoma"/>
          <w:sz w:val="24"/>
          <w:szCs w:val="24"/>
        </w:rPr>
        <w:t xml:space="preserve"> code. On page 44 of the record the Appellant was found guilty of the charge that had been preferred against him. This decision of the immediate superior level </w:t>
      </w:r>
      <w:r w:rsidR="00F73BD9">
        <w:rPr>
          <w:rFonts w:ascii="Tahoma" w:hAnsi="Tahoma" w:cs="Tahoma"/>
          <w:sz w:val="24"/>
          <w:szCs w:val="24"/>
        </w:rPr>
        <w:t xml:space="preserve">hearing </w:t>
      </w:r>
      <w:r w:rsidR="00D3452C">
        <w:rPr>
          <w:rFonts w:ascii="Tahoma" w:hAnsi="Tahoma" w:cs="Tahoma"/>
          <w:sz w:val="24"/>
          <w:szCs w:val="24"/>
        </w:rPr>
        <w:t xml:space="preserve">made no reference to standard operating procedure but repeated the charge on the first page of the determination on page 41 of the record and on page 44 </w:t>
      </w:r>
      <w:r w:rsidR="00364BAA">
        <w:rPr>
          <w:rFonts w:ascii="Tahoma" w:hAnsi="Tahoma" w:cs="Tahoma"/>
          <w:sz w:val="24"/>
          <w:szCs w:val="24"/>
        </w:rPr>
        <w:t xml:space="preserve">of the </w:t>
      </w:r>
      <w:proofErr w:type="gramStart"/>
      <w:r w:rsidR="00364BAA">
        <w:rPr>
          <w:rFonts w:ascii="Tahoma" w:hAnsi="Tahoma" w:cs="Tahoma"/>
          <w:sz w:val="24"/>
          <w:szCs w:val="24"/>
        </w:rPr>
        <w:t>record,</w:t>
      </w:r>
      <w:proofErr w:type="gramEnd"/>
      <w:r w:rsidR="00364BAA">
        <w:rPr>
          <w:rFonts w:ascii="Tahoma" w:hAnsi="Tahoma" w:cs="Tahoma"/>
          <w:sz w:val="24"/>
          <w:szCs w:val="24"/>
        </w:rPr>
        <w:t xml:space="preserve"> </w:t>
      </w:r>
      <w:r w:rsidR="00D3452C">
        <w:rPr>
          <w:rFonts w:ascii="Tahoma" w:hAnsi="Tahoma" w:cs="Tahoma"/>
          <w:sz w:val="24"/>
          <w:szCs w:val="24"/>
        </w:rPr>
        <w:t>the immediate superior level’s verdict was guilty of this charge.</w:t>
      </w:r>
    </w:p>
    <w:p w:rsidR="00D3452C" w:rsidRDefault="00D3452C" w:rsidP="00F21A67">
      <w:pPr>
        <w:spacing w:after="0" w:line="360" w:lineRule="auto"/>
        <w:jc w:val="both"/>
        <w:rPr>
          <w:rFonts w:ascii="Tahoma" w:hAnsi="Tahoma" w:cs="Tahoma"/>
          <w:sz w:val="24"/>
          <w:szCs w:val="24"/>
        </w:rPr>
      </w:pPr>
    </w:p>
    <w:p w:rsidR="00D3452C" w:rsidRDefault="00D3452C" w:rsidP="00F21A67">
      <w:pPr>
        <w:spacing w:after="0" w:line="360" w:lineRule="auto"/>
        <w:jc w:val="both"/>
        <w:rPr>
          <w:rFonts w:ascii="Tahoma" w:hAnsi="Tahoma" w:cs="Tahoma"/>
          <w:sz w:val="24"/>
          <w:szCs w:val="24"/>
        </w:rPr>
      </w:pPr>
      <w:r>
        <w:rPr>
          <w:rFonts w:ascii="Tahoma" w:hAnsi="Tahoma" w:cs="Tahoma"/>
          <w:sz w:val="24"/>
          <w:szCs w:val="24"/>
        </w:rPr>
        <w:tab/>
        <w:t>The Appellant appealed internally up to the works council and lost at all stages. The works council on pages 13 to 16, that is, its determination, was only dealing with the appeal grounds raised by the Appellant before it and reference to standard operating procedure</w:t>
      </w:r>
      <w:r w:rsidR="00EF445C">
        <w:rPr>
          <w:rFonts w:ascii="Tahoma" w:hAnsi="Tahoma" w:cs="Tahoma"/>
          <w:sz w:val="24"/>
          <w:szCs w:val="24"/>
        </w:rPr>
        <w:t xml:space="preserve"> was important only in so far as it demonstrated that the Appellant </w:t>
      </w:r>
      <w:r w:rsidR="00EF445C">
        <w:rPr>
          <w:rFonts w:ascii="Tahoma" w:hAnsi="Tahoma" w:cs="Tahoma"/>
          <w:sz w:val="24"/>
          <w:szCs w:val="24"/>
        </w:rPr>
        <w:lastRenderedPageBreak/>
        <w:t xml:space="preserve">had committed the offence of fraud and uttering. The works council never </w:t>
      </w:r>
      <w:r w:rsidR="00A77041">
        <w:rPr>
          <w:rFonts w:ascii="Tahoma" w:hAnsi="Tahoma" w:cs="Tahoma"/>
          <w:sz w:val="24"/>
          <w:szCs w:val="24"/>
        </w:rPr>
        <w:t>once mentioned in its verdict on</w:t>
      </w:r>
      <w:r w:rsidR="00EF445C">
        <w:rPr>
          <w:rFonts w:ascii="Tahoma" w:hAnsi="Tahoma" w:cs="Tahoma"/>
          <w:sz w:val="24"/>
          <w:szCs w:val="24"/>
        </w:rPr>
        <w:t xml:space="preserve"> each appeal ground that</w:t>
      </w:r>
      <w:r w:rsidR="00F00C4E">
        <w:rPr>
          <w:rFonts w:ascii="Tahoma" w:hAnsi="Tahoma" w:cs="Tahoma"/>
          <w:sz w:val="24"/>
          <w:szCs w:val="24"/>
        </w:rPr>
        <w:t xml:space="preserve"> the appellant was guilty of violating standard operating procedures. All of the grounds of appeal before the Works council were dismissed. The works council thereafter stated as follows;</w:t>
      </w:r>
    </w:p>
    <w:p w:rsidR="0007265C" w:rsidRDefault="0007265C" w:rsidP="00F21A67">
      <w:pPr>
        <w:spacing w:after="0" w:line="360" w:lineRule="auto"/>
        <w:jc w:val="both"/>
        <w:rPr>
          <w:rFonts w:ascii="Tahoma" w:hAnsi="Tahoma" w:cs="Tahoma"/>
          <w:sz w:val="24"/>
          <w:szCs w:val="24"/>
        </w:rPr>
      </w:pPr>
    </w:p>
    <w:p w:rsidR="0007265C" w:rsidRPr="00937F52" w:rsidRDefault="0007265C" w:rsidP="0007265C">
      <w:pPr>
        <w:spacing w:after="0" w:line="360" w:lineRule="auto"/>
        <w:ind w:left="1440"/>
        <w:jc w:val="both"/>
        <w:rPr>
          <w:rFonts w:ascii="Tahoma" w:hAnsi="Tahoma" w:cs="Tahoma"/>
          <w:i/>
        </w:rPr>
      </w:pPr>
      <w:r w:rsidRPr="00937F52">
        <w:rPr>
          <w:rFonts w:ascii="Tahoma" w:hAnsi="Tahoma" w:cs="Tahoma"/>
          <w:i/>
        </w:rPr>
        <w:t>“Having considered your appeal grounds, your submissions, the deliberations of the hearing committee, record of proceedings, circumstances of the case and mitigating factors, the works council level hearing has dismissed your grounds of appeal.</w:t>
      </w:r>
    </w:p>
    <w:p w:rsidR="0007265C" w:rsidRPr="00937F52" w:rsidRDefault="0007265C" w:rsidP="0007265C">
      <w:pPr>
        <w:spacing w:after="0" w:line="360" w:lineRule="auto"/>
        <w:ind w:left="1440"/>
        <w:jc w:val="both"/>
        <w:rPr>
          <w:rFonts w:ascii="Tahoma" w:hAnsi="Tahoma" w:cs="Tahoma"/>
          <w:i/>
        </w:rPr>
      </w:pPr>
    </w:p>
    <w:p w:rsidR="0007265C" w:rsidRPr="00937F52" w:rsidRDefault="0007265C" w:rsidP="0007265C">
      <w:pPr>
        <w:spacing w:after="0" w:line="360" w:lineRule="auto"/>
        <w:ind w:left="1440"/>
        <w:jc w:val="both"/>
        <w:rPr>
          <w:rFonts w:ascii="Tahoma" w:hAnsi="Tahoma" w:cs="Tahoma"/>
          <w:i/>
        </w:rPr>
      </w:pPr>
      <w:r w:rsidRPr="00937F52">
        <w:rPr>
          <w:rFonts w:ascii="Tahoma" w:hAnsi="Tahoma" w:cs="Tahoma"/>
          <w:i/>
        </w:rPr>
        <w:t>The committee upheld the verdict of dismissal from Delta Beverages with</w:t>
      </w:r>
      <w:r w:rsidR="00937F52" w:rsidRPr="00937F52">
        <w:rPr>
          <w:rFonts w:ascii="Tahoma" w:hAnsi="Tahoma" w:cs="Tahoma"/>
          <w:i/>
        </w:rPr>
        <w:t xml:space="preserve"> effect from the 14</w:t>
      </w:r>
      <w:r w:rsidR="00937F52" w:rsidRPr="00937F52">
        <w:rPr>
          <w:rFonts w:ascii="Tahoma" w:hAnsi="Tahoma" w:cs="Tahoma"/>
          <w:i/>
          <w:vertAlign w:val="superscript"/>
        </w:rPr>
        <w:t>th</w:t>
      </w:r>
      <w:r w:rsidR="00937F52" w:rsidRPr="00937F52">
        <w:rPr>
          <w:rFonts w:ascii="Tahoma" w:hAnsi="Tahoma" w:cs="Tahoma"/>
          <w:i/>
        </w:rPr>
        <w:t xml:space="preserve"> of October 2019”.</w:t>
      </w:r>
    </w:p>
    <w:p w:rsidR="00937F52" w:rsidRDefault="00937F52" w:rsidP="00937F52">
      <w:pPr>
        <w:spacing w:after="0" w:line="360" w:lineRule="auto"/>
        <w:jc w:val="both"/>
        <w:rPr>
          <w:rFonts w:ascii="Tahoma" w:hAnsi="Tahoma" w:cs="Tahoma"/>
          <w:sz w:val="24"/>
          <w:szCs w:val="24"/>
        </w:rPr>
      </w:pPr>
    </w:p>
    <w:p w:rsidR="00937F52" w:rsidRDefault="00937F52" w:rsidP="00937F52">
      <w:pPr>
        <w:spacing w:after="0" w:line="360" w:lineRule="auto"/>
        <w:jc w:val="both"/>
        <w:rPr>
          <w:rFonts w:ascii="Tahoma" w:hAnsi="Tahoma" w:cs="Tahoma"/>
          <w:sz w:val="24"/>
          <w:szCs w:val="24"/>
        </w:rPr>
      </w:pPr>
      <w:r>
        <w:rPr>
          <w:rFonts w:ascii="Tahoma" w:hAnsi="Tahoma" w:cs="Tahoma"/>
          <w:sz w:val="24"/>
          <w:szCs w:val="24"/>
        </w:rPr>
        <w:tab/>
        <w:t>It is not true therefore that the works council</w:t>
      </w:r>
      <w:r w:rsidR="00332120">
        <w:rPr>
          <w:rFonts w:ascii="Tahoma" w:hAnsi="Tahoma" w:cs="Tahoma"/>
          <w:sz w:val="24"/>
          <w:szCs w:val="24"/>
        </w:rPr>
        <w:t xml:space="preserve"> convicted the Appellant of an offence which he was not charged with. The verdict was a competent one.</w:t>
      </w:r>
    </w:p>
    <w:p w:rsidR="00332120" w:rsidRDefault="00332120" w:rsidP="00937F52">
      <w:pPr>
        <w:spacing w:after="0" w:line="360" w:lineRule="auto"/>
        <w:jc w:val="both"/>
        <w:rPr>
          <w:rFonts w:ascii="Tahoma" w:hAnsi="Tahoma" w:cs="Tahoma"/>
          <w:sz w:val="24"/>
          <w:szCs w:val="24"/>
        </w:rPr>
      </w:pPr>
    </w:p>
    <w:p w:rsidR="00332120" w:rsidRDefault="00332120" w:rsidP="00937F52">
      <w:pPr>
        <w:spacing w:after="0" w:line="360" w:lineRule="auto"/>
        <w:jc w:val="both"/>
        <w:rPr>
          <w:rFonts w:ascii="Tahoma" w:hAnsi="Tahoma" w:cs="Tahoma"/>
          <w:sz w:val="24"/>
          <w:szCs w:val="24"/>
        </w:rPr>
      </w:pPr>
      <w:r>
        <w:rPr>
          <w:rFonts w:ascii="Tahoma" w:hAnsi="Tahoma" w:cs="Tahoma"/>
          <w:sz w:val="24"/>
          <w:szCs w:val="24"/>
        </w:rPr>
        <w:tab/>
        <w:t xml:space="preserve">The two cases of </w:t>
      </w:r>
      <w:proofErr w:type="spellStart"/>
      <w:r w:rsidRPr="00332120">
        <w:rPr>
          <w:rFonts w:ascii="Tahoma" w:hAnsi="Tahoma" w:cs="Tahoma"/>
          <w:i/>
          <w:sz w:val="24"/>
          <w:szCs w:val="24"/>
        </w:rPr>
        <w:t>Nyarumbu</w:t>
      </w:r>
      <w:proofErr w:type="spellEnd"/>
      <w:r w:rsidRPr="00332120">
        <w:rPr>
          <w:rFonts w:ascii="Tahoma" w:hAnsi="Tahoma" w:cs="Tahoma"/>
          <w:i/>
          <w:sz w:val="24"/>
          <w:szCs w:val="24"/>
        </w:rPr>
        <w:t xml:space="preserve"> v </w:t>
      </w:r>
      <w:proofErr w:type="spellStart"/>
      <w:r w:rsidRPr="00332120">
        <w:rPr>
          <w:rFonts w:ascii="Tahoma" w:hAnsi="Tahoma" w:cs="Tahoma"/>
          <w:i/>
          <w:sz w:val="24"/>
          <w:szCs w:val="24"/>
        </w:rPr>
        <w:t>Sandvik</w:t>
      </w:r>
      <w:proofErr w:type="spellEnd"/>
      <w:r w:rsidRPr="00332120">
        <w:rPr>
          <w:rFonts w:ascii="Tahoma" w:hAnsi="Tahoma" w:cs="Tahoma"/>
          <w:i/>
          <w:sz w:val="24"/>
          <w:szCs w:val="24"/>
        </w:rPr>
        <w:t xml:space="preserve"> Mining and Construction Zimbabwe</w:t>
      </w:r>
      <w:r>
        <w:rPr>
          <w:rFonts w:ascii="Tahoma" w:hAnsi="Tahoma" w:cs="Tahoma"/>
          <w:sz w:val="24"/>
          <w:szCs w:val="24"/>
        </w:rPr>
        <w:t xml:space="preserve"> </w:t>
      </w:r>
      <w:r w:rsidRPr="00332120">
        <w:rPr>
          <w:rFonts w:ascii="Tahoma" w:hAnsi="Tahoma" w:cs="Tahoma"/>
          <w:i/>
          <w:sz w:val="24"/>
          <w:szCs w:val="24"/>
        </w:rPr>
        <w:t>(Private) Limited</w:t>
      </w:r>
      <w:r>
        <w:rPr>
          <w:rFonts w:ascii="Tahoma" w:hAnsi="Tahoma" w:cs="Tahoma"/>
          <w:sz w:val="24"/>
          <w:szCs w:val="24"/>
        </w:rPr>
        <w:t xml:space="preserve"> (supra) and that of </w:t>
      </w:r>
      <w:proofErr w:type="spellStart"/>
      <w:r w:rsidRPr="00332120">
        <w:rPr>
          <w:rFonts w:ascii="Tahoma" w:hAnsi="Tahoma" w:cs="Tahoma"/>
          <w:i/>
          <w:sz w:val="24"/>
          <w:szCs w:val="24"/>
        </w:rPr>
        <w:t>Rangarirai</w:t>
      </w:r>
      <w:proofErr w:type="spellEnd"/>
      <w:r w:rsidRPr="00332120">
        <w:rPr>
          <w:rFonts w:ascii="Tahoma" w:hAnsi="Tahoma" w:cs="Tahoma"/>
          <w:i/>
          <w:sz w:val="24"/>
          <w:szCs w:val="24"/>
        </w:rPr>
        <w:t xml:space="preserve"> </w:t>
      </w:r>
      <w:proofErr w:type="spellStart"/>
      <w:r w:rsidRPr="00332120">
        <w:rPr>
          <w:rFonts w:ascii="Tahoma" w:hAnsi="Tahoma" w:cs="Tahoma"/>
          <w:i/>
          <w:sz w:val="24"/>
          <w:szCs w:val="24"/>
        </w:rPr>
        <w:t>Gozho</w:t>
      </w:r>
      <w:proofErr w:type="spellEnd"/>
      <w:r w:rsidRPr="00332120">
        <w:rPr>
          <w:rFonts w:ascii="Tahoma" w:hAnsi="Tahoma" w:cs="Tahoma"/>
          <w:i/>
          <w:sz w:val="24"/>
          <w:szCs w:val="24"/>
        </w:rPr>
        <w:t xml:space="preserve"> v Minister of Education, Sports</w:t>
      </w:r>
      <w:r>
        <w:rPr>
          <w:rFonts w:ascii="Tahoma" w:hAnsi="Tahoma" w:cs="Tahoma"/>
          <w:sz w:val="24"/>
          <w:szCs w:val="24"/>
        </w:rPr>
        <w:t xml:space="preserve"> </w:t>
      </w:r>
      <w:r w:rsidRPr="00332120">
        <w:rPr>
          <w:rFonts w:ascii="Tahoma" w:hAnsi="Tahoma" w:cs="Tahoma"/>
          <w:i/>
          <w:sz w:val="24"/>
          <w:szCs w:val="24"/>
        </w:rPr>
        <w:t>and Culture</w:t>
      </w:r>
      <w:r>
        <w:rPr>
          <w:rFonts w:ascii="Tahoma" w:hAnsi="Tahoma" w:cs="Tahoma"/>
          <w:sz w:val="24"/>
          <w:szCs w:val="24"/>
        </w:rPr>
        <w:t xml:space="preserve"> SC 155/20 do not support the Appellant’s case as he was convicted of the offence he was charged with.</w:t>
      </w:r>
    </w:p>
    <w:p w:rsidR="00416CD6" w:rsidRDefault="00416CD6" w:rsidP="00937F52">
      <w:pPr>
        <w:spacing w:after="0" w:line="360" w:lineRule="auto"/>
        <w:jc w:val="both"/>
        <w:rPr>
          <w:rFonts w:ascii="Tahoma" w:hAnsi="Tahoma" w:cs="Tahoma"/>
          <w:sz w:val="24"/>
          <w:szCs w:val="24"/>
        </w:rPr>
      </w:pPr>
    </w:p>
    <w:p w:rsidR="00416CD6" w:rsidRDefault="00416CD6" w:rsidP="00937F52">
      <w:pPr>
        <w:spacing w:after="0" w:line="360" w:lineRule="auto"/>
        <w:jc w:val="both"/>
        <w:rPr>
          <w:rFonts w:ascii="Tahoma" w:hAnsi="Tahoma" w:cs="Tahoma"/>
          <w:sz w:val="24"/>
          <w:szCs w:val="24"/>
        </w:rPr>
      </w:pPr>
      <w:r>
        <w:rPr>
          <w:rFonts w:ascii="Tahoma" w:hAnsi="Tahoma" w:cs="Tahoma"/>
          <w:sz w:val="24"/>
          <w:szCs w:val="24"/>
        </w:rPr>
        <w:t>There is therefore no merit in the 1</w:t>
      </w:r>
      <w:r w:rsidRPr="00416CD6">
        <w:rPr>
          <w:rFonts w:ascii="Tahoma" w:hAnsi="Tahoma" w:cs="Tahoma"/>
          <w:sz w:val="24"/>
          <w:szCs w:val="24"/>
          <w:vertAlign w:val="superscript"/>
        </w:rPr>
        <w:t>st</w:t>
      </w:r>
      <w:r>
        <w:rPr>
          <w:rFonts w:ascii="Tahoma" w:hAnsi="Tahoma" w:cs="Tahoma"/>
          <w:sz w:val="24"/>
          <w:szCs w:val="24"/>
        </w:rPr>
        <w:t xml:space="preserve"> ground of appeal.</w:t>
      </w:r>
    </w:p>
    <w:p w:rsidR="00416CD6" w:rsidRDefault="00416CD6" w:rsidP="00937F52">
      <w:pPr>
        <w:spacing w:after="0" w:line="360" w:lineRule="auto"/>
        <w:jc w:val="both"/>
        <w:rPr>
          <w:rFonts w:ascii="Tahoma" w:hAnsi="Tahoma" w:cs="Tahoma"/>
          <w:sz w:val="24"/>
          <w:szCs w:val="24"/>
        </w:rPr>
      </w:pPr>
    </w:p>
    <w:p w:rsidR="00416CD6" w:rsidRPr="00416CD6" w:rsidRDefault="00416CD6" w:rsidP="00937F52">
      <w:pPr>
        <w:spacing w:after="0" w:line="360" w:lineRule="auto"/>
        <w:jc w:val="both"/>
        <w:rPr>
          <w:rFonts w:ascii="Tahoma" w:hAnsi="Tahoma" w:cs="Tahoma"/>
          <w:sz w:val="24"/>
          <w:szCs w:val="24"/>
          <w:u w:val="single"/>
        </w:rPr>
      </w:pPr>
      <w:r w:rsidRPr="00416CD6">
        <w:rPr>
          <w:rFonts w:ascii="Tahoma" w:hAnsi="Tahoma" w:cs="Tahoma"/>
          <w:sz w:val="24"/>
          <w:szCs w:val="24"/>
          <w:u w:val="single"/>
        </w:rPr>
        <w:t>Ground of Appeal No.2</w:t>
      </w:r>
    </w:p>
    <w:p w:rsidR="00416CD6" w:rsidRDefault="00416CD6" w:rsidP="00937F52">
      <w:pPr>
        <w:spacing w:after="0" w:line="360" w:lineRule="auto"/>
        <w:jc w:val="both"/>
        <w:rPr>
          <w:rFonts w:ascii="Tahoma" w:hAnsi="Tahoma" w:cs="Tahoma"/>
          <w:sz w:val="24"/>
          <w:szCs w:val="24"/>
        </w:rPr>
      </w:pPr>
    </w:p>
    <w:p w:rsidR="00416CD6" w:rsidRDefault="00416CD6" w:rsidP="00937F52">
      <w:pPr>
        <w:spacing w:after="0" w:line="360" w:lineRule="auto"/>
        <w:jc w:val="both"/>
        <w:rPr>
          <w:rFonts w:ascii="Tahoma" w:hAnsi="Tahoma" w:cs="Tahoma"/>
          <w:sz w:val="24"/>
          <w:szCs w:val="24"/>
          <w:u w:val="single"/>
        </w:rPr>
      </w:pPr>
      <w:r w:rsidRPr="00416CD6">
        <w:rPr>
          <w:rFonts w:ascii="Tahoma" w:hAnsi="Tahoma" w:cs="Tahoma"/>
          <w:sz w:val="24"/>
          <w:szCs w:val="24"/>
          <w:u w:val="single"/>
        </w:rPr>
        <w:t>Whether the Works Council erred in finding Appellant guilty of non-compliance with Standard Operating Procedures</w:t>
      </w:r>
    </w:p>
    <w:p w:rsidR="00325DB6" w:rsidRDefault="00325DB6" w:rsidP="00937F52">
      <w:pPr>
        <w:spacing w:after="0" w:line="360" w:lineRule="auto"/>
        <w:jc w:val="both"/>
        <w:rPr>
          <w:rFonts w:ascii="Tahoma" w:hAnsi="Tahoma" w:cs="Tahoma"/>
          <w:sz w:val="24"/>
          <w:szCs w:val="24"/>
          <w:u w:val="single"/>
        </w:rPr>
      </w:pPr>
    </w:p>
    <w:p w:rsidR="00325DB6" w:rsidRPr="00416CD6" w:rsidRDefault="00325DB6" w:rsidP="00937F52">
      <w:pPr>
        <w:spacing w:after="0" w:line="360" w:lineRule="auto"/>
        <w:jc w:val="both"/>
        <w:rPr>
          <w:rFonts w:ascii="Tahoma" w:hAnsi="Tahoma" w:cs="Tahoma"/>
          <w:sz w:val="24"/>
          <w:szCs w:val="24"/>
          <w:u w:val="single"/>
        </w:rPr>
      </w:pPr>
    </w:p>
    <w:p w:rsidR="00416CD6" w:rsidRDefault="00416CD6" w:rsidP="00937F52">
      <w:pPr>
        <w:spacing w:after="0" w:line="360" w:lineRule="auto"/>
        <w:jc w:val="both"/>
        <w:rPr>
          <w:rFonts w:ascii="Tahoma" w:hAnsi="Tahoma" w:cs="Tahoma"/>
          <w:sz w:val="24"/>
          <w:szCs w:val="24"/>
        </w:rPr>
      </w:pPr>
    </w:p>
    <w:p w:rsidR="00416CD6" w:rsidRDefault="00416CD6" w:rsidP="00937F52">
      <w:pPr>
        <w:spacing w:after="0" w:line="360" w:lineRule="auto"/>
        <w:jc w:val="both"/>
        <w:rPr>
          <w:rFonts w:ascii="Tahoma" w:hAnsi="Tahoma" w:cs="Tahoma"/>
          <w:sz w:val="24"/>
          <w:szCs w:val="24"/>
        </w:rPr>
      </w:pPr>
      <w:r>
        <w:rPr>
          <w:rFonts w:ascii="Tahoma" w:hAnsi="Tahoma" w:cs="Tahoma"/>
          <w:sz w:val="24"/>
          <w:szCs w:val="24"/>
        </w:rPr>
        <w:t>The analysis in relation to the 1</w:t>
      </w:r>
      <w:r w:rsidRPr="00416CD6">
        <w:rPr>
          <w:rFonts w:ascii="Tahoma" w:hAnsi="Tahoma" w:cs="Tahoma"/>
          <w:sz w:val="24"/>
          <w:szCs w:val="24"/>
          <w:vertAlign w:val="superscript"/>
        </w:rPr>
        <w:t>st</w:t>
      </w:r>
      <w:r>
        <w:rPr>
          <w:rFonts w:ascii="Tahoma" w:hAnsi="Tahoma" w:cs="Tahoma"/>
          <w:sz w:val="24"/>
          <w:szCs w:val="24"/>
        </w:rPr>
        <w:t xml:space="preserve"> ground of appeal equally answers the second ground of appeal.</w:t>
      </w:r>
    </w:p>
    <w:p w:rsidR="00416CD6" w:rsidRDefault="00416CD6" w:rsidP="00937F52">
      <w:pPr>
        <w:spacing w:after="0" w:line="360" w:lineRule="auto"/>
        <w:jc w:val="both"/>
        <w:rPr>
          <w:rFonts w:ascii="Tahoma" w:hAnsi="Tahoma" w:cs="Tahoma"/>
          <w:sz w:val="24"/>
          <w:szCs w:val="24"/>
        </w:rPr>
      </w:pPr>
    </w:p>
    <w:p w:rsidR="00416CD6" w:rsidRPr="00416CD6" w:rsidRDefault="00416CD6" w:rsidP="00937F52">
      <w:pPr>
        <w:spacing w:after="0" w:line="360" w:lineRule="auto"/>
        <w:jc w:val="both"/>
        <w:rPr>
          <w:rFonts w:ascii="Tahoma" w:hAnsi="Tahoma" w:cs="Tahoma"/>
          <w:i/>
          <w:sz w:val="24"/>
          <w:szCs w:val="24"/>
        </w:rPr>
      </w:pPr>
      <w:r>
        <w:rPr>
          <w:rFonts w:ascii="Tahoma" w:hAnsi="Tahoma" w:cs="Tahoma"/>
          <w:sz w:val="24"/>
          <w:szCs w:val="24"/>
        </w:rPr>
        <w:tab/>
        <w:t>The Appellant was not found guilty of anything by the works council. The works council, sitting as an appellate tribunal merely confirmed the decision appealed against. Its mandate was not to find the Appellant guilty or not guilty but to consider whether or not the hearing a quo properly found the Appellant guilty in the light of the evidence placed before the hearing body and upon considering the record before it</w:t>
      </w:r>
      <w:r w:rsidR="00325DB6">
        <w:rPr>
          <w:rFonts w:ascii="Tahoma" w:hAnsi="Tahoma" w:cs="Tahoma"/>
          <w:sz w:val="24"/>
          <w:szCs w:val="24"/>
        </w:rPr>
        <w:t>. S</w:t>
      </w:r>
      <w:r>
        <w:rPr>
          <w:rFonts w:ascii="Tahoma" w:hAnsi="Tahoma" w:cs="Tahoma"/>
          <w:sz w:val="24"/>
          <w:szCs w:val="24"/>
        </w:rPr>
        <w:t xml:space="preserve">ee in connection with the role and duty of an appellate body or court, the case of </w:t>
      </w:r>
      <w:r w:rsidR="000B33C3">
        <w:rPr>
          <w:rFonts w:ascii="Tahoma" w:hAnsi="Tahoma" w:cs="Tahoma"/>
          <w:i/>
          <w:sz w:val="24"/>
          <w:szCs w:val="24"/>
        </w:rPr>
        <w:t>Bak Storage v (Private) Limited vs Munyaka SC 39/17.</w:t>
      </w:r>
    </w:p>
    <w:p w:rsidR="00416CD6" w:rsidRDefault="00416CD6" w:rsidP="00937F52">
      <w:pPr>
        <w:spacing w:after="0" w:line="360" w:lineRule="auto"/>
        <w:jc w:val="both"/>
        <w:rPr>
          <w:rFonts w:ascii="Tahoma" w:hAnsi="Tahoma" w:cs="Tahoma"/>
          <w:sz w:val="24"/>
          <w:szCs w:val="24"/>
        </w:rPr>
      </w:pPr>
    </w:p>
    <w:p w:rsidR="00416CD6" w:rsidRDefault="00416CD6" w:rsidP="00937F52">
      <w:pPr>
        <w:spacing w:after="0" w:line="360" w:lineRule="auto"/>
        <w:jc w:val="both"/>
        <w:rPr>
          <w:rFonts w:ascii="Tahoma" w:hAnsi="Tahoma" w:cs="Tahoma"/>
          <w:sz w:val="24"/>
          <w:szCs w:val="24"/>
        </w:rPr>
      </w:pPr>
      <w:r>
        <w:rPr>
          <w:rFonts w:ascii="Tahoma" w:hAnsi="Tahoma" w:cs="Tahoma"/>
          <w:sz w:val="24"/>
          <w:szCs w:val="24"/>
        </w:rPr>
        <w:tab/>
        <w:t>A reading of</w:t>
      </w:r>
      <w:r w:rsidR="00325DB6">
        <w:rPr>
          <w:rFonts w:ascii="Tahoma" w:hAnsi="Tahoma" w:cs="Tahoma"/>
          <w:sz w:val="24"/>
          <w:szCs w:val="24"/>
        </w:rPr>
        <w:t xml:space="preserve"> the works councils deliberations</w:t>
      </w:r>
      <w:r>
        <w:rPr>
          <w:rFonts w:ascii="Tahoma" w:hAnsi="Tahoma" w:cs="Tahoma"/>
          <w:sz w:val="24"/>
          <w:szCs w:val="24"/>
        </w:rPr>
        <w:t xml:space="preserve"> and verdict was to confirm the guilty of the Appellant</w:t>
      </w:r>
      <w:r w:rsidR="008E0E2B">
        <w:rPr>
          <w:rFonts w:ascii="Tahoma" w:hAnsi="Tahoma" w:cs="Tahoma"/>
          <w:sz w:val="24"/>
          <w:szCs w:val="24"/>
        </w:rPr>
        <w:t xml:space="preserve"> and to confirm the dismissal.</w:t>
      </w:r>
    </w:p>
    <w:p w:rsidR="008E0E2B" w:rsidRDefault="008E0E2B" w:rsidP="00937F52">
      <w:pPr>
        <w:spacing w:after="0" w:line="360" w:lineRule="auto"/>
        <w:jc w:val="both"/>
        <w:rPr>
          <w:rFonts w:ascii="Tahoma" w:hAnsi="Tahoma" w:cs="Tahoma"/>
          <w:sz w:val="24"/>
          <w:szCs w:val="24"/>
        </w:rPr>
      </w:pPr>
    </w:p>
    <w:p w:rsidR="008E0E2B" w:rsidRDefault="008E0E2B" w:rsidP="00937F52">
      <w:pPr>
        <w:spacing w:after="0" w:line="360" w:lineRule="auto"/>
        <w:jc w:val="both"/>
        <w:rPr>
          <w:rFonts w:ascii="Tahoma" w:hAnsi="Tahoma" w:cs="Tahoma"/>
          <w:sz w:val="24"/>
          <w:szCs w:val="24"/>
        </w:rPr>
      </w:pPr>
      <w:r>
        <w:rPr>
          <w:rFonts w:ascii="Tahoma" w:hAnsi="Tahoma" w:cs="Tahoma"/>
          <w:sz w:val="24"/>
          <w:szCs w:val="24"/>
        </w:rPr>
        <w:tab/>
        <w:t xml:space="preserve">The ground of appeal is based on an incorrect assumption that the works council found the Appellant guilty of violating or non-compliance with the </w:t>
      </w:r>
      <w:r w:rsidR="00325DB6">
        <w:rPr>
          <w:rFonts w:ascii="Tahoma" w:hAnsi="Tahoma" w:cs="Tahoma"/>
          <w:sz w:val="24"/>
          <w:szCs w:val="24"/>
        </w:rPr>
        <w:t>standard operating procedures</w:t>
      </w:r>
      <w:r w:rsidR="00364BAA">
        <w:rPr>
          <w:rFonts w:ascii="Tahoma" w:hAnsi="Tahoma" w:cs="Tahoma"/>
          <w:sz w:val="24"/>
          <w:szCs w:val="24"/>
        </w:rPr>
        <w:t>,</w:t>
      </w:r>
      <w:r w:rsidR="00325DB6">
        <w:rPr>
          <w:rFonts w:ascii="Tahoma" w:hAnsi="Tahoma" w:cs="Tahoma"/>
          <w:sz w:val="24"/>
          <w:szCs w:val="24"/>
        </w:rPr>
        <w:t xml:space="preserve"> all that t</w:t>
      </w:r>
      <w:r>
        <w:rPr>
          <w:rFonts w:ascii="Tahoma" w:hAnsi="Tahoma" w:cs="Tahoma"/>
          <w:sz w:val="24"/>
          <w:szCs w:val="24"/>
        </w:rPr>
        <w:t>he works council did</w:t>
      </w:r>
      <w:r w:rsidR="00325DB6">
        <w:rPr>
          <w:rFonts w:ascii="Tahoma" w:hAnsi="Tahoma" w:cs="Tahoma"/>
          <w:sz w:val="24"/>
          <w:szCs w:val="24"/>
        </w:rPr>
        <w:t>, was to uphold</w:t>
      </w:r>
      <w:r>
        <w:rPr>
          <w:rFonts w:ascii="Tahoma" w:hAnsi="Tahoma" w:cs="Tahoma"/>
          <w:sz w:val="24"/>
          <w:szCs w:val="24"/>
        </w:rPr>
        <w:t xml:space="preserve"> the decision appealed against and </w:t>
      </w:r>
      <w:r w:rsidR="00325DB6">
        <w:rPr>
          <w:rFonts w:ascii="Tahoma" w:hAnsi="Tahoma" w:cs="Tahoma"/>
          <w:sz w:val="24"/>
          <w:szCs w:val="24"/>
        </w:rPr>
        <w:t xml:space="preserve">to </w:t>
      </w:r>
      <w:r>
        <w:rPr>
          <w:rFonts w:ascii="Tahoma" w:hAnsi="Tahoma" w:cs="Tahoma"/>
          <w:sz w:val="24"/>
          <w:szCs w:val="24"/>
        </w:rPr>
        <w:t>confirm the verdict. The ground is therefore entirely devoid of merit.</w:t>
      </w:r>
    </w:p>
    <w:p w:rsidR="008E0E2B" w:rsidRDefault="008E0E2B" w:rsidP="00937F52">
      <w:pPr>
        <w:spacing w:after="0" w:line="360" w:lineRule="auto"/>
        <w:jc w:val="both"/>
        <w:rPr>
          <w:rFonts w:ascii="Tahoma" w:hAnsi="Tahoma" w:cs="Tahoma"/>
          <w:sz w:val="24"/>
          <w:szCs w:val="24"/>
        </w:rPr>
      </w:pPr>
    </w:p>
    <w:p w:rsidR="008E0E2B" w:rsidRPr="008E0E2B" w:rsidRDefault="008E0E2B" w:rsidP="00937F52">
      <w:pPr>
        <w:spacing w:after="0" w:line="360" w:lineRule="auto"/>
        <w:jc w:val="both"/>
        <w:rPr>
          <w:rFonts w:ascii="Tahoma" w:hAnsi="Tahoma" w:cs="Tahoma"/>
          <w:sz w:val="24"/>
          <w:szCs w:val="24"/>
          <w:u w:val="single"/>
        </w:rPr>
      </w:pPr>
      <w:r w:rsidRPr="008E0E2B">
        <w:rPr>
          <w:rFonts w:ascii="Tahoma" w:hAnsi="Tahoma" w:cs="Tahoma"/>
          <w:sz w:val="24"/>
          <w:szCs w:val="24"/>
          <w:u w:val="single"/>
        </w:rPr>
        <w:t>Ground of appeal No. 3</w:t>
      </w:r>
    </w:p>
    <w:p w:rsidR="008E0E2B" w:rsidRDefault="008E0E2B" w:rsidP="00937F52">
      <w:pPr>
        <w:spacing w:after="0" w:line="360" w:lineRule="auto"/>
        <w:jc w:val="both"/>
        <w:rPr>
          <w:rFonts w:ascii="Tahoma" w:hAnsi="Tahoma" w:cs="Tahoma"/>
          <w:sz w:val="24"/>
          <w:szCs w:val="24"/>
        </w:rPr>
      </w:pPr>
    </w:p>
    <w:p w:rsidR="008E0E2B" w:rsidRPr="008E0E2B" w:rsidRDefault="008E0E2B" w:rsidP="00937F52">
      <w:pPr>
        <w:spacing w:after="0" w:line="360" w:lineRule="auto"/>
        <w:jc w:val="both"/>
        <w:rPr>
          <w:rFonts w:ascii="Tahoma" w:hAnsi="Tahoma" w:cs="Tahoma"/>
          <w:sz w:val="24"/>
          <w:szCs w:val="24"/>
          <w:u w:val="single"/>
        </w:rPr>
      </w:pPr>
      <w:r w:rsidRPr="008E0E2B">
        <w:rPr>
          <w:rFonts w:ascii="Tahoma" w:hAnsi="Tahoma" w:cs="Tahoma"/>
          <w:sz w:val="24"/>
          <w:szCs w:val="24"/>
          <w:u w:val="single"/>
        </w:rPr>
        <w:t>Did the works council err in meting out the dismissal penalty?</w:t>
      </w:r>
    </w:p>
    <w:p w:rsidR="008E0E2B" w:rsidRDefault="008E0E2B" w:rsidP="00937F52">
      <w:pPr>
        <w:spacing w:after="0" w:line="360" w:lineRule="auto"/>
        <w:jc w:val="both"/>
        <w:rPr>
          <w:rFonts w:ascii="Tahoma" w:hAnsi="Tahoma" w:cs="Tahoma"/>
          <w:sz w:val="24"/>
          <w:szCs w:val="24"/>
        </w:rPr>
      </w:pPr>
    </w:p>
    <w:p w:rsidR="00E64F24" w:rsidRDefault="008E0E2B" w:rsidP="00937F52">
      <w:pPr>
        <w:spacing w:after="0" w:line="360" w:lineRule="auto"/>
        <w:jc w:val="both"/>
        <w:rPr>
          <w:rFonts w:ascii="Tahoma" w:hAnsi="Tahoma" w:cs="Tahoma"/>
          <w:sz w:val="24"/>
          <w:szCs w:val="24"/>
        </w:rPr>
      </w:pPr>
      <w:r>
        <w:rPr>
          <w:rFonts w:ascii="Tahoma" w:hAnsi="Tahoma" w:cs="Tahoma"/>
          <w:sz w:val="24"/>
          <w:szCs w:val="24"/>
        </w:rPr>
        <w:t>The works council</w:t>
      </w:r>
      <w:r w:rsidR="00266ED4">
        <w:rPr>
          <w:rFonts w:ascii="Tahoma" w:hAnsi="Tahoma" w:cs="Tahoma"/>
          <w:sz w:val="24"/>
          <w:szCs w:val="24"/>
        </w:rPr>
        <w:t xml:space="preserve"> did not mete out the dismissal penalty. It upheld the decision </w:t>
      </w:r>
      <w:r w:rsidR="00325DB6">
        <w:rPr>
          <w:rFonts w:ascii="Tahoma" w:hAnsi="Tahoma" w:cs="Tahoma"/>
          <w:sz w:val="24"/>
          <w:szCs w:val="24"/>
        </w:rPr>
        <w:t xml:space="preserve">and the penalty </w:t>
      </w:r>
      <w:r w:rsidR="00266ED4">
        <w:rPr>
          <w:rFonts w:ascii="Tahoma" w:hAnsi="Tahoma" w:cs="Tahoma"/>
          <w:sz w:val="24"/>
          <w:szCs w:val="24"/>
        </w:rPr>
        <w:t xml:space="preserve">appealed against. The dismissal was not for non-compliance </w:t>
      </w:r>
      <w:r w:rsidR="002E7937">
        <w:rPr>
          <w:rFonts w:ascii="Tahoma" w:hAnsi="Tahoma" w:cs="Tahoma"/>
          <w:sz w:val="24"/>
          <w:szCs w:val="24"/>
        </w:rPr>
        <w:t xml:space="preserve">with </w:t>
      </w:r>
      <w:r w:rsidR="00266ED4">
        <w:rPr>
          <w:rFonts w:ascii="Tahoma" w:hAnsi="Tahoma" w:cs="Tahoma"/>
          <w:sz w:val="24"/>
          <w:szCs w:val="24"/>
        </w:rPr>
        <w:t xml:space="preserve">the standard operating procedure but for the offence he was charged with. There was therefore no </w:t>
      </w:r>
      <w:r w:rsidR="000B33C3">
        <w:rPr>
          <w:rFonts w:ascii="Tahoma" w:hAnsi="Tahoma" w:cs="Tahoma"/>
          <w:sz w:val="24"/>
          <w:szCs w:val="24"/>
        </w:rPr>
        <w:t xml:space="preserve">misdirection on the part of the works council </w:t>
      </w:r>
      <w:r w:rsidR="00266ED4">
        <w:rPr>
          <w:rFonts w:ascii="Tahoma" w:hAnsi="Tahoma" w:cs="Tahoma"/>
          <w:sz w:val="24"/>
          <w:szCs w:val="24"/>
        </w:rPr>
        <w:t>in this regard.</w:t>
      </w:r>
    </w:p>
    <w:p w:rsidR="00E64F24" w:rsidRDefault="00E64F24" w:rsidP="00937F52">
      <w:pPr>
        <w:spacing w:after="0" w:line="360" w:lineRule="auto"/>
        <w:jc w:val="both"/>
        <w:rPr>
          <w:rFonts w:ascii="Tahoma" w:hAnsi="Tahoma" w:cs="Tahoma"/>
          <w:sz w:val="24"/>
          <w:szCs w:val="24"/>
        </w:rPr>
      </w:pPr>
    </w:p>
    <w:p w:rsidR="00E64F24" w:rsidRDefault="00AB30CB" w:rsidP="00937F52">
      <w:pPr>
        <w:spacing w:after="0" w:line="360" w:lineRule="auto"/>
        <w:jc w:val="both"/>
        <w:rPr>
          <w:rFonts w:ascii="Tahoma" w:hAnsi="Tahoma" w:cs="Tahoma"/>
          <w:sz w:val="24"/>
          <w:szCs w:val="24"/>
        </w:rPr>
      </w:pPr>
      <w:r>
        <w:rPr>
          <w:rFonts w:ascii="Tahoma" w:hAnsi="Tahoma" w:cs="Tahoma"/>
          <w:sz w:val="24"/>
          <w:szCs w:val="24"/>
        </w:rPr>
        <w:t>It is also important</w:t>
      </w:r>
      <w:r w:rsidR="000B33C3">
        <w:rPr>
          <w:rFonts w:ascii="Tahoma" w:hAnsi="Tahoma" w:cs="Tahoma"/>
          <w:sz w:val="24"/>
          <w:szCs w:val="24"/>
        </w:rPr>
        <w:t xml:space="preserve"> to look at whether the penalty</w:t>
      </w:r>
      <w:r>
        <w:rPr>
          <w:rFonts w:ascii="Tahoma" w:hAnsi="Tahoma" w:cs="Tahoma"/>
          <w:sz w:val="24"/>
          <w:szCs w:val="24"/>
        </w:rPr>
        <w:t xml:space="preserve"> was appropriate</w:t>
      </w:r>
      <w:r w:rsidR="00E64F24">
        <w:rPr>
          <w:rFonts w:ascii="Tahoma" w:hAnsi="Tahoma" w:cs="Tahoma"/>
          <w:sz w:val="24"/>
          <w:szCs w:val="24"/>
        </w:rPr>
        <w:t xml:space="preserve"> in view of the mitigation, the absence of prejudice and lack of proper training</w:t>
      </w:r>
      <w:r>
        <w:rPr>
          <w:rFonts w:ascii="Tahoma" w:hAnsi="Tahoma" w:cs="Tahoma"/>
          <w:sz w:val="24"/>
          <w:szCs w:val="24"/>
        </w:rPr>
        <w:t>.</w:t>
      </w:r>
      <w:r w:rsidR="00E64F24">
        <w:rPr>
          <w:rFonts w:ascii="Tahoma" w:hAnsi="Tahoma" w:cs="Tahoma"/>
          <w:sz w:val="24"/>
          <w:szCs w:val="24"/>
        </w:rPr>
        <w:t xml:space="preserve"> </w:t>
      </w:r>
      <w:r w:rsidR="00AD30C7">
        <w:rPr>
          <w:rFonts w:ascii="Tahoma" w:hAnsi="Tahoma" w:cs="Tahoma"/>
          <w:sz w:val="24"/>
          <w:szCs w:val="24"/>
        </w:rPr>
        <w:t>This is an issue that has done its fair rounds within our courts. I can do no better than to quote here a few decisions of the Supreme court in part.</w:t>
      </w:r>
    </w:p>
    <w:p w:rsidR="00AD30C7" w:rsidRDefault="00AD30C7" w:rsidP="00937F52">
      <w:pPr>
        <w:spacing w:after="0" w:line="360" w:lineRule="auto"/>
        <w:jc w:val="both"/>
        <w:rPr>
          <w:rFonts w:ascii="Tahoma" w:hAnsi="Tahoma" w:cs="Tahoma"/>
          <w:sz w:val="24"/>
          <w:szCs w:val="24"/>
        </w:rPr>
      </w:pPr>
    </w:p>
    <w:p w:rsidR="00AD30C7" w:rsidRPr="00AD30C7" w:rsidRDefault="00AD30C7" w:rsidP="00AD30C7">
      <w:pPr>
        <w:spacing w:after="0" w:line="360" w:lineRule="auto"/>
        <w:ind w:left="720"/>
        <w:jc w:val="both"/>
        <w:rPr>
          <w:rFonts w:ascii="Tahoma" w:hAnsi="Tahoma" w:cs="Tahoma"/>
          <w:i/>
        </w:rPr>
      </w:pPr>
      <w:r w:rsidRPr="00AD30C7">
        <w:rPr>
          <w:rFonts w:ascii="Tahoma" w:hAnsi="Tahoma" w:cs="Tahoma"/>
          <w:i/>
        </w:rPr>
        <w:t>“</w:t>
      </w:r>
      <w:proofErr w:type="gramStart"/>
      <w:r w:rsidRPr="00AD30C7">
        <w:rPr>
          <w:rFonts w:ascii="Tahoma" w:hAnsi="Tahoma" w:cs="Tahoma"/>
          <w:i/>
        </w:rPr>
        <w:t>a</w:t>
      </w:r>
      <w:proofErr w:type="gramEnd"/>
      <w:r w:rsidRPr="00AD30C7">
        <w:rPr>
          <w:rFonts w:ascii="Tahoma" w:hAnsi="Tahoma" w:cs="Tahoma"/>
          <w:i/>
        </w:rPr>
        <w:t xml:space="preserve"> principle has now been firmly established to the effect that an appellate court should not interfere with an exercise of discretion by a lower court or tribunal unless there has been a clear misdirection on the part of the lower court”.</w:t>
      </w:r>
    </w:p>
    <w:p w:rsidR="00AD30C7" w:rsidRDefault="00AD30C7" w:rsidP="00AD30C7">
      <w:pPr>
        <w:spacing w:after="0" w:line="360" w:lineRule="auto"/>
        <w:jc w:val="both"/>
        <w:rPr>
          <w:rFonts w:ascii="Tahoma" w:hAnsi="Tahoma" w:cs="Tahoma"/>
          <w:sz w:val="24"/>
          <w:szCs w:val="24"/>
        </w:rPr>
      </w:pPr>
    </w:p>
    <w:p w:rsidR="00AD30C7" w:rsidRDefault="00AD30C7" w:rsidP="00AD30C7">
      <w:pPr>
        <w:spacing w:after="0" w:line="360" w:lineRule="auto"/>
        <w:ind w:firstLine="720"/>
        <w:jc w:val="both"/>
        <w:rPr>
          <w:rFonts w:ascii="Tahoma" w:hAnsi="Tahoma" w:cs="Tahoma"/>
          <w:sz w:val="24"/>
          <w:szCs w:val="24"/>
        </w:rPr>
      </w:pPr>
      <w:r>
        <w:rPr>
          <w:rFonts w:ascii="Tahoma" w:hAnsi="Tahoma" w:cs="Tahoma"/>
          <w:sz w:val="24"/>
          <w:szCs w:val="24"/>
        </w:rPr>
        <w:t>Per M</w:t>
      </w:r>
      <w:r w:rsidR="00151E74">
        <w:rPr>
          <w:rFonts w:ascii="Tahoma" w:hAnsi="Tahoma" w:cs="Tahoma"/>
          <w:sz w:val="24"/>
          <w:szCs w:val="24"/>
        </w:rPr>
        <w:t>alaba</w:t>
      </w:r>
      <w:r>
        <w:rPr>
          <w:rFonts w:ascii="Tahoma" w:hAnsi="Tahoma" w:cs="Tahoma"/>
          <w:sz w:val="24"/>
          <w:szCs w:val="24"/>
        </w:rPr>
        <w:t xml:space="preserve"> DCJ (as he then was) in Innscor Africa (Private) Limited v Chimoto SC 64/12.</w:t>
      </w:r>
    </w:p>
    <w:p w:rsidR="00151E74" w:rsidRDefault="00151E74" w:rsidP="00AD30C7">
      <w:pPr>
        <w:spacing w:after="0" w:line="360" w:lineRule="auto"/>
        <w:ind w:firstLine="720"/>
        <w:jc w:val="both"/>
        <w:rPr>
          <w:rFonts w:ascii="Tahoma" w:hAnsi="Tahoma" w:cs="Tahoma"/>
          <w:sz w:val="24"/>
          <w:szCs w:val="24"/>
        </w:rPr>
      </w:pPr>
    </w:p>
    <w:p w:rsidR="00151E74" w:rsidRDefault="00151E74" w:rsidP="00AD30C7">
      <w:pPr>
        <w:spacing w:after="0" w:line="360" w:lineRule="auto"/>
        <w:ind w:firstLine="720"/>
        <w:jc w:val="both"/>
        <w:rPr>
          <w:rFonts w:ascii="Tahoma" w:hAnsi="Tahoma" w:cs="Tahoma"/>
          <w:sz w:val="24"/>
          <w:szCs w:val="24"/>
        </w:rPr>
      </w:pPr>
      <w:r>
        <w:rPr>
          <w:rFonts w:ascii="Tahoma" w:hAnsi="Tahoma" w:cs="Tahoma"/>
          <w:sz w:val="24"/>
          <w:szCs w:val="24"/>
        </w:rPr>
        <w:t xml:space="preserve">Again in </w:t>
      </w:r>
      <w:r w:rsidRPr="00F36B80">
        <w:rPr>
          <w:rFonts w:ascii="Tahoma" w:hAnsi="Tahoma" w:cs="Tahoma"/>
          <w:i/>
          <w:sz w:val="24"/>
          <w:szCs w:val="24"/>
        </w:rPr>
        <w:t>Mashonaland Turf Club v Mutangadura</w:t>
      </w:r>
      <w:r>
        <w:rPr>
          <w:rFonts w:ascii="Tahoma" w:hAnsi="Tahoma" w:cs="Tahoma"/>
          <w:sz w:val="24"/>
          <w:szCs w:val="24"/>
        </w:rPr>
        <w:t xml:space="preserve"> SC 51/12 Ziyambi JA stated that it was not open to an appellate court or tribunal to alter a penalty of dismissal in the absence of misdirection.</w:t>
      </w:r>
    </w:p>
    <w:p w:rsidR="00151E74" w:rsidRDefault="00151E74" w:rsidP="00AD30C7">
      <w:pPr>
        <w:spacing w:after="0" w:line="360" w:lineRule="auto"/>
        <w:ind w:firstLine="720"/>
        <w:jc w:val="both"/>
        <w:rPr>
          <w:rFonts w:ascii="Tahoma" w:hAnsi="Tahoma" w:cs="Tahoma"/>
          <w:sz w:val="24"/>
          <w:szCs w:val="24"/>
        </w:rPr>
      </w:pPr>
    </w:p>
    <w:p w:rsidR="00151E74" w:rsidRDefault="00151E74" w:rsidP="00AD30C7">
      <w:pPr>
        <w:spacing w:after="0" w:line="360" w:lineRule="auto"/>
        <w:ind w:firstLine="720"/>
        <w:jc w:val="both"/>
        <w:rPr>
          <w:rFonts w:ascii="Tahoma" w:hAnsi="Tahoma" w:cs="Tahoma"/>
          <w:sz w:val="24"/>
          <w:szCs w:val="24"/>
        </w:rPr>
      </w:pPr>
      <w:r>
        <w:rPr>
          <w:rFonts w:ascii="Tahoma" w:hAnsi="Tahoma" w:cs="Tahoma"/>
          <w:sz w:val="24"/>
          <w:szCs w:val="24"/>
        </w:rPr>
        <w:t xml:space="preserve">Further in </w:t>
      </w:r>
      <w:r w:rsidRPr="00151E74">
        <w:rPr>
          <w:rFonts w:ascii="Tahoma" w:hAnsi="Tahoma" w:cs="Tahoma"/>
          <w:i/>
          <w:sz w:val="24"/>
          <w:szCs w:val="24"/>
        </w:rPr>
        <w:t xml:space="preserve">Browne v Tanganda Tea </w:t>
      </w:r>
      <w:r w:rsidR="000B33C3" w:rsidRPr="00151E74">
        <w:rPr>
          <w:rFonts w:ascii="Tahoma" w:hAnsi="Tahoma" w:cs="Tahoma"/>
          <w:i/>
          <w:sz w:val="24"/>
          <w:szCs w:val="24"/>
        </w:rPr>
        <w:t>Company</w:t>
      </w:r>
      <w:r>
        <w:rPr>
          <w:rFonts w:ascii="Tahoma" w:hAnsi="Tahoma" w:cs="Tahoma"/>
          <w:sz w:val="24"/>
          <w:szCs w:val="24"/>
        </w:rPr>
        <w:t xml:space="preserve"> SC 22/16 the court stated that;</w:t>
      </w:r>
    </w:p>
    <w:p w:rsidR="00151E74" w:rsidRDefault="00151E74" w:rsidP="00AD30C7">
      <w:pPr>
        <w:spacing w:after="0" w:line="360" w:lineRule="auto"/>
        <w:ind w:firstLine="720"/>
        <w:jc w:val="both"/>
        <w:rPr>
          <w:rFonts w:ascii="Tahoma" w:hAnsi="Tahoma" w:cs="Tahoma"/>
          <w:sz w:val="24"/>
          <w:szCs w:val="24"/>
        </w:rPr>
      </w:pPr>
    </w:p>
    <w:p w:rsidR="00151E74" w:rsidRPr="002111AD" w:rsidRDefault="00151E74" w:rsidP="00256383">
      <w:pPr>
        <w:spacing w:after="0" w:line="360" w:lineRule="auto"/>
        <w:ind w:left="1440"/>
        <w:jc w:val="both"/>
        <w:rPr>
          <w:rFonts w:ascii="Tahoma" w:hAnsi="Tahoma" w:cs="Tahoma"/>
          <w:i/>
        </w:rPr>
      </w:pPr>
      <w:r w:rsidRPr="002111AD">
        <w:rPr>
          <w:rFonts w:ascii="Tahoma" w:hAnsi="Tahoma" w:cs="Tahoma"/>
          <w:i/>
        </w:rPr>
        <w:t xml:space="preserve">“The position is settled that where an employer takes a serious view of misconduct committed by an employee and in its discretion imposes a penalty of dismissal the appellate court will generally not </w:t>
      </w:r>
      <w:r w:rsidR="00F36B80" w:rsidRPr="002111AD">
        <w:rPr>
          <w:rFonts w:ascii="Tahoma" w:hAnsi="Tahoma" w:cs="Tahoma"/>
          <w:i/>
        </w:rPr>
        <w:t>interfere with the exercise of discretion in the absence of demonstrated unreasonableness or gross irrationality</w:t>
      </w:r>
      <w:r w:rsidR="00256383" w:rsidRPr="002111AD">
        <w:rPr>
          <w:rFonts w:ascii="Tahoma" w:hAnsi="Tahoma" w:cs="Tahoma"/>
          <w:i/>
        </w:rPr>
        <w:t>”.</w:t>
      </w:r>
    </w:p>
    <w:p w:rsidR="002111AD" w:rsidRDefault="002111AD" w:rsidP="002111AD">
      <w:pPr>
        <w:spacing w:after="0" w:line="360" w:lineRule="auto"/>
        <w:jc w:val="both"/>
        <w:rPr>
          <w:rFonts w:ascii="Tahoma" w:hAnsi="Tahoma" w:cs="Tahoma"/>
          <w:sz w:val="24"/>
          <w:szCs w:val="24"/>
        </w:rPr>
      </w:pPr>
    </w:p>
    <w:p w:rsidR="002111AD" w:rsidRDefault="002111AD" w:rsidP="002111AD">
      <w:pPr>
        <w:spacing w:after="0" w:line="360" w:lineRule="auto"/>
        <w:jc w:val="both"/>
        <w:rPr>
          <w:rFonts w:ascii="Tahoma" w:hAnsi="Tahoma" w:cs="Tahoma"/>
          <w:sz w:val="24"/>
          <w:szCs w:val="24"/>
        </w:rPr>
      </w:pPr>
      <w:r>
        <w:rPr>
          <w:rFonts w:ascii="Tahoma" w:hAnsi="Tahoma" w:cs="Tahoma"/>
          <w:sz w:val="24"/>
          <w:szCs w:val="24"/>
        </w:rPr>
        <w:tab/>
        <w:t xml:space="preserve">The points made in all these Supreme court judgments is that, firstly </w:t>
      </w:r>
      <w:r w:rsidR="00AB30CB">
        <w:rPr>
          <w:rFonts w:ascii="Tahoma" w:hAnsi="Tahoma" w:cs="Tahoma"/>
          <w:sz w:val="24"/>
          <w:szCs w:val="24"/>
        </w:rPr>
        <w:t xml:space="preserve">the </w:t>
      </w:r>
      <w:r>
        <w:rPr>
          <w:rFonts w:ascii="Tahoma" w:hAnsi="Tahoma" w:cs="Tahoma"/>
          <w:sz w:val="24"/>
          <w:szCs w:val="24"/>
        </w:rPr>
        <w:t xml:space="preserve">issue of sentencing is in the employer’s discretion, secondly once an employer forms a serious view of the offence committed and its such that it goes to the root of the contract of employment, </w:t>
      </w:r>
      <w:r w:rsidR="00AB30CB">
        <w:rPr>
          <w:rFonts w:ascii="Tahoma" w:hAnsi="Tahoma" w:cs="Tahoma"/>
          <w:sz w:val="24"/>
          <w:szCs w:val="24"/>
        </w:rPr>
        <w:t xml:space="preserve">the employer is entitled to dismiss, </w:t>
      </w:r>
      <w:r>
        <w:rPr>
          <w:rFonts w:ascii="Tahoma" w:hAnsi="Tahoma" w:cs="Tahoma"/>
          <w:sz w:val="24"/>
          <w:szCs w:val="24"/>
        </w:rPr>
        <w:t xml:space="preserve">thirdly an appellate court will generally </w:t>
      </w:r>
      <w:r>
        <w:rPr>
          <w:rFonts w:ascii="Tahoma" w:hAnsi="Tahoma" w:cs="Tahoma"/>
          <w:sz w:val="24"/>
          <w:szCs w:val="24"/>
        </w:rPr>
        <w:lastRenderedPageBreak/>
        <w:t xml:space="preserve">not interfere unless it is demonstrated that there </w:t>
      </w:r>
      <w:r w:rsidR="00364BAA">
        <w:rPr>
          <w:rFonts w:ascii="Tahoma" w:hAnsi="Tahoma" w:cs="Tahoma"/>
          <w:sz w:val="24"/>
          <w:szCs w:val="24"/>
        </w:rPr>
        <w:t xml:space="preserve">was </w:t>
      </w:r>
      <w:r>
        <w:rPr>
          <w:rFonts w:ascii="Tahoma" w:hAnsi="Tahoma" w:cs="Tahoma"/>
          <w:sz w:val="24"/>
          <w:szCs w:val="24"/>
        </w:rPr>
        <w:t>serious misdirection in the exercise of discretion.</w:t>
      </w:r>
    </w:p>
    <w:p w:rsidR="002111AD" w:rsidRDefault="002111AD" w:rsidP="002111AD">
      <w:pPr>
        <w:spacing w:after="0" w:line="360" w:lineRule="auto"/>
        <w:jc w:val="both"/>
        <w:rPr>
          <w:rFonts w:ascii="Tahoma" w:hAnsi="Tahoma" w:cs="Tahoma"/>
          <w:sz w:val="24"/>
          <w:szCs w:val="24"/>
        </w:rPr>
      </w:pPr>
    </w:p>
    <w:p w:rsidR="002111AD" w:rsidRDefault="002111AD" w:rsidP="002111AD">
      <w:pPr>
        <w:spacing w:after="0" w:line="360" w:lineRule="auto"/>
        <w:jc w:val="both"/>
        <w:rPr>
          <w:rFonts w:ascii="Tahoma" w:hAnsi="Tahoma" w:cs="Tahoma"/>
          <w:sz w:val="24"/>
          <w:szCs w:val="24"/>
        </w:rPr>
      </w:pPr>
      <w:r>
        <w:rPr>
          <w:rFonts w:ascii="Tahoma" w:hAnsi="Tahoma" w:cs="Tahoma"/>
          <w:sz w:val="24"/>
          <w:szCs w:val="24"/>
        </w:rPr>
        <w:tab/>
        <w:t xml:space="preserve">In </w:t>
      </w:r>
      <w:proofErr w:type="spellStart"/>
      <w:r w:rsidRPr="00B7303D">
        <w:rPr>
          <w:rFonts w:ascii="Tahoma" w:hAnsi="Tahoma" w:cs="Tahoma"/>
          <w:i/>
          <w:sz w:val="24"/>
          <w:szCs w:val="24"/>
        </w:rPr>
        <w:t>casu</w:t>
      </w:r>
      <w:proofErr w:type="spellEnd"/>
      <w:r w:rsidRPr="00B7303D">
        <w:rPr>
          <w:rFonts w:ascii="Tahoma" w:hAnsi="Tahoma" w:cs="Tahoma"/>
          <w:i/>
          <w:sz w:val="24"/>
          <w:szCs w:val="24"/>
        </w:rPr>
        <w:t>,</w:t>
      </w:r>
      <w:r>
        <w:rPr>
          <w:rFonts w:ascii="Tahoma" w:hAnsi="Tahoma" w:cs="Tahoma"/>
          <w:sz w:val="24"/>
          <w:szCs w:val="24"/>
        </w:rPr>
        <w:t xml:space="preserve"> it has been argued, wrongly that the works </w:t>
      </w:r>
      <w:r w:rsidR="00AB30CB">
        <w:rPr>
          <w:rFonts w:ascii="Tahoma" w:hAnsi="Tahoma" w:cs="Tahoma"/>
          <w:sz w:val="24"/>
          <w:szCs w:val="24"/>
        </w:rPr>
        <w:t xml:space="preserve">council </w:t>
      </w:r>
      <w:r>
        <w:rPr>
          <w:rFonts w:ascii="Tahoma" w:hAnsi="Tahoma" w:cs="Tahoma"/>
          <w:sz w:val="24"/>
          <w:szCs w:val="24"/>
        </w:rPr>
        <w:t>erred and acted on a wrong principle by unreasonably dismissing the appellant for alleg</w:t>
      </w:r>
      <w:r w:rsidR="00B7303D">
        <w:rPr>
          <w:rFonts w:ascii="Tahoma" w:hAnsi="Tahoma" w:cs="Tahoma"/>
          <w:sz w:val="24"/>
          <w:szCs w:val="24"/>
        </w:rPr>
        <w:t>edly acting contrary to established standard operating procedures.</w:t>
      </w:r>
    </w:p>
    <w:p w:rsidR="00B7303D" w:rsidRDefault="00B7303D" w:rsidP="002111AD">
      <w:pPr>
        <w:spacing w:after="0" w:line="360" w:lineRule="auto"/>
        <w:jc w:val="both"/>
        <w:rPr>
          <w:rFonts w:ascii="Tahoma" w:hAnsi="Tahoma" w:cs="Tahoma"/>
          <w:sz w:val="24"/>
          <w:szCs w:val="24"/>
        </w:rPr>
      </w:pPr>
    </w:p>
    <w:p w:rsidR="00B7303D" w:rsidRDefault="00B7303D" w:rsidP="002111AD">
      <w:pPr>
        <w:spacing w:after="0" w:line="360" w:lineRule="auto"/>
        <w:jc w:val="both"/>
        <w:rPr>
          <w:rFonts w:ascii="Tahoma" w:hAnsi="Tahoma" w:cs="Tahoma"/>
          <w:sz w:val="24"/>
          <w:szCs w:val="24"/>
        </w:rPr>
      </w:pPr>
      <w:r>
        <w:rPr>
          <w:rFonts w:ascii="Tahoma" w:hAnsi="Tahoma" w:cs="Tahoma"/>
          <w:sz w:val="24"/>
          <w:szCs w:val="24"/>
        </w:rPr>
        <w:tab/>
        <w:t>This argument incorrectly states the facts of the matter. The appellant was convicted of fraud/uttering</w:t>
      </w:r>
      <w:r w:rsidR="00AB30CB">
        <w:rPr>
          <w:rFonts w:ascii="Tahoma" w:hAnsi="Tahoma" w:cs="Tahoma"/>
          <w:sz w:val="24"/>
          <w:szCs w:val="24"/>
        </w:rPr>
        <w:t>,</w:t>
      </w:r>
      <w:r>
        <w:rPr>
          <w:rFonts w:ascii="Tahoma" w:hAnsi="Tahoma" w:cs="Tahoma"/>
          <w:sz w:val="24"/>
          <w:szCs w:val="24"/>
        </w:rPr>
        <w:t xml:space="preserve"> a serious offence which goes to the root of any employment contract.</w:t>
      </w:r>
    </w:p>
    <w:p w:rsidR="00BF2F16" w:rsidRDefault="00BF2F16" w:rsidP="002111AD">
      <w:pPr>
        <w:spacing w:after="0" w:line="360" w:lineRule="auto"/>
        <w:jc w:val="both"/>
        <w:rPr>
          <w:rFonts w:ascii="Tahoma" w:hAnsi="Tahoma" w:cs="Tahoma"/>
          <w:sz w:val="24"/>
          <w:szCs w:val="24"/>
        </w:rPr>
      </w:pPr>
    </w:p>
    <w:p w:rsidR="00BF2F16" w:rsidRDefault="00BF2F16" w:rsidP="002111AD">
      <w:pPr>
        <w:spacing w:after="0" w:line="360" w:lineRule="auto"/>
        <w:jc w:val="both"/>
        <w:rPr>
          <w:rFonts w:ascii="Tahoma" w:hAnsi="Tahoma" w:cs="Tahoma"/>
          <w:sz w:val="24"/>
          <w:szCs w:val="24"/>
        </w:rPr>
      </w:pPr>
      <w:r>
        <w:rPr>
          <w:rFonts w:ascii="Tahoma" w:hAnsi="Tahoma" w:cs="Tahoma"/>
          <w:sz w:val="24"/>
          <w:szCs w:val="24"/>
        </w:rPr>
        <w:tab/>
        <w:t xml:space="preserve">In </w:t>
      </w:r>
      <w:r w:rsidRPr="00BF2F16">
        <w:rPr>
          <w:rFonts w:ascii="Tahoma" w:hAnsi="Tahoma" w:cs="Tahoma"/>
          <w:i/>
          <w:sz w:val="24"/>
          <w:szCs w:val="24"/>
        </w:rPr>
        <w:t xml:space="preserve">Toyota </w:t>
      </w:r>
      <w:proofErr w:type="spellStart"/>
      <w:r w:rsidRPr="00BF2F16">
        <w:rPr>
          <w:rFonts w:ascii="Tahoma" w:hAnsi="Tahoma" w:cs="Tahoma"/>
          <w:i/>
          <w:sz w:val="24"/>
          <w:szCs w:val="24"/>
        </w:rPr>
        <w:t>vs</w:t>
      </w:r>
      <w:proofErr w:type="spellEnd"/>
      <w:r w:rsidRPr="00BF2F16">
        <w:rPr>
          <w:rFonts w:ascii="Tahoma" w:hAnsi="Tahoma" w:cs="Tahoma"/>
          <w:i/>
          <w:sz w:val="24"/>
          <w:szCs w:val="24"/>
        </w:rPr>
        <w:t xml:space="preserve"> </w:t>
      </w:r>
      <w:proofErr w:type="spellStart"/>
      <w:r w:rsidRPr="00BF2F16">
        <w:rPr>
          <w:rFonts w:ascii="Tahoma" w:hAnsi="Tahoma" w:cs="Tahoma"/>
          <w:i/>
          <w:sz w:val="24"/>
          <w:szCs w:val="24"/>
        </w:rPr>
        <w:t>Posi</w:t>
      </w:r>
      <w:proofErr w:type="spellEnd"/>
      <w:r w:rsidRPr="00BF2F16">
        <w:rPr>
          <w:rFonts w:ascii="Tahoma" w:hAnsi="Tahoma" w:cs="Tahoma"/>
          <w:i/>
          <w:sz w:val="24"/>
          <w:szCs w:val="24"/>
        </w:rPr>
        <w:t xml:space="preserve"> 2008</w:t>
      </w:r>
      <w:r>
        <w:rPr>
          <w:rFonts w:ascii="Tahoma" w:hAnsi="Tahoma" w:cs="Tahoma"/>
          <w:sz w:val="24"/>
          <w:szCs w:val="24"/>
        </w:rPr>
        <w:t xml:space="preserve"> (1) ZLR 173 (S) at 179 the court opined that it is a settled point in terms of common law principles that an employer is entitled upon conviction of an employee on misconduct which goes to the roof of their relationship</w:t>
      </w:r>
      <w:r w:rsidR="00AB30CB">
        <w:rPr>
          <w:rFonts w:ascii="Tahoma" w:hAnsi="Tahoma" w:cs="Tahoma"/>
          <w:sz w:val="24"/>
          <w:szCs w:val="24"/>
        </w:rPr>
        <w:t xml:space="preserve">, </w:t>
      </w:r>
      <w:r>
        <w:rPr>
          <w:rFonts w:ascii="Tahoma" w:hAnsi="Tahoma" w:cs="Tahoma"/>
          <w:sz w:val="24"/>
          <w:szCs w:val="24"/>
        </w:rPr>
        <w:t>to dismiss him.</w:t>
      </w:r>
    </w:p>
    <w:p w:rsidR="00BF2F16" w:rsidRDefault="00BF2F16" w:rsidP="002111AD">
      <w:pPr>
        <w:spacing w:after="0" w:line="360" w:lineRule="auto"/>
        <w:jc w:val="both"/>
        <w:rPr>
          <w:rFonts w:ascii="Tahoma" w:hAnsi="Tahoma" w:cs="Tahoma"/>
          <w:sz w:val="24"/>
          <w:szCs w:val="24"/>
        </w:rPr>
      </w:pPr>
    </w:p>
    <w:p w:rsidR="00BF2F16" w:rsidRDefault="00BF2F16" w:rsidP="002111AD">
      <w:pPr>
        <w:spacing w:after="0" w:line="360" w:lineRule="auto"/>
        <w:jc w:val="both"/>
        <w:rPr>
          <w:rFonts w:ascii="Tahoma" w:hAnsi="Tahoma" w:cs="Tahoma"/>
          <w:sz w:val="24"/>
          <w:szCs w:val="24"/>
        </w:rPr>
      </w:pPr>
      <w:r>
        <w:rPr>
          <w:rFonts w:ascii="Tahoma" w:hAnsi="Tahoma" w:cs="Tahoma"/>
          <w:sz w:val="24"/>
          <w:szCs w:val="24"/>
        </w:rPr>
        <w:tab/>
        <w:t>No serious misdirection has been demonstrated on the part of the appeals committee in upholding the penalty of dismissal for fraud/uttering. The appellant has also failed to demonstrate that the offence is so trivial, so inadvertent so aberrant or otherwise excusable</w:t>
      </w:r>
      <w:r w:rsidR="000B33C3">
        <w:rPr>
          <w:rFonts w:ascii="Tahoma" w:hAnsi="Tahoma" w:cs="Tahoma"/>
          <w:sz w:val="24"/>
          <w:szCs w:val="24"/>
        </w:rPr>
        <w:t xml:space="preserve">, that the penalty </w:t>
      </w:r>
      <w:r w:rsidR="00CC7D60">
        <w:rPr>
          <w:rFonts w:ascii="Tahoma" w:hAnsi="Tahoma" w:cs="Tahoma"/>
          <w:sz w:val="24"/>
          <w:szCs w:val="24"/>
        </w:rPr>
        <w:t>of dismissal was not warranted.</w:t>
      </w:r>
    </w:p>
    <w:p w:rsidR="00355FFC" w:rsidRDefault="00355FFC" w:rsidP="002111AD">
      <w:pPr>
        <w:spacing w:after="0" w:line="360" w:lineRule="auto"/>
        <w:jc w:val="both"/>
        <w:rPr>
          <w:rFonts w:ascii="Tahoma" w:hAnsi="Tahoma" w:cs="Tahoma"/>
          <w:sz w:val="24"/>
          <w:szCs w:val="24"/>
        </w:rPr>
      </w:pPr>
    </w:p>
    <w:p w:rsidR="00355FFC" w:rsidRDefault="00355FFC" w:rsidP="002111AD">
      <w:pPr>
        <w:spacing w:after="0" w:line="360" w:lineRule="auto"/>
        <w:jc w:val="both"/>
        <w:rPr>
          <w:rFonts w:ascii="Tahoma" w:hAnsi="Tahoma" w:cs="Tahoma"/>
          <w:sz w:val="24"/>
          <w:szCs w:val="24"/>
        </w:rPr>
      </w:pPr>
      <w:r>
        <w:rPr>
          <w:rFonts w:ascii="Tahoma" w:hAnsi="Tahoma" w:cs="Tahoma"/>
          <w:sz w:val="24"/>
          <w:szCs w:val="24"/>
        </w:rPr>
        <w:tab/>
        <w:t>In the result, the three grounds of appeal are without merit and the following order disposing of the appeal is made</w:t>
      </w:r>
      <w:r w:rsidR="00FA1EA8">
        <w:rPr>
          <w:rFonts w:ascii="Tahoma" w:hAnsi="Tahoma" w:cs="Tahoma"/>
          <w:sz w:val="24"/>
          <w:szCs w:val="24"/>
        </w:rPr>
        <w:t>;</w:t>
      </w:r>
    </w:p>
    <w:p w:rsidR="00355FFC" w:rsidRDefault="00355FFC" w:rsidP="002111AD">
      <w:pPr>
        <w:spacing w:after="0" w:line="360" w:lineRule="auto"/>
        <w:jc w:val="both"/>
        <w:rPr>
          <w:rFonts w:ascii="Tahoma" w:hAnsi="Tahoma" w:cs="Tahoma"/>
          <w:sz w:val="24"/>
          <w:szCs w:val="24"/>
        </w:rPr>
      </w:pPr>
    </w:p>
    <w:p w:rsidR="00355FFC" w:rsidRPr="00355FFC" w:rsidRDefault="00355FFC" w:rsidP="002111AD">
      <w:pPr>
        <w:spacing w:after="0" w:line="360" w:lineRule="auto"/>
        <w:jc w:val="both"/>
        <w:rPr>
          <w:rFonts w:ascii="Tahoma" w:hAnsi="Tahoma" w:cs="Tahoma"/>
          <w:sz w:val="32"/>
          <w:szCs w:val="32"/>
        </w:rPr>
      </w:pPr>
      <w:r w:rsidRPr="00355FFC">
        <w:rPr>
          <w:rFonts w:ascii="Tahoma" w:hAnsi="Tahoma" w:cs="Tahoma"/>
          <w:sz w:val="32"/>
          <w:szCs w:val="32"/>
        </w:rPr>
        <w:t>Order</w:t>
      </w:r>
    </w:p>
    <w:p w:rsidR="00355FFC" w:rsidRDefault="00355FFC" w:rsidP="002111AD">
      <w:pPr>
        <w:spacing w:after="0" w:line="360" w:lineRule="auto"/>
        <w:jc w:val="both"/>
        <w:rPr>
          <w:rFonts w:ascii="Tahoma" w:hAnsi="Tahoma" w:cs="Tahoma"/>
          <w:sz w:val="24"/>
          <w:szCs w:val="24"/>
        </w:rPr>
      </w:pPr>
    </w:p>
    <w:p w:rsidR="00416CD6" w:rsidRPr="00345D2A" w:rsidRDefault="00355FFC" w:rsidP="00937F52">
      <w:pPr>
        <w:spacing w:after="0" w:line="360" w:lineRule="auto"/>
        <w:jc w:val="both"/>
        <w:rPr>
          <w:rFonts w:ascii="Tahoma" w:hAnsi="Tahoma" w:cs="Tahoma"/>
          <w:sz w:val="24"/>
          <w:szCs w:val="24"/>
        </w:rPr>
      </w:pPr>
      <w:r>
        <w:rPr>
          <w:rFonts w:ascii="Tahoma" w:hAnsi="Tahoma" w:cs="Tahoma"/>
          <w:sz w:val="24"/>
          <w:szCs w:val="24"/>
        </w:rPr>
        <w:t>T</w:t>
      </w:r>
      <w:r w:rsidR="000B33C3">
        <w:rPr>
          <w:rFonts w:ascii="Tahoma" w:hAnsi="Tahoma" w:cs="Tahoma"/>
          <w:sz w:val="24"/>
          <w:szCs w:val="24"/>
        </w:rPr>
        <w:t>he appeal being entirely devoid of</w:t>
      </w:r>
      <w:r>
        <w:rPr>
          <w:rFonts w:ascii="Tahoma" w:hAnsi="Tahoma" w:cs="Tahoma"/>
          <w:sz w:val="24"/>
          <w:szCs w:val="24"/>
        </w:rPr>
        <w:t xml:space="preserve"> merit </w:t>
      </w:r>
      <w:r w:rsidR="00AB30CB">
        <w:rPr>
          <w:rFonts w:ascii="Tahoma" w:hAnsi="Tahoma" w:cs="Tahoma"/>
          <w:sz w:val="24"/>
          <w:szCs w:val="24"/>
        </w:rPr>
        <w:t xml:space="preserve">it </w:t>
      </w:r>
      <w:r w:rsidR="00EF05CF">
        <w:rPr>
          <w:rFonts w:ascii="Tahoma" w:hAnsi="Tahoma" w:cs="Tahoma"/>
          <w:sz w:val="24"/>
          <w:szCs w:val="24"/>
        </w:rPr>
        <w:t xml:space="preserve">be and </w:t>
      </w:r>
      <w:r>
        <w:rPr>
          <w:rFonts w:ascii="Tahoma" w:hAnsi="Tahoma" w:cs="Tahoma"/>
          <w:sz w:val="24"/>
          <w:szCs w:val="24"/>
        </w:rPr>
        <w:t xml:space="preserve">is </w:t>
      </w:r>
      <w:r w:rsidR="00EF05CF">
        <w:rPr>
          <w:rFonts w:ascii="Tahoma" w:hAnsi="Tahoma" w:cs="Tahoma"/>
          <w:sz w:val="24"/>
          <w:szCs w:val="24"/>
        </w:rPr>
        <w:t xml:space="preserve">hereby </w:t>
      </w:r>
      <w:r>
        <w:rPr>
          <w:rFonts w:ascii="Tahoma" w:hAnsi="Tahoma" w:cs="Tahoma"/>
          <w:sz w:val="24"/>
          <w:szCs w:val="24"/>
        </w:rPr>
        <w:t>dismissed with costs.</w:t>
      </w:r>
    </w:p>
    <w:sectPr w:rsidR="00416CD6" w:rsidRPr="00345D2A" w:rsidSect="002E1B63">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7B5" w:rsidRDefault="004077B5" w:rsidP="002E1B63">
      <w:pPr>
        <w:spacing w:after="0" w:line="240" w:lineRule="auto"/>
      </w:pPr>
      <w:r>
        <w:separator/>
      </w:r>
    </w:p>
  </w:endnote>
  <w:endnote w:type="continuationSeparator" w:id="0">
    <w:p w:rsidR="004077B5" w:rsidRDefault="004077B5" w:rsidP="002E1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7B5" w:rsidRDefault="004077B5" w:rsidP="002E1B63">
      <w:pPr>
        <w:spacing w:after="0" w:line="240" w:lineRule="auto"/>
      </w:pPr>
      <w:r>
        <w:separator/>
      </w:r>
    </w:p>
  </w:footnote>
  <w:footnote w:type="continuationSeparator" w:id="0">
    <w:p w:rsidR="004077B5" w:rsidRDefault="004077B5" w:rsidP="002E1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213841"/>
      <w:docPartObj>
        <w:docPartGallery w:val="Page Numbers (Top of Page)"/>
        <w:docPartUnique/>
      </w:docPartObj>
    </w:sdtPr>
    <w:sdtEndPr>
      <w:rPr>
        <w:noProof/>
      </w:rPr>
    </w:sdtEndPr>
    <w:sdtContent>
      <w:p w:rsidR="00E64F24" w:rsidRDefault="00E64F24">
        <w:pPr>
          <w:pStyle w:val="Header"/>
          <w:jc w:val="right"/>
        </w:pPr>
      </w:p>
      <w:p w:rsidR="00E64F24" w:rsidRDefault="00E64F24">
        <w:pPr>
          <w:pStyle w:val="Header"/>
          <w:jc w:val="right"/>
          <w:rPr>
            <w:noProof/>
          </w:rPr>
        </w:pPr>
        <w:r>
          <w:fldChar w:fldCharType="begin"/>
        </w:r>
        <w:r>
          <w:instrText xml:space="preserve"> PAGE   \* MERGEFORMAT </w:instrText>
        </w:r>
        <w:r>
          <w:fldChar w:fldCharType="separate"/>
        </w:r>
        <w:r w:rsidR="001D3BF6">
          <w:rPr>
            <w:noProof/>
          </w:rPr>
          <w:t>7</w:t>
        </w:r>
        <w:r>
          <w:rPr>
            <w:noProof/>
          </w:rPr>
          <w:fldChar w:fldCharType="end"/>
        </w:r>
      </w:p>
      <w:p w:rsidR="00E64F24" w:rsidRDefault="00E64F24">
        <w:pPr>
          <w:pStyle w:val="Header"/>
          <w:jc w:val="right"/>
          <w:rPr>
            <w:noProof/>
          </w:rPr>
        </w:pPr>
        <w:r>
          <w:rPr>
            <w:noProof/>
          </w:rPr>
          <w:t>JUDGMENT NO. LC/H/</w:t>
        </w:r>
        <w:r w:rsidR="0061317F">
          <w:rPr>
            <w:noProof/>
          </w:rPr>
          <w:t>43</w:t>
        </w:r>
        <w:r>
          <w:rPr>
            <w:noProof/>
          </w:rPr>
          <w:t>/2022</w:t>
        </w:r>
      </w:p>
      <w:p w:rsidR="00E64F24" w:rsidRDefault="00E64F24" w:rsidP="00833E26">
        <w:pPr>
          <w:pStyle w:val="Header"/>
          <w:jc w:val="center"/>
        </w:pPr>
        <w:r>
          <w:rPr>
            <w:noProof/>
          </w:rPr>
          <w:tab/>
          <w:t xml:space="preserve">                                                                                                                                        CASE NO. LC/H/245/19</w:t>
        </w:r>
      </w:p>
    </w:sdtContent>
  </w:sdt>
  <w:p w:rsidR="00E64F24" w:rsidRDefault="00E64F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15041"/>
    <w:multiLevelType w:val="hybridMultilevel"/>
    <w:tmpl w:val="14C4FE9C"/>
    <w:lvl w:ilvl="0" w:tplc="156C4EBC">
      <w:numFmt w:val="bullet"/>
      <w:lvlText w:val=""/>
      <w:lvlJc w:val="left"/>
      <w:pPr>
        <w:ind w:left="1080" w:hanging="360"/>
      </w:pPr>
      <w:rPr>
        <w:rFonts w:ascii="Symbol" w:eastAsiaTheme="minorHAnsi" w:hAnsi="Symbol"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nsid w:val="0F751F4A"/>
    <w:multiLevelType w:val="hybridMultilevel"/>
    <w:tmpl w:val="C5F617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493488A"/>
    <w:multiLevelType w:val="hybridMultilevel"/>
    <w:tmpl w:val="E11EC8EA"/>
    <w:lvl w:ilvl="0" w:tplc="B302C94C">
      <w:numFmt w:val="bullet"/>
      <w:lvlText w:val="-"/>
      <w:lvlJc w:val="left"/>
      <w:pPr>
        <w:ind w:left="720" w:hanging="360"/>
      </w:pPr>
      <w:rPr>
        <w:rFonts w:ascii="Tahoma" w:eastAsiaTheme="minorHAnsi" w:hAnsi="Tahoma" w:cs="Tahoma"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C35458"/>
    <w:multiLevelType w:val="hybridMultilevel"/>
    <w:tmpl w:val="A5A2D712"/>
    <w:lvl w:ilvl="0" w:tplc="07EC6114">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4">
    <w:nsid w:val="319275AD"/>
    <w:multiLevelType w:val="hybridMultilevel"/>
    <w:tmpl w:val="8EC8FB2E"/>
    <w:lvl w:ilvl="0" w:tplc="099E65D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33F62120"/>
    <w:multiLevelType w:val="hybridMultilevel"/>
    <w:tmpl w:val="0D6EB792"/>
    <w:lvl w:ilvl="0" w:tplc="124A0F4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nsid w:val="3DE12297"/>
    <w:multiLevelType w:val="hybridMultilevel"/>
    <w:tmpl w:val="85742802"/>
    <w:lvl w:ilvl="0" w:tplc="D756B74C">
      <w:numFmt w:val="bullet"/>
      <w:lvlText w:val=""/>
      <w:lvlJc w:val="left"/>
      <w:pPr>
        <w:ind w:left="1080" w:hanging="360"/>
      </w:pPr>
      <w:rPr>
        <w:rFonts w:ascii="Symbol" w:eastAsiaTheme="minorHAnsi"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2B71B43"/>
    <w:multiLevelType w:val="hybridMultilevel"/>
    <w:tmpl w:val="18D27910"/>
    <w:lvl w:ilvl="0" w:tplc="C6DC7C32">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nsid w:val="42EF18BB"/>
    <w:multiLevelType w:val="hybridMultilevel"/>
    <w:tmpl w:val="2DC67D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43205EB8"/>
    <w:multiLevelType w:val="hybridMultilevel"/>
    <w:tmpl w:val="757E04D2"/>
    <w:lvl w:ilvl="0" w:tplc="B61CF45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10">
    <w:nsid w:val="4A881725"/>
    <w:multiLevelType w:val="hybridMultilevel"/>
    <w:tmpl w:val="145C6D0E"/>
    <w:lvl w:ilvl="0" w:tplc="E5B037AC">
      <w:numFmt w:val="bullet"/>
      <w:lvlText w:val=""/>
      <w:lvlJc w:val="left"/>
      <w:pPr>
        <w:ind w:left="720" w:hanging="360"/>
      </w:pPr>
      <w:rPr>
        <w:rFonts w:ascii="Symbol" w:eastAsiaTheme="minorHAnsi" w:hAnsi="Symbol" w:cs="Tahoma"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6A3211"/>
    <w:multiLevelType w:val="hybridMultilevel"/>
    <w:tmpl w:val="F74E135C"/>
    <w:lvl w:ilvl="0" w:tplc="9556802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74A3EF9"/>
    <w:multiLevelType w:val="hybridMultilevel"/>
    <w:tmpl w:val="1346D802"/>
    <w:lvl w:ilvl="0" w:tplc="D52C746E">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nsid w:val="68D62759"/>
    <w:multiLevelType w:val="hybridMultilevel"/>
    <w:tmpl w:val="5120A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C17601"/>
    <w:multiLevelType w:val="hybridMultilevel"/>
    <w:tmpl w:val="02A6D6CC"/>
    <w:lvl w:ilvl="0" w:tplc="FE8AB568">
      <w:start w:val="4"/>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5">
    <w:nsid w:val="74B92043"/>
    <w:multiLevelType w:val="hybridMultilevel"/>
    <w:tmpl w:val="7BA4C644"/>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nsid w:val="7A3051FE"/>
    <w:multiLevelType w:val="hybridMultilevel"/>
    <w:tmpl w:val="C1A0BD70"/>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3"/>
  </w:num>
  <w:num w:numId="2">
    <w:abstractNumId w:val="11"/>
  </w:num>
  <w:num w:numId="3">
    <w:abstractNumId w:val="8"/>
  </w:num>
  <w:num w:numId="4">
    <w:abstractNumId w:val="1"/>
  </w:num>
  <w:num w:numId="5">
    <w:abstractNumId w:val="0"/>
  </w:num>
  <w:num w:numId="6">
    <w:abstractNumId w:val="12"/>
  </w:num>
  <w:num w:numId="7">
    <w:abstractNumId w:val="5"/>
  </w:num>
  <w:num w:numId="8">
    <w:abstractNumId w:val="9"/>
  </w:num>
  <w:num w:numId="9">
    <w:abstractNumId w:val="6"/>
  </w:num>
  <w:num w:numId="10">
    <w:abstractNumId w:val="10"/>
  </w:num>
  <w:num w:numId="11">
    <w:abstractNumId w:val="2"/>
  </w:num>
  <w:num w:numId="12">
    <w:abstractNumId w:val="4"/>
  </w:num>
  <w:num w:numId="13">
    <w:abstractNumId w:val="16"/>
  </w:num>
  <w:num w:numId="14">
    <w:abstractNumId w:val="3"/>
  </w:num>
  <w:num w:numId="15">
    <w:abstractNumId w:val="15"/>
  </w:num>
  <w:num w:numId="16">
    <w:abstractNumId w:val="1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716"/>
    <w:rsid w:val="00000C25"/>
    <w:rsid w:val="000029A6"/>
    <w:rsid w:val="00013037"/>
    <w:rsid w:val="000153A9"/>
    <w:rsid w:val="00016EE7"/>
    <w:rsid w:val="00020499"/>
    <w:rsid w:val="0002064F"/>
    <w:rsid w:val="00020D7A"/>
    <w:rsid w:val="0002481F"/>
    <w:rsid w:val="00025D4F"/>
    <w:rsid w:val="00025EDA"/>
    <w:rsid w:val="00030538"/>
    <w:rsid w:val="00046609"/>
    <w:rsid w:val="0005261C"/>
    <w:rsid w:val="00053B16"/>
    <w:rsid w:val="0006239A"/>
    <w:rsid w:val="00064858"/>
    <w:rsid w:val="00067E67"/>
    <w:rsid w:val="00070ABD"/>
    <w:rsid w:val="000718AB"/>
    <w:rsid w:val="0007265C"/>
    <w:rsid w:val="00077938"/>
    <w:rsid w:val="00080978"/>
    <w:rsid w:val="00084141"/>
    <w:rsid w:val="00084344"/>
    <w:rsid w:val="0008442D"/>
    <w:rsid w:val="00087207"/>
    <w:rsid w:val="000901E3"/>
    <w:rsid w:val="0009283E"/>
    <w:rsid w:val="00094DA1"/>
    <w:rsid w:val="00095CC0"/>
    <w:rsid w:val="000A0BEB"/>
    <w:rsid w:val="000A1B33"/>
    <w:rsid w:val="000A1D3A"/>
    <w:rsid w:val="000A2F37"/>
    <w:rsid w:val="000A6910"/>
    <w:rsid w:val="000A6AB7"/>
    <w:rsid w:val="000A732F"/>
    <w:rsid w:val="000B00F4"/>
    <w:rsid w:val="000B33C3"/>
    <w:rsid w:val="000B34C0"/>
    <w:rsid w:val="000B3C26"/>
    <w:rsid w:val="000B43EE"/>
    <w:rsid w:val="000B634F"/>
    <w:rsid w:val="000B6922"/>
    <w:rsid w:val="000C0DC8"/>
    <w:rsid w:val="000C27E1"/>
    <w:rsid w:val="000C3722"/>
    <w:rsid w:val="000C39C0"/>
    <w:rsid w:val="000C4412"/>
    <w:rsid w:val="000C6B55"/>
    <w:rsid w:val="000D2151"/>
    <w:rsid w:val="000D3D43"/>
    <w:rsid w:val="000D424B"/>
    <w:rsid w:val="000D4B8D"/>
    <w:rsid w:val="000D6F4C"/>
    <w:rsid w:val="000D77F1"/>
    <w:rsid w:val="000E0214"/>
    <w:rsid w:val="000E1896"/>
    <w:rsid w:val="000E2990"/>
    <w:rsid w:val="000E3EAB"/>
    <w:rsid w:val="000E474D"/>
    <w:rsid w:val="000E59F8"/>
    <w:rsid w:val="000E69DF"/>
    <w:rsid w:val="000F163D"/>
    <w:rsid w:val="000F2F69"/>
    <w:rsid w:val="001009F1"/>
    <w:rsid w:val="00100BE0"/>
    <w:rsid w:val="001037BF"/>
    <w:rsid w:val="00105F07"/>
    <w:rsid w:val="00105FA8"/>
    <w:rsid w:val="001109B5"/>
    <w:rsid w:val="00110B2F"/>
    <w:rsid w:val="00112927"/>
    <w:rsid w:val="00113FFA"/>
    <w:rsid w:val="0011404F"/>
    <w:rsid w:val="0011581C"/>
    <w:rsid w:val="001202F1"/>
    <w:rsid w:val="00120F5D"/>
    <w:rsid w:val="0012177F"/>
    <w:rsid w:val="00122409"/>
    <w:rsid w:val="0012532F"/>
    <w:rsid w:val="001258BD"/>
    <w:rsid w:val="001272C1"/>
    <w:rsid w:val="00130AF8"/>
    <w:rsid w:val="00131514"/>
    <w:rsid w:val="0013151E"/>
    <w:rsid w:val="001321A0"/>
    <w:rsid w:val="0013354F"/>
    <w:rsid w:val="001358F7"/>
    <w:rsid w:val="0013616A"/>
    <w:rsid w:val="001374B6"/>
    <w:rsid w:val="001442E7"/>
    <w:rsid w:val="00144612"/>
    <w:rsid w:val="00151D73"/>
    <w:rsid w:val="00151E74"/>
    <w:rsid w:val="00152041"/>
    <w:rsid w:val="00153664"/>
    <w:rsid w:val="00161586"/>
    <w:rsid w:val="00163E94"/>
    <w:rsid w:val="001674BF"/>
    <w:rsid w:val="00170D8E"/>
    <w:rsid w:val="0017425B"/>
    <w:rsid w:val="00183994"/>
    <w:rsid w:val="00184B01"/>
    <w:rsid w:val="0018758A"/>
    <w:rsid w:val="00190F8A"/>
    <w:rsid w:val="001958D6"/>
    <w:rsid w:val="0019705E"/>
    <w:rsid w:val="001A1995"/>
    <w:rsid w:val="001A3663"/>
    <w:rsid w:val="001A3A49"/>
    <w:rsid w:val="001A3F80"/>
    <w:rsid w:val="001A687F"/>
    <w:rsid w:val="001B07C1"/>
    <w:rsid w:val="001B1DF6"/>
    <w:rsid w:val="001B7A70"/>
    <w:rsid w:val="001B7CD3"/>
    <w:rsid w:val="001C36F0"/>
    <w:rsid w:val="001C6ABE"/>
    <w:rsid w:val="001D24A7"/>
    <w:rsid w:val="001D2758"/>
    <w:rsid w:val="001D3BF6"/>
    <w:rsid w:val="001D5E9B"/>
    <w:rsid w:val="001D62E6"/>
    <w:rsid w:val="001E309E"/>
    <w:rsid w:val="001E30AC"/>
    <w:rsid w:val="001F1C6A"/>
    <w:rsid w:val="002009EF"/>
    <w:rsid w:val="00202965"/>
    <w:rsid w:val="00203A26"/>
    <w:rsid w:val="00205812"/>
    <w:rsid w:val="002111AD"/>
    <w:rsid w:val="002155AD"/>
    <w:rsid w:val="00215842"/>
    <w:rsid w:val="0021679E"/>
    <w:rsid w:val="00216B43"/>
    <w:rsid w:val="00217328"/>
    <w:rsid w:val="002210B0"/>
    <w:rsid w:val="00221EA5"/>
    <w:rsid w:val="002241CC"/>
    <w:rsid w:val="002251F1"/>
    <w:rsid w:val="00225E4A"/>
    <w:rsid w:val="002262E8"/>
    <w:rsid w:val="002305FD"/>
    <w:rsid w:val="002324D0"/>
    <w:rsid w:val="00232873"/>
    <w:rsid w:val="00232C1C"/>
    <w:rsid w:val="00234069"/>
    <w:rsid w:val="00234172"/>
    <w:rsid w:val="0024027D"/>
    <w:rsid w:val="00241841"/>
    <w:rsid w:val="00241E38"/>
    <w:rsid w:val="0024238F"/>
    <w:rsid w:val="002432F7"/>
    <w:rsid w:val="002477BE"/>
    <w:rsid w:val="00256383"/>
    <w:rsid w:val="00260C04"/>
    <w:rsid w:val="0026176B"/>
    <w:rsid w:val="00261DF0"/>
    <w:rsid w:val="0026230C"/>
    <w:rsid w:val="00266ED4"/>
    <w:rsid w:val="00271300"/>
    <w:rsid w:val="002717ED"/>
    <w:rsid w:val="0027738E"/>
    <w:rsid w:val="00277875"/>
    <w:rsid w:val="00280946"/>
    <w:rsid w:val="00283CAE"/>
    <w:rsid w:val="00283D98"/>
    <w:rsid w:val="00283F6F"/>
    <w:rsid w:val="00284683"/>
    <w:rsid w:val="00284F77"/>
    <w:rsid w:val="00285457"/>
    <w:rsid w:val="00290B3F"/>
    <w:rsid w:val="00291402"/>
    <w:rsid w:val="002922BF"/>
    <w:rsid w:val="002A0D57"/>
    <w:rsid w:val="002A37B4"/>
    <w:rsid w:val="002A4FD2"/>
    <w:rsid w:val="002C3E31"/>
    <w:rsid w:val="002C4FB6"/>
    <w:rsid w:val="002D40E8"/>
    <w:rsid w:val="002D49DB"/>
    <w:rsid w:val="002D4C96"/>
    <w:rsid w:val="002D516A"/>
    <w:rsid w:val="002D6B74"/>
    <w:rsid w:val="002D7FFC"/>
    <w:rsid w:val="002E0DA9"/>
    <w:rsid w:val="002E1B63"/>
    <w:rsid w:val="002E1FAD"/>
    <w:rsid w:val="002E2866"/>
    <w:rsid w:val="002E3155"/>
    <w:rsid w:val="002E3B7B"/>
    <w:rsid w:val="002E615E"/>
    <w:rsid w:val="002E7937"/>
    <w:rsid w:val="002F400E"/>
    <w:rsid w:val="002F437C"/>
    <w:rsid w:val="002F5B52"/>
    <w:rsid w:val="002F7CDF"/>
    <w:rsid w:val="003005C1"/>
    <w:rsid w:val="00301C4F"/>
    <w:rsid w:val="0030798C"/>
    <w:rsid w:val="00310790"/>
    <w:rsid w:val="003110B9"/>
    <w:rsid w:val="00314C28"/>
    <w:rsid w:val="003169C0"/>
    <w:rsid w:val="00316D8A"/>
    <w:rsid w:val="00321135"/>
    <w:rsid w:val="00321E25"/>
    <w:rsid w:val="0032528F"/>
    <w:rsid w:val="00325DB6"/>
    <w:rsid w:val="00330804"/>
    <w:rsid w:val="00331C57"/>
    <w:rsid w:val="00332120"/>
    <w:rsid w:val="0033393C"/>
    <w:rsid w:val="00343596"/>
    <w:rsid w:val="00343E96"/>
    <w:rsid w:val="0034448B"/>
    <w:rsid w:val="0034500E"/>
    <w:rsid w:val="00345392"/>
    <w:rsid w:val="00345D2A"/>
    <w:rsid w:val="0034663B"/>
    <w:rsid w:val="00346D8D"/>
    <w:rsid w:val="00351CF8"/>
    <w:rsid w:val="0035275B"/>
    <w:rsid w:val="00352E04"/>
    <w:rsid w:val="0035359E"/>
    <w:rsid w:val="00354CED"/>
    <w:rsid w:val="00355E61"/>
    <w:rsid w:val="00355FFC"/>
    <w:rsid w:val="00356915"/>
    <w:rsid w:val="00356A30"/>
    <w:rsid w:val="00356E98"/>
    <w:rsid w:val="003605AF"/>
    <w:rsid w:val="00360726"/>
    <w:rsid w:val="0036112A"/>
    <w:rsid w:val="003631F6"/>
    <w:rsid w:val="003643F1"/>
    <w:rsid w:val="00364BAA"/>
    <w:rsid w:val="00364C74"/>
    <w:rsid w:val="00364DEA"/>
    <w:rsid w:val="00366B3E"/>
    <w:rsid w:val="0037089B"/>
    <w:rsid w:val="00372B3E"/>
    <w:rsid w:val="00375EE4"/>
    <w:rsid w:val="00375EF8"/>
    <w:rsid w:val="00376A6A"/>
    <w:rsid w:val="003813FA"/>
    <w:rsid w:val="00382E5F"/>
    <w:rsid w:val="00384859"/>
    <w:rsid w:val="00384FC5"/>
    <w:rsid w:val="00387CD6"/>
    <w:rsid w:val="00390EE2"/>
    <w:rsid w:val="003924BE"/>
    <w:rsid w:val="00396D58"/>
    <w:rsid w:val="0039713D"/>
    <w:rsid w:val="003A338A"/>
    <w:rsid w:val="003A5BCD"/>
    <w:rsid w:val="003A6BEE"/>
    <w:rsid w:val="003A718D"/>
    <w:rsid w:val="003A7984"/>
    <w:rsid w:val="003B30C4"/>
    <w:rsid w:val="003B47BE"/>
    <w:rsid w:val="003B5991"/>
    <w:rsid w:val="003B6072"/>
    <w:rsid w:val="003B621E"/>
    <w:rsid w:val="003B6C64"/>
    <w:rsid w:val="003B7212"/>
    <w:rsid w:val="003C1F04"/>
    <w:rsid w:val="003C2070"/>
    <w:rsid w:val="003C4131"/>
    <w:rsid w:val="003C564B"/>
    <w:rsid w:val="003C6CF8"/>
    <w:rsid w:val="003D0E1B"/>
    <w:rsid w:val="003D5B46"/>
    <w:rsid w:val="003D66E1"/>
    <w:rsid w:val="003E172D"/>
    <w:rsid w:val="003E21AB"/>
    <w:rsid w:val="003E3928"/>
    <w:rsid w:val="003E3C5F"/>
    <w:rsid w:val="003E51D5"/>
    <w:rsid w:val="003F050F"/>
    <w:rsid w:val="003F153D"/>
    <w:rsid w:val="003F26C0"/>
    <w:rsid w:val="003F7259"/>
    <w:rsid w:val="00400976"/>
    <w:rsid w:val="004043F0"/>
    <w:rsid w:val="0040494B"/>
    <w:rsid w:val="00404DFF"/>
    <w:rsid w:val="004066DE"/>
    <w:rsid w:val="00406BB1"/>
    <w:rsid w:val="00406E35"/>
    <w:rsid w:val="004077B5"/>
    <w:rsid w:val="00412E1C"/>
    <w:rsid w:val="00413E56"/>
    <w:rsid w:val="00416CD6"/>
    <w:rsid w:val="004202FF"/>
    <w:rsid w:val="00421421"/>
    <w:rsid w:val="00421511"/>
    <w:rsid w:val="00421E4A"/>
    <w:rsid w:val="0042565A"/>
    <w:rsid w:val="004264C7"/>
    <w:rsid w:val="00432E54"/>
    <w:rsid w:val="00436FD1"/>
    <w:rsid w:val="00437C82"/>
    <w:rsid w:val="004504DD"/>
    <w:rsid w:val="0045490B"/>
    <w:rsid w:val="004708F3"/>
    <w:rsid w:val="00470B0B"/>
    <w:rsid w:val="004721BA"/>
    <w:rsid w:val="0047590A"/>
    <w:rsid w:val="00475EF2"/>
    <w:rsid w:val="00475FDE"/>
    <w:rsid w:val="00477D79"/>
    <w:rsid w:val="00477F15"/>
    <w:rsid w:val="00484506"/>
    <w:rsid w:val="00484784"/>
    <w:rsid w:val="00485080"/>
    <w:rsid w:val="0048516A"/>
    <w:rsid w:val="0048569F"/>
    <w:rsid w:val="00487C8A"/>
    <w:rsid w:val="0049288B"/>
    <w:rsid w:val="00493806"/>
    <w:rsid w:val="004A2BE6"/>
    <w:rsid w:val="004A2DEC"/>
    <w:rsid w:val="004A2FD0"/>
    <w:rsid w:val="004A5C00"/>
    <w:rsid w:val="004A7286"/>
    <w:rsid w:val="004A7EA5"/>
    <w:rsid w:val="004B26E5"/>
    <w:rsid w:val="004B275D"/>
    <w:rsid w:val="004B4A10"/>
    <w:rsid w:val="004B5122"/>
    <w:rsid w:val="004B5D82"/>
    <w:rsid w:val="004B6CD5"/>
    <w:rsid w:val="004C0CF7"/>
    <w:rsid w:val="004C3871"/>
    <w:rsid w:val="004C54CE"/>
    <w:rsid w:val="004C7940"/>
    <w:rsid w:val="004D11E6"/>
    <w:rsid w:val="004D18DE"/>
    <w:rsid w:val="004D476E"/>
    <w:rsid w:val="004D5AED"/>
    <w:rsid w:val="004D70D5"/>
    <w:rsid w:val="004D7180"/>
    <w:rsid w:val="004E1B29"/>
    <w:rsid w:val="004E2B33"/>
    <w:rsid w:val="004E2F6C"/>
    <w:rsid w:val="004E3DB4"/>
    <w:rsid w:val="004E5414"/>
    <w:rsid w:val="004E5BCA"/>
    <w:rsid w:val="004F105B"/>
    <w:rsid w:val="004F11B0"/>
    <w:rsid w:val="004F14B2"/>
    <w:rsid w:val="004F2711"/>
    <w:rsid w:val="004F3196"/>
    <w:rsid w:val="004F3D73"/>
    <w:rsid w:val="004F4029"/>
    <w:rsid w:val="004F7023"/>
    <w:rsid w:val="004F7093"/>
    <w:rsid w:val="0050111D"/>
    <w:rsid w:val="00504501"/>
    <w:rsid w:val="00511750"/>
    <w:rsid w:val="005136B6"/>
    <w:rsid w:val="005152A7"/>
    <w:rsid w:val="00515E12"/>
    <w:rsid w:val="0051793A"/>
    <w:rsid w:val="00522186"/>
    <w:rsid w:val="00523773"/>
    <w:rsid w:val="00523DF5"/>
    <w:rsid w:val="00525AD7"/>
    <w:rsid w:val="00526165"/>
    <w:rsid w:val="00526382"/>
    <w:rsid w:val="005303C3"/>
    <w:rsid w:val="00532E8F"/>
    <w:rsid w:val="00534648"/>
    <w:rsid w:val="00535F13"/>
    <w:rsid w:val="005377E5"/>
    <w:rsid w:val="005407F8"/>
    <w:rsid w:val="00541D30"/>
    <w:rsid w:val="005429E8"/>
    <w:rsid w:val="00544CB7"/>
    <w:rsid w:val="00547EB4"/>
    <w:rsid w:val="00550614"/>
    <w:rsid w:val="0055392F"/>
    <w:rsid w:val="005601C4"/>
    <w:rsid w:val="005611A2"/>
    <w:rsid w:val="00561A29"/>
    <w:rsid w:val="005652E7"/>
    <w:rsid w:val="00566059"/>
    <w:rsid w:val="00566E94"/>
    <w:rsid w:val="0056796E"/>
    <w:rsid w:val="005724AC"/>
    <w:rsid w:val="005759E0"/>
    <w:rsid w:val="0058004B"/>
    <w:rsid w:val="005816CD"/>
    <w:rsid w:val="00582ADB"/>
    <w:rsid w:val="005838DE"/>
    <w:rsid w:val="00586AD5"/>
    <w:rsid w:val="005871E6"/>
    <w:rsid w:val="0059003E"/>
    <w:rsid w:val="005910C6"/>
    <w:rsid w:val="0059220D"/>
    <w:rsid w:val="005973ED"/>
    <w:rsid w:val="00597BFC"/>
    <w:rsid w:val="005A0B89"/>
    <w:rsid w:val="005A4190"/>
    <w:rsid w:val="005A48A7"/>
    <w:rsid w:val="005A4A4F"/>
    <w:rsid w:val="005A4DC7"/>
    <w:rsid w:val="005A581E"/>
    <w:rsid w:val="005A7F93"/>
    <w:rsid w:val="005B0651"/>
    <w:rsid w:val="005B0B21"/>
    <w:rsid w:val="005B201A"/>
    <w:rsid w:val="005B5C62"/>
    <w:rsid w:val="005B6244"/>
    <w:rsid w:val="005B6728"/>
    <w:rsid w:val="005C0F96"/>
    <w:rsid w:val="005C15FD"/>
    <w:rsid w:val="005C1703"/>
    <w:rsid w:val="005C27F0"/>
    <w:rsid w:val="005C3D75"/>
    <w:rsid w:val="005C5732"/>
    <w:rsid w:val="005D0029"/>
    <w:rsid w:val="005D0191"/>
    <w:rsid w:val="005D0446"/>
    <w:rsid w:val="005D2871"/>
    <w:rsid w:val="005D39A8"/>
    <w:rsid w:val="005D46F7"/>
    <w:rsid w:val="005D68F2"/>
    <w:rsid w:val="005E06C3"/>
    <w:rsid w:val="005E17F7"/>
    <w:rsid w:val="005E2A42"/>
    <w:rsid w:val="005E3ADD"/>
    <w:rsid w:val="005E78AC"/>
    <w:rsid w:val="005E7D66"/>
    <w:rsid w:val="005F1573"/>
    <w:rsid w:val="005F1F7B"/>
    <w:rsid w:val="005F7B2D"/>
    <w:rsid w:val="0060013F"/>
    <w:rsid w:val="006005B2"/>
    <w:rsid w:val="00604405"/>
    <w:rsid w:val="006045BE"/>
    <w:rsid w:val="00605AD2"/>
    <w:rsid w:val="00606DBA"/>
    <w:rsid w:val="0061198E"/>
    <w:rsid w:val="00611F64"/>
    <w:rsid w:val="00612AA3"/>
    <w:rsid w:val="0061317F"/>
    <w:rsid w:val="00615491"/>
    <w:rsid w:val="00616C0C"/>
    <w:rsid w:val="00616C26"/>
    <w:rsid w:val="00617757"/>
    <w:rsid w:val="006200B5"/>
    <w:rsid w:val="006261DE"/>
    <w:rsid w:val="006263B1"/>
    <w:rsid w:val="00626537"/>
    <w:rsid w:val="00626B86"/>
    <w:rsid w:val="006306E9"/>
    <w:rsid w:val="0063338E"/>
    <w:rsid w:val="0063491F"/>
    <w:rsid w:val="006408A4"/>
    <w:rsid w:val="00642336"/>
    <w:rsid w:val="00642B49"/>
    <w:rsid w:val="00642FA2"/>
    <w:rsid w:val="00643D91"/>
    <w:rsid w:val="00643EFB"/>
    <w:rsid w:val="00644C27"/>
    <w:rsid w:val="00645B15"/>
    <w:rsid w:val="00645BB3"/>
    <w:rsid w:val="00646FD8"/>
    <w:rsid w:val="00651E95"/>
    <w:rsid w:val="006534E4"/>
    <w:rsid w:val="0065383D"/>
    <w:rsid w:val="00654EFC"/>
    <w:rsid w:val="00660050"/>
    <w:rsid w:val="00660070"/>
    <w:rsid w:val="006606AD"/>
    <w:rsid w:val="006612E6"/>
    <w:rsid w:val="006639EC"/>
    <w:rsid w:val="00664256"/>
    <w:rsid w:val="0066442B"/>
    <w:rsid w:val="00673B12"/>
    <w:rsid w:val="006765F4"/>
    <w:rsid w:val="00676B8B"/>
    <w:rsid w:val="00677D4A"/>
    <w:rsid w:val="00680C2E"/>
    <w:rsid w:val="0068322F"/>
    <w:rsid w:val="00683F82"/>
    <w:rsid w:val="006848BE"/>
    <w:rsid w:val="0068514E"/>
    <w:rsid w:val="00685D80"/>
    <w:rsid w:val="0069004D"/>
    <w:rsid w:val="006903B6"/>
    <w:rsid w:val="006909A8"/>
    <w:rsid w:val="00693619"/>
    <w:rsid w:val="006A0459"/>
    <w:rsid w:val="006A049D"/>
    <w:rsid w:val="006A0D50"/>
    <w:rsid w:val="006A17E1"/>
    <w:rsid w:val="006A1DDE"/>
    <w:rsid w:val="006A202A"/>
    <w:rsid w:val="006A279E"/>
    <w:rsid w:val="006A4955"/>
    <w:rsid w:val="006A580F"/>
    <w:rsid w:val="006A7570"/>
    <w:rsid w:val="006A7F23"/>
    <w:rsid w:val="006B079D"/>
    <w:rsid w:val="006B084E"/>
    <w:rsid w:val="006B0CCB"/>
    <w:rsid w:val="006B1583"/>
    <w:rsid w:val="006B30ED"/>
    <w:rsid w:val="006B3B44"/>
    <w:rsid w:val="006B4FF5"/>
    <w:rsid w:val="006B5923"/>
    <w:rsid w:val="006C329F"/>
    <w:rsid w:val="006C34EF"/>
    <w:rsid w:val="006C6C38"/>
    <w:rsid w:val="006C7FC6"/>
    <w:rsid w:val="006D08E3"/>
    <w:rsid w:val="006D1D06"/>
    <w:rsid w:val="006D28CD"/>
    <w:rsid w:val="006D49C4"/>
    <w:rsid w:val="006D615C"/>
    <w:rsid w:val="006E0933"/>
    <w:rsid w:val="006E1834"/>
    <w:rsid w:val="006E2FF0"/>
    <w:rsid w:val="006E665E"/>
    <w:rsid w:val="006E7042"/>
    <w:rsid w:val="006E7A60"/>
    <w:rsid w:val="006F3FDA"/>
    <w:rsid w:val="006F414B"/>
    <w:rsid w:val="006F42C1"/>
    <w:rsid w:val="006F49E1"/>
    <w:rsid w:val="006F4BC9"/>
    <w:rsid w:val="006F6675"/>
    <w:rsid w:val="006F6A1C"/>
    <w:rsid w:val="006F7ABF"/>
    <w:rsid w:val="00703611"/>
    <w:rsid w:val="00703BFE"/>
    <w:rsid w:val="007041EB"/>
    <w:rsid w:val="00704680"/>
    <w:rsid w:val="00706851"/>
    <w:rsid w:val="00712D9A"/>
    <w:rsid w:val="00714452"/>
    <w:rsid w:val="00714D47"/>
    <w:rsid w:val="00717AED"/>
    <w:rsid w:val="00717C53"/>
    <w:rsid w:val="00717D13"/>
    <w:rsid w:val="00723CF2"/>
    <w:rsid w:val="00725829"/>
    <w:rsid w:val="007275B3"/>
    <w:rsid w:val="007324AA"/>
    <w:rsid w:val="007324ED"/>
    <w:rsid w:val="007351CF"/>
    <w:rsid w:val="00737591"/>
    <w:rsid w:val="00740B60"/>
    <w:rsid w:val="007418F4"/>
    <w:rsid w:val="00743190"/>
    <w:rsid w:val="00743A4F"/>
    <w:rsid w:val="0075127E"/>
    <w:rsid w:val="007540A4"/>
    <w:rsid w:val="00757B91"/>
    <w:rsid w:val="00760206"/>
    <w:rsid w:val="00765FF6"/>
    <w:rsid w:val="0076697B"/>
    <w:rsid w:val="0077115B"/>
    <w:rsid w:val="00771E47"/>
    <w:rsid w:val="00772787"/>
    <w:rsid w:val="007800F0"/>
    <w:rsid w:val="007820F7"/>
    <w:rsid w:val="00784EA8"/>
    <w:rsid w:val="00787846"/>
    <w:rsid w:val="00791FCD"/>
    <w:rsid w:val="00793501"/>
    <w:rsid w:val="007A17BF"/>
    <w:rsid w:val="007A3B7B"/>
    <w:rsid w:val="007A45C5"/>
    <w:rsid w:val="007A54BD"/>
    <w:rsid w:val="007C195F"/>
    <w:rsid w:val="007C4853"/>
    <w:rsid w:val="007C579E"/>
    <w:rsid w:val="007C68AA"/>
    <w:rsid w:val="007C6DC9"/>
    <w:rsid w:val="007C7C22"/>
    <w:rsid w:val="007D567A"/>
    <w:rsid w:val="007D6DBF"/>
    <w:rsid w:val="007E22C3"/>
    <w:rsid w:val="007E49FA"/>
    <w:rsid w:val="007E4B86"/>
    <w:rsid w:val="007E4F04"/>
    <w:rsid w:val="007E5349"/>
    <w:rsid w:val="007E7122"/>
    <w:rsid w:val="007F0867"/>
    <w:rsid w:val="007F3C0A"/>
    <w:rsid w:val="007F42E5"/>
    <w:rsid w:val="007F4649"/>
    <w:rsid w:val="007F50AF"/>
    <w:rsid w:val="007F5FAF"/>
    <w:rsid w:val="007F6C82"/>
    <w:rsid w:val="007F6CC7"/>
    <w:rsid w:val="00800163"/>
    <w:rsid w:val="00800F39"/>
    <w:rsid w:val="00802F52"/>
    <w:rsid w:val="00803686"/>
    <w:rsid w:val="00804D8D"/>
    <w:rsid w:val="008054E0"/>
    <w:rsid w:val="00807797"/>
    <w:rsid w:val="00810040"/>
    <w:rsid w:val="00810E8E"/>
    <w:rsid w:val="008134E8"/>
    <w:rsid w:val="00814333"/>
    <w:rsid w:val="00824BC3"/>
    <w:rsid w:val="00825157"/>
    <w:rsid w:val="0082579A"/>
    <w:rsid w:val="00825BFE"/>
    <w:rsid w:val="00830A8C"/>
    <w:rsid w:val="00833479"/>
    <w:rsid w:val="00833E26"/>
    <w:rsid w:val="008415E5"/>
    <w:rsid w:val="008421C1"/>
    <w:rsid w:val="00843AEE"/>
    <w:rsid w:val="008442C4"/>
    <w:rsid w:val="008446D3"/>
    <w:rsid w:val="00844CA2"/>
    <w:rsid w:val="00847C92"/>
    <w:rsid w:val="008502F8"/>
    <w:rsid w:val="00850735"/>
    <w:rsid w:val="00851524"/>
    <w:rsid w:val="00853050"/>
    <w:rsid w:val="00853D72"/>
    <w:rsid w:val="00854C90"/>
    <w:rsid w:val="0085529C"/>
    <w:rsid w:val="0085550D"/>
    <w:rsid w:val="0085733D"/>
    <w:rsid w:val="00860479"/>
    <w:rsid w:val="008625DC"/>
    <w:rsid w:val="00867E2D"/>
    <w:rsid w:val="008755ED"/>
    <w:rsid w:val="00883272"/>
    <w:rsid w:val="00883595"/>
    <w:rsid w:val="00883EFC"/>
    <w:rsid w:val="00884208"/>
    <w:rsid w:val="00887F43"/>
    <w:rsid w:val="00891299"/>
    <w:rsid w:val="008947AD"/>
    <w:rsid w:val="00895198"/>
    <w:rsid w:val="008A1E89"/>
    <w:rsid w:val="008A386F"/>
    <w:rsid w:val="008A6B2B"/>
    <w:rsid w:val="008A7A12"/>
    <w:rsid w:val="008B023E"/>
    <w:rsid w:val="008B1BA2"/>
    <w:rsid w:val="008B7236"/>
    <w:rsid w:val="008B72F8"/>
    <w:rsid w:val="008B77DD"/>
    <w:rsid w:val="008C2173"/>
    <w:rsid w:val="008C3C76"/>
    <w:rsid w:val="008C6007"/>
    <w:rsid w:val="008D0393"/>
    <w:rsid w:val="008D0502"/>
    <w:rsid w:val="008D0C64"/>
    <w:rsid w:val="008D5990"/>
    <w:rsid w:val="008D7BFF"/>
    <w:rsid w:val="008E05C3"/>
    <w:rsid w:val="008E0E2B"/>
    <w:rsid w:val="008E19CC"/>
    <w:rsid w:val="008E2E57"/>
    <w:rsid w:val="008F14A6"/>
    <w:rsid w:val="008F2C00"/>
    <w:rsid w:val="008F45D2"/>
    <w:rsid w:val="008F46AF"/>
    <w:rsid w:val="008F514B"/>
    <w:rsid w:val="008F585B"/>
    <w:rsid w:val="008F6422"/>
    <w:rsid w:val="008F7003"/>
    <w:rsid w:val="008F76A0"/>
    <w:rsid w:val="00900974"/>
    <w:rsid w:val="00900D16"/>
    <w:rsid w:val="00904A75"/>
    <w:rsid w:val="0090799B"/>
    <w:rsid w:val="00907AA1"/>
    <w:rsid w:val="00910B91"/>
    <w:rsid w:val="0091145E"/>
    <w:rsid w:val="00912658"/>
    <w:rsid w:val="009128A5"/>
    <w:rsid w:val="00912D4C"/>
    <w:rsid w:val="00915358"/>
    <w:rsid w:val="00915C41"/>
    <w:rsid w:val="00917626"/>
    <w:rsid w:val="0092028F"/>
    <w:rsid w:val="0092485A"/>
    <w:rsid w:val="00926745"/>
    <w:rsid w:val="00930641"/>
    <w:rsid w:val="00931E5A"/>
    <w:rsid w:val="00935DC0"/>
    <w:rsid w:val="00937F52"/>
    <w:rsid w:val="00941A2F"/>
    <w:rsid w:val="00942148"/>
    <w:rsid w:val="0094433D"/>
    <w:rsid w:val="009445D4"/>
    <w:rsid w:val="009453E1"/>
    <w:rsid w:val="009458B4"/>
    <w:rsid w:val="00945D39"/>
    <w:rsid w:val="0094685D"/>
    <w:rsid w:val="0095283B"/>
    <w:rsid w:val="00955A0E"/>
    <w:rsid w:val="00956724"/>
    <w:rsid w:val="009573DE"/>
    <w:rsid w:val="00957DC5"/>
    <w:rsid w:val="009609A0"/>
    <w:rsid w:val="009621A6"/>
    <w:rsid w:val="00963FDC"/>
    <w:rsid w:val="00964109"/>
    <w:rsid w:val="00970F32"/>
    <w:rsid w:val="00972E9C"/>
    <w:rsid w:val="009754C2"/>
    <w:rsid w:val="00977E8B"/>
    <w:rsid w:val="00987180"/>
    <w:rsid w:val="00990998"/>
    <w:rsid w:val="00997C5C"/>
    <w:rsid w:val="009A0C4D"/>
    <w:rsid w:val="009A2A01"/>
    <w:rsid w:val="009A52D2"/>
    <w:rsid w:val="009B098B"/>
    <w:rsid w:val="009B3D38"/>
    <w:rsid w:val="009B46D8"/>
    <w:rsid w:val="009B4F95"/>
    <w:rsid w:val="009B55B7"/>
    <w:rsid w:val="009C4DAA"/>
    <w:rsid w:val="009D0E3C"/>
    <w:rsid w:val="009D4878"/>
    <w:rsid w:val="009D487C"/>
    <w:rsid w:val="009D510C"/>
    <w:rsid w:val="009D5E67"/>
    <w:rsid w:val="009D633C"/>
    <w:rsid w:val="009E06FB"/>
    <w:rsid w:val="009E2DFE"/>
    <w:rsid w:val="009E533D"/>
    <w:rsid w:val="009F0E10"/>
    <w:rsid w:val="009F11E7"/>
    <w:rsid w:val="009F1268"/>
    <w:rsid w:val="009F33B4"/>
    <w:rsid w:val="009F35F9"/>
    <w:rsid w:val="009F6323"/>
    <w:rsid w:val="009F66E5"/>
    <w:rsid w:val="009F7E89"/>
    <w:rsid w:val="00A00AE8"/>
    <w:rsid w:val="00A0435C"/>
    <w:rsid w:val="00A0505E"/>
    <w:rsid w:val="00A07318"/>
    <w:rsid w:val="00A100C5"/>
    <w:rsid w:val="00A154A8"/>
    <w:rsid w:val="00A16F55"/>
    <w:rsid w:val="00A17923"/>
    <w:rsid w:val="00A2152C"/>
    <w:rsid w:val="00A2236E"/>
    <w:rsid w:val="00A22854"/>
    <w:rsid w:val="00A228E5"/>
    <w:rsid w:val="00A24D89"/>
    <w:rsid w:val="00A26A6B"/>
    <w:rsid w:val="00A26D1B"/>
    <w:rsid w:val="00A300AE"/>
    <w:rsid w:val="00A33D05"/>
    <w:rsid w:val="00A33E4E"/>
    <w:rsid w:val="00A34027"/>
    <w:rsid w:val="00A34C82"/>
    <w:rsid w:val="00A37354"/>
    <w:rsid w:val="00A41D4F"/>
    <w:rsid w:val="00A43322"/>
    <w:rsid w:val="00A45DC3"/>
    <w:rsid w:val="00A47C36"/>
    <w:rsid w:val="00A50BDA"/>
    <w:rsid w:val="00A61BB9"/>
    <w:rsid w:val="00A63749"/>
    <w:rsid w:val="00A6455E"/>
    <w:rsid w:val="00A66117"/>
    <w:rsid w:val="00A70435"/>
    <w:rsid w:val="00A73CEC"/>
    <w:rsid w:val="00A77041"/>
    <w:rsid w:val="00A85163"/>
    <w:rsid w:val="00A9023B"/>
    <w:rsid w:val="00A94BF2"/>
    <w:rsid w:val="00A96D37"/>
    <w:rsid w:val="00A96D47"/>
    <w:rsid w:val="00AA0B3E"/>
    <w:rsid w:val="00AA1631"/>
    <w:rsid w:val="00AA411A"/>
    <w:rsid w:val="00AA4716"/>
    <w:rsid w:val="00AA6E4D"/>
    <w:rsid w:val="00AB00D2"/>
    <w:rsid w:val="00AB014A"/>
    <w:rsid w:val="00AB0516"/>
    <w:rsid w:val="00AB12AC"/>
    <w:rsid w:val="00AB30CB"/>
    <w:rsid w:val="00AB38BB"/>
    <w:rsid w:val="00AB401F"/>
    <w:rsid w:val="00AB4EE9"/>
    <w:rsid w:val="00AB5375"/>
    <w:rsid w:val="00AC393F"/>
    <w:rsid w:val="00AC3A8E"/>
    <w:rsid w:val="00AD070F"/>
    <w:rsid w:val="00AD1A4A"/>
    <w:rsid w:val="00AD1B95"/>
    <w:rsid w:val="00AD2B11"/>
    <w:rsid w:val="00AD2B8F"/>
    <w:rsid w:val="00AD30C7"/>
    <w:rsid w:val="00AD363E"/>
    <w:rsid w:val="00AD45A0"/>
    <w:rsid w:val="00AD49AD"/>
    <w:rsid w:val="00AE234C"/>
    <w:rsid w:val="00AE5455"/>
    <w:rsid w:val="00AE59C6"/>
    <w:rsid w:val="00AF121E"/>
    <w:rsid w:val="00B01197"/>
    <w:rsid w:val="00B0586D"/>
    <w:rsid w:val="00B05A1E"/>
    <w:rsid w:val="00B062B4"/>
    <w:rsid w:val="00B07D88"/>
    <w:rsid w:val="00B10290"/>
    <w:rsid w:val="00B1514C"/>
    <w:rsid w:val="00B173AC"/>
    <w:rsid w:val="00B2216B"/>
    <w:rsid w:val="00B223A1"/>
    <w:rsid w:val="00B301D9"/>
    <w:rsid w:val="00B317C8"/>
    <w:rsid w:val="00B325A0"/>
    <w:rsid w:val="00B32833"/>
    <w:rsid w:val="00B333AD"/>
    <w:rsid w:val="00B34B16"/>
    <w:rsid w:val="00B3533D"/>
    <w:rsid w:val="00B35FB6"/>
    <w:rsid w:val="00B36F28"/>
    <w:rsid w:val="00B433C6"/>
    <w:rsid w:val="00B44149"/>
    <w:rsid w:val="00B45A50"/>
    <w:rsid w:val="00B514A6"/>
    <w:rsid w:val="00B53DAB"/>
    <w:rsid w:val="00B56960"/>
    <w:rsid w:val="00B600F8"/>
    <w:rsid w:val="00B60C26"/>
    <w:rsid w:val="00B647B4"/>
    <w:rsid w:val="00B64850"/>
    <w:rsid w:val="00B64B9D"/>
    <w:rsid w:val="00B65FB6"/>
    <w:rsid w:val="00B67651"/>
    <w:rsid w:val="00B67EC2"/>
    <w:rsid w:val="00B700A5"/>
    <w:rsid w:val="00B71BC5"/>
    <w:rsid w:val="00B7303D"/>
    <w:rsid w:val="00B766AB"/>
    <w:rsid w:val="00B85BD9"/>
    <w:rsid w:val="00B86B52"/>
    <w:rsid w:val="00B870C3"/>
    <w:rsid w:val="00B9143F"/>
    <w:rsid w:val="00B951DF"/>
    <w:rsid w:val="00BA11FA"/>
    <w:rsid w:val="00BB57C8"/>
    <w:rsid w:val="00BC12ED"/>
    <w:rsid w:val="00BC15CD"/>
    <w:rsid w:val="00BC2625"/>
    <w:rsid w:val="00BC3F34"/>
    <w:rsid w:val="00BC4874"/>
    <w:rsid w:val="00BC4B1E"/>
    <w:rsid w:val="00BC5E85"/>
    <w:rsid w:val="00BC6AD9"/>
    <w:rsid w:val="00BD3495"/>
    <w:rsid w:val="00BD6B6F"/>
    <w:rsid w:val="00BE6C95"/>
    <w:rsid w:val="00BE7D51"/>
    <w:rsid w:val="00BF1D84"/>
    <w:rsid w:val="00BF1F30"/>
    <w:rsid w:val="00BF2F16"/>
    <w:rsid w:val="00BF2F8F"/>
    <w:rsid w:val="00BF3273"/>
    <w:rsid w:val="00BF5630"/>
    <w:rsid w:val="00BF68E7"/>
    <w:rsid w:val="00C00FE1"/>
    <w:rsid w:val="00C01BC6"/>
    <w:rsid w:val="00C01CDF"/>
    <w:rsid w:val="00C01DC0"/>
    <w:rsid w:val="00C06260"/>
    <w:rsid w:val="00C11D42"/>
    <w:rsid w:val="00C13802"/>
    <w:rsid w:val="00C1403B"/>
    <w:rsid w:val="00C14B80"/>
    <w:rsid w:val="00C21FD6"/>
    <w:rsid w:val="00C23F93"/>
    <w:rsid w:val="00C3391D"/>
    <w:rsid w:val="00C3544C"/>
    <w:rsid w:val="00C3688A"/>
    <w:rsid w:val="00C36D65"/>
    <w:rsid w:val="00C36F59"/>
    <w:rsid w:val="00C40E34"/>
    <w:rsid w:val="00C410AE"/>
    <w:rsid w:val="00C42CF1"/>
    <w:rsid w:val="00C44B35"/>
    <w:rsid w:val="00C46555"/>
    <w:rsid w:val="00C50AAD"/>
    <w:rsid w:val="00C51B1B"/>
    <w:rsid w:val="00C524F5"/>
    <w:rsid w:val="00C53ED5"/>
    <w:rsid w:val="00C547A0"/>
    <w:rsid w:val="00C62115"/>
    <w:rsid w:val="00C638FD"/>
    <w:rsid w:val="00C6398A"/>
    <w:rsid w:val="00C6452B"/>
    <w:rsid w:val="00C65E4B"/>
    <w:rsid w:val="00C756CC"/>
    <w:rsid w:val="00C75E14"/>
    <w:rsid w:val="00C806AE"/>
    <w:rsid w:val="00C81023"/>
    <w:rsid w:val="00C819F9"/>
    <w:rsid w:val="00C81CFF"/>
    <w:rsid w:val="00C854E2"/>
    <w:rsid w:val="00C85EBA"/>
    <w:rsid w:val="00C9061C"/>
    <w:rsid w:val="00C92F12"/>
    <w:rsid w:val="00C938EB"/>
    <w:rsid w:val="00C93ADE"/>
    <w:rsid w:val="00C952F3"/>
    <w:rsid w:val="00C9679F"/>
    <w:rsid w:val="00C97E19"/>
    <w:rsid w:val="00CA0C38"/>
    <w:rsid w:val="00CA121A"/>
    <w:rsid w:val="00CA16F6"/>
    <w:rsid w:val="00CA2BDC"/>
    <w:rsid w:val="00CA3C3E"/>
    <w:rsid w:val="00CA3C87"/>
    <w:rsid w:val="00CA55B8"/>
    <w:rsid w:val="00CA6B51"/>
    <w:rsid w:val="00CB0155"/>
    <w:rsid w:val="00CB1222"/>
    <w:rsid w:val="00CB3C0C"/>
    <w:rsid w:val="00CB70B7"/>
    <w:rsid w:val="00CC0882"/>
    <w:rsid w:val="00CC093B"/>
    <w:rsid w:val="00CC187C"/>
    <w:rsid w:val="00CC243F"/>
    <w:rsid w:val="00CC3991"/>
    <w:rsid w:val="00CC5E26"/>
    <w:rsid w:val="00CC7D60"/>
    <w:rsid w:val="00CD1744"/>
    <w:rsid w:val="00CD1C55"/>
    <w:rsid w:val="00CD2BE5"/>
    <w:rsid w:val="00CD7C56"/>
    <w:rsid w:val="00CE1AC7"/>
    <w:rsid w:val="00CE43AE"/>
    <w:rsid w:val="00CE6C68"/>
    <w:rsid w:val="00CE711E"/>
    <w:rsid w:val="00CF2D36"/>
    <w:rsid w:val="00CF2F5F"/>
    <w:rsid w:val="00CF71DB"/>
    <w:rsid w:val="00D0051A"/>
    <w:rsid w:val="00D01D0B"/>
    <w:rsid w:val="00D026A2"/>
    <w:rsid w:val="00D02751"/>
    <w:rsid w:val="00D033BD"/>
    <w:rsid w:val="00D055B6"/>
    <w:rsid w:val="00D07A60"/>
    <w:rsid w:val="00D106C6"/>
    <w:rsid w:val="00D12150"/>
    <w:rsid w:val="00D13E4E"/>
    <w:rsid w:val="00D16B2C"/>
    <w:rsid w:val="00D2087E"/>
    <w:rsid w:val="00D21D98"/>
    <w:rsid w:val="00D229DA"/>
    <w:rsid w:val="00D24D09"/>
    <w:rsid w:val="00D252D0"/>
    <w:rsid w:val="00D30FD5"/>
    <w:rsid w:val="00D31FC7"/>
    <w:rsid w:val="00D33408"/>
    <w:rsid w:val="00D337CF"/>
    <w:rsid w:val="00D3452C"/>
    <w:rsid w:val="00D34FDC"/>
    <w:rsid w:val="00D36CA5"/>
    <w:rsid w:val="00D407F2"/>
    <w:rsid w:val="00D40C6F"/>
    <w:rsid w:val="00D445FA"/>
    <w:rsid w:val="00D44AA3"/>
    <w:rsid w:val="00D453E5"/>
    <w:rsid w:val="00D47648"/>
    <w:rsid w:val="00D4769D"/>
    <w:rsid w:val="00D546EA"/>
    <w:rsid w:val="00D5556B"/>
    <w:rsid w:val="00D55DA5"/>
    <w:rsid w:val="00D56579"/>
    <w:rsid w:val="00D567A0"/>
    <w:rsid w:val="00D579E4"/>
    <w:rsid w:val="00D57F80"/>
    <w:rsid w:val="00D60837"/>
    <w:rsid w:val="00D63F0E"/>
    <w:rsid w:val="00D75A38"/>
    <w:rsid w:val="00D764A7"/>
    <w:rsid w:val="00D765FE"/>
    <w:rsid w:val="00D803F5"/>
    <w:rsid w:val="00D80508"/>
    <w:rsid w:val="00D81F24"/>
    <w:rsid w:val="00D82EF3"/>
    <w:rsid w:val="00D83F6A"/>
    <w:rsid w:val="00D84722"/>
    <w:rsid w:val="00D84D3A"/>
    <w:rsid w:val="00D9245A"/>
    <w:rsid w:val="00D96691"/>
    <w:rsid w:val="00D96B81"/>
    <w:rsid w:val="00D97025"/>
    <w:rsid w:val="00DA117A"/>
    <w:rsid w:val="00DA141D"/>
    <w:rsid w:val="00DA439F"/>
    <w:rsid w:val="00DA4F16"/>
    <w:rsid w:val="00DA7208"/>
    <w:rsid w:val="00DA7712"/>
    <w:rsid w:val="00DB1DA0"/>
    <w:rsid w:val="00DB1DDD"/>
    <w:rsid w:val="00DB2E44"/>
    <w:rsid w:val="00DB3E6C"/>
    <w:rsid w:val="00DB409E"/>
    <w:rsid w:val="00DB4C7F"/>
    <w:rsid w:val="00DB55B5"/>
    <w:rsid w:val="00DB6D33"/>
    <w:rsid w:val="00DC25DA"/>
    <w:rsid w:val="00DC268E"/>
    <w:rsid w:val="00DC44D5"/>
    <w:rsid w:val="00DD01D7"/>
    <w:rsid w:val="00DD2A30"/>
    <w:rsid w:val="00DD4FB3"/>
    <w:rsid w:val="00DE0976"/>
    <w:rsid w:val="00DE0A48"/>
    <w:rsid w:val="00DE32E5"/>
    <w:rsid w:val="00DE5C97"/>
    <w:rsid w:val="00DE699C"/>
    <w:rsid w:val="00DE7463"/>
    <w:rsid w:val="00DE7661"/>
    <w:rsid w:val="00DF20DA"/>
    <w:rsid w:val="00DF3B3D"/>
    <w:rsid w:val="00DF4E02"/>
    <w:rsid w:val="00DF56C9"/>
    <w:rsid w:val="00E0197D"/>
    <w:rsid w:val="00E05609"/>
    <w:rsid w:val="00E06CD8"/>
    <w:rsid w:val="00E06EB3"/>
    <w:rsid w:val="00E06F27"/>
    <w:rsid w:val="00E07199"/>
    <w:rsid w:val="00E11904"/>
    <w:rsid w:val="00E11DE1"/>
    <w:rsid w:val="00E12E35"/>
    <w:rsid w:val="00E1512C"/>
    <w:rsid w:val="00E17EA8"/>
    <w:rsid w:val="00E21064"/>
    <w:rsid w:val="00E2318A"/>
    <w:rsid w:val="00E242DA"/>
    <w:rsid w:val="00E26E66"/>
    <w:rsid w:val="00E27594"/>
    <w:rsid w:val="00E27923"/>
    <w:rsid w:val="00E31834"/>
    <w:rsid w:val="00E328D8"/>
    <w:rsid w:val="00E348D4"/>
    <w:rsid w:val="00E34FBC"/>
    <w:rsid w:val="00E35E83"/>
    <w:rsid w:val="00E37D59"/>
    <w:rsid w:val="00E4367C"/>
    <w:rsid w:val="00E4619A"/>
    <w:rsid w:val="00E46B82"/>
    <w:rsid w:val="00E479E9"/>
    <w:rsid w:val="00E508A4"/>
    <w:rsid w:val="00E5110B"/>
    <w:rsid w:val="00E51E5B"/>
    <w:rsid w:val="00E5497A"/>
    <w:rsid w:val="00E5503E"/>
    <w:rsid w:val="00E56024"/>
    <w:rsid w:val="00E57FD0"/>
    <w:rsid w:val="00E61660"/>
    <w:rsid w:val="00E64F16"/>
    <w:rsid w:val="00E64F24"/>
    <w:rsid w:val="00E65274"/>
    <w:rsid w:val="00E66BE9"/>
    <w:rsid w:val="00E70F13"/>
    <w:rsid w:val="00E71832"/>
    <w:rsid w:val="00E76D61"/>
    <w:rsid w:val="00E7756A"/>
    <w:rsid w:val="00E80932"/>
    <w:rsid w:val="00E82C6C"/>
    <w:rsid w:val="00E851AB"/>
    <w:rsid w:val="00E86393"/>
    <w:rsid w:val="00E91F68"/>
    <w:rsid w:val="00E923A0"/>
    <w:rsid w:val="00EA102C"/>
    <w:rsid w:val="00EA1B5C"/>
    <w:rsid w:val="00EB2CAA"/>
    <w:rsid w:val="00EC0A7C"/>
    <w:rsid w:val="00EC3634"/>
    <w:rsid w:val="00EC4FB0"/>
    <w:rsid w:val="00EC7253"/>
    <w:rsid w:val="00ED360D"/>
    <w:rsid w:val="00ED5A77"/>
    <w:rsid w:val="00ED6166"/>
    <w:rsid w:val="00ED6969"/>
    <w:rsid w:val="00ED7AF3"/>
    <w:rsid w:val="00EE31B6"/>
    <w:rsid w:val="00EE36DE"/>
    <w:rsid w:val="00EE49D4"/>
    <w:rsid w:val="00EE5F34"/>
    <w:rsid w:val="00EF05CF"/>
    <w:rsid w:val="00EF214A"/>
    <w:rsid w:val="00EF42D4"/>
    <w:rsid w:val="00EF445C"/>
    <w:rsid w:val="00EF4A00"/>
    <w:rsid w:val="00F00C4E"/>
    <w:rsid w:val="00F0304B"/>
    <w:rsid w:val="00F0571C"/>
    <w:rsid w:val="00F07EB4"/>
    <w:rsid w:val="00F112EA"/>
    <w:rsid w:val="00F15457"/>
    <w:rsid w:val="00F15C44"/>
    <w:rsid w:val="00F1677A"/>
    <w:rsid w:val="00F2114B"/>
    <w:rsid w:val="00F2126E"/>
    <w:rsid w:val="00F21377"/>
    <w:rsid w:val="00F21A67"/>
    <w:rsid w:val="00F22B99"/>
    <w:rsid w:val="00F24630"/>
    <w:rsid w:val="00F266E0"/>
    <w:rsid w:val="00F346BC"/>
    <w:rsid w:val="00F35C92"/>
    <w:rsid w:val="00F36B80"/>
    <w:rsid w:val="00F4039F"/>
    <w:rsid w:val="00F4268F"/>
    <w:rsid w:val="00F4269B"/>
    <w:rsid w:val="00F42A7E"/>
    <w:rsid w:val="00F435CA"/>
    <w:rsid w:val="00F4465B"/>
    <w:rsid w:val="00F449EA"/>
    <w:rsid w:val="00F44F01"/>
    <w:rsid w:val="00F45528"/>
    <w:rsid w:val="00F46F30"/>
    <w:rsid w:val="00F504B1"/>
    <w:rsid w:val="00F51A57"/>
    <w:rsid w:val="00F53212"/>
    <w:rsid w:val="00F55250"/>
    <w:rsid w:val="00F55FC5"/>
    <w:rsid w:val="00F57B71"/>
    <w:rsid w:val="00F62C80"/>
    <w:rsid w:val="00F648AC"/>
    <w:rsid w:val="00F64CD2"/>
    <w:rsid w:val="00F67D44"/>
    <w:rsid w:val="00F71F92"/>
    <w:rsid w:val="00F73BD9"/>
    <w:rsid w:val="00F75CEC"/>
    <w:rsid w:val="00F76F1D"/>
    <w:rsid w:val="00F80FB6"/>
    <w:rsid w:val="00F84FC1"/>
    <w:rsid w:val="00F87179"/>
    <w:rsid w:val="00F915AC"/>
    <w:rsid w:val="00F916CE"/>
    <w:rsid w:val="00F9229F"/>
    <w:rsid w:val="00F9343E"/>
    <w:rsid w:val="00F936AD"/>
    <w:rsid w:val="00F93762"/>
    <w:rsid w:val="00F941A3"/>
    <w:rsid w:val="00F97F0E"/>
    <w:rsid w:val="00FA1133"/>
    <w:rsid w:val="00FA1EA8"/>
    <w:rsid w:val="00FA2DB4"/>
    <w:rsid w:val="00FA31E3"/>
    <w:rsid w:val="00FA4057"/>
    <w:rsid w:val="00FA489B"/>
    <w:rsid w:val="00FB0789"/>
    <w:rsid w:val="00FB26B5"/>
    <w:rsid w:val="00FB5272"/>
    <w:rsid w:val="00FB605D"/>
    <w:rsid w:val="00FC044B"/>
    <w:rsid w:val="00FC1514"/>
    <w:rsid w:val="00FC322A"/>
    <w:rsid w:val="00FC4B51"/>
    <w:rsid w:val="00FC4F32"/>
    <w:rsid w:val="00FC508B"/>
    <w:rsid w:val="00FC6DCE"/>
    <w:rsid w:val="00FC7FD9"/>
    <w:rsid w:val="00FD0A3E"/>
    <w:rsid w:val="00FD45FC"/>
    <w:rsid w:val="00FD5B44"/>
    <w:rsid w:val="00FE2014"/>
    <w:rsid w:val="00FE7FE8"/>
    <w:rsid w:val="00FF1117"/>
    <w:rsid w:val="00FF37FE"/>
    <w:rsid w:val="00FF7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1489</Words>
  <Characters>8489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2</cp:revision>
  <cp:lastPrinted>2022-02-17T07:51:00Z</cp:lastPrinted>
  <dcterms:created xsi:type="dcterms:W3CDTF">2022-03-18T09:39:00Z</dcterms:created>
  <dcterms:modified xsi:type="dcterms:W3CDTF">2022-03-18T09:39:00Z</dcterms:modified>
</cp:coreProperties>
</file>