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Pr="00BB0C44" w:rsidRDefault="00BC24FC" w:rsidP="00C77DD2">
      <w:pPr>
        <w:spacing w:after="0" w:line="240" w:lineRule="auto"/>
        <w:jc w:val="both"/>
        <w:rPr>
          <w:rFonts w:ascii="Times New Roman" w:hAnsi="Times New Roman" w:cs="Times New Roman"/>
          <w:sz w:val="24"/>
          <w:szCs w:val="24"/>
        </w:rPr>
      </w:pPr>
      <w:bookmarkStart w:id="0" w:name="_GoBack"/>
      <w:bookmarkEnd w:id="0"/>
      <w:r w:rsidRPr="00BB0C44">
        <w:rPr>
          <w:rFonts w:ascii="Times New Roman" w:hAnsi="Times New Roman" w:cs="Times New Roman"/>
          <w:sz w:val="24"/>
          <w:szCs w:val="24"/>
        </w:rPr>
        <w:t>W</w:t>
      </w:r>
      <w:r w:rsidR="00C77DD2" w:rsidRPr="00BB0C44">
        <w:rPr>
          <w:rFonts w:ascii="Times New Roman" w:hAnsi="Times New Roman" w:cs="Times New Roman"/>
          <w:sz w:val="24"/>
          <w:szCs w:val="24"/>
        </w:rPr>
        <w:t>AYNE SWIFT</w:t>
      </w:r>
    </w:p>
    <w:p w:rsidR="00C77DD2" w:rsidRPr="00BB0C44" w:rsidRDefault="00C77DD2" w:rsidP="00C77DD2">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versus</w:t>
      </w:r>
    </w:p>
    <w:p w:rsidR="00C77DD2" w:rsidRPr="00BB0C44" w:rsidRDefault="00C77DD2" w:rsidP="00C77DD2">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CALVIN SHANNE WEST</w:t>
      </w:r>
    </w:p>
    <w:p w:rsidR="00C77DD2" w:rsidRPr="00BB0C44" w:rsidRDefault="00C77DD2" w:rsidP="00C77DD2">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and</w:t>
      </w:r>
    </w:p>
    <w:p w:rsidR="00C77DD2" w:rsidRPr="00BB0C44" w:rsidRDefault="00C77DD2" w:rsidP="00C77DD2">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MERCYLIN MASILINA MUGADZA</w:t>
      </w:r>
    </w:p>
    <w:p w:rsidR="00C77DD2" w:rsidRPr="00BB0C44" w:rsidRDefault="00C77DD2" w:rsidP="00C77DD2">
      <w:pPr>
        <w:spacing w:after="0" w:line="360" w:lineRule="auto"/>
        <w:jc w:val="both"/>
        <w:rPr>
          <w:rFonts w:ascii="Times New Roman" w:hAnsi="Times New Roman" w:cs="Times New Roman"/>
          <w:sz w:val="24"/>
          <w:szCs w:val="24"/>
        </w:rPr>
      </w:pPr>
    </w:p>
    <w:p w:rsidR="00C77DD2" w:rsidRPr="00BB0C44" w:rsidRDefault="00C77DD2" w:rsidP="00C77DD2">
      <w:pPr>
        <w:spacing w:after="0" w:line="360" w:lineRule="auto"/>
        <w:jc w:val="both"/>
        <w:rPr>
          <w:rFonts w:ascii="Times New Roman" w:hAnsi="Times New Roman" w:cs="Times New Roman"/>
          <w:sz w:val="24"/>
          <w:szCs w:val="24"/>
        </w:rPr>
      </w:pPr>
    </w:p>
    <w:p w:rsidR="00C77DD2" w:rsidRPr="00BB0C44" w:rsidRDefault="00C77DD2" w:rsidP="00C77DD2">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HIGH COURT OF ZIMBABWE</w:t>
      </w:r>
    </w:p>
    <w:p w:rsidR="00C77DD2" w:rsidRPr="00BB0C44" w:rsidRDefault="00C77DD2" w:rsidP="00C77DD2">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MAKONI J</w:t>
      </w:r>
    </w:p>
    <w:p w:rsidR="00C77DD2" w:rsidRPr="00BB0C44" w:rsidRDefault="00C77DD2" w:rsidP="00C77DD2">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HARARE, 25 June 2016 and 29 March 2017</w:t>
      </w:r>
    </w:p>
    <w:p w:rsidR="00C77DD2" w:rsidRPr="00BB0C44" w:rsidRDefault="00C77DD2" w:rsidP="00C77DD2">
      <w:pPr>
        <w:spacing w:after="0" w:line="360" w:lineRule="auto"/>
        <w:jc w:val="both"/>
        <w:rPr>
          <w:rFonts w:ascii="Times New Roman" w:hAnsi="Times New Roman" w:cs="Times New Roman"/>
          <w:sz w:val="24"/>
          <w:szCs w:val="24"/>
        </w:rPr>
      </w:pPr>
    </w:p>
    <w:p w:rsidR="00C77DD2" w:rsidRPr="00BB0C44" w:rsidRDefault="00C77DD2" w:rsidP="00C77DD2">
      <w:pPr>
        <w:spacing w:after="0" w:line="360" w:lineRule="auto"/>
        <w:jc w:val="both"/>
        <w:rPr>
          <w:rFonts w:ascii="Times New Roman" w:hAnsi="Times New Roman" w:cs="Times New Roman"/>
          <w:sz w:val="24"/>
          <w:szCs w:val="24"/>
        </w:rPr>
      </w:pPr>
    </w:p>
    <w:p w:rsidR="00C77DD2" w:rsidRPr="00BB0C44" w:rsidRDefault="00C77DD2" w:rsidP="00C77DD2">
      <w:pPr>
        <w:spacing w:after="0" w:line="360" w:lineRule="auto"/>
        <w:jc w:val="both"/>
        <w:rPr>
          <w:rFonts w:ascii="Times New Roman" w:hAnsi="Times New Roman" w:cs="Times New Roman"/>
          <w:b/>
          <w:sz w:val="24"/>
          <w:szCs w:val="24"/>
        </w:rPr>
      </w:pPr>
      <w:r w:rsidRPr="00BB0C44">
        <w:rPr>
          <w:rFonts w:ascii="Times New Roman" w:hAnsi="Times New Roman" w:cs="Times New Roman"/>
          <w:b/>
          <w:sz w:val="24"/>
          <w:szCs w:val="24"/>
        </w:rPr>
        <w:t>Opposed application</w:t>
      </w:r>
    </w:p>
    <w:p w:rsidR="00C77DD2" w:rsidRPr="00BB0C44" w:rsidRDefault="00C77DD2" w:rsidP="00C77DD2">
      <w:pPr>
        <w:spacing w:after="0" w:line="360" w:lineRule="auto"/>
        <w:jc w:val="both"/>
        <w:rPr>
          <w:rFonts w:ascii="Times New Roman" w:hAnsi="Times New Roman" w:cs="Times New Roman"/>
          <w:sz w:val="24"/>
          <w:szCs w:val="24"/>
        </w:rPr>
      </w:pPr>
    </w:p>
    <w:p w:rsidR="00C77DD2" w:rsidRPr="00BB0C44" w:rsidRDefault="00C77DD2" w:rsidP="00C77DD2">
      <w:pPr>
        <w:spacing w:after="0" w:line="240" w:lineRule="auto"/>
        <w:jc w:val="both"/>
        <w:rPr>
          <w:rFonts w:ascii="Times New Roman" w:hAnsi="Times New Roman" w:cs="Times New Roman"/>
          <w:sz w:val="24"/>
          <w:szCs w:val="24"/>
        </w:rPr>
      </w:pPr>
      <w:r w:rsidRPr="00BB0C44">
        <w:rPr>
          <w:rFonts w:ascii="Times New Roman" w:hAnsi="Times New Roman" w:cs="Times New Roman"/>
          <w:i/>
          <w:sz w:val="24"/>
          <w:szCs w:val="24"/>
        </w:rPr>
        <w:t>T Magwaliba</w:t>
      </w:r>
      <w:r w:rsidRPr="00BB0C44">
        <w:rPr>
          <w:rFonts w:ascii="Times New Roman" w:hAnsi="Times New Roman" w:cs="Times New Roman"/>
          <w:sz w:val="24"/>
          <w:szCs w:val="24"/>
        </w:rPr>
        <w:t>, for the applicant</w:t>
      </w:r>
    </w:p>
    <w:p w:rsidR="00C77DD2" w:rsidRPr="00BB0C44" w:rsidRDefault="00C77DD2" w:rsidP="00C77DD2">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 xml:space="preserve">Mrs </w:t>
      </w:r>
      <w:r w:rsidRPr="00BB0C44">
        <w:rPr>
          <w:rFonts w:ascii="Times New Roman" w:hAnsi="Times New Roman" w:cs="Times New Roman"/>
          <w:i/>
          <w:sz w:val="24"/>
          <w:szCs w:val="24"/>
        </w:rPr>
        <w:t>B Mtetwa</w:t>
      </w:r>
      <w:r w:rsidRPr="00BB0C44">
        <w:rPr>
          <w:rFonts w:ascii="Times New Roman" w:hAnsi="Times New Roman" w:cs="Times New Roman"/>
          <w:sz w:val="24"/>
          <w:szCs w:val="24"/>
        </w:rPr>
        <w:t>, for the 2</w:t>
      </w:r>
      <w:r w:rsidRPr="00BB0C44">
        <w:rPr>
          <w:rFonts w:ascii="Times New Roman" w:hAnsi="Times New Roman" w:cs="Times New Roman"/>
          <w:sz w:val="24"/>
          <w:szCs w:val="24"/>
          <w:vertAlign w:val="superscript"/>
        </w:rPr>
        <w:t>nd</w:t>
      </w:r>
      <w:r w:rsidRPr="00BB0C44">
        <w:rPr>
          <w:rFonts w:ascii="Times New Roman" w:hAnsi="Times New Roman" w:cs="Times New Roman"/>
          <w:sz w:val="24"/>
          <w:szCs w:val="24"/>
        </w:rPr>
        <w:t xml:space="preserve"> respondent</w:t>
      </w:r>
    </w:p>
    <w:p w:rsidR="00C77DD2" w:rsidRPr="00BB0C44" w:rsidRDefault="00C77DD2" w:rsidP="00C77DD2">
      <w:pPr>
        <w:spacing w:after="0" w:line="360" w:lineRule="auto"/>
        <w:jc w:val="both"/>
        <w:rPr>
          <w:rFonts w:ascii="Times New Roman" w:hAnsi="Times New Roman" w:cs="Times New Roman"/>
          <w:sz w:val="24"/>
          <w:szCs w:val="24"/>
        </w:rPr>
      </w:pPr>
    </w:p>
    <w:p w:rsidR="00B55534" w:rsidRPr="00BB0C44" w:rsidRDefault="00C77DD2" w:rsidP="00C77DD2">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MAKONI J: The applicant approached this court seeking confirmation of cancellation of an agreement of sale entered into between the parties and consequential relief following therefrom.</w:t>
      </w:r>
    </w:p>
    <w:p w:rsidR="00B55534" w:rsidRPr="00BB0C44" w:rsidRDefault="00B55534" w:rsidP="00C77DD2">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The background to the matter is that in or about May 2004 the respondent</w:t>
      </w:r>
      <w:r w:rsidR="00512E62" w:rsidRPr="00BB0C44">
        <w:rPr>
          <w:rFonts w:ascii="Times New Roman" w:hAnsi="Times New Roman" w:cs="Times New Roman"/>
          <w:sz w:val="24"/>
          <w:szCs w:val="24"/>
        </w:rPr>
        <w:t>s</w:t>
      </w:r>
      <w:r w:rsidRPr="00BB0C44">
        <w:rPr>
          <w:rFonts w:ascii="Times New Roman" w:hAnsi="Times New Roman" w:cs="Times New Roman"/>
          <w:sz w:val="24"/>
          <w:szCs w:val="24"/>
        </w:rPr>
        <w:t xml:space="preserve"> were leasing applicant</w:t>
      </w:r>
      <w:r w:rsidR="00512E62" w:rsidRPr="00BB0C44">
        <w:rPr>
          <w:rFonts w:ascii="Times New Roman" w:hAnsi="Times New Roman" w:cs="Times New Roman"/>
          <w:sz w:val="24"/>
          <w:szCs w:val="24"/>
        </w:rPr>
        <w:t>s</w:t>
      </w:r>
      <w:r w:rsidRPr="00BB0C44">
        <w:rPr>
          <w:rFonts w:ascii="Times New Roman" w:hAnsi="Times New Roman" w:cs="Times New Roman"/>
          <w:sz w:val="24"/>
          <w:szCs w:val="24"/>
        </w:rPr>
        <w:t xml:space="preserve"> property being </w:t>
      </w:r>
      <w:r w:rsidR="00263D8B" w:rsidRPr="00BB0C44">
        <w:rPr>
          <w:rFonts w:ascii="Times New Roman" w:hAnsi="Times New Roman" w:cs="Times New Roman"/>
          <w:sz w:val="24"/>
          <w:szCs w:val="24"/>
        </w:rPr>
        <w:t xml:space="preserve">stand no. 472 Glen Lorne Township 14 of Lot 14 Glen Lorne Township also known as No 2 Byrn Close Glen Lorne Harare (the property), </w:t>
      </w:r>
      <w:r w:rsidR="00AE3792" w:rsidRPr="00BB0C44">
        <w:rPr>
          <w:rFonts w:ascii="Times New Roman" w:hAnsi="Times New Roman" w:cs="Times New Roman"/>
          <w:sz w:val="24"/>
          <w:szCs w:val="24"/>
        </w:rPr>
        <w:t>entered</w:t>
      </w:r>
      <w:r w:rsidRPr="00BB0C44">
        <w:rPr>
          <w:rFonts w:ascii="Times New Roman" w:hAnsi="Times New Roman" w:cs="Times New Roman"/>
          <w:sz w:val="24"/>
          <w:szCs w:val="24"/>
        </w:rPr>
        <w:t xml:space="preserve"> into an </w:t>
      </w:r>
      <w:r w:rsidR="00AE3792" w:rsidRPr="00BB0C44">
        <w:rPr>
          <w:rFonts w:ascii="Times New Roman" w:hAnsi="Times New Roman" w:cs="Times New Roman"/>
          <w:sz w:val="24"/>
          <w:szCs w:val="24"/>
        </w:rPr>
        <w:t>agreement</w:t>
      </w:r>
      <w:r w:rsidRPr="00BB0C44">
        <w:rPr>
          <w:rFonts w:ascii="Times New Roman" w:hAnsi="Times New Roman" w:cs="Times New Roman"/>
          <w:sz w:val="24"/>
          <w:szCs w:val="24"/>
        </w:rPr>
        <w:t xml:space="preserve"> of sale whereby the applicant sold t</w:t>
      </w:r>
      <w:r w:rsidR="00AE3792" w:rsidRPr="00BB0C44">
        <w:rPr>
          <w:rFonts w:ascii="Times New Roman" w:hAnsi="Times New Roman" w:cs="Times New Roman"/>
          <w:sz w:val="24"/>
          <w:szCs w:val="24"/>
        </w:rPr>
        <w:t>o the respondent</w:t>
      </w:r>
      <w:r w:rsidR="00512E62" w:rsidRPr="00BB0C44">
        <w:rPr>
          <w:rFonts w:ascii="Times New Roman" w:hAnsi="Times New Roman" w:cs="Times New Roman"/>
          <w:sz w:val="24"/>
          <w:szCs w:val="24"/>
        </w:rPr>
        <w:t>s the property</w:t>
      </w:r>
      <w:r w:rsidR="00263D8B" w:rsidRPr="00BB0C44">
        <w:rPr>
          <w:rFonts w:ascii="Times New Roman" w:hAnsi="Times New Roman" w:cs="Times New Roman"/>
          <w:sz w:val="24"/>
          <w:szCs w:val="24"/>
        </w:rPr>
        <w:t xml:space="preserve">. </w:t>
      </w:r>
      <w:r w:rsidR="00AE3792" w:rsidRPr="00BB0C44">
        <w:rPr>
          <w:rFonts w:ascii="Times New Roman" w:hAnsi="Times New Roman" w:cs="Times New Roman"/>
          <w:sz w:val="24"/>
          <w:szCs w:val="24"/>
        </w:rPr>
        <w:t xml:space="preserve"> </w:t>
      </w:r>
      <w:r w:rsidR="005027CB" w:rsidRPr="00BB0C44">
        <w:rPr>
          <w:rFonts w:ascii="Times New Roman" w:hAnsi="Times New Roman" w:cs="Times New Roman"/>
          <w:sz w:val="24"/>
          <w:szCs w:val="24"/>
        </w:rPr>
        <w:t xml:space="preserve">The </w:t>
      </w:r>
      <w:r w:rsidR="00263D8B" w:rsidRPr="00BB0C44">
        <w:rPr>
          <w:rFonts w:ascii="Times New Roman" w:hAnsi="Times New Roman" w:cs="Times New Roman"/>
          <w:sz w:val="24"/>
          <w:szCs w:val="24"/>
        </w:rPr>
        <w:t>purchase</w:t>
      </w:r>
      <w:r w:rsidR="005027CB" w:rsidRPr="00BB0C44">
        <w:rPr>
          <w:rFonts w:ascii="Times New Roman" w:hAnsi="Times New Roman" w:cs="Times New Roman"/>
          <w:sz w:val="24"/>
          <w:szCs w:val="24"/>
        </w:rPr>
        <w:t xml:space="preserve"> price agreed to was the sum of US</w:t>
      </w:r>
      <w:r w:rsidR="00BB0C44" w:rsidRPr="00BB0C44">
        <w:rPr>
          <w:rFonts w:ascii="Times New Roman" w:hAnsi="Times New Roman" w:cs="Times New Roman"/>
          <w:sz w:val="24"/>
          <w:szCs w:val="24"/>
        </w:rPr>
        <w:t>$</w:t>
      </w:r>
      <w:r w:rsidR="005027CB" w:rsidRPr="00BB0C44">
        <w:rPr>
          <w:rFonts w:ascii="Times New Roman" w:hAnsi="Times New Roman" w:cs="Times New Roman"/>
          <w:sz w:val="24"/>
          <w:szCs w:val="24"/>
        </w:rPr>
        <w:t xml:space="preserve">120 000.00. The agreement was entered into on the basis of </w:t>
      </w:r>
      <w:r w:rsidR="00512E62" w:rsidRPr="00BB0C44">
        <w:rPr>
          <w:rFonts w:ascii="Times New Roman" w:hAnsi="Times New Roman" w:cs="Times New Roman"/>
          <w:sz w:val="24"/>
          <w:szCs w:val="24"/>
        </w:rPr>
        <w:t xml:space="preserve">a </w:t>
      </w:r>
      <w:r w:rsidR="005027CB" w:rsidRPr="00BB0C44">
        <w:rPr>
          <w:rFonts w:ascii="Times New Roman" w:hAnsi="Times New Roman" w:cs="Times New Roman"/>
          <w:sz w:val="24"/>
          <w:szCs w:val="24"/>
        </w:rPr>
        <w:t>written offer made by the respondents to the applicant. In terms of the agreement, the purchase was due to have been paid in full at the expiration of the lease agreement in</w:t>
      </w:r>
      <w:r w:rsidR="00512E62" w:rsidRPr="00BB0C44">
        <w:rPr>
          <w:rFonts w:ascii="Times New Roman" w:hAnsi="Times New Roman" w:cs="Times New Roman"/>
          <w:sz w:val="24"/>
          <w:szCs w:val="24"/>
        </w:rPr>
        <w:t xml:space="preserve"> December</w:t>
      </w:r>
      <w:r w:rsidR="005027CB" w:rsidRPr="00BB0C44">
        <w:rPr>
          <w:rFonts w:ascii="Times New Roman" w:hAnsi="Times New Roman" w:cs="Times New Roman"/>
          <w:sz w:val="24"/>
          <w:szCs w:val="24"/>
        </w:rPr>
        <w:t xml:space="preserve"> 2005. By 10 February 2006 the respondent</w:t>
      </w:r>
      <w:r w:rsidR="00512E62" w:rsidRPr="00BB0C44">
        <w:rPr>
          <w:rFonts w:ascii="Times New Roman" w:hAnsi="Times New Roman" w:cs="Times New Roman"/>
          <w:sz w:val="24"/>
          <w:szCs w:val="24"/>
        </w:rPr>
        <w:t>s</w:t>
      </w:r>
      <w:r w:rsidR="00BB0C44" w:rsidRPr="00BB0C44">
        <w:rPr>
          <w:rFonts w:ascii="Times New Roman" w:hAnsi="Times New Roman" w:cs="Times New Roman"/>
          <w:sz w:val="24"/>
          <w:szCs w:val="24"/>
        </w:rPr>
        <w:t xml:space="preserve"> had paid US</w:t>
      </w:r>
      <w:r w:rsidR="005027CB" w:rsidRPr="00BB0C44">
        <w:rPr>
          <w:rFonts w:ascii="Times New Roman" w:hAnsi="Times New Roman" w:cs="Times New Roman"/>
          <w:sz w:val="24"/>
          <w:szCs w:val="24"/>
        </w:rPr>
        <w:t>$80 000. This left a balance of US$40 000.00.</w:t>
      </w:r>
    </w:p>
    <w:p w:rsidR="005027CB" w:rsidRPr="00BB0C44" w:rsidRDefault="005027CB" w:rsidP="00C77DD2">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Efforts to get payment of the balance of the purchase price from the respondents proved fruitless resulting in the applicant issuing </w:t>
      </w:r>
      <w:r w:rsidR="00512E62" w:rsidRPr="00BB0C44">
        <w:rPr>
          <w:rFonts w:ascii="Times New Roman" w:hAnsi="Times New Roman" w:cs="Times New Roman"/>
          <w:sz w:val="24"/>
          <w:szCs w:val="24"/>
        </w:rPr>
        <w:t xml:space="preserve">a notice </w:t>
      </w:r>
      <w:r w:rsidRPr="00BB0C44">
        <w:rPr>
          <w:rFonts w:ascii="Times New Roman" w:hAnsi="Times New Roman" w:cs="Times New Roman"/>
          <w:sz w:val="24"/>
          <w:szCs w:val="24"/>
        </w:rPr>
        <w:t xml:space="preserve">dated 13 September 2011 </w:t>
      </w:r>
      <w:r w:rsidR="00512E62" w:rsidRPr="00BB0C44">
        <w:rPr>
          <w:rFonts w:ascii="Times New Roman" w:hAnsi="Times New Roman" w:cs="Times New Roman"/>
          <w:sz w:val="24"/>
          <w:szCs w:val="24"/>
        </w:rPr>
        <w:t xml:space="preserve">to </w:t>
      </w:r>
      <w:r w:rsidRPr="00BB0C44">
        <w:rPr>
          <w:rFonts w:ascii="Times New Roman" w:hAnsi="Times New Roman" w:cs="Times New Roman"/>
          <w:sz w:val="24"/>
          <w:szCs w:val="24"/>
        </w:rPr>
        <w:t>the respondents calling upon them to pay the balance the purchase price of US40 000.00 within a period of thirty days(30 days).</w:t>
      </w:r>
    </w:p>
    <w:p w:rsidR="005027CB" w:rsidRPr="00BB0C44" w:rsidRDefault="005027CB" w:rsidP="00C77DD2">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The </w:t>
      </w:r>
      <w:r w:rsidR="00263D8B" w:rsidRPr="00BB0C44">
        <w:rPr>
          <w:rFonts w:ascii="Times New Roman" w:hAnsi="Times New Roman" w:cs="Times New Roman"/>
          <w:sz w:val="24"/>
          <w:szCs w:val="24"/>
        </w:rPr>
        <w:t>first respondent</w:t>
      </w:r>
      <w:r w:rsidRPr="00BB0C44">
        <w:rPr>
          <w:rFonts w:ascii="Times New Roman" w:hAnsi="Times New Roman" w:cs="Times New Roman"/>
          <w:sz w:val="24"/>
          <w:szCs w:val="24"/>
        </w:rPr>
        <w:t xml:space="preserve"> was indifferent judging by this response to the notice. The </w:t>
      </w:r>
      <w:r w:rsidR="00512E62" w:rsidRPr="00BB0C44">
        <w:rPr>
          <w:rFonts w:ascii="Times New Roman" w:hAnsi="Times New Roman" w:cs="Times New Roman"/>
          <w:sz w:val="24"/>
          <w:szCs w:val="24"/>
        </w:rPr>
        <w:t xml:space="preserve">second </w:t>
      </w:r>
      <w:r w:rsidRPr="00BB0C44">
        <w:rPr>
          <w:rFonts w:ascii="Times New Roman" w:hAnsi="Times New Roman" w:cs="Times New Roman"/>
          <w:sz w:val="24"/>
          <w:szCs w:val="24"/>
        </w:rPr>
        <w:t>respondent responded by tendering the balance of the purchase price subject to various conditions.</w:t>
      </w:r>
    </w:p>
    <w:p w:rsidR="005027CB" w:rsidRPr="00BB0C44" w:rsidRDefault="005027CB" w:rsidP="00C77DD2">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lastRenderedPageBreak/>
        <w:tab/>
        <w:t>On 28 February 2012 the second respondent was called upon to deliver on the tender of the balance of the purchase price. She was given the bank details into which the amount should</w:t>
      </w:r>
      <w:r w:rsidR="00263D8B" w:rsidRPr="00BB0C44">
        <w:rPr>
          <w:rFonts w:ascii="Times New Roman" w:hAnsi="Times New Roman" w:cs="Times New Roman"/>
          <w:sz w:val="24"/>
          <w:szCs w:val="24"/>
        </w:rPr>
        <w:t xml:space="preserve"> </w:t>
      </w:r>
      <w:r w:rsidR="00512E62" w:rsidRPr="00BB0C44">
        <w:rPr>
          <w:rFonts w:ascii="Times New Roman" w:hAnsi="Times New Roman" w:cs="Times New Roman"/>
          <w:sz w:val="24"/>
          <w:szCs w:val="24"/>
        </w:rPr>
        <w:t>be</w:t>
      </w:r>
      <w:r w:rsidR="00263D8B" w:rsidRPr="00BB0C44">
        <w:rPr>
          <w:rFonts w:ascii="Times New Roman" w:hAnsi="Times New Roman" w:cs="Times New Roman"/>
          <w:sz w:val="24"/>
          <w:szCs w:val="24"/>
        </w:rPr>
        <w:t xml:space="preserve"> </w:t>
      </w:r>
      <w:r w:rsidRPr="00BB0C44">
        <w:rPr>
          <w:rFonts w:ascii="Times New Roman" w:hAnsi="Times New Roman" w:cs="Times New Roman"/>
          <w:sz w:val="24"/>
          <w:szCs w:val="24"/>
        </w:rPr>
        <w:t>paid on behalf of the applicant. A follow up letter was done on 27 March 2012 asking the second respondent to make good the tender of 17 October 2011. There was no response. On 10 April 2012 the applicant, through his legal practitioner then</w:t>
      </w:r>
      <w:r w:rsidR="005253C8" w:rsidRPr="00BB0C44">
        <w:rPr>
          <w:rFonts w:ascii="Times New Roman" w:hAnsi="Times New Roman" w:cs="Times New Roman"/>
          <w:sz w:val="24"/>
          <w:szCs w:val="24"/>
        </w:rPr>
        <w:t xml:space="preserve"> advised the respondents of the cancellation of the agreement. It is this cancellation that the applicant seeks confirmation from this court.</w:t>
      </w:r>
    </w:p>
    <w:p w:rsidR="005253C8" w:rsidRPr="00BB0C44" w:rsidRDefault="005253C8" w:rsidP="00C77DD2">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The basis for seeking such relief is that the respondents have failed to comply with their obligations in terms of the agree</w:t>
      </w:r>
      <w:r w:rsidR="00D64699" w:rsidRPr="00BB0C44">
        <w:rPr>
          <w:rFonts w:ascii="Times New Roman" w:hAnsi="Times New Roman" w:cs="Times New Roman"/>
          <w:sz w:val="24"/>
          <w:szCs w:val="24"/>
        </w:rPr>
        <w:t>ment in that they have failed t</w:t>
      </w:r>
      <w:r w:rsidRPr="00BB0C44">
        <w:rPr>
          <w:rFonts w:ascii="Times New Roman" w:hAnsi="Times New Roman" w:cs="Times New Roman"/>
          <w:sz w:val="24"/>
          <w:szCs w:val="24"/>
        </w:rPr>
        <w:t>o pay the balance of the purchase price.</w:t>
      </w:r>
    </w:p>
    <w:p w:rsidR="005253C8" w:rsidRPr="00BB0C44" w:rsidRDefault="005253C8" w:rsidP="00C77DD2">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The application is opposed by the second respondent on the basis that </w:t>
      </w:r>
    </w:p>
    <w:p w:rsidR="005253C8" w:rsidRPr="00BB0C44" w:rsidRDefault="005253C8" w:rsidP="005253C8">
      <w:pPr>
        <w:pStyle w:val="ListParagraph"/>
        <w:numPr>
          <w:ilvl w:val="0"/>
          <w:numId w:val="1"/>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 xml:space="preserve">The agreement was not validly cancelled as the second respondent was never </w:t>
      </w:r>
      <w:r w:rsidRPr="00BB0C44">
        <w:rPr>
          <w:rFonts w:ascii="Times New Roman" w:hAnsi="Times New Roman" w:cs="Times New Roman"/>
          <w:i/>
          <w:sz w:val="24"/>
          <w:szCs w:val="24"/>
        </w:rPr>
        <w:t>in mora</w:t>
      </w:r>
      <w:r w:rsidRPr="00BB0C44">
        <w:rPr>
          <w:rFonts w:ascii="Times New Roman" w:hAnsi="Times New Roman" w:cs="Times New Roman"/>
          <w:sz w:val="24"/>
          <w:szCs w:val="24"/>
        </w:rPr>
        <w:t>.</w:t>
      </w:r>
    </w:p>
    <w:p w:rsidR="005253C8" w:rsidRPr="00BB0C44" w:rsidRDefault="005253C8" w:rsidP="005253C8">
      <w:pPr>
        <w:pStyle w:val="ListParagraph"/>
        <w:numPr>
          <w:ilvl w:val="0"/>
          <w:numId w:val="1"/>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That agreement was illegal.</w:t>
      </w:r>
    </w:p>
    <w:p w:rsidR="005253C8" w:rsidRPr="00BB0C44" w:rsidRDefault="005253C8" w:rsidP="005253C8">
      <w:pPr>
        <w:pStyle w:val="ListParagraph"/>
        <w:spacing w:after="0" w:line="360" w:lineRule="auto"/>
        <w:ind w:left="0" w:firstLine="720"/>
        <w:jc w:val="both"/>
        <w:rPr>
          <w:rFonts w:ascii="Times New Roman" w:hAnsi="Times New Roman" w:cs="Times New Roman"/>
          <w:sz w:val="24"/>
          <w:szCs w:val="24"/>
        </w:rPr>
      </w:pPr>
      <w:r w:rsidRPr="00BB0C44">
        <w:rPr>
          <w:rFonts w:ascii="Times New Roman" w:hAnsi="Times New Roman" w:cs="Times New Roman"/>
          <w:sz w:val="24"/>
          <w:szCs w:val="24"/>
        </w:rPr>
        <w:t xml:space="preserve">I must, at the outset, point out that the </w:t>
      </w:r>
      <w:r w:rsidR="00D64699" w:rsidRPr="00BB0C44">
        <w:rPr>
          <w:rFonts w:ascii="Times New Roman" w:hAnsi="Times New Roman" w:cs="Times New Roman"/>
          <w:sz w:val="24"/>
          <w:szCs w:val="24"/>
        </w:rPr>
        <w:t>applicant</w:t>
      </w:r>
      <w:r w:rsidRPr="00BB0C44">
        <w:rPr>
          <w:rFonts w:ascii="Times New Roman" w:hAnsi="Times New Roman" w:cs="Times New Roman"/>
          <w:sz w:val="24"/>
          <w:szCs w:val="24"/>
        </w:rPr>
        <w:t xml:space="preserve"> dwelt at length, on </w:t>
      </w:r>
      <w:r w:rsidR="00512E62" w:rsidRPr="00BB0C44">
        <w:rPr>
          <w:rFonts w:ascii="Times New Roman" w:hAnsi="Times New Roman" w:cs="Times New Roman"/>
          <w:sz w:val="24"/>
          <w:szCs w:val="24"/>
        </w:rPr>
        <w:t xml:space="preserve">the </w:t>
      </w:r>
      <w:r w:rsidRPr="00BB0C44">
        <w:rPr>
          <w:rFonts w:ascii="Times New Roman" w:hAnsi="Times New Roman" w:cs="Times New Roman"/>
          <w:sz w:val="24"/>
          <w:szCs w:val="24"/>
        </w:rPr>
        <w:t>applicability or otherwise of the Contractual Pe</w:t>
      </w:r>
      <w:r w:rsidR="00D64699" w:rsidRPr="00BB0C44">
        <w:rPr>
          <w:rFonts w:ascii="Times New Roman" w:hAnsi="Times New Roman" w:cs="Times New Roman"/>
          <w:sz w:val="24"/>
          <w:szCs w:val="24"/>
        </w:rPr>
        <w:t>nalties Act [</w:t>
      </w:r>
      <w:r w:rsidR="00D64699" w:rsidRPr="00BB0C44">
        <w:rPr>
          <w:rFonts w:ascii="Times New Roman" w:hAnsi="Times New Roman" w:cs="Times New Roman"/>
          <w:i/>
          <w:sz w:val="24"/>
          <w:szCs w:val="24"/>
        </w:rPr>
        <w:t>Chapter 8:</w:t>
      </w:r>
      <w:r w:rsidRPr="00BB0C44">
        <w:rPr>
          <w:rFonts w:ascii="Times New Roman" w:hAnsi="Times New Roman" w:cs="Times New Roman"/>
          <w:i/>
          <w:sz w:val="24"/>
          <w:szCs w:val="24"/>
        </w:rPr>
        <w:t>04</w:t>
      </w:r>
      <w:r w:rsidRPr="00BB0C44">
        <w:rPr>
          <w:rFonts w:ascii="Times New Roman" w:hAnsi="Times New Roman" w:cs="Times New Roman"/>
          <w:sz w:val="24"/>
          <w:szCs w:val="24"/>
        </w:rPr>
        <w:t>]. As was pointed out by the second resp</w:t>
      </w:r>
      <w:r w:rsidR="00D64699" w:rsidRPr="00BB0C44">
        <w:rPr>
          <w:rFonts w:ascii="Times New Roman" w:hAnsi="Times New Roman" w:cs="Times New Roman"/>
          <w:sz w:val="24"/>
          <w:szCs w:val="24"/>
        </w:rPr>
        <w:t>o</w:t>
      </w:r>
      <w:r w:rsidRPr="00BB0C44">
        <w:rPr>
          <w:rFonts w:ascii="Times New Roman" w:hAnsi="Times New Roman" w:cs="Times New Roman"/>
          <w:sz w:val="24"/>
          <w:szCs w:val="24"/>
        </w:rPr>
        <w:t>ndent in her Heads of Argument, she was not perusing that argument. She did no</w:t>
      </w:r>
      <w:r w:rsidR="00D64699" w:rsidRPr="00BB0C44">
        <w:rPr>
          <w:rFonts w:ascii="Times New Roman" w:hAnsi="Times New Roman" w:cs="Times New Roman"/>
          <w:sz w:val="24"/>
          <w:szCs w:val="24"/>
        </w:rPr>
        <w:t>t make any reference to it in h</w:t>
      </w:r>
      <w:r w:rsidRPr="00BB0C44">
        <w:rPr>
          <w:rFonts w:ascii="Times New Roman" w:hAnsi="Times New Roman" w:cs="Times New Roman"/>
          <w:sz w:val="24"/>
          <w:szCs w:val="24"/>
        </w:rPr>
        <w:t xml:space="preserve">er opposing </w:t>
      </w:r>
      <w:r w:rsidR="00D64699" w:rsidRPr="00BB0C44">
        <w:rPr>
          <w:rFonts w:ascii="Times New Roman" w:hAnsi="Times New Roman" w:cs="Times New Roman"/>
          <w:sz w:val="24"/>
          <w:szCs w:val="24"/>
        </w:rPr>
        <w:t>papers</w:t>
      </w:r>
      <w:r w:rsidRPr="00BB0C44">
        <w:rPr>
          <w:rFonts w:ascii="Times New Roman" w:hAnsi="Times New Roman" w:cs="Times New Roman"/>
          <w:sz w:val="24"/>
          <w:szCs w:val="24"/>
        </w:rPr>
        <w:t xml:space="preserve">. It was mentioned in </w:t>
      </w:r>
      <w:r w:rsidR="00D64699" w:rsidRPr="00BB0C44">
        <w:rPr>
          <w:rFonts w:ascii="Times New Roman" w:hAnsi="Times New Roman" w:cs="Times New Roman"/>
          <w:sz w:val="24"/>
          <w:szCs w:val="24"/>
        </w:rPr>
        <w:t>correspondence</w:t>
      </w:r>
      <w:r w:rsidRPr="00BB0C44">
        <w:rPr>
          <w:rFonts w:ascii="Times New Roman" w:hAnsi="Times New Roman" w:cs="Times New Roman"/>
          <w:sz w:val="24"/>
          <w:szCs w:val="24"/>
        </w:rPr>
        <w:t xml:space="preserve"> by her legal practitioners </w:t>
      </w:r>
      <w:r w:rsidR="00D64699" w:rsidRPr="00BB0C44">
        <w:rPr>
          <w:rFonts w:ascii="Times New Roman" w:hAnsi="Times New Roman" w:cs="Times New Roman"/>
          <w:sz w:val="24"/>
          <w:szCs w:val="24"/>
        </w:rPr>
        <w:t>before t</w:t>
      </w:r>
      <w:r w:rsidRPr="00BB0C44">
        <w:rPr>
          <w:rFonts w:ascii="Times New Roman" w:hAnsi="Times New Roman" w:cs="Times New Roman"/>
          <w:sz w:val="24"/>
          <w:szCs w:val="24"/>
        </w:rPr>
        <w:t xml:space="preserve">he present </w:t>
      </w:r>
      <w:r w:rsidR="00D64699" w:rsidRPr="00BB0C44">
        <w:rPr>
          <w:rFonts w:ascii="Times New Roman" w:hAnsi="Times New Roman" w:cs="Times New Roman"/>
          <w:sz w:val="24"/>
          <w:szCs w:val="24"/>
        </w:rPr>
        <w:t>proceedings</w:t>
      </w:r>
      <w:r w:rsidRPr="00BB0C44">
        <w:rPr>
          <w:rFonts w:ascii="Times New Roman" w:hAnsi="Times New Roman" w:cs="Times New Roman"/>
          <w:sz w:val="24"/>
          <w:szCs w:val="24"/>
        </w:rPr>
        <w:t xml:space="preserve"> were instituted. I will therefore not make a determination on that issue.</w:t>
      </w:r>
    </w:p>
    <w:p w:rsidR="0052169F" w:rsidRPr="00BB0C44" w:rsidRDefault="005253C8" w:rsidP="005253C8">
      <w:pPr>
        <w:pStyle w:val="ListParagraph"/>
        <w:spacing w:after="0" w:line="360" w:lineRule="auto"/>
        <w:ind w:left="0" w:firstLine="720"/>
        <w:jc w:val="both"/>
        <w:rPr>
          <w:rFonts w:ascii="Times New Roman" w:hAnsi="Times New Roman" w:cs="Times New Roman"/>
          <w:sz w:val="24"/>
          <w:szCs w:val="24"/>
        </w:rPr>
      </w:pPr>
      <w:r w:rsidRPr="00BB0C44">
        <w:rPr>
          <w:rFonts w:ascii="Times New Roman" w:hAnsi="Times New Roman" w:cs="Times New Roman"/>
          <w:sz w:val="24"/>
          <w:szCs w:val="24"/>
        </w:rPr>
        <w:t>I will first of all deal with the issue of the illegality of the contract. Mr</w:t>
      </w:r>
      <w:r w:rsidR="00512E62" w:rsidRPr="00BB0C44">
        <w:rPr>
          <w:rFonts w:ascii="Times New Roman" w:hAnsi="Times New Roman" w:cs="Times New Roman"/>
          <w:sz w:val="24"/>
          <w:szCs w:val="24"/>
        </w:rPr>
        <w:t>s</w:t>
      </w:r>
      <w:r w:rsidRPr="00BB0C44">
        <w:rPr>
          <w:rFonts w:ascii="Times New Roman" w:hAnsi="Times New Roman" w:cs="Times New Roman"/>
          <w:sz w:val="24"/>
          <w:szCs w:val="24"/>
        </w:rPr>
        <w:t xml:space="preserve"> </w:t>
      </w:r>
      <w:r w:rsidRPr="00BB0C44">
        <w:rPr>
          <w:rFonts w:ascii="Times New Roman" w:hAnsi="Times New Roman" w:cs="Times New Roman"/>
          <w:i/>
          <w:sz w:val="24"/>
          <w:szCs w:val="24"/>
        </w:rPr>
        <w:t>Mtetwa</w:t>
      </w:r>
      <w:r w:rsidRPr="00BB0C44">
        <w:rPr>
          <w:rFonts w:ascii="Times New Roman" w:hAnsi="Times New Roman" w:cs="Times New Roman"/>
          <w:sz w:val="24"/>
          <w:szCs w:val="24"/>
        </w:rPr>
        <w:t xml:space="preserve"> on behalf of the second re</w:t>
      </w:r>
      <w:r w:rsidR="0052169F" w:rsidRPr="00BB0C44">
        <w:rPr>
          <w:rFonts w:ascii="Times New Roman" w:hAnsi="Times New Roman" w:cs="Times New Roman"/>
          <w:sz w:val="24"/>
          <w:szCs w:val="24"/>
        </w:rPr>
        <w:t xml:space="preserve">spondent submitted that the agreement between the parties was tainted with illegality on the part of the applicant who required exchange control authority to receive the purchase price in United States dollars outside Zimbabwe. The illegality makes the contract </w:t>
      </w:r>
      <w:r w:rsidR="00512E62" w:rsidRPr="00BB0C44">
        <w:rPr>
          <w:rFonts w:ascii="Times New Roman" w:hAnsi="Times New Roman" w:cs="Times New Roman"/>
          <w:sz w:val="24"/>
          <w:szCs w:val="24"/>
        </w:rPr>
        <w:t>un</w:t>
      </w:r>
      <w:r w:rsidR="0052169F" w:rsidRPr="00BB0C44">
        <w:rPr>
          <w:rFonts w:ascii="Times New Roman" w:hAnsi="Times New Roman" w:cs="Times New Roman"/>
          <w:sz w:val="24"/>
          <w:szCs w:val="24"/>
        </w:rPr>
        <w:t>enforceable and therefore this court cannot grant the relied sought. It was further submitted that whilst it was conceded that at the time the agreement was concluded the law did not pr</w:t>
      </w:r>
      <w:r w:rsidR="00512E62" w:rsidRPr="00BB0C44">
        <w:rPr>
          <w:rFonts w:ascii="Times New Roman" w:hAnsi="Times New Roman" w:cs="Times New Roman"/>
          <w:sz w:val="24"/>
          <w:szCs w:val="24"/>
        </w:rPr>
        <w:t>o</w:t>
      </w:r>
      <w:r w:rsidR="0052169F" w:rsidRPr="00BB0C44">
        <w:rPr>
          <w:rFonts w:ascii="Times New Roman" w:hAnsi="Times New Roman" w:cs="Times New Roman"/>
          <w:sz w:val="24"/>
          <w:szCs w:val="24"/>
        </w:rPr>
        <w:t>scribe agreements of sale of goods or property quoted in foreign currency, the manner in which the applicant, who was resident in Zimbabwe, then co</w:t>
      </w:r>
      <w:r w:rsidR="008F0485" w:rsidRPr="00BB0C44">
        <w:rPr>
          <w:rFonts w:ascii="Times New Roman" w:hAnsi="Times New Roman" w:cs="Times New Roman"/>
          <w:sz w:val="24"/>
          <w:szCs w:val="24"/>
        </w:rPr>
        <w:t>nducted</w:t>
      </w:r>
      <w:r w:rsidR="0052169F" w:rsidRPr="00BB0C44">
        <w:rPr>
          <w:rFonts w:ascii="Times New Roman" w:hAnsi="Times New Roman" w:cs="Times New Roman"/>
          <w:sz w:val="24"/>
          <w:szCs w:val="24"/>
        </w:rPr>
        <w:t xml:space="preserve"> the agreement in this matter</w:t>
      </w:r>
      <w:r w:rsidR="00512E62" w:rsidRPr="00BB0C44">
        <w:rPr>
          <w:rFonts w:ascii="Times New Roman" w:hAnsi="Times New Roman" w:cs="Times New Roman"/>
          <w:sz w:val="24"/>
          <w:szCs w:val="24"/>
        </w:rPr>
        <w:t>,</w:t>
      </w:r>
      <w:r w:rsidR="0052169F" w:rsidRPr="00BB0C44">
        <w:rPr>
          <w:rFonts w:ascii="Times New Roman" w:hAnsi="Times New Roman" w:cs="Times New Roman"/>
          <w:sz w:val="24"/>
          <w:szCs w:val="24"/>
        </w:rPr>
        <w:t xml:space="preserve"> falls under the species of pr</w:t>
      </w:r>
      <w:r w:rsidR="00512E62" w:rsidRPr="00BB0C44">
        <w:rPr>
          <w:rFonts w:ascii="Times New Roman" w:hAnsi="Times New Roman" w:cs="Times New Roman"/>
          <w:sz w:val="24"/>
          <w:szCs w:val="24"/>
        </w:rPr>
        <w:t>o</w:t>
      </w:r>
      <w:r w:rsidR="0052169F" w:rsidRPr="00BB0C44">
        <w:rPr>
          <w:rFonts w:ascii="Times New Roman" w:hAnsi="Times New Roman" w:cs="Times New Roman"/>
          <w:sz w:val="24"/>
          <w:szCs w:val="24"/>
        </w:rPr>
        <w:t>scribed conduct within the ambit of the Exchange Control Regulations SI 109/1996 (the Regulations).</w:t>
      </w:r>
    </w:p>
    <w:p w:rsidR="0052169F" w:rsidRPr="00BB0C44" w:rsidRDefault="0052169F" w:rsidP="005253C8">
      <w:pPr>
        <w:pStyle w:val="ListParagraph"/>
        <w:spacing w:after="0" w:line="360" w:lineRule="auto"/>
        <w:ind w:left="0" w:firstLine="720"/>
        <w:jc w:val="both"/>
        <w:rPr>
          <w:rFonts w:ascii="Times New Roman" w:hAnsi="Times New Roman" w:cs="Times New Roman"/>
          <w:sz w:val="24"/>
          <w:szCs w:val="24"/>
        </w:rPr>
      </w:pPr>
      <w:r w:rsidRPr="00BB0C44">
        <w:rPr>
          <w:rFonts w:ascii="Times New Roman" w:hAnsi="Times New Roman" w:cs="Times New Roman"/>
          <w:sz w:val="24"/>
          <w:szCs w:val="24"/>
        </w:rPr>
        <w:t>She further submitted that it is not in</w:t>
      </w:r>
      <w:r w:rsidR="00DD248E" w:rsidRPr="00BB0C44">
        <w:rPr>
          <w:rFonts w:ascii="Times New Roman" w:hAnsi="Times New Roman" w:cs="Times New Roman"/>
          <w:sz w:val="24"/>
          <w:szCs w:val="24"/>
        </w:rPr>
        <w:t xml:space="preserve"> dispute that the</w:t>
      </w:r>
      <w:r w:rsidRPr="00BB0C44">
        <w:rPr>
          <w:rFonts w:ascii="Times New Roman" w:hAnsi="Times New Roman" w:cs="Times New Roman"/>
          <w:sz w:val="24"/>
          <w:szCs w:val="24"/>
        </w:rPr>
        <w:t xml:space="preserve"> parties agreed to conduct their contractual obligations</w:t>
      </w:r>
      <w:r w:rsidR="00DD248E" w:rsidRPr="00BB0C44">
        <w:rPr>
          <w:rFonts w:ascii="Times New Roman" w:hAnsi="Times New Roman" w:cs="Times New Roman"/>
          <w:sz w:val="24"/>
          <w:szCs w:val="24"/>
        </w:rPr>
        <w:t xml:space="preserve"> in foreign currency and</w:t>
      </w:r>
      <w:r w:rsidRPr="00BB0C44">
        <w:rPr>
          <w:rFonts w:ascii="Times New Roman" w:hAnsi="Times New Roman" w:cs="Times New Roman"/>
          <w:sz w:val="24"/>
          <w:szCs w:val="24"/>
        </w:rPr>
        <w:t xml:space="preserve"> that the applicant received a payment in United Stated dollars in an offshore account without the requisite approval.</w:t>
      </w:r>
    </w:p>
    <w:p w:rsidR="001D4414" w:rsidRPr="00BB0C44" w:rsidRDefault="00DD248E" w:rsidP="001D4414">
      <w:pPr>
        <w:spacing w:after="0" w:line="360" w:lineRule="auto"/>
        <w:rPr>
          <w:rFonts w:ascii="Times New Roman" w:hAnsi="Times New Roman" w:cs="Times New Roman"/>
          <w:sz w:val="24"/>
          <w:szCs w:val="24"/>
        </w:rPr>
      </w:pPr>
      <w:r w:rsidRPr="00BB0C44">
        <w:rPr>
          <w:rFonts w:ascii="Times New Roman" w:hAnsi="Times New Roman" w:cs="Times New Roman"/>
          <w:sz w:val="24"/>
          <w:szCs w:val="24"/>
        </w:rPr>
        <w:lastRenderedPageBreak/>
        <w:tab/>
      </w:r>
      <w:r w:rsidR="0052169F" w:rsidRPr="00BB0C44">
        <w:rPr>
          <w:rFonts w:ascii="Times New Roman" w:hAnsi="Times New Roman" w:cs="Times New Roman"/>
          <w:sz w:val="24"/>
          <w:szCs w:val="24"/>
        </w:rPr>
        <w:t>She contended that the court cannot enforce an agreement tainted with illegality. She urged the court to apply the exception to the general rule that where</w:t>
      </w:r>
      <w:r w:rsidRPr="00BB0C44">
        <w:rPr>
          <w:rFonts w:ascii="Times New Roman" w:hAnsi="Times New Roman" w:cs="Times New Roman"/>
          <w:sz w:val="24"/>
          <w:szCs w:val="24"/>
        </w:rPr>
        <w:t xml:space="preserve"> both</w:t>
      </w:r>
      <w:r w:rsidR="0052169F" w:rsidRPr="00BB0C44">
        <w:rPr>
          <w:rFonts w:ascii="Times New Roman" w:hAnsi="Times New Roman" w:cs="Times New Roman"/>
          <w:sz w:val="24"/>
          <w:szCs w:val="24"/>
        </w:rPr>
        <w:t xml:space="preserve"> parties are in the wrong, he who is in</w:t>
      </w:r>
      <w:r w:rsidR="00D73FF7" w:rsidRPr="00BB0C44">
        <w:rPr>
          <w:rFonts w:ascii="Times New Roman" w:hAnsi="Times New Roman" w:cs="Times New Roman"/>
          <w:sz w:val="24"/>
          <w:szCs w:val="24"/>
        </w:rPr>
        <w:t xml:space="preserve"> </w:t>
      </w:r>
      <w:r w:rsidR="001D4414" w:rsidRPr="00BB0C44">
        <w:rPr>
          <w:rFonts w:ascii="Times New Roman" w:hAnsi="Times New Roman" w:cs="Times New Roman"/>
          <w:sz w:val="24"/>
          <w:szCs w:val="24"/>
        </w:rPr>
        <w:t>possession must prevail.</w:t>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On the other hand, Mr </w:t>
      </w:r>
      <w:r w:rsidRPr="00BB0C44">
        <w:rPr>
          <w:rFonts w:ascii="Times New Roman" w:hAnsi="Times New Roman" w:cs="Times New Roman"/>
          <w:i/>
          <w:sz w:val="24"/>
          <w:szCs w:val="24"/>
        </w:rPr>
        <w:t xml:space="preserve">Magwaliba </w:t>
      </w:r>
      <w:r w:rsidRPr="00BB0C44">
        <w:rPr>
          <w:rFonts w:ascii="Times New Roman" w:hAnsi="Times New Roman" w:cs="Times New Roman"/>
          <w:sz w:val="24"/>
          <w:szCs w:val="24"/>
        </w:rPr>
        <w:t>submitted that there is no illegality. He referred the court to para 3 of the second respondent’s opposing affidavit. He contended that it is the only sentence in the opposing affidavit which suggest</w:t>
      </w:r>
      <w:r w:rsidR="00DD248E" w:rsidRPr="00BB0C44">
        <w:rPr>
          <w:rFonts w:ascii="Times New Roman" w:hAnsi="Times New Roman" w:cs="Times New Roman"/>
          <w:sz w:val="24"/>
          <w:szCs w:val="24"/>
        </w:rPr>
        <w:t>s</w:t>
      </w:r>
      <w:r w:rsidRPr="00BB0C44">
        <w:rPr>
          <w:rFonts w:ascii="Times New Roman" w:hAnsi="Times New Roman" w:cs="Times New Roman"/>
          <w:sz w:val="24"/>
          <w:szCs w:val="24"/>
        </w:rPr>
        <w:t xml:space="preserve"> that there could be an issue regarding payment in foreign currency. There are no other facts upon which the agreement will be regarded as illegal. In terms of the offer by the respondents, there was going to be an agreement regarding currency of payment. Most of facts are contained in the Heads of Argument. The payment made by the respondent</w:t>
      </w:r>
      <w:r w:rsidR="00DD248E" w:rsidRPr="00BB0C44">
        <w:rPr>
          <w:rFonts w:ascii="Times New Roman" w:hAnsi="Times New Roman" w:cs="Times New Roman"/>
          <w:sz w:val="24"/>
          <w:szCs w:val="24"/>
        </w:rPr>
        <w:t>s</w:t>
      </w:r>
      <w:r w:rsidRPr="00BB0C44">
        <w:rPr>
          <w:rFonts w:ascii="Times New Roman" w:hAnsi="Times New Roman" w:cs="Times New Roman"/>
          <w:sz w:val="24"/>
          <w:szCs w:val="24"/>
        </w:rPr>
        <w:t xml:space="preserve"> was made in 2006. The regulations relied on by the second respondent did not apply to the applicant as he had taken residence in South Africa. He contended that it was lawful for a non-resident to contract to receive payment in</w:t>
      </w:r>
      <w:r w:rsidR="00DD248E" w:rsidRPr="00BB0C44">
        <w:rPr>
          <w:rFonts w:ascii="Times New Roman" w:hAnsi="Times New Roman" w:cs="Times New Roman"/>
          <w:sz w:val="24"/>
          <w:szCs w:val="24"/>
        </w:rPr>
        <w:t xml:space="preserve"> foreign currency</w:t>
      </w:r>
      <w:r w:rsidRPr="00BB0C44">
        <w:rPr>
          <w:rFonts w:ascii="Times New Roman" w:hAnsi="Times New Roman" w:cs="Times New Roman"/>
          <w:sz w:val="24"/>
          <w:szCs w:val="24"/>
        </w:rPr>
        <w:t xml:space="preserve"> from free funds. </w:t>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He further submitted that if the court were to find for the second respondent, then the loss fell where it lies. The applicant remains the owner of the property and the relief of ejectment will be available to him. The respondents took occupation of the property on the basis of a </w:t>
      </w:r>
      <w:r w:rsidR="00DD248E" w:rsidRPr="00BB0C44">
        <w:rPr>
          <w:rFonts w:ascii="Times New Roman" w:hAnsi="Times New Roman" w:cs="Times New Roman"/>
          <w:sz w:val="24"/>
          <w:szCs w:val="24"/>
        </w:rPr>
        <w:t>lease</w:t>
      </w:r>
      <w:r w:rsidRPr="00BB0C44">
        <w:rPr>
          <w:rFonts w:ascii="Times New Roman" w:hAnsi="Times New Roman" w:cs="Times New Roman"/>
          <w:sz w:val="24"/>
          <w:szCs w:val="24"/>
        </w:rPr>
        <w:t xml:space="preserve"> agreement and not on the basis of the sale agreement.</w:t>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The question that confronts me is whether the agreement entered into between the parties is tainted with illegality.</w:t>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It is trite position that the regulations do not forbid the parties from entering into agreements for sale of goods or property quoted in foreign currency. See </w:t>
      </w:r>
      <w:r w:rsidRPr="00BB0C44">
        <w:rPr>
          <w:rFonts w:ascii="Times New Roman" w:hAnsi="Times New Roman" w:cs="Times New Roman"/>
          <w:i/>
          <w:sz w:val="24"/>
          <w:szCs w:val="24"/>
        </w:rPr>
        <w:t xml:space="preserve">Matsvika </w:t>
      </w:r>
      <w:r w:rsidRPr="00BB0C44">
        <w:rPr>
          <w:rFonts w:ascii="Times New Roman" w:hAnsi="Times New Roman" w:cs="Times New Roman"/>
          <w:sz w:val="24"/>
          <w:szCs w:val="24"/>
        </w:rPr>
        <w:t xml:space="preserve">v </w:t>
      </w:r>
      <w:r w:rsidRPr="00BB0C44">
        <w:rPr>
          <w:rFonts w:ascii="Times New Roman" w:hAnsi="Times New Roman" w:cs="Times New Roman"/>
          <w:i/>
          <w:sz w:val="24"/>
          <w:szCs w:val="24"/>
        </w:rPr>
        <w:t xml:space="preserve">Jumvea Zimbabwe Ltd &amp; Anor </w:t>
      </w:r>
      <w:r w:rsidRPr="00BB0C44">
        <w:rPr>
          <w:rFonts w:ascii="Times New Roman" w:hAnsi="Times New Roman" w:cs="Times New Roman"/>
          <w:sz w:val="24"/>
          <w:szCs w:val="24"/>
        </w:rPr>
        <w:t xml:space="preserve">2003 (1) ZLR 71 (H) and </w:t>
      </w:r>
      <w:r w:rsidRPr="00BB0C44">
        <w:rPr>
          <w:rFonts w:ascii="Times New Roman" w:hAnsi="Times New Roman" w:cs="Times New Roman"/>
          <w:i/>
          <w:sz w:val="24"/>
          <w:szCs w:val="24"/>
        </w:rPr>
        <w:t xml:space="preserve">Gambiza </w:t>
      </w:r>
      <w:r w:rsidRPr="00BB0C44">
        <w:rPr>
          <w:rFonts w:ascii="Times New Roman" w:hAnsi="Times New Roman" w:cs="Times New Roman"/>
          <w:sz w:val="24"/>
          <w:szCs w:val="24"/>
        </w:rPr>
        <w:t xml:space="preserve">v </w:t>
      </w:r>
      <w:r w:rsidRPr="00BB0C44">
        <w:rPr>
          <w:rFonts w:ascii="Times New Roman" w:hAnsi="Times New Roman" w:cs="Times New Roman"/>
          <w:i/>
          <w:sz w:val="24"/>
          <w:szCs w:val="24"/>
        </w:rPr>
        <w:t xml:space="preserve">Taziva </w:t>
      </w:r>
      <w:r w:rsidRPr="00BB0C44">
        <w:rPr>
          <w:rFonts w:ascii="Times New Roman" w:hAnsi="Times New Roman" w:cs="Times New Roman"/>
          <w:sz w:val="24"/>
          <w:szCs w:val="24"/>
        </w:rPr>
        <w:t>2008 (2) ZLR 107 H. It is the respondent’s contention that the manner in which the applicant, who was resident in Zimbabwe, con</w:t>
      </w:r>
      <w:r w:rsidR="008F0485" w:rsidRPr="00BB0C44">
        <w:rPr>
          <w:rFonts w:ascii="Times New Roman" w:hAnsi="Times New Roman" w:cs="Times New Roman"/>
          <w:sz w:val="24"/>
          <w:szCs w:val="24"/>
        </w:rPr>
        <w:t>ducted</w:t>
      </w:r>
      <w:r w:rsidRPr="00BB0C44">
        <w:rPr>
          <w:rFonts w:ascii="Times New Roman" w:hAnsi="Times New Roman" w:cs="Times New Roman"/>
          <w:sz w:val="24"/>
          <w:szCs w:val="24"/>
        </w:rPr>
        <w:t xml:space="preserve"> the agreement in the matter falls</w:t>
      </w:r>
      <w:r w:rsidR="008F0485" w:rsidRPr="00BB0C44">
        <w:rPr>
          <w:rFonts w:ascii="Times New Roman" w:hAnsi="Times New Roman" w:cs="Times New Roman"/>
          <w:sz w:val="24"/>
          <w:szCs w:val="24"/>
        </w:rPr>
        <w:t>,</w:t>
      </w:r>
      <w:r w:rsidRPr="00BB0C44">
        <w:rPr>
          <w:rFonts w:ascii="Times New Roman" w:hAnsi="Times New Roman" w:cs="Times New Roman"/>
          <w:sz w:val="24"/>
          <w:szCs w:val="24"/>
        </w:rPr>
        <w:t xml:space="preserve"> under the species of pr</w:t>
      </w:r>
      <w:r w:rsidR="00DD248E" w:rsidRPr="00BB0C44">
        <w:rPr>
          <w:rFonts w:ascii="Times New Roman" w:hAnsi="Times New Roman" w:cs="Times New Roman"/>
          <w:sz w:val="24"/>
          <w:szCs w:val="24"/>
        </w:rPr>
        <w:t>o</w:t>
      </w:r>
      <w:r w:rsidRPr="00BB0C44">
        <w:rPr>
          <w:rFonts w:ascii="Times New Roman" w:hAnsi="Times New Roman" w:cs="Times New Roman"/>
          <w:sz w:val="24"/>
          <w:szCs w:val="24"/>
        </w:rPr>
        <w:t>scribed conduct within the ambit of the regulations.</w:t>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Section 4 (1) of the Regulations provide:</w:t>
      </w:r>
    </w:p>
    <w:p w:rsidR="001D4414" w:rsidRPr="00BB0C44" w:rsidRDefault="001D4414" w:rsidP="00A37BF9">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b/>
        <w:t>“</w:t>
      </w:r>
      <w:r w:rsidR="00A37BF9" w:rsidRPr="00BB0C44">
        <w:rPr>
          <w:rFonts w:ascii="Times New Roman" w:hAnsi="Times New Roman" w:cs="Times New Roman"/>
          <w:sz w:val="24"/>
          <w:szCs w:val="24"/>
        </w:rPr>
        <w:t>Subject to subs (3), unless permitted to do so by an exchange control authority;</w:t>
      </w:r>
    </w:p>
    <w:p w:rsidR="00A37BF9" w:rsidRPr="00BB0C44" w:rsidRDefault="00A37BF9" w:rsidP="00A37BF9">
      <w:pPr>
        <w:spacing w:after="0" w:line="240" w:lineRule="auto"/>
        <w:jc w:val="both"/>
        <w:rPr>
          <w:rFonts w:ascii="Times New Roman" w:hAnsi="Times New Roman" w:cs="Times New Roman"/>
          <w:sz w:val="24"/>
          <w:szCs w:val="24"/>
        </w:rPr>
      </w:pPr>
    </w:p>
    <w:p w:rsidR="00A37BF9" w:rsidRPr="00BB0C44" w:rsidRDefault="00A37BF9" w:rsidP="00A37BF9">
      <w:pPr>
        <w:pStyle w:val="ListParagraph"/>
        <w:numPr>
          <w:ilvl w:val="0"/>
          <w:numId w:val="5"/>
        </w:num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no person shall in Zimbabwe</w:t>
      </w:r>
    </w:p>
    <w:p w:rsidR="00A37BF9" w:rsidRPr="00BB0C44" w:rsidRDefault="00A37BF9" w:rsidP="00A37BF9">
      <w:pPr>
        <w:pStyle w:val="ListParagraph"/>
        <w:spacing w:after="0" w:line="240" w:lineRule="auto"/>
        <w:ind w:left="1080"/>
        <w:jc w:val="both"/>
        <w:rPr>
          <w:rFonts w:ascii="Times New Roman" w:hAnsi="Times New Roman" w:cs="Times New Roman"/>
          <w:sz w:val="24"/>
          <w:szCs w:val="24"/>
        </w:rPr>
      </w:pPr>
    </w:p>
    <w:p w:rsidR="00A37BF9" w:rsidRPr="00BB0C44" w:rsidRDefault="00A37BF9" w:rsidP="00A37BF9">
      <w:pPr>
        <w:pStyle w:val="ListParagraph"/>
        <w:numPr>
          <w:ilvl w:val="0"/>
          <w:numId w:val="6"/>
        </w:num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buy any foreign currency from or sell any foreign currency to any person other than authorised dealer or foreign exchange bureau de change; and</w:t>
      </w:r>
    </w:p>
    <w:p w:rsidR="00A37BF9" w:rsidRPr="00BB0C44" w:rsidRDefault="00A37BF9" w:rsidP="00A37BF9">
      <w:pPr>
        <w:pStyle w:val="ListParagraph"/>
        <w:numPr>
          <w:ilvl w:val="0"/>
          <w:numId w:val="6"/>
        </w:num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 xml:space="preserve">borrow any foreign currency, lend any foreign currency to </w:t>
      </w:r>
      <w:r w:rsidRPr="00BB0C44">
        <w:rPr>
          <w:rFonts w:ascii="Times New Roman" w:hAnsi="Times New Roman" w:cs="Times New Roman"/>
          <w:sz w:val="24"/>
          <w:szCs w:val="24"/>
          <w:u w:val="single"/>
        </w:rPr>
        <w:t>or exchange any foreign currency with any person other than an authorised dealer</w:t>
      </w:r>
      <w:r w:rsidRPr="00BB0C44">
        <w:rPr>
          <w:rFonts w:ascii="Times New Roman" w:hAnsi="Times New Roman" w:cs="Times New Roman"/>
          <w:sz w:val="24"/>
          <w:szCs w:val="24"/>
        </w:rPr>
        <w:t>.</w:t>
      </w:r>
      <w:r w:rsidR="00A10432" w:rsidRPr="00BB0C44">
        <w:rPr>
          <w:rFonts w:ascii="Times New Roman" w:hAnsi="Times New Roman" w:cs="Times New Roman"/>
          <w:sz w:val="24"/>
          <w:szCs w:val="24"/>
        </w:rPr>
        <w:t>”</w:t>
      </w:r>
    </w:p>
    <w:p w:rsidR="00A37BF9" w:rsidRPr="00BB0C44" w:rsidRDefault="00A37BF9" w:rsidP="00A37BF9">
      <w:pPr>
        <w:pStyle w:val="ListParagraph"/>
        <w:spacing w:after="0" w:line="240" w:lineRule="auto"/>
        <w:ind w:left="1800"/>
        <w:jc w:val="both"/>
        <w:rPr>
          <w:rFonts w:ascii="Times New Roman" w:hAnsi="Times New Roman" w:cs="Times New Roman"/>
          <w:sz w:val="24"/>
          <w:szCs w:val="24"/>
        </w:rPr>
      </w:pPr>
    </w:p>
    <w:p w:rsidR="00A37BF9" w:rsidRPr="00BB0C44" w:rsidRDefault="00A37BF9" w:rsidP="00A37BF9">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b/>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lastRenderedPageBreak/>
        <w:tab/>
        <w:t>In my view the relevant part in</w:t>
      </w:r>
      <w:r w:rsidR="008F0485" w:rsidRPr="00BB0C44">
        <w:rPr>
          <w:rFonts w:ascii="Times New Roman" w:hAnsi="Times New Roman" w:cs="Times New Roman"/>
          <w:sz w:val="24"/>
          <w:szCs w:val="24"/>
        </w:rPr>
        <w:t xml:space="preserve"> the</w:t>
      </w:r>
      <w:r w:rsidRPr="00BB0C44">
        <w:rPr>
          <w:rFonts w:ascii="Times New Roman" w:hAnsi="Times New Roman" w:cs="Times New Roman"/>
          <w:sz w:val="24"/>
          <w:szCs w:val="24"/>
        </w:rPr>
        <w:t xml:space="preserve"> above section is as underlined above. The word ‘exchange’ was defined in Gambiza </w:t>
      </w:r>
      <w:r w:rsidRPr="00BB0C44">
        <w:rPr>
          <w:rFonts w:ascii="Times New Roman" w:hAnsi="Times New Roman" w:cs="Times New Roman"/>
          <w:i/>
          <w:sz w:val="24"/>
          <w:szCs w:val="24"/>
        </w:rPr>
        <w:t xml:space="preserve">supra </w:t>
      </w:r>
      <w:r w:rsidRPr="00BB0C44">
        <w:rPr>
          <w:rFonts w:ascii="Times New Roman" w:hAnsi="Times New Roman" w:cs="Times New Roman"/>
          <w:sz w:val="24"/>
          <w:szCs w:val="24"/>
        </w:rPr>
        <w:t xml:space="preserve">at 112 E as follows: </w:t>
      </w:r>
    </w:p>
    <w:p w:rsidR="001D4414" w:rsidRPr="00BB0C44" w:rsidRDefault="001D4414" w:rsidP="001D4414">
      <w:pPr>
        <w:spacing w:after="0" w:line="240" w:lineRule="auto"/>
        <w:ind w:left="720"/>
        <w:jc w:val="both"/>
        <w:rPr>
          <w:rFonts w:ascii="Times New Roman" w:hAnsi="Times New Roman" w:cs="Times New Roman"/>
          <w:sz w:val="24"/>
          <w:szCs w:val="24"/>
        </w:rPr>
      </w:pPr>
      <w:r w:rsidRPr="00BB0C44">
        <w:rPr>
          <w:rFonts w:ascii="Times New Roman" w:hAnsi="Times New Roman" w:cs="Times New Roman"/>
          <w:sz w:val="24"/>
          <w:szCs w:val="24"/>
        </w:rPr>
        <w:t>“In the context in which ‘exchange’ is used by the legislature in the regulations, the meaning that can therefore be ascribed to it, it is ‘to pay’ and ‘to receive’”.</w:t>
      </w:r>
    </w:p>
    <w:p w:rsidR="001D4414" w:rsidRPr="00BB0C44" w:rsidRDefault="001D4414" w:rsidP="001D4414">
      <w:pPr>
        <w:spacing w:after="0" w:line="240" w:lineRule="auto"/>
        <w:ind w:left="720"/>
        <w:jc w:val="both"/>
        <w:rPr>
          <w:rFonts w:ascii="Times New Roman" w:hAnsi="Times New Roman" w:cs="Times New Roman"/>
          <w:sz w:val="24"/>
          <w:szCs w:val="24"/>
        </w:rPr>
      </w:pPr>
    </w:p>
    <w:p w:rsidR="001D4414" w:rsidRPr="00BB0C44" w:rsidRDefault="001D4414" w:rsidP="001D4414">
      <w:pPr>
        <w:spacing w:after="0" w:line="360" w:lineRule="auto"/>
        <w:ind w:left="720"/>
        <w:jc w:val="both"/>
        <w:rPr>
          <w:rFonts w:ascii="Times New Roman" w:hAnsi="Times New Roman" w:cs="Times New Roman"/>
          <w:sz w:val="24"/>
          <w:szCs w:val="24"/>
        </w:rPr>
      </w:pPr>
      <w:r w:rsidRPr="00BB0C44">
        <w:rPr>
          <w:rFonts w:ascii="Times New Roman" w:hAnsi="Times New Roman" w:cs="Times New Roman"/>
          <w:sz w:val="24"/>
          <w:szCs w:val="24"/>
        </w:rPr>
        <w:t xml:space="preserve">The second respondent complains about the manner in which the applicant ‘conducted </w:t>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 xml:space="preserve">the agreement in this matter’. </w:t>
      </w:r>
      <w:r w:rsidR="006C52A2" w:rsidRPr="00BB0C44">
        <w:rPr>
          <w:rFonts w:ascii="Times New Roman" w:hAnsi="Times New Roman" w:cs="Times New Roman"/>
          <w:sz w:val="24"/>
          <w:szCs w:val="24"/>
        </w:rPr>
        <w:t xml:space="preserve">The question that comes to mind is, </w:t>
      </w:r>
      <w:r w:rsidR="00A10432" w:rsidRPr="00BB0C44">
        <w:rPr>
          <w:rFonts w:ascii="Times New Roman" w:hAnsi="Times New Roman" w:cs="Times New Roman"/>
          <w:sz w:val="24"/>
          <w:szCs w:val="24"/>
        </w:rPr>
        <w:t>h</w:t>
      </w:r>
      <w:r w:rsidRPr="00BB0C44">
        <w:rPr>
          <w:rFonts w:ascii="Times New Roman" w:hAnsi="Times New Roman" w:cs="Times New Roman"/>
          <w:sz w:val="24"/>
          <w:szCs w:val="24"/>
        </w:rPr>
        <w:t xml:space="preserve">ow did the applicant conduct the agreement? I would want to agree with Mr </w:t>
      </w:r>
      <w:r w:rsidRPr="00BB0C44">
        <w:rPr>
          <w:rFonts w:ascii="Times New Roman" w:hAnsi="Times New Roman" w:cs="Times New Roman"/>
          <w:i/>
          <w:sz w:val="24"/>
          <w:szCs w:val="24"/>
        </w:rPr>
        <w:t xml:space="preserve">Magwaliba </w:t>
      </w:r>
      <w:r w:rsidRPr="00BB0C44">
        <w:rPr>
          <w:rFonts w:ascii="Times New Roman" w:hAnsi="Times New Roman" w:cs="Times New Roman"/>
          <w:sz w:val="24"/>
          <w:szCs w:val="24"/>
        </w:rPr>
        <w:t>that the second respondent did not place facts before the court upon which the agreement can be regarded as tainted with illegality. The only mention made by the second respondent regarding this issue is found in para 3 of the opposing affidavit where she states:</w:t>
      </w:r>
    </w:p>
    <w:p w:rsidR="001D4414" w:rsidRPr="00BB0C44" w:rsidRDefault="001D4414" w:rsidP="001D4414">
      <w:pPr>
        <w:spacing w:after="0" w:line="360" w:lineRule="auto"/>
        <w:jc w:val="both"/>
        <w:rPr>
          <w:rFonts w:ascii="Times New Roman" w:hAnsi="Times New Roman" w:cs="Times New Roman"/>
          <w:sz w:val="24"/>
          <w:szCs w:val="24"/>
          <w:u w:val="single"/>
        </w:rPr>
      </w:pPr>
      <w:r w:rsidRPr="00BB0C44">
        <w:rPr>
          <w:rFonts w:ascii="Times New Roman" w:hAnsi="Times New Roman" w:cs="Times New Roman"/>
          <w:sz w:val="24"/>
          <w:szCs w:val="24"/>
        </w:rPr>
        <w:tab/>
        <w:t xml:space="preserve">“3 </w:t>
      </w:r>
      <w:r w:rsidRPr="00BB0C44">
        <w:rPr>
          <w:rFonts w:ascii="Times New Roman" w:hAnsi="Times New Roman" w:cs="Times New Roman"/>
          <w:sz w:val="24"/>
          <w:szCs w:val="24"/>
          <w:u w:val="single"/>
        </w:rPr>
        <w:t>Ad Paragraph</w:t>
      </w:r>
    </w:p>
    <w:p w:rsidR="001D4414" w:rsidRPr="00BB0C44" w:rsidRDefault="001D4414" w:rsidP="001D4414">
      <w:pPr>
        <w:spacing w:after="0" w:line="240" w:lineRule="auto"/>
        <w:ind w:left="720"/>
        <w:jc w:val="both"/>
        <w:rPr>
          <w:rFonts w:ascii="Times New Roman" w:hAnsi="Times New Roman" w:cs="Times New Roman"/>
          <w:sz w:val="24"/>
          <w:szCs w:val="24"/>
        </w:rPr>
      </w:pPr>
      <w:r w:rsidRPr="00BB0C44">
        <w:rPr>
          <w:rFonts w:ascii="Times New Roman" w:hAnsi="Times New Roman" w:cs="Times New Roman"/>
          <w:sz w:val="24"/>
          <w:szCs w:val="24"/>
        </w:rPr>
        <w:t>Although this is correct, it was of course subject to agreement on the currency for the payment as at the time the Z$ was the currency used in Zimbabwe and as we intended settling back in Zimbabwe, we were not sure what the legal position would be although at the time were using free funds.</w:t>
      </w:r>
    </w:p>
    <w:p w:rsidR="001D4414" w:rsidRPr="00BB0C44" w:rsidRDefault="001D4414" w:rsidP="001D4414">
      <w:pPr>
        <w:spacing w:after="0" w:line="240" w:lineRule="auto"/>
        <w:ind w:left="720"/>
        <w:jc w:val="both"/>
        <w:rPr>
          <w:rFonts w:ascii="Times New Roman" w:hAnsi="Times New Roman" w:cs="Times New Roman"/>
          <w:sz w:val="24"/>
          <w:szCs w:val="24"/>
        </w:rPr>
      </w:pPr>
    </w:p>
    <w:p w:rsidR="001D4414" w:rsidRPr="00BB0C44" w:rsidRDefault="001D4414" w:rsidP="00FC3A4A">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Nowhere else in the affidavit does she give a factual conspectus of how the applicant cond</w:t>
      </w:r>
      <w:r w:rsidR="008F0485" w:rsidRPr="00BB0C44">
        <w:rPr>
          <w:rFonts w:ascii="Times New Roman" w:hAnsi="Times New Roman" w:cs="Times New Roman"/>
          <w:sz w:val="24"/>
          <w:szCs w:val="24"/>
        </w:rPr>
        <w:t>ucted the agreement which is pro</w:t>
      </w:r>
      <w:r w:rsidRPr="00BB0C44">
        <w:rPr>
          <w:rFonts w:ascii="Times New Roman" w:hAnsi="Times New Roman" w:cs="Times New Roman"/>
          <w:sz w:val="24"/>
          <w:szCs w:val="24"/>
        </w:rPr>
        <w:t>scribed by</w:t>
      </w:r>
      <w:r w:rsidR="001A7D36" w:rsidRPr="00BB0C44">
        <w:rPr>
          <w:rFonts w:ascii="Times New Roman" w:hAnsi="Times New Roman" w:cs="Times New Roman"/>
          <w:sz w:val="24"/>
          <w:szCs w:val="24"/>
        </w:rPr>
        <w:t xml:space="preserve"> the r</w:t>
      </w:r>
      <w:r w:rsidRPr="00BB0C44">
        <w:rPr>
          <w:rFonts w:ascii="Times New Roman" w:hAnsi="Times New Roman" w:cs="Times New Roman"/>
          <w:sz w:val="24"/>
          <w:szCs w:val="24"/>
        </w:rPr>
        <w:t xml:space="preserve">egulations. If one were to go by what the second respondent says in para 3 above, there was going to be an agreement regarding the currency </w:t>
      </w:r>
      <w:r w:rsidR="008F0485" w:rsidRPr="00BB0C44">
        <w:rPr>
          <w:rFonts w:ascii="Times New Roman" w:hAnsi="Times New Roman" w:cs="Times New Roman"/>
          <w:sz w:val="24"/>
          <w:szCs w:val="24"/>
        </w:rPr>
        <w:t>of payment</w:t>
      </w:r>
      <w:r w:rsidR="00FC3A4A" w:rsidRPr="00BB0C44">
        <w:rPr>
          <w:rFonts w:ascii="Times New Roman" w:hAnsi="Times New Roman" w:cs="Times New Roman"/>
          <w:sz w:val="24"/>
          <w:szCs w:val="24"/>
        </w:rPr>
        <w:t>.</w:t>
      </w:r>
      <w:r w:rsidRPr="00BB0C44">
        <w:rPr>
          <w:rFonts w:ascii="Times New Roman" w:hAnsi="Times New Roman" w:cs="Times New Roman"/>
          <w:sz w:val="24"/>
          <w:szCs w:val="24"/>
        </w:rPr>
        <w:tab/>
      </w:r>
    </w:p>
    <w:p w:rsidR="00FC3A4A"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Most of the facts which suggests that the contract was illegal are contained in the</w:t>
      </w:r>
      <w:r w:rsidR="00AC3663" w:rsidRPr="00BB0C44">
        <w:rPr>
          <w:rFonts w:ascii="Times New Roman" w:hAnsi="Times New Roman" w:cs="Times New Roman"/>
          <w:sz w:val="24"/>
          <w:szCs w:val="24"/>
        </w:rPr>
        <w:t xml:space="preserve"> second respondent’s</w:t>
      </w:r>
      <w:r w:rsidRPr="00BB0C44">
        <w:rPr>
          <w:rFonts w:ascii="Times New Roman" w:hAnsi="Times New Roman" w:cs="Times New Roman"/>
          <w:sz w:val="24"/>
          <w:szCs w:val="24"/>
        </w:rPr>
        <w:t xml:space="preserve"> Heads of Argument</w:t>
      </w:r>
      <w:r w:rsidR="00AC3663" w:rsidRPr="00BB0C44">
        <w:rPr>
          <w:rFonts w:ascii="Times New Roman" w:hAnsi="Times New Roman" w:cs="Times New Roman"/>
          <w:sz w:val="24"/>
          <w:szCs w:val="24"/>
        </w:rPr>
        <w:t xml:space="preserve"> such </w:t>
      </w:r>
      <w:r w:rsidR="006C52A2" w:rsidRPr="00BB0C44">
        <w:rPr>
          <w:rFonts w:ascii="Times New Roman" w:hAnsi="Times New Roman" w:cs="Times New Roman"/>
          <w:sz w:val="24"/>
          <w:szCs w:val="24"/>
        </w:rPr>
        <w:t xml:space="preserve">as </w:t>
      </w:r>
    </w:p>
    <w:p w:rsidR="0017281A" w:rsidRPr="00BB0C44" w:rsidRDefault="00FC3A4A" w:rsidP="0017281A">
      <w:pPr>
        <w:pStyle w:val="ListParagraph"/>
        <w:numPr>
          <w:ilvl w:val="0"/>
          <w:numId w:val="4"/>
        </w:numPr>
        <w:spacing w:after="0" w:line="360" w:lineRule="auto"/>
        <w:ind w:left="0" w:firstLine="720"/>
        <w:jc w:val="both"/>
        <w:rPr>
          <w:rFonts w:ascii="Times New Roman" w:hAnsi="Times New Roman" w:cs="Times New Roman"/>
          <w:sz w:val="24"/>
          <w:szCs w:val="24"/>
        </w:rPr>
      </w:pPr>
      <w:r w:rsidRPr="00BB0C44">
        <w:rPr>
          <w:rFonts w:ascii="Times New Roman" w:hAnsi="Times New Roman" w:cs="Times New Roman"/>
          <w:sz w:val="24"/>
          <w:szCs w:val="24"/>
        </w:rPr>
        <w:t xml:space="preserve">That the applicant required exchange control authority to receive the purchase </w:t>
      </w:r>
      <w:r w:rsidR="00A10432" w:rsidRPr="00BB0C44">
        <w:rPr>
          <w:rFonts w:ascii="Times New Roman" w:hAnsi="Times New Roman" w:cs="Times New Roman"/>
          <w:sz w:val="24"/>
          <w:szCs w:val="24"/>
        </w:rPr>
        <w:tab/>
      </w:r>
      <w:r w:rsidR="00A10432" w:rsidRPr="00BB0C44">
        <w:rPr>
          <w:rFonts w:ascii="Times New Roman" w:hAnsi="Times New Roman" w:cs="Times New Roman"/>
          <w:sz w:val="24"/>
          <w:szCs w:val="24"/>
        </w:rPr>
        <w:tab/>
      </w:r>
      <w:r w:rsidRPr="00BB0C44">
        <w:rPr>
          <w:rFonts w:ascii="Times New Roman" w:hAnsi="Times New Roman" w:cs="Times New Roman"/>
          <w:sz w:val="24"/>
          <w:szCs w:val="24"/>
        </w:rPr>
        <w:t>price in US outside Zimbabwe.</w:t>
      </w:r>
      <w:r w:rsidR="00A10432" w:rsidRPr="00BB0C44">
        <w:rPr>
          <w:rFonts w:ascii="Times New Roman" w:hAnsi="Times New Roman" w:cs="Times New Roman"/>
          <w:sz w:val="24"/>
          <w:szCs w:val="24"/>
        </w:rPr>
        <w:t xml:space="preserve"> The question that comes to mind is d</w:t>
      </w:r>
      <w:r w:rsidRPr="00BB0C44">
        <w:rPr>
          <w:rFonts w:ascii="Times New Roman" w:hAnsi="Times New Roman" w:cs="Times New Roman"/>
          <w:sz w:val="24"/>
          <w:szCs w:val="24"/>
        </w:rPr>
        <w:t xml:space="preserve">id the </w:t>
      </w:r>
      <w:r w:rsidR="00A10432" w:rsidRPr="00BB0C44">
        <w:rPr>
          <w:rFonts w:ascii="Times New Roman" w:hAnsi="Times New Roman" w:cs="Times New Roman"/>
          <w:sz w:val="24"/>
          <w:szCs w:val="24"/>
        </w:rPr>
        <w:tab/>
      </w:r>
      <w:r w:rsidR="00A10432" w:rsidRPr="00BB0C44">
        <w:rPr>
          <w:rFonts w:ascii="Times New Roman" w:hAnsi="Times New Roman" w:cs="Times New Roman"/>
          <w:sz w:val="24"/>
          <w:szCs w:val="24"/>
        </w:rPr>
        <w:tab/>
      </w:r>
      <w:r w:rsidR="00A10432" w:rsidRPr="00BB0C44">
        <w:rPr>
          <w:rFonts w:ascii="Times New Roman" w:hAnsi="Times New Roman" w:cs="Times New Roman"/>
          <w:sz w:val="24"/>
          <w:szCs w:val="24"/>
        </w:rPr>
        <w:tab/>
      </w:r>
      <w:r w:rsidRPr="00BB0C44">
        <w:rPr>
          <w:rFonts w:ascii="Times New Roman" w:hAnsi="Times New Roman" w:cs="Times New Roman"/>
          <w:sz w:val="24"/>
          <w:szCs w:val="24"/>
        </w:rPr>
        <w:t xml:space="preserve">applicant obtain the requisite authority? This aspect was not challenged by the </w:t>
      </w:r>
      <w:r w:rsidR="00A10432" w:rsidRPr="00BB0C44">
        <w:rPr>
          <w:rFonts w:ascii="Times New Roman" w:hAnsi="Times New Roman" w:cs="Times New Roman"/>
          <w:sz w:val="24"/>
          <w:szCs w:val="24"/>
        </w:rPr>
        <w:tab/>
      </w:r>
      <w:r w:rsidR="00A10432" w:rsidRPr="00BB0C44">
        <w:rPr>
          <w:rFonts w:ascii="Times New Roman" w:hAnsi="Times New Roman" w:cs="Times New Roman"/>
          <w:sz w:val="24"/>
          <w:szCs w:val="24"/>
        </w:rPr>
        <w:tab/>
      </w:r>
      <w:r w:rsidRPr="00BB0C44">
        <w:rPr>
          <w:rFonts w:ascii="Times New Roman" w:hAnsi="Times New Roman" w:cs="Times New Roman"/>
          <w:sz w:val="24"/>
          <w:szCs w:val="24"/>
        </w:rPr>
        <w:t xml:space="preserve">second respondent in her opposing affidavit and therefore was not related to in </w:t>
      </w:r>
      <w:r w:rsidR="00A10432" w:rsidRPr="00BB0C44">
        <w:rPr>
          <w:rFonts w:ascii="Times New Roman" w:hAnsi="Times New Roman" w:cs="Times New Roman"/>
          <w:sz w:val="24"/>
          <w:szCs w:val="24"/>
        </w:rPr>
        <w:tab/>
      </w:r>
      <w:r w:rsidR="00A10432" w:rsidRPr="00BB0C44">
        <w:rPr>
          <w:rFonts w:ascii="Times New Roman" w:hAnsi="Times New Roman" w:cs="Times New Roman"/>
          <w:sz w:val="24"/>
          <w:szCs w:val="24"/>
        </w:rPr>
        <w:tab/>
      </w:r>
      <w:r w:rsidRPr="00BB0C44">
        <w:rPr>
          <w:rFonts w:ascii="Times New Roman" w:hAnsi="Times New Roman" w:cs="Times New Roman"/>
          <w:sz w:val="24"/>
          <w:szCs w:val="24"/>
        </w:rPr>
        <w:t xml:space="preserve">the answering affidavit. </w:t>
      </w:r>
    </w:p>
    <w:p w:rsidR="00FC3A4A" w:rsidRPr="00BB0C44" w:rsidRDefault="00A10432" w:rsidP="008F0485">
      <w:pPr>
        <w:pStyle w:val="ListParagraph"/>
        <w:numPr>
          <w:ilvl w:val="0"/>
          <w:numId w:val="4"/>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 xml:space="preserve">The second respondent states the following in para 15 of </w:t>
      </w:r>
      <w:r w:rsidR="008F0485" w:rsidRPr="00BB0C44">
        <w:rPr>
          <w:rFonts w:ascii="Times New Roman" w:hAnsi="Times New Roman" w:cs="Times New Roman"/>
          <w:sz w:val="24"/>
          <w:szCs w:val="24"/>
        </w:rPr>
        <w:t>her</w:t>
      </w:r>
      <w:r w:rsidRPr="00BB0C44">
        <w:rPr>
          <w:rFonts w:ascii="Times New Roman" w:hAnsi="Times New Roman" w:cs="Times New Roman"/>
          <w:sz w:val="24"/>
          <w:szCs w:val="24"/>
        </w:rPr>
        <w:t xml:space="preserve"> Heads of Argument</w:t>
      </w:r>
    </w:p>
    <w:p w:rsidR="008F0485" w:rsidRPr="00BB0C44" w:rsidRDefault="00A10432" w:rsidP="008F0485">
      <w:pPr>
        <w:pStyle w:val="ListParagraph"/>
        <w:spacing w:after="0" w:line="240" w:lineRule="auto"/>
        <w:ind w:left="1440"/>
        <w:jc w:val="both"/>
        <w:rPr>
          <w:rFonts w:ascii="Times New Roman" w:hAnsi="Times New Roman" w:cs="Times New Roman"/>
          <w:sz w:val="24"/>
          <w:szCs w:val="24"/>
        </w:rPr>
      </w:pPr>
      <w:r w:rsidRPr="00BB0C44">
        <w:rPr>
          <w:rFonts w:ascii="Times New Roman" w:hAnsi="Times New Roman" w:cs="Times New Roman"/>
          <w:sz w:val="24"/>
          <w:szCs w:val="24"/>
        </w:rPr>
        <w:t xml:space="preserve">“In the present matter, there is no doubt that the applicant and the respondents agreed to conduct their contractual relationship in United States dollars and to exchange the agreed sums in United States dollars and applicant has not produced any authority from the exchange control authorities showing that the transaction had been authorised. In fact, the record is clear that the applicant in this matter did receive payment in United States dollars in an off shore account without the requisite exchange control approval. On this basis applicant cannot seek to enforce or cancel an agreement whose terms and </w:t>
      </w:r>
      <w:r w:rsidRPr="00BB0C44">
        <w:rPr>
          <w:rFonts w:ascii="Times New Roman" w:hAnsi="Times New Roman" w:cs="Times New Roman"/>
          <w:sz w:val="24"/>
          <w:szCs w:val="24"/>
        </w:rPr>
        <w:lastRenderedPageBreak/>
        <w:t>conditions lack of material and necessary approval which it was his duty to procure.</w:t>
      </w:r>
      <w:r w:rsidR="007C6B3C" w:rsidRPr="00BB0C44">
        <w:rPr>
          <w:rFonts w:ascii="Times New Roman" w:hAnsi="Times New Roman" w:cs="Times New Roman"/>
          <w:sz w:val="24"/>
          <w:szCs w:val="24"/>
        </w:rPr>
        <w:t>”</w:t>
      </w:r>
    </w:p>
    <w:p w:rsidR="008F0485" w:rsidRPr="00BB0C44" w:rsidRDefault="008F0485" w:rsidP="008F0485">
      <w:pPr>
        <w:pStyle w:val="ListParagraph"/>
        <w:spacing w:after="0" w:line="240" w:lineRule="auto"/>
        <w:ind w:left="1440"/>
        <w:jc w:val="both"/>
        <w:rPr>
          <w:rFonts w:ascii="Times New Roman" w:hAnsi="Times New Roman" w:cs="Times New Roman"/>
          <w:sz w:val="24"/>
          <w:szCs w:val="24"/>
        </w:rPr>
      </w:pPr>
    </w:p>
    <w:p w:rsidR="00FC3A4A" w:rsidRPr="00BB0C44" w:rsidRDefault="00FC3A4A" w:rsidP="008F0485">
      <w:pPr>
        <w:pStyle w:val="ListParagraph"/>
        <w:spacing w:after="0" w:line="360" w:lineRule="auto"/>
        <w:ind w:left="0" w:firstLine="720"/>
        <w:jc w:val="both"/>
        <w:rPr>
          <w:rFonts w:ascii="Times New Roman" w:hAnsi="Times New Roman" w:cs="Times New Roman"/>
          <w:sz w:val="24"/>
          <w:szCs w:val="24"/>
        </w:rPr>
      </w:pPr>
      <w:r w:rsidRPr="00BB0C44">
        <w:rPr>
          <w:rFonts w:ascii="Times New Roman" w:hAnsi="Times New Roman" w:cs="Times New Roman"/>
          <w:sz w:val="24"/>
          <w:szCs w:val="24"/>
        </w:rPr>
        <w:t>Did the parties agree to conduct their relationship in US dollars and to exchange the agreed sum in US dollars. No such averments were made by the second respondent. To the contrary, the second respondent refers to the agreement which mentions that the partie</w:t>
      </w:r>
      <w:r w:rsidR="008F0485" w:rsidRPr="00BB0C44">
        <w:rPr>
          <w:rFonts w:ascii="Times New Roman" w:hAnsi="Times New Roman" w:cs="Times New Roman"/>
          <w:sz w:val="24"/>
          <w:szCs w:val="24"/>
        </w:rPr>
        <w:t>s were to agree on the currency of payment.</w:t>
      </w:r>
    </w:p>
    <w:p w:rsidR="00FC3A4A" w:rsidRPr="00BB0C44" w:rsidRDefault="00FC3A4A" w:rsidP="00A10432">
      <w:pPr>
        <w:spacing w:after="0" w:line="360" w:lineRule="auto"/>
        <w:ind w:left="1440"/>
        <w:jc w:val="both"/>
        <w:rPr>
          <w:rFonts w:ascii="Times New Roman" w:hAnsi="Times New Roman" w:cs="Times New Roman"/>
          <w:sz w:val="24"/>
          <w:szCs w:val="24"/>
        </w:rPr>
      </w:pPr>
    </w:p>
    <w:p w:rsidR="00FC3A4A" w:rsidRPr="00BB0C44" w:rsidRDefault="00FC3A4A" w:rsidP="0017281A">
      <w:pPr>
        <w:pStyle w:val="ListParagraph"/>
        <w:numPr>
          <w:ilvl w:val="0"/>
          <w:numId w:val="4"/>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Did the applicant receive payment in US dollars in an offshore account?  We are hearing it for the first time in the Heads of Argument.</w:t>
      </w:r>
      <w:r w:rsidR="008F0485" w:rsidRPr="00BB0C44">
        <w:rPr>
          <w:rFonts w:ascii="Times New Roman" w:hAnsi="Times New Roman" w:cs="Times New Roman"/>
          <w:sz w:val="24"/>
          <w:szCs w:val="24"/>
        </w:rPr>
        <w:t xml:space="preserve"> The applicant was not given an opportunity to relate to this issue.</w:t>
      </w:r>
      <w:r w:rsidRPr="00BB0C44">
        <w:rPr>
          <w:rFonts w:ascii="Times New Roman" w:hAnsi="Times New Roman" w:cs="Times New Roman"/>
          <w:sz w:val="24"/>
          <w:szCs w:val="24"/>
        </w:rPr>
        <w:t xml:space="preserve"> </w:t>
      </w:r>
    </w:p>
    <w:p w:rsidR="007C6B3C" w:rsidRPr="00BB0C44" w:rsidRDefault="007C6B3C" w:rsidP="001D4414">
      <w:pPr>
        <w:spacing w:after="0" w:line="360" w:lineRule="auto"/>
        <w:jc w:val="both"/>
        <w:rPr>
          <w:rFonts w:ascii="Times New Roman" w:hAnsi="Times New Roman" w:cs="Times New Roman"/>
          <w:sz w:val="24"/>
          <w:szCs w:val="24"/>
        </w:rPr>
      </w:pPr>
    </w:p>
    <w:p w:rsidR="00FC3A4A" w:rsidRPr="00BB0C44" w:rsidRDefault="00FC3A4A"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r>
      <w:r w:rsidR="001D4414" w:rsidRPr="00BB0C44">
        <w:rPr>
          <w:rFonts w:ascii="Times New Roman" w:hAnsi="Times New Roman" w:cs="Times New Roman"/>
          <w:sz w:val="24"/>
          <w:szCs w:val="24"/>
        </w:rPr>
        <w:t>It is trite that Heads of Argument do not found a case. See</w:t>
      </w:r>
      <w:r w:rsidRPr="00BB0C44">
        <w:rPr>
          <w:rFonts w:ascii="Times New Roman" w:hAnsi="Times New Roman" w:cs="Times New Roman"/>
          <w:sz w:val="24"/>
          <w:szCs w:val="24"/>
        </w:rPr>
        <w:t xml:space="preserve"> </w:t>
      </w:r>
      <w:r w:rsidRPr="00BB0C44">
        <w:rPr>
          <w:rFonts w:ascii="Times New Roman" w:hAnsi="Times New Roman" w:cs="Times New Roman"/>
          <w:i/>
          <w:sz w:val="24"/>
          <w:szCs w:val="24"/>
        </w:rPr>
        <w:t>Nehowa</w:t>
      </w:r>
      <w:r w:rsidRPr="00BB0C44">
        <w:rPr>
          <w:rFonts w:ascii="Times New Roman" w:hAnsi="Times New Roman" w:cs="Times New Roman"/>
          <w:sz w:val="24"/>
          <w:szCs w:val="24"/>
        </w:rPr>
        <w:t xml:space="preserve"> v </w:t>
      </w:r>
      <w:r w:rsidRPr="00BB0C44">
        <w:rPr>
          <w:rFonts w:ascii="Times New Roman" w:hAnsi="Times New Roman" w:cs="Times New Roman"/>
          <w:i/>
          <w:sz w:val="24"/>
          <w:szCs w:val="24"/>
        </w:rPr>
        <w:t>Barep Investments</w:t>
      </w:r>
      <w:r w:rsidRPr="00BB0C44">
        <w:rPr>
          <w:rFonts w:ascii="Times New Roman" w:hAnsi="Times New Roman" w:cs="Times New Roman"/>
          <w:sz w:val="24"/>
          <w:szCs w:val="24"/>
        </w:rPr>
        <w:t xml:space="preserve"> (Pvt) Ltd 2012 ZLR (2) 176.</w:t>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Further there is no counter-claim regarding the illegality. As was stated in </w:t>
      </w:r>
      <w:r w:rsidRPr="00BB0C44">
        <w:rPr>
          <w:rFonts w:ascii="Times New Roman" w:hAnsi="Times New Roman" w:cs="Times New Roman"/>
          <w:i/>
          <w:sz w:val="24"/>
          <w:szCs w:val="24"/>
        </w:rPr>
        <w:t xml:space="preserve">Indium Investments (Private) Limited </w:t>
      </w:r>
      <w:r w:rsidRPr="00BB0C44">
        <w:rPr>
          <w:rFonts w:ascii="Times New Roman" w:hAnsi="Times New Roman" w:cs="Times New Roman"/>
          <w:sz w:val="24"/>
          <w:szCs w:val="24"/>
        </w:rPr>
        <w:t xml:space="preserve">v </w:t>
      </w:r>
      <w:r w:rsidRPr="00BB0C44">
        <w:rPr>
          <w:rFonts w:ascii="Times New Roman" w:hAnsi="Times New Roman" w:cs="Times New Roman"/>
          <w:i/>
          <w:sz w:val="24"/>
          <w:szCs w:val="24"/>
        </w:rPr>
        <w:t xml:space="preserve">Kingshaven (Private) Limited &amp; 2 Ors </w:t>
      </w:r>
      <w:r w:rsidR="00220029">
        <w:rPr>
          <w:rFonts w:ascii="Times New Roman" w:hAnsi="Times New Roman" w:cs="Times New Roman"/>
          <w:sz w:val="24"/>
          <w:szCs w:val="24"/>
        </w:rPr>
        <w:t>2015 (2) ZLR 40 at 44F</w:t>
      </w:r>
      <w:r w:rsidRPr="00BB0C44">
        <w:rPr>
          <w:rFonts w:ascii="Times New Roman" w:hAnsi="Times New Roman" w:cs="Times New Roman"/>
          <w:sz w:val="24"/>
          <w:szCs w:val="24"/>
        </w:rPr>
        <w:t>:</w:t>
      </w:r>
    </w:p>
    <w:p w:rsidR="001D4414" w:rsidRPr="00BB0C44" w:rsidRDefault="001D4414" w:rsidP="001D4414">
      <w:pPr>
        <w:spacing w:after="0" w:line="240" w:lineRule="auto"/>
        <w:ind w:left="720"/>
        <w:jc w:val="both"/>
        <w:rPr>
          <w:rFonts w:ascii="Times New Roman" w:hAnsi="Times New Roman" w:cs="Times New Roman"/>
          <w:sz w:val="24"/>
          <w:szCs w:val="24"/>
        </w:rPr>
      </w:pPr>
      <w:r w:rsidRPr="00BB0C44">
        <w:rPr>
          <w:rFonts w:ascii="Times New Roman" w:hAnsi="Times New Roman" w:cs="Times New Roman"/>
          <w:sz w:val="24"/>
          <w:szCs w:val="24"/>
        </w:rPr>
        <w:t>“A plea is a defence and as such can be likened to a shield. It is not a weapon or a sword. No relief can attach to a pa</w:t>
      </w:r>
      <w:r w:rsidR="006C52A2" w:rsidRPr="00BB0C44">
        <w:rPr>
          <w:rFonts w:ascii="Times New Roman" w:hAnsi="Times New Roman" w:cs="Times New Roman"/>
          <w:sz w:val="24"/>
          <w:szCs w:val="24"/>
        </w:rPr>
        <w:t>rt</w:t>
      </w:r>
      <w:r w:rsidRPr="00BB0C44">
        <w:rPr>
          <w:rFonts w:ascii="Times New Roman" w:hAnsi="Times New Roman" w:cs="Times New Roman"/>
          <w:sz w:val="24"/>
          <w:szCs w:val="24"/>
        </w:rPr>
        <w:t>y through a plea.”</w:t>
      </w:r>
    </w:p>
    <w:p w:rsidR="001D4414" w:rsidRPr="00BB0C44" w:rsidRDefault="001D4414" w:rsidP="001D4414">
      <w:pPr>
        <w:spacing w:after="0" w:line="240" w:lineRule="auto"/>
        <w:ind w:left="720"/>
        <w:jc w:val="both"/>
        <w:rPr>
          <w:rFonts w:ascii="Times New Roman" w:hAnsi="Times New Roman" w:cs="Times New Roman"/>
          <w:sz w:val="24"/>
          <w:szCs w:val="24"/>
        </w:rPr>
      </w:pPr>
    </w:p>
    <w:p w:rsidR="001D4414" w:rsidRPr="00BB0C44" w:rsidRDefault="001D4414" w:rsidP="007C6B3C">
      <w:pPr>
        <w:spacing w:after="0" w:line="360" w:lineRule="auto"/>
        <w:ind w:firstLine="720"/>
        <w:jc w:val="both"/>
        <w:rPr>
          <w:rFonts w:ascii="Times New Roman" w:hAnsi="Times New Roman" w:cs="Times New Roman"/>
          <w:sz w:val="24"/>
          <w:szCs w:val="24"/>
        </w:rPr>
      </w:pPr>
      <w:r w:rsidRPr="00BB0C44">
        <w:rPr>
          <w:rFonts w:ascii="Times New Roman" w:hAnsi="Times New Roman" w:cs="Times New Roman"/>
          <w:sz w:val="24"/>
          <w:szCs w:val="24"/>
        </w:rPr>
        <w:t xml:space="preserve">I will therefore make a finding that the </w:t>
      </w:r>
      <w:r w:rsidR="007C6B3C" w:rsidRPr="00BB0C44">
        <w:rPr>
          <w:rFonts w:ascii="Times New Roman" w:hAnsi="Times New Roman" w:cs="Times New Roman"/>
          <w:sz w:val="24"/>
          <w:szCs w:val="24"/>
        </w:rPr>
        <w:t xml:space="preserve">second respondent has not placed </w:t>
      </w:r>
      <w:r w:rsidR="008F0485" w:rsidRPr="00BB0C44">
        <w:rPr>
          <w:rFonts w:ascii="Times New Roman" w:hAnsi="Times New Roman" w:cs="Times New Roman"/>
          <w:sz w:val="24"/>
          <w:szCs w:val="24"/>
        </w:rPr>
        <w:t xml:space="preserve">facts </w:t>
      </w:r>
      <w:r w:rsidR="007C6B3C" w:rsidRPr="00BB0C44">
        <w:rPr>
          <w:rFonts w:ascii="Times New Roman" w:hAnsi="Times New Roman" w:cs="Times New Roman"/>
          <w:sz w:val="24"/>
          <w:szCs w:val="24"/>
        </w:rPr>
        <w:t xml:space="preserve">before the court to establish that the contract was tainted with illegality </w:t>
      </w:r>
      <w:r w:rsidR="008F0485" w:rsidRPr="00BB0C44">
        <w:rPr>
          <w:rFonts w:ascii="Times New Roman" w:hAnsi="Times New Roman" w:cs="Times New Roman"/>
          <w:sz w:val="24"/>
          <w:szCs w:val="24"/>
        </w:rPr>
        <w:t xml:space="preserve">and </w:t>
      </w:r>
      <w:r w:rsidR="007C6B3C" w:rsidRPr="00BB0C44">
        <w:rPr>
          <w:rFonts w:ascii="Times New Roman" w:hAnsi="Times New Roman" w:cs="Times New Roman"/>
          <w:sz w:val="24"/>
          <w:szCs w:val="24"/>
        </w:rPr>
        <w:t xml:space="preserve">that </w:t>
      </w:r>
      <w:r w:rsidRPr="00BB0C44">
        <w:rPr>
          <w:rFonts w:ascii="Times New Roman" w:hAnsi="Times New Roman" w:cs="Times New Roman"/>
          <w:sz w:val="24"/>
          <w:szCs w:val="24"/>
        </w:rPr>
        <w:t xml:space="preserve">contract was not tainted with any illegality. </w:t>
      </w:r>
    </w:p>
    <w:p w:rsidR="001D4414" w:rsidRPr="00BB0C44" w:rsidRDefault="007C6B3C"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r>
      <w:r w:rsidR="001D4414" w:rsidRPr="00BB0C44">
        <w:rPr>
          <w:rFonts w:ascii="Times New Roman" w:hAnsi="Times New Roman" w:cs="Times New Roman"/>
          <w:sz w:val="24"/>
          <w:szCs w:val="24"/>
        </w:rPr>
        <w:t>The agreement is therefore enforceable.</w:t>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u w:val="single"/>
        </w:rPr>
        <w:t>Whether the agreement was validly cancelled</w:t>
      </w:r>
      <w:r w:rsidRPr="00BB0C44">
        <w:rPr>
          <w:rFonts w:ascii="Times New Roman" w:hAnsi="Times New Roman" w:cs="Times New Roman"/>
          <w:sz w:val="24"/>
          <w:szCs w:val="24"/>
        </w:rPr>
        <w:t xml:space="preserve"> </w:t>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Mrs </w:t>
      </w:r>
      <w:r w:rsidRPr="00BB0C44">
        <w:rPr>
          <w:rFonts w:ascii="Times New Roman" w:hAnsi="Times New Roman" w:cs="Times New Roman"/>
          <w:i/>
          <w:sz w:val="24"/>
          <w:szCs w:val="24"/>
        </w:rPr>
        <w:t xml:space="preserve">Mtetwa </w:t>
      </w:r>
      <w:r w:rsidRPr="00BB0C44">
        <w:rPr>
          <w:rFonts w:ascii="Times New Roman" w:hAnsi="Times New Roman" w:cs="Times New Roman"/>
          <w:sz w:val="24"/>
          <w:szCs w:val="24"/>
        </w:rPr>
        <w:t xml:space="preserve">submitted that the agreement was not validly cancelled as the second respondent was never in </w:t>
      </w:r>
      <w:r w:rsidRPr="00BB0C44">
        <w:rPr>
          <w:rFonts w:ascii="Times New Roman" w:hAnsi="Times New Roman" w:cs="Times New Roman"/>
          <w:i/>
          <w:sz w:val="24"/>
          <w:szCs w:val="24"/>
        </w:rPr>
        <w:t>mora</w:t>
      </w:r>
      <w:r w:rsidRPr="00BB0C44">
        <w:rPr>
          <w:rFonts w:ascii="Times New Roman" w:hAnsi="Times New Roman" w:cs="Times New Roman"/>
          <w:sz w:val="24"/>
          <w:szCs w:val="24"/>
        </w:rPr>
        <w:t>. Any delay in payment was not occasioned by the second respondent but by the applicant who consistently disregarded the status of the second respondent as a party to the agreement.</w:t>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She cited the following incidences:</w:t>
      </w:r>
    </w:p>
    <w:p w:rsidR="001D4414" w:rsidRPr="00BB0C44" w:rsidRDefault="001D4414" w:rsidP="00AF75F8">
      <w:pPr>
        <w:spacing w:after="0" w:line="240" w:lineRule="auto"/>
        <w:ind w:left="720" w:hanging="720"/>
        <w:jc w:val="both"/>
        <w:rPr>
          <w:rFonts w:ascii="Times New Roman" w:hAnsi="Times New Roman" w:cs="Times New Roman"/>
          <w:sz w:val="24"/>
          <w:szCs w:val="24"/>
        </w:rPr>
      </w:pPr>
      <w:r w:rsidRPr="00BB0C44">
        <w:rPr>
          <w:rFonts w:ascii="Times New Roman" w:hAnsi="Times New Roman" w:cs="Times New Roman"/>
          <w:sz w:val="24"/>
          <w:szCs w:val="24"/>
        </w:rPr>
        <w:tab/>
        <w:t>“(i)</w:t>
      </w:r>
      <w:r w:rsidRPr="00BB0C44">
        <w:rPr>
          <w:rFonts w:ascii="Times New Roman" w:hAnsi="Times New Roman" w:cs="Times New Roman"/>
          <w:sz w:val="24"/>
          <w:szCs w:val="24"/>
        </w:rPr>
        <w:tab/>
      </w:r>
      <w:r w:rsidR="00AC3663" w:rsidRPr="00BB0C44">
        <w:rPr>
          <w:rFonts w:ascii="Times New Roman" w:hAnsi="Times New Roman" w:cs="Times New Roman"/>
          <w:sz w:val="24"/>
          <w:szCs w:val="24"/>
        </w:rPr>
        <w:t xml:space="preserve">In </w:t>
      </w:r>
      <w:r w:rsidRPr="00BB0C44">
        <w:rPr>
          <w:rFonts w:ascii="Times New Roman" w:hAnsi="Times New Roman" w:cs="Times New Roman"/>
          <w:sz w:val="24"/>
          <w:szCs w:val="24"/>
        </w:rPr>
        <w:t xml:space="preserve">the draft order, para 3, the applicant seeks that he refunds the first </w:t>
      </w:r>
      <w:r w:rsidR="00AF75F8">
        <w:rPr>
          <w:rFonts w:ascii="Times New Roman" w:hAnsi="Times New Roman" w:cs="Times New Roman"/>
          <w:sz w:val="24"/>
          <w:szCs w:val="24"/>
        </w:rPr>
        <w:tab/>
      </w:r>
      <w:r w:rsidRPr="00BB0C44">
        <w:rPr>
          <w:rFonts w:ascii="Times New Roman" w:hAnsi="Times New Roman" w:cs="Times New Roman"/>
          <w:sz w:val="24"/>
          <w:szCs w:val="24"/>
        </w:rPr>
        <w:t>respondent the sum of $80 000.00.</w:t>
      </w:r>
    </w:p>
    <w:p w:rsidR="001D4414" w:rsidRPr="00BB0C44" w:rsidRDefault="001D4414" w:rsidP="001D4414">
      <w:pPr>
        <w:spacing w:after="0" w:line="240" w:lineRule="auto"/>
        <w:jc w:val="both"/>
        <w:rPr>
          <w:rFonts w:ascii="Times New Roman" w:hAnsi="Times New Roman" w:cs="Times New Roman"/>
          <w:sz w:val="24"/>
          <w:szCs w:val="24"/>
        </w:rPr>
      </w:pPr>
    </w:p>
    <w:p w:rsidR="001D4414" w:rsidRPr="00BB0C44" w:rsidRDefault="001D4414" w:rsidP="001D4414">
      <w:pPr>
        <w:pStyle w:val="ListParagraph"/>
        <w:numPr>
          <w:ilvl w:val="0"/>
          <w:numId w:val="4"/>
        </w:num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In his founding affidavit, para 7 he states that he received $80 000.00 from the first respondent.</w:t>
      </w:r>
    </w:p>
    <w:p w:rsidR="001D4414" w:rsidRPr="00BB0C44" w:rsidRDefault="001D4414" w:rsidP="001D4414">
      <w:pPr>
        <w:pStyle w:val="ListParagraph"/>
        <w:spacing w:after="0" w:line="240" w:lineRule="auto"/>
        <w:ind w:left="1440"/>
        <w:jc w:val="both"/>
        <w:rPr>
          <w:rFonts w:ascii="Times New Roman" w:hAnsi="Times New Roman" w:cs="Times New Roman"/>
          <w:sz w:val="24"/>
          <w:szCs w:val="24"/>
        </w:rPr>
      </w:pPr>
    </w:p>
    <w:p w:rsidR="001D4414" w:rsidRPr="00BB0C44" w:rsidRDefault="001D4414" w:rsidP="001D4414">
      <w:pPr>
        <w:pStyle w:val="ListParagraph"/>
        <w:numPr>
          <w:ilvl w:val="0"/>
          <w:numId w:val="4"/>
        </w:num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lastRenderedPageBreak/>
        <w:t xml:space="preserve">In para 10 he states that he got in touch with the first respondent and requested the balance of the purchase price. The first respondent maintained that the second respondent had nothing to do with the agreement. </w:t>
      </w:r>
    </w:p>
    <w:p w:rsidR="001D4414" w:rsidRPr="00BB0C44" w:rsidRDefault="001D4414" w:rsidP="001D4414">
      <w:pPr>
        <w:pStyle w:val="ListParagraph"/>
        <w:rPr>
          <w:rFonts w:ascii="Times New Roman" w:hAnsi="Times New Roman" w:cs="Times New Roman"/>
          <w:sz w:val="24"/>
          <w:szCs w:val="24"/>
        </w:rPr>
      </w:pPr>
    </w:p>
    <w:p w:rsidR="001D4414" w:rsidRPr="00BB0C44" w:rsidRDefault="00AC3663" w:rsidP="001D4414">
      <w:pPr>
        <w:pStyle w:val="ListParagraph"/>
        <w:numPr>
          <w:ilvl w:val="0"/>
          <w:numId w:val="4"/>
        </w:num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 xml:space="preserve">In </w:t>
      </w:r>
      <w:r w:rsidR="001D4414" w:rsidRPr="00BB0C44">
        <w:rPr>
          <w:rFonts w:ascii="Times New Roman" w:hAnsi="Times New Roman" w:cs="Times New Roman"/>
          <w:sz w:val="24"/>
          <w:szCs w:val="24"/>
        </w:rPr>
        <w:t>Paragraph 22,</w:t>
      </w:r>
      <w:r w:rsidRPr="00BB0C44">
        <w:rPr>
          <w:rFonts w:ascii="Times New Roman" w:hAnsi="Times New Roman" w:cs="Times New Roman"/>
          <w:sz w:val="24"/>
          <w:szCs w:val="24"/>
        </w:rPr>
        <w:t xml:space="preserve"> of the founding affidavit </w:t>
      </w:r>
      <w:r w:rsidR="001D4414" w:rsidRPr="00BB0C44">
        <w:rPr>
          <w:rFonts w:ascii="Times New Roman" w:hAnsi="Times New Roman" w:cs="Times New Roman"/>
          <w:sz w:val="24"/>
          <w:szCs w:val="24"/>
        </w:rPr>
        <w:t>he stated that he would set off what he is owed from what he owes the first respondent.</w:t>
      </w:r>
    </w:p>
    <w:p w:rsidR="001D4414" w:rsidRPr="00BB0C44" w:rsidRDefault="001D4414" w:rsidP="001D4414">
      <w:pPr>
        <w:pStyle w:val="ListParagraph"/>
        <w:rPr>
          <w:rFonts w:ascii="Times New Roman" w:hAnsi="Times New Roman" w:cs="Times New Roman"/>
          <w:sz w:val="24"/>
          <w:szCs w:val="24"/>
        </w:rPr>
      </w:pPr>
    </w:p>
    <w:p w:rsidR="001D4414" w:rsidRPr="00BB0C44" w:rsidRDefault="001D4414" w:rsidP="001D4414">
      <w:pPr>
        <w:pStyle w:val="ListParagraph"/>
        <w:numPr>
          <w:ilvl w:val="0"/>
          <w:numId w:val="4"/>
        </w:num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In a letter dated 8 May 2011 by his legal practitioners to the second respondent’s legal practitioners, they wrote that the applicant entered into an agreement of sale with Shanne West. In that letter it was further stated:</w:t>
      </w:r>
    </w:p>
    <w:p w:rsidR="001D4414" w:rsidRPr="00BB0C44" w:rsidRDefault="001D4414" w:rsidP="001D4414">
      <w:pPr>
        <w:pStyle w:val="ListParagraph"/>
        <w:rPr>
          <w:rFonts w:ascii="Times New Roman" w:hAnsi="Times New Roman" w:cs="Times New Roman"/>
          <w:sz w:val="24"/>
          <w:szCs w:val="24"/>
        </w:rPr>
      </w:pPr>
    </w:p>
    <w:p w:rsidR="001D4414" w:rsidRPr="00BB0C44" w:rsidRDefault="001D4414" w:rsidP="001D4414">
      <w:pPr>
        <w:pStyle w:val="ListParagraph"/>
        <w:spacing w:after="0" w:line="240" w:lineRule="auto"/>
        <w:ind w:left="1440"/>
        <w:jc w:val="both"/>
        <w:rPr>
          <w:rFonts w:ascii="Times New Roman" w:hAnsi="Times New Roman" w:cs="Times New Roman"/>
          <w:sz w:val="24"/>
          <w:szCs w:val="24"/>
        </w:rPr>
      </w:pPr>
      <w:r w:rsidRPr="00BB0C44">
        <w:rPr>
          <w:rFonts w:ascii="Times New Roman" w:hAnsi="Times New Roman" w:cs="Times New Roman"/>
          <w:sz w:val="24"/>
          <w:szCs w:val="24"/>
        </w:rPr>
        <w:t xml:space="preserve">‘from the correspondence that we have seen, it would appear your client has some interest arising purportedly from </w:t>
      </w:r>
      <w:r w:rsidR="00AC3663" w:rsidRPr="00BB0C44">
        <w:rPr>
          <w:rFonts w:ascii="Times New Roman" w:hAnsi="Times New Roman" w:cs="Times New Roman"/>
          <w:sz w:val="24"/>
          <w:szCs w:val="24"/>
        </w:rPr>
        <w:t>her</w:t>
      </w:r>
      <w:r w:rsidRPr="00BB0C44">
        <w:rPr>
          <w:rFonts w:ascii="Times New Roman" w:hAnsi="Times New Roman" w:cs="Times New Roman"/>
          <w:sz w:val="24"/>
          <w:szCs w:val="24"/>
        </w:rPr>
        <w:t xml:space="preserve"> status as a wife of Shanne West.’”      </w:t>
      </w:r>
    </w:p>
    <w:p w:rsidR="001D4414" w:rsidRPr="00BB0C44" w:rsidRDefault="001D4414" w:rsidP="001D4414">
      <w:pPr>
        <w:spacing w:after="0" w:line="360" w:lineRule="auto"/>
        <w:jc w:val="both"/>
        <w:rPr>
          <w:rFonts w:ascii="Times New Roman" w:hAnsi="Times New Roman" w:cs="Times New Roman"/>
          <w:sz w:val="24"/>
          <w:szCs w:val="24"/>
        </w:rPr>
      </w:pPr>
      <w:r w:rsidRPr="00BB0C44">
        <w:rPr>
          <w:rFonts w:ascii="Times New Roman" w:hAnsi="Times New Roman" w:cs="Times New Roman"/>
          <w:i/>
          <w:sz w:val="24"/>
          <w:szCs w:val="24"/>
        </w:rPr>
        <w:t xml:space="preserve"> </w:t>
      </w:r>
      <w:r w:rsidRPr="00BB0C44">
        <w:rPr>
          <w:rFonts w:ascii="Times New Roman" w:hAnsi="Times New Roman" w:cs="Times New Roman"/>
          <w:sz w:val="24"/>
          <w:szCs w:val="24"/>
        </w:rPr>
        <w:t xml:space="preserve">  </w:t>
      </w:r>
    </w:p>
    <w:p w:rsidR="00D73FF7" w:rsidRPr="00BB0C44" w:rsidRDefault="003E392D"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r>
      <w:r w:rsidR="00D73FF7" w:rsidRPr="00BB0C44">
        <w:rPr>
          <w:rFonts w:ascii="Times New Roman" w:hAnsi="Times New Roman" w:cs="Times New Roman"/>
          <w:sz w:val="24"/>
          <w:szCs w:val="24"/>
        </w:rPr>
        <w:t xml:space="preserve"> Mr </w:t>
      </w:r>
      <w:r w:rsidR="00D73FF7" w:rsidRPr="00BB0C44">
        <w:rPr>
          <w:rFonts w:ascii="Times New Roman" w:hAnsi="Times New Roman" w:cs="Times New Roman"/>
          <w:i/>
          <w:sz w:val="24"/>
          <w:szCs w:val="24"/>
        </w:rPr>
        <w:t>Magwaliba</w:t>
      </w:r>
      <w:r w:rsidR="00D73FF7" w:rsidRPr="00BB0C44">
        <w:rPr>
          <w:rFonts w:ascii="Times New Roman" w:hAnsi="Times New Roman" w:cs="Times New Roman"/>
          <w:sz w:val="24"/>
          <w:szCs w:val="24"/>
        </w:rPr>
        <w:t xml:space="preserve"> submitted that the second respondent was placed in </w:t>
      </w:r>
      <w:r w:rsidR="00D73FF7" w:rsidRPr="00BB0C44">
        <w:rPr>
          <w:rFonts w:ascii="Times New Roman" w:hAnsi="Times New Roman" w:cs="Times New Roman"/>
          <w:i/>
          <w:sz w:val="24"/>
          <w:szCs w:val="24"/>
        </w:rPr>
        <w:t>mora</w:t>
      </w:r>
      <w:r w:rsidR="00D73FF7" w:rsidRPr="00BB0C44">
        <w:rPr>
          <w:rFonts w:ascii="Times New Roman" w:hAnsi="Times New Roman" w:cs="Times New Roman"/>
          <w:sz w:val="24"/>
          <w:szCs w:val="24"/>
        </w:rPr>
        <w:t>. There is correspondence that proves that the second respondent was related to as the purchaser. He cited the following:</w:t>
      </w:r>
    </w:p>
    <w:p w:rsidR="00D73FF7" w:rsidRPr="00BB0C44" w:rsidRDefault="00D73FF7" w:rsidP="00D73FF7">
      <w:pPr>
        <w:pStyle w:val="ListParagraph"/>
        <w:numPr>
          <w:ilvl w:val="0"/>
          <w:numId w:val="2"/>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 xml:space="preserve">Letter to Messrs Mtetwa &amp; Nyambirai dated 14 June 2009. From Messrs Mark Stonier Legal Practitioners. </w:t>
      </w:r>
    </w:p>
    <w:p w:rsidR="00D73FF7" w:rsidRPr="00BB0C44" w:rsidRDefault="00D73FF7" w:rsidP="00D73FF7">
      <w:pPr>
        <w:pStyle w:val="ListParagraph"/>
        <w:numPr>
          <w:ilvl w:val="0"/>
          <w:numId w:val="2"/>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The response by M</w:t>
      </w:r>
      <w:r w:rsidR="00B33D6A" w:rsidRPr="00BB0C44">
        <w:rPr>
          <w:rFonts w:ascii="Times New Roman" w:hAnsi="Times New Roman" w:cs="Times New Roman"/>
          <w:sz w:val="24"/>
          <w:szCs w:val="24"/>
        </w:rPr>
        <w:t>e</w:t>
      </w:r>
      <w:r w:rsidRPr="00BB0C44">
        <w:rPr>
          <w:rFonts w:ascii="Times New Roman" w:hAnsi="Times New Roman" w:cs="Times New Roman"/>
          <w:sz w:val="24"/>
          <w:szCs w:val="24"/>
        </w:rPr>
        <w:t xml:space="preserve">ssrs Mtetwa &amp; Nyambirai dated 26 June 2009 </w:t>
      </w:r>
    </w:p>
    <w:p w:rsidR="00D73FF7" w:rsidRPr="00BB0C44" w:rsidRDefault="00D73FF7" w:rsidP="00D73FF7">
      <w:pPr>
        <w:pStyle w:val="ListParagraph"/>
        <w:numPr>
          <w:ilvl w:val="0"/>
          <w:numId w:val="2"/>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The letter of demand of the purchase price dated 22 February 2012 from the applicant’s current legal practitioners to the second respondent’s legal practitioners.</w:t>
      </w:r>
    </w:p>
    <w:p w:rsidR="00D73FF7" w:rsidRPr="00BB0C44" w:rsidRDefault="00D73FF7" w:rsidP="00D73FF7">
      <w:pPr>
        <w:pStyle w:val="ListParagraph"/>
        <w:numPr>
          <w:ilvl w:val="0"/>
          <w:numId w:val="2"/>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 letter giving final notice of intention to cancel the agreement if the purchase price was not paid</w:t>
      </w:r>
      <w:r w:rsidR="009C48BB" w:rsidRPr="00BB0C44">
        <w:rPr>
          <w:rFonts w:ascii="Times New Roman" w:hAnsi="Times New Roman" w:cs="Times New Roman"/>
          <w:sz w:val="24"/>
          <w:szCs w:val="24"/>
        </w:rPr>
        <w:t xml:space="preserve"> was addressed to the second respondent’s legal practitioners</w:t>
      </w:r>
      <w:r w:rsidRPr="00BB0C44">
        <w:rPr>
          <w:rFonts w:ascii="Times New Roman" w:hAnsi="Times New Roman" w:cs="Times New Roman"/>
          <w:sz w:val="24"/>
          <w:szCs w:val="24"/>
        </w:rPr>
        <w:t>.</w:t>
      </w:r>
    </w:p>
    <w:p w:rsidR="00D73FF7" w:rsidRPr="00BB0C44" w:rsidRDefault="00D73FF7" w:rsidP="00D73FF7">
      <w:pPr>
        <w:pStyle w:val="ListParagraph"/>
        <w:numPr>
          <w:ilvl w:val="0"/>
          <w:numId w:val="2"/>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 letter dated 10 April 2012 from the applicant’s legal practitioners to the second respondent’s legal practitioners cancelling the agreement of sale.</w:t>
      </w:r>
    </w:p>
    <w:p w:rsidR="00D73FF7" w:rsidRPr="00BB0C44" w:rsidRDefault="00D73FF7"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He further submitted that the second respondent only made attempts to try and comply with notice in September 2012. This was in the form of a </w:t>
      </w:r>
      <w:r w:rsidR="00AC3663" w:rsidRPr="00BB0C44">
        <w:rPr>
          <w:rFonts w:ascii="Times New Roman" w:hAnsi="Times New Roman" w:cs="Times New Roman"/>
          <w:sz w:val="24"/>
          <w:szCs w:val="24"/>
        </w:rPr>
        <w:t>L</w:t>
      </w:r>
      <w:r w:rsidRPr="00BB0C44">
        <w:rPr>
          <w:rFonts w:ascii="Times New Roman" w:hAnsi="Times New Roman" w:cs="Times New Roman"/>
          <w:sz w:val="24"/>
          <w:szCs w:val="24"/>
        </w:rPr>
        <w:t xml:space="preserve">etter </w:t>
      </w:r>
      <w:r w:rsidR="00AC3663" w:rsidRPr="00BB0C44">
        <w:rPr>
          <w:rFonts w:ascii="Times New Roman" w:hAnsi="Times New Roman" w:cs="Times New Roman"/>
          <w:sz w:val="24"/>
          <w:szCs w:val="24"/>
        </w:rPr>
        <w:t>U</w:t>
      </w:r>
      <w:r w:rsidRPr="00BB0C44">
        <w:rPr>
          <w:rFonts w:ascii="Times New Roman" w:hAnsi="Times New Roman" w:cs="Times New Roman"/>
          <w:sz w:val="24"/>
          <w:szCs w:val="24"/>
        </w:rPr>
        <w:t>ndertaking dated 23 September 2012 by Messrs</w:t>
      </w:r>
      <w:r w:rsidR="005643D1" w:rsidRPr="00BB0C44">
        <w:rPr>
          <w:rFonts w:ascii="Times New Roman" w:hAnsi="Times New Roman" w:cs="Times New Roman"/>
          <w:sz w:val="24"/>
          <w:szCs w:val="24"/>
        </w:rPr>
        <w:t xml:space="preserve"> Ziumbe</w:t>
      </w:r>
      <w:r w:rsidRPr="00BB0C44">
        <w:rPr>
          <w:rFonts w:ascii="Times New Roman" w:hAnsi="Times New Roman" w:cs="Times New Roman"/>
          <w:sz w:val="24"/>
          <w:szCs w:val="24"/>
        </w:rPr>
        <w:t xml:space="preserve"> &amp; Mutambanengwe to register a first mortgage bond over the property in favour of FBC Building Society. The letter created the impression that the second respondent was the only purchaser.</w:t>
      </w:r>
    </w:p>
    <w:p w:rsidR="00D73FF7" w:rsidRPr="00BB0C44" w:rsidRDefault="00D73FF7"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He concluded by saying that the second respondent has no defence to the claim as she </w:t>
      </w:r>
      <w:r w:rsidR="00AC3663" w:rsidRPr="00BB0C44">
        <w:rPr>
          <w:rFonts w:ascii="Times New Roman" w:hAnsi="Times New Roman" w:cs="Times New Roman"/>
          <w:sz w:val="24"/>
          <w:szCs w:val="24"/>
        </w:rPr>
        <w:t>w</w:t>
      </w:r>
      <w:r w:rsidRPr="00BB0C44">
        <w:rPr>
          <w:rFonts w:ascii="Times New Roman" w:hAnsi="Times New Roman" w:cs="Times New Roman"/>
          <w:sz w:val="24"/>
          <w:szCs w:val="24"/>
        </w:rPr>
        <w:t xml:space="preserve">as placed </w:t>
      </w:r>
      <w:r w:rsidRPr="00BB0C44">
        <w:rPr>
          <w:rFonts w:ascii="Times New Roman" w:hAnsi="Times New Roman" w:cs="Times New Roman"/>
          <w:i/>
          <w:sz w:val="24"/>
          <w:szCs w:val="24"/>
        </w:rPr>
        <w:t>in</w:t>
      </w:r>
      <w:r w:rsidRPr="00BB0C44">
        <w:rPr>
          <w:rFonts w:ascii="Times New Roman" w:hAnsi="Times New Roman" w:cs="Times New Roman"/>
          <w:sz w:val="24"/>
          <w:szCs w:val="24"/>
        </w:rPr>
        <w:t xml:space="preserve"> </w:t>
      </w:r>
      <w:r w:rsidRPr="00BB0C44">
        <w:rPr>
          <w:rFonts w:ascii="Times New Roman" w:hAnsi="Times New Roman" w:cs="Times New Roman"/>
          <w:i/>
          <w:sz w:val="24"/>
          <w:szCs w:val="24"/>
        </w:rPr>
        <w:t>mora</w:t>
      </w:r>
      <w:r w:rsidRPr="00BB0C44">
        <w:rPr>
          <w:rFonts w:ascii="Times New Roman" w:hAnsi="Times New Roman" w:cs="Times New Roman"/>
          <w:sz w:val="24"/>
          <w:szCs w:val="24"/>
        </w:rPr>
        <w:t>.</w:t>
      </w:r>
    </w:p>
    <w:p w:rsidR="00D73FF7" w:rsidRPr="00BB0C44" w:rsidRDefault="00D73FF7"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When can a party to a contract be said to have been placed </w:t>
      </w:r>
      <w:r w:rsidRPr="00BB0C44">
        <w:rPr>
          <w:rFonts w:ascii="Times New Roman" w:hAnsi="Times New Roman" w:cs="Times New Roman"/>
          <w:i/>
          <w:sz w:val="24"/>
          <w:szCs w:val="24"/>
        </w:rPr>
        <w:t>in mora</w:t>
      </w:r>
      <w:r w:rsidRPr="00BB0C44">
        <w:rPr>
          <w:rFonts w:ascii="Times New Roman" w:hAnsi="Times New Roman" w:cs="Times New Roman"/>
          <w:sz w:val="24"/>
          <w:szCs w:val="24"/>
        </w:rPr>
        <w:t xml:space="preserve">. The Supreme Court has occasion to deal with this issue in </w:t>
      </w:r>
      <w:r w:rsidRPr="00BB0C44">
        <w:rPr>
          <w:rFonts w:ascii="Times New Roman" w:hAnsi="Times New Roman" w:cs="Times New Roman"/>
          <w:i/>
          <w:sz w:val="24"/>
          <w:szCs w:val="24"/>
        </w:rPr>
        <w:t xml:space="preserve">Asharia </w:t>
      </w:r>
      <w:r w:rsidRPr="00BB0C44">
        <w:rPr>
          <w:rFonts w:ascii="Times New Roman" w:hAnsi="Times New Roman" w:cs="Times New Roman"/>
          <w:sz w:val="24"/>
          <w:szCs w:val="24"/>
        </w:rPr>
        <w:t>v</w:t>
      </w:r>
      <w:r w:rsidRPr="00BB0C44">
        <w:rPr>
          <w:rFonts w:ascii="Times New Roman" w:hAnsi="Times New Roman" w:cs="Times New Roman"/>
          <w:i/>
          <w:sz w:val="24"/>
          <w:szCs w:val="24"/>
        </w:rPr>
        <w:t xml:space="preserve"> Patel &amp; Ors </w:t>
      </w:r>
      <w:r w:rsidRPr="00BB0C44">
        <w:rPr>
          <w:rFonts w:ascii="Times New Roman" w:hAnsi="Times New Roman" w:cs="Times New Roman"/>
          <w:sz w:val="24"/>
          <w:szCs w:val="24"/>
        </w:rPr>
        <w:t xml:space="preserve">1991 (2) ZLR 276 (SC) at 279 G-H and 280 A-D. </w:t>
      </w:r>
    </w:p>
    <w:p w:rsidR="00994697" w:rsidRPr="00BB0C44" w:rsidRDefault="005764C2" w:rsidP="005764C2">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lastRenderedPageBreak/>
        <w:tab/>
        <w:t xml:space="preserve">“The general applicable rule is that where time for performance has not been agreed </w:t>
      </w:r>
      <w:r w:rsidR="00AF75F8">
        <w:rPr>
          <w:rFonts w:ascii="Times New Roman" w:hAnsi="Times New Roman" w:cs="Times New Roman"/>
          <w:sz w:val="24"/>
          <w:szCs w:val="24"/>
        </w:rPr>
        <w:tab/>
      </w:r>
      <w:r w:rsidRPr="00BB0C44">
        <w:rPr>
          <w:rFonts w:ascii="Times New Roman" w:hAnsi="Times New Roman" w:cs="Times New Roman"/>
          <w:sz w:val="24"/>
          <w:szCs w:val="24"/>
        </w:rPr>
        <w:t xml:space="preserve">upon by the parties, performance is due immediately on conclusion of their contract as </w:t>
      </w:r>
      <w:r w:rsidR="00AF75F8">
        <w:rPr>
          <w:rFonts w:ascii="Times New Roman" w:hAnsi="Times New Roman" w:cs="Times New Roman"/>
          <w:sz w:val="24"/>
          <w:szCs w:val="24"/>
        </w:rPr>
        <w:tab/>
      </w:r>
      <w:r w:rsidRPr="00BB0C44">
        <w:rPr>
          <w:rFonts w:ascii="Times New Roman" w:hAnsi="Times New Roman" w:cs="Times New Roman"/>
          <w:sz w:val="24"/>
          <w:szCs w:val="24"/>
        </w:rPr>
        <w:t>soon thereafter</w:t>
      </w:r>
      <w:r w:rsidR="005B3A54" w:rsidRPr="00BB0C44">
        <w:rPr>
          <w:rFonts w:ascii="Times New Roman" w:hAnsi="Times New Roman" w:cs="Times New Roman"/>
          <w:sz w:val="24"/>
          <w:szCs w:val="24"/>
        </w:rPr>
        <w:t xml:space="preserve"> as is reasonably possible in the circumstances. But the debtor does not </w:t>
      </w:r>
      <w:r w:rsidR="00AF75F8">
        <w:rPr>
          <w:rFonts w:ascii="Times New Roman" w:hAnsi="Times New Roman" w:cs="Times New Roman"/>
          <w:sz w:val="24"/>
          <w:szCs w:val="24"/>
        </w:rPr>
        <w:tab/>
      </w:r>
      <w:r w:rsidR="005B3A54" w:rsidRPr="00BB0C44">
        <w:rPr>
          <w:rFonts w:ascii="Times New Roman" w:hAnsi="Times New Roman" w:cs="Times New Roman"/>
          <w:sz w:val="24"/>
          <w:szCs w:val="24"/>
        </w:rPr>
        <w:t xml:space="preserve">fall into </w:t>
      </w:r>
      <w:r w:rsidR="005B3A54" w:rsidRPr="00BB0C44">
        <w:rPr>
          <w:rFonts w:ascii="Times New Roman" w:hAnsi="Times New Roman" w:cs="Times New Roman"/>
          <w:i/>
          <w:sz w:val="24"/>
          <w:szCs w:val="24"/>
        </w:rPr>
        <w:t>mora i</w:t>
      </w:r>
      <w:r w:rsidR="00152BC2" w:rsidRPr="00BB0C44">
        <w:rPr>
          <w:rFonts w:ascii="Times New Roman" w:hAnsi="Times New Roman" w:cs="Times New Roman"/>
          <w:i/>
          <w:sz w:val="24"/>
          <w:szCs w:val="24"/>
        </w:rPr>
        <w:t>p</w:t>
      </w:r>
      <w:r w:rsidR="005B3A54" w:rsidRPr="00BB0C44">
        <w:rPr>
          <w:rFonts w:ascii="Times New Roman" w:hAnsi="Times New Roman" w:cs="Times New Roman"/>
          <w:i/>
          <w:sz w:val="24"/>
          <w:szCs w:val="24"/>
        </w:rPr>
        <w:t>so facto</w:t>
      </w:r>
      <w:r w:rsidR="005B3A54" w:rsidRPr="00BB0C44">
        <w:rPr>
          <w:rFonts w:ascii="Times New Roman" w:hAnsi="Times New Roman" w:cs="Times New Roman"/>
          <w:sz w:val="24"/>
          <w:szCs w:val="24"/>
        </w:rPr>
        <w:t xml:space="preserve"> if he fails to perform forthwith or within a reasonable time. </w:t>
      </w:r>
      <w:r w:rsidR="00AF75F8">
        <w:rPr>
          <w:rFonts w:ascii="Times New Roman" w:hAnsi="Times New Roman" w:cs="Times New Roman"/>
          <w:sz w:val="24"/>
          <w:szCs w:val="24"/>
        </w:rPr>
        <w:tab/>
      </w:r>
      <w:r w:rsidR="005B3A54" w:rsidRPr="00BB0C44">
        <w:rPr>
          <w:rFonts w:ascii="Times New Roman" w:hAnsi="Times New Roman" w:cs="Times New Roman"/>
          <w:sz w:val="24"/>
          <w:szCs w:val="24"/>
        </w:rPr>
        <w:t xml:space="preserve">He must know that he has to </w:t>
      </w:r>
      <w:r w:rsidR="00C73CFC" w:rsidRPr="00BB0C44">
        <w:rPr>
          <w:rFonts w:ascii="Times New Roman" w:hAnsi="Times New Roman" w:cs="Times New Roman"/>
          <w:sz w:val="24"/>
          <w:szCs w:val="24"/>
        </w:rPr>
        <w:tab/>
      </w:r>
      <w:r w:rsidR="005B3A54" w:rsidRPr="00BB0C44">
        <w:rPr>
          <w:rFonts w:ascii="Times New Roman" w:hAnsi="Times New Roman" w:cs="Times New Roman"/>
          <w:sz w:val="24"/>
          <w:szCs w:val="24"/>
        </w:rPr>
        <w:t xml:space="preserve">perform. This form </w:t>
      </w:r>
      <w:r w:rsidR="005B3A54" w:rsidRPr="00BB0C44">
        <w:rPr>
          <w:rFonts w:ascii="Times New Roman" w:hAnsi="Times New Roman" w:cs="Times New Roman"/>
          <w:i/>
          <w:sz w:val="24"/>
          <w:szCs w:val="24"/>
        </w:rPr>
        <w:t>of mora</w:t>
      </w:r>
      <w:r w:rsidR="005B3A54" w:rsidRPr="00BB0C44">
        <w:rPr>
          <w:rFonts w:ascii="Times New Roman" w:hAnsi="Times New Roman" w:cs="Times New Roman"/>
          <w:sz w:val="24"/>
          <w:szCs w:val="24"/>
        </w:rPr>
        <w:t xml:space="preserve">, known as </w:t>
      </w:r>
      <w:r w:rsidR="005B3A54" w:rsidRPr="00BB0C44">
        <w:rPr>
          <w:rFonts w:ascii="Times New Roman" w:hAnsi="Times New Roman" w:cs="Times New Roman"/>
          <w:i/>
          <w:sz w:val="24"/>
          <w:szCs w:val="24"/>
        </w:rPr>
        <w:t>mora persona</w:t>
      </w:r>
      <w:r w:rsidR="005B3A54" w:rsidRPr="00BB0C44">
        <w:rPr>
          <w:rFonts w:ascii="Times New Roman" w:hAnsi="Times New Roman" w:cs="Times New Roman"/>
          <w:sz w:val="24"/>
          <w:szCs w:val="24"/>
        </w:rPr>
        <w:t xml:space="preserve">, </w:t>
      </w:r>
      <w:r w:rsidR="00AF75F8">
        <w:rPr>
          <w:rFonts w:ascii="Times New Roman" w:hAnsi="Times New Roman" w:cs="Times New Roman"/>
          <w:sz w:val="24"/>
          <w:szCs w:val="24"/>
        </w:rPr>
        <w:tab/>
      </w:r>
      <w:r w:rsidR="005B3A54" w:rsidRPr="00BB0C44">
        <w:rPr>
          <w:rFonts w:ascii="Times New Roman" w:hAnsi="Times New Roman" w:cs="Times New Roman"/>
          <w:sz w:val="24"/>
          <w:szCs w:val="24"/>
        </w:rPr>
        <w:t xml:space="preserve">only arises if, after a demand has been made calling upon the debtor to perform by a </w:t>
      </w:r>
      <w:r w:rsidR="00AF75F8">
        <w:rPr>
          <w:rFonts w:ascii="Times New Roman" w:hAnsi="Times New Roman" w:cs="Times New Roman"/>
          <w:sz w:val="24"/>
          <w:szCs w:val="24"/>
        </w:rPr>
        <w:tab/>
      </w:r>
      <w:r w:rsidR="005B3A54" w:rsidRPr="00BB0C44">
        <w:rPr>
          <w:rFonts w:ascii="Times New Roman" w:hAnsi="Times New Roman" w:cs="Times New Roman"/>
          <w:sz w:val="24"/>
          <w:szCs w:val="24"/>
        </w:rPr>
        <w:t xml:space="preserve">specified date, he is still in default. The demand, or interpellation, may be either </w:t>
      </w:r>
      <w:r w:rsidR="00AF75F8">
        <w:rPr>
          <w:rFonts w:ascii="Times New Roman" w:hAnsi="Times New Roman" w:cs="Times New Roman"/>
          <w:sz w:val="24"/>
          <w:szCs w:val="24"/>
        </w:rPr>
        <w:tab/>
      </w:r>
      <w:r w:rsidR="005B3A54" w:rsidRPr="00BB0C44">
        <w:rPr>
          <w:rFonts w:ascii="Times New Roman" w:hAnsi="Times New Roman" w:cs="Times New Roman"/>
          <w:sz w:val="24"/>
          <w:szCs w:val="24"/>
        </w:rPr>
        <w:t>jud</w:t>
      </w:r>
      <w:r w:rsidR="00567CE2" w:rsidRPr="00BB0C44">
        <w:rPr>
          <w:rFonts w:ascii="Times New Roman" w:hAnsi="Times New Roman" w:cs="Times New Roman"/>
          <w:sz w:val="24"/>
          <w:szCs w:val="24"/>
        </w:rPr>
        <w:t>icially by means of a summons o</w:t>
      </w:r>
      <w:r w:rsidR="005B3A54" w:rsidRPr="00BB0C44">
        <w:rPr>
          <w:rFonts w:ascii="Times New Roman" w:hAnsi="Times New Roman" w:cs="Times New Roman"/>
          <w:sz w:val="24"/>
          <w:szCs w:val="24"/>
        </w:rPr>
        <w:t xml:space="preserve">r extra-judicially by means of a letter of demand </w:t>
      </w:r>
      <w:r w:rsidR="00AF75F8">
        <w:rPr>
          <w:rFonts w:ascii="Times New Roman" w:hAnsi="Times New Roman" w:cs="Times New Roman"/>
          <w:sz w:val="24"/>
          <w:szCs w:val="24"/>
        </w:rPr>
        <w:tab/>
      </w:r>
      <w:r w:rsidR="005B3A54" w:rsidRPr="00BB0C44">
        <w:rPr>
          <w:rFonts w:ascii="Times New Roman" w:hAnsi="Times New Roman" w:cs="Times New Roman"/>
          <w:sz w:val="24"/>
          <w:szCs w:val="24"/>
        </w:rPr>
        <w:t xml:space="preserve">or even orally; and to be valid it must allow the debtor a reasonable opportunity to </w:t>
      </w:r>
      <w:r w:rsidR="00AF75F8">
        <w:rPr>
          <w:rFonts w:ascii="Times New Roman" w:hAnsi="Times New Roman" w:cs="Times New Roman"/>
          <w:sz w:val="24"/>
          <w:szCs w:val="24"/>
        </w:rPr>
        <w:tab/>
      </w:r>
      <w:r w:rsidR="005B3A54" w:rsidRPr="00BB0C44">
        <w:rPr>
          <w:rFonts w:ascii="Times New Roman" w:hAnsi="Times New Roman" w:cs="Times New Roman"/>
          <w:sz w:val="24"/>
          <w:szCs w:val="24"/>
        </w:rPr>
        <w:t>perform by stipulating a period for performance which</w:t>
      </w:r>
      <w:r w:rsidR="00567CE2" w:rsidRPr="00BB0C44">
        <w:rPr>
          <w:rFonts w:ascii="Times New Roman" w:hAnsi="Times New Roman" w:cs="Times New Roman"/>
          <w:sz w:val="24"/>
          <w:szCs w:val="24"/>
        </w:rPr>
        <w:t xml:space="preserve"> is not</w:t>
      </w:r>
      <w:r w:rsidR="005B3A54" w:rsidRPr="00BB0C44">
        <w:rPr>
          <w:rFonts w:ascii="Times New Roman" w:hAnsi="Times New Roman" w:cs="Times New Roman"/>
          <w:sz w:val="24"/>
          <w:szCs w:val="24"/>
        </w:rPr>
        <w:t xml:space="preserve"> unreasonable. If </w:t>
      </w:r>
      <w:r w:rsidR="00AF75F8">
        <w:rPr>
          <w:rFonts w:ascii="Times New Roman" w:hAnsi="Times New Roman" w:cs="Times New Roman"/>
          <w:sz w:val="24"/>
          <w:szCs w:val="24"/>
        </w:rPr>
        <w:tab/>
      </w:r>
      <w:r w:rsidR="005B3A54" w:rsidRPr="00BB0C44">
        <w:rPr>
          <w:rFonts w:ascii="Times New Roman" w:hAnsi="Times New Roman" w:cs="Times New Roman"/>
          <w:sz w:val="24"/>
          <w:szCs w:val="24"/>
        </w:rPr>
        <w:t>unreasonable, the demand is ineffective.</w:t>
      </w:r>
    </w:p>
    <w:p w:rsidR="00C73CFC" w:rsidRPr="00BB0C44" w:rsidRDefault="00C73CFC" w:rsidP="005764C2">
      <w:pPr>
        <w:spacing w:after="0" w:line="240" w:lineRule="auto"/>
        <w:jc w:val="both"/>
        <w:rPr>
          <w:rFonts w:ascii="Times New Roman" w:hAnsi="Times New Roman" w:cs="Times New Roman"/>
          <w:sz w:val="24"/>
          <w:szCs w:val="24"/>
        </w:rPr>
      </w:pPr>
    </w:p>
    <w:p w:rsidR="00C73CFC" w:rsidRPr="00BB0C44" w:rsidRDefault="00C73CFC" w:rsidP="005764C2">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Where </w:t>
      </w:r>
      <w:r w:rsidR="00786F1A" w:rsidRPr="00BB0C44">
        <w:rPr>
          <w:rFonts w:ascii="Times New Roman" w:hAnsi="Times New Roman" w:cs="Times New Roman"/>
          <w:sz w:val="24"/>
          <w:szCs w:val="24"/>
        </w:rPr>
        <w:t xml:space="preserve">a debtor has fallen into the </w:t>
      </w:r>
      <w:r w:rsidR="00786F1A" w:rsidRPr="00BB0C44">
        <w:rPr>
          <w:rFonts w:ascii="Times New Roman" w:hAnsi="Times New Roman" w:cs="Times New Roman"/>
          <w:i/>
          <w:sz w:val="24"/>
          <w:szCs w:val="24"/>
        </w:rPr>
        <w:t>mo</w:t>
      </w:r>
      <w:r w:rsidRPr="00BB0C44">
        <w:rPr>
          <w:rFonts w:ascii="Times New Roman" w:hAnsi="Times New Roman" w:cs="Times New Roman"/>
          <w:i/>
          <w:sz w:val="24"/>
          <w:szCs w:val="24"/>
        </w:rPr>
        <w:t>ra ex persona</w:t>
      </w:r>
      <w:r w:rsidRPr="00BB0C44">
        <w:rPr>
          <w:rFonts w:ascii="Times New Roman" w:hAnsi="Times New Roman" w:cs="Times New Roman"/>
          <w:sz w:val="24"/>
          <w:szCs w:val="24"/>
        </w:rPr>
        <w:t xml:space="preserve"> after demand, the creditor can </w:t>
      </w:r>
      <w:r w:rsidR="00AF75F8">
        <w:rPr>
          <w:rFonts w:ascii="Times New Roman" w:hAnsi="Times New Roman" w:cs="Times New Roman"/>
          <w:sz w:val="24"/>
          <w:szCs w:val="24"/>
        </w:rPr>
        <w:tab/>
      </w:r>
      <w:r w:rsidRPr="00BB0C44">
        <w:rPr>
          <w:rFonts w:ascii="Times New Roman" w:hAnsi="Times New Roman" w:cs="Times New Roman"/>
          <w:sz w:val="24"/>
          <w:szCs w:val="24"/>
        </w:rPr>
        <w:t xml:space="preserve">acquire a right to cancel the contract by serving notice of rescission in which a second </w:t>
      </w:r>
      <w:r w:rsidR="00AF75F8">
        <w:rPr>
          <w:rFonts w:ascii="Times New Roman" w:hAnsi="Times New Roman" w:cs="Times New Roman"/>
          <w:sz w:val="24"/>
          <w:szCs w:val="24"/>
        </w:rPr>
        <w:tab/>
      </w:r>
      <w:r w:rsidRPr="00BB0C44">
        <w:rPr>
          <w:rFonts w:ascii="Times New Roman" w:hAnsi="Times New Roman" w:cs="Times New Roman"/>
          <w:sz w:val="24"/>
          <w:szCs w:val="24"/>
        </w:rPr>
        <w:t>reasonable time limit is stipulated, making time of the essence</w:t>
      </w:r>
      <w:r w:rsidR="00D0045A" w:rsidRPr="00BB0C44">
        <w:rPr>
          <w:rFonts w:ascii="Times New Roman" w:hAnsi="Times New Roman" w:cs="Times New Roman"/>
          <w:sz w:val="24"/>
          <w:szCs w:val="24"/>
        </w:rPr>
        <w:t xml:space="preserve">. Both demand and </w:t>
      </w:r>
      <w:r w:rsidR="00AF75F8">
        <w:rPr>
          <w:rFonts w:ascii="Times New Roman" w:hAnsi="Times New Roman" w:cs="Times New Roman"/>
          <w:sz w:val="24"/>
          <w:szCs w:val="24"/>
        </w:rPr>
        <w:tab/>
      </w:r>
      <w:r w:rsidR="00D0045A" w:rsidRPr="00BB0C44">
        <w:rPr>
          <w:rFonts w:ascii="Times New Roman" w:hAnsi="Times New Roman" w:cs="Times New Roman"/>
          <w:sz w:val="24"/>
          <w:szCs w:val="24"/>
        </w:rPr>
        <w:t>notice of rescission are necessary in order to allow for cancellation for non-</w:t>
      </w:r>
      <w:r w:rsidR="00AF75F8">
        <w:rPr>
          <w:rFonts w:ascii="Times New Roman" w:hAnsi="Times New Roman" w:cs="Times New Roman"/>
          <w:sz w:val="24"/>
          <w:szCs w:val="24"/>
        </w:rPr>
        <w:tab/>
      </w:r>
      <w:r w:rsidR="00D0045A" w:rsidRPr="00BB0C44">
        <w:rPr>
          <w:rFonts w:ascii="Times New Roman" w:hAnsi="Times New Roman" w:cs="Times New Roman"/>
          <w:sz w:val="24"/>
          <w:szCs w:val="24"/>
        </w:rPr>
        <w:t xml:space="preserve">performance. The two may be, and </w:t>
      </w:r>
      <w:r w:rsidR="00D0045A" w:rsidRPr="00BB0C44">
        <w:rPr>
          <w:rFonts w:ascii="Times New Roman" w:hAnsi="Times New Roman" w:cs="Times New Roman"/>
          <w:sz w:val="24"/>
          <w:szCs w:val="24"/>
        </w:rPr>
        <w:tab/>
        <w:t xml:space="preserve">commonly are, contained in the same notice. </w:t>
      </w:r>
      <w:r w:rsidR="00AF75F8">
        <w:rPr>
          <w:rFonts w:ascii="Times New Roman" w:hAnsi="Times New Roman" w:cs="Times New Roman"/>
          <w:sz w:val="24"/>
          <w:szCs w:val="24"/>
        </w:rPr>
        <w:tab/>
      </w:r>
      <w:r w:rsidR="00D0045A" w:rsidRPr="00BB0C44">
        <w:rPr>
          <w:rFonts w:ascii="Times New Roman" w:hAnsi="Times New Roman" w:cs="Times New Roman"/>
          <w:sz w:val="24"/>
          <w:szCs w:val="24"/>
        </w:rPr>
        <w:t xml:space="preserve">Such notice will then fulfil a double function: It will fix a time for performance after </w:t>
      </w:r>
      <w:r w:rsidR="00AF75F8">
        <w:rPr>
          <w:rFonts w:ascii="Times New Roman" w:hAnsi="Times New Roman" w:cs="Times New Roman"/>
          <w:sz w:val="24"/>
          <w:szCs w:val="24"/>
        </w:rPr>
        <w:tab/>
      </w:r>
      <w:r w:rsidR="00D0045A" w:rsidRPr="00BB0C44">
        <w:rPr>
          <w:rFonts w:ascii="Times New Roman" w:hAnsi="Times New Roman" w:cs="Times New Roman"/>
          <w:sz w:val="24"/>
          <w:szCs w:val="24"/>
        </w:rPr>
        <w:t xml:space="preserve">which the debtor will be </w:t>
      </w:r>
      <w:r w:rsidR="00D0045A" w:rsidRPr="00BB0C44">
        <w:rPr>
          <w:rFonts w:ascii="Times New Roman" w:hAnsi="Times New Roman" w:cs="Times New Roman"/>
          <w:i/>
          <w:sz w:val="24"/>
          <w:szCs w:val="24"/>
        </w:rPr>
        <w:t>in mora</w:t>
      </w:r>
      <w:r w:rsidR="00D0045A" w:rsidRPr="00BB0C44">
        <w:rPr>
          <w:rFonts w:ascii="Times New Roman" w:hAnsi="Times New Roman" w:cs="Times New Roman"/>
          <w:sz w:val="24"/>
          <w:szCs w:val="24"/>
        </w:rPr>
        <w:t xml:space="preserve">, and create a right in the creditor to rescind the </w:t>
      </w:r>
      <w:r w:rsidR="00AF75F8">
        <w:rPr>
          <w:rFonts w:ascii="Times New Roman" w:hAnsi="Times New Roman" w:cs="Times New Roman"/>
          <w:sz w:val="24"/>
          <w:szCs w:val="24"/>
        </w:rPr>
        <w:tab/>
      </w:r>
      <w:r w:rsidR="00D0045A" w:rsidRPr="00BB0C44">
        <w:rPr>
          <w:rFonts w:ascii="Times New Roman" w:hAnsi="Times New Roman" w:cs="Times New Roman"/>
          <w:sz w:val="24"/>
          <w:szCs w:val="24"/>
        </w:rPr>
        <w:t>contract on account of that</w:t>
      </w:r>
      <w:r w:rsidR="00D0045A" w:rsidRPr="00BB0C44">
        <w:rPr>
          <w:rFonts w:ascii="Times New Roman" w:hAnsi="Times New Roman" w:cs="Times New Roman"/>
          <w:i/>
          <w:sz w:val="24"/>
          <w:szCs w:val="24"/>
        </w:rPr>
        <w:t xml:space="preserve"> mora</w:t>
      </w:r>
      <w:r w:rsidR="00D0045A" w:rsidRPr="00BB0C44">
        <w:rPr>
          <w:rFonts w:ascii="Times New Roman" w:hAnsi="Times New Roman" w:cs="Times New Roman"/>
          <w:sz w:val="24"/>
          <w:szCs w:val="24"/>
        </w:rPr>
        <w:t xml:space="preserve">. See </w:t>
      </w:r>
      <w:r w:rsidR="00D0045A" w:rsidRPr="00BB0C44">
        <w:rPr>
          <w:rFonts w:ascii="Times New Roman" w:hAnsi="Times New Roman" w:cs="Times New Roman"/>
          <w:i/>
          <w:sz w:val="24"/>
          <w:szCs w:val="24"/>
        </w:rPr>
        <w:t>Nel</w:t>
      </w:r>
      <w:r w:rsidR="00D0045A" w:rsidRPr="00BB0C44">
        <w:rPr>
          <w:rFonts w:ascii="Times New Roman" w:hAnsi="Times New Roman" w:cs="Times New Roman"/>
          <w:sz w:val="24"/>
          <w:szCs w:val="24"/>
        </w:rPr>
        <w:t xml:space="preserve"> v</w:t>
      </w:r>
      <w:r w:rsidR="00D0045A" w:rsidRPr="00BB0C44">
        <w:rPr>
          <w:rFonts w:ascii="Times New Roman" w:hAnsi="Times New Roman" w:cs="Times New Roman"/>
          <w:i/>
          <w:sz w:val="24"/>
          <w:szCs w:val="24"/>
        </w:rPr>
        <w:t xml:space="preserve"> Cloete</w:t>
      </w:r>
      <w:r w:rsidR="00D0045A" w:rsidRPr="00BB0C44">
        <w:rPr>
          <w:rFonts w:ascii="Times New Roman" w:hAnsi="Times New Roman" w:cs="Times New Roman"/>
          <w:sz w:val="24"/>
          <w:szCs w:val="24"/>
        </w:rPr>
        <w:t xml:space="preserve"> 1972 (2) SA 150 (A) at 163E; </w:t>
      </w:r>
      <w:r w:rsidR="00AF75F8">
        <w:rPr>
          <w:rFonts w:ascii="Times New Roman" w:hAnsi="Times New Roman" w:cs="Times New Roman"/>
          <w:sz w:val="24"/>
          <w:szCs w:val="24"/>
        </w:rPr>
        <w:tab/>
      </w:r>
      <w:r w:rsidR="00D0045A" w:rsidRPr="00BB0C44">
        <w:rPr>
          <w:rFonts w:ascii="Times New Roman" w:hAnsi="Times New Roman" w:cs="Times New Roman"/>
          <w:i/>
          <w:sz w:val="24"/>
          <w:szCs w:val="24"/>
        </w:rPr>
        <w:t>Flegel</w:t>
      </w:r>
      <w:r w:rsidR="00D0045A" w:rsidRPr="00BB0C44">
        <w:rPr>
          <w:rFonts w:ascii="Times New Roman" w:hAnsi="Times New Roman" w:cs="Times New Roman"/>
          <w:sz w:val="24"/>
          <w:szCs w:val="24"/>
        </w:rPr>
        <w:t xml:space="preserve"> v </w:t>
      </w:r>
      <w:r w:rsidR="00D0045A" w:rsidRPr="00BB0C44">
        <w:rPr>
          <w:rFonts w:ascii="Times New Roman" w:hAnsi="Times New Roman" w:cs="Times New Roman"/>
          <w:i/>
          <w:sz w:val="24"/>
          <w:szCs w:val="24"/>
        </w:rPr>
        <w:t>Swart</w:t>
      </w:r>
      <w:r w:rsidR="00D0045A" w:rsidRPr="00BB0C44">
        <w:rPr>
          <w:rFonts w:ascii="Times New Roman" w:hAnsi="Times New Roman" w:cs="Times New Roman"/>
          <w:sz w:val="24"/>
          <w:szCs w:val="24"/>
        </w:rPr>
        <w:t xml:space="preserve"> 1979 (4) SA 493 (FCD) at 502E-H; and generally Joubert </w:t>
      </w:r>
      <w:r w:rsidR="00D0045A" w:rsidRPr="00BB0C44">
        <w:rPr>
          <w:rFonts w:ascii="Times New Roman" w:hAnsi="Times New Roman" w:cs="Times New Roman"/>
          <w:sz w:val="24"/>
          <w:szCs w:val="24"/>
        </w:rPr>
        <w:tab/>
      </w:r>
      <w:r w:rsidR="00D0045A" w:rsidRPr="00BB0C44">
        <w:rPr>
          <w:rFonts w:ascii="Times New Roman" w:hAnsi="Times New Roman" w:cs="Times New Roman"/>
          <w:i/>
          <w:sz w:val="24"/>
          <w:szCs w:val="24"/>
        </w:rPr>
        <w:t xml:space="preserve">General </w:t>
      </w:r>
      <w:r w:rsidR="00AF75F8">
        <w:rPr>
          <w:rFonts w:ascii="Times New Roman" w:hAnsi="Times New Roman" w:cs="Times New Roman"/>
          <w:i/>
          <w:sz w:val="24"/>
          <w:szCs w:val="24"/>
        </w:rPr>
        <w:tab/>
      </w:r>
      <w:r w:rsidR="00D0045A" w:rsidRPr="00BB0C44">
        <w:rPr>
          <w:rFonts w:ascii="Times New Roman" w:hAnsi="Times New Roman" w:cs="Times New Roman"/>
          <w:i/>
          <w:sz w:val="24"/>
          <w:szCs w:val="24"/>
        </w:rPr>
        <w:t>Principles of the Law of Contract</w:t>
      </w:r>
      <w:r w:rsidR="00D0045A" w:rsidRPr="00BB0C44">
        <w:rPr>
          <w:rFonts w:ascii="Times New Roman" w:hAnsi="Times New Roman" w:cs="Times New Roman"/>
          <w:sz w:val="24"/>
          <w:szCs w:val="24"/>
        </w:rPr>
        <w:t xml:space="preserve"> at pp 202-203; Kerr </w:t>
      </w:r>
      <w:r w:rsidR="00D0045A" w:rsidRPr="00BB0C44">
        <w:rPr>
          <w:rFonts w:ascii="Times New Roman" w:hAnsi="Times New Roman" w:cs="Times New Roman"/>
          <w:i/>
          <w:sz w:val="24"/>
          <w:szCs w:val="24"/>
        </w:rPr>
        <w:t xml:space="preserve">The Principles of the Law of </w:t>
      </w:r>
      <w:r w:rsidR="00D0045A" w:rsidRPr="00BB0C44">
        <w:rPr>
          <w:rFonts w:ascii="Times New Roman" w:hAnsi="Times New Roman" w:cs="Times New Roman"/>
          <w:i/>
          <w:sz w:val="24"/>
          <w:szCs w:val="24"/>
        </w:rPr>
        <w:tab/>
        <w:t xml:space="preserve">Contract </w:t>
      </w:r>
      <w:r w:rsidR="00D0045A" w:rsidRPr="00BB0C44">
        <w:rPr>
          <w:rFonts w:ascii="Times New Roman" w:hAnsi="Times New Roman" w:cs="Times New Roman"/>
          <w:sz w:val="24"/>
          <w:szCs w:val="24"/>
        </w:rPr>
        <w:t xml:space="preserve">4 ed at pp 461-462; des Vos Mora Debitoris and Rescission (1970) 87 SALJ </w:t>
      </w:r>
      <w:r w:rsidR="00AF75F8">
        <w:rPr>
          <w:rFonts w:ascii="Times New Roman" w:hAnsi="Times New Roman" w:cs="Times New Roman"/>
          <w:sz w:val="24"/>
          <w:szCs w:val="24"/>
        </w:rPr>
        <w:tab/>
      </w:r>
      <w:r w:rsidR="00D0045A" w:rsidRPr="00BB0C44">
        <w:rPr>
          <w:rFonts w:ascii="Times New Roman" w:hAnsi="Times New Roman" w:cs="Times New Roman"/>
          <w:sz w:val="24"/>
          <w:szCs w:val="24"/>
        </w:rPr>
        <w:t>at pp 310-311.</w:t>
      </w:r>
      <w:r w:rsidR="00302B22" w:rsidRPr="00BB0C44">
        <w:rPr>
          <w:rFonts w:ascii="Times New Roman" w:hAnsi="Times New Roman" w:cs="Times New Roman"/>
          <w:sz w:val="24"/>
          <w:szCs w:val="24"/>
        </w:rPr>
        <w:t>”</w:t>
      </w:r>
    </w:p>
    <w:p w:rsidR="005B3A54" w:rsidRPr="00BB0C44" w:rsidRDefault="005B3A54" w:rsidP="005764C2">
      <w:pPr>
        <w:spacing w:after="0" w:line="240" w:lineRule="auto"/>
        <w:jc w:val="both"/>
        <w:rPr>
          <w:rFonts w:ascii="Times New Roman" w:hAnsi="Times New Roman" w:cs="Times New Roman"/>
          <w:sz w:val="24"/>
          <w:szCs w:val="24"/>
        </w:rPr>
      </w:pPr>
    </w:p>
    <w:p w:rsidR="00855C7E" w:rsidRPr="00BB0C44" w:rsidRDefault="00D73FF7" w:rsidP="00855C7E">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b/>
      </w:r>
      <w:r w:rsidR="00855C7E" w:rsidRPr="00BB0C44">
        <w:rPr>
          <w:rFonts w:ascii="Times New Roman" w:hAnsi="Times New Roman" w:cs="Times New Roman"/>
          <w:sz w:val="24"/>
          <w:szCs w:val="24"/>
        </w:rPr>
        <w:t xml:space="preserve">The learned author Sir J.W Wessels in </w:t>
      </w:r>
      <w:r w:rsidR="00855C7E" w:rsidRPr="00BB0C44">
        <w:rPr>
          <w:rFonts w:ascii="Times New Roman" w:hAnsi="Times New Roman" w:cs="Times New Roman"/>
          <w:i/>
          <w:sz w:val="24"/>
          <w:szCs w:val="24"/>
        </w:rPr>
        <w:t xml:space="preserve">Law of Contract </w:t>
      </w:r>
      <w:r w:rsidR="00855C7E" w:rsidRPr="00BB0C44">
        <w:rPr>
          <w:rFonts w:ascii="Times New Roman" w:hAnsi="Times New Roman" w:cs="Times New Roman"/>
          <w:sz w:val="24"/>
          <w:szCs w:val="24"/>
        </w:rPr>
        <w:t>2</w:t>
      </w:r>
      <w:r w:rsidR="00855C7E" w:rsidRPr="00BB0C44">
        <w:rPr>
          <w:rFonts w:ascii="Times New Roman" w:hAnsi="Times New Roman" w:cs="Times New Roman"/>
          <w:sz w:val="24"/>
          <w:szCs w:val="24"/>
          <w:vertAlign w:val="superscript"/>
        </w:rPr>
        <w:t>nd</w:t>
      </w:r>
      <w:r w:rsidR="00855C7E" w:rsidRPr="00BB0C44">
        <w:rPr>
          <w:rFonts w:ascii="Times New Roman" w:hAnsi="Times New Roman" w:cs="Times New Roman"/>
          <w:sz w:val="24"/>
          <w:szCs w:val="24"/>
        </w:rPr>
        <w:t xml:space="preserve"> ed Vol II p 777 stated:</w:t>
      </w:r>
    </w:p>
    <w:p w:rsidR="00855C7E" w:rsidRPr="00BB0C44" w:rsidRDefault="00855C7E" w:rsidP="00855C7E">
      <w:pPr>
        <w:spacing w:after="0" w:line="240" w:lineRule="auto"/>
        <w:jc w:val="both"/>
        <w:rPr>
          <w:rFonts w:ascii="Times New Roman" w:hAnsi="Times New Roman" w:cs="Times New Roman"/>
          <w:sz w:val="24"/>
          <w:szCs w:val="24"/>
        </w:rPr>
      </w:pPr>
    </w:p>
    <w:p w:rsidR="00855C7E" w:rsidRPr="00BB0C44" w:rsidRDefault="00855C7E" w:rsidP="00855C7E">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“The word </w:t>
      </w:r>
      <w:r w:rsidRPr="00BB0C44">
        <w:rPr>
          <w:rFonts w:ascii="Times New Roman" w:hAnsi="Times New Roman" w:cs="Times New Roman"/>
          <w:i/>
          <w:sz w:val="24"/>
          <w:szCs w:val="24"/>
        </w:rPr>
        <w:t>mora</w:t>
      </w:r>
      <w:r w:rsidRPr="00BB0C44">
        <w:rPr>
          <w:rFonts w:ascii="Times New Roman" w:hAnsi="Times New Roman" w:cs="Times New Roman"/>
          <w:sz w:val="24"/>
          <w:szCs w:val="24"/>
        </w:rPr>
        <w:t xml:space="preserve"> means delay or default. In its technical sense it means a culpable </w:t>
      </w:r>
      <w:r w:rsidR="00220029">
        <w:rPr>
          <w:rFonts w:ascii="Times New Roman" w:hAnsi="Times New Roman" w:cs="Times New Roman"/>
          <w:sz w:val="24"/>
          <w:szCs w:val="24"/>
        </w:rPr>
        <w:tab/>
      </w:r>
      <w:r w:rsidRPr="00BB0C44">
        <w:rPr>
          <w:rFonts w:ascii="Times New Roman" w:hAnsi="Times New Roman" w:cs="Times New Roman"/>
          <w:sz w:val="24"/>
          <w:szCs w:val="24"/>
        </w:rPr>
        <w:t>delay in making or accepting performance.”</w:t>
      </w:r>
    </w:p>
    <w:p w:rsidR="00855C7E" w:rsidRPr="00BB0C44" w:rsidRDefault="00855C7E" w:rsidP="00855C7E">
      <w:pPr>
        <w:spacing w:after="0" w:line="240" w:lineRule="auto"/>
        <w:jc w:val="both"/>
        <w:rPr>
          <w:rFonts w:ascii="Times New Roman" w:hAnsi="Times New Roman" w:cs="Times New Roman"/>
          <w:sz w:val="24"/>
          <w:szCs w:val="24"/>
        </w:rPr>
      </w:pPr>
    </w:p>
    <w:p w:rsidR="00855C7E" w:rsidRPr="00BB0C44" w:rsidRDefault="00855C7E" w:rsidP="00855C7E">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b/>
        <w:t>Further down on the same page he states:</w:t>
      </w:r>
    </w:p>
    <w:p w:rsidR="00855C7E" w:rsidRPr="00BB0C44" w:rsidRDefault="00855C7E" w:rsidP="00855C7E">
      <w:pPr>
        <w:spacing w:after="0" w:line="240" w:lineRule="auto"/>
        <w:jc w:val="both"/>
        <w:rPr>
          <w:rFonts w:ascii="Times New Roman" w:hAnsi="Times New Roman" w:cs="Times New Roman"/>
          <w:sz w:val="24"/>
          <w:szCs w:val="24"/>
        </w:rPr>
      </w:pPr>
    </w:p>
    <w:p w:rsidR="00855C7E" w:rsidRPr="00BB0C44" w:rsidRDefault="00855C7E" w:rsidP="00855C7E">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“Before there can be </w:t>
      </w:r>
      <w:r w:rsidRPr="00BB0C44">
        <w:rPr>
          <w:rFonts w:ascii="Times New Roman" w:hAnsi="Times New Roman" w:cs="Times New Roman"/>
          <w:i/>
          <w:sz w:val="24"/>
          <w:szCs w:val="24"/>
        </w:rPr>
        <w:t>mora</w:t>
      </w:r>
      <w:r w:rsidRPr="00BB0C44">
        <w:rPr>
          <w:rFonts w:ascii="Times New Roman" w:hAnsi="Times New Roman" w:cs="Times New Roman"/>
          <w:sz w:val="24"/>
          <w:szCs w:val="24"/>
        </w:rPr>
        <w:t xml:space="preserve"> </w:t>
      </w:r>
    </w:p>
    <w:p w:rsidR="00855C7E" w:rsidRPr="00BB0C44" w:rsidRDefault="00855C7E" w:rsidP="00855C7E">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(1) there must  be a valid and enforceable claim, </w:t>
      </w:r>
    </w:p>
    <w:p w:rsidR="00855C7E" w:rsidRPr="00BB0C44" w:rsidRDefault="00855C7E" w:rsidP="00855C7E">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(2) the debtor must have failed to perform at the time when he should have done so; </w:t>
      </w:r>
    </w:p>
    <w:p w:rsidR="00855C7E" w:rsidRPr="00BB0C44" w:rsidRDefault="00855C7E" w:rsidP="00855C7E">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b/>
        <w:t>(3) the failure or delay must have been due to the culpa of the debtor.”</w:t>
      </w:r>
    </w:p>
    <w:p w:rsidR="00D73FF7" w:rsidRPr="00BB0C44" w:rsidRDefault="00D73FF7" w:rsidP="00855C7E">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 xml:space="preserve"> </w:t>
      </w:r>
    </w:p>
    <w:p w:rsidR="00D73FF7" w:rsidRPr="00BB0C44" w:rsidRDefault="00D73FF7"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 xml:space="preserve">  </w:t>
      </w:r>
      <w:r w:rsidRPr="00BB0C44">
        <w:rPr>
          <w:rFonts w:ascii="Times New Roman" w:hAnsi="Times New Roman" w:cs="Times New Roman"/>
          <w:sz w:val="24"/>
          <w:szCs w:val="24"/>
        </w:rPr>
        <w:tab/>
        <w:t xml:space="preserve">The next question to consider is whether, in the circumstances of this matter the second respondent was placed in </w:t>
      </w:r>
      <w:r w:rsidRPr="00BB0C44">
        <w:rPr>
          <w:rFonts w:ascii="Times New Roman" w:hAnsi="Times New Roman" w:cs="Times New Roman"/>
          <w:i/>
          <w:sz w:val="24"/>
          <w:szCs w:val="24"/>
        </w:rPr>
        <w:t>mora</w:t>
      </w:r>
      <w:r w:rsidRPr="00BB0C44">
        <w:rPr>
          <w:rFonts w:ascii="Times New Roman" w:hAnsi="Times New Roman" w:cs="Times New Roman"/>
          <w:sz w:val="24"/>
          <w:szCs w:val="24"/>
        </w:rPr>
        <w:t xml:space="preserve">. </w:t>
      </w:r>
    </w:p>
    <w:p w:rsidR="00D73FF7" w:rsidRPr="00BB0C44" w:rsidRDefault="00D73FF7"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It cannot be seriously disputed</w:t>
      </w:r>
      <w:r w:rsidR="00AC3663" w:rsidRPr="00BB0C44">
        <w:rPr>
          <w:rFonts w:ascii="Times New Roman" w:hAnsi="Times New Roman" w:cs="Times New Roman"/>
          <w:sz w:val="24"/>
          <w:szCs w:val="24"/>
        </w:rPr>
        <w:t>,</w:t>
      </w:r>
      <w:r w:rsidRPr="00BB0C44">
        <w:rPr>
          <w:rFonts w:ascii="Times New Roman" w:hAnsi="Times New Roman" w:cs="Times New Roman"/>
          <w:sz w:val="24"/>
          <w:szCs w:val="24"/>
        </w:rPr>
        <w:t xml:space="preserve"> by the applicant</w:t>
      </w:r>
      <w:r w:rsidR="00AC3663" w:rsidRPr="00BB0C44">
        <w:rPr>
          <w:rFonts w:ascii="Times New Roman" w:hAnsi="Times New Roman" w:cs="Times New Roman"/>
          <w:sz w:val="24"/>
          <w:szCs w:val="24"/>
        </w:rPr>
        <w:t>,</w:t>
      </w:r>
      <w:r w:rsidRPr="00BB0C44">
        <w:rPr>
          <w:rFonts w:ascii="Times New Roman" w:hAnsi="Times New Roman" w:cs="Times New Roman"/>
          <w:sz w:val="24"/>
          <w:szCs w:val="24"/>
        </w:rPr>
        <w:t xml:space="preserve"> that at </w:t>
      </w:r>
      <w:r w:rsidR="00AC3663" w:rsidRPr="00BB0C44">
        <w:rPr>
          <w:rFonts w:ascii="Times New Roman" w:hAnsi="Times New Roman" w:cs="Times New Roman"/>
          <w:sz w:val="24"/>
          <w:szCs w:val="24"/>
        </w:rPr>
        <w:t>some</w:t>
      </w:r>
      <w:r w:rsidRPr="00BB0C44">
        <w:rPr>
          <w:rFonts w:ascii="Times New Roman" w:hAnsi="Times New Roman" w:cs="Times New Roman"/>
          <w:sz w:val="24"/>
          <w:szCs w:val="24"/>
        </w:rPr>
        <w:t xml:space="preserve"> stage, he disregarded the second respondent as party to the contract but rather regarded her as someone who an interest in the sale agreement by virtue of being a spouse to the first respondent. However from 10 May 2011, the second respondent was engaged by the applicant through her legal practitioners</w:t>
      </w:r>
      <w:r w:rsidR="00AC3663" w:rsidRPr="00BB0C44">
        <w:rPr>
          <w:rFonts w:ascii="Times New Roman" w:hAnsi="Times New Roman" w:cs="Times New Roman"/>
          <w:sz w:val="24"/>
          <w:szCs w:val="24"/>
        </w:rPr>
        <w:t>.</w:t>
      </w:r>
      <w:r w:rsidRPr="00BB0C44">
        <w:rPr>
          <w:rFonts w:ascii="Times New Roman" w:hAnsi="Times New Roman" w:cs="Times New Roman"/>
          <w:sz w:val="24"/>
          <w:szCs w:val="24"/>
        </w:rPr>
        <w:t xml:space="preserve"> </w:t>
      </w:r>
      <w:r w:rsidR="00AC3663" w:rsidRPr="00BB0C44">
        <w:rPr>
          <w:rFonts w:ascii="Times New Roman" w:hAnsi="Times New Roman" w:cs="Times New Roman"/>
          <w:sz w:val="24"/>
          <w:szCs w:val="24"/>
        </w:rPr>
        <w:t>F</w:t>
      </w:r>
      <w:r w:rsidRPr="00BB0C44">
        <w:rPr>
          <w:rFonts w:ascii="Times New Roman" w:hAnsi="Times New Roman" w:cs="Times New Roman"/>
          <w:sz w:val="24"/>
          <w:szCs w:val="24"/>
        </w:rPr>
        <w:t xml:space="preserve">rom May to 13 September 2011, the applicant was demanding performance from the second respondent of their obligations in terms of the agreement. That did not yield </w:t>
      </w:r>
      <w:r w:rsidRPr="00BB0C44">
        <w:rPr>
          <w:rFonts w:ascii="Times New Roman" w:hAnsi="Times New Roman" w:cs="Times New Roman"/>
          <w:sz w:val="24"/>
          <w:szCs w:val="24"/>
        </w:rPr>
        <w:lastRenderedPageBreak/>
        <w:t>results culminating in the applicant giving the second respondent thirty days</w:t>
      </w:r>
      <w:r w:rsidR="005958EF" w:rsidRPr="00BB0C44">
        <w:rPr>
          <w:rFonts w:ascii="Times New Roman" w:hAnsi="Times New Roman" w:cs="Times New Roman"/>
          <w:sz w:val="24"/>
          <w:szCs w:val="24"/>
        </w:rPr>
        <w:t>’</w:t>
      </w:r>
      <w:r w:rsidRPr="00BB0C44">
        <w:rPr>
          <w:rFonts w:ascii="Times New Roman" w:hAnsi="Times New Roman" w:cs="Times New Roman"/>
          <w:sz w:val="24"/>
          <w:szCs w:val="24"/>
        </w:rPr>
        <w:t xml:space="preserve"> </w:t>
      </w:r>
      <w:r w:rsidR="00884E84" w:rsidRPr="00BB0C44">
        <w:rPr>
          <w:rFonts w:ascii="Times New Roman" w:hAnsi="Times New Roman" w:cs="Times New Roman"/>
          <w:sz w:val="24"/>
          <w:szCs w:val="24"/>
        </w:rPr>
        <w:t>notice to cancel the agreement, by</w:t>
      </w:r>
      <w:r w:rsidRPr="00BB0C44">
        <w:rPr>
          <w:rFonts w:ascii="Times New Roman" w:hAnsi="Times New Roman" w:cs="Times New Roman"/>
          <w:sz w:val="24"/>
          <w:szCs w:val="24"/>
        </w:rPr>
        <w:t xml:space="preserve"> letter dated</w:t>
      </w:r>
      <w:r w:rsidR="00AC3663" w:rsidRPr="00BB0C44">
        <w:rPr>
          <w:rFonts w:ascii="Times New Roman" w:hAnsi="Times New Roman" w:cs="Times New Roman"/>
          <w:sz w:val="24"/>
          <w:szCs w:val="24"/>
        </w:rPr>
        <w:t xml:space="preserve"> </w:t>
      </w:r>
      <w:r w:rsidRPr="00BB0C44">
        <w:rPr>
          <w:rFonts w:ascii="Times New Roman" w:hAnsi="Times New Roman" w:cs="Times New Roman"/>
          <w:sz w:val="24"/>
          <w:szCs w:val="24"/>
        </w:rPr>
        <w:t>13 September 2011</w:t>
      </w:r>
      <w:r w:rsidR="00884E84" w:rsidRPr="00BB0C44">
        <w:rPr>
          <w:rFonts w:ascii="Times New Roman" w:hAnsi="Times New Roman" w:cs="Times New Roman"/>
          <w:sz w:val="24"/>
          <w:szCs w:val="24"/>
        </w:rPr>
        <w:t>.</w:t>
      </w:r>
      <w:r w:rsidRPr="00BB0C44">
        <w:rPr>
          <w:rFonts w:ascii="Times New Roman" w:hAnsi="Times New Roman" w:cs="Times New Roman"/>
          <w:sz w:val="24"/>
          <w:szCs w:val="24"/>
        </w:rPr>
        <w:t xml:space="preserve"> </w:t>
      </w:r>
      <w:r w:rsidR="00884E84" w:rsidRPr="00BB0C44">
        <w:rPr>
          <w:rFonts w:ascii="Times New Roman" w:hAnsi="Times New Roman" w:cs="Times New Roman"/>
          <w:sz w:val="24"/>
          <w:szCs w:val="24"/>
        </w:rPr>
        <w:t>T</w:t>
      </w:r>
      <w:r w:rsidRPr="00BB0C44">
        <w:rPr>
          <w:rFonts w:ascii="Times New Roman" w:hAnsi="Times New Roman" w:cs="Times New Roman"/>
          <w:sz w:val="24"/>
          <w:szCs w:val="24"/>
        </w:rPr>
        <w:t xml:space="preserve">he second respondent responded by letter dated </w:t>
      </w:r>
      <w:r w:rsidR="00AC3663" w:rsidRPr="00BB0C44">
        <w:rPr>
          <w:rFonts w:ascii="Times New Roman" w:hAnsi="Times New Roman" w:cs="Times New Roman"/>
          <w:sz w:val="24"/>
          <w:szCs w:val="24"/>
        </w:rPr>
        <w:t xml:space="preserve">17 October 2011 </w:t>
      </w:r>
      <w:r w:rsidRPr="00BB0C44">
        <w:rPr>
          <w:rFonts w:ascii="Times New Roman" w:hAnsi="Times New Roman" w:cs="Times New Roman"/>
          <w:sz w:val="24"/>
          <w:szCs w:val="24"/>
        </w:rPr>
        <w:t xml:space="preserve">wherein she indicated her desire to regulate the sale. Given the appearance </w:t>
      </w:r>
      <w:r w:rsidR="00AC3663" w:rsidRPr="00BB0C44">
        <w:rPr>
          <w:rFonts w:ascii="Times New Roman" w:hAnsi="Times New Roman" w:cs="Times New Roman"/>
          <w:sz w:val="24"/>
          <w:szCs w:val="24"/>
        </w:rPr>
        <w:t xml:space="preserve">of </w:t>
      </w:r>
      <w:r w:rsidRPr="00BB0C44">
        <w:rPr>
          <w:rFonts w:ascii="Times New Roman" w:hAnsi="Times New Roman" w:cs="Times New Roman"/>
          <w:sz w:val="24"/>
          <w:szCs w:val="24"/>
        </w:rPr>
        <w:t>reluctance o</w:t>
      </w:r>
      <w:r w:rsidR="00AC3663" w:rsidRPr="00BB0C44">
        <w:rPr>
          <w:rFonts w:ascii="Times New Roman" w:hAnsi="Times New Roman" w:cs="Times New Roman"/>
          <w:sz w:val="24"/>
          <w:szCs w:val="24"/>
        </w:rPr>
        <w:t>n</w:t>
      </w:r>
      <w:r w:rsidRPr="00BB0C44">
        <w:rPr>
          <w:rFonts w:ascii="Times New Roman" w:hAnsi="Times New Roman" w:cs="Times New Roman"/>
          <w:sz w:val="24"/>
          <w:szCs w:val="24"/>
        </w:rPr>
        <w:t xml:space="preserve"> the applicant</w:t>
      </w:r>
      <w:r w:rsidR="00884E84" w:rsidRPr="00BB0C44">
        <w:rPr>
          <w:rFonts w:ascii="Times New Roman" w:hAnsi="Times New Roman" w:cs="Times New Roman"/>
          <w:sz w:val="24"/>
          <w:szCs w:val="24"/>
        </w:rPr>
        <w:t>s</w:t>
      </w:r>
      <w:r w:rsidRPr="00BB0C44">
        <w:rPr>
          <w:rFonts w:ascii="Times New Roman" w:hAnsi="Times New Roman" w:cs="Times New Roman"/>
          <w:sz w:val="24"/>
          <w:szCs w:val="24"/>
        </w:rPr>
        <w:t xml:space="preserve"> to deal with the second respondent, they sought confirmation of the following:</w:t>
      </w:r>
    </w:p>
    <w:p w:rsidR="00D73FF7" w:rsidRPr="00BB0C44" w:rsidRDefault="00D73FF7" w:rsidP="00CB4FB3">
      <w:pPr>
        <w:spacing w:after="0" w:line="240" w:lineRule="auto"/>
        <w:jc w:val="both"/>
        <w:rPr>
          <w:rFonts w:ascii="Times New Roman" w:hAnsi="Times New Roman" w:cs="Times New Roman"/>
          <w:sz w:val="24"/>
          <w:szCs w:val="24"/>
        </w:rPr>
      </w:pPr>
      <w:r w:rsidRPr="00BB0C44">
        <w:rPr>
          <w:rFonts w:ascii="Times New Roman" w:hAnsi="Times New Roman" w:cs="Times New Roman"/>
          <w:sz w:val="24"/>
          <w:szCs w:val="24"/>
        </w:rPr>
        <w:tab/>
        <w:t>“</w:t>
      </w:r>
      <w:r w:rsidR="003335CC" w:rsidRPr="00BB0C44">
        <w:rPr>
          <w:rFonts w:ascii="Times New Roman" w:hAnsi="Times New Roman" w:cs="Times New Roman"/>
          <w:sz w:val="24"/>
          <w:szCs w:val="24"/>
        </w:rPr>
        <w:t>a)</w:t>
      </w:r>
      <w:r w:rsidR="00985D95" w:rsidRPr="00BB0C44">
        <w:rPr>
          <w:rFonts w:ascii="Times New Roman" w:hAnsi="Times New Roman" w:cs="Times New Roman"/>
          <w:sz w:val="24"/>
          <w:szCs w:val="24"/>
        </w:rPr>
        <w:tab/>
      </w:r>
      <w:r w:rsidR="003335CC" w:rsidRPr="00BB0C44">
        <w:rPr>
          <w:rFonts w:ascii="Times New Roman" w:hAnsi="Times New Roman" w:cs="Times New Roman"/>
          <w:sz w:val="24"/>
          <w:szCs w:val="24"/>
        </w:rPr>
        <w:t xml:space="preserve"> That upon  payment of the balance to yourselves, the Title Deed to the </w:t>
      </w:r>
      <w:r w:rsidR="00985D95" w:rsidRPr="00BB0C44">
        <w:rPr>
          <w:rFonts w:ascii="Times New Roman" w:hAnsi="Times New Roman" w:cs="Times New Roman"/>
          <w:sz w:val="24"/>
          <w:szCs w:val="24"/>
        </w:rPr>
        <w:tab/>
      </w:r>
      <w:r w:rsidR="00985D95" w:rsidRPr="00BB0C44">
        <w:rPr>
          <w:rFonts w:ascii="Times New Roman" w:hAnsi="Times New Roman" w:cs="Times New Roman"/>
          <w:sz w:val="24"/>
          <w:szCs w:val="24"/>
        </w:rPr>
        <w:tab/>
      </w:r>
      <w:r w:rsidR="00985D95" w:rsidRPr="00BB0C44">
        <w:rPr>
          <w:rFonts w:ascii="Times New Roman" w:hAnsi="Times New Roman" w:cs="Times New Roman"/>
          <w:sz w:val="24"/>
          <w:szCs w:val="24"/>
        </w:rPr>
        <w:tab/>
      </w:r>
      <w:r w:rsidR="003335CC" w:rsidRPr="00BB0C44">
        <w:rPr>
          <w:rFonts w:ascii="Times New Roman" w:hAnsi="Times New Roman" w:cs="Times New Roman"/>
          <w:sz w:val="24"/>
          <w:szCs w:val="24"/>
        </w:rPr>
        <w:t>property will be handed over to ourselves;</w:t>
      </w:r>
    </w:p>
    <w:p w:rsidR="00985D95" w:rsidRPr="00BB0C44" w:rsidRDefault="00CB4FB3" w:rsidP="00CB4FB3">
      <w:pPr>
        <w:spacing w:after="0" w:line="240" w:lineRule="auto"/>
        <w:ind w:firstLine="720"/>
        <w:jc w:val="both"/>
        <w:rPr>
          <w:rFonts w:ascii="Times New Roman" w:hAnsi="Times New Roman" w:cs="Times New Roman"/>
          <w:sz w:val="24"/>
          <w:szCs w:val="24"/>
        </w:rPr>
      </w:pPr>
      <w:r w:rsidRPr="00BB0C44">
        <w:rPr>
          <w:rFonts w:ascii="Times New Roman" w:hAnsi="Times New Roman" w:cs="Times New Roman"/>
          <w:sz w:val="24"/>
          <w:szCs w:val="24"/>
        </w:rPr>
        <w:t>b)</w:t>
      </w:r>
      <w:r w:rsidRPr="00BB0C44">
        <w:rPr>
          <w:rFonts w:ascii="Times New Roman" w:hAnsi="Times New Roman" w:cs="Times New Roman"/>
          <w:sz w:val="24"/>
          <w:szCs w:val="24"/>
        </w:rPr>
        <w:tab/>
        <w:t>T</w:t>
      </w:r>
      <w:r w:rsidR="00985D95" w:rsidRPr="00BB0C44">
        <w:rPr>
          <w:rFonts w:ascii="Times New Roman" w:hAnsi="Times New Roman" w:cs="Times New Roman"/>
          <w:sz w:val="24"/>
          <w:szCs w:val="24"/>
        </w:rPr>
        <w:t xml:space="preserve">hat the property will not be transferred to any third party without our client’s </w:t>
      </w:r>
      <w:r w:rsidR="00985D95" w:rsidRPr="00BB0C44">
        <w:rPr>
          <w:rFonts w:ascii="Times New Roman" w:hAnsi="Times New Roman" w:cs="Times New Roman"/>
          <w:sz w:val="24"/>
          <w:szCs w:val="24"/>
        </w:rPr>
        <w:tab/>
      </w:r>
      <w:r w:rsidR="00985D95" w:rsidRPr="00BB0C44">
        <w:rPr>
          <w:rFonts w:ascii="Times New Roman" w:hAnsi="Times New Roman" w:cs="Times New Roman"/>
          <w:sz w:val="24"/>
          <w:szCs w:val="24"/>
        </w:rPr>
        <w:tab/>
        <w:t xml:space="preserve">written consent given through ourselves; and </w:t>
      </w:r>
    </w:p>
    <w:p w:rsidR="00D73FF7" w:rsidRPr="00BB0C44" w:rsidRDefault="00985D95" w:rsidP="00CB4FB3">
      <w:pPr>
        <w:spacing w:after="0" w:line="240" w:lineRule="auto"/>
        <w:ind w:firstLine="720"/>
        <w:jc w:val="both"/>
        <w:rPr>
          <w:rFonts w:ascii="Times New Roman" w:hAnsi="Times New Roman" w:cs="Times New Roman"/>
          <w:sz w:val="24"/>
          <w:szCs w:val="24"/>
        </w:rPr>
      </w:pPr>
      <w:r w:rsidRPr="00BB0C44">
        <w:rPr>
          <w:rFonts w:ascii="Times New Roman" w:hAnsi="Times New Roman" w:cs="Times New Roman"/>
          <w:sz w:val="24"/>
          <w:szCs w:val="24"/>
        </w:rPr>
        <w:t>c)</w:t>
      </w:r>
      <w:r w:rsidRPr="00BB0C44">
        <w:rPr>
          <w:rFonts w:ascii="Times New Roman" w:hAnsi="Times New Roman" w:cs="Times New Roman"/>
          <w:sz w:val="24"/>
          <w:szCs w:val="24"/>
        </w:rPr>
        <w:tab/>
        <w:t xml:space="preserve">That the Swifts will not be involved in any way in the matrimonial dispute </w:t>
      </w:r>
      <w:r w:rsidRPr="00BB0C44">
        <w:rPr>
          <w:rFonts w:ascii="Times New Roman" w:hAnsi="Times New Roman" w:cs="Times New Roman"/>
          <w:sz w:val="24"/>
          <w:szCs w:val="24"/>
        </w:rPr>
        <w:tab/>
      </w:r>
      <w:r w:rsidRPr="00BB0C44">
        <w:rPr>
          <w:rFonts w:ascii="Times New Roman" w:hAnsi="Times New Roman" w:cs="Times New Roman"/>
          <w:sz w:val="24"/>
          <w:szCs w:val="24"/>
        </w:rPr>
        <w:tab/>
        <w:t>between our clients and her husband.</w:t>
      </w:r>
      <w:r w:rsidR="00CB4FB3" w:rsidRPr="00BB0C44">
        <w:rPr>
          <w:rFonts w:ascii="Times New Roman" w:hAnsi="Times New Roman" w:cs="Times New Roman"/>
          <w:sz w:val="24"/>
          <w:szCs w:val="24"/>
        </w:rPr>
        <w:t xml:space="preserve">” </w:t>
      </w:r>
    </w:p>
    <w:p w:rsidR="00CB4FB3" w:rsidRPr="00BB0C44" w:rsidRDefault="00CB4FB3" w:rsidP="00CB4FB3">
      <w:pPr>
        <w:spacing w:after="0" w:line="240" w:lineRule="auto"/>
        <w:ind w:firstLine="720"/>
        <w:jc w:val="both"/>
        <w:rPr>
          <w:rFonts w:ascii="Times New Roman" w:hAnsi="Times New Roman" w:cs="Times New Roman"/>
          <w:sz w:val="24"/>
          <w:szCs w:val="24"/>
        </w:rPr>
      </w:pPr>
    </w:p>
    <w:p w:rsidR="00D73FF7" w:rsidRPr="00BB0C44" w:rsidRDefault="00D73FF7"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Parties continued to exchange correspondence until 10 April 2012 when the applicant cancelled the agreement.</w:t>
      </w:r>
    </w:p>
    <w:p w:rsidR="00D73FF7" w:rsidRPr="00BB0C44" w:rsidRDefault="00D73FF7"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In between, the second respondent </w:t>
      </w:r>
      <w:r w:rsidR="00AC3663" w:rsidRPr="00BB0C44">
        <w:rPr>
          <w:rFonts w:ascii="Times New Roman" w:hAnsi="Times New Roman" w:cs="Times New Roman"/>
          <w:sz w:val="24"/>
          <w:szCs w:val="24"/>
        </w:rPr>
        <w:t>sought</w:t>
      </w:r>
      <w:r w:rsidRPr="00BB0C44">
        <w:rPr>
          <w:rFonts w:ascii="Times New Roman" w:hAnsi="Times New Roman" w:cs="Times New Roman"/>
          <w:sz w:val="24"/>
          <w:szCs w:val="24"/>
        </w:rPr>
        <w:t xml:space="preserve"> for mortgage finance. This is confirmed by letter dated 3 April 2012 from Kingdom Bank.</w:t>
      </w:r>
    </w:p>
    <w:p w:rsidR="00D73FF7" w:rsidRPr="00BB0C44" w:rsidRDefault="00D73FF7"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Even after the cancellation of the agreement, the second respondent continued to seek mortgage finance which she obtained from FBC Bank. However, FBC Bank required that the property be registered in the name of the second respondent only.</w:t>
      </w:r>
    </w:p>
    <w:p w:rsidR="00884E84" w:rsidRPr="00BB0C44" w:rsidRDefault="00D73FF7"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All the above clearly indicates that the second respondent was placed in </w:t>
      </w:r>
      <w:r w:rsidRPr="00BB0C44">
        <w:rPr>
          <w:rFonts w:ascii="Times New Roman" w:hAnsi="Times New Roman" w:cs="Times New Roman"/>
          <w:i/>
          <w:sz w:val="24"/>
          <w:szCs w:val="24"/>
        </w:rPr>
        <w:t>mora</w:t>
      </w:r>
      <w:r w:rsidRPr="00BB0C44">
        <w:rPr>
          <w:rFonts w:ascii="Times New Roman" w:hAnsi="Times New Roman" w:cs="Times New Roman"/>
          <w:sz w:val="24"/>
          <w:szCs w:val="24"/>
        </w:rPr>
        <w:t xml:space="preserve"> and she failed to remedy he breach. She failed to perform her obligations in terms of the agreement and the </w:t>
      </w:r>
      <w:r w:rsidR="005B581D" w:rsidRPr="00BB0C44">
        <w:rPr>
          <w:rFonts w:ascii="Times New Roman" w:hAnsi="Times New Roman" w:cs="Times New Roman"/>
          <w:sz w:val="24"/>
          <w:szCs w:val="24"/>
        </w:rPr>
        <w:t>applicant</w:t>
      </w:r>
      <w:r w:rsidRPr="00BB0C44">
        <w:rPr>
          <w:rFonts w:ascii="Times New Roman" w:hAnsi="Times New Roman" w:cs="Times New Roman"/>
          <w:sz w:val="24"/>
          <w:szCs w:val="24"/>
        </w:rPr>
        <w:t xml:space="preserve"> is entitled to cancel the agreement. Her fears that she might pay and have the property transferred to the first respondent</w:t>
      </w:r>
      <w:r w:rsidR="00492366" w:rsidRPr="00BB0C44">
        <w:rPr>
          <w:rFonts w:ascii="Times New Roman" w:hAnsi="Times New Roman" w:cs="Times New Roman"/>
          <w:sz w:val="24"/>
          <w:szCs w:val="24"/>
        </w:rPr>
        <w:t xml:space="preserve"> only are unfounded, e</w:t>
      </w:r>
      <w:r w:rsidRPr="00BB0C44">
        <w:rPr>
          <w:rFonts w:ascii="Times New Roman" w:hAnsi="Times New Roman" w:cs="Times New Roman"/>
          <w:sz w:val="24"/>
          <w:szCs w:val="24"/>
        </w:rPr>
        <w:t xml:space="preserve">specially after </w:t>
      </w:r>
      <w:r w:rsidR="00E827FE" w:rsidRPr="00BB0C44">
        <w:rPr>
          <w:rFonts w:ascii="Times New Roman" w:hAnsi="Times New Roman" w:cs="Times New Roman"/>
          <w:sz w:val="24"/>
          <w:szCs w:val="24"/>
        </w:rPr>
        <w:t>the letter dated 10 May 2011</w:t>
      </w:r>
      <w:r w:rsidRPr="00BB0C44">
        <w:rPr>
          <w:rFonts w:ascii="Times New Roman" w:hAnsi="Times New Roman" w:cs="Times New Roman"/>
          <w:sz w:val="24"/>
          <w:szCs w:val="24"/>
        </w:rPr>
        <w:t xml:space="preserve"> when the applicant’s legal practitioners started communication with her legal practitioners</w:t>
      </w:r>
      <w:r w:rsidR="00F85638" w:rsidRPr="00BB0C44">
        <w:rPr>
          <w:rFonts w:ascii="Times New Roman" w:hAnsi="Times New Roman" w:cs="Times New Roman"/>
          <w:sz w:val="24"/>
          <w:szCs w:val="24"/>
        </w:rPr>
        <w:t xml:space="preserve"> regarding the contract. </w:t>
      </w:r>
    </w:p>
    <w:p w:rsidR="00D412E0" w:rsidRPr="00BB0C44" w:rsidRDefault="00884E84"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r>
      <w:r w:rsidR="00F85638" w:rsidRPr="00BB0C44">
        <w:rPr>
          <w:rFonts w:ascii="Times New Roman" w:hAnsi="Times New Roman" w:cs="Times New Roman"/>
          <w:sz w:val="24"/>
          <w:szCs w:val="24"/>
        </w:rPr>
        <w:t>From the above circumstances</w:t>
      </w:r>
      <w:r w:rsidRPr="00BB0C44">
        <w:rPr>
          <w:rFonts w:ascii="Times New Roman" w:hAnsi="Times New Roman" w:cs="Times New Roman"/>
          <w:sz w:val="24"/>
          <w:szCs w:val="24"/>
        </w:rPr>
        <w:t>,</w:t>
      </w:r>
      <w:r w:rsidR="00F85638" w:rsidRPr="00BB0C44">
        <w:rPr>
          <w:rFonts w:ascii="Times New Roman" w:hAnsi="Times New Roman" w:cs="Times New Roman"/>
          <w:sz w:val="24"/>
          <w:szCs w:val="24"/>
        </w:rPr>
        <w:t xml:space="preserve"> it is clear that t</w:t>
      </w:r>
      <w:r w:rsidR="00E827FE" w:rsidRPr="00BB0C44">
        <w:rPr>
          <w:rFonts w:ascii="Times New Roman" w:hAnsi="Times New Roman" w:cs="Times New Roman"/>
          <w:sz w:val="24"/>
          <w:szCs w:val="24"/>
        </w:rPr>
        <w:t xml:space="preserve">he failure to perform was due to the </w:t>
      </w:r>
      <w:r w:rsidR="007139A9" w:rsidRPr="00BB0C44">
        <w:rPr>
          <w:rFonts w:ascii="Times New Roman" w:hAnsi="Times New Roman" w:cs="Times New Roman"/>
          <w:i/>
          <w:sz w:val="24"/>
          <w:szCs w:val="24"/>
        </w:rPr>
        <w:t>culpa</w:t>
      </w:r>
      <w:r w:rsidR="00994697" w:rsidRPr="00BB0C44">
        <w:rPr>
          <w:rFonts w:ascii="Times New Roman" w:hAnsi="Times New Roman" w:cs="Times New Roman"/>
          <w:sz w:val="24"/>
          <w:szCs w:val="24"/>
        </w:rPr>
        <w:t xml:space="preserve"> of the second respondent.</w:t>
      </w:r>
    </w:p>
    <w:p w:rsidR="00D73FF7" w:rsidRPr="00BB0C44" w:rsidRDefault="00D412E0"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r>
      <w:r w:rsidR="00D73FF7" w:rsidRPr="00BB0C44">
        <w:rPr>
          <w:rFonts w:ascii="Times New Roman" w:hAnsi="Times New Roman" w:cs="Times New Roman"/>
          <w:sz w:val="24"/>
          <w:szCs w:val="24"/>
        </w:rPr>
        <w:t xml:space="preserve">The applicant in para 3 of the </w:t>
      </w:r>
      <w:r w:rsidRPr="00BB0C44">
        <w:rPr>
          <w:rFonts w:ascii="Times New Roman" w:hAnsi="Times New Roman" w:cs="Times New Roman"/>
          <w:sz w:val="24"/>
          <w:szCs w:val="24"/>
        </w:rPr>
        <w:t xml:space="preserve">draft order </w:t>
      </w:r>
      <w:r w:rsidR="00D73FF7" w:rsidRPr="00BB0C44">
        <w:rPr>
          <w:rFonts w:ascii="Times New Roman" w:hAnsi="Times New Roman" w:cs="Times New Roman"/>
          <w:sz w:val="24"/>
          <w:szCs w:val="24"/>
        </w:rPr>
        <w:t xml:space="preserve">claims a set off against the sum of $80 000-00 for certain amounts. This is a damages claim and would require </w:t>
      </w:r>
      <w:r w:rsidR="00D73FF7" w:rsidRPr="00BB0C44">
        <w:rPr>
          <w:rFonts w:ascii="Times New Roman" w:hAnsi="Times New Roman" w:cs="Times New Roman"/>
          <w:i/>
          <w:sz w:val="24"/>
          <w:szCs w:val="24"/>
        </w:rPr>
        <w:t>viva voce</w:t>
      </w:r>
      <w:r w:rsidR="00D73FF7" w:rsidRPr="00BB0C44">
        <w:rPr>
          <w:rFonts w:ascii="Times New Roman" w:hAnsi="Times New Roman" w:cs="Times New Roman"/>
          <w:sz w:val="24"/>
          <w:szCs w:val="24"/>
        </w:rPr>
        <w:t xml:space="preserve"> evidence to be led. I will  therefore not grant the relief in para 3.</w:t>
      </w:r>
    </w:p>
    <w:p w:rsidR="00D73FF7" w:rsidRPr="00BB0C44" w:rsidRDefault="00D73FF7" w:rsidP="00D73FF7">
      <w:p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ab/>
        <w:t xml:space="preserve">In the result, I will make the following order. </w:t>
      </w:r>
    </w:p>
    <w:p w:rsidR="00D73FF7" w:rsidRPr="00BB0C44" w:rsidRDefault="00D73FF7" w:rsidP="00D73FF7">
      <w:pPr>
        <w:pStyle w:val="ListParagraph"/>
        <w:numPr>
          <w:ilvl w:val="0"/>
          <w:numId w:val="3"/>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 xml:space="preserve">The cancellation of the oral </w:t>
      </w:r>
      <w:r w:rsidR="00884E84" w:rsidRPr="00BB0C44">
        <w:rPr>
          <w:rFonts w:ascii="Times New Roman" w:hAnsi="Times New Roman" w:cs="Times New Roman"/>
          <w:sz w:val="24"/>
          <w:szCs w:val="24"/>
        </w:rPr>
        <w:t>s</w:t>
      </w:r>
      <w:r w:rsidRPr="00BB0C44">
        <w:rPr>
          <w:rFonts w:ascii="Times New Roman" w:hAnsi="Times New Roman" w:cs="Times New Roman"/>
          <w:sz w:val="24"/>
          <w:szCs w:val="24"/>
        </w:rPr>
        <w:t>ale agreement between the applicant and the respondents in respect of the property known as No. 2 Bryn Close, Glen Lorne, Harare be and is hereby confirmed.</w:t>
      </w:r>
    </w:p>
    <w:p w:rsidR="00D73FF7" w:rsidRPr="00BB0C44" w:rsidRDefault="00D73FF7" w:rsidP="00D73FF7">
      <w:pPr>
        <w:pStyle w:val="ListParagraph"/>
        <w:numPr>
          <w:ilvl w:val="0"/>
          <w:numId w:val="3"/>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lastRenderedPageBreak/>
        <w:t>The respondents and all those claiming occupation of the property through them be and are hereby ordered to vacate No. 2 Bryn Close Glen Lorne, Harare upon service of this order.</w:t>
      </w:r>
    </w:p>
    <w:p w:rsidR="00D73FF7" w:rsidRPr="00BB0C44" w:rsidRDefault="00D73FF7" w:rsidP="00D73FF7">
      <w:pPr>
        <w:pStyle w:val="ListParagraph"/>
        <w:numPr>
          <w:ilvl w:val="0"/>
          <w:numId w:val="3"/>
        </w:numPr>
        <w:spacing w:after="0" w:line="360" w:lineRule="auto"/>
        <w:jc w:val="both"/>
        <w:rPr>
          <w:rFonts w:ascii="Times New Roman" w:hAnsi="Times New Roman" w:cs="Times New Roman"/>
          <w:sz w:val="24"/>
          <w:szCs w:val="24"/>
        </w:rPr>
      </w:pPr>
      <w:r w:rsidRPr="00BB0C44">
        <w:rPr>
          <w:rFonts w:ascii="Times New Roman" w:hAnsi="Times New Roman" w:cs="Times New Roman"/>
          <w:sz w:val="24"/>
          <w:szCs w:val="24"/>
        </w:rPr>
        <w:t xml:space="preserve">The respondents pay the costs of suit. </w:t>
      </w:r>
    </w:p>
    <w:p w:rsidR="00D73FF7" w:rsidRPr="00BB0C44" w:rsidRDefault="00D73FF7" w:rsidP="00D73FF7">
      <w:pPr>
        <w:spacing w:after="0" w:line="360" w:lineRule="auto"/>
        <w:ind w:left="360"/>
        <w:jc w:val="both"/>
        <w:rPr>
          <w:rFonts w:ascii="Times New Roman" w:hAnsi="Times New Roman" w:cs="Times New Roman"/>
          <w:sz w:val="24"/>
          <w:szCs w:val="24"/>
        </w:rPr>
      </w:pPr>
    </w:p>
    <w:p w:rsidR="00CD79ED" w:rsidRPr="00BB0C44" w:rsidRDefault="00CD79ED" w:rsidP="00D73FF7">
      <w:pPr>
        <w:spacing w:after="0" w:line="360" w:lineRule="auto"/>
        <w:jc w:val="both"/>
        <w:rPr>
          <w:rFonts w:ascii="Times New Roman" w:hAnsi="Times New Roman" w:cs="Times New Roman"/>
          <w:sz w:val="24"/>
          <w:szCs w:val="24"/>
        </w:rPr>
      </w:pPr>
    </w:p>
    <w:p w:rsidR="00CD79ED" w:rsidRPr="00BB0C44" w:rsidRDefault="00CD79ED" w:rsidP="00D73FF7">
      <w:pPr>
        <w:spacing w:after="0" w:line="360" w:lineRule="auto"/>
        <w:jc w:val="both"/>
        <w:rPr>
          <w:rFonts w:ascii="Times New Roman" w:hAnsi="Times New Roman" w:cs="Times New Roman"/>
          <w:sz w:val="24"/>
          <w:szCs w:val="24"/>
        </w:rPr>
      </w:pPr>
    </w:p>
    <w:p w:rsidR="00CD79ED" w:rsidRPr="00BB0C44" w:rsidRDefault="00CD79ED" w:rsidP="00CD79ED">
      <w:pPr>
        <w:spacing w:after="0" w:line="240" w:lineRule="auto"/>
        <w:jc w:val="both"/>
        <w:rPr>
          <w:rFonts w:ascii="Times New Roman" w:hAnsi="Times New Roman" w:cs="Times New Roman"/>
          <w:sz w:val="24"/>
          <w:szCs w:val="24"/>
        </w:rPr>
      </w:pPr>
      <w:r w:rsidRPr="00BB0C44">
        <w:rPr>
          <w:rFonts w:ascii="Times New Roman" w:hAnsi="Times New Roman" w:cs="Times New Roman"/>
          <w:i/>
          <w:sz w:val="24"/>
          <w:szCs w:val="24"/>
        </w:rPr>
        <w:t>Wintertons</w:t>
      </w:r>
      <w:r w:rsidRPr="00BB0C44">
        <w:rPr>
          <w:rFonts w:ascii="Times New Roman" w:hAnsi="Times New Roman" w:cs="Times New Roman"/>
          <w:sz w:val="24"/>
          <w:szCs w:val="24"/>
        </w:rPr>
        <w:t>, applicant’s legal practitioners</w:t>
      </w:r>
    </w:p>
    <w:p w:rsidR="00CD79ED" w:rsidRPr="00BB0C44" w:rsidRDefault="00CD79ED" w:rsidP="00CD79ED">
      <w:pPr>
        <w:spacing w:after="0" w:line="240" w:lineRule="auto"/>
        <w:jc w:val="both"/>
        <w:rPr>
          <w:rFonts w:ascii="Times New Roman" w:hAnsi="Times New Roman" w:cs="Times New Roman"/>
          <w:sz w:val="24"/>
          <w:szCs w:val="24"/>
        </w:rPr>
      </w:pPr>
      <w:r w:rsidRPr="00BB0C44">
        <w:rPr>
          <w:rFonts w:ascii="Times New Roman" w:hAnsi="Times New Roman" w:cs="Times New Roman"/>
          <w:i/>
          <w:sz w:val="24"/>
          <w:szCs w:val="24"/>
        </w:rPr>
        <w:t>Maunga Maanda &amp; Associates</w:t>
      </w:r>
      <w:r w:rsidRPr="00BB0C44">
        <w:rPr>
          <w:rFonts w:ascii="Times New Roman" w:hAnsi="Times New Roman" w:cs="Times New Roman"/>
          <w:sz w:val="24"/>
          <w:szCs w:val="24"/>
        </w:rPr>
        <w:t>, 1</w:t>
      </w:r>
      <w:r w:rsidRPr="00BB0C44">
        <w:rPr>
          <w:rFonts w:ascii="Times New Roman" w:hAnsi="Times New Roman" w:cs="Times New Roman"/>
          <w:sz w:val="24"/>
          <w:szCs w:val="24"/>
          <w:vertAlign w:val="superscript"/>
        </w:rPr>
        <w:t>st</w:t>
      </w:r>
      <w:r w:rsidRPr="00BB0C44">
        <w:rPr>
          <w:rFonts w:ascii="Times New Roman" w:hAnsi="Times New Roman" w:cs="Times New Roman"/>
          <w:sz w:val="24"/>
          <w:szCs w:val="24"/>
        </w:rPr>
        <w:t xml:space="preserve"> defendant’s legal practitioners</w:t>
      </w:r>
    </w:p>
    <w:p w:rsidR="00D73FF7" w:rsidRPr="00BB0C44" w:rsidRDefault="00CD79ED" w:rsidP="00D72AAE">
      <w:pPr>
        <w:spacing w:after="0" w:line="240" w:lineRule="auto"/>
        <w:jc w:val="both"/>
        <w:rPr>
          <w:rFonts w:ascii="Times New Roman" w:hAnsi="Times New Roman" w:cs="Times New Roman"/>
          <w:sz w:val="24"/>
          <w:szCs w:val="24"/>
        </w:rPr>
      </w:pPr>
      <w:r w:rsidRPr="00BB0C44">
        <w:rPr>
          <w:rFonts w:ascii="Times New Roman" w:hAnsi="Times New Roman" w:cs="Times New Roman"/>
          <w:i/>
          <w:sz w:val="24"/>
          <w:szCs w:val="24"/>
        </w:rPr>
        <w:t>Mtetwa &amp; Nyambirai</w:t>
      </w:r>
      <w:r w:rsidRPr="00BB0C44">
        <w:rPr>
          <w:rFonts w:ascii="Times New Roman" w:hAnsi="Times New Roman" w:cs="Times New Roman"/>
          <w:sz w:val="24"/>
          <w:szCs w:val="24"/>
        </w:rPr>
        <w:t>, 2</w:t>
      </w:r>
      <w:r w:rsidRPr="00BB0C44">
        <w:rPr>
          <w:rFonts w:ascii="Times New Roman" w:hAnsi="Times New Roman" w:cs="Times New Roman"/>
          <w:sz w:val="24"/>
          <w:szCs w:val="24"/>
          <w:vertAlign w:val="superscript"/>
        </w:rPr>
        <w:t>nd</w:t>
      </w:r>
      <w:r w:rsidRPr="00BB0C44">
        <w:rPr>
          <w:rFonts w:ascii="Times New Roman" w:hAnsi="Times New Roman" w:cs="Times New Roman"/>
          <w:sz w:val="24"/>
          <w:szCs w:val="24"/>
        </w:rPr>
        <w:t xml:space="preserve"> respondent’s legal practitioners</w:t>
      </w:r>
      <w:r w:rsidR="00D73FF7" w:rsidRPr="00BB0C44">
        <w:rPr>
          <w:rFonts w:ascii="Times New Roman" w:hAnsi="Times New Roman" w:cs="Times New Roman"/>
          <w:sz w:val="24"/>
          <w:szCs w:val="24"/>
        </w:rPr>
        <w:t xml:space="preserve"> </w:t>
      </w:r>
    </w:p>
    <w:sectPr w:rsidR="00D73FF7" w:rsidRPr="00BB0C4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C6A" w:rsidRDefault="00B02C6A" w:rsidP="00263D8B">
      <w:pPr>
        <w:spacing w:after="0" w:line="240" w:lineRule="auto"/>
      </w:pPr>
      <w:r>
        <w:separator/>
      </w:r>
    </w:p>
  </w:endnote>
  <w:endnote w:type="continuationSeparator" w:id="0">
    <w:p w:rsidR="00B02C6A" w:rsidRDefault="00B02C6A" w:rsidP="0026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C6A" w:rsidRDefault="00B02C6A" w:rsidP="00263D8B">
      <w:pPr>
        <w:spacing w:after="0" w:line="240" w:lineRule="auto"/>
      </w:pPr>
      <w:r>
        <w:separator/>
      </w:r>
    </w:p>
  </w:footnote>
  <w:footnote w:type="continuationSeparator" w:id="0">
    <w:p w:rsidR="00B02C6A" w:rsidRDefault="00B02C6A" w:rsidP="00263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950240"/>
      <w:docPartObj>
        <w:docPartGallery w:val="Page Numbers (Top of Page)"/>
        <w:docPartUnique/>
      </w:docPartObj>
    </w:sdtPr>
    <w:sdtEndPr>
      <w:rPr>
        <w:noProof/>
      </w:rPr>
    </w:sdtEndPr>
    <w:sdtContent>
      <w:p w:rsidR="00263D8B" w:rsidRDefault="00263D8B">
        <w:pPr>
          <w:pStyle w:val="Header"/>
          <w:jc w:val="right"/>
          <w:rPr>
            <w:noProof/>
          </w:rPr>
        </w:pPr>
        <w:r>
          <w:fldChar w:fldCharType="begin"/>
        </w:r>
        <w:r>
          <w:instrText xml:space="preserve"> PAGE   \* MERGEFORMAT </w:instrText>
        </w:r>
        <w:r>
          <w:fldChar w:fldCharType="separate"/>
        </w:r>
        <w:r w:rsidR="004778B8">
          <w:rPr>
            <w:noProof/>
          </w:rPr>
          <w:t>1</w:t>
        </w:r>
        <w:r>
          <w:rPr>
            <w:noProof/>
          </w:rPr>
          <w:fldChar w:fldCharType="end"/>
        </w:r>
      </w:p>
      <w:p w:rsidR="00263D8B" w:rsidRDefault="00263D8B">
        <w:pPr>
          <w:pStyle w:val="Header"/>
          <w:jc w:val="right"/>
          <w:rPr>
            <w:noProof/>
          </w:rPr>
        </w:pPr>
        <w:r>
          <w:rPr>
            <w:noProof/>
          </w:rPr>
          <w:t>HH</w:t>
        </w:r>
        <w:r w:rsidR="00102A34">
          <w:rPr>
            <w:noProof/>
          </w:rPr>
          <w:t xml:space="preserve"> 211-17</w:t>
        </w:r>
      </w:p>
      <w:p w:rsidR="00263D8B" w:rsidRDefault="00263D8B">
        <w:pPr>
          <w:pStyle w:val="Header"/>
          <w:jc w:val="right"/>
        </w:pPr>
        <w:r>
          <w:rPr>
            <w:noProof/>
          </w:rPr>
          <w:t>HC 14524/12</w:t>
        </w:r>
      </w:p>
    </w:sdtContent>
  </w:sdt>
  <w:p w:rsidR="00263D8B" w:rsidRDefault="00263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6636B"/>
    <w:multiLevelType w:val="hybridMultilevel"/>
    <w:tmpl w:val="81B81978"/>
    <w:lvl w:ilvl="0" w:tplc="A11091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FF2EFF"/>
    <w:multiLevelType w:val="hybridMultilevel"/>
    <w:tmpl w:val="B5AAC832"/>
    <w:lvl w:ilvl="0" w:tplc="86B689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24707B"/>
    <w:multiLevelType w:val="hybridMultilevel"/>
    <w:tmpl w:val="82265000"/>
    <w:lvl w:ilvl="0" w:tplc="EB0CC39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4F267B"/>
    <w:multiLevelType w:val="hybridMultilevel"/>
    <w:tmpl w:val="C05E81CC"/>
    <w:lvl w:ilvl="0" w:tplc="9CDEA1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6972FF2"/>
    <w:multiLevelType w:val="hybridMultilevel"/>
    <w:tmpl w:val="892E20CE"/>
    <w:lvl w:ilvl="0" w:tplc="F154CEE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7251501C"/>
    <w:multiLevelType w:val="hybridMultilevel"/>
    <w:tmpl w:val="AD4CE150"/>
    <w:lvl w:ilvl="0" w:tplc="4274B8B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DD2"/>
    <w:rsid w:val="00025196"/>
    <w:rsid w:val="000367C6"/>
    <w:rsid w:val="00100F46"/>
    <w:rsid w:val="00102A34"/>
    <w:rsid w:val="00142FE4"/>
    <w:rsid w:val="00152BC2"/>
    <w:rsid w:val="0017281A"/>
    <w:rsid w:val="001A7D36"/>
    <w:rsid w:val="001D4414"/>
    <w:rsid w:val="00220029"/>
    <w:rsid w:val="002311CE"/>
    <w:rsid w:val="00263D8B"/>
    <w:rsid w:val="002D2DE4"/>
    <w:rsid w:val="00302B22"/>
    <w:rsid w:val="003335CC"/>
    <w:rsid w:val="003E392D"/>
    <w:rsid w:val="003F3909"/>
    <w:rsid w:val="004255E9"/>
    <w:rsid w:val="00451CF4"/>
    <w:rsid w:val="004778B8"/>
    <w:rsid w:val="00492366"/>
    <w:rsid w:val="005027CB"/>
    <w:rsid w:val="00512E62"/>
    <w:rsid w:val="0052169F"/>
    <w:rsid w:val="005253C8"/>
    <w:rsid w:val="0055182B"/>
    <w:rsid w:val="005643D1"/>
    <w:rsid w:val="00567CE2"/>
    <w:rsid w:val="005764C2"/>
    <w:rsid w:val="005958EF"/>
    <w:rsid w:val="005B3A54"/>
    <w:rsid w:val="005B581D"/>
    <w:rsid w:val="005B775F"/>
    <w:rsid w:val="005F6A6D"/>
    <w:rsid w:val="006B7C63"/>
    <w:rsid w:val="006C52A2"/>
    <w:rsid w:val="007139A9"/>
    <w:rsid w:val="00786F1A"/>
    <w:rsid w:val="007C6B3C"/>
    <w:rsid w:val="00855C7E"/>
    <w:rsid w:val="00880764"/>
    <w:rsid w:val="00880CF3"/>
    <w:rsid w:val="00884E84"/>
    <w:rsid w:val="008F0485"/>
    <w:rsid w:val="00985D95"/>
    <w:rsid w:val="00994697"/>
    <w:rsid w:val="009B5E15"/>
    <w:rsid w:val="009C48BB"/>
    <w:rsid w:val="009D4168"/>
    <w:rsid w:val="00A10432"/>
    <w:rsid w:val="00A37BF9"/>
    <w:rsid w:val="00AC3663"/>
    <w:rsid w:val="00AD0BA6"/>
    <w:rsid w:val="00AE3792"/>
    <w:rsid w:val="00AF75F8"/>
    <w:rsid w:val="00B02C6A"/>
    <w:rsid w:val="00B33D6A"/>
    <w:rsid w:val="00B55534"/>
    <w:rsid w:val="00B63B37"/>
    <w:rsid w:val="00BB0C44"/>
    <w:rsid w:val="00BC24FC"/>
    <w:rsid w:val="00C73CFC"/>
    <w:rsid w:val="00C77DD2"/>
    <w:rsid w:val="00CB4FB3"/>
    <w:rsid w:val="00CD79ED"/>
    <w:rsid w:val="00D0045A"/>
    <w:rsid w:val="00D412E0"/>
    <w:rsid w:val="00D6058E"/>
    <w:rsid w:val="00D64699"/>
    <w:rsid w:val="00D72AAE"/>
    <w:rsid w:val="00D73FF7"/>
    <w:rsid w:val="00DB6B43"/>
    <w:rsid w:val="00DD248E"/>
    <w:rsid w:val="00E827FE"/>
    <w:rsid w:val="00E954BB"/>
    <w:rsid w:val="00F85638"/>
    <w:rsid w:val="00FA709B"/>
    <w:rsid w:val="00FB55B2"/>
    <w:rsid w:val="00FC3A4A"/>
    <w:rsid w:val="00FC7CF6"/>
    <w:rsid w:val="00FE64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3C8"/>
    <w:pPr>
      <w:ind w:left="720"/>
      <w:contextualSpacing/>
    </w:pPr>
  </w:style>
  <w:style w:type="paragraph" w:styleId="Header">
    <w:name w:val="header"/>
    <w:basedOn w:val="Normal"/>
    <w:link w:val="HeaderChar"/>
    <w:uiPriority w:val="99"/>
    <w:unhideWhenUsed/>
    <w:rsid w:val="00263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D8B"/>
  </w:style>
  <w:style w:type="paragraph" w:styleId="Footer">
    <w:name w:val="footer"/>
    <w:basedOn w:val="Normal"/>
    <w:link w:val="FooterChar"/>
    <w:uiPriority w:val="99"/>
    <w:unhideWhenUsed/>
    <w:rsid w:val="00263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D8B"/>
  </w:style>
  <w:style w:type="paragraph" w:styleId="BalloonText">
    <w:name w:val="Balloon Text"/>
    <w:basedOn w:val="Normal"/>
    <w:link w:val="BalloonTextChar"/>
    <w:uiPriority w:val="99"/>
    <w:semiHidden/>
    <w:unhideWhenUsed/>
    <w:rsid w:val="00BB0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C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3C8"/>
    <w:pPr>
      <w:ind w:left="720"/>
      <w:contextualSpacing/>
    </w:pPr>
  </w:style>
  <w:style w:type="paragraph" w:styleId="Header">
    <w:name w:val="header"/>
    <w:basedOn w:val="Normal"/>
    <w:link w:val="HeaderChar"/>
    <w:uiPriority w:val="99"/>
    <w:unhideWhenUsed/>
    <w:rsid w:val="00263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D8B"/>
  </w:style>
  <w:style w:type="paragraph" w:styleId="Footer">
    <w:name w:val="footer"/>
    <w:basedOn w:val="Normal"/>
    <w:link w:val="FooterChar"/>
    <w:uiPriority w:val="99"/>
    <w:unhideWhenUsed/>
    <w:rsid w:val="00263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D8B"/>
  </w:style>
  <w:style w:type="paragraph" w:styleId="BalloonText">
    <w:name w:val="Balloon Text"/>
    <w:basedOn w:val="Normal"/>
    <w:link w:val="BalloonTextChar"/>
    <w:uiPriority w:val="99"/>
    <w:semiHidden/>
    <w:unhideWhenUsed/>
    <w:rsid w:val="00BB0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C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2851</Words>
  <Characters>16256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2017-03-29T10:04:00Z</cp:lastPrinted>
  <dcterms:created xsi:type="dcterms:W3CDTF">2017-04-03T07:55:00Z</dcterms:created>
  <dcterms:modified xsi:type="dcterms:W3CDTF">2017-04-03T07:55:00Z</dcterms:modified>
</cp:coreProperties>
</file>