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D1" w:rsidRPr="00242C11" w:rsidRDefault="005110D1">
      <w:pPr>
        <w:rPr>
          <w:rFonts w:ascii="Times New Roman" w:hAnsi="Times New Roman" w:cs="Times New Roman"/>
          <w:sz w:val="24"/>
          <w:szCs w:val="24"/>
        </w:rPr>
      </w:pPr>
      <w:bookmarkStart w:id="0" w:name="_GoBack"/>
      <w:bookmarkEnd w:id="0"/>
    </w:p>
    <w:p w:rsidR="00351307" w:rsidRPr="00242C11" w:rsidRDefault="00351307">
      <w:pPr>
        <w:rPr>
          <w:rFonts w:ascii="Times New Roman" w:hAnsi="Times New Roman" w:cs="Times New Roman"/>
          <w:sz w:val="24"/>
          <w:szCs w:val="24"/>
        </w:rPr>
      </w:pPr>
    </w:p>
    <w:p w:rsidR="002F1D32" w:rsidRPr="00242C11" w:rsidRDefault="00DD5815" w:rsidP="00924DAA">
      <w:pPr>
        <w:spacing w:after="0" w:line="240" w:lineRule="auto"/>
        <w:rPr>
          <w:rFonts w:ascii="Times New Roman" w:hAnsi="Times New Roman" w:cs="Times New Roman"/>
          <w:sz w:val="24"/>
          <w:szCs w:val="24"/>
        </w:rPr>
      </w:pPr>
      <w:r w:rsidRPr="00242C11">
        <w:rPr>
          <w:rFonts w:ascii="Times New Roman" w:hAnsi="Times New Roman" w:cs="Times New Roman"/>
          <w:sz w:val="24"/>
          <w:szCs w:val="24"/>
        </w:rPr>
        <w:t>WATERWRIGHT</w:t>
      </w:r>
      <w:r w:rsidR="00924DAA">
        <w:rPr>
          <w:rFonts w:ascii="Times New Roman" w:hAnsi="Times New Roman" w:cs="Times New Roman"/>
          <w:sz w:val="24"/>
          <w:szCs w:val="24"/>
        </w:rPr>
        <w:t xml:space="preserve"> </w:t>
      </w:r>
      <w:r w:rsidRPr="00242C11">
        <w:rPr>
          <w:rFonts w:ascii="Times New Roman" w:hAnsi="Times New Roman" w:cs="Times New Roman"/>
          <w:sz w:val="24"/>
          <w:szCs w:val="24"/>
        </w:rPr>
        <w:t>IRRIGATION (PVT) LTD</w:t>
      </w:r>
    </w:p>
    <w:p w:rsidR="00DD5815" w:rsidRPr="00242C11" w:rsidRDefault="00E21C02" w:rsidP="00924DAA">
      <w:pPr>
        <w:spacing w:after="0" w:line="240" w:lineRule="auto"/>
        <w:rPr>
          <w:rFonts w:ascii="Times New Roman" w:hAnsi="Times New Roman" w:cs="Times New Roman"/>
          <w:sz w:val="24"/>
          <w:szCs w:val="24"/>
        </w:rPr>
      </w:pPr>
      <w:r w:rsidRPr="00242C11">
        <w:rPr>
          <w:rFonts w:ascii="Times New Roman" w:hAnsi="Times New Roman" w:cs="Times New Roman"/>
          <w:sz w:val="24"/>
          <w:szCs w:val="24"/>
        </w:rPr>
        <w:t>versus</w:t>
      </w:r>
    </w:p>
    <w:p w:rsidR="00DD5815" w:rsidRDefault="00DD5815" w:rsidP="00924DAA">
      <w:pPr>
        <w:spacing w:after="0" w:line="240" w:lineRule="auto"/>
        <w:rPr>
          <w:rFonts w:ascii="Times New Roman" w:hAnsi="Times New Roman" w:cs="Times New Roman"/>
          <w:sz w:val="24"/>
          <w:szCs w:val="24"/>
        </w:rPr>
      </w:pPr>
      <w:r w:rsidRPr="00242C11">
        <w:rPr>
          <w:rFonts w:ascii="Times New Roman" w:hAnsi="Times New Roman" w:cs="Times New Roman"/>
          <w:sz w:val="24"/>
          <w:szCs w:val="24"/>
        </w:rPr>
        <w:t>KUDZAI CHIDAVAENZI</w:t>
      </w:r>
    </w:p>
    <w:p w:rsidR="00924DAA" w:rsidRDefault="00924DAA" w:rsidP="00924DAA">
      <w:pPr>
        <w:spacing w:after="0" w:line="240" w:lineRule="auto"/>
        <w:rPr>
          <w:rFonts w:ascii="Times New Roman" w:hAnsi="Times New Roman" w:cs="Times New Roman"/>
          <w:sz w:val="24"/>
          <w:szCs w:val="24"/>
        </w:rPr>
      </w:pPr>
    </w:p>
    <w:p w:rsidR="00924DAA" w:rsidRDefault="00924DAA" w:rsidP="00924DAA">
      <w:pPr>
        <w:spacing w:after="0" w:line="240" w:lineRule="auto"/>
        <w:rPr>
          <w:rFonts w:ascii="Times New Roman" w:hAnsi="Times New Roman" w:cs="Times New Roman"/>
          <w:sz w:val="24"/>
          <w:szCs w:val="24"/>
        </w:rPr>
      </w:pPr>
    </w:p>
    <w:p w:rsidR="00924DAA" w:rsidRPr="00242C11" w:rsidRDefault="00924DAA" w:rsidP="00924DAA">
      <w:pPr>
        <w:spacing w:after="0" w:line="240" w:lineRule="auto"/>
        <w:rPr>
          <w:rFonts w:ascii="Times New Roman" w:hAnsi="Times New Roman" w:cs="Times New Roman"/>
          <w:sz w:val="24"/>
          <w:szCs w:val="24"/>
        </w:rPr>
      </w:pPr>
    </w:p>
    <w:p w:rsidR="00DD5815" w:rsidRPr="00242C11" w:rsidRDefault="00DD5815" w:rsidP="00924DAA">
      <w:pPr>
        <w:spacing w:after="0" w:line="240" w:lineRule="auto"/>
        <w:rPr>
          <w:rFonts w:ascii="Times New Roman" w:hAnsi="Times New Roman" w:cs="Times New Roman"/>
          <w:sz w:val="24"/>
          <w:szCs w:val="24"/>
        </w:rPr>
      </w:pPr>
      <w:r w:rsidRPr="00242C11">
        <w:rPr>
          <w:rFonts w:ascii="Times New Roman" w:hAnsi="Times New Roman" w:cs="Times New Roman"/>
          <w:sz w:val="24"/>
          <w:szCs w:val="24"/>
        </w:rPr>
        <w:t>HIGH COURT OF ZIMBABWE</w:t>
      </w:r>
    </w:p>
    <w:p w:rsidR="00DD5815" w:rsidRPr="00242C11" w:rsidRDefault="00DD5815" w:rsidP="00924DAA">
      <w:pPr>
        <w:spacing w:after="0" w:line="240" w:lineRule="auto"/>
        <w:rPr>
          <w:rFonts w:ascii="Times New Roman" w:hAnsi="Times New Roman" w:cs="Times New Roman"/>
          <w:sz w:val="24"/>
          <w:szCs w:val="24"/>
        </w:rPr>
      </w:pPr>
      <w:r w:rsidRPr="00242C11">
        <w:rPr>
          <w:rFonts w:ascii="Times New Roman" w:hAnsi="Times New Roman" w:cs="Times New Roman"/>
          <w:sz w:val="24"/>
          <w:szCs w:val="24"/>
        </w:rPr>
        <w:t>CHITAKUNYE AND NDEWERE JJ</w:t>
      </w:r>
    </w:p>
    <w:p w:rsidR="00DD5815" w:rsidRDefault="00B053DB" w:rsidP="00924DAA">
      <w:pPr>
        <w:spacing w:after="0" w:line="240" w:lineRule="auto"/>
        <w:rPr>
          <w:rFonts w:ascii="Times New Roman" w:hAnsi="Times New Roman" w:cs="Times New Roman"/>
          <w:sz w:val="24"/>
          <w:szCs w:val="24"/>
        </w:rPr>
      </w:pPr>
      <w:r w:rsidRPr="00242C11">
        <w:rPr>
          <w:rFonts w:ascii="Times New Roman" w:hAnsi="Times New Roman" w:cs="Times New Roman"/>
          <w:sz w:val="24"/>
          <w:szCs w:val="24"/>
        </w:rPr>
        <w:t>HARARE</w:t>
      </w:r>
      <w:r w:rsidR="00924DAA">
        <w:rPr>
          <w:rFonts w:ascii="Times New Roman" w:hAnsi="Times New Roman" w:cs="Times New Roman"/>
          <w:sz w:val="24"/>
          <w:szCs w:val="24"/>
        </w:rPr>
        <w:t>,</w:t>
      </w:r>
      <w:r w:rsidRPr="00242C11">
        <w:rPr>
          <w:rFonts w:ascii="Times New Roman" w:hAnsi="Times New Roman" w:cs="Times New Roman"/>
          <w:sz w:val="24"/>
          <w:szCs w:val="24"/>
        </w:rPr>
        <w:t xml:space="preserve"> 16</w:t>
      </w:r>
      <w:r w:rsidR="00E11102" w:rsidRPr="00242C11">
        <w:rPr>
          <w:rFonts w:ascii="Times New Roman" w:hAnsi="Times New Roman" w:cs="Times New Roman"/>
          <w:sz w:val="24"/>
          <w:szCs w:val="24"/>
        </w:rPr>
        <w:t xml:space="preserve"> March 2017 &amp; </w:t>
      </w:r>
      <w:r w:rsidR="00E32544">
        <w:rPr>
          <w:rFonts w:ascii="Times New Roman" w:hAnsi="Times New Roman" w:cs="Times New Roman"/>
          <w:sz w:val="24"/>
          <w:szCs w:val="24"/>
        </w:rPr>
        <w:t>31</w:t>
      </w:r>
      <w:r w:rsidR="00924DAA">
        <w:rPr>
          <w:rFonts w:ascii="Times New Roman" w:hAnsi="Times New Roman" w:cs="Times New Roman"/>
          <w:sz w:val="24"/>
          <w:szCs w:val="24"/>
        </w:rPr>
        <w:t xml:space="preserve"> </w:t>
      </w:r>
      <w:r w:rsidR="00E11102" w:rsidRPr="00242C11">
        <w:rPr>
          <w:rFonts w:ascii="Times New Roman" w:hAnsi="Times New Roman" w:cs="Times New Roman"/>
          <w:sz w:val="24"/>
          <w:szCs w:val="24"/>
        </w:rPr>
        <w:t xml:space="preserve">January </w:t>
      </w:r>
      <w:r w:rsidR="00DD5815" w:rsidRPr="00242C11">
        <w:rPr>
          <w:rFonts w:ascii="Times New Roman" w:hAnsi="Times New Roman" w:cs="Times New Roman"/>
          <w:sz w:val="24"/>
          <w:szCs w:val="24"/>
        </w:rPr>
        <w:t>2018</w:t>
      </w:r>
    </w:p>
    <w:p w:rsidR="00924DAA" w:rsidRDefault="00924DAA" w:rsidP="00924DAA">
      <w:pPr>
        <w:spacing w:after="0" w:line="240" w:lineRule="auto"/>
        <w:rPr>
          <w:rFonts w:ascii="Times New Roman" w:hAnsi="Times New Roman" w:cs="Times New Roman"/>
          <w:sz w:val="24"/>
          <w:szCs w:val="24"/>
        </w:rPr>
      </w:pPr>
    </w:p>
    <w:p w:rsidR="00924DAA" w:rsidRDefault="00924DAA" w:rsidP="00924DAA">
      <w:pPr>
        <w:spacing w:after="0" w:line="240" w:lineRule="auto"/>
        <w:rPr>
          <w:rFonts w:ascii="Times New Roman" w:hAnsi="Times New Roman" w:cs="Times New Roman"/>
          <w:sz w:val="24"/>
          <w:szCs w:val="24"/>
        </w:rPr>
      </w:pPr>
    </w:p>
    <w:p w:rsidR="00924DAA" w:rsidRPr="00242C11" w:rsidRDefault="00924DAA" w:rsidP="00924DAA">
      <w:pPr>
        <w:spacing w:after="0" w:line="240" w:lineRule="auto"/>
        <w:rPr>
          <w:rFonts w:ascii="Times New Roman" w:hAnsi="Times New Roman" w:cs="Times New Roman"/>
          <w:sz w:val="24"/>
          <w:szCs w:val="24"/>
        </w:rPr>
      </w:pPr>
    </w:p>
    <w:p w:rsidR="00DD5815" w:rsidRDefault="00DD5815">
      <w:pPr>
        <w:rPr>
          <w:rFonts w:ascii="Times New Roman" w:hAnsi="Times New Roman" w:cs="Times New Roman"/>
          <w:b/>
          <w:sz w:val="24"/>
          <w:szCs w:val="24"/>
        </w:rPr>
      </w:pPr>
      <w:r w:rsidRPr="00924DAA">
        <w:rPr>
          <w:rFonts w:ascii="Times New Roman" w:hAnsi="Times New Roman" w:cs="Times New Roman"/>
          <w:b/>
          <w:sz w:val="24"/>
          <w:szCs w:val="24"/>
        </w:rPr>
        <w:t>Civil appeal</w:t>
      </w:r>
    </w:p>
    <w:p w:rsidR="00924DAA" w:rsidRPr="00924DAA" w:rsidRDefault="00924DAA" w:rsidP="00687531">
      <w:pPr>
        <w:spacing w:after="0" w:line="240" w:lineRule="auto"/>
        <w:rPr>
          <w:rFonts w:ascii="Times New Roman" w:hAnsi="Times New Roman" w:cs="Times New Roman"/>
          <w:b/>
          <w:sz w:val="24"/>
          <w:szCs w:val="24"/>
        </w:rPr>
      </w:pPr>
    </w:p>
    <w:p w:rsidR="00DD5815" w:rsidRPr="00242C11" w:rsidRDefault="00DD5815" w:rsidP="00924DAA">
      <w:pPr>
        <w:spacing w:after="0" w:line="240" w:lineRule="auto"/>
        <w:rPr>
          <w:rFonts w:ascii="Times New Roman" w:hAnsi="Times New Roman" w:cs="Times New Roman"/>
          <w:sz w:val="24"/>
          <w:szCs w:val="24"/>
        </w:rPr>
      </w:pPr>
      <w:r w:rsidRPr="00242C11">
        <w:rPr>
          <w:rFonts w:ascii="Times New Roman" w:hAnsi="Times New Roman" w:cs="Times New Roman"/>
          <w:i/>
          <w:sz w:val="24"/>
          <w:szCs w:val="24"/>
        </w:rPr>
        <w:t>A  Masango</w:t>
      </w:r>
      <w:r w:rsidR="00924DAA">
        <w:rPr>
          <w:rFonts w:ascii="Times New Roman" w:hAnsi="Times New Roman" w:cs="Times New Roman"/>
          <w:i/>
          <w:sz w:val="24"/>
          <w:szCs w:val="24"/>
        </w:rPr>
        <w:t>,</w:t>
      </w:r>
      <w:r w:rsidRPr="00242C11">
        <w:rPr>
          <w:rFonts w:ascii="Times New Roman" w:hAnsi="Times New Roman" w:cs="Times New Roman"/>
          <w:sz w:val="24"/>
          <w:szCs w:val="24"/>
        </w:rPr>
        <w:t xml:space="preserve"> for the appellant</w:t>
      </w:r>
    </w:p>
    <w:p w:rsidR="00DD5815" w:rsidRDefault="00BD68CC" w:rsidP="00924DAA">
      <w:pPr>
        <w:spacing w:after="0" w:line="240" w:lineRule="auto"/>
        <w:rPr>
          <w:rFonts w:ascii="Times New Roman" w:hAnsi="Times New Roman" w:cs="Times New Roman"/>
          <w:sz w:val="24"/>
          <w:szCs w:val="24"/>
        </w:rPr>
      </w:pPr>
      <w:r w:rsidRPr="00242C11">
        <w:rPr>
          <w:rFonts w:ascii="Times New Roman" w:hAnsi="Times New Roman" w:cs="Times New Roman"/>
          <w:i/>
          <w:sz w:val="24"/>
          <w:szCs w:val="24"/>
        </w:rPr>
        <w:t>T Cha</w:t>
      </w:r>
      <w:r w:rsidR="00DD5815" w:rsidRPr="00242C11">
        <w:rPr>
          <w:rFonts w:ascii="Times New Roman" w:hAnsi="Times New Roman" w:cs="Times New Roman"/>
          <w:i/>
          <w:sz w:val="24"/>
          <w:szCs w:val="24"/>
        </w:rPr>
        <w:t>gudumba</w:t>
      </w:r>
      <w:r w:rsidR="00924DAA">
        <w:rPr>
          <w:rFonts w:ascii="Times New Roman" w:hAnsi="Times New Roman" w:cs="Times New Roman"/>
          <w:i/>
          <w:sz w:val="24"/>
          <w:szCs w:val="24"/>
        </w:rPr>
        <w:t>,</w:t>
      </w:r>
      <w:r w:rsidR="00DD5815" w:rsidRPr="00242C11">
        <w:rPr>
          <w:rFonts w:ascii="Times New Roman" w:hAnsi="Times New Roman" w:cs="Times New Roman"/>
          <w:sz w:val="24"/>
          <w:szCs w:val="24"/>
        </w:rPr>
        <w:t xml:space="preserve"> for the respondent</w:t>
      </w:r>
    </w:p>
    <w:p w:rsidR="00924DAA" w:rsidRPr="00242C11" w:rsidRDefault="00924DAA" w:rsidP="00924DAA">
      <w:pPr>
        <w:spacing w:after="0" w:line="240" w:lineRule="auto"/>
        <w:rPr>
          <w:rFonts w:ascii="Times New Roman" w:hAnsi="Times New Roman" w:cs="Times New Roman"/>
          <w:sz w:val="24"/>
          <w:szCs w:val="24"/>
        </w:rPr>
      </w:pPr>
    </w:p>
    <w:p w:rsidR="00924DAA" w:rsidRDefault="00924DAA" w:rsidP="00687531">
      <w:pPr>
        <w:spacing w:after="0" w:line="240" w:lineRule="auto"/>
        <w:jc w:val="both"/>
        <w:rPr>
          <w:rFonts w:ascii="Times New Roman" w:hAnsi="Times New Roman" w:cs="Times New Roman"/>
          <w:sz w:val="24"/>
          <w:szCs w:val="24"/>
        </w:rPr>
      </w:pPr>
    </w:p>
    <w:p w:rsidR="00DD5815" w:rsidRPr="00242C11" w:rsidRDefault="00DD5815" w:rsidP="00924DA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CHITAKUNYE J</w:t>
      </w:r>
      <w:r w:rsidR="00924DAA">
        <w:rPr>
          <w:rFonts w:ascii="Times New Roman" w:hAnsi="Times New Roman" w:cs="Times New Roman"/>
          <w:sz w:val="24"/>
          <w:szCs w:val="24"/>
        </w:rPr>
        <w:t xml:space="preserve">: </w:t>
      </w:r>
      <w:r w:rsidR="00995AF1" w:rsidRPr="00242C11">
        <w:rPr>
          <w:rFonts w:ascii="Times New Roman" w:hAnsi="Times New Roman" w:cs="Times New Roman"/>
          <w:sz w:val="24"/>
          <w:szCs w:val="24"/>
        </w:rPr>
        <w:t>The</w:t>
      </w:r>
      <w:r w:rsidR="004E2FFB" w:rsidRPr="00242C11">
        <w:rPr>
          <w:rFonts w:ascii="Times New Roman" w:hAnsi="Times New Roman" w:cs="Times New Roman"/>
          <w:sz w:val="24"/>
          <w:szCs w:val="24"/>
        </w:rPr>
        <w:t xml:space="preserve"> </w:t>
      </w:r>
      <w:r w:rsidR="00995AF1" w:rsidRPr="00242C11">
        <w:rPr>
          <w:rFonts w:ascii="Times New Roman" w:hAnsi="Times New Roman" w:cs="Times New Roman"/>
          <w:sz w:val="24"/>
          <w:szCs w:val="24"/>
        </w:rPr>
        <w:t>appellant sued</w:t>
      </w:r>
      <w:r w:rsidR="004E2FFB" w:rsidRPr="00242C11">
        <w:rPr>
          <w:rFonts w:ascii="Times New Roman" w:hAnsi="Times New Roman" w:cs="Times New Roman"/>
          <w:sz w:val="24"/>
          <w:szCs w:val="24"/>
        </w:rPr>
        <w:t xml:space="preserve"> the respondent for the return of a ROTRIX </w:t>
      </w:r>
      <w:r w:rsidR="00995AF1" w:rsidRPr="00242C11">
        <w:rPr>
          <w:rFonts w:ascii="Times New Roman" w:hAnsi="Times New Roman" w:cs="Times New Roman"/>
          <w:sz w:val="24"/>
          <w:szCs w:val="24"/>
        </w:rPr>
        <w:t>Rainmaker</w:t>
      </w:r>
      <w:r w:rsidR="004E2FFB" w:rsidRPr="00242C11">
        <w:rPr>
          <w:rFonts w:ascii="Times New Roman" w:hAnsi="Times New Roman" w:cs="Times New Roman"/>
          <w:sz w:val="24"/>
          <w:szCs w:val="24"/>
        </w:rPr>
        <w:t xml:space="preserve"> </w:t>
      </w:r>
      <w:r w:rsidR="00E21C02" w:rsidRPr="00242C11">
        <w:rPr>
          <w:rFonts w:ascii="Times New Roman" w:hAnsi="Times New Roman" w:cs="Times New Roman"/>
          <w:sz w:val="24"/>
          <w:szCs w:val="24"/>
        </w:rPr>
        <w:t xml:space="preserve">Irrigator </w:t>
      </w:r>
      <w:r w:rsidR="004E2FFB" w:rsidRPr="00242C11">
        <w:rPr>
          <w:rFonts w:ascii="Times New Roman" w:hAnsi="Times New Roman" w:cs="Times New Roman"/>
          <w:sz w:val="24"/>
          <w:szCs w:val="24"/>
        </w:rPr>
        <w:t xml:space="preserve">machine alternatively payment in the sum of $8 900.00 </w:t>
      </w:r>
      <w:r w:rsidR="00995AF1" w:rsidRPr="00242C11">
        <w:rPr>
          <w:rFonts w:ascii="Times New Roman" w:hAnsi="Times New Roman" w:cs="Times New Roman"/>
          <w:sz w:val="24"/>
          <w:szCs w:val="24"/>
        </w:rPr>
        <w:t>being</w:t>
      </w:r>
      <w:r w:rsidR="004E2FFB" w:rsidRPr="00242C11">
        <w:rPr>
          <w:rFonts w:ascii="Times New Roman" w:hAnsi="Times New Roman" w:cs="Times New Roman"/>
          <w:sz w:val="24"/>
          <w:szCs w:val="24"/>
        </w:rPr>
        <w:t xml:space="preserve"> the purchase price for the particular machine.</w:t>
      </w:r>
      <w:r w:rsidR="00995AF1" w:rsidRPr="00242C11">
        <w:rPr>
          <w:rFonts w:ascii="Times New Roman" w:hAnsi="Times New Roman" w:cs="Times New Roman"/>
          <w:sz w:val="24"/>
          <w:szCs w:val="24"/>
        </w:rPr>
        <w:t xml:space="preserve"> The respondent defended the action.</w:t>
      </w:r>
    </w:p>
    <w:p w:rsidR="00995AF1" w:rsidRPr="00242C11" w:rsidRDefault="00995AF1" w:rsidP="00924DAA">
      <w:pPr>
        <w:spacing w:after="0"/>
        <w:ind w:firstLine="720"/>
        <w:jc w:val="both"/>
        <w:rPr>
          <w:rFonts w:ascii="Times New Roman" w:hAnsi="Times New Roman" w:cs="Times New Roman"/>
          <w:sz w:val="24"/>
          <w:szCs w:val="24"/>
        </w:rPr>
      </w:pPr>
      <w:r w:rsidRPr="00242C11">
        <w:rPr>
          <w:rFonts w:ascii="Times New Roman" w:hAnsi="Times New Roman" w:cs="Times New Roman"/>
          <w:sz w:val="24"/>
          <w:szCs w:val="24"/>
        </w:rPr>
        <w:t>After hearing the contested matter the magistrate</w:t>
      </w:r>
      <w:r w:rsidR="00E21C02" w:rsidRPr="00242C11">
        <w:rPr>
          <w:rFonts w:ascii="Times New Roman" w:hAnsi="Times New Roman" w:cs="Times New Roman"/>
          <w:sz w:val="24"/>
          <w:szCs w:val="24"/>
        </w:rPr>
        <w:t xml:space="preserve"> in the court a quo</w:t>
      </w:r>
      <w:r w:rsidRPr="00242C11">
        <w:rPr>
          <w:rFonts w:ascii="Times New Roman" w:hAnsi="Times New Roman" w:cs="Times New Roman"/>
          <w:sz w:val="24"/>
          <w:szCs w:val="24"/>
        </w:rPr>
        <w:t xml:space="preserve"> ruled in favour of the respondent.</w:t>
      </w:r>
    </w:p>
    <w:p w:rsidR="00995AF1" w:rsidRPr="00242C11" w:rsidRDefault="00995AF1" w:rsidP="00924DA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Dissatisfied with the court </w:t>
      </w:r>
      <w:r w:rsidRPr="00924DAA">
        <w:rPr>
          <w:rFonts w:ascii="Times New Roman" w:hAnsi="Times New Roman" w:cs="Times New Roman"/>
          <w:i/>
          <w:sz w:val="24"/>
          <w:szCs w:val="24"/>
        </w:rPr>
        <w:t>a quo</w:t>
      </w:r>
      <w:r w:rsidRPr="00924DAA">
        <w:rPr>
          <w:rFonts w:ascii="Times New Roman" w:hAnsi="Times New Roman" w:cs="Times New Roman"/>
          <w:sz w:val="24"/>
          <w:szCs w:val="24"/>
        </w:rPr>
        <w:t>’s</w:t>
      </w:r>
      <w:r w:rsidRPr="00242C11">
        <w:rPr>
          <w:rFonts w:ascii="Times New Roman" w:hAnsi="Times New Roman" w:cs="Times New Roman"/>
          <w:sz w:val="24"/>
          <w:szCs w:val="24"/>
        </w:rPr>
        <w:t xml:space="preserve"> judgment, the appellant launched this appeal.</w:t>
      </w:r>
    </w:p>
    <w:p w:rsidR="00995AF1" w:rsidRPr="00242C11" w:rsidRDefault="00995AF1" w:rsidP="00924DA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w:t>
      </w:r>
      <w:r w:rsidR="00A819E2" w:rsidRPr="00242C11">
        <w:rPr>
          <w:rFonts w:ascii="Times New Roman" w:hAnsi="Times New Roman" w:cs="Times New Roman"/>
          <w:sz w:val="24"/>
          <w:szCs w:val="24"/>
        </w:rPr>
        <w:t xml:space="preserve"> grounds of appeal were couched</w:t>
      </w:r>
      <w:r w:rsidRPr="00242C11">
        <w:rPr>
          <w:rFonts w:ascii="Times New Roman" w:hAnsi="Times New Roman" w:cs="Times New Roman"/>
          <w:sz w:val="24"/>
          <w:szCs w:val="24"/>
        </w:rPr>
        <w:t xml:space="preserve"> as follows:</w:t>
      </w:r>
    </w:p>
    <w:p w:rsidR="00995AF1" w:rsidRPr="00242C11" w:rsidRDefault="00995AF1" w:rsidP="00924DAA">
      <w:pPr>
        <w:pStyle w:val="ListParagraph"/>
        <w:numPr>
          <w:ilvl w:val="0"/>
          <w:numId w:val="3"/>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924DAA">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dismissing the Appellant’s claim with costs yet the cour</w:t>
      </w:r>
      <w:r w:rsidR="00A819E2" w:rsidRPr="00242C11">
        <w:rPr>
          <w:rFonts w:ascii="Times New Roman" w:hAnsi="Times New Roman" w:cs="Times New Roman"/>
          <w:sz w:val="24"/>
          <w:szCs w:val="24"/>
        </w:rPr>
        <w:t>t</w:t>
      </w:r>
      <w:r w:rsidRPr="00242C11">
        <w:rPr>
          <w:rFonts w:ascii="Times New Roman" w:hAnsi="Times New Roman" w:cs="Times New Roman"/>
          <w:sz w:val="24"/>
          <w:szCs w:val="24"/>
        </w:rPr>
        <w:t xml:space="preserve"> a quo had made a finding</w:t>
      </w:r>
      <w:r w:rsidR="00E21C02" w:rsidRPr="00242C11">
        <w:rPr>
          <w:rFonts w:ascii="Times New Roman" w:hAnsi="Times New Roman" w:cs="Times New Roman"/>
          <w:sz w:val="24"/>
          <w:szCs w:val="24"/>
        </w:rPr>
        <w:t xml:space="preserve"> that Respondent on the 20</w:t>
      </w:r>
      <w:r w:rsidR="00AE0A4A" w:rsidRPr="00AE0A4A">
        <w:rPr>
          <w:rFonts w:ascii="Times New Roman" w:hAnsi="Times New Roman" w:cs="Times New Roman"/>
          <w:sz w:val="24"/>
          <w:szCs w:val="24"/>
          <w:vertAlign w:val="superscript"/>
        </w:rPr>
        <w:t>th</w:t>
      </w:r>
      <w:r w:rsidR="00AE0A4A">
        <w:rPr>
          <w:rFonts w:ascii="Times New Roman" w:hAnsi="Times New Roman" w:cs="Times New Roman"/>
          <w:sz w:val="24"/>
          <w:szCs w:val="24"/>
        </w:rPr>
        <w:t xml:space="preserve"> </w:t>
      </w:r>
      <w:r w:rsidR="005E246D" w:rsidRPr="00242C11">
        <w:rPr>
          <w:rFonts w:ascii="Times New Roman" w:hAnsi="Times New Roman" w:cs="Times New Roman"/>
          <w:sz w:val="24"/>
          <w:szCs w:val="24"/>
        </w:rPr>
        <w:t>June</w:t>
      </w:r>
      <w:r w:rsidR="00A819E2" w:rsidRPr="00242C11">
        <w:rPr>
          <w:rFonts w:ascii="Times New Roman" w:hAnsi="Times New Roman" w:cs="Times New Roman"/>
          <w:sz w:val="24"/>
          <w:szCs w:val="24"/>
        </w:rPr>
        <w:t xml:space="preserve"> 2013 left the Plaintiff with US$8 900.00 and thus ought to have granted the Appellant’s </w:t>
      </w:r>
      <w:r w:rsidR="005E246D" w:rsidRPr="00242C11">
        <w:rPr>
          <w:rFonts w:ascii="Times New Roman" w:hAnsi="Times New Roman" w:cs="Times New Roman"/>
          <w:sz w:val="24"/>
          <w:szCs w:val="24"/>
        </w:rPr>
        <w:t>claim</w:t>
      </w:r>
      <w:r w:rsidR="00A819E2" w:rsidRPr="00242C11">
        <w:rPr>
          <w:rFonts w:ascii="Times New Roman" w:hAnsi="Times New Roman" w:cs="Times New Roman"/>
          <w:sz w:val="24"/>
          <w:szCs w:val="24"/>
        </w:rPr>
        <w:t xml:space="preserve"> and not dismiss it.</w:t>
      </w:r>
    </w:p>
    <w:p w:rsidR="00A819E2" w:rsidRPr="00242C11" w:rsidRDefault="00A819E2" w:rsidP="00924DAA">
      <w:pPr>
        <w:pStyle w:val="ListParagraph"/>
        <w:numPr>
          <w:ilvl w:val="0"/>
          <w:numId w:val="3"/>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924DAA">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making a factual finding which is outrageous in its defiance of logi</w:t>
      </w:r>
      <w:r w:rsidR="00E21C02" w:rsidRPr="00242C11">
        <w:rPr>
          <w:rFonts w:ascii="Times New Roman" w:hAnsi="Times New Roman" w:cs="Times New Roman"/>
          <w:sz w:val="24"/>
          <w:szCs w:val="24"/>
        </w:rPr>
        <w:t>c</w:t>
      </w:r>
      <w:r w:rsidRPr="00242C11">
        <w:rPr>
          <w:rFonts w:ascii="Times New Roman" w:hAnsi="Times New Roman" w:cs="Times New Roman"/>
          <w:sz w:val="24"/>
          <w:szCs w:val="24"/>
        </w:rPr>
        <w:t xml:space="preserve"> that no sensible person applying his mind to the same facts</w:t>
      </w:r>
      <w:r w:rsidR="00B42973" w:rsidRPr="00242C11">
        <w:rPr>
          <w:rFonts w:ascii="Times New Roman" w:hAnsi="Times New Roman" w:cs="Times New Roman"/>
          <w:sz w:val="24"/>
          <w:szCs w:val="24"/>
        </w:rPr>
        <w:t xml:space="preserve"> would arrive at that conclusion in holding that exhibits 1</w:t>
      </w:r>
      <w:r w:rsidR="005E246D" w:rsidRPr="00242C11">
        <w:rPr>
          <w:rFonts w:ascii="Times New Roman" w:hAnsi="Times New Roman" w:cs="Times New Roman"/>
          <w:sz w:val="24"/>
          <w:szCs w:val="24"/>
        </w:rPr>
        <w:t>, 2, 3,5,6,7</w:t>
      </w:r>
      <w:r w:rsidR="00B42973" w:rsidRPr="00242C11">
        <w:rPr>
          <w:rFonts w:ascii="Times New Roman" w:hAnsi="Times New Roman" w:cs="Times New Roman"/>
          <w:sz w:val="24"/>
          <w:szCs w:val="24"/>
        </w:rPr>
        <w:t xml:space="preserve"> were not in dispute but proceeded to dismiss Appellant’s claim yet these exhibits clearly showed that a refund of US$ 8 900.00 was given to Respondent hence she could not dismiss Appellant’s claim.</w:t>
      </w:r>
    </w:p>
    <w:p w:rsidR="00B42973" w:rsidRPr="00242C11" w:rsidRDefault="00B42973" w:rsidP="00924DAA">
      <w:pPr>
        <w:pStyle w:val="ListParagraph"/>
        <w:numPr>
          <w:ilvl w:val="0"/>
          <w:numId w:val="3"/>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AE0A4A">
        <w:rPr>
          <w:rFonts w:ascii="Times New Roman" w:hAnsi="Times New Roman" w:cs="Times New Roman"/>
          <w:i/>
          <w:sz w:val="24"/>
          <w:szCs w:val="24"/>
        </w:rPr>
        <w:t>a quo</w:t>
      </w:r>
      <w:r w:rsidRPr="00AE0A4A">
        <w:rPr>
          <w:rFonts w:ascii="Times New Roman" w:hAnsi="Times New Roman" w:cs="Times New Roman"/>
          <w:sz w:val="24"/>
          <w:szCs w:val="24"/>
        </w:rPr>
        <w:t>’s</w:t>
      </w:r>
      <w:r w:rsidRPr="00242C11">
        <w:rPr>
          <w:rFonts w:ascii="Times New Roman" w:hAnsi="Times New Roman" w:cs="Times New Roman"/>
          <w:sz w:val="24"/>
          <w:szCs w:val="24"/>
        </w:rPr>
        <w:t xml:space="preserve"> decision was irrational when it </w:t>
      </w:r>
      <w:r w:rsidR="005E246D" w:rsidRPr="00242C11">
        <w:rPr>
          <w:rFonts w:ascii="Times New Roman" w:hAnsi="Times New Roman" w:cs="Times New Roman"/>
          <w:sz w:val="24"/>
          <w:szCs w:val="24"/>
        </w:rPr>
        <w:t>concluded</w:t>
      </w:r>
      <w:r w:rsidRPr="00242C11">
        <w:rPr>
          <w:rFonts w:ascii="Times New Roman" w:hAnsi="Times New Roman" w:cs="Times New Roman"/>
          <w:sz w:val="24"/>
          <w:szCs w:val="24"/>
        </w:rPr>
        <w:t xml:space="preserve"> that there were inconsistencies between the Appellant’s witnesses’ testimonies yet no such </w:t>
      </w:r>
      <w:r w:rsidRPr="00242C11">
        <w:rPr>
          <w:rFonts w:ascii="Times New Roman" w:hAnsi="Times New Roman" w:cs="Times New Roman"/>
          <w:sz w:val="24"/>
          <w:szCs w:val="24"/>
        </w:rPr>
        <w:lastRenderedPageBreak/>
        <w:t xml:space="preserve">inconsistencies were proved as it was not disputed that defendant had </w:t>
      </w:r>
      <w:r w:rsidR="005E246D" w:rsidRPr="00242C11">
        <w:rPr>
          <w:rFonts w:ascii="Times New Roman" w:hAnsi="Times New Roman" w:cs="Times New Roman"/>
          <w:sz w:val="24"/>
          <w:szCs w:val="24"/>
        </w:rPr>
        <w:t>visited</w:t>
      </w:r>
      <w:r w:rsidRPr="00242C11">
        <w:rPr>
          <w:rFonts w:ascii="Times New Roman" w:hAnsi="Times New Roman" w:cs="Times New Roman"/>
          <w:sz w:val="24"/>
          <w:szCs w:val="24"/>
        </w:rPr>
        <w:t xml:space="preserve"> Appellant’s premises demanding a refund.</w:t>
      </w:r>
    </w:p>
    <w:p w:rsidR="00B42973" w:rsidRPr="00242C11" w:rsidRDefault="00B42973" w:rsidP="00924DAA">
      <w:pPr>
        <w:pStyle w:val="ListParagraph"/>
        <w:numPr>
          <w:ilvl w:val="0"/>
          <w:numId w:val="3"/>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AE0A4A">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making a factual finding which finding was irrational, in </w:t>
      </w:r>
      <w:r w:rsidR="005E246D" w:rsidRPr="00242C11">
        <w:rPr>
          <w:rFonts w:ascii="Times New Roman" w:hAnsi="Times New Roman" w:cs="Times New Roman"/>
          <w:sz w:val="24"/>
          <w:szCs w:val="24"/>
        </w:rPr>
        <w:t>concluding</w:t>
      </w:r>
      <w:r w:rsidRPr="00242C11">
        <w:rPr>
          <w:rFonts w:ascii="Times New Roman" w:hAnsi="Times New Roman" w:cs="Times New Roman"/>
          <w:sz w:val="24"/>
          <w:szCs w:val="24"/>
        </w:rPr>
        <w:t xml:space="preserve"> that Appellant </w:t>
      </w:r>
      <w:r w:rsidR="005E246D" w:rsidRPr="00242C11">
        <w:rPr>
          <w:rFonts w:ascii="Times New Roman" w:hAnsi="Times New Roman" w:cs="Times New Roman"/>
          <w:sz w:val="24"/>
          <w:szCs w:val="24"/>
        </w:rPr>
        <w:t>proffered</w:t>
      </w:r>
      <w:r w:rsidRPr="00242C11">
        <w:rPr>
          <w:rFonts w:ascii="Times New Roman" w:hAnsi="Times New Roman" w:cs="Times New Roman"/>
          <w:sz w:val="24"/>
          <w:szCs w:val="24"/>
        </w:rPr>
        <w:t xml:space="preserve"> no reasonable explanation for not following company procedures for refunds, yet it was </w:t>
      </w:r>
      <w:r w:rsidR="005E246D" w:rsidRPr="00242C11">
        <w:rPr>
          <w:rFonts w:ascii="Times New Roman" w:hAnsi="Times New Roman" w:cs="Times New Roman"/>
          <w:sz w:val="24"/>
          <w:szCs w:val="24"/>
        </w:rPr>
        <w:t>clearly stated that Respondent had complained and freaked out and caused Appellant to fail to follow the company’s proper procedures.</w:t>
      </w:r>
    </w:p>
    <w:p w:rsidR="005E246D" w:rsidRPr="00242C11" w:rsidRDefault="005E246D" w:rsidP="00924DAA">
      <w:pPr>
        <w:pStyle w:val="ListParagraph"/>
        <w:numPr>
          <w:ilvl w:val="0"/>
          <w:numId w:val="3"/>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AE0A4A">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making a finding of fact which finding was clearly wrong that Defendant was a credible witness yet it was agreed that Defendant’s name appeared in exhibits 1, 2,3,4,5, and 6 as having received a refund and as such could not be a credible witness as he had not proffered a reasonable explanation why his name appeared on those exhibits.</w:t>
      </w:r>
    </w:p>
    <w:p w:rsidR="005E246D" w:rsidRPr="00242C11" w:rsidRDefault="005E246D" w:rsidP="00924DA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In the circumstances of the above ground</w:t>
      </w:r>
      <w:r w:rsidR="00F0419D" w:rsidRPr="00242C11">
        <w:rPr>
          <w:rFonts w:ascii="Times New Roman" w:hAnsi="Times New Roman" w:cs="Times New Roman"/>
          <w:sz w:val="24"/>
          <w:szCs w:val="24"/>
        </w:rPr>
        <w:t>s of appeal appellant sought</w:t>
      </w:r>
      <w:r w:rsidRPr="00242C11">
        <w:rPr>
          <w:rFonts w:ascii="Times New Roman" w:hAnsi="Times New Roman" w:cs="Times New Roman"/>
          <w:sz w:val="24"/>
          <w:szCs w:val="24"/>
        </w:rPr>
        <w:t xml:space="preserve"> the setting aside of the judgement of the court </w:t>
      </w:r>
      <w:r w:rsidRPr="00924DAA">
        <w:rPr>
          <w:rFonts w:ascii="Times New Roman" w:hAnsi="Times New Roman" w:cs="Times New Roman"/>
          <w:i/>
          <w:sz w:val="24"/>
          <w:szCs w:val="24"/>
        </w:rPr>
        <w:t>a quo</w:t>
      </w:r>
      <w:r w:rsidRPr="00242C11">
        <w:rPr>
          <w:rFonts w:ascii="Times New Roman" w:hAnsi="Times New Roman" w:cs="Times New Roman"/>
          <w:sz w:val="24"/>
          <w:szCs w:val="24"/>
        </w:rPr>
        <w:t xml:space="preserve"> and </w:t>
      </w:r>
      <w:r w:rsidR="00F0419D" w:rsidRPr="00242C11">
        <w:rPr>
          <w:rFonts w:ascii="Times New Roman" w:hAnsi="Times New Roman" w:cs="Times New Roman"/>
          <w:sz w:val="24"/>
          <w:szCs w:val="24"/>
        </w:rPr>
        <w:t xml:space="preserve">its substitution with an </w:t>
      </w:r>
      <w:r w:rsidRPr="00242C11">
        <w:rPr>
          <w:rFonts w:ascii="Times New Roman" w:hAnsi="Times New Roman" w:cs="Times New Roman"/>
          <w:sz w:val="24"/>
          <w:szCs w:val="24"/>
        </w:rPr>
        <w:t>order allowing the appellants’ claim with costs on a legal practitioner and client scale.</w:t>
      </w:r>
    </w:p>
    <w:p w:rsidR="0098320A" w:rsidRPr="00242C11" w:rsidRDefault="0098320A" w:rsidP="00924DA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This court is thus called upon to determine whether the trial </w:t>
      </w:r>
      <w:r w:rsidR="00772A12" w:rsidRPr="00242C11">
        <w:rPr>
          <w:rFonts w:ascii="Times New Roman" w:hAnsi="Times New Roman" w:cs="Times New Roman"/>
          <w:sz w:val="24"/>
          <w:szCs w:val="24"/>
        </w:rPr>
        <w:t>magistrate</w:t>
      </w:r>
      <w:r w:rsidRPr="00242C11">
        <w:rPr>
          <w:rFonts w:ascii="Times New Roman" w:hAnsi="Times New Roman" w:cs="Times New Roman"/>
          <w:sz w:val="24"/>
          <w:szCs w:val="24"/>
        </w:rPr>
        <w:t xml:space="preserve"> erred in the </w:t>
      </w:r>
      <w:r w:rsidR="00772A12" w:rsidRPr="00242C11">
        <w:rPr>
          <w:rFonts w:ascii="Times New Roman" w:hAnsi="Times New Roman" w:cs="Times New Roman"/>
          <w:sz w:val="24"/>
          <w:szCs w:val="24"/>
        </w:rPr>
        <w:t>manner</w:t>
      </w:r>
      <w:r w:rsidRPr="00242C11">
        <w:rPr>
          <w:rFonts w:ascii="Times New Roman" w:hAnsi="Times New Roman" w:cs="Times New Roman"/>
          <w:sz w:val="24"/>
          <w:szCs w:val="24"/>
        </w:rPr>
        <w:t xml:space="preserve"> stated above or in </w:t>
      </w:r>
      <w:r w:rsidR="00A83955" w:rsidRPr="00242C11">
        <w:rPr>
          <w:rFonts w:ascii="Times New Roman" w:hAnsi="Times New Roman" w:cs="Times New Roman"/>
          <w:sz w:val="24"/>
          <w:szCs w:val="24"/>
        </w:rPr>
        <w:t>a</w:t>
      </w:r>
      <w:r w:rsidRPr="00242C11">
        <w:rPr>
          <w:rFonts w:ascii="Times New Roman" w:hAnsi="Times New Roman" w:cs="Times New Roman"/>
          <w:sz w:val="24"/>
          <w:szCs w:val="24"/>
        </w:rPr>
        <w:t xml:space="preserve">ny other manner from the evidence led which would warrant this court’s interference with the judgement of the court </w:t>
      </w:r>
      <w:r w:rsidRPr="00924DAA">
        <w:rPr>
          <w:rFonts w:ascii="Times New Roman" w:hAnsi="Times New Roman" w:cs="Times New Roman"/>
          <w:i/>
          <w:sz w:val="24"/>
          <w:szCs w:val="24"/>
        </w:rPr>
        <w:t>a quo</w:t>
      </w:r>
      <w:r w:rsidRPr="00242C11">
        <w:rPr>
          <w:rFonts w:ascii="Times New Roman" w:hAnsi="Times New Roman" w:cs="Times New Roman"/>
          <w:sz w:val="24"/>
          <w:szCs w:val="24"/>
        </w:rPr>
        <w:t>.</w:t>
      </w:r>
    </w:p>
    <w:p w:rsidR="00F96E78" w:rsidRPr="00242C11" w:rsidRDefault="0098320A" w:rsidP="005802B5">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It is tri</w:t>
      </w:r>
      <w:r w:rsidR="005802B5">
        <w:rPr>
          <w:rFonts w:ascii="Times New Roman" w:hAnsi="Times New Roman" w:cs="Times New Roman"/>
          <w:sz w:val="24"/>
          <w:szCs w:val="24"/>
        </w:rPr>
        <w:t>te that</w:t>
      </w:r>
      <w:r w:rsidR="00F0419D" w:rsidRPr="00242C11">
        <w:rPr>
          <w:rFonts w:ascii="Times New Roman" w:hAnsi="Times New Roman" w:cs="Times New Roman"/>
          <w:sz w:val="24"/>
          <w:szCs w:val="24"/>
        </w:rPr>
        <w:t xml:space="preserve"> an appellant court </w:t>
      </w:r>
      <w:r w:rsidR="005802B5">
        <w:rPr>
          <w:rFonts w:ascii="Times New Roman" w:hAnsi="Times New Roman" w:cs="Times New Roman"/>
          <w:sz w:val="24"/>
          <w:szCs w:val="24"/>
        </w:rPr>
        <w:t>will not lightly</w:t>
      </w:r>
      <w:r w:rsidRPr="00242C11">
        <w:rPr>
          <w:rFonts w:ascii="Times New Roman" w:hAnsi="Times New Roman" w:cs="Times New Roman"/>
          <w:sz w:val="24"/>
          <w:szCs w:val="24"/>
        </w:rPr>
        <w:t xml:space="preserve"> interfere </w:t>
      </w:r>
      <w:r w:rsidR="00A83955" w:rsidRPr="00242C11">
        <w:rPr>
          <w:rFonts w:ascii="Times New Roman" w:hAnsi="Times New Roman" w:cs="Times New Roman"/>
          <w:sz w:val="24"/>
          <w:szCs w:val="24"/>
        </w:rPr>
        <w:t>with</w:t>
      </w:r>
      <w:r w:rsidRPr="00242C11">
        <w:rPr>
          <w:rFonts w:ascii="Times New Roman" w:hAnsi="Times New Roman" w:cs="Times New Roman"/>
          <w:sz w:val="24"/>
          <w:szCs w:val="24"/>
        </w:rPr>
        <w:t xml:space="preserve"> the </w:t>
      </w:r>
      <w:r w:rsidR="005802B5">
        <w:rPr>
          <w:rFonts w:ascii="Times New Roman" w:hAnsi="Times New Roman" w:cs="Times New Roman"/>
          <w:sz w:val="24"/>
          <w:szCs w:val="24"/>
        </w:rPr>
        <w:t xml:space="preserve">decision of a lower </w:t>
      </w:r>
      <w:r w:rsidR="001E55E2" w:rsidRPr="00242C11">
        <w:rPr>
          <w:rFonts w:ascii="Times New Roman" w:hAnsi="Times New Roman" w:cs="Times New Roman"/>
          <w:sz w:val="24"/>
          <w:szCs w:val="24"/>
        </w:rPr>
        <w:t>court</w:t>
      </w:r>
      <w:r w:rsidR="00F96E78" w:rsidRPr="00242C11">
        <w:rPr>
          <w:rFonts w:ascii="Times New Roman" w:hAnsi="Times New Roman" w:cs="Times New Roman"/>
          <w:sz w:val="24"/>
          <w:szCs w:val="24"/>
        </w:rPr>
        <w:t xml:space="preserve">. </w:t>
      </w:r>
      <w:r w:rsidR="00457633">
        <w:rPr>
          <w:rFonts w:ascii="Times New Roman" w:hAnsi="Times New Roman" w:cs="Times New Roman"/>
          <w:sz w:val="24"/>
          <w:szCs w:val="24"/>
        </w:rPr>
        <w:t>I</w:t>
      </w:r>
      <w:r w:rsidR="00F96E78" w:rsidRPr="00242C11">
        <w:rPr>
          <w:rFonts w:ascii="Times New Roman" w:hAnsi="Times New Roman" w:cs="Times New Roman"/>
          <w:sz w:val="24"/>
          <w:szCs w:val="24"/>
        </w:rPr>
        <w:t xml:space="preserve">t must be appreciated that in most cases the judicial officer will have exercised his or her judicial discretion in assessing the evidence adduced and coming to a particular decision. Such exercise of discretion will only be interfered with in limited circumstances. </w:t>
      </w:r>
    </w:p>
    <w:p w:rsidR="00F96E78" w:rsidRPr="00242C11" w:rsidRDefault="00F96E78" w:rsidP="00924DAA">
      <w:pPr>
        <w:spacing w:after="0" w:line="360" w:lineRule="auto"/>
        <w:jc w:val="both"/>
        <w:rPr>
          <w:rFonts w:ascii="Times New Roman" w:hAnsi="Times New Roman" w:cs="Times New Roman"/>
          <w:sz w:val="24"/>
          <w:szCs w:val="24"/>
        </w:rPr>
      </w:pPr>
      <w:r w:rsidRPr="00242C11">
        <w:rPr>
          <w:rFonts w:ascii="Times New Roman" w:hAnsi="Times New Roman" w:cs="Times New Roman"/>
          <w:sz w:val="24"/>
          <w:szCs w:val="24"/>
        </w:rPr>
        <w:t xml:space="preserve"> The test for interference with the lower court’s decision was laid down in </w:t>
      </w:r>
      <w:r w:rsidRPr="00242C11">
        <w:rPr>
          <w:rFonts w:ascii="Times New Roman" w:hAnsi="Times New Roman" w:cs="Times New Roman"/>
          <w:i/>
          <w:sz w:val="24"/>
          <w:szCs w:val="24"/>
        </w:rPr>
        <w:t xml:space="preserve">Barros and Another </w:t>
      </w:r>
      <w:r w:rsidRPr="00242C11">
        <w:rPr>
          <w:rFonts w:ascii="Times New Roman" w:hAnsi="Times New Roman" w:cs="Times New Roman"/>
          <w:sz w:val="24"/>
          <w:szCs w:val="24"/>
        </w:rPr>
        <w:t xml:space="preserve">v </w:t>
      </w:r>
      <w:r w:rsidRPr="00242C11">
        <w:rPr>
          <w:rFonts w:ascii="Times New Roman" w:hAnsi="Times New Roman" w:cs="Times New Roman"/>
          <w:i/>
          <w:sz w:val="24"/>
          <w:szCs w:val="24"/>
        </w:rPr>
        <w:t>Chimponda</w:t>
      </w:r>
      <w:r w:rsidRPr="00242C11">
        <w:rPr>
          <w:rFonts w:ascii="Times New Roman" w:hAnsi="Times New Roman" w:cs="Times New Roman"/>
          <w:sz w:val="24"/>
          <w:szCs w:val="24"/>
        </w:rPr>
        <w:t xml:space="preserve"> 1999 (1) ZLR 58(S) where at 62G- 63A </w:t>
      </w:r>
      <w:r w:rsidR="00457633" w:rsidRPr="00457633">
        <w:rPr>
          <w:rFonts w:ascii="Times New Roman" w:hAnsi="Times New Roman" w:cs="Times New Roman"/>
          <w:smallCaps/>
          <w:sz w:val="24"/>
          <w:szCs w:val="24"/>
        </w:rPr>
        <w:t>Gubbay</w:t>
      </w:r>
      <w:r w:rsidRPr="00457633">
        <w:rPr>
          <w:rFonts w:ascii="Times New Roman" w:hAnsi="Times New Roman" w:cs="Times New Roman"/>
          <w:smallCaps/>
          <w:sz w:val="24"/>
          <w:szCs w:val="24"/>
        </w:rPr>
        <w:t xml:space="preserve"> </w:t>
      </w:r>
      <w:r w:rsidRPr="00242C11">
        <w:rPr>
          <w:rFonts w:ascii="Times New Roman" w:hAnsi="Times New Roman" w:cs="Times New Roman"/>
          <w:sz w:val="24"/>
          <w:szCs w:val="24"/>
        </w:rPr>
        <w:t>CJ stated that:</w:t>
      </w:r>
    </w:p>
    <w:p w:rsidR="00F96E78" w:rsidRPr="00242C11" w:rsidRDefault="00F96E78" w:rsidP="00924DAA">
      <w:pPr>
        <w:spacing w:after="0" w:line="240" w:lineRule="auto"/>
        <w:ind w:left="720"/>
        <w:jc w:val="both"/>
        <w:rPr>
          <w:rFonts w:ascii="Times New Roman" w:hAnsi="Times New Roman" w:cs="Times New Roman"/>
          <w:sz w:val="24"/>
          <w:szCs w:val="24"/>
        </w:rPr>
      </w:pPr>
      <w:r w:rsidRPr="00242C11">
        <w:rPr>
          <w:rFonts w:ascii="Times New Roman" w:hAnsi="Times New Roman" w:cs="Times New Roman"/>
          <w:sz w:val="24"/>
          <w:szCs w:val="24"/>
        </w:rPr>
        <w:t>“</w:t>
      </w:r>
      <w:r w:rsidRPr="00457633">
        <w:rPr>
          <w:rFonts w:ascii="Times New Roman" w:hAnsi="Times New Roman" w:cs="Times New Roman"/>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 has the materials for so doing. In short, this court is not imbued with the same broad discretion as was enjoyed by the trial court</w:t>
      </w:r>
      <w:r w:rsidRPr="00242C11">
        <w:rPr>
          <w:rFonts w:ascii="Times New Roman" w:hAnsi="Times New Roman" w:cs="Times New Roman"/>
          <w:sz w:val="24"/>
          <w:szCs w:val="24"/>
        </w:rPr>
        <w:t>.”</w:t>
      </w:r>
    </w:p>
    <w:p w:rsidR="00F96E78" w:rsidRPr="00242C11" w:rsidRDefault="00F96E78" w:rsidP="00924DAA">
      <w:pPr>
        <w:spacing w:after="0" w:line="240" w:lineRule="auto"/>
        <w:ind w:left="720"/>
        <w:jc w:val="both"/>
        <w:rPr>
          <w:rFonts w:ascii="Times New Roman" w:hAnsi="Times New Roman" w:cs="Times New Roman"/>
          <w:sz w:val="24"/>
          <w:szCs w:val="24"/>
        </w:rPr>
      </w:pPr>
    </w:p>
    <w:p w:rsidR="00F96E78" w:rsidRPr="00242C11" w:rsidRDefault="00F96E78" w:rsidP="0045763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It is thus important that </w:t>
      </w:r>
      <w:r w:rsidR="00457633">
        <w:rPr>
          <w:rFonts w:ascii="Times New Roman" w:hAnsi="Times New Roman" w:cs="Times New Roman"/>
          <w:sz w:val="24"/>
          <w:szCs w:val="24"/>
        </w:rPr>
        <w:t xml:space="preserve">the </w:t>
      </w:r>
      <w:r w:rsidRPr="00242C11">
        <w:rPr>
          <w:rFonts w:ascii="Times New Roman" w:hAnsi="Times New Roman" w:cs="Times New Roman"/>
          <w:sz w:val="24"/>
          <w:szCs w:val="24"/>
        </w:rPr>
        <w:t xml:space="preserve">appellant shows that the court </w:t>
      </w:r>
      <w:r w:rsidRPr="00242C11">
        <w:rPr>
          <w:rFonts w:ascii="Times New Roman" w:hAnsi="Times New Roman" w:cs="Times New Roman"/>
          <w:i/>
          <w:sz w:val="24"/>
          <w:szCs w:val="24"/>
        </w:rPr>
        <w:t>a quo</w:t>
      </w:r>
      <w:r w:rsidRPr="00242C11">
        <w:rPr>
          <w:rFonts w:ascii="Times New Roman" w:hAnsi="Times New Roman" w:cs="Times New Roman"/>
          <w:sz w:val="24"/>
          <w:szCs w:val="24"/>
        </w:rPr>
        <w:t xml:space="preserve"> erred in the exercise of its discretion such that no reasonable person could have arrived at the decision it did given the same factors. (</w:t>
      </w:r>
      <w:r w:rsidRPr="00242C11">
        <w:rPr>
          <w:rFonts w:ascii="Times New Roman" w:hAnsi="Times New Roman" w:cs="Times New Roman"/>
          <w:i/>
          <w:sz w:val="24"/>
          <w:szCs w:val="24"/>
        </w:rPr>
        <w:t xml:space="preserve">Nyahondo </w:t>
      </w:r>
      <w:r w:rsidRPr="00242C11">
        <w:rPr>
          <w:rFonts w:ascii="Times New Roman" w:hAnsi="Times New Roman" w:cs="Times New Roman"/>
          <w:sz w:val="24"/>
          <w:szCs w:val="24"/>
        </w:rPr>
        <w:t>v</w:t>
      </w:r>
      <w:r w:rsidRPr="00242C11">
        <w:rPr>
          <w:rFonts w:ascii="Times New Roman" w:hAnsi="Times New Roman" w:cs="Times New Roman"/>
          <w:i/>
          <w:sz w:val="24"/>
          <w:szCs w:val="24"/>
        </w:rPr>
        <w:t xml:space="preserve"> Hokonya &amp; Ors</w:t>
      </w:r>
      <w:r w:rsidR="00FF30DD" w:rsidRPr="00242C11">
        <w:rPr>
          <w:rFonts w:ascii="Times New Roman" w:hAnsi="Times New Roman" w:cs="Times New Roman"/>
          <w:sz w:val="24"/>
          <w:szCs w:val="24"/>
        </w:rPr>
        <w:t xml:space="preserve"> 1997(2) ZLR 457)</w:t>
      </w:r>
      <w:r w:rsidRPr="00242C11">
        <w:rPr>
          <w:rFonts w:ascii="Times New Roman" w:hAnsi="Times New Roman" w:cs="Times New Roman"/>
          <w:sz w:val="24"/>
          <w:szCs w:val="24"/>
        </w:rPr>
        <w:t>.</w:t>
      </w:r>
    </w:p>
    <w:p w:rsidR="00DA0227" w:rsidRPr="00242C11" w:rsidRDefault="00F96E78" w:rsidP="0045763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In </w:t>
      </w:r>
      <w:r w:rsidR="00BC69DF" w:rsidRPr="00242C11">
        <w:rPr>
          <w:rFonts w:ascii="Times New Roman" w:hAnsi="Times New Roman" w:cs="Times New Roman"/>
          <w:sz w:val="24"/>
          <w:szCs w:val="24"/>
        </w:rPr>
        <w:t>instances</w:t>
      </w:r>
      <w:r w:rsidRPr="00242C11">
        <w:rPr>
          <w:rFonts w:ascii="Times New Roman" w:hAnsi="Times New Roman" w:cs="Times New Roman"/>
          <w:sz w:val="24"/>
          <w:szCs w:val="24"/>
        </w:rPr>
        <w:t xml:space="preserve"> where the grounds of appeal are based on findings of fact</w:t>
      </w:r>
      <w:r w:rsidR="00BC69DF" w:rsidRPr="00242C11">
        <w:rPr>
          <w:rFonts w:ascii="Times New Roman" w:hAnsi="Times New Roman" w:cs="Times New Roman"/>
          <w:sz w:val="24"/>
          <w:szCs w:val="24"/>
        </w:rPr>
        <w:t>,</w:t>
      </w:r>
      <w:r w:rsidR="001E55E2" w:rsidRPr="00242C11">
        <w:rPr>
          <w:rFonts w:ascii="Times New Roman" w:hAnsi="Times New Roman" w:cs="Times New Roman"/>
          <w:b/>
          <w:sz w:val="24"/>
          <w:szCs w:val="24"/>
        </w:rPr>
        <w:t xml:space="preserve"> </w:t>
      </w:r>
      <w:r w:rsidR="00A80DA3" w:rsidRPr="00242C11">
        <w:rPr>
          <w:rFonts w:ascii="Times New Roman" w:hAnsi="Times New Roman" w:cs="Times New Roman"/>
          <w:sz w:val="24"/>
          <w:szCs w:val="24"/>
        </w:rPr>
        <w:t>i</w:t>
      </w:r>
      <w:r w:rsidR="001E55E2" w:rsidRPr="00242C11">
        <w:rPr>
          <w:rFonts w:ascii="Times New Roman" w:hAnsi="Times New Roman" w:cs="Times New Roman"/>
          <w:sz w:val="24"/>
          <w:szCs w:val="24"/>
        </w:rPr>
        <w:t>n</w:t>
      </w:r>
      <w:r w:rsidR="00A83955" w:rsidRPr="00242C11">
        <w:rPr>
          <w:rFonts w:ascii="Times New Roman" w:hAnsi="Times New Roman" w:cs="Times New Roman"/>
          <w:sz w:val="24"/>
          <w:szCs w:val="24"/>
        </w:rPr>
        <w:t xml:space="preserve"> </w:t>
      </w:r>
      <w:r w:rsidR="00DA0227" w:rsidRPr="00242C11">
        <w:rPr>
          <w:rFonts w:ascii="Times New Roman" w:hAnsi="Times New Roman" w:cs="Times New Roman"/>
          <w:i/>
          <w:sz w:val="24"/>
          <w:szCs w:val="24"/>
        </w:rPr>
        <w:t xml:space="preserve">ZINWA </w:t>
      </w:r>
      <w:r w:rsidR="00DA0227" w:rsidRPr="00457633">
        <w:rPr>
          <w:rFonts w:ascii="Times New Roman" w:hAnsi="Times New Roman" w:cs="Times New Roman"/>
          <w:sz w:val="24"/>
          <w:szCs w:val="24"/>
        </w:rPr>
        <w:t>v</w:t>
      </w:r>
      <w:r w:rsidR="00DA0227" w:rsidRPr="00457633">
        <w:rPr>
          <w:rFonts w:ascii="Times New Roman" w:hAnsi="Times New Roman" w:cs="Times New Roman"/>
          <w:b/>
          <w:sz w:val="24"/>
          <w:szCs w:val="24"/>
        </w:rPr>
        <w:t xml:space="preserve"> </w:t>
      </w:r>
      <w:r w:rsidR="00A80DA3" w:rsidRPr="00242C11">
        <w:rPr>
          <w:rFonts w:ascii="Times New Roman" w:hAnsi="Times New Roman" w:cs="Times New Roman"/>
          <w:i/>
          <w:sz w:val="24"/>
          <w:szCs w:val="24"/>
        </w:rPr>
        <w:t>Mwoyounotsva</w:t>
      </w:r>
      <w:r w:rsidR="00A80DA3" w:rsidRPr="00242C11">
        <w:rPr>
          <w:rFonts w:ascii="Times New Roman" w:hAnsi="Times New Roman" w:cs="Times New Roman"/>
          <w:sz w:val="24"/>
          <w:szCs w:val="24"/>
        </w:rPr>
        <w:t xml:space="preserve"> 2015</w:t>
      </w:r>
      <w:r w:rsidR="00952F06" w:rsidRPr="00242C11">
        <w:rPr>
          <w:rFonts w:ascii="Times New Roman" w:hAnsi="Times New Roman" w:cs="Times New Roman"/>
          <w:sz w:val="24"/>
          <w:szCs w:val="24"/>
        </w:rPr>
        <w:t xml:space="preserve"> (1</w:t>
      </w:r>
      <w:r w:rsidR="00772A12" w:rsidRPr="00242C11">
        <w:rPr>
          <w:rFonts w:ascii="Times New Roman" w:hAnsi="Times New Roman" w:cs="Times New Roman"/>
          <w:sz w:val="24"/>
          <w:szCs w:val="24"/>
        </w:rPr>
        <w:t>) ZLR</w:t>
      </w:r>
      <w:r w:rsidR="00BC69DF" w:rsidRPr="00242C11">
        <w:rPr>
          <w:rFonts w:ascii="Times New Roman" w:hAnsi="Times New Roman" w:cs="Times New Roman"/>
          <w:sz w:val="24"/>
          <w:szCs w:val="24"/>
        </w:rPr>
        <w:t xml:space="preserve"> 935(S) at 940E-F </w:t>
      </w:r>
      <w:r w:rsidR="00BC69DF" w:rsidRPr="00457633">
        <w:rPr>
          <w:rFonts w:ascii="Times New Roman" w:hAnsi="Times New Roman" w:cs="Times New Roman"/>
          <w:smallCaps/>
          <w:sz w:val="24"/>
          <w:szCs w:val="24"/>
        </w:rPr>
        <w:t>Z</w:t>
      </w:r>
      <w:r w:rsidR="00457633" w:rsidRPr="00457633">
        <w:rPr>
          <w:rFonts w:ascii="Times New Roman" w:hAnsi="Times New Roman" w:cs="Times New Roman"/>
          <w:smallCaps/>
          <w:sz w:val="24"/>
          <w:szCs w:val="24"/>
        </w:rPr>
        <w:t>iyambi</w:t>
      </w:r>
      <w:r w:rsidR="00952F06" w:rsidRPr="00242C11">
        <w:rPr>
          <w:rFonts w:ascii="Times New Roman" w:hAnsi="Times New Roman" w:cs="Times New Roman"/>
          <w:sz w:val="24"/>
          <w:szCs w:val="24"/>
        </w:rPr>
        <w:t xml:space="preserve"> JA</w:t>
      </w:r>
      <w:r w:rsidR="003035E5" w:rsidRPr="00242C11">
        <w:rPr>
          <w:rFonts w:ascii="Times New Roman" w:hAnsi="Times New Roman" w:cs="Times New Roman"/>
          <w:sz w:val="24"/>
          <w:szCs w:val="24"/>
        </w:rPr>
        <w:t xml:space="preserve"> </w:t>
      </w:r>
      <w:r w:rsidR="001E55E2" w:rsidRPr="00242C11">
        <w:rPr>
          <w:rFonts w:ascii="Times New Roman" w:hAnsi="Times New Roman" w:cs="Times New Roman"/>
          <w:sz w:val="24"/>
          <w:szCs w:val="24"/>
        </w:rPr>
        <w:t>aptly</w:t>
      </w:r>
      <w:r w:rsidRPr="00242C11">
        <w:rPr>
          <w:rFonts w:ascii="Times New Roman" w:hAnsi="Times New Roman" w:cs="Times New Roman"/>
          <w:sz w:val="24"/>
          <w:szCs w:val="24"/>
        </w:rPr>
        <w:t xml:space="preserve"> stated </w:t>
      </w:r>
      <w:r w:rsidR="00DA0227" w:rsidRPr="00242C11">
        <w:rPr>
          <w:rFonts w:ascii="Times New Roman" w:hAnsi="Times New Roman" w:cs="Times New Roman"/>
          <w:sz w:val="24"/>
          <w:szCs w:val="24"/>
        </w:rPr>
        <w:t>that:</w:t>
      </w:r>
    </w:p>
    <w:p w:rsidR="000C7E9B" w:rsidRPr="00242C11" w:rsidRDefault="00DA0227" w:rsidP="00457633">
      <w:pPr>
        <w:spacing w:after="0" w:line="240" w:lineRule="auto"/>
        <w:ind w:left="810" w:hanging="90"/>
        <w:jc w:val="both"/>
        <w:rPr>
          <w:rFonts w:ascii="Times New Roman" w:hAnsi="Times New Roman" w:cs="Times New Roman"/>
          <w:sz w:val="24"/>
          <w:szCs w:val="24"/>
        </w:rPr>
      </w:pPr>
      <w:r w:rsidRPr="00242C11">
        <w:rPr>
          <w:rFonts w:ascii="Times New Roman" w:hAnsi="Times New Roman" w:cs="Times New Roman"/>
          <w:sz w:val="24"/>
          <w:szCs w:val="24"/>
        </w:rPr>
        <w:lastRenderedPageBreak/>
        <w:t>“</w:t>
      </w:r>
      <w:r w:rsidR="000C7E9B" w:rsidRPr="00457633">
        <w:rPr>
          <w:rFonts w:ascii="Times New Roman" w:hAnsi="Times New Roman" w:cs="Times New Roman"/>
        </w:rPr>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the decision was clearly wrong</w:t>
      </w:r>
      <w:r w:rsidR="000C7E9B" w:rsidRPr="00242C11">
        <w:rPr>
          <w:rFonts w:ascii="Times New Roman" w:hAnsi="Times New Roman" w:cs="Times New Roman"/>
          <w:sz w:val="24"/>
          <w:szCs w:val="24"/>
        </w:rPr>
        <w:t>.</w:t>
      </w:r>
      <w:r w:rsidR="00BC69DF" w:rsidRPr="00242C11">
        <w:rPr>
          <w:rFonts w:ascii="Times New Roman" w:hAnsi="Times New Roman" w:cs="Times New Roman"/>
          <w:sz w:val="24"/>
          <w:szCs w:val="24"/>
        </w:rPr>
        <w:t>”</w:t>
      </w:r>
    </w:p>
    <w:p w:rsidR="00B71BE0" w:rsidRPr="00242C11" w:rsidRDefault="00B71BE0" w:rsidP="00924DAA">
      <w:pPr>
        <w:spacing w:after="0"/>
        <w:ind w:left="810" w:hanging="450"/>
        <w:jc w:val="both"/>
        <w:rPr>
          <w:rFonts w:ascii="Times New Roman" w:hAnsi="Times New Roman" w:cs="Times New Roman"/>
          <w:sz w:val="24"/>
          <w:szCs w:val="24"/>
        </w:rPr>
      </w:pPr>
    </w:p>
    <w:p w:rsidR="00DE2554" w:rsidRPr="00242C11" w:rsidRDefault="00BC69DF" w:rsidP="00924DA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rationale for this was</w:t>
      </w:r>
      <w:r w:rsidR="00DE2554" w:rsidRPr="00242C11">
        <w:rPr>
          <w:rFonts w:ascii="Times New Roman" w:hAnsi="Times New Roman" w:cs="Times New Roman"/>
          <w:sz w:val="24"/>
          <w:szCs w:val="24"/>
        </w:rPr>
        <w:t xml:space="preserve"> clearly stated in </w:t>
      </w:r>
      <w:r w:rsidR="00DE2554" w:rsidRPr="00242C11">
        <w:rPr>
          <w:rFonts w:ascii="Times New Roman" w:hAnsi="Times New Roman" w:cs="Times New Roman"/>
          <w:i/>
          <w:sz w:val="24"/>
          <w:szCs w:val="24"/>
        </w:rPr>
        <w:t xml:space="preserve">Chimbwanda </w:t>
      </w:r>
      <w:r w:rsidR="00DE2554" w:rsidRPr="00242C11">
        <w:rPr>
          <w:rFonts w:ascii="Times New Roman" w:hAnsi="Times New Roman" w:cs="Times New Roman"/>
          <w:sz w:val="24"/>
          <w:szCs w:val="24"/>
        </w:rPr>
        <w:t>v</w:t>
      </w:r>
      <w:r w:rsidR="00DE2554" w:rsidRPr="00242C11">
        <w:rPr>
          <w:rFonts w:ascii="Times New Roman" w:hAnsi="Times New Roman" w:cs="Times New Roman"/>
          <w:i/>
          <w:sz w:val="24"/>
          <w:szCs w:val="24"/>
        </w:rPr>
        <w:t xml:space="preserve"> Chimbwanda</w:t>
      </w:r>
      <w:r w:rsidR="00DE2554" w:rsidRPr="00242C11">
        <w:rPr>
          <w:rFonts w:ascii="Times New Roman" w:hAnsi="Times New Roman" w:cs="Times New Roman"/>
          <w:sz w:val="24"/>
          <w:szCs w:val="24"/>
        </w:rPr>
        <w:t xml:space="preserve"> SC 28-02 wherein Z</w:t>
      </w:r>
      <w:r w:rsidR="00457633" w:rsidRPr="00457633">
        <w:rPr>
          <w:rFonts w:ascii="Times New Roman" w:hAnsi="Times New Roman" w:cs="Times New Roman"/>
          <w:smallCaps/>
          <w:sz w:val="24"/>
          <w:szCs w:val="24"/>
        </w:rPr>
        <w:t>iyambi</w:t>
      </w:r>
      <w:r w:rsidR="00DE2554" w:rsidRPr="00242C11">
        <w:rPr>
          <w:rFonts w:ascii="Times New Roman" w:hAnsi="Times New Roman" w:cs="Times New Roman"/>
          <w:sz w:val="24"/>
          <w:szCs w:val="24"/>
        </w:rPr>
        <w:t xml:space="preserve"> JA remarked that:</w:t>
      </w:r>
    </w:p>
    <w:p w:rsidR="00DE2554" w:rsidRPr="00242C11" w:rsidRDefault="00DE2554" w:rsidP="00457633">
      <w:pPr>
        <w:spacing w:line="240" w:lineRule="auto"/>
        <w:ind w:left="720"/>
        <w:jc w:val="both"/>
        <w:rPr>
          <w:rFonts w:ascii="Times New Roman" w:hAnsi="Times New Roman" w:cs="Times New Roman"/>
          <w:sz w:val="24"/>
          <w:szCs w:val="24"/>
        </w:rPr>
      </w:pPr>
      <w:r w:rsidRPr="00242C11">
        <w:rPr>
          <w:rFonts w:ascii="Times New Roman" w:hAnsi="Times New Roman" w:cs="Times New Roman"/>
          <w:sz w:val="24"/>
          <w:szCs w:val="24"/>
        </w:rPr>
        <w:t>“</w:t>
      </w:r>
      <w:r w:rsidR="00457633" w:rsidRPr="00242C11">
        <w:rPr>
          <w:rFonts w:ascii="Times New Roman" w:hAnsi="Times New Roman" w:cs="Times New Roman"/>
          <w:sz w:val="24"/>
          <w:szCs w:val="24"/>
        </w:rPr>
        <w:t xml:space="preserve">it is trite in our law that an appellate court will not interfere with findings of fact made by a trial court and which are based on the credibility of witnesses. </w:t>
      </w:r>
      <w:r w:rsidR="00457633">
        <w:rPr>
          <w:rFonts w:ascii="Times New Roman" w:hAnsi="Times New Roman" w:cs="Times New Roman"/>
          <w:sz w:val="24"/>
          <w:szCs w:val="24"/>
        </w:rPr>
        <w:t>T</w:t>
      </w:r>
      <w:r w:rsidR="00457633" w:rsidRPr="00242C11">
        <w:rPr>
          <w:rFonts w:ascii="Times New Roman" w:hAnsi="Times New Roman" w:cs="Times New Roman"/>
          <w:sz w:val="24"/>
          <w:szCs w:val="24"/>
        </w:rPr>
        <w:t xml:space="preserve">he reason for this is that the trial court is in a better position to assess the witnesses from its vantage point of having seen and heard them. </w:t>
      </w:r>
      <w:r w:rsidR="00457633">
        <w:rPr>
          <w:rFonts w:ascii="Times New Roman" w:hAnsi="Times New Roman" w:cs="Times New Roman"/>
          <w:sz w:val="24"/>
          <w:szCs w:val="24"/>
        </w:rPr>
        <w:t>S</w:t>
      </w:r>
      <w:r w:rsidR="00457633" w:rsidRPr="00242C11">
        <w:rPr>
          <w:rFonts w:ascii="Times New Roman" w:hAnsi="Times New Roman" w:cs="Times New Roman"/>
          <w:sz w:val="24"/>
          <w:szCs w:val="24"/>
        </w:rPr>
        <w:t xml:space="preserve">ee </w:t>
      </w:r>
      <w:r w:rsidR="00AE0A4A" w:rsidRPr="00AE0A4A">
        <w:rPr>
          <w:rFonts w:ascii="Times New Roman" w:hAnsi="Times New Roman" w:cs="Times New Roman"/>
          <w:i/>
          <w:sz w:val="24"/>
          <w:szCs w:val="24"/>
        </w:rPr>
        <w:t>H</w:t>
      </w:r>
      <w:r w:rsidR="00457633" w:rsidRPr="00242C11">
        <w:rPr>
          <w:rFonts w:ascii="Times New Roman" w:hAnsi="Times New Roman" w:cs="Times New Roman"/>
          <w:i/>
          <w:sz w:val="24"/>
          <w:szCs w:val="24"/>
        </w:rPr>
        <w:t xml:space="preserve">ughes </w:t>
      </w:r>
      <w:r w:rsidR="00457633" w:rsidRPr="00242C11">
        <w:rPr>
          <w:rFonts w:ascii="Times New Roman" w:hAnsi="Times New Roman" w:cs="Times New Roman"/>
          <w:sz w:val="24"/>
          <w:szCs w:val="24"/>
        </w:rPr>
        <w:t xml:space="preserve">v </w:t>
      </w:r>
      <w:r w:rsidR="00AE0A4A" w:rsidRPr="00AE0A4A">
        <w:rPr>
          <w:rFonts w:ascii="Times New Roman" w:hAnsi="Times New Roman" w:cs="Times New Roman"/>
          <w:i/>
          <w:sz w:val="24"/>
          <w:szCs w:val="24"/>
        </w:rPr>
        <w:t>G</w:t>
      </w:r>
      <w:r w:rsidR="00457633" w:rsidRPr="00242C11">
        <w:rPr>
          <w:rFonts w:ascii="Times New Roman" w:hAnsi="Times New Roman" w:cs="Times New Roman"/>
          <w:i/>
          <w:sz w:val="24"/>
          <w:szCs w:val="24"/>
        </w:rPr>
        <w:t xml:space="preserve">raniteside </w:t>
      </w:r>
      <w:r w:rsidR="00AE0A4A">
        <w:rPr>
          <w:rFonts w:ascii="Times New Roman" w:hAnsi="Times New Roman" w:cs="Times New Roman"/>
          <w:i/>
          <w:sz w:val="24"/>
          <w:szCs w:val="24"/>
        </w:rPr>
        <w:t>H</w:t>
      </w:r>
      <w:r w:rsidR="00457633" w:rsidRPr="00242C11">
        <w:rPr>
          <w:rFonts w:ascii="Times New Roman" w:hAnsi="Times New Roman" w:cs="Times New Roman"/>
          <w:i/>
          <w:sz w:val="24"/>
          <w:szCs w:val="24"/>
        </w:rPr>
        <w:t>oldings (</w:t>
      </w:r>
      <w:r w:rsidR="00457633">
        <w:rPr>
          <w:rFonts w:ascii="Times New Roman" w:hAnsi="Times New Roman" w:cs="Times New Roman"/>
          <w:i/>
          <w:sz w:val="24"/>
          <w:szCs w:val="24"/>
        </w:rPr>
        <w:t>P</w:t>
      </w:r>
      <w:r w:rsidR="00457633" w:rsidRPr="00242C11">
        <w:rPr>
          <w:rFonts w:ascii="Times New Roman" w:hAnsi="Times New Roman" w:cs="Times New Roman"/>
          <w:i/>
          <w:sz w:val="24"/>
          <w:szCs w:val="24"/>
        </w:rPr>
        <w:t xml:space="preserve">vt) </w:t>
      </w:r>
      <w:r w:rsidR="00AE0A4A">
        <w:rPr>
          <w:rFonts w:ascii="Times New Roman" w:hAnsi="Times New Roman" w:cs="Times New Roman"/>
          <w:i/>
          <w:sz w:val="24"/>
          <w:szCs w:val="24"/>
        </w:rPr>
        <w:t>L</w:t>
      </w:r>
      <w:r w:rsidR="00457633" w:rsidRPr="00242C11">
        <w:rPr>
          <w:rFonts w:ascii="Times New Roman" w:hAnsi="Times New Roman" w:cs="Times New Roman"/>
          <w:i/>
          <w:sz w:val="24"/>
          <w:szCs w:val="24"/>
        </w:rPr>
        <w:t>td</w:t>
      </w:r>
      <w:r w:rsidR="00457633" w:rsidRPr="00242C11">
        <w:rPr>
          <w:rFonts w:ascii="Times New Roman" w:hAnsi="Times New Roman" w:cs="Times New Roman"/>
          <w:sz w:val="24"/>
          <w:szCs w:val="24"/>
        </w:rPr>
        <w:t xml:space="preserve"> </w:t>
      </w:r>
      <w:r w:rsidR="00AE0A4A">
        <w:rPr>
          <w:rFonts w:ascii="Times New Roman" w:hAnsi="Times New Roman" w:cs="Times New Roman"/>
          <w:sz w:val="24"/>
          <w:szCs w:val="24"/>
        </w:rPr>
        <w:t>SC</w:t>
      </w:r>
      <w:r w:rsidR="00457633" w:rsidRPr="00242C11">
        <w:rPr>
          <w:rFonts w:ascii="Times New Roman" w:hAnsi="Times New Roman" w:cs="Times New Roman"/>
          <w:sz w:val="24"/>
          <w:szCs w:val="24"/>
        </w:rPr>
        <w:t xml:space="preserve">-13-84. </w:t>
      </w:r>
      <w:r w:rsidR="00457633">
        <w:rPr>
          <w:rFonts w:ascii="Times New Roman" w:hAnsi="Times New Roman" w:cs="Times New Roman"/>
          <w:sz w:val="24"/>
          <w:szCs w:val="24"/>
        </w:rPr>
        <w:t>T</w:t>
      </w:r>
      <w:r w:rsidR="00457633" w:rsidRPr="00242C11">
        <w:rPr>
          <w:rFonts w:ascii="Times New Roman" w:hAnsi="Times New Roman" w:cs="Times New Roman"/>
          <w:sz w:val="24"/>
          <w:szCs w:val="24"/>
        </w:rPr>
        <w:t>he exception to this rule is where there has been a misdirection or a mistake of fact or where the basis the court a quo reached its decision was wrong</w:t>
      </w:r>
      <w:r w:rsidRPr="00242C11">
        <w:rPr>
          <w:rFonts w:ascii="Times New Roman" w:hAnsi="Times New Roman" w:cs="Times New Roman"/>
          <w:sz w:val="24"/>
          <w:szCs w:val="24"/>
        </w:rPr>
        <w:t>.”</w:t>
      </w:r>
    </w:p>
    <w:p w:rsidR="0039467F" w:rsidRPr="00242C11" w:rsidRDefault="00457633" w:rsidP="00AE0A4A">
      <w:pPr>
        <w:pStyle w:val="Default"/>
        <w:tabs>
          <w:tab w:val="left" w:pos="5490"/>
        </w:tabs>
        <w:spacing w:line="360" w:lineRule="auto"/>
        <w:jc w:val="both"/>
        <w:rPr>
          <w:rFonts w:ascii="Times New Roman" w:hAnsi="Times New Roman" w:cs="Times New Roman"/>
        </w:rPr>
      </w:pPr>
      <w:r>
        <w:rPr>
          <w:rFonts w:ascii="Times New Roman" w:hAnsi="Times New Roman" w:cs="Times New Roman"/>
        </w:rPr>
        <w:t xml:space="preserve">            S</w:t>
      </w:r>
      <w:r w:rsidR="00B71BE0" w:rsidRPr="00242C11">
        <w:rPr>
          <w:rFonts w:ascii="Times New Roman" w:hAnsi="Times New Roman" w:cs="Times New Roman"/>
        </w:rPr>
        <w:t>ee</w:t>
      </w:r>
      <w:r w:rsidR="0039467F" w:rsidRPr="00242C11">
        <w:rPr>
          <w:rFonts w:ascii="Times New Roman" w:hAnsi="Times New Roman" w:cs="Times New Roman"/>
        </w:rPr>
        <w:t xml:space="preserve"> </w:t>
      </w:r>
      <w:r w:rsidR="0039467F" w:rsidRPr="00457633">
        <w:rPr>
          <w:rFonts w:ascii="Times New Roman" w:hAnsi="Times New Roman" w:cs="Times New Roman"/>
          <w:i/>
        </w:rPr>
        <w:t>Metallon</w:t>
      </w:r>
      <w:r w:rsidR="00DE2554" w:rsidRPr="00457633">
        <w:rPr>
          <w:rFonts w:ascii="Times New Roman" w:hAnsi="Times New Roman" w:cs="Times New Roman"/>
          <w:i/>
        </w:rPr>
        <w:t xml:space="preserve"> Gold Zimbabwe</w:t>
      </w:r>
      <w:r w:rsidR="00DE2554" w:rsidRPr="00242C11">
        <w:rPr>
          <w:rFonts w:ascii="Times New Roman" w:hAnsi="Times New Roman" w:cs="Times New Roman"/>
        </w:rPr>
        <w:t xml:space="preserve"> v </w:t>
      </w:r>
      <w:r w:rsidR="00DE2554" w:rsidRPr="00457633">
        <w:rPr>
          <w:rFonts w:ascii="Times New Roman" w:hAnsi="Times New Roman" w:cs="Times New Roman"/>
          <w:i/>
        </w:rPr>
        <w:t>Golden Million (</w:t>
      </w:r>
      <w:r w:rsidRPr="00457633">
        <w:rPr>
          <w:rFonts w:ascii="Times New Roman" w:hAnsi="Times New Roman" w:cs="Times New Roman"/>
          <w:i/>
        </w:rPr>
        <w:t>P</w:t>
      </w:r>
      <w:r w:rsidR="00DE2554" w:rsidRPr="00457633">
        <w:rPr>
          <w:rFonts w:ascii="Times New Roman" w:hAnsi="Times New Roman" w:cs="Times New Roman"/>
          <w:i/>
        </w:rPr>
        <w:t>vt) Ltd</w:t>
      </w:r>
      <w:r w:rsidR="00DE2554" w:rsidRPr="00242C11">
        <w:rPr>
          <w:rFonts w:ascii="Times New Roman" w:hAnsi="Times New Roman" w:cs="Times New Roman"/>
        </w:rPr>
        <w:t xml:space="preserve"> in SC12/15 </w:t>
      </w:r>
      <w:r w:rsidR="0039467F" w:rsidRPr="00242C11">
        <w:rPr>
          <w:rFonts w:ascii="Times New Roman" w:hAnsi="Times New Roman" w:cs="Times New Roman"/>
        </w:rPr>
        <w:t xml:space="preserve">and </w:t>
      </w:r>
      <w:r w:rsidR="0039467F" w:rsidRPr="00457633">
        <w:rPr>
          <w:rFonts w:ascii="Times New Roman" w:hAnsi="Times New Roman" w:cs="Times New Roman"/>
          <w:i/>
        </w:rPr>
        <w:t>Hama</w:t>
      </w:r>
      <w:r w:rsidR="00BD68CC" w:rsidRPr="00242C11">
        <w:rPr>
          <w:rFonts w:ascii="Times New Roman" w:hAnsi="Times New Roman" w:cs="Times New Roman"/>
        </w:rPr>
        <w:t xml:space="preserve"> v </w:t>
      </w:r>
      <w:r w:rsidR="00BD68CC" w:rsidRPr="00457633">
        <w:rPr>
          <w:rFonts w:ascii="Times New Roman" w:hAnsi="Times New Roman" w:cs="Times New Roman"/>
          <w:i/>
        </w:rPr>
        <w:t xml:space="preserve">NRZ </w:t>
      </w:r>
      <w:r w:rsidR="00BD68CC" w:rsidRPr="00242C11">
        <w:rPr>
          <w:rFonts w:ascii="Times New Roman" w:hAnsi="Times New Roman" w:cs="Times New Roman"/>
        </w:rPr>
        <w:t>1996(1</w:t>
      </w:r>
      <w:r w:rsidR="0039467F" w:rsidRPr="00242C11">
        <w:rPr>
          <w:rFonts w:ascii="Times New Roman" w:hAnsi="Times New Roman" w:cs="Times New Roman"/>
        </w:rPr>
        <w:t>) ZLR</w:t>
      </w:r>
      <w:r w:rsidR="00BD68CC" w:rsidRPr="00242C11">
        <w:rPr>
          <w:rFonts w:ascii="Times New Roman" w:hAnsi="Times New Roman" w:cs="Times New Roman"/>
        </w:rPr>
        <w:t xml:space="preserve"> 664</w:t>
      </w:r>
      <w:r>
        <w:rPr>
          <w:rFonts w:ascii="Times New Roman" w:hAnsi="Times New Roman" w:cs="Times New Roman"/>
        </w:rPr>
        <w:t xml:space="preserve"> </w:t>
      </w:r>
      <w:r w:rsidR="00BD68CC" w:rsidRPr="00242C11">
        <w:rPr>
          <w:rFonts w:ascii="Times New Roman" w:hAnsi="Times New Roman" w:cs="Times New Roman"/>
        </w:rPr>
        <w:t>(S)</w:t>
      </w:r>
      <w:r w:rsidR="00DA0227" w:rsidRPr="00242C11">
        <w:rPr>
          <w:rFonts w:ascii="Times New Roman" w:hAnsi="Times New Roman" w:cs="Times New Roman"/>
        </w:rPr>
        <w:t xml:space="preserve"> a</w:t>
      </w:r>
      <w:r w:rsidR="00BD68CC" w:rsidRPr="00242C11">
        <w:rPr>
          <w:rFonts w:ascii="Times New Roman" w:hAnsi="Times New Roman" w:cs="Times New Roman"/>
        </w:rPr>
        <w:t>t</w:t>
      </w:r>
      <w:r w:rsidR="00DA0227" w:rsidRPr="00242C11">
        <w:rPr>
          <w:rFonts w:ascii="Times New Roman" w:hAnsi="Times New Roman" w:cs="Times New Roman"/>
        </w:rPr>
        <w:t xml:space="preserve"> </w:t>
      </w:r>
      <w:r w:rsidR="00BD68CC" w:rsidRPr="00242C11">
        <w:rPr>
          <w:rFonts w:ascii="Times New Roman" w:hAnsi="Times New Roman" w:cs="Times New Roman"/>
        </w:rPr>
        <w:t>670</w:t>
      </w:r>
      <w:r w:rsidR="00DE2554" w:rsidRPr="00242C11">
        <w:rPr>
          <w:rFonts w:ascii="Times New Roman" w:hAnsi="Times New Roman" w:cs="Times New Roman"/>
        </w:rPr>
        <w:t>.</w:t>
      </w:r>
    </w:p>
    <w:p w:rsidR="0098320A" w:rsidRPr="00242C11" w:rsidRDefault="00283382" w:rsidP="0045763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In </w:t>
      </w:r>
      <w:r w:rsidRPr="00457633">
        <w:rPr>
          <w:rFonts w:ascii="Times New Roman" w:hAnsi="Times New Roman" w:cs="Times New Roman"/>
          <w:i/>
          <w:sz w:val="24"/>
          <w:szCs w:val="24"/>
        </w:rPr>
        <w:t>casu</w:t>
      </w:r>
      <w:r w:rsidRPr="00242C11">
        <w:rPr>
          <w:rFonts w:ascii="Times New Roman" w:hAnsi="Times New Roman" w:cs="Times New Roman"/>
          <w:sz w:val="24"/>
          <w:szCs w:val="24"/>
        </w:rPr>
        <w:t xml:space="preserve"> most of the grounds of appeal pertain to findings of fact. The issue is th</w:t>
      </w:r>
      <w:r w:rsidR="00BD68CC" w:rsidRPr="00242C11">
        <w:rPr>
          <w:rFonts w:ascii="Times New Roman" w:hAnsi="Times New Roman" w:cs="Times New Roman"/>
          <w:sz w:val="24"/>
          <w:szCs w:val="24"/>
        </w:rPr>
        <w:t>u</w:t>
      </w:r>
      <w:r w:rsidRPr="00242C11">
        <w:rPr>
          <w:rFonts w:ascii="Times New Roman" w:hAnsi="Times New Roman" w:cs="Times New Roman"/>
          <w:sz w:val="24"/>
          <w:szCs w:val="24"/>
        </w:rPr>
        <w:t>s are the findings made by the magistrate so grossly unreasonable or outrageous as to defy logic</w:t>
      </w:r>
      <w:r w:rsidR="005802B5">
        <w:rPr>
          <w:rFonts w:ascii="Times New Roman" w:hAnsi="Times New Roman" w:cs="Times New Roman"/>
          <w:sz w:val="24"/>
          <w:szCs w:val="24"/>
        </w:rPr>
        <w:t xml:space="preserve"> and warrant</w:t>
      </w:r>
      <w:r w:rsidRPr="00242C11">
        <w:rPr>
          <w:rFonts w:ascii="Times New Roman" w:hAnsi="Times New Roman" w:cs="Times New Roman"/>
          <w:sz w:val="24"/>
          <w:szCs w:val="24"/>
        </w:rPr>
        <w:t xml:space="preserve"> this court’s interference</w:t>
      </w:r>
      <w:r w:rsidR="005802B5">
        <w:rPr>
          <w:rFonts w:ascii="Times New Roman" w:hAnsi="Times New Roman" w:cs="Times New Roman"/>
          <w:sz w:val="24"/>
          <w:szCs w:val="24"/>
        </w:rPr>
        <w:t>?</w:t>
      </w:r>
      <w:r w:rsidR="00B26637" w:rsidRPr="00242C11">
        <w:rPr>
          <w:rFonts w:ascii="Times New Roman" w:hAnsi="Times New Roman" w:cs="Times New Roman"/>
          <w:sz w:val="24"/>
          <w:szCs w:val="24"/>
        </w:rPr>
        <w:t xml:space="preserve"> In determining this </w:t>
      </w:r>
      <w:r w:rsidR="00BD68CC" w:rsidRPr="00242C11">
        <w:rPr>
          <w:rFonts w:ascii="Times New Roman" w:hAnsi="Times New Roman" w:cs="Times New Roman"/>
          <w:sz w:val="24"/>
          <w:szCs w:val="24"/>
        </w:rPr>
        <w:t>issue</w:t>
      </w:r>
      <w:r w:rsidR="00B26637" w:rsidRPr="00242C11">
        <w:rPr>
          <w:rFonts w:ascii="Times New Roman" w:hAnsi="Times New Roman" w:cs="Times New Roman"/>
          <w:sz w:val="24"/>
          <w:szCs w:val="24"/>
        </w:rPr>
        <w:t xml:space="preserve"> it is pertinent to bear in mind that the issues before the tr</w:t>
      </w:r>
      <w:r w:rsidR="005802B5">
        <w:rPr>
          <w:rFonts w:ascii="Times New Roman" w:hAnsi="Times New Roman" w:cs="Times New Roman"/>
          <w:sz w:val="24"/>
          <w:szCs w:val="24"/>
        </w:rPr>
        <w:t>ia</w:t>
      </w:r>
      <w:r w:rsidR="00B26637" w:rsidRPr="00242C11">
        <w:rPr>
          <w:rFonts w:ascii="Times New Roman" w:hAnsi="Times New Roman" w:cs="Times New Roman"/>
          <w:sz w:val="24"/>
          <w:szCs w:val="24"/>
        </w:rPr>
        <w:t>l magistrate were basically whether the respondent visited the appellant’s premises on 20</w:t>
      </w:r>
      <w:r w:rsidR="00457633">
        <w:rPr>
          <w:rFonts w:ascii="Times New Roman" w:hAnsi="Times New Roman" w:cs="Times New Roman"/>
          <w:sz w:val="24"/>
          <w:szCs w:val="24"/>
        </w:rPr>
        <w:t xml:space="preserve"> </w:t>
      </w:r>
      <w:r w:rsidR="00BD68CC" w:rsidRPr="00242C11">
        <w:rPr>
          <w:rFonts w:ascii="Times New Roman" w:hAnsi="Times New Roman" w:cs="Times New Roman"/>
          <w:sz w:val="24"/>
          <w:szCs w:val="24"/>
        </w:rPr>
        <w:t>June</w:t>
      </w:r>
      <w:r w:rsidR="00B26637" w:rsidRPr="00242C11">
        <w:rPr>
          <w:rFonts w:ascii="Times New Roman" w:hAnsi="Times New Roman" w:cs="Times New Roman"/>
          <w:sz w:val="24"/>
          <w:szCs w:val="24"/>
        </w:rPr>
        <w:t xml:space="preserve"> 2013 and whether appellant refunded  respondent the sum of U</w:t>
      </w:r>
      <w:r w:rsidR="00835483" w:rsidRPr="00242C11">
        <w:rPr>
          <w:rFonts w:ascii="Times New Roman" w:hAnsi="Times New Roman" w:cs="Times New Roman"/>
          <w:sz w:val="24"/>
          <w:szCs w:val="24"/>
        </w:rPr>
        <w:t>S$ 8 900.00 in respect of the Ro</w:t>
      </w:r>
      <w:r w:rsidR="00B26637" w:rsidRPr="00242C11">
        <w:rPr>
          <w:rFonts w:ascii="Times New Roman" w:hAnsi="Times New Roman" w:cs="Times New Roman"/>
          <w:sz w:val="24"/>
          <w:szCs w:val="24"/>
        </w:rPr>
        <w:t xml:space="preserve">trix </w:t>
      </w:r>
      <w:r w:rsidR="00835483" w:rsidRPr="00242C11">
        <w:rPr>
          <w:rFonts w:ascii="Times New Roman" w:hAnsi="Times New Roman" w:cs="Times New Roman"/>
          <w:sz w:val="24"/>
          <w:szCs w:val="24"/>
        </w:rPr>
        <w:t xml:space="preserve"> Rainmaker </w:t>
      </w:r>
      <w:r w:rsidR="00B26637" w:rsidRPr="00242C11">
        <w:rPr>
          <w:rFonts w:ascii="Times New Roman" w:hAnsi="Times New Roman" w:cs="Times New Roman"/>
          <w:sz w:val="24"/>
          <w:szCs w:val="24"/>
        </w:rPr>
        <w:t>irrigator.</w:t>
      </w:r>
    </w:p>
    <w:p w:rsidR="00283382" w:rsidRDefault="00283382" w:rsidP="00457633">
      <w:pPr>
        <w:spacing w:after="0"/>
        <w:ind w:firstLine="360"/>
        <w:jc w:val="both"/>
        <w:rPr>
          <w:rFonts w:ascii="Times New Roman" w:hAnsi="Times New Roman" w:cs="Times New Roman"/>
          <w:sz w:val="24"/>
          <w:szCs w:val="24"/>
        </w:rPr>
      </w:pPr>
      <w:r w:rsidRPr="00242C11">
        <w:rPr>
          <w:rFonts w:ascii="Times New Roman" w:hAnsi="Times New Roman" w:cs="Times New Roman"/>
          <w:sz w:val="24"/>
          <w:szCs w:val="24"/>
        </w:rPr>
        <w:t>The grounds will be analysed in seriatim.</w:t>
      </w:r>
    </w:p>
    <w:p w:rsidR="005802B5" w:rsidRPr="00242C11" w:rsidRDefault="005802B5" w:rsidP="00457633">
      <w:pPr>
        <w:spacing w:after="0"/>
        <w:ind w:firstLine="360"/>
        <w:jc w:val="both"/>
        <w:rPr>
          <w:rFonts w:ascii="Times New Roman" w:hAnsi="Times New Roman" w:cs="Times New Roman"/>
          <w:sz w:val="24"/>
          <w:szCs w:val="24"/>
        </w:rPr>
      </w:pPr>
    </w:p>
    <w:p w:rsidR="00B26637" w:rsidRPr="00242C11" w:rsidRDefault="00B26637" w:rsidP="00924DAA">
      <w:pPr>
        <w:pStyle w:val="ListParagraph"/>
        <w:numPr>
          <w:ilvl w:val="0"/>
          <w:numId w:val="4"/>
        </w:numPr>
        <w:jc w:val="both"/>
        <w:rPr>
          <w:rFonts w:ascii="Times New Roman" w:hAnsi="Times New Roman" w:cs="Times New Roman"/>
          <w:sz w:val="24"/>
          <w:szCs w:val="24"/>
        </w:rPr>
      </w:pPr>
      <w:r w:rsidRPr="00242C11">
        <w:rPr>
          <w:rFonts w:ascii="Times New Roman" w:hAnsi="Times New Roman" w:cs="Times New Roman"/>
          <w:sz w:val="24"/>
          <w:szCs w:val="24"/>
        </w:rPr>
        <w:t xml:space="preserve"> The court </w:t>
      </w:r>
      <w:r w:rsidRPr="00457633">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dismissing the Appellant’s claim with costs yet the court a quo had made a finding that Respondent on the 2oth June 2013 left the Plaintiff with US$8 900.00 and thus ought to have granted the Appellant’s claim and not dismiss it.</w:t>
      </w:r>
    </w:p>
    <w:p w:rsidR="00B26637" w:rsidRPr="00242C11" w:rsidRDefault="00B26637" w:rsidP="00457633">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appellant</w:t>
      </w:r>
      <w:r w:rsidR="00BD68CC" w:rsidRPr="00242C11">
        <w:rPr>
          <w:rFonts w:ascii="Times New Roman" w:hAnsi="Times New Roman" w:cs="Times New Roman"/>
          <w:sz w:val="24"/>
          <w:szCs w:val="24"/>
        </w:rPr>
        <w:t>’s</w:t>
      </w:r>
      <w:r w:rsidRPr="00242C11">
        <w:rPr>
          <w:rFonts w:ascii="Times New Roman" w:hAnsi="Times New Roman" w:cs="Times New Roman"/>
          <w:sz w:val="24"/>
          <w:szCs w:val="24"/>
        </w:rPr>
        <w:t xml:space="preserve"> </w:t>
      </w:r>
      <w:r w:rsidR="00BD68CC" w:rsidRPr="00242C11">
        <w:rPr>
          <w:rFonts w:ascii="Times New Roman" w:hAnsi="Times New Roman" w:cs="Times New Roman"/>
          <w:sz w:val="24"/>
          <w:szCs w:val="24"/>
        </w:rPr>
        <w:t>argument</w:t>
      </w:r>
      <w:r w:rsidRPr="00242C11">
        <w:rPr>
          <w:rFonts w:ascii="Times New Roman" w:hAnsi="Times New Roman" w:cs="Times New Roman"/>
          <w:sz w:val="24"/>
          <w:szCs w:val="24"/>
        </w:rPr>
        <w:t xml:space="preserve"> was to the effect that the trial magistrate had in his judgement acknowledged that respondent had visited the appellant’s premises on the date in question and had been refunded the sum when he said in his judgment that:</w:t>
      </w:r>
    </w:p>
    <w:p w:rsidR="00B26637" w:rsidRPr="00242C11" w:rsidRDefault="00457633" w:rsidP="00457633">
      <w:pPr>
        <w:pStyle w:val="ListParagraph"/>
        <w:spacing w:line="240" w:lineRule="auto"/>
        <w:jc w:val="both"/>
        <w:rPr>
          <w:rFonts w:ascii="Times New Roman" w:hAnsi="Times New Roman" w:cs="Times New Roman"/>
          <w:sz w:val="24"/>
          <w:szCs w:val="24"/>
        </w:rPr>
      </w:pPr>
      <w:r>
        <w:rPr>
          <w:rFonts w:ascii="Times New Roman" w:hAnsi="Times New Roman" w:cs="Times New Roman"/>
        </w:rPr>
        <w:t>“</w:t>
      </w:r>
      <w:r w:rsidR="00B26637" w:rsidRPr="00457633">
        <w:rPr>
          <w:rFonts w:ascii="Times New Roman" w:hAnsi="Times New Roman" w:cs="Times New Roman"/>
        </w:rPr>
        <w:t>From the evidence led by the plaintiff’s 1</w:t>
      </w:r>
      <w:r w:rsidR="00B26637" w:rsidRPr="00457633">
        <w:rPr>
          <w:rFonts w:ascii="Times New Roman" w:hAnsi="Times New Roman" w:cs="Times New Roman"/>
          <w:vertAlign w:val="superscript"/>
        </w:rPr>
        <w:t>st</w:t>
      </w:r>
      <w:r w:rsidR="00B26637" w:rsidRPr="00457633">
        <w:rPr>
          <w:rFonts w:ascii="Times New Roman" w:hAnsi="Times New Roman" w:cs="Times New Roman"/>
        </w:rPr>
        <w:t xml:space="preserve"> witness Rungire Mututsa, I make a finding that the defendant on the 20</w:t>
      </w:r>
      <w:r w:rsidR="00B26637" w:rsidRPr="00457633">
        <w:rPr>
          <w:rFonts w:ascii="Times New Roman" w:hAnsi="Times New Roman" w:cs="Times New Roman"/>
          <w:vertAlign w:val="superscript"/>
        </w:rPr>
        <w:t>th</w:t>
      </w:r>
      <w:r w:rsidR="00B26637" w:rsidRPr="00457633">
        <w:rPr>
          <w:rFonts w:ascii="Times New Roman" w:hAnsi="Times New Roman" w:cs="Times New Roman"/>
        </w:rPr>
        <w:t xml:space="preserve"> of </w:t>
      </w:r>
      <w:r w:rsidR="00BD68CC" w:rsidRPr="00457633">
        <w:rPr>
          <w:rFonts w:ascii="Times New Roman" w:hAnsi="Times New Roman" w:cs="Times New Roman"/>
        </w:rPr>
        <w:t>June</w:t>
      </w:r>
      <w:r w:rsidR="00B26637" w:rsidRPr="00457633">
        <w:rPr>
          <w:rFonts w:ascii="Times New Roman" w:hAnsi="Times New Roman" w:cs="Times New Roman"/>
        </w:rPr>
        <w:t xml:space="preserve"> 2013 left the plaintiff’s premises with an $ 8 900-00 refund for the </w:t>
      </w:r>
      <w:r w:rsidR="00E019CF" w:rsidRPr="00457633">
        <w:rPr>
          <w:rFonts w:ascii="Times New Roman" w:hAnsi="Times New Roman" w:cs="Times New Roman"/>
        </w:rPr>
        <w:t xml:space="preserve"> Rotrix Rainmaker Irrigator, without signing any document acknowledging receipt of the refund</w:t>
      </w:r>
      <w:r w:rsidR="00E019CF" w:rsidRPr="00242C11">
        <w:rPr>
          <w:rFonts w:ascii="Times New Roman" w:hAnsi="Times New Roman" w:cs="Times New Roman"/>
          <w:sz w:val="24"/>
          <w:szCs w:val="24"/>
        </w:rPr>
        <w:t>.</w:t>
      </w:r>
      <w:r w:rsidR="00835483" w:rsidRPr="00242C11">
        <w:rPr>
          <w:rFonts w:ascii="Times New Roman" w:hAnsi="Times New Roman" w:cs="Times New Roman"/>
          <w:sz w:val="24"/>
          <w:szCs w:val="24"/>
        </w:rPr>
        <w:t>”</w:t>
      </w:r>
    </w:p>
    <w:p w:rsidR="00E019CF" w:rsidRPr="00242C11" w:rsidRDefault="00E019CF"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lastRenderedPageBreak/>
        <w:t xml:space="preserve">The appellant argued that having made </w:t>
      </w:r>
      <w:r w:rsidR="00BD68CC" w:rsidRPr="00242C11">
        <w:rPr>
          <w:rFonts w:ascii="Times New Roman" w:hAnsi="Times New Roman" w:cs="Times New Roman"/>
          <w:sz w:val="24"/>
          <w:szCs w:val="24"/>
        </w:rPr>
        <w:t>such</w:t>
      </w:r>
      <w:r w:rsidRPr="00242C11">
        <w:rPr>
          <w:rFonts w:ascii="Times New Roman" w:hAnsi="Times New Roman" w:cs="Times New Roman"/>
          <w:sz w:val="24"/>
          <w:szCs w:val="24"/>
        </w:rPr>
        <w:t xml:space="preserve"> a finding the trial magistrate ought to have </w:t>
      </w:r>
      <w:r w:rsidR="00BD68CC" w:rsidRPr="00242C11">
        <w:rPr>
          <w:rFonts w:ascii="Times New Roman" w:hAnsi="Times New Roman" w:cs="Times New Roman"/>
          <w:sz w:val="24"/>
          <w:szCs w:val="24"/>
        </w:rPr>
        <w:t>granted</w:t>
      </w:r>
      <w:r w:rsidRPr="00242C11">
        <w:rPr>
          <w:rFonts w:ascii="Times New Roman" w:hAnsi="Times New Roman" w:cs="Times New Roman"/>
          <w:sz w:val="24"/>
          <w:szCs w:val="24"/>
        </w:rPr>
        <w:t xml:space="preserve"> judgement for the plaintiff as that was the issue for </w:t>
      </w:r>
      <w:r w:rsidR="00BD68CC" w:rsidRPr="00242C11">
        <w:rPr>
          <w:rFonts w:ascii="Times New Roman" w:hAnsi="Times New Roman" w:cs="Times New Roman"/>
          <w:sz w:val="24"/>
          <w:szCs w:val="24"/>
        </w:rPr>
        <w:t>determination</w:t>
      </w:r>
      <w:r w:rsidRPr="00242C11">
        <w:rPr>
          <w:rFonts w:ascii="Times New Roman" w:hAnsi="Times New Roman" w:cs="Times New Roman"/>
          <w:sz w:val="24"/>
          <w:szCs w:val="24"/>
        </w:rPr>
        <w:t>.</w:t>
      </w:r>
    </w:p>
    <w:p w:rsidR="00E019CF" w:rsidRPr="00242C11" w:rsidRDefault="00E019CF"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resp</w:t>
      </w:r>
      <w:r w:rsidR="0039467F" w:rsidRPr="00242C11">
        <w:rPr>
          <w:rFonts w:ascii="Times New Roman" w:hAnsi="Times New Roman" w:cs="Times New Roman"/>
          <w:sz w:val="24"/>
          <w:szCs w:val="24"/>
        </w:rPr>
        <w:t>ondent on the other hand contend</w:t>
      </w:r>
      <w:r w:rsidRPr="00242C11">
        <w:rPr>
          <w:rFonts w:ascii="Times New Roman" w:hAnsi="Times New Roman" w:cs="Times New Roman"/>
          <w:sz w:val="24"/>
          <w:szCs w:val="24"/>
        </w:rPr>
        <w:t xml:space="preserve">ed that what the trial magistrate </w:t>
      </w:r>
      <w:r w:rsidR="00BD68CC" w:rsidRPr="00242C11">
        <w:rPr>
          <w:rFonts w:ascii="Times New Roman" w:hAnsi="Times New Roman" w:cs="Times New Roman"/>
          <w:sz w:val="24"/>
          <w:szCs w:val="24"/>
        </w:rPr>
        <w:t>referred</w:t>
      </w:r>
      <w:r w:rsidRPr="00242C11">
        <w:rPr>
          <w:rFonts w:ascii="Times New Roman" w:hAnsi="Times New Roman" w:cs="Times New Roman"/>
          <w:sz w:val="24"/>
          <w:szCs w:val="24"/>
        </w:rPr>
        <w:t xml:space="preserve"> to as a finding was in fact not his finding as can be discerned from the rest of the above quoted sentence and subsequent statements. </w:t>
      </w:r>
      <w:r w:rsidR="00920652" w:rsidRPr="00242C11">
        <w:rPr>
          <w:rFonts w:ascii="Times New Roman" w:hAnsi="Times New Roman" w:cs="Times New Roman"/>
          <w:sz w:val="24"/>
          <w:szCs w:val="24"/>
        </w:rPr>
        <w:t xml:space="preserve">The respondent’s counsel contended </w:t>
      </w:r>
      <w:r w:rsidR="00BD68CC" w:rsidRPr="00242C11">
        <w:rPr>
          <w:rFonts w:ascii="Times New Roman" w:hAnsi="Times New Roman" w:cs="Times New Roman"/>
          <w:sz w:val="24"/>
          <w:szCs w:val="24"/>
        </w:rPr>
        <w:t>that a holistic</w:t>
      </w:r>
      <w:r w:rsidR="00920652" w:rsidRPr="00242C11">
        <w:rPr>
          <w:rFonts w:ascii="Times New Roman" w:hAnsi="Times New Roman" w:cs="Times New Roman"/>
          <w:sz w:val="24"/>
          <w:szCs w:val="24"/>
        </w:rPr>
        <w:t xml:space="preserve"> reading of the judgement clearly </w:t>
      </w:r>
      <w:r w:rsidR="00BD68CC" w:rsidRPr="00242C11">
        <w:rPr>
          <w:rFonts w:ascii="Times New Roman" w:hAnsi="Times New Roman" w:cs="Times New Roman"/>
          <w:sz w:val="24"/>
          <w:szCs w:val="24"/>
        </w:rPr>
        <w:t>shows</w:t>
      </w:r>
      <w:r w:rsidR="00920652" w:rsidRPr="00242C11">
        <w:rPr>
          <w:rFonts w:ascii="Times New Roman" w:hAnsi="Times New Roman" w:cs="Times New Roman"/>
          <w:sz w:val="24"/>
          <w:szCs w:val="24"/>
        </w:rPr>
        <w:t xml:space="preserve"> that the magistra</w:t>
      </w:r>
      <w:r w:rsidR="0039467F" w:rsidRPr="00242C11">
        <w:rPr>
          <w:rFonts w:ascii="Times New Roman" w:hAnsi="Times New Roman" w:cs="Times New Roman"/>
          <w:sz w:val="24"/>
          <w:szCs w:val="24"/>
        </w:rPr>
        <w:t>te was simply summarising the</w:t>
      </w:r>
      <w:r w:rsidR="00BD68CC" w:rsidRPr="00242C11">
        <w:rPr>
          <w:rFonts w:ascii="Times New Roman" w:hAnsi="Times New Roman" w:cs="Times New Roman"/>
          <w:sz w:val="24"/>
          <w:szCs w:val="24"/>
        </w:rPr>
        <w:t xml:space="preserve"> 1</w:t>
      </w:r>
      <w:r w:rsidR="00BD68CC" w:rsidRPr="00242C11">
        <w:rPr>
          <w:rFonts w:ascii="Times New Roman" w:hAnsi="Times New Roman" w:cs="Times New Roman"/>
          <w:sz w:val="24"/>
          <w:szCs w:val="24"/>
          <w:vertAlign w:val="superscript"/>
        </w:rPr>
        <w:t>st</w:t>
      </w:r>
      <w:r w:rsidR="00BD68CC" w:rsidRPr="00242C11">
        <w:rPr>
          <w:rFonts w:ascii="Times New Roman" w:hAnsi="Times New Roman" w:cs="Times New Roman"/>
          <w:sz w:val="24"/>
          <w:szCs w:val="24"/>
        </w:rPr>
        <w:t xml:space="preserve"> witness’</w:t>
      </w:r>
      <w:r w:rsidR="00920652" w:rsidRPr="00242C11">
        <w:rPr>
          <w:rFonts w:ascii="Times New Roman" w:hAnsi="Times New Roman" w:cs="Times New Roman"/>
          <w:sz w:val="24"/>
          <w:szCs w:val="24"/>
        </w:rPr>
        <w:t xml:space="preserve"> evidence.</w:t>
      </w:r>
    </w:p>
    <w:p w:rsidR="00920652" w:rsidRPr="00242C11" w:rsidRDefault="00920652" w:rsidP="00AE0A4A">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A re</w:t>
      </w:r>
      <w:r w:rsidR="00BD68CC" w:rsidRPr="00242C11">
        <w:rPr>
          <w:rFonts w:ascii="Times New Roman" w:hAnsi="Times New Roman" w:cs="Times New Roman"/>
          <w:sz w:val="24"/>
          <w:szCs w:val="24"/>
        </w:rPr>
        <w:t>a</w:t>
      </w:r>
      <w:r w:rsidRPr="00242C11">
        <w:rPr>
          <w:rFonts w:ascii="Times New Roman" w:hAnsi="Times New Roman" w:cs="Times New Roman"/>
          <w:sz w:val="24"/>
          <w:szCs w:val="24"/>
        </w:rPr>
        <w:t xml:space="preserve">ding of the judgement shows that the appellant simply chose to take a part of the sentence in the </w:t>
      </w:r>
      <w:r w:rsidR="00BD68CC" w:rsidRPr="00242C11">
        <w:rPr>
          <w:rFonts w:ascii="Times New Roman" w:hAnsi="Times New Roman" w:cs="Times New Roman"/>
          <w:sz w:val="24"/>
          <w:szCs w:val="24"/>
        </w:rPr>
        <w:t>magistrate’s</w:t>
      </w:r>
      <w:r w:rsidRPr="00242C11">
        <w:rPr>
          <w:rFonts w:ascii="Times New Roman" w:hAnsi="Times New Roman" w:cs="Times New Roman"/>
          <w:sz w:val="24"/>
          <w:szCs w:val="24"/>
        </w:rPr>
        <w:t xml:space="preserve"> </w:t>
      </w:r>
      <w:r w:rsidR="00BD68CC" w:rsidRPr="00242C11">
        <w:rPr>
          <w:rFonts w:ascii="Times New Roman" w:hAnsi="Times New Roman" w:cs="Times New Roman"/>
          <w:sz w:val="24"/>
          <w:szCs w:val="24"/>
        </w:rPr>
        <w:t>judgment</w:t>
      </w:r>
      <w:r w:rsidRPr="00242C11">
        <w:rPr>
          <w:rFonts w:ascii="Times New Roman" w:hAnsi="Times New Roman" w:cs="Times New Roman"/>
          <w:sz w:val="24"/>
          <w:szCs w:val="24"/>
        </w:rPr>
        <w:t xml:space="preserve"> whereas a reading of that entire sentence gives a</w:t>
      </w:r>
      <w:r w:rsidR="0039467F" w:rsidRPr="00242C11">
        <w:rPr>
          <w:rFonts w:ascii="Times New Roman" w:hAnsi="Times New Roman" w:cs="Times New Roman"/>
          <w:sz w:val="24"/>
          <w:szCs w:val="24"/>
        </w:rPr>
        <w:t xml:space="preserve"> contrary impression.</w:t>
      </w:r>
      <w:r w:rsidRPr="00242C11">
        <w:rPr>
          <w:rFonts w:ascii="Times New Roman" w:hAnsi="Times New Roman" w:cs="Times New Roman"/>
          <w:sz w:val="24"/>
          <w:szCs w:val="24"/>
        </w:rPr>
        <w:t xml:space="preserve"> </w:t>
      </w:r>
    </w:p>
    <w:p w:rsidR="00920652" w:rsidRPr="00242C11" w:rsidRDefault="001E55E2" w:rsidP="00AE0A4A">
      <w:pPr>
        <w:spacing w:after="0"/>
        <w:ind w:firstLine="720"/>
        <w:jc w:val="both"/>
        <w:rPr>
          <w:rFonts w:ascii="Times New Roman" w:hAnsi="Times New Roman" w:cs="Times New Roman"/>
          <w:sz w:val="24"/>
          <w:szCs w:val="24"/>
        </w:rPr>
      </w:pPr>
      <w:r w:rsidRPr="00242C11">
        <w:rPr>
          <w:rFonts w:ascii="Times New Roman" w:hAnsi="Times New Roman" w:cs="Times New Roman"/>
          <w:sz w:val="24"/>
          <w:szCs w:val="24"/>
        </w:rPr>
        <w:t>That sentence and the rest of that paragraph relevant</w:t>
      </w:r>
      <w:r w:rsidR="008B6A85" w:rsidRPr="00242C11">
        <w:rPr>
          <w:rFonts w:ascii="Times New Roman" w:hAnsi="Times New Roman" w:cs="Times New Roman"/>
          <w:sz w:val="24"/>
          <w:szCs w:val="24"/>
        </w:rPr>
        <w:t xml:space="preserve"> to the issue</w:t>
      </w:r>
      <w:r w:rsidR="00920652" w:rsidRPr="00242C11">
        <w:rPr>
          <w:rFonts w:ascii="Times New Roman" w:hAnsi="Times New Roman" w:cs="Times New Roman"/>
          <w:sz w:val="24"/>
          <w:szCs w:val="24"/>
        </w:rPr>
        <w:t xml:space="preserve"> </w:t>
      </w:r>
      <w:r w:rsidR="00EB68D4" w:rsidRPr="00242C11">
        <w:rPr>
          <w:rFonts w:ascii="Times New Roman" w:hAnsi="Times New Roman" w:cs="Times New Roman"/>
          <w:sz w:val="24"/>
          <w:szCs w:val="24"/>
        </w:rPr>
        <w:t>read</w:t>
      </w:r>
      <w:r w:rsidR="00920652" w:rsidRPr="00242C11">
        <w:rPr>
          <w:rFonts w:ascii="Times New Roman" w:hAnsi="Times New Roman" w:cs="Times New Roman"/>
          <w:sz w:val="24"/>
          <w:szCs w:val="24"/>
        </w:rPr>
        <w:t xml:space="preserve"> as follows:</w:t>
      </w:r>
      <w:r w:rsidR="00BD68CC" w:rsidRPr="00242C11">
        <w:rPr>
          <w:rFonts w:ascii="Times New Roman" w:hAnsi="Times New Roman" w:cs="Times New Roman"/>
          <w:sz w:val="24"/>
          <w:szCs w:val="24"/>
        </w:rPr>
        <w:t>-</w:t>
      </w:r>
    </w:p>
    <w:p w:rsidR="00920652" w:rsidRPr="00242C11" w:rsidRDefault="00920652" w:rsidP="00012F73">
      <w:pPr>
        <w:pStyle w:val="ListParagraph"/>
        <w:spacing w:line="240" w:lineRule="auto"/>
        <w:jc w:val="both"/>
        <w:rPr>
          <w:rFonts w:ascii="Times New Roman" w:hAnsi="Times New Roman" w:cs="Times New Roman"/>
          <w:sz w:val="24"/>
          <w:szCs w:val="24"/>
        </w:rPr>
      </w:pPr>
      <w:r w:rsidRPr="00242C11">
        <w:rPr>
          <w:rFonts w:ascii="Times New Roman" w:hAnsi="Times New Roman" w:cs="Times New Roman"/>
          <w:sz w:val="24"/>
          <w:szCs w:val="24"/>
        </w:rPr>
        <w:t>“</w:t>
      </w:r>
      <w:r w:rsidRPr="00012F73">
        <w:rPr>
          <w:rFonts w:ascii="Times New Roman" w:hAnsi="Times New Roman" w:cs="Times New Roman"/>
        </w:rPr>
        <w:t>From the evidence led by the plaintiff’s 1</w:t>
      </w:r>
      <w:r w:rsidRPr="00012F73">
        <w:rPr>
          <w:rFonts w:ascii="Times New Roman" w:hAnsi="Times New Roman" w:cs="Times New Roman"/>
          <w:vertAlign w:val="superscript"/>
        </w:rPr>
        <w:t>st</w:t>
      </w:r>
      <w:r w:rsidRPr="00012F73">
        <w:rPr>
          <w:rFonts w:ascii="Times New Roman" w:hAnsi="Times New Roman" w:cs="Times New Roman"/>
        </w:rPr>
        <w:t xml:space="preserve"> witness Rungire Mututsa, I make a finding that the defendant on the 20</w:t>
      </w:r>
      <w:r w:rsidRPr="00012F73">
        <w:rPr>
          <w:rFonts w:ascii="Times New Roman" w:hAnsi="Times New Roman" w:cs="Times New Roman"/>
          <w:vertAlign w:val="superscript"/>
        </w:rPr>
        <w:t>th</w:t>
      </w:r>
      <w:r w:rsidRPr="00012F73">
        <w:rPr>
          <w:rFonts w:ascii="Times New Roman" w:hAnsi="Times New Roman" w:cs="Times New Roman"/>
        </w:rPr>
        <w:t xml:space="preserve"> of </w:t>
      </w:r>
      <w:r w:rsidR="00BD68CC" w:rsidRPr="00012F73">
        <w:rPr>
          <w:rFonts w:ascii="Times New Roman" w:hAnsi="Times New Roman" w:cs="Times New Roman"/>
        </w:rPr>
        <w:t>June</w:t>
      </w:r>
      <w:r w:rsidRPr="00012F73">
        <w:rPr>
          <w:rFonts w:ascii="Times New Roman" w:hAnsi="Times New Roman" w:cs="Times New Roman"/>
        </w:rPr>
        <w:t xml:space="preserve"> 2013 left the plaintiff’s premises with an $ 8 900-00 refund   for the Rotrix Rainmaker Irrigator, without signing any document acknowledging receipt of the case refund and yet the same witness produced exhibit number 4 in evidence, which is a petty cash voucher </w:t>
      </w:r>
      <w:r w:rsidR="00BD68CC" w:rsidRPr="00012F73">
        <w:rPr>
          <w:rFonts w:ascii="Times New Roman" w:hAnsi="Times New Roman" w:cs="Times New Roman"/>
        </w:rPr>
        <w:t>allegedly</w:t>
      </w:r>
      <w:r w:rsidRPr="00012F73">
        <w:rPr>
          <w:rFonts w:ascii="Times New Roman" w:hAnsi="Times New Roman" w:cs="Times New Roman"/>
        </w:rPr>
        <w:t xml:space="preserve"> drawn up on the 20</w:t>
      </w:r>
      <w:r w:rsidRPr="00012F73">
        <w:rPr>
          <w:rFonts w:ascii="Times New Roman" w:hAnsi="Times New Roman" w:cs="Times New Roman"/>
          <w:vertAlign w:val="superscript"/>
        </w:rPr>
        <w:t>th</w:t>
      </w:r>
      <w:r w:rsidRPr="00012F73">
        <w:rPr>
          <w:rFonts w:ascii="Times New Roman" w:hAnsi="Times New Roman" w:cs="Times New Roman"/>
        </w:rPr>
        <w:t xml:space="preserve"> of </w:t>
      </w:r>
      <w:r w:rsidR="00BD68CC" w:rsidRPr="00012F73">
        <w:rPr>
          <w:rFonts w:ascii="Times New Roman" w:hAnsi="Times New Roman" w:cs="Times New Roman"/>
        </w:rPr>
        <w:t>June</w:t>
      </w:r>
      <w:r w:rsidRPr="00012F73">
        <w:rPr>
          <w:rFonts w:ascii="Times New Roman" w:hAnsi="Times New Roman" w:cs="Times New Roman"/>
        </w:rPr>
        <w:t xml:space="preserve"> 2013. I make a finding that this petty cash voucher is inconsequential to the claim before the court given that the fact that it shows that the 1</w:t>
      </w:r>
      <w:r w:rsidRPr="00012F73">
        <w:rPr>
          <w:rFonts w:ascii="Times New Roman" w:hAnsi="Times New Roman" w:cs="Times New Roman"/>
          <w:vertAlign w:val="superscript"/>
        </w:rPr>
        <w:t>st</w:t>
      </w:r>
      <w:r w:rsidR="00C874F0" w:rsidRPr="00012F73">
        <w:rPr>
          <w:rFonts w:ascii="Times New Roman" w:hAnsi="Times New Roman" w:cs="Times New Roman"/>
        </w:rPr>
        <w:t xml:space="preserve"> witness authorised $8 900.00 in cash allegedly going to the defendant, does not in any way prove that the defendant received the $8900-00 from the plaintiff</w:t>
      </w:r>
      <w:r w:rsidR="00C874F0" w:rsidRPr="00242C11">
        <w:rPr>
          <w:rFonts w:ascii="Times New Roman" w:hAnsi="Times New Roman" w:cs="Times New Roman"/>
          <w:sz w:val="24"/>
          <w:szCs w:val="24"/>
        </w:rPr>
        <w:t>.”</w:t>
      </w:r>
    </w:p>
    <w:p w:rsidR="00835483" w:rsidRPr="00242C11" w:rsidRDefault="00E4237F" w:rsidP="00012F73">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 am inclined to agree with the </w:t>
      </w:r>
      <w:r w:rsidR="00BD68CC" w:rsidRPr="00242C11">
        <w:rPr>
          <w:rFonts w:ascii="Times New Roman" w:hAnsi="Times New Roman" w:cs="Times New Roman"/>
          <w:sz w:val="24"/>
          <w:szCs w:val="24"/>
        </w:rPr>
        <w:t>respondent’s</w:t>
      </w:r>
      <w:r w:rsidRPr="00242C11">
        <w:rPr>
          <w:rFonts w:ascii="Times New Roman" w:hAnsi="Times New Roman" w:cs="Times New Roman"/>
          <w:sz w:val="24"/>
          <w:szCs w:val="24"/>
        </w:rPr>
        <w:t xml:space="preserve"> contention in that had </w:t>
      </w:r>
      <w:r w:rsidR="00BD68CC" w:rsidRPr="00242C11">
        <w:rPr>
          <w:rFonts w:ascii="Times New Roman" w:hAnsi="Times New Roman" w:cs="Times New Roman"/>
          <w:sz w:val="24"/>
          <w:szCs w:val="24"/>
        </w:rPr>
        <w:t>the magistrate made a finding</w:t>
      </w:r>
      <w:r w:rsidR="00835483" w:rsidRPr="00242C11">
        <w:rPr>
          <w:rFonts w:ascii="Times New Roman" w:hAnsi="Times New Roman" w:cs="Times New Roman"/>
          <w:sz w:val="24"/>
          <w:szCs w:val="24"/>
        </w:rPr>
        <w:t>,</w:t>
      </w:r>
      <w:r w:rsidR="00BD68CC" w:rsidRPr="00242C11">
        <w:rPr>
          <w:rFonts w:ascii="Times New Roman" w:hAnsi="Times New Roman" w:cs="Times New Roman"/>
          <w:sz w:val="24"/>
          <w:szCs w:val="24"/>
        </w:rPr>
        <w:t xml:space="preserve">  </w:t>
      </w:r>
      <w:r w:rsidRPr="00242C11">
        <w:rPr>
          <w:rFonts w:ascii="Times New Roman" w:hAnsi="Times New Roman" w:cs="Times New Roman"/>
          <w:sz w:val="24"/>
          <w:szCs w:val="24"/>
        </w:rPr>
        <w:t>which is basically a conclusion after considering the evidence</w:t>
      </w:r>
      <w:r w:rsidR="00835483" w:rsidRPr="00242C11">
        <w:rPr>
          <w:rFonts w:ascii="Times New Roman" w:hAnsi="Times New Roman" w:cs="Times New Roman"/>
          <w:sz w:val="24"/>
          <w:szCs w:val="24"/>
        </w:rPr>
        <w:t>,</w:t>
      </w:r>
      <w:r w:rsidRPr="00242C11">
        <w:rPr>
          <w:rFonts w:ascii="Times New Roman" w:hAnsi="Times New Roman" w:cs="Times New Roman"/>
          <w:sz w:val="24"/>
          <w:szCs w:val="24"/>
        </w:rPr>
        <w:t xml:space="preserve"> he would not have gone on to say</w:t>
      </w:r>
      <w:r w:rsidR="00835483" w:rsidRPr="00242C11">
        <w:rPr>
          <w:rFonts w:ascii="Times New Roman" w:hAnsi="Times New Roman" w:cs="Times New Roman"/>
          <w:sz w:val="24"/>
          <w:szCs w:val="24"/>
        </w:rPr>
        <w:t>:</w:t>
      </w:r>
    </w:p>
    <w:p w:rsidR="00C874F0" w:rsidRPr="00242C11" w:rsidRDefault="00835483" w:rsidP="00012F73">
      <w:pPr>
        <w:spacing w:line="240" w:lineRule="auto"/>
        <w:ind w:left="720" w:firstLine="60"/>
        <w:jc w:val="both"/>
        <w:rPr>
          <w:rFonts w:ascii="Times New Roman" w:hAnsi="Times New Roman" w:cs="Times New Roman"/>
          <w:sz w:val="24"/>
          <w:szCs w:val="24"/>
        </w:rPr>
      </w:pPr>
      <w:r w:rsidRPr="00012F73">
        <w:rPr>
          <w:rFonts w:ascii="Times New Roman" w:hAnsi="Times New Roman" w:cs="Times New Roman"/>
        </w:rPr>
        <w:t xml:space="preserve">“.. </w:t>
      </w:r>
      <w:r w:rsidR="00E4237F" w:rsidRPr="00012F73">
        <w:rPr>
          <w:rFonts w:ascii="Times New Roman" w:hAnsi="Times New Roman" w:cs="Times New Roman"/>
        </w:rPr>
        <w:t xml:space="preserve"> and yet the same witness produced exhibit number 4 in evidence, which is a petty cash voucher </w:t>
      </w:r>
      <w:r w:rsidR="00BD68CC" w:rsidRPr="00012F73">
        <w:rPr>
          <w:rFonts w:ascii="Times New Roman" w:hAnsi="Times New Roman" w:cs="Times New Roman"/>
        </w:rPr>
        <w:t>allegedly</w:t>
      </w:r>
      <w:r w:rsidR="00E4237F" w:rsidRPr="00012F73">
        <w:rPr>
          <w:rFonts w:ascii="Times New Roman" w:hAnsi="Times New Roman" w:cs="Times New Roman"/>
        </w:rPr>
        <w:t xml:space="preserve"> drawn up on the 20</w:t>
      </w:r>
      <w:r w:rsidR="00E4237F" w:rsidRPr="00012F73">
        <w:rPr>
          <w:rFonts w:ascii="Times New Roman" w:hAnsi="Times New Roman" w:cs="Times New Roman"/>
          <w:vertAlign w:val="superscript"/>
        </w:rPr>
        <w:t>th</w:t>
      </w:r>
      <w:r w:rsidR="00E4237F" w:rsidRPr="00012F73">
        <w:rPr>
          <w:rFonts w:ascii="Times New Roman" w:hAnsi="Times New Roman" w:cs="Times New Roman"/>
        </w:rPr>
        <w:t xml:space="preserve"> of </w:t>
      </w:r>
      <w:r w:rsidR="00BD68CC" w:rsidRPr="00012F73">
        <w:rPr>
          <w:rFonts w:ascii="Times New Roman" w:hAnsi="Times New Roman" w:cs="Times New Roman"/>
        </w:rPr>
        <w:t>June</w:t>
      </w:r>
      <w:r w:rsidR="00E4237F" w:rsidRPr="00012F73">
        <w:rPr>
          <w:rFonts w:ascii="Times New Roman" w:hAnsi="Times New Roman" w:cs="Times New Roman"/>
        </w:rPr>
        <w:t xml:space="preserve"> 2013. I make a finding that this petty cash voucher is inconsequential to the claim before the court given that the fact that it shows that the 1</w:t>
      </w:r>
      <w:r w:rsidR="00E4237F" w:rsidRPr="00012F73">
        <w:rPr>
          <w:rFonts w:ascii="Times New Roman" w:hAnsi="Times New Roman" w:cs="Times New Roman"/>
          <w:vertAlign w:val="superscript"/>
        </w:rPr>
        <w:t>st</w:t>
      </w:r>
      <w:r w:rsidR="00E4237F" w:rsidRPr="00012F73">
        <w:rPr>
          <w:rFonts w:ascii="Times New Roman" w:hAnsi="Times New Roman" w:cs="Times New Roman"/>
        </w:rPr>
        <w:t xml:space="preserve"> witness authorised $8 900.00 in cash allegedly going to the defendant, does not in any way prove that the defendant received the $8900-00 from the plaintiff</w:t>
      </w:r>
      <w:r w:rsidR="00E4237F" w:rsidRPr="00242C11">
        <w:rPr>
          <w:rFonts w:ascii="Times New Roman" w:hAnsi="Times New Roman" w:cs="Times New Roman"/>
          <w:sz w:val="24"/>
          <w:szCs w:val="24"/>
        </w:rPr>
        <w:t>.”</w:t>
      </w:r>
    </w:p>
    <w:p w:rsidR="00E4237F" w:rsidRPr="00242C11" w:rsidRDefault="00E4237F"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This latter part confirms the magistrate was </w:t>
      </w:r>
      <w:r w:rsidR="00BD68CC" w:rsidRPr="00242C11">
        <w:rPr>
          <w:rFonts w:ascii="Times New Roman" w:hAnsi="Times New Roman" w:cs="Times New Roman"/>
          <w:sz w:val="24"/>
          <w:szCs w:val="24"/>
        </w:rPr>
        <w:t>in fact</w:t>
      </w:r>
      <w:r w:rsidRPr="00242C11">
        <w:rPr>
          <w:rFonts w:ascii="Times New Roman" w:hAnsi="Times New Roman" w:cs="Times New Roman"/>
          <w:sz w:val="24"/>
          <w:szCs w:val="24"/>
        </w:rPr>
        <w:t xml:space="preserve"> </w:t>
      </w:r>
      <w:r w:rsidR="00BD68CC" w:rsidRPr="00242C11">
        <w:rPr>
          <w:rFonts w:ascii="Times New Roman" w:hAnsi="Times New Roman" w:cs="Times New Roman"/>
          <w:sz w:val="24"/>
          <w:szCs w:val="24"/>
        </w:rPr>
        <w:t>juxtaposing</w:t>
      </w:r>
      <w:r w:rsidRPr="00242C11">
        <w:rPr>
          <w:rFonts w:ascii="Times New Roman" w:hAnsi="Times New Roman" w:cs="Times New Roman"/>
          <w:sz w:val="24"/>
          <w:szCs w:val="24"/>
        </w:rPr>
        <w:t xml:space="preserve"> the two aspects of the 1</w:t>
      </w:r>
      <w:r w:rsidRPr="00242C11">
        <w:rPr>
          <w:rFonts w:ascii="Times New Roman" w:hAnsi="Times New Roman" w:cs="Times New Roman"/>
          <w:sz w:val="24"/>
          <w:szCs w:val="24"/>
          <w:vertAlign w:val="superscript"/>
        </w:rPr>
        <w:t>st</w:t>
      </w:r>
      <w:r w:rsidRPr="00242C11">
        <w:rPr>
          <w:rFonts w:ascii="Times New Roman" w:hAnsi="Times New Roman" w:cs="Times New Roman"/>
          <w:sz w:val="24"/>
          <w:szCs w:val="24"/>
        </w:rPr>
        <w:t xml:space="preserve"> witn</w:t>
      </w:r>
      <w:r w:rsidR="00BD68CC" w:rsidRPr="00242C11">
        <w:rPr>
          <w:rFonts w:ascii="Times New Roman" w:hAnsi="Times New Roman" w:cs="Times New Roman"/>
          <w:sz w:val="24"/>
          <w:szCs w:val="24"/>
        </w:rPr>
        <w:t>ess</w:t>
      </w:r>
      <w:r w:rsidR="00835483" w:rsidRPr="00242C11">
        <w:rPr>
          <w:rFonts w:ascii="Times New Roman" w:hAnsi="Times New Roman" w:cs="Times New Roman"/>
          <w:sz w:val="24"/>
          <w:szCs w:val="24"/>
        </w:rPr>
        <w:t>’</w:t>
      </w:r>
      <w:r w:rsidR="00BD68CC" w:rsidRPr="00242C11">
        <w:rPr>
          <w:rFonts w:ascii="Times New Roman" w:hAnsi="Times New Roman" w:cs="Times New Roman"/>
          <w:sz w:val="24"/>
          <w:szCs w:val="24"/>
        </w:rPr>
        <w:t xml:space="preserve"> </w:t>
      </w:r>
      <w:r w:rsidRPr="00242C11">
        <w:rPr>
          <w:rFonts w:ascii="Times New Roman" w:hAnsi="Times New Roman" w:cs="Times New Roman"/>
          <w:sz w:val="24"/>
          <w:szCs w:val="24"/>
        </w:rPr>
        <w:t xml:space="preserve">evidence after which </w:t>
      </w:r>
      <w:r w:rsidR="00BD68CC" w:rsidRPr="00242C11">
        <w:rPr>
          <w:rFonts w:ascii="Times New Roman" w:hAnsi="Times New Roman" w:cs="Times New Roman"/>
          <w:sz w:val="24"/>
          <w:szCs w:val="24"/>
        </w:rPr>
        <w:t>he did</w:t>
      </w:r>
      <w:r w:rsidRPr="00242C11">
        <w:rPr>
          <w:rFonts w:ascii="Times New Roman" w:hAnsi="Times New Roman" w:cs="Times New Roman"/>
          <w:sz w:val="24"/>
          <w:szCs w:val="24"/>
        </w:rPr>
        <w:t xml:space="preserve"> not believe in the veracity of those </w:t>
      </w:r>
      <w:r w:rsidR="00BD68CC" w:rsidRPr="00242C11">
        <w:rPr>
          <w:rFonts w:ascii="Times New Roman" w:hAnsi="Times New Roman" w:cs="Times New Roman"/>
          <w:sz w:val="24"/>
          <w:szCs w:val="24"/>
        </w:rPr>
        <w:t>statements</w:t>
      </w:r>
      <w:r w:rsidR="008B6A85" w:rsidRPr="00242C11">
        <w:rPr>
          <w:rFonts w:ascii="Times New Roman" w:hAnsi="Times New Roman" w:cs="Times New Roman"/>
          <w:sz w:val="24"/>
          <w:szCs w:val="24"/>
        </w:rPr>
        <w:t xml:space="preserve"> as proof that a refund was effected.</w:t>
      </w:r>
    </w:p>
    <w:p w:rsidR="00E4237F" w:rsidRPr="00242C11" w:rsidRDefault="00BD68CC"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This </w:t>
      </w:r>
      <w:r w:rsidR="00E4237F" w:rsidRPr="00242C11">
        <w:rPr>
          <w:rFonts w:ascii="Times New Roman" w:hAnsi="Times New Roman" w:cs="Times New Roman"/>
          <w:sz w:val="24"/>
          <w:szCs w:val="24"/>
        </w:rPr>
        <w:t xml:space="preserve">is a </w:t>
      </w:r>
      <w:r w:rsidRPr="00242C11">
        <w:rPr>
          <w:rFonts w:ascii="Times New Roman" w:hAnsi="Times New Roman" w:cs="Times New Roman"/>
          <w:sz w:val="24"/>
          <w:szCs w:val="24"/>
        </w:rPr>
        <w:t>situation</w:t>
      </w:r>
      <w:r w:rsidR="00E4237F" w:rsidRPr="00242C11">
        <w:rPr>
          <w:rFonts w:ascii="Times New Roman" w:hAnsi="Times New Roman" w:cs="Times New Roman"/>
          <w:sz w:val="24"/>
          <w:szCs w:val="24"/>
        </w:rPr>
        <w:t xml:space="preserve"> of a poorly written judgement where by the magistrate may not have</w:t>
      </w:r>
      <w:r w:rsidR="00EB68D4">
        <w:rPr>
          <w:rFonts w:ascii="Times New Roman" w:hAnsi="Times New Roman" w:cs="Times New Roman"/>
          <w:sz w:val="24"/>
          <w:szCs w:val="24"/>
        </w:rPr>
        <w:t xml:space="preserve"> realised the import of the word</w:t>
      </w:r>
      <w:r w:rsidR="00E4237F" w:rsidRPr="00242C11">
        <w:rPr>
          <w:rFonts w:ascii="Times New Roman" w:hAnsi="Times New Roman" w:cs="Times New Roman"/>
          <w:sz w:val="24"/>
          <w:szCs w:val="24"/>
        </w:rPr>
        <w:t xml:space="preserve"> </w:t>
      </w:r>
      <w:r w:rsidR="00EB68D4">
        <w:rPr>
          <w:rFonts w:ascii="Times New Roman" w:hAnsi="Times New Roman" w:cs="Times New Roman"/>
          <w:sz w:val="24"/>
          <w:szCs w:val="24"/>
        </w:rPr>
        <w:t>‘</w:t>
      </w:r>
      <w:r w:rsidR="00E4237F" w:rsidRPr="00242C11">
        <w:rPr>
          <w:rFonts w:ascii="Times New Roman" w:hAnsi="Times New Roman" w:cs="Times New Roman"/>
          <w:sz w:val="24"/>
          <w:szCs w:val="24"/>
        </w:rPr>
        <w:t>finding</w:t>
      </w:r>
      <w:r w:rsidR="00EB68D4">
        <w:rPr>
          <w:rFonts w:ascii="Times New Roman" w:hAnsi="Times New Roman" w:cs="Times New Roman"/>
          <w:sz w:val="24"/>
          <w:szCs w:val="24"/>
        </w:rPr>
        <w:t>’</w:t>
      </w:r>
      <w:r w:rsidR="00E4237F" w:rsidRPr="00242C11">
        <w:rPr>
          <w:rFonts w:ascii="Times New Roman" w:hAnsi="Times New Roman" w:cs="Times New Roman"/>
          <w:sz w:val="24"/>
          <w:szCs w:val="24"/>
        </w:rPr>
        <w:t xml:space="preserve"> in the first place when he merely meant to restate what the witness had said. A reading of the whole judgement shows that the magistrate did not believe the evidence by the </w:t>
      </w:r>
      <w:r w:rsidRPr="00242C11">
        <w:rPr>
          <w:rFonts w:ascii="Times New Roman" w:hAnsi="Times New Roman" w:cs="Times New Roman"/>
          <w:sz w:val="24"/>
          <w:szCs w:val="24"/>
        </w:rPr>
        <w:t>plaintiff’s</w:t>
      </w:r>
      <w:r w:rsidR="00E4237F" w:rsidRPr="00242C11">
        <w:rPr>
          <w:rFonts w:ascii="Times New Roman" w:hAnsi="Times New Roman" w:cs="Times New Roman"/>
          <w:sz w:val="24"/>
          <w:szCs w:val="24"/>
        </w:rPr>
        <w:t xml:space="preserve"> witness. The magistrate did not make matters any</w:t>
      </w:r>
      <w:r w:rsidR="0040343C" w:rsidRPr="00242C11">
        <w:rPr>
          <w:rFonts w:ascii="Times New Roman" w:hAnsi="Times New Roman" w:cs="Times New Roman"/>
          <w:sz w:val="24"/>
          <w:szCs w:val="24"/>
        </w:rPr>
        <w:t xml:space="preserve"> </w:t>
      </w:r>
      <w:r w:rsidR="00E4237F" w:rsidRPr="00242C11">
        <w:rPr>
          <w:rFonts w:ascii="Times New Roman" w:hAnsi="Times New Roman" w:cs="Times New Roman"/>
          <w:sz w:val="24"/>
          <w:szCs w:val="24"/>
        </w:rPr>
        <w:t xml:space="preserve">better </w:t>
      </w:r>
      <w:r w:rsidRPr="00242C11">
        <w:rPr>
          <w:rFonts w:ascii="Times New Roman" w:hAnsi="Times New Roman" w:cs="Times New Roman"/>
          <w:sz w:val="24"/>
          <w:szCs w:val="24"/>
        </w:rPr>
        <w:t>when he</w:t>
      </w:r>
      <w:r w:rsidR="00E4237F" w:rsidRPr="00242C11">
        <w:rPr>
          <w:rFonts w:ascii="Times New Roman" w:hAnsi="Times New Roman" w:cs="Times New Roman"/>
          <w:sz w:val="24"/>
          <w:szCs w:val="24"/>
        </w:rPr>
        <w:t xml:space="preserve"> did not comment on the grounds of appeal. He could easily have clarified that poi</w:t>
      </w:r>
      <w:r w:rsidR="00505495" w:rsidRPr="00242C11">
        <w:rPr>
          <w:rFonts w:ascii="Times New Roman" w:hAnsi="Times New Roman" w:cs="Times New Roman"/>
          <w:sz w:val="24"/>
          <w:szCs w:val="24"/>
        </w:rPr>
        <w:t xml:space="preserve">nt as </w:t>
      </w:r>
      <w:r w:rsidR="008B6A85" w:rsidRPr="00242C11">
        <w:rPr>
          <w:rFonts w:ascii="Times New Roman" w:hAnsi="Times New Roman" w:cs="Times New Roman"/>
          <w:sz w:val="24"/>
          <w:szCs w:val="24"/>
        </w:rPr>
        <w:t>it was self contradictory and was</w:t>
      </w:r>
      <w:r w:rsidR="00505495" w:rsidRPr="00242C11">
        <w:rPr>
          <w:rFonts w:ascii="Times New Roman" w:hAnsi="Times New Roman" w:cs="Times New Roman"/>
          <w:sz w:val="24"/>
          <w:szCs w:val="24"/>
        </w:rPr>
        <w:t xml:space="preserve"> not in sync with his conclusion </w:t>
      </w:r>
      <w:r w:rsidR="00505495" w:rsidRPr="00242C11">
        <w:rPr>
          <w:rFonts w:ascii="Times New Roman" w:hAnsi="Times New Roman" w:cs="Times New Roman"/>
          <w:sz w:val="24"/>
          <w:szCs w:val="24"/>
        </w:rPr>
        <w:lastRenderedPageBreak/>
        <w:t>that exhibit 4 “does not in any way prove that the defendant received the $8900-00 from the plaintiff.”</w:t>
      </w:r>
    </w:p>
    <w:p w:rsidR="00E4237F" w:rsidRPr="00242C11" w:rsidRDefault="00E4237F" w:rsidP="00924DAA">
      <w:pPr>
        <w:pStyle w:val="ListParagraph"/>
        <w:jc w:val="both"/>
        <w:rPr>
          <w:rFonts w:ascii="Times New Roman" w:hAnsi="Times New Roman" w:cs="Times New Roman"/>
          <w:sz w:val="24"/>
          <w:szCs w:val="24"/>
        </w:rPr>
      </w:pPr>
    </w:p>
    <w:p w:rsidR="00905E55" w:rsidRPr="00242C11" w:rsidRDefault="00905E55" w:rsidP="00924DAA">
      <w:pPr>
        <w:pStyle w:val="ListParagraph"/>
        <w:numPr>
          <w:ilvl w:val="0"/>
          <w:numId w:val="4"/>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012F73">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making a factual finding which is outrageous in its defiance of logi</w:t>
      </w:r>
      <w:r w:rsidR="0040343C" w:rsidRPr="00242C11">
        <w:rPr>
          <w:rFonts w:ascii="Times New Roman" w:hAnsi="Times New Roman" w:cs="Times New Roman"/>
          <w:sz w:val="24"/>
          <w:szCs w:val="24"/>
        </w:rPr>
        <w:t>c</w:t>
      </w:r>
      <w:r w:rsidRPr="00242C11">
        <w:rPr>
          <w:rFonts w:ascii="Times New Roman" w:hAnsi="Times New Roman" w:cs="Times New Roman"/>
          <w:sz w:val="24"/>
          <w:szCs w:val="24"/>
        </w:rPr>
        <w:t xml:space="preserve"> that no sensible person applying his mind to the same facts would arrive at that conclusion in ho</w:t>
      </w:r>
      <w:r w:rsidR="008B6A85" w:rsidRPr="00242C11">
        <w:rPr>
          <w:rFonts w:ascii="Times New Roman" w:hAnsi="Times New Roman" w:cs="Times New Roman"/>
          <w:sz w:val="24"/>
          <w:szCs w:val="24"/>
        </w:rPr>
        <w:t xml:space="preserve">lding that exhibits 1, 2, 3, 5, 6 and </w:t>
      </w:r>
      <w:r w:rsidRPr="00242C11">
        <w:rPr>
          <w:rFonts w:ascii="Times New Roman" w:hAnsi="Times New Roman" w:cs="Times New Roman"/>
          <w:sz w:val="24"/>
          <w:szCs w:val="24"/>
        </w:rPr>
        <w:t>7 were not in dispute but proceeded to dismiss Appellant’s claim yet these exhibits clearly showed that a refund of US$ 8 900.00 was given to Respondent hence she could not dismiss Appellant’s claim.</w:t>
      </w:r>
    </w:p>
    <w:p w:rsidR="00421087" w:rsidRPr="00242C11" w:rsidRDefault="00EF0981" w:rsidP="00012F73">
      <w:pPr>
        <w:ind w:firstLine="720"/>
        <w:jc w:val="both"/>
        <w:rPr>
          <w:rFonts w:ascii="Times New Roman" w:hAnsi="Times New Roman" w:cs="Times New Roman"/>
          <w:sz w:val="24"/>
          <w:szCs w:val="24"/>
        </w:rPr>
      </w:pPr>
      <w:r w:rsidRPr="00242C11">
        <w:rPr>
          <w:rFonts w:ascii="Times New Roman" w:hAnsi="Times New Roman" w:cs="Times New Roman"/>
          <w:sz w:val="24"/>
          <w:szCs w:val="24"/>
        </w:rPr>
        <w:t>The trial magistrates finding in this regard was captured as follows:</w:t>
      </w:r>
    </w:p>
    <w:p w:rsidR="00EF0981" w:rsidRPr="00242C11" w:rsidRDefault="00EF0981" w:rsidP="00012F73">
      <w:pPr>
        <w:spacing w:line="240" w:lineRule="auto"/>
        <w:ind w:left="720" w:firstLine="60"/>
        <w:jc w:val="both"/>
        <w:rPr>
          <w:rFonts w:ascii="Times New Roman" w:hAnsi="Times New Roman" w:cs="Times New Roman"/>
          <w:sz w:val="24"/>
          <w:szCs w:val="24"/>
        </w:rPr>
      </w:pPr>
      <w:r w:rsidRPr="00242C11">
        <w:rPr>
          <w:rFonts w:ascii="Times New Roman" w:hAnsi="Times New Roman" w:cs="Times New Roman"/>
          <w:sz w:val="24"/>
          <w:szCs w:val="24"/>
        </w:rPr>
        <w:t>“</w:t>
      </w:r>
      <w:r w:rsidRPr="00012F73">
        <w:rPr>
          <w:rFonts w:ascii="Times New Roman" w:hAnsi="Times New Roman" w:cs="Times New Roman"/>
        </w:rPr>
        <w:t>I make a further finding exhibit numbers 1,2,3,5,6 and 7 were not in dispute as they form the basis of the agreed facts so I will not make any determination in their regard</w:t>
      </w:r>
      <w:r w:rsidRPr="00242C11">
        <w:rPr>
          <w:rFonts w:ascii="Times New Roman" w:hAnsi="Times New Roman" w:cs="Times New Roman"/>
          <w:sz w:val="24"/>
          <w:szCs w:val="24"/>
        </w:rPr>
        <w:t>.</w:t>
      </w:r>
      <w:r w:rsidR="008B6A85" w:rsidRPr="00242C11">
        <w:rPr>
          <w:rFonts w:ascii="Times New Roman" w:hAnsi="Times New Roman" w:cs="Times New Roman"/>
          <w:sz w:val="24"/>
          <w:szCs w:val="24"/>
        </w:rPr>
        <w:t>”</w:t>
      </w:r>
    </w:p>
    <w:p w:rsidR="00EF0981" w:rsidRPr="00242C11" w:rsidRDefault="00EF0981"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appellant’s argument</w:t>
      </w:r>
      <w:r w:rsidR="00421087" w:rsidRPr="00242C11">
        <w:rPr>
          <w:rFonts w:ascii="Times New Roman" w:hAnsi="Times New Roman" w:cs="Times New Roman"/>
          <w:sz w:val="24"/>
          <w:szCs w:val="24"/>
        </w:rPr>
        <w:t xml:space="preserve"> in this regard</w:t>
      </w:r>
      <w:r w:rsidRPr="00242C11">
        <w:rPr>
          <w:rFonts w:ascii="Times New Roman" w:hAnsi="Times New Roman" w:cs="Times New Roman"/>
          <w:sz w:val="24"/>
          <w:szCs w:val="24"/>
        </w:rPr>
        <w:t xml:space="preserve"> was to the effect that with such findings it was a gross misdirectio</w:t>
      </w:r>
      <w:r w:rsidR="00421087" w:rsidRPr="00242C11">
        <w:rPr>
          <w:rFonts w:ascii="Times New Roman" w:hAnsi="Times New Roman" w:cs="Times New Roman"/>
          <w:sz w:val="24"/>
          <w:szCs w:val="24"/>
        </w:rPr>
        <w:t xml:space="preserve">n on the court which amounts to </w:t>
      </w:r>
      <w:r w:rsidR="00B71BE0" w:rsidRPr="00242C11">
        <w:rPr>
          <w:rFonts w:ascii="Times New Roman" w:hAnsi="Times New Roman" w:cs="Times New Roman"/>
          <w:sz w:val="24"/>
          <w:szCs w:val="24"/>
        </w:rPr>
        <w:t>error</w:t>
      </w:r>
      <w:r w:rsidRPr="00242C11">
        <w:rPr>
          <w:rFonts w:ascii="Times New Roman" w:hAnsi="Times New Roman" w:cs="Times New Roman"/>
          <w:sz w:val="24"/>
          <w:szCs w:val="24"/>
        </w:rPr>
        <w:t xml:space="preserve"> of law to dismiss the appellant’s </w:t>
      </w:r>
      <w:r w:rsidR="0040343C" w:rsidRPr="00242C11">
        <w:rPr>
          <w:rFonts w:ascii="Times New Roman" w:hAnsi="Times New Roman" w:cs="Times New Roman"/>
          <w:sz w:val="24"/>
          <w:szCs w:val="24"/>
        </w:rPr>
        <w:t>claim</w:t>
      </w:r>
      <w:r w:rsidRPr="00242C11">
        <w:rPr>
          <w:rFonts w:ascii="Times New Roman" w:hAnsi="Times New Roman" w:cs="Times New Roman"/>
          <w:sz w:val="24"/>
          <w:szCs w:val="24"/>
        </w:rPr>
        <w:t xml:space="preserve"> when the exhibits above proved appellant’s case and were not disputed.</w:t>
      </w:r>
    </w:p>
    <w:p w:rsidR="00EF0981" w:rsidRPr="00242C11" w:rsidRDefault="00EF0981"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An examination of the exhibits in question show</w:t>
      </w:r>
      <w:r w:rsidR="0040343C" w:rsidRPr="00242C11">
        <w:rPr>
          <w:rFonts w:ascii="Times New Roman" w:hAnsi="Times New Roman" w:cs="Times New Roman"/>
          <w:sz w:val="24"/>
          <w:szCs w:val="24"/>
        </w:rPr>
        <w:t>s</w:t>
      </w:r>
      <w:r w:rsidRPr="00242C11">
        <w:rPr>
          <w:rFonts w:ascii="Times New Roman" w:hAnsi="Times New Roman" w:cs="Times New Roman"/>
          <w:sz w:val="24"/>
          <w:szCs w:val="24"/>
        </w:rPr>
        <w:t xml:space="preserve"> that indeed some of the aspects were not disputed. However the undisputed nature of the exhibits did not prove that respondent received the refund. The fact that respondent’s name was </w:t>
      </w:r>
      <w:r w:rsidR="0040343C" w:rsidRPr="00242C11">
        <w:rPr>
          <w:rFonts w:ascii="Times New Roman" w:hAnsi="Times New Roman" w:cs="Times New Roman"/>
          <w:sz w:val="24"/>
          <w:szCs w:val="24"/>
        </w:rPr>
        <w:t>inscribed</w:t>
      </w:r>
      <w:r w:rsidRPr="00242C11">
        <w:rPr>
          <w:rFonts w:ascii="Times New Roman" w:hAnsi="Times New Roman" w:cs="Times New Roman"/>
          <w:sz w:val="24"/>
          <w:szCs w:val="24"/>
        </w:rPr>
        <w:t xml:space="preserve"> on some of the documents was not sufficient to prove receipt of the money. What was required was proof of </w:t>
      </w:r>
      <w:r w:rsidR="0040343C" w:rsidRPr="00242C11">
        <w:rPr>
          <w:rFonts w:ascii="Times New Roman" w:hAnsi="Times New Roman" w:cs="Times New Roman"/>
          <w:sz w:val="24"/>
          <w:szCs w:val="24"/>
        </w:rPr>
        <w:t>receipt</w:t>
      </w:r>
      <w:r w:rsidRPr="00242C11">
        <w:rPr>
          <w:rFonts w:ascii="Times New Roman" w:hAnsi="Times New Roman" w:cs="Times New Roman"/>
          <w:sz w:val="24"/>
          <w:szCs w:val="24"/>
        </w:rPr>
        <w:t xml:space="preserve"> of the money on the part of the respondent. </w:t>
      </w:r>
      <w:r w:rsidR="0040343C" w:rsidRPr="00242C11">
        <w:rPr>
          <w:rFonts w:ascii="Times New Roman" w:hAnsi="Times New Roman" w:cs="Times New Roman"/>
          <w:sz w:val="24"/>
          <w:szCs w:val="24"/>
        </w:rPr>
        <w:t>This</w:t>
      </w:r>
      <w:r w:rsidRPr="00242C11">
        <w:rPr>
          <w:rFonts w:ascii="Times New Roman" w:hAnsi="Times New Roman" w:cs="Times New Roman"/>
          <w:sz w:val="24"/>
          <w:szCs w:val="24"/>
        </w:rPr>
        <w:t xml:space="preserve"> is </w:t>
      </w:r>
      <w:r w:rsidR="0040343C" w:rsidRPr="00242C11">
        <w:rPr>
          <w:rFonts w:ascii="Times New Roman" w:hAnsi="Times New Roman" w:cs="Times New Roman"/>
          <w:sz w:val="24"/>
          <w:szCs w:val="24"/>
        </w:rPr>
        <w:t>so because the respondent’s defen</w:t>
      </w:r>
      <w:r w:rsidRPr="00242C11">
        <w:rPr>
          <w:rFonts w:ascii="Times New Roman" w:hAnsi="Times New Roman" w:cs="Times New Roman"/>
          <w:sz w:val="24"/>
          <w:szCs w:val="24"/>
        </w:rPr>
        <w:t>ce was to the effect that on the date in question he did not go to appellant’s premise</w:t>
      </w:r>
      <w:r w:rsidR="00421087" w:rsidRPr="00242C11">
        <w:rPr>
          <w:rFonts w:ascii="Times New Roman" w:hAnsi="Times New Roman" w:cs="Times New Roman"/>
          <w:sz w:val="24"/>
          <w:szCs w:val="24"/>
        </w:rPr>
        <w:t>s</w:t>
      </w:r>
      <w:r w:rsidRPr="00242C11">
        <w:rPr>
          <w:rFonts w:ascii="Times New Roman" w:hAnsi="Times New Roman" w:cs="Times New Roman"/>
          <w:sz w:val="24"/>
          <w:szCs w:val="24"/>
        </w:rPr>
        <w:t xml:space="preserve"> and further he did not get any refund.</w:t>
      </w:r>
      <w:r w:rsidR="009338BD" w:rsidRPr="00242C11">
        <w:rPr>
          <w:rFonts w:ascii="Times New Roman" w:hAnsi="Times New Roman" w:cs="Times New Roman"/>
          <w:sz w:val="24"/>
          <w:szCs w:val="24"/>
        </w:rPr>
        <w:t xml:space="preserve"> It was never his de</w:t>
      </w:r>
      <w:r w:rsidR="0040343C" w:rsidRPr="00242C11">
        <w:rPr>
          <w:rFonts w:ascii="Times New Roman" w:hAnsi="Times New Roman" w:cs="Times New Roman"/>
          <w:sz w:val="24"/>
          <w:szCs w:val="24"/>
        </w:rPr>
        <w:t>fence that appellant or any of its</w:t>
      </w:r>
      <w:r w:rsidR="009338BD" w:rsidRPr="00242C11">
        <w:rPr>
          <w:rFonts w:ascii="Times New Roman" w:hAnsi="Times New Roman" w:cs="Times New Roman"/>
          <w:sz w:val="24"/>
          <w:szCs w:val="24"/>
        </w:rPr>
        <w:t xml:space="preserve"> employees never </w:t>
      </w:r>
      <w:r w:rsidR="0040343C" w:rsidRPr="00242C11">
        <w:rPr>
          <w:rFonts w:ascii="Times New Roman" w:hAnsi="Times New Roman" w:cs="Times New Roman"/>
          <w:sz w:val="24"/>
          <w:szCs w:val="24"/>
        </w:rPr>
        <w:t>inscribed</w:t>
      </w:r>
      <w:r w:rsidR="009338BD" w:rsidRPr="00242C11">
        <w:rPr>
          <w:rFonts w:ascii="Times New Roman" w:hAnsi="Times New Roman" w:cs="Times New Roman"/>
          <w:sz w:val="24"/>
          <w:szCs w:val="24"/>
        </w:rPr>
        <w:t xml:space="preserve"> his name on any of its documents.</w:t>
      </w:r>
      <w:r w:rsidR="00B71BE0" w:rsidRPr="00242C11">
        <w:rPr>
          <w:rFonts w:ascii="Times New Roman" w:hAnsi="Times New Roman" w:cs="Times New Roman"/>
          <w:sz w:val="24"/>
          <w:szCs w:val="24"/>
        </w:rPr>
        <w:t xml:space="preserve"> In fact most of the exhibits cited were not relevant to the issues at hand.</w:t>
      </w:r>
    </w:p>
    <w:p w:rsidR="009338BD" w:rsidRPr="00242C11" w:rsidRDefault="009338BD"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For instance exh</w:t>
      </w:r>
      <w:r w:rsidR="00EB68D4">
        <w:rPr>
          <w:rFonts w:ascii="Times New Roman" w:hAnsi="Times New Roman" w:cs="Times New Roman"/>
          <w:sz w:val="24"/>
          <w:szCs w:val="24"/>
        </w:rPr>
        <w:t>ibit</w:t>
      </w:r>
      <w:r w:rsidRPr="00242C11">
        <w:rPr>
          <w:rFonts w:ascii="Times New Roman" w:hAnsi="Times New Roman" w:cs="Times New Roman"/>
          <w:sz w:val="24"/>
          <w:szCs w:val="24"/>
        </w:rPr>
        <w:t xml:space="preserve"> </w:t>
      </w:r>
      <w:r w:rsidR="0040343C" w:rsidRPr="00242C11">
        <w:rPr>
          <w:rFonts w:ascii="Times New Roman" w:hAnsi="Times New Roman" w:cs="Times New Roman"/>
          <w:sz w:val="24"/>
          <w:szCs w:val="24"/>
        </w:rPr>
        <w:t>1 is</w:t>
      </w:r>
      <w:r w:rsidRPr="00242C11">
        <w:rPr>
          <w:rFonts w:ascii="Times New Roman" w:hAnsi="Times New Roman" w:cs="Times New Roman"/>
          <w:sz w:val="24"/>
          <w:szCs w:val="24"/>
        </w:rPr>
        <w:t xml:space="preserve"> a letter from appellant’s managing director to its legal practitioners indicating that a Mr R Mututsa had been authorised to sign legal documents on behalf of the appellant in the case between appellant and the respondent. </w:t>
      </w:r>
      <w:r w:rsidR="0040343C" w:rsidRPr="00242C11">
        <w:rPr>
          <w:rFonts w:ascii="Times New Roman" w:hAnsi="Times New Roman" w:cs="Times New Roman"/>
          <w:sz w:val="24"/>
          <w:szCs w:val="24"/>
        </w:rPr>
        <w:t>Such</w:t>
      </w:r>
      <w:r w:rsidRPr="00242C11">
        <w:rPr>
          <w:rFonts w:ascii="Times New Roman" w:hAnsi="Times New Roman" w:cs="Times New Roman"/>
          <w:sz w:val="24"/>
          <w:szCs w:val="24"/>
        </w:rPr>
        <w:t xml:space="preserve"> a document was of no effect on the issues at hand.</w:t>
      </w:r>
    </w:p>
    <w:p w:rsidR="009338BD" w:rsidRPr="00242C11" w:rsidRDefault="00B71BE0"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Exhibit 2 comprises</w:t>
      </w:r>
      <w:r w:rsidR="009338BD" w:rsidRPr="00242C11">
        <w:rPr>
          <w:rFonts w:ascii="Times New Roman" w:hAnsi="Times New Roman" w:cs="Times New Roman"/>
          <w:sz w:val="24"/>
          <w:szCs w:val="24"/>
        </w:rPr>
        <w:t xml:space="preserve"> receipts of sums</w:t>
      </w:r>
      <w:r w:rsidR="00421087" w:rsidRPr="00242C11">
        <w:rPr>
          <w:rFonts w:ascii="Times New Roman" w:hAnsi="Times New Roman" w:cs="Times New Roman"/>
          <w:sz w:val="24"/>
          <w:szCs w:val="24"/>
        </w:rPr>
        <w:t xml:space="preserve"> of money</w:t>
      </w:r>
      <w:r w:rsidR="009338BD" w:rsidRPr="00242C11">
        <w:rPr>
          <w:rFonts w:ascii="Times New Roman" w:hAnsi="Times New Roman" w:cs="Times New Roman"/>
          <w:sz w:val="24"/>
          <w:szCs w:val="24"/>
        </w:rPr>
        <w:t xml:space="preserve"> paid by respondent when paying for the origin</w:t>
      </w:r>
      <w:r w:rsidR="0040343C" w:rsidRPr="00242C11">
        <w:rPr>
          <w:rFonts w:ascii="Times New Roman" w:hAnsi="Times New Roman" w:cs="Times New Roman"/>
          <w:sz w:val="24"/>
          <w:szCs w:val="24"/>
        </w:rPr>
        <w:t xml:space="preserve">al 2 </w:t>
      </w:r>
      <w:r w:rsidR="00421087" w:rsidRPr="00242C11">
        <w:rPr>
          <w:rFonts w:ascii="Times New Roman" w:hAnsi="Times New Roman" w:cs="Times New Roman"/>
          <w:sz w:val="24"/>
          <w:szCs w:val="24"/>
        </w:rPr>
        <w:t xml:space="preserve">Clubman </w:t>
      </w:r>
      <w:r w:rsidRPr="00242C11">
        <w:rPr>
          <w:rFonts w:ascii="Times New Roman" w:hAnsi="Times New Roman" w:cs="Times New Roman"/>
          <w:sz w:val="24"/>
          <w:szCs w:val="24"/>
        </w:rPr>
        <w:t xml:space="preserve">Rotrix </w:t>
      </w:r>
      <w:r w:rsidR="0040343C" w:rsidRPr="00242C11">
        <w:rPr>
          <w:rFonts w:ascii="Times New Roman" w:hAnsi="Times New Roman" w:cs="Times New Roman"/>
          <w:sz w:val="24"/>
          <w:szCs w:val="24"/>
        </w:rPr>
        <w:t xml:space="preserve">machines. Again there was </w:t>
      </w:r>
      <w:r w:rsidR="009338BD" w:rsidRPr="00242C11">
        <w:rPr>
          <w:rFonts w:ascii="Times New Roman" w:hAnsi="Times New Roman" w:cs="Times New Roman"/>
          <w:sz w:val="24"/>
          <w:szCs w:val="24"/>
        </w:rPr>
        <w:t xml:space="preserve">no dispute that respondent paid the money and was issued with </w:t>
      </w:r>
      <w:r w:rsidR="0040343C" w:rsidRPr="00242C11">
        <w:rPr>
          <w:rFonts w:ascii="Times New Roman" w:hAnsi="Times New Roman" w:cs="Times New Roman"/>
          <w:sz w:val="24"/>
          <w:szCs w:val="24"/>
        </w:rPr>
        <w:t>receipts</w:t>
      </w:r>
      <w:r w:rsidR="009338BD" w:rsidRPr="00242C11">
        <w:rPr>
          <w:rFonts w:ascii="Times New Roman" w:hAnsi="Times New Roman" w:cs="Times New Roman"/>
          <w:sz w:val="24"/>
          <w:szCs w:val="24"/>
        </w:rPr>
        <w:t xml:space="preserve">. The </w:t>
      </w:r>
      <w:r w:rsidR="0040343C" w:rsidRPr="00242C11">
        <w:rPr>
          <w:rFonts w:ascii="Times New Roman" w:hAnsi="Times New Roman" w:cs="Times New Roman"/>
          <w:sz w:val="24"/>
          <w:szCs w:val="24"/>
        </w:rPr>
        <w:t>receipts</w:t>
      </w:r>
      <w:r w:rsidR="009338BD" w:rsidRPr="00242C11">
        <w:rPr>
          <w:rFonts w:ascii="Times New Roman" w:hAnsi="Times New Roman" w:cs="Times New Roman"/>
          <w:sz w:val="24"/>
          <w:szCs w:val="24"/>
        </w:rPr>
        <w:t xml:space="preserve"> had nothing to do with the issues at hand.</w:t>
      </w:r>
    </w:p>
    <w:p w:rsidR="00421087" w:rsidRPr="00242C11" w:rsidRDefault="009338BD" w:rsidP="00012F73">
      <w:pPr>
        <w:spacing w:after="0" w:line="360" w:lineRule="auto"/>
        <w:jc w:val="both"/>
        <w:rPr>
          <w:rFonts w:ascii="Times New Roman" w:hAnsi="Times New Roman" w:cs="Times New Roman"/>
          <w:sz w:val="24"/>
          <w:szCs w:val="24"/>
        </w:rPr>
      </w:pPr>
      <w:r w:rsidRPr="00242C11">
        <w:rPr>
          <w:rFonts w:ascii="Times New Roman" w:hAnsi="Times New Roman" w:cs="Times New Roman"/>
          <w:sz w:val="24"/>
          <w:szCs w:val="24"/>
        </w:rPr>
        <w:lastRenderedPageBreak/>
        <w:t xml:space="preserve">Exhibit 3 is a </w:t>
      </w:r>
      <w:r w:rsidR="00421087" w:rsidRPr="00242C11">
        <w:rPr>
          <w:rFonts w:ascii="Times New Roman" w:hAnsi="Times New Roman" w:cs="Times New Roman"/>
          <w:sz w:val="24"/>
          <w:szCs w:val="24"/>
        </w:rPr>
        <w:t>‘</w:t>
      </w:r>
      <w:r w:rsidRPr="00242C11">
        <w:rPr>
          <w:rFonts w:ascii="Times New Roman" w:hAnsi="Times New Roman" w:cs="Times New Roman"/>
          <w:sz w:val="24"/>
          <w:szCs w:val="24"/>
        </w:rPr>
        <w:t>Goods returned from customer document</w:t>
      </w:r>
      <w:r w:rsidR="00421087" w:rsidRPr="00242C11">
        <w:rPr>
          <w:rFonts w:ascii="Times New Roman" w:hAnsi="Times New Roman" w:cs="Times New Roman"/>
          <w:sz w:val="24"/>
          <w:szCs w:val="24"/>
        </w:rPr>
        <w:t>’</w:t>
      </w:r>
      <w:r w:rsidRPr="00242C11">
        <w:rPr>
          <w:rFonts w:ascii="Times New Roman" w:hAnsi="Times New Roman" w:cs="Times New Roman"/>
          <w:sz w:val="24"/>
          <w:szCs w:val="24"/>
        </w:rPr>
        <w:t xml:space="preserve">.  </w:t>
      </w:r>
      <w:r w:rsidR="00B71BE0" w:rsidRPr="00242C11">
        <w:rPr>
          <w:rFonts w:ascii="Times New Roman" w:hAnsi="Times New Roman" w:cs="Times New Roman"/>
          <w:sz w:val="24"/>
          <w:szCs w:val="24"/>
        </w:rPr>
        <w:t>It</w:t>
      </w:r>
      <w:r w:rsidRPr="00242C11">
        <w:rPr>
          <w:rFonts w:ascii="Times New Roman" w:hAnsi="Times New Roman" w:cs="Times New Roman"/>
          <w:sz w:val="24"/>
          <w:szCs w:val="24"/>
        </w:rPr>
        <w:t xml:space="preserve"> was common cause that respondent returned the 2 clubman Rotrix machines in exchange for the</w:t>
      </w:r>
      <w:r w:rsidR="0040343C" w:rsidRPr="00242C11">
        <w:rPr>
          <w:rFonts w:ascii="Times New Roman" w:hAnsi="Times New Roman" w:cs="Times New Roman"/>
          <w:sz w:val="24"/>
          <w:szCs w:val="24"/>
        </w:rPr>
        <w:t xml:space="preserve"> bigger Rotrix Rainmaker irrigator</w:t>
      </w:r>
      <w:r w:rsidRPr="00242C11">
        <w:rPr>
          <w:rFonts w:ascii="Times New Roman" w:hAnsi="Times New Roman" w:cs="Times New Roman"/>
          <w:sz w:val="24"/>
          <w:szCs w:val="24"/>
        </w:rPr>
        <w:t xml:space="preserve"> in </w:t>
      </w:r>
      <w:r w:rsidR="0040343C" w:rsidRPr="00242C11">
        <w:rPr>
          <w:rFonts w:ascii="Times New Roman" w:hAnsi="Times New Roman" w:cs="Times New Roman"/>
          <w:sz w:val="24"/>
          <w:szCs w:val="24"/>
        </w:rPr>
        <w:t>question</w:t>
      </w:r>
      <w:r w:rsidRPr="00242C11">
        <w:rPr>
          <w:rFonts w:ascii="Times New Roman" w:hAnsi="Times New Roman" w:cs="Times New Roman"/>
          <w:sz w:val="24"/>
          <w:szCs w:val="24"/>
        </w:rPr>
        <w:t xml:space="preserve"> </w:t>
      </w:r>
      <w:r w:rsidR="0040343C" w:rsidRPr="00242C11">
        <w:rPr>
          <w:rFonts w:ascii="Times New Roman" w:hAnsi="Times New Roman" w:cs="Times New Roman"/>
          <w:sz w:val="24"/>
          <w:szCs w:val="24"/>
        </w:rPr>
        <w:t>and his account was credited with an</w:t>
      </w:r>
      <w:r w:rsidRPr="00242C11">
        <w:rPr>
          <w:rFonts w:ascii="Times New Roman" w:hAnsi="Times New Roman" w:cs="Times New Roman"/>
          <w:sz w:val="24"/>
          <w:szCs w:val="24"/>
        </w:rPr>
        <w:t xml:space="preserve"> adjustment sum. </w:t>
      </w:r>
      <w:r w:rsidR="00273CF9" w:rsidRPr="00242C11">
        <w:rPr>
          <w:rFonts w:ascii="Times New Roman" w:hAnsi="Times New Roman" w:cs="Times New Roman"/>
          <w:sz w:val="24"/>
          <w:szCs w:val="24"/>
        </w:rPr>
        <w:t xml:space="preserve"> </w:t>
      </w:r>
    </w:p>
    <w:p w:rsidR="00421087" w:rsidRPr="00242C11" w:rsidRDefault="00273CF9" w:rsidP="00012F73">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Exhibit 5 is a print out of </w:t>
      </w:r>
      <w:r w:rsidR="00EB68D4">
        <w:rPr>
          <w:rFonts w:ascii="Times New Roman" w:hAnsi="Times New Roman" w:cs="Times New Roman"/>
          <w:sz w:val="24"/>
          <w:szCs w:val="24"/>
        </w:rPr>
        <w:t>ledger</w:t>
      </w:r>
      <w:r w:rsidRPr="00242C11">
        <w:rPr>
          <w:rFonts w:ascii="Times New Roman" w:hAnsi="Times New Roman" w:cs="Times New Roman"/>
          <w:sz w:val="24"/>
          <w:szCs w:val="24"/>
        </w:rPr>
        <w:t xml:space="preserve"> entries as at 31</w:t>
      </w:r>
      <w:r w:rsidRPr="00242C11">
        <w:rPr>
          <w:rFonts w:ascii="Times New Roman" w:hAnsi="Times New Roman" w:cs="Times New Roman"/>
          <w:sz w:val="24"/>
          <w:szCs w:val="24"/>
          <w:vertAlign w:val="superscript"/>
        </w:rPr>
        <w:t>st</w:t>
      </w:r>
      <w:r w:rsidRPr="00242C11">
        <w:rPr>
          <w:rFonts w:ascii="Times New Roman" w:hAnsi="Times New Roman" w:cs="Times New Roman"/>
          <w:sz w:val="24"/>
          <w:szCs w:val="24"/>
        </w:rPr>
        <w:t xml:space="preserve"> </w:t>
      </w:r>
      <w:r w:rsidR="0040343C" w:rsidRPr="00242C11">
        <w:rPr>
          <w:rFonts w:ascii="Times New Roman" w:hAnsi="Times New Roman" w:cs="Times New Roman"/>
          <w:sz w:val="24"/>
          <w:szCs w:val="24"/>
        </w:rPr>
        <w:t>December</w:t>
      </w:r>
      <w:r w:rsidRPr="00242C11">
        <w:rPr>
          <w:rFonts w:ascii="Times New Roman" w:hAnsi="Times New Roman" w:cs="Times New Roman"/>
          <w:sz w:val="24"/>
          <w:szCs w:val="24"/>
        </w:rPr>
        <w:t xml:space="preserve"> 2012 showing appellant’s clients including the respondent. </w:t>
      </w:r>
      <w:r w:rsidR="0040343C" w:rsidRPr="00242C11">
        <w:rPr>
          <w:rFonts w:ascii="Times New Roman" w:hAnsi="Times New Roman" w:cs="Times New Roman"/>
          <w:sz w:val="24"/>
          <w:szCs w:val="24"/>
        </w:rPr>
        <w:t>There</w:t>
      </w:r>
      <w:r w:rsidRPr="00242C11">
        <w:rPr>
          <w:rFonts w:ascii="Times New Roman" w:hAnsi="Times New Roman" w:cs="Times New Roman"/>
          <w:sz w:val="24"/>
          <w:szCs w:val="24"/>
        </w:rPr>
        <w:t xml:space="preserve"> is virtually nothing that affects events </w:t>
      </w:r>
      <w:r w:rsidR="0040343C" w:rsidRPr="00242C11">
        <w:rPr>
          <w:rFonts w:ascii="Times New Roman" w:hAnsi="Times New Roman" w:cs="Times New Roman"/>
          <w:sz w:val="24"/>
          <w:szCs w:val="24"/>
        </w:rPr>
        <w:t>of</w:t>
      </w:r>
      <w:r w:rsidRPr="00242C11">
        <w:rPr>
          <w:rFonts w:ascii="Times New Roman" w:hAnsi="Times New Roman" w:cs="Times New Roman"/>
          <w:sz w:val="24"/>
          <w:szCs w:val="24"/>
        </w:rPr>
        <w:t xml:space="preserve"> 20 </w:t>
      </w:r>
      <w:r w:rsidR="0040343C" w:rsidRPr="00242C11">
        <w:rPr>
          <w:rFonts w:ascii="Times New Roman" w:hAnsi="Times New Roman" w:cs="Times New Roman"/>
          <w:sz w:val="24"/>
          <w:szCs w:val="24"/>
        </w:rPr>
        <w:t>June</w:t>
      </w:r>
      <w:r w:rsidRPr="00242C11">
        <w:rPr>
          <w:rFonts w:ascii="Times New Roman" w:hAnsi="Times New Roman" w:cs="Times New Roman"/>
          <w:sz w:val="24"/>
          <w:szCs w:val="24"/>
        </w:rPr>
        <w:t xml:space="preserve"> 2013 or an indication that respondent was refunded any money. As noted from its date this was before the event in qu</w:t>
      </w:r>
      <w:r w:rsidR="0040343C" w:rsidRPr="00242C11">
        <w:rPr>
          <w:rFonts w:ascii="Times New Roman" w:hAnsi="Times New Roman" w:cs="Times New Roman"/>
          <w:sz w:val="24"/>
          <w:szCs w:val="24"/>
        </w:rPr>
        <w:t xml:space="preserve">estion had </w:t>
      </w:r>
      <w:r w:rsidR="00EB68D4" w:rsidRPr="00242C11">
        <w:rPr>
          <w:rFonts w:ascii="Times New Roman" w:hAnsi="Times New Roman" w:cs="Times New Roman"/>
          <w:sz w:val="24"/>
          <w:szCs w:val="24"/>
        </w:rPr>
        <w:t>occurred.</w:t>
      </w:r>
      <w:r w:rsidR="00EB68D4">
        <w:rPr>
          <w:rFonts w:ascii="Times New Roman" w:hAnsi="Times New Roman" w:cs="Times New Roman"/>
          <w:sz w:val="24"/>
          <w:szCs w:val="24"/>
        </w:rPr>
        <w:t xml:space="preserve"> The entry pertaining to the respondent is in fact dated 21/12/12.</w:t>
      </w:r>
    </w:p>
    <w:p w:rsidR="009338BD" w:rsidRPr="00242C11" w:rsidRDefault="0040343C"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 Exhibit 6 pertains</w:t>
      </w:r>
      <w:r w:rsidR="00273CF9" w:rsidRPr="00242C11">
        <w:rPr>
          <w:rFonts w:ascii="Times New Roman" w:hAnsi="Times New Roman" w:cs="Times New Roman"/>
          <w:sz w:val="24"/>
          <w:szCs w:val="24"/>
        </w:rPr>
        <w:t xml:space="preserve"> to a </w:t>
      </w:r>
      <w:r w:rsidRPr="00242C11">
        <w:rPr>
          <w:rFonts w:ascii="Times New Roman" w:hAnsi="Times New Roman" w:cs="Times New Roman"/>
          <w:sz w:val="24"/>
          <w:szCs w:val="24"/>
        </w:rPr>
        <w:t>sum of $2451</w:t>
      </w:r>
      <w:r w:rsidR="00EB68D4">
        <w:rPr>
          <w:rFonts w:ascii="Times New Roman" w:hAnsi="Times New Roman" w:cs="Times New Roman"/>
          <w:sz w:val="24"/>
          <w:szCs w:val="24"/>
        </w:rPr>
        <w:t>.00</w:t>
      </w:r>
      <w:r w:rsidR="00273CF9" w:rsidRPr="00242C11">
        <w:rPr>
          <w:rFonts w:ascii="Times New Roman" w:hAnsi="Times New Roman" w:cs="Times New Roman"/>
          <w:sz w:val="24"/>
          <w:szCs w:val="24"/>
        </w:rPr>
        <w:t xml:space="preserve"> </w:t>
      </w:r>
      <w:r w:rsidRPr="00242C11">
        <w:rPr>
          <w:rFonts w:ascii="Times New Roman" w:hAnsi="Times New Roman" w:cs="Times New Roman"/>
          <w:sz w:val="24"/>
          <w:szCs w:val="24"/>
        </w:rPr>
        <w:t xml:space="preserve">received from respondent settling his account with </w:t>
      </w:r>
      <w:r w:rsidR="007E08AA" w:rsidRPr="00242C11">
        <w:rPr>
          <w:rFonts w:ascii="Times New Roman" w:hAnsi="Times New Roman" w:cs="Times New Roman"/>
          <w:sz w:val="24"/>
          <w:szCs w:val="24"/>
        </w:rPr>
        <w:t xml:space="preserve">appellant. </w:t>
      </w:r>
      <w:r w:rsidR="00EB68D4">
        <w:rPr>
          <w:rFonts w:ascii="Times New Roman" w:hAnsi="Times New Roman" w:cs="Times New Roman"/>
          <w:sz w:val="24"/>
          <w:szCs w:val="24"/>
        </w:rPr>
        <w:t>It is dated 12/6/13.</w:t>
      </w:r>
      <w:r w:rsidR="007E08AA" w:rsidRPr="00242C11">
        <w:rPr>
          <w:rFonts w:ascii="Times New Roman" w:hAnsi="Times New Roman" w:cs="Times New Roman"/>
          <w:sz w:val="24"/>
          <w:szCs w:val="24"/>
        </w:rPr>
        <w:t>This had nothing to do with the alleged refund of $8 900-00. It was common cause respondent had such an account and no issue arose from it.</w:t>
      </w:r>
    </w:p>
    <w:p w:rsidR="007E08AA" w:rsidRPr="00242C11" w:rsidRDefault="00370861"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As</w:t>
      </w:r>
      <w:r w:rsidR="0040343C" w:rsidRPr="00242C11">
        <w:rPr>
          <w:rFonts w:ascii="Times New Roman" w:hAnsi="Times New Roman" w:cs="Times New Roman"/>
          <w:sz w:val="24"/>
          <w:szCs w:val="24"/>
        </w:rPr>
        <w:t xml:space="preserve"> </w:t>
      </w:r>
      <w:r w:rsidRPr="00242C11">
        <w:rPr>
          <w:rFonts w:ascii="Times New Roman" w:hAnsi="Times New Roman" w:cs="Times New Roman"/>
          <w:sz w:val="24"/>
          <w:szCs w:val="24"/>
        </w:rPr>
        <w:t>can be noted the above c</w:t>
      </w:r>
      <w:r w:rsidR="0040343C" w:rsidRPr="00242C11">
        <w:rPr>
          <w:rFonts w:ascii="Times New Roman" w:hAnsi="Times New Roman" w:cs="Times New Roman"/>
          <w:sz w:val="24"/>
          <w:szCs w:val="24"/>
        </w:rPr>
        <w:t>ited exhibits were not in issue</w:t>
      </w:r>
      <w:r w:rsidRPr="00242C11">
        <w:rPr>
          <w:rFonts w:ascii="Times New Roman" w:hAnsi="Times New Roman" w:cs="Times New Roman"/>
          <w:sz w:val="24"/>
          <w:szCs w:val="24"/>
        </w:rPr>
        <w:t xml:space="preserve"> as they were irrelevant to the issues at hand. They pertained to events before 20 </w:t>
      </w:r>
      <w:r w:rsidR="0040343C" w:rsidRPr="00242C11">
        <w:rPr>
          <w:rFonts w:ascii="Times New Roman" w:hAnsi="Times New Roman" w:cs="Times New Roman"/>
          <w:sz w:val="24"/>
          <w:szCs w:val="24"/>
        </w:rPr>
        <w:t>June</w:t>
      </w:r>
      <w:r w:rsidR="007E08AA" w:rsidRPr="00242C11">
        <w:rPr>
          <w:rFonts w:ascii="Times New Roman" w:hAnsi="Times New Roman" w:cs="Times New Roman"/>
          <w:sz w:val="24"/>
          <w:szCs w:val="24"/>
        </w:rPr>
        <w:t xml:space="preserve"> </w:t>
      </w:r>
      <w:r w:rsidRPr="00242C11">
        <w:rPr>
          <w:rFonts w:ascii="Times New Roman" w:hAnsi="Times New Roman" w:cs="Times New Roman"/>
          <w:sz w:val="24"/>
          <w:szCs w:val="24"/>
        </w:rPr>
        <w:t xml:space="preserve">2013 and those occurrences were common </w:t>
      </w:r>
      <w:r w:rsidR="0040343C" w:rsidRPr="00242C11">
        <w:rPr>
          <w:rFonts w:ascii="Times New Roman" w:hAnsi="Times New Roman" w:cs="Times New Roman"/>
          <w:sz w:val="24"/>
          <w:szCs w:val="24"/>
        </w:rPr>
        <w:t>cause. The</w:t>
      </w:r>
      <w:r w:rsidRPr="00242C11">
        <w:rPr>
          <w:rFonts w:ascii="Times New Roman" w:hAnsi="Times New Roman" w:cs="Times New Roman"/>
          <w:sz w:val="24"/>
          <w:szCs w:val="24"/>
        </w:rPr>
        <w:t xml:space="preserve"> appellant’s argument that such exhibits proved </w:t>
      </w:r>
      <w:r w:rsidR="00EB68D4">
        <w:rPr>
          <w:rFonts w:ascii="Times New Roman" w:hAnsi="Times New Roman" w:cs="Times New Roman"/>
          <w:sz w:val="24"/>
          <w:szCs w:val="24"/>
        </w:rPr>
        <w:t xml:space="preserve">the </w:t>
      </w:r>
      <w:r w:rsidRPr="00242C11">
        <w:rPr>
          <w:rFonts w:ascii="Times New Roman" w:hAnsi="Times New Roman" w:cs="Times New Roman"/>
          <w:sz w:val="24"/>
          <w:szCs w:val="24"/>
        </w:rPr>
        <w:t xml:space="preserve">appellant’s </w:t>
      </w:r>
      <w:r w:rsidR="007E08AA" w:rsidRPr="00242C11">
        <w:rPr>
          <w:rFonts w:ascii="Times New Roman" w:hAnsi="Times New Roman" w:cs="Times New Roman"/>
          <w:sz w:val="24"/>
          <w:szCs w:val="24"/>
        </w:rPr>
        <w:t>case wa</w:t>
      </w:r>
      <w:r w:rsidR="00421087" w:rsidRPr="00242C11">
        <w:rPr>
          <w:rFonts w:ascii="Times New Roman" w:hAnsi="Times New Roman" w:cs="Times New Roman"/>
          <w:sz w:val="24"/>
          <w:szCs w:val="24"/>
        </w:rPr>
        <w:t>s clearly without merit. I</w:t>
      </w:r>
      <w:r w:rsidR="00EB77D2" w:rsidRPr="00242C11">
        <w:rPr>
          <w:rFonts w:ascii="Times New Roman" w:hAnsi="Times New Roman" w:cs="Times New Roman"/>
          <w:sz w:val="24"/>
          <w:szCs w:val="24"/>
        </w:rPr>
        <w:t>n</w:t>
      </w:r>
      <w:r w:rsidRPr="00242C11">
        <w:rPr>
          <w:rFonts w:ascii="Times New Roman" w:hAnsi="Times New Roman" w:cs="Times New Roman"/>
          <w:sz w:val="24"/>
          <w:szCs w:val="24"/>
        </w:rPr>
        <w:t xml:space="preserve"> any case even </w:t>
      </w:r>
      <w:r w:rsidR="00EB77D2" w:rsidRPr="00242C11">
        <w:rPr>
          <w:rFonts w:ascii="Times New Roman" w:hAnsi="Times New Roman" w:cs="Times New Roman"/>
          <w:sz w:val="24"/>
          <w:szCs w:val="24"/>
        </w:rPr>
        <w:t>before</w:t>
      </w:r>
      <w:r w:rsidR="007E08AA" w:rsidRPr="00242C11">
        <w:rPr>
          <w:rFonts w:ascii="Times New Roman" w:hAnsi="Times New Roman" w:cs="Times New Roman"/>
          <w:sz w:val="24"/>
          <w:szCs w:val="24"/>
        </w:rPr>
        <w:t xml:space="preserve"> this court</w:t>
      </w:r>
      <w:r w:rsidRPr="00242C11">
        <w:rPr>
          <w:rFonts w:ascii="Times New Roman" w:hAnsi="Times New Roman" w:cs="Times New Roman"/>
          <w:sz w:val="24"/>
          <w:szCs w:val="24"/>
        </w:rPr>
        <w:t xml:space="preserve"> appellant</w:t>
      </w:r>
      <w:r w:rsidR="00421087" w:rsidRPr="00242C11">
        <w:rPr>
          <w:rFonts w:ascii="Times New Roman" w:hAnsi="Times New Roman" w:cs="Times New Roman"/>
          <w:sz w:val="24"/>
          <w:szCs w:val="24"/>
        </w:rPr>
        <w:t>’</w:t>
      </w:r>
      <w:r w:rsidRPr="00242C11">
        <w:rPr>
          <w:rFonts w:ascii="Times New Roman" w:hAnsi="Times New Roman" w:cs="Times New Roman"/>
          <w:sz w:val="24"/>
          <w:szCs w:val="24"/>
        </w:rPr>
        <w:t>s counsel could not show how exhibits 1</w:t>
      </w:r>
      <w:r w:rsidR="00EB77D2" w:rsidRPr="00242C11">
        <w:rPr>
          <w:rFonts w:ascii="Times New Roman" w:hAnsi="Times New Roman" w:cs="Times New Roman"/>
          <w:sz w:val="24"/>
          <w:szCs w:val="24"/>
        </w:rPr>
        <w:t>, 2</w:t>
      </w:r>
      <w:r w:rsidR="00EB68D4" w:rsidRPr="00242C11">
        <w:rPr>
          <w:rFonts w:ascii="Times New Roman" w:hAnsi="Times New Roman" w:cs="Times New Roman"/>
          <w:sz w:val="24"/>
          <w:szCs w:val="24"/>
        </w:rPr>
        <w:t>, 3, 5</w:t>
      </w:r>
      <w:r w:rsidR="00EB77D2" w:rsidRPr="00242C11">
        <w:rPr>
          <w:rFonts w:ascii="Times New Roman" w:hAnsi="Times New Roman" w:cs="Times New Roman"/>
          <w:sz w:val="24"/>
          <w:szCs w:val="24"/>
        </w:rPr>
        <w:t xml:space="preserve"> and</w:t>
      </w:r>
      <w:r w:rsidRPr="00242C11">
        <w:rPr>
          <w:rFonts w:ascii="Times New Roman" w:hAnsi="Times New Roman" w:cs="Times New Roman"/>
          <w:sz w:val="24"/>
          <w:szCs w:val="24"/>
        </w:rPr>
        <w:t xml:space="preserve"> 6 proved that respondent was refunded $8 900-00 on 20 </w:t>
      </w:r>
      <w:r w:rsidR="00EB77D2" w:rsidRPr="00242C11">
        <w:rPr>
          <w:rFonts w:ascii="Times New Roman" w:hAnsi="Times New Roman" w:cs="Times New Roman"/>
          <w:sz w:val="24"/>
          <w:szCs w:val="24"/>
        </w:rPr>
        <w:t>June</w:t>
      </w:r>
      <w:r w:rsidRPr="00242C11">
        <w:rPr>
          <w:rFonts w:ascii="Times New Roman" w:hAnsi="Times New Roman" w:cs="Times New Roman"/>
          <w:sz w:val="24"/>
          <w:szCs w:val="24"/>
        </w:rPr>
        <w:t xml:space="preserve"> 2013</w:t>
      </w:r>
      <w:r w:rsidR="00EB68D4">
        <w:rPr>
          <w:rFonts w:ascii="Times New Roman" w:hAnsi="Times New Roman" w:cs="Times New Roman"/>
          <w:sz w:val="24"/>
          <w:szCs w:val="24"/>
        </w:rPr>
        <w:t xml:space="preserve"> or that he visited appellant’s premises on that date.</w:t>
      </w:r>
      <w:r w:rsidRPr="00242C11">
        <w:rPr>
          <w:rFonts w:ascii="Times New Roman" w:hAnsi="Times New Roman" w:cs="Times New Roman"/>
          <w:sz w:val="24"/>
          <w:szCs w:val="24"/>
        </w:rPr>
        <w:t xml:space="preserve">. </w:t>
      </w:r>
    </w:p>
    <w:p w:rsidR="00370861" w:rsidRPr="00242C11" w:rsidRDefault="00370861"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The fact of respondent’s name being on these documents was neither here nor there as it was common cause that respondent had been appellant’s </w:t>
      </w:r>
      <w:r w:rsidR="00EB77D2" w:rsidRPr="00242C11">
        <w:rPr>
          <w:rFonts w:ascii="Times New Roman" w:hAnsi="Times New Roman" w:cs="Times New Roman"/>
          <w:sz w:val="24"/>
          <w:szCs w:val="24"/>
        </w:rPr>
        <w:t>customer</w:t>
      </w:r>
      <w:r w:rsidRPr="00242C11">
        <w:rPr>
          <w:rFonts w:ascii="Times New Roman" w:hAnsi="Times New Roman" w:cs="Times New Roman"/>
          <w:sz w:val="24"/>
          <w:szCs w:val="24"/>
        </w:rPr>
        <w:t xml:space="preserve"> for </w:t>
      </w:r>
      <w:r w:rsidR="00EB77D2" w:rsidRPr="00242C11">
        <w:rPr>
          <w:rFonts w:ascii="Times New Roman" w:hAnsi="Times New Roman" w:cs="Times New Roman"/>
          <w:sz w:val="24"/>
          <w:szCs w:val="24"/>
        </w:rPr>
        <w:t>some time</w:t>
      </w:r>
      <w:r w:rsidRPr="00242C11">
        <w:rPr>
          <w:rFonts w:ascii="Times New Roman" w:hAnsi="Times New Roman" w:cs="Times New Roman"/>
          <w:sz w:val="24"/>
          <w:szCs w:val="24"/>
        </w:rPr>
        <w:t>. Prior to getting the Rotrix rainma</w:t>
      </w:r>
      <w:r w:rsidR="00EB77D2" w:rsidRPr="00242C11">
        <w:rPr>
          <w:rFonts w:ascii="Times New Roman" w:hAnsi="Times New Roman" w:cs="Times New Roman"/>
          <w:sz w:val="24"/>
          <w:szCs w:val="24"/>
        </w:rPr>
        <w:t xml:space="preserve">ker </w:t>
      </w:r>
      <w:r w:rsidR="007E08AA" w:rsidRPr="00242C11">
        <w:rPr>
          <w:rFonts w:ascii="Times New Roman" w:hAnsi="Times New Roman" w:cs="Times New Roman"/>
          <w:sz w:val="24"/>
          <w:szCs w:val="24"/>
        </w:rPr>
        <w:t xml:space="preserve">irrigator </w:t>
      </w:r>
      <w:r w:rsidR="00EB77D2" w:rsidRPr="00242C11">
        <w:rPr>
          <w:rFonts w:ascii="Times New Roman" w:hAnsi="Times New Roman" w:cs="Times New Roman"/>
          <w:sz w:val="24"/>
          <w:szCs w:val="24"/>
        </w:rPr>
        <w:t>he had in fact bought two smaller</w:t>
      </w:r>
      <w:r w:rsidR="007E08AA" w:rsidRPr="00242C11">
        <w:rPr>
          <w:rFonts w:ascii="Times New Roman" w:hAnsi="Times New Roman" w:cs="Times New Roman"/>
          <w:sz w:val="24"/>
          <w:szCs w:val="24"/>
        </w:rPr>
        <w:t xml:space="preserve"> clubman Rotrix</w:t>
      </w:r>
      <w:r w:rsidR="00EB77D2" w:rsidRPr="00242C11">
        <w:rPr>
          <w:rFonts w:ascii="Times New Roman" w:hAnsi="Times New Roman" w:cs="Times New Roman"/>
          <w:sz w:val="24"/>
          <w:szCs w:val="24"/>
        </w:rPr>
        <w:t xml:space="preserve"> machines which</w:t>
      </w:r>
      <w:r w:rsidR="007E08AA" w:rsidRPr="00242C11">
        <w:rPr>
          <w:rFonts w:ascii="Times New Roman" w:hAnsi="Times New Roman" w:cs="Times New Roman"/>
          <w:sz w:val="24"/>
          <w:szCs w:val="24"/>
        </w:rPr>
        <w:t xml:space="preserve"> he returned upon getting the</w:t>
      </w:r>
      <w:r w:rsidRPr="00242C11">
        <w:rPr>
          <w:rFonts w:ascii="Times New Roman" w:hAnsi="Times New Roman" w:cs="Times New Roman"/>
          <w:sz w:val="24"/>
          <w:szCs w:val="24"/>
        </w:rPr>
        <w:t xml:space="preserve"> bigger one. So the presence of respondent’s names in </w:t>
      </w:r>
      <w:r w:rsidR="00EB77D2" w:rsidRPr="00242C11">
        <w:rPr>
          <w:rFonts w:ascii="Times New Roman" w:hAnsi="Times New Roman" w:cs="Times New Roman"/>
          <w:sz w:val="24"/>
          <w:szCs w:val="24"/>
        </w:rPr>
        <w:t>appellant’s</w:t>
      </w:r>
      <w:r w:rsidRPr="00242C11">
        <w:rPr>
          <w:rFonts w:ascii="Times New Roman" w:hAnsi="Times New Roman" w:cs="Times New Roman"/>
          <w:sz w:val="24"/>
          <w:szCs w:val="24"/>
        </w:rPr>
        <w:t xml:space="preserve"> records or files should not be of concern. The issue was whether or not respondent had </w:t>
      </w:r>
      <w:r w:rsidR="00EB77D2" w:rsidRPr="00242C11">
        <w:rPr>
          <w:rFonts w:ascii="Times New Roman" w:hAnsi="Times New Roman" w:cs="Times New Roman"/>
          <w:sz w:val="24"/>
          <w:szCs w:val="24"/>
        </w:rPr>
        <w:t>visited</w:t>
      </w:r>
      <w:r w:rsidRPr="00242C11">
        <w:rPr>
          <w:rFonts w:ascii="Times New Roman" w:hAnsi="Times New Roman" w:cs="Times New Roman"/>
          <w:sz w:val="24"/>
          <w:szCs w:val="24"/>
        </w:rPr>
        <w:t xml:space="preserve"> </w:t>
      </w:r>
      <w:r w:rsidR="00EB68D4" w:rsidRPr="00242C11">
        <w:rPr>
          <w:rFonts w:ascii="Times New Roman" w:hAnsi="Times New Roman" w:cs="Times New Roman"/>
          <w:sz w:val="24"/>
          <w:szCs w:val="24"/>
        </w:rPr>
        <w:t>appellant’s</w:t>
      </w:r>
      <w:r w:rsidRPr="00242C11">
        <w:rPr>
          <w:rFonts w:ascii="Times New Roman" w:hAnsi="Times New Roman" w:cs="Times New Roman"/>
          <w:sz w:val="24"/>
          <w:szCs w:val="24"/>
        </w:rPr>
        <w:t xml:space="preserve"> premise</w:t>
      </w:r>
      <w:r w:rsidR="007E08AA" w:rsidRPr="00242C11">
        <w:rPr>
          <w:rFonts w:ascii="Times New Roman" w:hAnsi="Times New Roman" w:cs="Times New Roman"/>
          <w:sz w:val="24"/>
          <w:szCs w:val="24"/>
        </w:rPr>
        <w:t>s</w:t>
      </w:r>
      <w:r w:rsidRPr="00242C11">
        <w:rPr>
          <w:rFonts w:ascii="Times New Roman" w:hAnsi="Times New Roman" w:cs="Times New Roman"/>
          <w:sz w:val="24"/>
          <w:szCs w:val="24"/>
        </w:rPr>
        <w:t xml:space="preserve"> on 20 </w:t>
      </w:r>
      <w:r w:rsidR="00EB77D2" w:rsidRPr="00242C11">
        <w:rPr>
          <w:rFonts w:ascii="Times New Roman" w:hAnsi="Times New Roman" w:cs="Times New Roman"/>
          <w:sz w:val="24"/>
          <w:szCs w:val="24"/>
        </w:rPr>
        <w:t>June</w:t>
      </w:r>
      <w:r w:rsidRPr="00242C11">
        <w:rPr>
          <w:rFonts w:ascii="Times New Roman" w:hAnsi="Times New Roman" w:cs="Times New Roman"/>
          <w:sz w:val="24"/>
          <w:szCs w:val="24"/>
        </w:rPr>
        <w:t xml:space="preserve"> 2013 and </w:t>
      </w:r>
      <w:r w:rsidR="00EB77D2" w:rsidRPr="00242C11">
        <w:rPr>
          <w:rFonts w:ascii="Times New Roman" w:hAnsi="Times New Roman" w:cs="Times New Roman"/>
          <w:sz w:val="24"/>
          <w:szCs w:val="24"/>
        </w:rPr>
        <w:t xml:space="preserve">had </w:t>
      </w:r>
      <w:r w:rsidRPr="00242C11">
        <w:rPr>
          <w:rFonts w:ascii="Times New Roman" w:hAnsi="Times New Roman" w:cs="Times New Roman"/>
          <w:sz w:val="24"/>
          <w:szCs w:val="24"/>
        </w:rPr>
        <w:t xml:space="preserve">been </w:t>
      </w:r>
      <w:r w:rsidR="00EB77D2" w:rsidRPr="00242C11">
        <w:rPr>
          <w:rFonts w:ascii="Times New Roman" w:hAnsi="Times New Roman" w:cs="Times New Roman"/>
          <w:sz w:val="24"/>
          <w:szCs w:val="24"/>
        </w:rPr>
        <w:t>refunded</w:t>
      </w:r>
      <w:r w:rsidRPr="00242C11">
        <w:rPr>
          <w:rFonts w:ascii="Times New Roman" w:hAnsi="Times New Roman" w:cs="Times New Roman"/>
          <w:sz w:val="24"/>
          <w:szCs w:val="24"/>
        </w:rPr>
        <w:t xml:space="preserve"> $ 8 900-00 to which none of the above exhibits could speak to.</w:t>
      </w:r>
    </w:p>
    <w:p w:rsidR="00370861" w:rsidRPr="00242C11" w:rsidRDefault="00D15710"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The </w:t>
      </w:r>
      <w:r w:rsidR="00EB77D2" w:rsidRPr="00242C11">
        <w:rPr>
          <w:rFonts w:ascii="Times New Roman" w:hAnsi="Times New Roman" w:cs="Times New Roman"/>
          <w:sz w:val="24"/>
          <w:szCs w:val="24"/>
        </w:rPr>
        <w:t>existence</w:t>
      </w:r>
      <w:r w:rsidR="007E08AA" w:rsidRPr="00242C11">
        <w:rPr>
          <w:rFonts w:ascii="Times New Roman" w:hAnsi="Times New Roman" w:cs="Times New Roman"/>
          <w:sz w:val="24"/>
          <w:szCs w:val="24"/>
        </w:rPr>
        <w:t xml:space="preserve"> of exh</w:t>
      </w:r>
      <w:r w:rsidR="00EB68D4">
        <w:rPr>
          <w:rFonts w:ascii="Times New Roman" w:hAnsi="Times New Roman" w:cs="Times New Roman"/>
          <w:sz w:val="24"/>
          <w:szCs w:val="24"/>
        </w:rPr>
        <w:t>ibits</w:t>
      </w:r>
      <w:r w:rsidR="007E08AA" w:rsidRPr="00242C11">
        <w:rPr>
          <w:rFonts w:ascii="Times New Roman" w:hAnsi="Times New Roman" w:cs="Times New Roman"/>
          <w:sz w:val="24"/>
          <w:szCs w:val="24"/>
        </w:rPr>
        <w:t xml:space="preserve"> 4 and 7 was not disputed.</w:t>
      </w:r>
      <w:r w:rsidRPr="00242C11">
        <w:rPr>
          <w:rFonts w:ascii="Times New Roman" w:hAnsi="Times New Roman" w:cs="Times New Roman"/>
          <w:sz w:val="24"/>
          <w:szCs w:val="24"/>
        </w:rPr>
        <w:t xml:space="preserve"> </w:t>
      </w:r>
      <w:r w:rsidR="007E08AA" w:rsidRPr="00242C11">
        <w:rPr>
          <w:rFonts w:ascii="Times New Roman" w:hAnsi="Times New Roman" w:cs="Times New Roman"/>
          <w:sz w:val="24"/>
          <w:szCs w:val="24"/>
        </w:rPr>
        <w:t>What</w:t>
      </w:r>
      <w:r w:rsidRPr="00242C11">
        <w:rPr>
          <w:rFonts w:ascii="Times New Roman" w:hAnsi="Times New Roman" w:cs="Times New Roman"/>
          <w:sz w:val="24"/>
          <w:szCs w:val="24"/>
        </w:rPr>
        <w:t xml:space="preserve"> was disputed was whether they </w:t>
      </w:r>
      <w:r w:rsidR="00EB68D4" w:rsidRPr="00242C11">
        <w:rPr>
          <w:rFonts w:ascii="Times New Roman" w:hAnsi="Times New Roman" w:cs="Times New Roman"/>
          <w:sz w:val="24"/>
          <w:szCs w:val="24"/>
        </w:rPr>
        <w:t>proved</w:t>
      </w:r>
      <w:r w:rsidR="00EB68D4">
        <w:rPr>
          <w:rFonts w:ascii="Times New Roman" w:hAnsi="Times New Roman" w:cs="Times New Roman"/>
          <w:sz w:val="24"/>
          <w:szCs w:val="24"/>
        </w:rPr>
        <w:t xml:space="preserve"> that</w:t>
      </w:r>
      <w:r w:rsidR="007E08AA" w:rsidRPr="00242C11">
        <w:rPr>
          <w:rFonts w:ascii="Times New Roman" w:hAnsi="Times New Roman" w:cs="Times New Roman"/>
          <w:sz w:val="24"/>
          <w:szCs w:val="24"/>
        </w:rPr>
        <w:t xml:space="preserve"> the respondent </w:t>
      </w:r>
      <w:r w:rsidR="004917F8" w:rsidRPr="00242C11">
        <w:rPr>
          <w:rFonts w:ascii="Times New Roman" w:hAnsi="Times New Roman" w:cs="Times New Roman"/>
          <w:sz w:val="24"/>
          <w:szCs w:val="24"/>
        </w:rPr>
        <w:t>visited</w:t>
      </w:r>
      <w:r w:rsidR="007E08AA" w:rsidRPr="00242C11">
        <w:rPr>
          <w:rFonts w:ascii="Times New Roman" w:hAnsi="Times New Roman" w:cs="Times New Roman"/>
          <w:sz w:val="24"/>
          <w:szCs w:val="24"/>
        </w:rPr>
        <w:t xml:space="preserve"> appellant’s premises on the day in question and </w:t>
      </w:r>
      <w:r w:rsidR="00FB6908" w:rsidRPr="00242C11">
        <w:rPr>
          <w:rFonts w:ascii="Times New Roman" w:hAnsi="Times New Roman" w:cs="Times New Roman"/>
          <w:sz w:val="24"/>
          <w:szCs w:val="24"/>
        </w:rPr>
        <w:t>received the</w:t>
      </w:r>
      <w:r w:rsidR="007E08AA" w:rsidRPr="00242C11">
        <w:rPr>
          <w:rFonts w:ascii="Times New Roman" w:hAnsi="Times New Roman" w:cs="Times New Roman"/>
          <w:sz w:val="24"/>
          <w:szCs w:val="24"/>
        </w:rPr>
        <w:t xml:space="preserve"> refund.</w:t>
      </w:r>
    </w:p>
    <w:p w:rsidR="00D15710" w:rsidRPr="00242C11" w:rsidRDefault="00D15710"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In this regard exh</w:t>
      </w:r>
      <w:r w:rsidR="00FB6908">
        <w:rPr>
          <w:rFonts w:ascii="Times New Roman" w:hAnsi="Times New Roman" w:cs="Times New Roman"/>
          <w:sz w:val="24"/>
          <w:szCs w:val="24"/>
        </w:rPr>
        <w:t>ibit</w:t>
      </w:r>
      <w:r w:rsidRPr="00242C11">
        <w:rPr>
          <w:rFonts w:ascii="Times New Roman" w:hAnsi="Times New Roman" w:cs="Times New Roman"/>
          <w:sz w:val="24"/>
          <w:szCs w:val="24"/>
        </w:rPr>
        <w:t xml:space="preserve"> 4 is a petty cash voucher prepared and signed by appellant’s </w:t>
      </w:r>
      <w:r w:rsidR="003D4DB3" w:rsidRPr="00242C11">
        <w:rPr>
          <w:rFonts w:ascii="Times New Roman" w:hAnsi="Times New Roman" w:cs="Times New Roman"/>
          <w:sz w:val="24"/>
          <w:szCs w:val="24"/>
        </w:rPr>
        <w:t>first</w:t>
      </w:r>
      <w:r w:rsidR="001E55E2" w:rsidRPr="00242C11">
        <w:rPr>
          <w:rFonts w:ascii="Times New Roman" w:hAnsi="Times New Roman" w:cs="Times New Roman"/>
          <w:sz w:val="24"/>
          <w:szCs w:val="24"/>
        </w:rPr>
        <w:t xml:space="preserve"> witness Mr</w:t>
      </w:r>
      <w:r w:rsidRPr="00242C11">
        <w:rPr>
          <w:rFonts w:ascii="Times New Roman" w:hAnsi="Times New Roman" w:cs="Times New Roman"/>
          <w:sz w:val="24"/>
          <w:szCs w:val="24"/>
        </w:rPr>
        <w:t xml:space="preserve"> Mututsa on 20 </w:t>
      </w:r>
      <w:r w:rsidR="003D4DB3" w:rsidRPr="00242C11">
        <w:rPr>
          <w:rFonts w:ascii="Times New Roman" w:hAnsi="Times New Roman" w:cs="Times New Roman"/>
          <w:sz w:val="24"/>
          <w:szCs w:val="24"/>
        </w:rPr>
        <w:t>June</w:t>
      </w:r>
      <w:r w:rsidRPr="00242C11">
        <w:rPr>
          <w:rFonts w:ascii="Times New Roman" w:hAnsi="Times New Roman" w:cs="Times New Roman"/>
          <w:sz w:val="24"/>
          <w:szCs w:val="24"/>
        </w:rPr>
        <w:t xml:space="preserve"> 2013. On it is written respondent’s name and words to </w:t>
      </w:r>
      <w:r w:rsidR="003D4DB3" w:rsidRPr="00242C11">
        <w:rPr>
          <w:rFonts w:ascii="Times New Roman" w:hAnsi="Times New Roman" w:cs="Times New Roman"/>
          <w:sz w:val="24"/>
          <w:szCs w:val="24"/>
        </w:rPr>
        <w:t>t</w:t>
      </w:r>
      <w:r w:rsidRPr="00242C11">
        <w:rPr>
          <w:rFonts w:ascii="Times New Roman" w:hAnsi="Times New Roman" w:cs="Times New Roman"/>
          <w:sz w:val="24"/>
          <w:szCs w:val="24"/>
        </w:rPr>
        <w:t xml:space="preserve">he effect </w:t>
      </w:r>
      <w:r w:rsidR="001E55E2" w:rsidRPr="00242C11">
        <w:rPr>
          <w:rFonts w:ascii="Times New Roman" w:hAnsi="Times New Roman" w:cs="Times New Roman"/>
          <w:sz w:val="24"/>
          <w:szCs w:val="24"/>
        </w:rPr>
        <w:t>‘</w:t>
      </w:r>
      <w:r w:rsidRPr="00242C11">
        <w:rPr>
          <w:rFonts w:ascii="Times New Roman" w:hAnsi="Times New Roman" w:cs="Times New Roman"/>
          <w:sz w:val="24"/>
          <w:szCs w:val="24"/>
        </w:rPr>
        <w:t>Rotrix refund cash 8 900-00.</w:t>
      </w:r>
      <w:r w:rsidR="001E55E2" w:rsidRPr="00242C11">
        <w:rPr>
          <w:rFonts w:ascii="Times New Roman" w:hAnsi="Times New Roman" w:cs="Times New Roman"/>
          <w:sz w:val="24"/>
          <w:szCs w:val="24"/>
        </w:rPr>
        <w:t>’</w:t>
      </w:r>
      <w:r w:rsidRPr="00242C11">
        <w:rPr>
          <w:rFonts w:ascii="Times New Roman" w:hAnsi="Times New Roman" w:cs="Times New Roman"/>
          <w:sz w:val="24"/>
          <w:szCs w:val="24"/>
        </w:rPr>
        <w:t xml:space="preserve"> In his evidence and under cross examination </w:t>
      </w:r>
      <w:r w:rsidR="003D4DB3" w:rsidRPr="00242C11">
        <w:rPr>
          <w:rFonts w:ascii="Times New Roman" w:hAnsi="Times New Roman" w:cs="Times New Roman"/>
          <w:sz w:val="24"/>
          <w:szCs w:val="24"/>
        </w:rPr>
        <w:t>Mr M</w:t>
      </w:r>
      <w:r w:rsidRPr="00242C11">
        <w:rPr>
          <w:rFonts w:ascii="Times New Roman" w:hAnsi="Times New Roman" w:cs="Times New Roman"/>
          <w:sz w:val="24"/>
          <w:szCs w:val="24"/>
        </w:rPr>
        <w:t>ututsa confirmed that he is the one who signed that document after he had prepared</w:t>
      </w:r>
      <w:r w:rsidR="001E55E2" w:rsidRPr="00242C11">
        <w:rPr>
          <w:rFonts w:ascii="Times New Roman" w:hAnsi="Times New Roman" w:cs="Times New Roman"/>
          <w:sz w:val="24"/>
          <w:szCs w:val="24"/>
        </w:rPr>
        <w:t xml:space="preserve"> it</w:t>
      </w:r>
      <w:r w:rsidRPr="00242C11">
        <w:rPr>
          <w:rFonts w:ascii="Times New Roman" w:hAnsi="Times New Roman" w:cs="Times New Roman"/>
          <w:sz w:val="24"/>
          <w:szCs w:val="24"/>
        </w:rPr>
        <w:t xml:space="preserve">. </w:t>
      </w:r>
      <w:r w:rsidR="003D4DB3" w:rsidRPr="00242C11">
        <w:rPr>
          <w:rFonts w:ascii="Times New Roman" w:hAnsi="Times New Roman" w:cs="Times New Roman"/>
          <w:sz w:val="24"/>
          <w:szCs w:val="24"/>
        </w:rPr>
        <w:t>On the por</w:t>
      </w:r>
      <w:r w:rsidRPr="00242C11">
        <w:rPr>
          <w:rFonts w:ascii="Times New Roman" w:hAnsi="Times New Roman" w:cs="Times New Roman"/>
          <w:sz w:val="24"/>
          <w:szCs w:val="24"/>
        </w:rPr>
        <w:t>tion to be signed by the one authorising the refund it is him w</w:t>
      </w:r>
      <w:r w:rsidR="003D4DB3" w:rsidRPr="00242C11">
        <w:rPr>
          <w:rFonts w:ascii="Times New Roman" w:hAnsi="Times New Roman" w:cs="Times New Roman"/>
          <w:sz w:val="24"/>
          <w:szCs w:val="24"/>
        </w:rPr>
        <w:t xml:space="preserve">ho signed. That exhibit </w:t>
      </w:r>
      <w:r w:rsidR="003D4DB3" w:rsidRPr="00242C11">
        <w:rPr>
          <w:rFonts w:ascii="Times New Roman" w:hAnsi="Times New Roman" w:cs="Times New Roman"/>
          <w:sz w:val="24"/>
          <w:szCs w:val="24"/>
        </w:rPr>
        <w:lastRenderedPageBreak/>
        <w:t>has a p</w:t>
      </w:r>
      <w:r w:rsidRPr="00242C11">
        <w:rPr>
          <w:rFonts w:ascii="Times New Roman" w:hAnsi="Times New Roman" w:cs="Times New Roman"/>
          <w:sz w:val="24"/>
          <w:szCs w:val="24"/>
        </w:rPr>
        <w:t>o</w:t>
      </w:r>
      <w:r w:rsidR="003D4DB3" w:rsidRPr="00242C11">
        <w:rPr>
          <w:rFonts w:ascii="Times New Roman" w:hAnsi="Times New Roman" w:cs="Times New Roman"/>
          <w:sz w:val="24"/>
          <w:szCs w:val="24"/>
        </w:rPr>
        <w:t>r</w:t>
      </w:r>
      <w:r w:rsidRPr="00242C11">
        <w:rPr>
          <w:rFonts w:ascii="Times New Roman" w:hAnsi="Times New Roman" w:cs="Times New Roman"/>
          <w:sz w:val="24"/>
          <w:szCs w:val="24"/>
        </w:rPr>
        <w:t xml:space="preserve">tion were the </w:t>
      </w:r>
      <w:r w:rsidR="003D4DB3" w:rsidRPr="00242C11">
        <w:rPr>
          <w:rFonts w:ascii="Times New Roman" w:hAnsi="Times New Roman" w:cs="Times New Roman"/>
          <w:sz w:val="24"/>
          <w:szCs w:val="24"/>
        </w:rPr>
        <w:t>receiver</w:t>
      </w:r>
      <w:r w:rsidRPr="00242C11">
        <w:rPr>
          <w:rFonts w:ascii="Times New Roman" w:hAnsi="Times New Roman" w:cs="Times New Roman"/>
          <w:sz w:val="24"/>
          <w:szCs w:val="24"/>
        </w:rPr>
        <w:t xml:space="preserve"> of the money so authorised was supposed to sign and such space is not signed. Even the name of the </w:t>
      </w:r>
      <w:r w:rsidR="003D4DB3" w:rsidRPr="00242C11">
        <w:rPr>
          <w:rFonts w:ascii="Times New Roman" w:hAnsi="Times New Roman" w:cs="Times New Roman"/>
          <w:sz w:val="24"/>
          <w:szCs w:val="24"/>
        </w:rPr>
        <w:t>receiver</w:t>
      </w:r>
      <w:r w:rsidRPr="00242C11">
        <w:rPr>
          <w:rFonts w:ascii="Times New Roman" w:hAnsi="Times New Roman" w:cs="Times New Roman"/>
          <w:sz w:val="24"/>
          <w:szCs w:val="24"/>
        </w:rPr>
        <w:t xml:space="preserve"> is not stated at the bottom.</w:t>
      </w:r>
    </w:p>
    <w:p w:rsidR="001E55E2" w:rsidRDefault="00D15710" w:rsidP="009746E1">
      <w:pPr>
        <w:spacing w:after="0"/>
        <w:ind w:firstLine="720"/>
        <w:jc w:val="both"/>
        <w:rPr>
          <w:rFonts w:ascii="Times New Roman" w:hAnsi="Times New Roman" w:cs="Times New Roman"/>
          <w:sz w:val="24"/>
          <w:szCs w:val="24"/>
        </w:rPr>
      </w:pPr>
      <w:r w:rsidRPr="00242C11">
        <w:rPr>
          <w:rFonts w:ascii="Times New Roman" w:hAnsi="Times New Roman" w:cs="Times New Roman"/>
          <w:sz w:val="24"/>
          <w:szCs w:val="24"/>
        </w:rPr>
        <w:t>It was in these circumstances that the trial magistrates stated thus of exhibit 4:</w:t>
      </w:r>
    </w:p>
    <w:p w:rsidR="00AE0A4A" w:rsidRPr="00242C11" w:rsidRDefault="00AE0A4A" w:rsidP="009746E1">
      <w:pPr>
        <w:spacing w:after="0"/>
        <w:ind w:firstLine="720"/>
        <w:jc w:val="both"/>
        <w:rPr>
          <w:rFonts w:ascii="Times New Roman" w:hAnsi="Times New Roman" w:cs="Times New Roman"/>
          <w:sz w:val="24"/>
          <w:szCs w:val="24"/>
        </w:rPr>
      </w:pPr>
    </w:p>
    <w:p w:rsidR="00D15710" w:rsidRPr="00242C11" w:rsidRDefault="00D15710" w:rsidP="009746E1">
      <w:pPr>
        <w:spacing w:line="240" w:lineRule="auto"/>
        <w:ind w:left="720" w:firstLine="60"/>
        <w:jc w:val="both"/>
        <w:rPr>
          <w:rFonts w:ascii="Times New Roman" w:hAnsi="Times New Roman" w:cs="Times New Roman"/>
          <w:sz w:val="24"/>
          <w:szCs w:val="24"/>
        </w:rPr>
      </w:pPr>
      <w:r w:rsidRPr="00242C11">
        <w:rPr>
          <w:rFonts w:ascii="Times New Roman" w:hAnsi="Times New Roman" w:cs="Times New Roman"/>
          <w:sz w:val="24"/>
          <w:szCs w:val="24"/>
        </w:rPr>
        <w:t>“</w:t>
      </w:r>
      <w:r w:rsidRPr="009746E1">
        <w:rPr>
          <w:rFonts w:ascii="Times New Roman" w:hAnsi="Times New Roman" w:cs="Times New Roman"/>
        </w:rPr>
        <w:t>I make a finding that this petty cash vo</w:t>
      </w:r>
      <w:r w:rsidR="003D4DB3" w:rsidRPr="009746E1">
        <w:rPr>
          <w:rFonts w:ascii="Times New Roman" w:hAnsi="Times New Roman" w:cs="Times New Roman"/>
        </w:rPr>
        <w:t>u</w:t>
      </w:r>
      <w:r w:rsidRPr="009746E1">
        <w:rPr>
          <w:rFonts w:ascii="Times New Roman" w:hAnsi="Times New Roman" w:cs="Times New Roman"/>
        </w:rPr>
        <w:t xml:space="preserve">cher is inconsequential to the </w:t>
      </w:r>
      <w:r w:rsidR="003D4DB3" w:rsidRPr="009746E1">
        <w:rPr>
          <w:rFonts w:ascii="Times New Roman" w:hAnsi="Times New Roman" w:cs="Times New Roman"/>
        </w:rPr>
        <w:t>claim</w:t>
      </w:r>
      <w:r w:rsidRPr="009746E1">
        <w:rPr>
          <w:rFonts w:ascii="Times New Roman" w:hAnsi="Times New Roman" w:cs="Times New Roman"/>
        </w:rPr>
        <w:t xml:space="preserve"> before the court given that it shows that the 1</w:t>
      </w:r>
      <w:r w:rsidRPr="009746E1">
        <w:rPr>
          <w:rFonts w:ascii="Times New Roman" w:hAnsi="Times New Roman" w:cs="Times New Roman"/>
          <w:vertAlign w:val="superscript"/>
        </w:rPr>
        <w:t>st</w:t>
      </w:r>
      <w:r w:rsidRPr="009746E1">
        <w:rPr>
          <w:rFonts w:ascii="Times New Roman" w:hAnsi="Times New Roman" w:cs="Times New Roman"/>
        </w:rPr>
        <w:t xml:space="preserve"> witness authorised $8 900-00 in cash allegedly going to the defendant, does not in any way prove that the defendant received the $8 900-00 from the plaintiff</w:t>
      </w:r>
      <w:r w:rsidRPr="00242C11">
        <w:rPr>
          <w:rFonts w:ascii="Times New Roman" w:hAnsi="Times New Roman" w:cs="Times New Roman"/>
          <w:sz w:val="24"/>
          <w:szCs w:val="24"/>
        </w:rPr>
        <w:t>.”</w:t>
      </w:r>
    </w:p>
    <w:p w:rsidR="007C5DFA" w:rsidRPr="00242C11" w:rsidRDefault="007C5DFA"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In the circumstances can it be said the magistrate erred in that regard? I am inclined to say </w:t>
      </w:r>
      <w:r w:rsidR="003D4DB3" w:rsidRPr="00242C11">
        <w:rPr>
          <w:rFonts w:ascii="Times New Roman" w:hAnsi="Times New Roman" w:cs="Times New Roman"/>
          <w:sz w:val="24"/>
          <w:szCs w:val="24"/>
        </w:rPr>
        <w:t xml:space="preserve">no. </w:t>
      </w:r>
      <w:r w:rsidR="005208BC" w:rsidRPr="00242C11">
        <w:rPr>
          <w:rFonts w:ascii="Times New Roman" w:hAnsi="Times New Roman" w:cs="Times New Roman"/>
          <w:sz w:val="24"/>
          <w:szCs w:val="24"/>
        </w:rPr>
        <w:t>T</w:t>
      </w:r>
      <w:r w:rsidRPr="00242C11">
        <w:rPr>
          <w:rFonts w:ascii="Times New Roman" w:hAnsi="Times New Roman" w:cs="Times New Roman"/>
          <w:sz w:val="24"/>
          <w:szCs w:val="24"/>
        </w:rPr>
        <w:t xml:space="preserve">he preparation of a petty cash voucher for a refund to a named payee is surely not evidence that the named payee has received the refund. This is a document </w:t>
      </w:r>
      <w:r w:rsidR="003D4DB3" w:rsidRPr="00242C11">
        <w:rPr>
          <w:rFonts w:ascii="Times New Roman" w:hAnsi="Times New Roman" w:cs="Times New Roman"/>
          <w:sz w:val="24"/>
          <w:szCs w:val="24"/>
        </w:rPr>
        <w:t>prepared</w:t>
      </w:r>
      <w:r w:rsidRPr="00242C11">
        <w:rPr>
          <w:rFonts w:ascii="Times New Roman" w:hAnsi="Times New Roman" w:cs="Times New Roman"/>
          <w:sz w:val="24"/>
          <w:szCs w:val="24"/>
        </w:rPr>
        <w:t xml:space="preserve"> in anticipation of </w:t>
      </w:r>
      <w:r w:rsidR="003D4DB3" w:rsidRPr="00242C11">
        <w:rPr>
          <w:rFonts w:ascii="Times New Roman" w:hAnsi="Times New Roman" w:cs="Times New Roman"/>
          <w:sz w:val="24"/>
          <w:szCs w:val="24"/>
        </w:rPr>
        <w:t>effecting</w:t>
      </w:r>
      <w:r w:rsidRPr="00242C11">
        <w:rPr>
          <w:rFonts w:ascii="Times New Roman" w:hAnsi="Times New Roman" w:cs="Times New Roman"/>
          <w:sz w:val="24"/>
          <w:szCs w:val="24"/>
        </w:rPr>
        <w:t xml:space="preserve"> a refund.  The voucher in fact has a space for the payee to sign acknowledging </w:t>
      </w:r>
      <w:r w:rsidR="006F1EAC" w:rsidRPr="00242C11">
        <w:rPr>
          <w:rFonts w:ascii="Times New Roman" w:hAnsi="Times New Roman" w:cs="Times New Roman"/>
          <w:sz w:val="24"/>
          <w:szCs w:val="24"/>
        </w:rPr>
        <w:t>receipt</w:t>
      </w:r>
      <w:r w:rsidRPr="00242C11">
        <w:rPr>
          <w:rFonts w:ascii="Times New Roman" w:hAnsi="Times New Roman" w:cs="Times New Roman"/>
          <w:sz w:val="24"/>
          <w:szCs w:val="24"/>
        </w:rPr>
        <w:t xml:space="preserve"> of the refund and this was not signed. Given this scenario it cannot be </w:t>
      </w:r>
      <w:r w:rsidR="006F1EAC" w:rsidRPr="00242C11">
        <w:rPr>
          <w:rFonts w:ascii="Times New Roman" w:hAnsi="Times New Roman" w:cs="Times New Roman"/>
          <w:sz w:val="24"/>
          <w:szCs w:val="24"/>
        </w:rPr>
        <w:t>said that</w:t>
      </w:r>
      <w:r w:rsidRPr="00242C11">
        <w:rPr>
          <w:rFonts w:ascii="Times New Roman" w:hAnsi="Times New Roman" w:cs="Times New Roman"/>
          <w:sz w:val="24"/>
          <w:szCs w:val="24"/>
        </w:rPr>
        <w:t xml:space="preserve"> the magistrate</w:t>
      </w:r>
      <w:r w:rsidR="005208BC" w:rsidRPr="00242C11">
        <w:rPr>
          <w:rFonts w:ascii="Times New Roman" w:hAnsi="Times New Roman" w:cs="Times New Roman"/>
          <w:sz w:val="24"/>
          <w:szCs w:val="24"/>
        </w:rPr>
        <w:t>’</w:t>
      </w:r>
      <w:r w:rsidRPr="00242C11">
        <w:rPr>
          <w:rFonts w:ascii="Times New Roman" w:hAnsi="Times New Roman" w:cs="Times New Roman"/>
          <w:sz w:val="24"/>
          <w:szCs w:val="24"/>
        </w:rPr>
        <w:t>s finding on this aspec</w:t>
      </w:r>
      <w:r w:rsidR="00F848EF" w:rsidRPr="00242C11">
        <w:rPr>
          <w:rFonts w:ascii="Times New Roman" w:hAnsi="Times New Roman" w:cs="Times New Roman"/>
          <w:sz w:val="24"/>
          <w:szCs w:val="24"/>
        </w:rPr>
        <w:t>t is irrational or that it is in</w:t>
      </w:r>
      <w:r w:rsidRPr="00242C11">
        <w:rPr>
          <w:rFonts w:ascii="Times New Roman" w:hAnsi="Times New Roman" w:cs="Times New Roman"/>
          <w:sz w:val="24"/>
          <w:szCs w:val="24"/>
        </w:rPr>
        <w:t xml:space="preserve"> defiance of logic and that no </w:t>
      </w:r>
      <w:r w:rsidR="006F1EAC" w:rsidRPr="00242C11">
        <w:rPr>
          <w:rFonts w:ascii="Times New Roman" w:hAnsi="Times New Roman" w:cs="Times New Roman"/>
          <w:sz w:val="24"/>
          <w:szCs w:val="24"/>
        </w:rPr>
        <w:t>reasonable</w:t>
      </w:r>
      <w:r w:rsidRPr="00242C11">
        <w:rPr>
          <w:rFonts w:ascii="Times New Roman" w:hAnsi="Times New Roman" w:cs="Times New Roman"/>
          <w:sz w:val="24"/>
          <w:szCs w:val="24"/>
        </w:rPr>
        <w:t xml:space="preserve"> person placed in the </w:t>
      </w:r>
      <w:r w:rsidR="006F1EAC" w:rsidRPr="00242C11">
        <w:rPr>
          <w:rFonts w:ascii="Times New Roman" w:hAnsi="Times New Roman" w:cs="Times New Roman"/>
          <w:sz w:val="24"/>
          <w:szCs w:val="24"/>
        </w:rPr>
        <w:t>same</w:t>
      </w:r>
      <w:r w:rsidRPr="00242C11">
        <w:rPr>
          <w:rFonts w:ascii="Times New Roman" w:hAnsi="Times New Roman" w:cs="Times New Roman"/>
          <w:sz w:val="24"/>
          <w:szCs w:val="24"/>
        </w:rPr>
        <w:t xml:space="preserve"> </w:t>
      </w:r>
      <w:r w:rsidR="006F1EAC" w:rsidRPr="00242C11">
        <w:rPr>
          <w:rFonts w:ascii="Times New Roman" w:hAnsi="Times New Roman" w:cs="Times New Roman"/>
          <w:sz w:val="24"/>
          <w:szCs w:val="24"/>
        </w:rPr>
        <w:t>position</w:t>
      </w:r>
      <w:r w:rsidRPr="00242C11">
        <w:rPr>
          <w:rFonts w:ascii="Times New Roman" w:hAnsi="Times New Roman" w:cs="Times New Roman"/>
          <w:sz w:val="24"/>
          <w:szCs w:val="24"/>
        </w:rPr>
        <w:t xml:space="preserve"> would have come to such a finding.</w:t>
      </w:r>
    </w:p>
    <w:p w:rsidR="007C5DFA" w:rsidRPr="00242C11" w:rsidRDefault="007C5DFA"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Clearly this exhibit did not prove receipt of the refund or even that respondent visited </w:t>
      </w:r>
      <w:r w:rsidR="006F1EAC" w:rsidRPr="00242C11">
        <w:rPr>
          <w:rFonts w:ascii="Times New Roman" w:hAnsi="Times New Roman" w:cs="Times New Roman"/>
          <w:sz w:val="24"/>
          <w:szCs w:val="24"/>
        </w:rPr>
        <w:t>appellant’s</w:t>
      </w:r>
      <w:r w:rsidRPr="00242C11">
        <w:rPr>
          <w:rFonts w:ascii="Times New Roman" w:hAnsi="Times New Roman" w:cs="Times New Roman"/>
          <w:sz w:val="24"/>
          <w:szCs w:val="24"/>
        </w:rPr>
        <w:t xml:space="preserve"> premises on that day.</w:t>
      </w:r>
    </w:p>
    <w:p w:rsidR="007C5DFA" w:rsidRPr="00242C11" w:rsidRDefault="007C5DFA"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last exhibit to consider is exh</w:t>
      </w:r>
      <w:r w:rsidR="00FB6908">
        <w:rPr>
          <w:rFonts w:ascii="Times New Roman" w:hAnsi="Times New Roman" w:cs="Times New Roman"/>
          <w:sz w:val="24"/>
          <w:szCs w:val="24"/>
        </w:rPr>
        <w:t>ibit</w:t>
      </w:r>
      <w:r w:rsidRPr="00242C11">
        <w:rPr>
          <w:rFonts w:ascii="Times New Roman" w:hAnsi="Times New Roman" w:cs="Times New Roman"/>
          <w:sz w:val="24"/>
          <w:szCs w:val="24"/>
        </w:rPr>
        <w:t xml:space="preserve"> 7. This is a document pertaining to ledger entries in appellant</w:t>
      </w:r>
      <w:r w:rsidR="005208BC" w:rsidRPr="00242C11">
        <w:rPr>
          <w:rFonts w:ascii="Times New Roman" w:hAnsi="Times New Roman" w:cs="Times New Roman"/>
          <w:sz w:val="24"/>
          <w:szCs w:val="24"/>
        </w:rPr>
        <w:t>’</w:t>
      </w:r>
      <w:r w:rsidRPr="00242C11">
        <w:rPr>
          <w:rFonts w:ascii="Times New Roman" w:hAnsi="Times New Roman" w:cs="Times New Roman"/>
          <w:sz w:val="24"/>
          <w:szCs w:val="24"/>
        </w:rPr>
        <w:t xml:space="preserve">s books of accounts. </w:t>
      </w:r>
      <w:r w:rsidR="006F1EAC" w:rsidRPr="00242C11">
        <w:rPr>
          <w:rFonts w:ascii="Times New Roman" w:hAnsi="Times New Roman" w:cs="Times New Roman"/>
          <w:sz w:val="24"/>
          <w:szCs w:val="24"/>
        </w:rPr>
        <w:t>Amongst the</w:t>
      </w:r>
      <w:r w:rsidRPr="00242C11">
        <w:rPr>
          <w:rFonts w:ascii="Times New Roman" w:hAnsi="Times New Roman" w:cs="Times New Roman"/>
          <w:sz w:val="24"/>
          <w:szCs w:val="24"/>
        </w:rPr>
        <w:t xml:space="preserve"> entries is one were respondent’s name is indicate</w:t>
      </w:r>
      <w:r w:rsidR="005208BC" w:rsidRPr="00242C11">
        <w:rPr>
          <w:rFonts w:ascii="Times New Roman" w:hAnsi="Times New Roman" w:cs="Times New Roman"/>
          <w:sz w:val="24"/>
          <w:szCs w:val="24"/>
        </w:rPr>
        <w:t>d</w:t>
      </w:r>
      <w:r w:rsidRPr="00242C11">
        <w:rPr>
          <w:rFonts w:ascii="Times New Roman" w:hAnsi="Times New Roman" w:cs="Times New Roman"/>
          <w:sz w:val="24"/>
          <w:szCs w:val="24"/>
        </w:rPr>
        <w:t xml:space="preserve"> </w:t>
      </w:r>
      <w:r w:rsidR="006F1EAC" w:rsidRPr="00242C11">
        <w:rPr>
          <w:rFonts w:ascii="Times New Roman" w:hAnsi="Times New Roman" w:cs="Times New Roman"/>
          <w:sz w:val="24"/>
          <w:szCs w:val="24"/>
        </w:rPr>
        <w:t xml:space="preserve">against a </w:t>
      </w:r>
      <w:r w:rsidRPr="00242C11">
        <w:rPr>
          <w:rFonts w:ascii="Times New Roman" w:hAnsi="Times New Roman" w:cs="Times New Roman"/>
          <w:sz w:val="24"/>
          <w:szCs w:val="24"/>
        </w:rPr>
        <w:t>refund of $8 900-00.</w:t>
      </w:r>
      <w:r w:rsidR="00C6107B" w:rsidRPr="00242C11">
        <w:rPr>
          <w:rFonts w:ascii="Times New Roman" w:hAnsi="Times New Roman" w:cs="Times New Roman"/>
          <w:sz w:val="24"/>
          <w:szCs w:val="24"/>
        </w:rPr>
        <w:t xml:space="preserve"> I di</w:t>
      </w:r>
      <w:r w:rsidR="006F1EAC" w:rsidRPr="00242C11">
        <w:rPr>
          <w:rFonts w:ascii="Times New Roman" w:hAnsi="Times New Roman" w:cs="Times New Roman"/>
          <w:sz w:val="24"/>
          <w:szCs w:val="24"/>
        </w:rPr>
        <w:t>d</w:t>
      </w:r>
      <w:r w:rsidR="00C6107B" w:rsidRPr="00242C11">
        <w:rPr>
          <w:rFonts w:ascii="Times New Roman" w:hAnsi="Times New Roman" w:cs="Times New Roman"/>
          <w:sz w:val="24"/>
          <w:szCs w:val="24"/>
        </w:rPr>
        <w:t xml:space="preserve"> not hear it contest</w:t>
      </w:r>
      <w:r w:rsidR="005208BC" w:rsidRPr="00242C11">
        <w:rPr>
          <w:rFonts w:ascii="Times New Roman" w:hAnsi="Times New Roman" w:cs="Times New Roman"/>
          <w:sz w:val="24"/>
          <w:szCs w:val="24"/>
        </w:rPr>
        <w:t>ed</w:t>
      </w:r>
      <w:r w:rsidR="00C6107B" w:rsidRPr="00242C11">
        <w:rPr>
          <w:rFonts w:ascii="Times New Roman" w:hAnsi="Times New Roman" w:cs="Times New Roman"/>
          <w:sz w:val="24"/>
          <w:szCs w:val="24"/>
        </w:rPr>
        <w:t xml:space="preserve"> that these are entries made by </w:t>
      </w:r>
      <w:r w:rsidR="00F848EF" w:rsidRPr="00242C11">
        <w:rPr>
          <w:rFonts w:ascii="Times New Roman" w:hAnsi="Times New Roman" w:cs="Times New Roman"/>
          <w:sz w:val="24"/>
          <w:szCs w:val="24"/>
        </w:rPr>
        <w:t>appellant’s</w:t>
      </w:r>
      <w:r w:rsidR="00C6107B" w:rsidRPr="00242C11">
        <w:rPr>
          <w:rFonts w:ascii="Times New Roman" w:hAnsi="Times New Roman" w:cs="Times New Roman"/>
          <w:sz w:val="24"/>
          <w:szCs w:val="24"/>
        </w:rPr>
        <w:t xml:space="preserve"> employees in the course of their work. The question appellant was supposed to answer is how do such entries show that the </w:t>
      </w:r>
      <w:r w:rsidR="00F848EF" w:rsidRPr="00242C11">
        <w:rPr>
          <w:rFonts w:ascii="Times New Roman" w:hAnsi="Times New Roman" w:cs="Times New Roman"/>
          <w:sz w:val="24"/>
          <w:szCs w:val="24"/>
        </w:rPr>
        <w:t>purported</w:t>
      </w:r>
      <w:r w:rsidR="00C6107B" w:rsidRPr="00242C11">
        <w:rPr>
          <w:rFonts w:ascii="Times New Roman" w:hAnsi="Times New Roman" w:cs="Times New Roman"/>
          <w:sz w:val="24"/>
          <w:szCs w:val="24"/>
        </w:rPr>
        <w:t xml:space="preserve"> refund was </w:t>
      </w:r>
      <w:r w:rsidR="00F848EF" w:rsidRPr="00242C11">
        <w:rPr>
          <w:rFonts w:ascii="Times New Roman" w:hAnsi="Times New Roman" w:cs="Times New Roman"/>
          <w:sz w:val="24"/>
          <w:szCs w:val="24"/>
        </w:rPr>
        <w:t>received</w:t>
      </w:r>
      <w:r w:rsidR="00C6107B" w:rsidRPr="00242C11">
        <w:rPr>
          <w:rFonts w:ascii="Times New Roman" w:hAnsi="Times New Roman" w:cs="Times New Roman"/>
          <w:sz w:val="24"/>
          <w:szCs w:val="24"/>
        </w:rPr>
        <w:t xml:space="preserve"> by the respondent.</w:t>
      </w:r>
    </w:p>
    <w:p w:rsidR="004C0451" w:rsidRPr="00242C11" w:rsidRDefault="004C0451"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In the circumstances the findings by the court</w:t>
      </w:r>
      <w:r w:rsidR="00C550A8" w:rsidRPr="00242C11">
        <w:rPr>
          <w:rFonts w:ascii="Times New Roman" w:hAnsi="Times New Roman" w:cs="Times New Roman"/>
          <w:sz w:val="24"/>
          <w:szCs w:val="24"/>
        </w:rPr>
        <w:t xml:space="preserve"> </w:t>
      </w:r>
      <w:r w:rsidR="00C550A8" w:rsidRPr="009746E1">
        <w:rPr>
          <w:rFonts w:ascii="Times New Roman" w:hAnsi="Times New Roman" w:cs="Times New Roman"/>
          <w:i/>
          <w:sz w:val="24"/>
          <w:szCs w:val="24"/>
        </w:rPr>
        <w:t>a quo</w:t>
      </w:r>
      <w:r w:rsidR="00C550A8" w:rsidRPr="00242C11">
        <w:rPr>
          <w:rFonts w:ascii="Times New Roman" w:hAnsi="Times New Roman" w:cs="Times New Roman"/>
          <w:sz w:val="24"/>
          <w:szCs w:val="24"/>
        </w:rPr>
        <w:t xml:space="preserve"> that the exhibits did not pro</w:t>
      </w:r>
      <w:r w:rsidRPr="00242C11">
        <w:rPr>
          <w:rFonts w:ascii="Times New Roman" w:hAnsi="Times New Roman" w:cs="Times New Roman"/>
          <w:sz w:val="24"/>
          <w:szCs w:val="24"/>
        </w:rPr>
        <w:t xml:space="preserve">ve that the </w:t>
      </w:r>
      <w:r w:rsidR="00F848EF" w:rsidRPr="00242C11">
        <w:rPr>
          <w:rFonts w:ascii="Times New Roman" w:hAnsi="Times New Roman" w:cs="Times New Roman"/>
          <w:sz w:val="24"/>
          <w:szCs w:val="24"/>
        </w:rPr>
        <w:t>respondent received</w:t>
      </w:r>
      <w:r w:rsidRPr="00242C11">
        <w:rPr>
          <w:rFonts w:ascii="Times New Roman" w:hAnsi="Times New Roman" w:cs="Times New Roman"/>
          <w:sz w:val="24"/>
          <w:szCs w:val="24"/>
        </w:rPr>
        <w:t xml:space="preserve"> </w:t>
      </w:r>
      <w:r w:rsidR="00C550A8" w:rsidRPr="00242C11">
        <w:rPr>
          <w:rFonts w:ascii="Times New Roman" w:hAnsi="Times New Roman" w:cs="Times New Roman"/>
          <w:sz w:val="24"/>
          <w:szCs w:val="24"/>
        </w:rPr>
        <w:t>a refund cannot be fault</w:t>
      </w:r>
      <w:r w:rsidRPr="00242C11">
        <w:rPr>
          <w:rFonts w:ascii="Times New Roman" w:hAnsi="Times New Roman" w:cs="Times New Roman"/>
          <w:sz w:val="24"/>
          <w:szCs w:val="24"/>
        </w:rPr>
        <w:t>ed</w:t>
      </w:r>
      <w:r w:rsidR="009746E1">
        <w:rPr>
          <w:rFonts w:ascii="Times New Roman" w:hAnsi="Times New Roman" w:cs="Times New Roman"/>
          <w:sz w:val="24"/>
          <w:szCs w:val="24"/>
        </w:rPr>
        <w:t>.</w:t>
      </w:r>
    </w:p>
    <w:p w:rsidR="00905E55" w:rsidRPr="00242C11" w:rsidRDefault="00905E55" w:rsidP="00924DAA">
      <w:pPr>
        <w:pStyle w:val="ListParagraph"/>
        <w:numPr>
          <w:ilvl w:val="0"/>
          <w:numId w:val="4"/>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9746E1">
        <w:rPr>
          <w:rFonts w:ascii="Times New Roman" w:hAnsi="Times New Roman" w:cs="Times New Roman"/>
          <w:i/>
          <w:sz w:val="24"/>
          <w:szCs w:val="24"/>
        </w:rPr>
        <w:t>a quo</w:t>
      </w:r>
      <w:r w:rsidRPr="009746E1">
        <w:rPr>
          <w:rFonts w:ascii="Times New Roman" w:hAnsi="Times New Roman" w:cs="Times New Roman"/>
          <w:sz w:val="24"/>
          <w:szCs w:val="24"/>
        </w:rPr>
        <w:t>’s</w:t>
      </w:r>
      <w:r w:rsidRPr="00242C11">
        <w:rPr>
          <w:rFonts w:ascii="Times New Roman" w:hAnsi="Times New Roman" w:cs="Times New Roman"/>
          <w:sz w:val="24"/>
          <w:szCs w:val="24"/>
        </w:rPr>
        <w:t xml:space="preserve"> decision was irrational when it concluded that there were inconsistencies between the Appellant’s witnesses’ testimonies yet no such inconsistencies were proved as it was not disputed that defendant had visited Appellant’s premises demanding a refund.</w:t>
      </w:r>
    </w:p>
    <w:p w:rsidR="00F55ADA" w:rsidRPr="00242C11" w:rsidRDefault="00AC0395"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The appellant argued that there were no inconsistencies in the </w:t>
      </w:r>
      <w:r w:rsidR="00F848EF" w:rsidRPr="00242C11">
        <w:rPr>
          <w:rFonts w:ascii="Times New Roman" w:hAnsi="Times New Roman" w:cs="Times New Roman"/>
          <w:sz w:val="24"/>
          <w:szCs w:val="24"/>
        </w:rPr>
        <w:t>appellant’s</w:t>
      </w:r>
      <w:r w:rsidRPr="00242C11">
        <w:rPr>
          <w:rFonts w:ascii="Times New Roman" w:hAnsi="Times New Roman" w:cs="Times New Roman"/>
          <w:sz w:val="24"/>
          <w:szCs w:val="24"/>
        </w:rPr>
        <w:t xml:space="preserve"> evidence</w:t>
      </w:r>
      <w:r w:rsidR="00F55ADA" w:rsidRPr="00242C11">
        <w:rPr>
          <w:rFonts w:ascii="Times New Roman" w:hAnsi="Times New Roman" w:cs="Times New Roman"/>
          <w:sz w:val="24"/>
          <w:szCs w:val="24"/>
        </w:rPr>
        <w:t xml:space="preserve"> as given by its two witnesses and that it was not disputed that respondent </w:t>
      </w:r>
      <w:r w:rsidR="00EB243B" w:rsidRPr="00242C11">
        <w:rPr>
          <w:rFonts w:ascii="Times New Roman" w:hAnsi="Times New Roman" w:cs="Times New Roman"/>
          <w:sz w:val="24"/>
          <w:szCs w:val="24"/>
        </w:rPr>
        <w:t>visited</w:t>
      </w:r>
      <w:r w:rsidR="00F55ADA" w:rsidRPr="00242C11">
        <w:rPr>
          <w:rFonts w:ascii="Times New Roman" w:hAnsi="Times New Roman" w:cs="Times New Roman"/>
          <w:sz w:val="24"/>
          <w:szCs w:val="24"/>
        </w:rPr>
        <w:t xml:space="preserve"> appellant’s premises on the date in question.</w:t>
      </w:r>
    </w:p>
    <w:p w:rsidR="00F848EF" w:rsidRPr="00242C11" w:rsidRDefault="00F55ADA"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lastRenderedPageBreak/>
        <w:t xml:space="preserve">The </w:t>
      </w:r>
      <w:r w:rsidR="00EB243B" w:rsidRPr="00242C11">
        <w:rPr>
          <w:rFonts w:ascii="Times New Roman" w:hAnsi="Times New Roman" w:cs="Times New Roman"/>
          <w:sz w:val="24"/>
          <w:szCs w:val="24"/>
        </w:rPr>
        <w:t>appellant’s</w:t>
      </w:r>
      <w:r w:rsidRPr="00242C11">
        <w:rPr>
          <w:rFonts w:ascii="Times New Roman" w:hAnsi="Times New Roman" w:cs="Times New Roman"/>
          <w:sz w:val="24"/>
          <w:szCs w:val="24"/>
        </w:rPr>
        <w:t xml:space="preserve"> argument in this regard had no merit.  </w:t>
      </w:r>
      <w:r w:rsidR="00AC0395" w:rsidRPr="00242C11">
        <w:rPr>
          <w:rFonts w:ascii="Times New Roman" w:hAnsi="Times New Roman" w:cs="Times New Roman"/>
          <w:sz w:val="24"/>
          <w:szCs w:val="24"/>
        </w:rPr>
        <w:t xml:space="preserve"> It is incorrect to say that it was not disputed </w:t>
      </w:r>
      <w:r w:rsidR="00F848EF" w:rsidRPr="00242C11">
        <w:rPr>
          <w:rFonts w:ascii="Times New Roman" w:hAnsi="Times New Roman" w:cs="Times New Roman"/>
          <w:sz w:val="24"/>
          <w:szCs w:val="24"/>
        </w:rPr>
        <w:t>that</w:t>
      </w:r>
      <w:r w:rsidR="00AC0395" w:rsidRPr="00242C11">
        <w:rPr>
          <w:rFonts w:ascii="Times New Roman" w:hAnsi="Times New Roman" w:cs="Times New Roman"/>
          <w:sz w:val="24"/>
          <w:szCs w:val="24"/>
        </w:rPr>
        <w:t xml:space="preserve"> respondent visited appellant’s premises demanding a refund on the day in question. In paragraph 7 of his plea respondent stated</w:t>
      </w:r>
      <w:r w:rsidR="00F848EF" w:rsidRPr="00242C11">
        <w:rPr>
          <w:rFonts w:ascii="Times New Roman" w:hAnsi="Times New Roman" w:cs="Times New Roman"/>
          <w:sz w:val="24"/>
          <w:szCs w:val="24"/>
        </w:rPr>
        <w:t>,</w:t>
      </w:r>
      <w:r w:rsidR="00AC0395" w:rsidRPr="00242C11">
        <w:rPr>
          <w:rFonts w:ascii="Times New Roman" w:hAnsi="Times New Roman" w:cs="Times New Roman"/>
          <w:sz w:val="24"/>
          <w:szCs w:val="24"/>
        </w:rPr>
        <w:t xml:space="preserve"> inter alia</w:t>
      </w:r>
      <w:r w:rsidR="00F848EF" w:rsidRPr="00242C11">
        <w:rPr>
          <w:rFonts w:ascii="Times New Roman" w:hAnsi="Times New Roman" w:cs="Times New Roman"/>
          <w:sz w:val="24"/>
          <w:szCs w:val="24"/>
        </w:rPr>
        <w:t>,</w:t>
      </w:r>
      <w:r w:rsidR="00AC0395" w:rsidRPr="00242C11">
        <w:rPr>
          <w:rFonts w:ascii="Times New Roman" w:hAnsi="Times New Roman" w:cs="Times New Roman"/>
          <w:sz w:val="24"/>
          <w:szCs w:val="24"/>
        </w:rPr>
        <w:t xml:space="preserve"> that</w:t>
      </w:r>
      <w:r w:rsidR="00F848EF" w:rsidRPr="00242C11">
        <w:rPr>
          <w:rFonts w:ascii="Times New Roman" w:hAnsi="Times New Roman" w:cs="Times New Roman"/>
          <w:sz w:val="24"/>
          <w:szCs w:val="24"/>
        </w:rPr>
        <w:t>:</w:t>
      </w:r>
    </w:p>
    <w:p w:rsidR="00C550A8" w:rsidRPr="00242C11" w:rsidRDefault="00F848EF" w:rsidP="009746E1">
      <w:pPr>
        <w:spacing w:line="240" w:lineRule="auto"/>
        <w:ind w:left="720"/>
        <w:jc w:val="both"/>
        <w:rPr>
          <w:rFonts w:ascii="Times New Roman" w:hAnsi="Times New Roman" w:cs="Times New Roman"/>
          <w:sz w:val="24"/>
          <w:szCs w:val="24"/>
        </w:rPr>
      </w:pPr>
      <w:r w:rsidRPr="00242C11">
        <w:rPr>
          <w:rFonts w:ascii="Times New Roman" w:hAnsi="Times New Roman" w:cs="Times New Roman"/>
          <w:sz w:val="24"/>
          <w:szCs w:val="24"/>
        </w:rPr>
        <w:t>“</w:t>
      </w:r>
      <w:r w:rsidR="00F3194B" w:rsidRPr="009746E1">
        <w:rPr>
          <w:rFonts w:ascii="Times New Roman" w:hAnsi="Times New Roman" w:cs="Times New Roman"/>
        </w:rPr>
        <w:t>This</w:t>
      </w:r>
      <w:r w:rsidRPr="009746E1">
        <w:rPr>
          <w:rFonts w:ascii="Times New Roman" w:hAnsi="Times New Roman" w:cs="Times New Roman"/>
        </w:rPr>
        <w:t xml:space="preserve"> is denied</w:t>
      </w:r>
      <w:r w:rsidR="00AC0395" w:rsidRPr="009746E1">
        <w:rPr>
          <w:rFonts w:ascii="Times New Roman" w:hAnsi="Times New Roman" w:cs="Times New Roman"/>
        </w:rPr>
        <w:t xml:space="preserve">. </w:t>
      </w:r>
      <w:r w:rsidRPr="009746E1">
        <w:rPr>
          <w:rFonts w:ascii="Times New Roman" w:hAnsi="Times New Roman" w:cs="Times New Roman"/>
        </w:rPr>
        <w:t>Defendant never went</w:t>
      </w:r>
      <w:r w:rsidR="00AC0395" w:rsidRPr="009746E1">
        <w:rPr>
          <w:rFonts w:ascii="Times New Roman" w:hAnsi="Times New Roman" w:cs="Times New Roman"/>
        </w:rPr>
        <w:t xml:space="preserve"> to the plaintiff’s premises on the said date and he never received a refund from the plaintiff</w:t>
      </w:r>
      <w:r w:rsidR="00AC0395" w:rsidRPr="00242C11">
        <w:rPr>
          <w:rFonts w:ascii="Times New Roman" w:hAnsi="Times New Roman" w:cs="Times New Roman"/>
          <w:sz w:val="24"/>
          <w:szCs w:val="24"/>
        </w:rPr>
        <w:t>.”</w:t>
      </w:r>
    </w:p>
    <w:p w:rsidR="00F3194B" w:rsidRPr="00242C11" w:rsidRDefault="00834274"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In his evidence in </w:t>
      </w:r>
      <w:r w:rsidR="00F3194B" w:rsidRPr="00242C11">
        <w:rPr>
          <w:rFonts w:ascii="Times New Roman" w:hAnsi="Times New Roman" w:cs="Times New Roman"/>
          <w:sz w:val="24"/>
          <w:szCs w:val="24"/>
        </w:rPr>
        <w:t>chief</w:t>
      </w:r>
      <w:r w:rsidRPr="00242C11">
        <w:rPr>
          <w:rFonts w:ascii="Times New Roman" w:hAnsi="Times New Roman" w:cs="Times New Roman"/>
          <w:sz w:val="24"/>
          <w:szCs w:val="24"/>
        </w:rPr>
        <w:t xml:space="preserve"> </w:t>
      </w:r>
      <w:r w:rsidR="00F3194B" w:rsidRPr="00242C11">
        <w:rPr>
          <w:rFonts w:ascii="Times New Roman" w:hAnsi="Times New Roman" w:cs="Times New Roman"/>
          <w:sz w:val="24"/>
          <w:szCs w:val="24"/>
        </w:rPr>
        <w:t>t</w:t>
      </w:r>
      <w:r w:rsidRPr="00242C11">
        <w:rPr>
          <w:rFonts w:ascii="Times New Roman" w:hAnsi="Times New Roman" w:cs="Times New Roman"/>
          <w:sz w:val="24"/>
          <w:szCs w:val="24"/>
        </w:rPr>
        <w:t xml:space="preserve">he </w:t>
      </w:r>
      <w:r w:rsidR="00F3194B" w:rsidRPr="00242C11">
        <w:rPr>
          <w:rFonts w:ascii="Times New Roman" w:hAnsi="Times New Roman" w:cs="Times New Roman"/>
          <w:sz w:val="24"/>
          <w:szCs w:val="24"/>
        </w:rPr>
        <w:t>respondent reiterated</w:t>
      </w:r>
      <w:r w:rsidRPr="00242C11">
        <w:rPr>
          <w:rFonts w:ascii="Times New Roman" w:hAnsi="Times New Roman" w:cs="Times New Roman"/>
          <w:sz w:val="24"/>
          <w:szCs w:val="24"/>
        </w:rPr>
        <w:t xml:space="preserve"> the point that he did not visit the plaintiff’</w:t>
      </w:r>
      <w:r w:rsidR="00F3194B" w:rsidRPr="00242C11">
        <w:rPr>
          <w:rFonts w:ascii="Times New Roman" w:hAnsi="Times New Roman" w:cs="Times New Roman"/>
          <w:sz w:val="24"/>
          <w:szCs w:val="24"/>
        </w:rPr>
        <w:t>s premises</w:t>
      </w:r>
      <w:r w:rsidRPr="00242C11">
        <w:rPr>
          <w:rFonts w:ascii="Times New Roman" w:hAnsi="Times New Roman" w:cs="Times New Roman"/>
          <w:sz w:val="24"/>
          <w:szCs w:val="24"/>
        </w:rPr>
        <w:t xml:space="preserve"> on the date in question</w:t>
      </w:r>
      <w:r w:rsidR="00F3194B" w:rsidRPr="00242C11">
        <w:rPr>
          <w:rFonts w:ascii="Times New Roman" w:hAnsi="Times New Roman" w:cs="Times New Roman"/>
          <w:sz w:val="24"/>
          <w:szCs w:val="24"/>
        </w:rPr>
        <w:t>.</w:t>
      </w:r>
      <w:r w:rsidR="004B5A1B" w:rsidRPr="00242C11">
        <w:rPr>
          <w:rFonts w:ascii="Times New Roman" w:hAnsi="Times New Roman" w:cs="Times New Roman"/>
          <w:sz w:val="24"/>
          <w:szCs w:val="24"/>
        </w:rPr>
        <w:t xml:space="preserve"> Under cross examination </w:t>
      </w:r>
      <w:r w:rsidR="004917F8" w:rsidRPr="00242C11">
        <w:rPr>
          <w:rFonts w:ascii="Times New Roman" w:hAnsi="Times New Roman" w:cs="Times New Roman"/>
          <w:sz w:val="24"/>
          <w:szCs w:val="24"/>
        </w:rPr>
        <w:t xml:space="preserve">the </w:t>
      </w:r>
      <w:r w:rsidR="004B5A1B" w:rsidRPr="00242C11">
        <w:rPr>
          <w:rFonts w:ascii="Times New Roman" w:hAnsi="Times New Roman" w:cs="Times New Roman"/>
          <w:sz w:val="24"/>
          <w:szCs w:val="24"/>
        </w:rPr>
        <w:t xml:space="preserve">respondent maintained the same denial. </w:t>
      </w:r>
    </w:p>
    <w:p w:rsidR="00905E55" w:rsidRPr="00242C11" w:rsidRDefault="004B5A1B"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It</w:t>
      </w:r>
      <w:r w:rsidR="00F55ADA" w:rsidRPr="00242C11">
        <w:rPr>
          <w:rFonts w:ascii="Times New Roman" w:hAnsi="Times New Roman" w:cs="Times New Roman"/>
          <w:sz w:val="24"/>
          <w:szCs w:val="24"/>
        </w:rPr>
        <w:t xml:space="preserve"> is thus difficult to comprehend how </w:t>
      </w:r>
      <w:r w:rsidR="00FB6908">
        <w:rPr>
          <w:rFonts w:ascii="Times New Roman" w:hAnsi="Times New Roman" w:cs="Times New Roman"/>
          <w:sz w:val="24"/>
          <w:szCs w:val="24"/>
        </w:rPr>
        <w:t>the appellant</w:t>
      </w:r>
      <w:r w:rsidRPr="00242C11">
        <w:rPr>
          <w:rFonts w:ascii="Times New Roman" w:hAnsi="Times New Roman" w:cs="Times New Roman"/>
          <w:sz w:val="24"/>
          <w:szCs w:val="24"/>
        </w:rPr>
        <w:t xml:space="preserve"> got the impression that it was not disputed that respondent visited the appellant’s premises on the day in question.</w:t>
      </w:r>
    </w:p>
    <w:p w:rsidR="003C0F0C" w:rsidRPr="00242C11" w:rsidRDefault="00F3194B" w:rsidP="009746E1">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On inconsistencies,</w:t>
      </w:r>
      <w:r w:rsidR="00B22D58" w:rsidRPr="00242C11">
        <w:rPr>
          <w:rFonts w:ascii="Times New Roman" w:hAnsi="Times New Roman" w:cs="Times New Roman"/>
          <w:sz w:val="24"/>
          <w:szCs w:val="24"/>
        </w:rPr>
        <w:t xml:space="preserve"> the magistrate noted </w:t>
      </w:r>
      <w:r w:rsidRPr="00242C11">
        <w:rPr>
          <w:rFonts w:ascii="Times New Roman" w:hAnsi="Times New Roman" w:cs="Times New Roman"/>
          <w:sz w:val="24"/>
          <w:szCs w:val="24"/>
        </w:rPr>
        <w:t>that the</w:t>
      </w:r>
      <w:r w:rsidR="003C0F0C" w:rsidRPr="00242C11">
        <w:rPr>
          <w:rFonts w:ascii="Times New Roman" w:hAnsi="Times New Roman" w:cs="Times New Roman"/>
          <w:sz w:val="24"/>
          <w:szCs w:val="24"/>
        </w:rPr>
        <w:t xml:space="preserve"> appellant</w:t>
      </w:r>
      <w:r w:rsidR="00B22D58" w:rsidRPr="00242C11">
        <w:rPr>
          <w:rFonts w:ascii="Times New Roman" w:hAnsi="Times New Roman" w:cs="Times New Roman"/>
          <w:sz w:val="24"/>
          <w:szCs w:val="24"/>
        </w:rPr>
        <w:t xml:space="preserve">’s </w:t>
      </w:r>
      <w:r w:rsidR="003C0F0C" w:rsidRPr="00242C11">
        <w:rPr>
          <w:rFonts w:ascii="Times New Roman" w:hAnsi="Times New Roman" w:cs="Times New Roman"/>
          <w:sz w:val="24"/>
          <w:szCs w:val="24"/>
        </w:rPr>
        <w:t>witnesses</w:t>
      </w:r>
      <w:r w:rsidR="00B22D58" w:rsidRPr="00242C11">
        <w:rPr>
          <w:rFonts w:ascii="Times New Roman" w:hAnsi="Times New Roman" w:cs="Times New Roman"/>
          <w:sz w:val="24"/>
          <w:szCs w:val="24"/>
        </w:rPr>
        <w:t xml:space="preserve"> </w:t>
      </w:r>
      <w:r w:rsidR="003C0F0C" w:rsidRPr="00242C11">
        <w:rPr>
          <w:rFonts w:ascii="Times New Roman" w:hAnsi="Times New Roman" w:cs="Times New Roman"/>
          <w:sz w:val="24"/>
          <w:szCs w:val="24"/>
        </w:rPr>
        <w:t>contradicted</w:t>
      </w:r>
      <w:r w:rsidR="00B22D58" w:rsidRPr="00242C11">
        <w:rPr>
          <w:rFonts w:ascii="Times New Roman" w:hAnsi="Times New Roman" w:cs="Times New Roman"/>
          <w:sz w:val="24"/>
          <w:szCs w:val="24"/>
        </w:rPr>
        <w:t xml:space="preserve"> each other on the events </w:t>
      </w:r>
      <w:r w:rsidR="003C0F0C" w:rsidRPr="00242C11">
        <w:rPr>
          <w:rFonts w:ascii="Times New Roman" w:hAnsi="Times New Roman" w:cs="Times New Roman"/>
          <w:sz w:val="24"/>
          <w:szCs w:val="24"/>
        </w:rPr>
        <w:t xml:space="preserve">that </w:t>
      </w:r>
      <w:r w:rsidR="00B22D58" w:rsidRPr="00242C11">
        <w:rPr>
          <w:rFonts w:ascii="Times New Roman" w:hAnsi="Times New Roman" w:cs="Times New Roman"/>
          <w:sz w:val="24"/>
          <w:szCs w:val="24"/>
        </w:rPr>
        <w:t xml:space="preserve">transpired when the </w:t>
      </w:r>
      <w:r w:rsidR="003C0F0C" w:rsidRPr="00242C11">
        <w:rPr>
          <w:rFonts w:ascii="Times New Roman" w:hAnsi="Times New Roman" w:cs="Times New Roman"/>
          <w:sz w:val="24"/>
          <w:szCs w:val="24"/>
        </w:rPr>
        <w:t>respondent</w:t>
      </w:r>
      <w:r w:rsidR="00B22D58" w:rsidRPr="00242C11">
        <w:rPr>
          <w:rFonts w:ascii="Times New Roman" w:hAnsi="Times New Roman" w:cs="Times New Roman"/>
          <w:sz w:val="24"/>
          <w:szCs w:val="24"/>
        </w:rPr>
        <w:t xml:space="preserve"> is alleged to have visited appellant’s premise</w:t>
      </w:r>
      <w:r w:rsidR="003C0F0C" w:rsidRPr="00242C11">
        <w:rPr>
          <w:rFonts w:ascii="Times New Roman" w:hAnsi="Times New Roman" w:cs="Times New Roman"/>
          <w:sz w:val="24"/>
          <w:szCs w:val="24"/>
        </w:rPr>
        <w:t>s</w:t>
      </w:r>
      <w:r w:rsidR="00B22D58" w:rsidRPr="00242C11">
        <w:rPr>
          <w:rFonts w:ascii="Times New Roman" w:hAnsi="Times New Roman" w:cs="Times New Roman"/>
          <w:sz w:val="24"/>
          <w:szCs w:val="24"/>
        </w:rPr>
        <w:t>. In this regard he sta</w:t>
      </w:r>
      <w:r w:rsidR="003C0F0C" w:rsidRPr="00242C11">
        <w:rPr>
          <w:rFonts w:ascii="Times New Roman" w:hAnsi="Times New Roman" w:cs="Times New Roman"/>
          <w:sz w:val="24"/>
          <w:szCs w:val="24"/>
        </w:rPr>
        <w:t>ted that</w:t>
      </w:r>
      <w:r w:rsidR="00B22D58" w:rsidRPr="00242C11">
        <w:rPr>
          <w:rFonts w:ascii="Times New Roman" w:hAnsi="Times New Roman" w:cs="Times New Roman"/>
          <w:sz w:val="24"/>
          <w:szCs w:val="24"/>
        </w:rPr>
        <w:t xml:space="preserve">: </w:t>
      </w:r>
    </w:p>
    <w:p w:rsidR="00B22D58" w:rsidRPr="00242C11" w:rsidRDefault="00B22D58" w:rsidP="009746E1">
      <w:pPr>
        <w:spacing w:line="240" w:lineRule="auto"/>
        <w:ind w:left="720"/>
        <w:jc w:val="both"/>
        <w:rPr>
          <w:rFonts w:ascii="Times New Roman" w:hAnsi="Times New Roman" w:cs="Times New Roman"/>
          <w:sz w:val="24"/>
          <w:szCs w:val="24"/>
        </w:rPr>
      </w:pPr>
      <w:r w:rsidRPr="00242C11">
        <w:rPr>
          <w:rFonts w:ascii="Times New Roman" w:hAnsi="Times New Roman" w:cs="Times New Roman"/>
          <w:sz w:val="24"/>
          <w:szCs w:val="24"/>
        </w:rPr>
        <w:t>“</w:t>
      </w:r>
      <w:r w:rsidR="00CB60F2" w:rsidRPr="009746E1">
        <w:rPr>
          <w:rFonts w:ascii="Times New Roman" w:hAnsi="Times New Roman" w:cs="Times New Roman"/>
        </w:rPr>
        <w:t>T</w:t>
      </w:r>
      <w:r w:rsidRPr="009746E1">
        <w:rPr>
          <w:rFonts w:ascii="Times New Roman" w:hAnsi="Times New Roman" w:cs="Times New Roman"/>
        </w:rPr>
        <w:t>he 2</w:t>
      </w:r>
      <w:r w:rsidRPr="009746E1">
        <w:rPr>
          <w:rFonts w:ascii="Times New Roman" w:hAnsi="Times New Roman" w:cs="Times New Roman"/>
          <w:vertAlign w:val="superscript"/>
        </w:rPr>
        <w:t>nd</w:t>
      </w:r>
      <w:r w:rsidRPr="009746E1">
        <w:rPr>
          <w:rFonts w:ascii="Times New Roman" w:hAnsi="Times New Roman" w:cs="Times New Roman"/>
        </w:rPr>
        <w:t xml:space="preserve"> witness …… </w:t>
      </w:r>
      <w:r w:rsidR="003C0F0C" w:rsidRPr="009746E1">
        <w:rPr>
          <w:rFonts w:ascii="Times New Roman" w:hAnsi="Times New Roman" w:cs="Times New Roman"/>
        </w:rPr>
        <w:t>testified</w:t>
      </w:r>
      <w:r w:rsidRPr="009746E1">
        <w:rPr>
          <w:rFonts w:ascii="Times New Roman" w:hAnsi="Times New Roman" w:cs="Times New Roman"/>
        </w:rPr>
        <w:t xml:space="preserve"> to the effect that the </w:t>
      </w:r>
      <w:r w:rsidR="00343828" w:rsidRPr="009746E1">
        <w:rPr>
          <w:rFonts w:ascii="Times New Roman" w:hAnsi="Times New Roman" w:cs="Times New Roman"/>
        </w:rPr>
        <w:t>managing director one Mr. Gra</w:t>
      </w:r>
      <w:r w:rsidRPr="009746E1">
        <w:rPr>
          <w:rFonts w:ascii="Times New Roman" w:hAnsi="Times New Roman" w:cs="Times New Roman"/>
        </w:rPr>
        <w:t>ham Wright was never within vicinity when the defendant approached her complaining that they had sold him a second hand item and she informed the accountant and the designer, before the defendant proceeded to the designer where he complained and continued to ‘freak’ out until the accountant went to collect the money which he then handed over to the defendant</w:t>
      </w:r>
      <w:r w:rsidR="00343828" w:rsidRPr="00242C11">
        <w:rPr>
          <w:rFonts w:ascii="Times New Roman" w:hAnsi="Times New Roman" w:cs="Times New Roman"/>
          <w:sz w:val="24"/>
          <w:szCs w:val="24"/>
        </w:rPr>
        <w:t>.”</w:t>
      </w:r>
    </w:p>
    <w:p w:rsidR="003C0F0C" w:rsidRPr="00242C11" w:rsidRDefault="00343828" w:rsidP="009746E1">
      <w:pPr>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In </w:t>
      </w:r>
      <w:r w:rsidR="00FB7C2D" w:rsidRPr="00242C11">
        <w:rPr>
          <w:rFonts w:ascii="Times New Roman" w:hAnsi="Times New Roman" w:cs="Times New Roman"/>
          <w:sz w:val="24"/>
          <w:szCs w:val="24"/>
        </w:rPr>
        <w:t>contrast</w:t>
      </w:r>
      <w:r w:rsidR="00FB6908">
        <w:rPr>
          <w:rFonts w:ascii="Times New Roman" w:hAnsi="Times New Roman" w:cs="Times New Roman"/>
          <w:sz w:val="24"/>
          <w:szCs w:val="24"/>
        </w:rPr>
        <w:t xml:space="preserve"> he stated as follows of</w:t>
      </w:r>
      <w:r w:rsidRPr="00242C11">
        <w:rPr>
          <w:rFonts w:ascii="Times New Roman" w:hAnsi="Times New Roman" w:cs="Times New Roman"/>
          <w:sz w:val="24"/>
          <w:szCs w:val="24"/>
        </w:rPr>
        <w:t xml:space="preserve"> the 1</w:t>
      </w:r>
      <w:r w:rsidRPr="00242C11">
        <w:rPr>
          <w:rFonts w:ascii="Times New Roman" w:hAnsi="Times New Roman" w:cs="Times New Roman"/>
          <w:sz w:val="24"/>
          <w:szCs w:val="24"/>
          <w:vertAlign w:val="superscript"/>
        </w:rPr>
        <w:t>st</w:t>
      </w:r>
      <w:r w:rsidR="00FB6908">
        <w:rPr>
          <w:rFonts w:ascii="Times New Roman" w:hAnsi="Times New Roman" w:cs="Times New Roman"/>
          <w:sz w:val="24"/>
          <w:szCs w:val="24"/>
        </w:rPr>
        <w:t xml:space="preserve"> witness</w:t>
      </w:r>
      <w:r w:rsidRPr="00242C11">
        <w:rPr>
          <w:rFonts w:ascii="Times New Roman" w:hAnsi="Times New Roman" w:cs="Times New Roman"/>
          <w:sz w:val="24"/>
          <w:szCs w:val="24"/>
        </w:rPr>
        <w:t>:</w:t>
      </w:r>
    </w:p>
    <w:p w:rsidR="00343828" w:rsidRPr="00242C11" w:rsidRDefault="00343828" w:rsidP="009746E1">
      <w:pPr>
        <w:spacing w:line="240" w:lineRule="auto"/>
        <w:ind w:left="720" w:firstLine="60"/>
        <w:jc w:val="both"/>
        <w:rPr>
          <w:rFonts w:ascii="Times New Roman" w:hAnsi="Times New Roman" w:cs="Times New Roman"/>
          <w:sz w:val="24"/>
          <w:szCs w:val="24"/>
        </w:rPr>
      </w:pPr>
      <w:r w:rsidRPr="00242C11">
        <w:rPr>
          <w:rFonts w:ascii="Times New Roman" w:hAnsi="Times New Roman" w:cs="Times New Roman"/>
          <w:sz w:val="24"/>
          <w:szCs w:val="24"/>
        </w:rPr>
        <w:t>“</w:t>
      </w:r>
      <w:r w:rsidR="00CB60F2" w:rsidRPr="009746E1">
        <w:rPr>
          <w:rFonts w:ascii="Times New Roman" w:hAnsi="Times New Roman" w:cs="Times New Roman"/>
        </w:rPr>
        <w:t>The</w:t>
      </w:r>
      <w:r w:rsidRPr="009746E1">
        <w:rPr>
          <w:rFonts w:ascii="Times New Roman" w:hAnsi="Times New Roman" w:cs="Times New Roman"/>
        </w:rPr>
        <w:t xml:space="preserve"> first witness testified to the effect that on the day in question he was called by the managing director who was in the company of the defendant and the managing director advised him that he was supposed to refund the defendant for the machine.</w:t>
      </w:r>
      <w:r w:rsidRPr="00242C11">
        <w:rPr>
          <w:rFonts w:ascii="Times New Roman" w:hAnsi="Times New Roman" w:cs="Times New Roman"/>
          <w:sz w:val="24"/>
          <w:szCs w:val="24"/>
        </w:rPr>
        <w:t>”</w:t>
      </w:r>
    </w:p>
    <w:p w:rsidR="003C0F0C" w:rsidRPr="00242C11" w:rsidRDefault="00343828" w:rsidP="009746E1">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The question is did the trial magistrate err in concluding as he did? The </w:t>
      </w:r>
      <w:r w:rsidR="00FB7C2D" w:rsidRPr="00242C11">
        <w:rPr>
          <w:rFonts w:ascii="Times New Roman" w:hAnsi="Times New Roman" w:cs="Times New Roman"/>
          <w:sz w:val="24"/>
          <w:szCs w:val="24"/>
        </w:rPr>
        <w:t>question</w:t>
      </w:r>
      <w:r w:rsidRPr="00242C11">
        <w:rPr>
          <w:rFonts w:ascii="Times New Roman" w:hAnsi="Times New Roman" w:cs="Times New Roman"/>
          <w:sz w:val="24"/>
          <w:szCs w:val="24"/>
        </w:rPr>
        <w:t xml:space="preserve"> is best answered by reference to the record of proceedings.</w:t>
      </w:r>
      <w:r w:rsidR="00DF14AB" w:rsidRPr="00242C11">
        <w:rPr>
          <w:rFonts w:ascii="Times New Roman" w:hAnsi="Times New Roman" w:cs="Times New Roman"/>
          <w:sz w:val="24"/>
          <w:szCs w:val="24"/>
        </w:rPr>
        <w:t xml:space="preserve"> In his evidence in chief the 1</w:t>
      </w:r>
      <w:r w:rsidR="00DF14AB" w:rsidRPr="00242C11">
        <w:rPr>
          <w:rFonts w:ascii="Times New Roman" w:hAnsi="Times New Roman" w:cs="Times New Roman"/>
          <w:sz w:val="24"/>
          <w:szCs w:val="24"/>
          <w:vertAlign w:val="superscript"/>
        </w:rPr>
        <w:t>st</w:t>
      </w:r>
      <w:r w:rsidR="00DF14AB" w:rsidRPr="00242C11">
        <w:rPr>
          <w:rFonts w:ascii="Times New Roman" w:hAnsi="Times New Roman" w:cs="Times New Roman"/>
          <w:sz w:val="24"/>
          <w:szCs w:val="24"/>
        </w:rPr>
        <w:t xml:space="preserve"> wi</w:t>
      </w:r>
      <w:r w:rsidR="00FB7C2D" w:rsidRPr="00242C11">
        <w:rPr>
          <w:rFonts w:ascii="Times New Roman" w:hAnsi="Times New Roman" w:cs="Times New Roman"/>
          <w:sz w:val="24"/>
          <w:szCs w:val="24"/>
        </w:rPr>
        <w:t>t</w:t>
      </w:r>
      <w:r w:rsidR="003C0F0C" w:rsidRPr="00242C11">
        <w:rPr>
          <w:rFonts w:ascii="Times New Roman" w:hAnsi="Times New Roman" w:cs="Times New Roman"/>
          <w:sz w:val="24"/>
          <w:szCs w:val="24"/>
        </w:rPr>
        <w:t>ness state</w:t>
      </w:r>
      <w:r w:rsidR="00DF14AB" w:rsidRPr="00242C11">
        <w:rPr>
          <w:rFonts w:ascii="Times New Roman" w:hAnsi="Times New Roman" w:cs="Times New Roman"/>
          <w:sz w:val="24"/>
          <w:szCs w:val="24"/>
        </w:rPr>
        <w:t>d</w:t>
      </w:r>
      <w:r w:rsidR="003C0F0C" w:rsidRPr="00242C11">
        <w:rPr>
          <w:rFonts w:ascii="Times New Roman" w:hAnsi="Times New Roman" w:cs="Times New Roman"/>
          <w:sz w:val="24"/>
          <w:szCs w:val="24"/>
        </w:rPr>
        <w:t xml:space="preserve"> </w:t>
      </w:r>
      <w:r w:rsidR="00DF14AB" w:rsidRPr="00242C11">
        <w:rPr>
          <w:rFonts w:ascii="Times New Roman" w:hAnsi="Times New Roman" w:cs="Times New Roman"/>
          <w:sz w:val="24"/>
          <w:szCs w:val="24"/>
        </w:rPr>
        <w:t xml:space="preserve">as follows on the events of the day in </w:t>
      </w:r>
      <w:r w:rsidR="00FB7C2D" w:rsidRPr="00242C11">
        <w:rPr>
          <w:rFonts w:ascii="Times New Roman" w:hAnsi="Times New Roman" w:cs="Times New Roman"/>
          <w:sz w:val="24"/>
          <w:szCs w:val="24"/>
        </w:rPr>
        <w:t xml:space="preserve">question at p 11 of the </w:t>
      </w:r>
      <w:r w:rsidR="00DF14AB" w:rsidRPr="00242C11">
        <w:rPr>
          <w:rFonts w:ascii="Times New Roman" w:hAnsi="Times New Roman" w:cs="Times New Roman"/>
          <w:sz w:val="24"/>
          <w:szCs w:val="24"/>
        </w:rPr>
        <w:t>record:</w:t>
      </w:r>
    </w:p>
    <w:p w:rsidR="00343828" w:rsidRPr="00242C11" w:rsidRDefault="00DF14AB" w:rsidP="009746E1">
      <w:pPr>
        <w:spacing w:line="240" w:lineRule="auto"/>
        <w:ind w:left="720" w:firstLine="60"/>
        <w:jc w:val="both"/>
        <w:rPr>
          <w:rFonts w:ascii="Times New Roman" w:hAnsi="Times New Roman" w:cs="Times New Roman"/>
          <w:sz w:val="24"/>
          <w:szCs w:val="24"/>
        </w:rPr>
      </w:pPr>
      <w:r w:rsidRPr="00242C11">
        <w:rPr>
          <w:rFonts w:ascii="Times New Roman" w:hAnsi="Times New Roman" w:cs="Times New Roman"/>
          <w:sz w:val="24"/>
          <w:szCs w:val="24"/>
        </w:rPr>
        <w:t>“</w:t>
      </w:r>
      <w:r w:rsidRPr="009746E1">
        <w:rPr>
          <w:rFonts w:ascii="Times New Roman" w:hAnsi="Times New Roman" w:cs="Times New Roman"/>
        </w:rPr>
        <w:t xml:space="preserve">I was </w:t>
      </w:r>
      <w:r w:rsidR="00FB7C2D" w:rsidRPr="009746E1">
        <w:rPr>
          <w:rFonts w:ascii="Times New Roman" w:hAnsi="Times New Roman" w:cs="Times New Roman"/>
        </w:rPr>
        <w:t>called on</w:t>
      </w:r>
      <w:r w:rsidRPr="009746E1">
        <w:rPr>
          <w:rFonts w:ascii="Times New Roman" w:hAnsi="Times New Roman" w:cs="Times New Roman"/>
        </w:rPr>
        <w:t xml:space="preserve"> 25 </w:t>
      </w:r>
      <w:r w:rsidR="00FB7C2D" w:rsidRPr="009746E1">
        <w:rPr>
          <w:rFonts w:ascii="Times New Roman" w:hAnsi="Times New Roman" w:cs="Times New Roman"/>
        </w:rPr>
        <w:t>June</w:t>
      </w:r>
      <w:r w:rsidRPr="009746E1">
        <w:rPr>
          <w:rFonts w:ascii="Times New Roman" w:hAnsi="Times New Roman" w:cs="Times New Roman"/>
        </w:rPr>
        <w:t xml:space="preserve"> 2014 (</w:t>
      </w:r>
      <w:r w:rsidRPr="009746E1">
        <w:rPr>
          <w:rFonts w:ascii="Times New Roman" w:hAnsi="Times New Roman" w:cs="Times New Roman"/>
          <w:i/>
        </w:rPr>
        <w:t>sic</w:t>
      </w:r>
      <w:r w:rsidRPr="009746E1">
        <w:rPr>
          <w:rFonts w:ascii="Times New Roman" w:hAnsi="Times New Roman" w:cs="Times New Roman"/>
        </w:rPr>
        <w:t xml:space="preserve">) </w:t>
      </w:r>
      <w:r w:rsidR="00FB7C2D" w:rsidRPr="009746E1">
        <w:rPr>
          <w:rFonts w:ascii="Times New Roman" w:hAnsi="Times New Roman" w:cs="Times New Roman"/>
        </w:rPr>
        <w:t>by Graham</w:t>
      </w:r>
      <w:r w:rsidRPr="009746E1">
        <w:rPr>
          <w:rFonts w:ascii="Times New Roman" w:hAnsi="Times New Roman" w:cs="Times New Roman"/>
        </w:rPr>
        <w:t xml:space="preserve"> who was in the company of the defendant who wanted the im</w:t>
      </w:r>
      <w:r w:rsidR="000F20CF" w:rsidRPr="009746E1">
        <w:rPr>
          <w:rFonts w:ascii="Times New Roman" w:hAnsi="Times New Roman" w:cs="Times New Roman"/>
        </w:rPr>
        <w:t>p</w:t>
      </w:r>
      <w:r w:rsidRPr="009746E1">
        <w:rPr>
          <w:rFonts w:ascii="Times New Roman" w:hAnsi="Times New Roman" w:cs="Times New Roman"/>
        </w:rPr>
        <w:t xml:space="preserve">ort documents relating to the machines. From their discussion I was then advised by the Managing Director that I was </w:t>
      </w:r>
      <w:r w:rsidR="00FB7C2D" w:rsidRPr="009746E1">
        <w:rPr>
          <w:rFonts w:ascii="Times New Roman" w:hAnsi="Times New Roman" w:cs="Times New Roman"/>
        </w:rPr>
        <w:t>supposed</w:t>
      </w:r>
      <w:r w:rsidR="004917F8" w:rsidRPr="009746E1">
        <w:rPr>
          <w:rFonts w:ascii="Times New Roman" w:hAnsi="Times New Roman" w:cs="Times New Roman"/>
        </w:rPr>
        <w:t xml:space="preserve"> to refund for the machine.</w:t>
      </w:r>
      <w:r w:rsidRPr="009746E1">
        <w:rPr>
          <w:rFonts w:ascii="Times New Roman" w:hAnsi="Times New Roman" w:cs="Times New Roman"/>
        </w:rPr>
        <w:t xml:space="preserve"> I took the money to defendant in the sales office receive one of the designers was helping him who is based in Zambia and Tanaka Govhele. I counted the money with Tanaka in the presence of defendant and defendant just collected the money and without signing left</w:t>
      </w:r>
      <w:r w:rsidRPr="00242C11">
        <w:rPr>
          <w:rFonts w:ascii="Times New Roman" w:hAnsi="Times New Roman" w:cs="Times New Roman"/>
          <w:sz w:val="24"/>
          <w:szCs w:val="24"/>
        </w:rPr>
        <w:t xml:space="preserve">.” (Note the date of </w:t>
      </w:r>
      <w:r w:rsidR="00FB7C2D" w:rsidRPr="00242C11">
        <w:rPr>
          <w:rFonts w:ascii="Times New Roman" w:hAnsi="Times New Roman" w:cs="Times New Roman"/>
          <w:sz w:val="24"/>
          <w:szCs w:val="24"/>
        </w:rPr>
        <w:t>occurrence</w:t>
      </w:r>
      <w:r w:rsidRPr="00242C11">
        <w:rPr>
          <w:rFonts w:ascii="Times New Roman" w:hAnsi="Times New Roman" w:cs="Times New Roman"/>
          <w:sz w:val="24"/>
          <w:szCs w:val="24"/>
        </w:rPr>
        <w:t xml:space="preserve"> is 20 </w:t>
      </w:r>
      <w:r w:rsidR="00FB7C2D" w:rsidRPr="00242C11">
        <w:rPr>
          <w:rFonts w:ascii="Times New Roman" w:hAnsi="Times New Roman" w:cs="Times New Roman"/>
          <w:sz w:val="24"/>
          <w:szCs w:val="24"/>
        </w:rPr>
        <w:t>June</w:t>
      </w:r>
      <w:r w:rsidRPr="00242C11">
        <w:rPr>
          <w:rFonts w:ascii="Times New Roman" w:hAnsi="Times New Roman" w:cs="Times New Roman"/>
          <w:sz w:val="24"/>
          <w:szCs w:val="24"/>
        </w:rPr>
        <w:t xml:space="preserve"> 2013 and not 25</w:t>
      </w:r>
      <w:r w:rsidR="003C0F0C" w:rsidRPr="00242C11">
        <w:rPr>
          <w:rFonts w:ascii="Times New Roman" w:hAnsi="Times New Roman" w:cs="Times New Roman"/>
          <w:sz w:val="24"/>
          <w:szCs w:val="24"/>
        </w:rPr>
        <w:t xml:space="preserve"> </w:t>
      </w:r>
      <w:r w:rsidR="00BB78CE" w:rsidRPr="00242C11">
        <w:rPr>
          <w:rFonts w:ascii="Times New Roman" w:hAnsi="Times New Roman" w:cs="Times New Roman"/>
          <w:sz w:val="24"/>
          <w:szCs w:val="24"/>
        </w:rPr>
        <w:t>June</w:t>
      </w:r>
      <w:r w:rsidRPr="00242C11">
        <w:rPr>
          <w:rFonts w:ascii="Times New Roman" w:hAnsi="Times New Roman" w:cs="Times New Roman"/>
          <w:sz w:val="24"/>
          <w:szCs w:val="24"/>
        </w:rPr>
        <w:t xml:space="preserve"> 2014).</w:t>
      </w:r>
    </w:p>
    <w:p w:rsidR="003C0F0C" w:rsidRPr="00242C11" w:rsidRDefault="00F16C74" w:rsidP="009746E1">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Later on when it was put to him that defendant denied going to the appellant’s pr</w:t>
      </w:r>
      <w:r w:rsidR="003C0F0C" w:rsidRPr="00242C11">
        <w:rPr>
          <w:rFonts w:ascii="Times New Roman" w:hAnsi="Times New Roman" w:cs="Times New Roman"/>
          <w:sz w:val="24"/>
          <w:szCs w:val="24"/>
        </w:rPr>
        <w:t>emises and receiving a refund f</w:t>
      </w:r>
      <w:r w:rsidRPr="00242C11">
        <w:rPr>
          <w:rFonts w:ascii="Times New Roman" w:hAnsi="Times New Roman" w:cs="Times New Roman"/>
          <w:sz w:val="24"/>
          <w:szCs w:val="24"/>
        </w:rPr>
        <w:t>r</w:t>
      </w:r>
      <w:r w:rsidR="003C0F0C" w:rsidRPr="00242C11">
        <w:rPr>
          <w:rFonts w:ascii="Times New Roman" w:hAnsi="Times New Roman" w:cs="Times New Roman"/>
          <w:sz w:val="24"/>
          <w:szCs w:val="24"/>
        </w:rPr>
        <w:t>o</w:t>
      </w:r>
      <w:r w:rsidRPr="00242C11">
        <w:rPr>
          <w:rFonts w:ascii="Times New Roman" w:hAnsi="Times New Roman" w:cs="Times New Roman"/>
          <w:sz w:val="24"/>
          <w:szCs w:val="24"/>
        </w:rPr>
        <w:t>m this witness, the witness stated that:</w:t>
      </w:r>
      <w:r w:rsidR="003C0F0C" w:rsidRPr="00242C11">
        <w:rPr>
          <w:rFonts w:ascii="Times New Roman" w:hAnsi="Times New Roman" w:cs="Times New Roman"/>
          <w:sz w:val="24"/>
          <w:szCs w:val="24"/>
        </w:rPr>
        <w:t>-</w:t>
      </w:r>
    </w:p>
    <w:p w:rsidR="00DF14AB" w:rsidRPr="00242C11" w:rsidRDefault="00F16C74" w:rsidP="009746E1">
      <w:pPr>
        <w:spacing w:line="240" w:lineRule="auto"/>
        <w:ind w:left="720"/>
        <w:jc w:val="both"/>
        <w:rPr>
          <w:rFonts w:ascii="Times New Roman" w:hAnsi="Times New Roman" w:cs="Times New Roman"/>
          <w:sz w:val="24"/>
          <w:szCs w:val="24"/>
        </w:rPr>
      </w:pPr>
      <w:r w:rsidRPr="00242C11">
        <w:rPr>
          <w:rFonts w:ascii="Times New Roman" w:hAnsi="Times New Roman" w:cs="Times New Roman"/>
          <w:sz w:val="24"/>
          <w:szCs w:val="24"/>
        </w:rPr>
        <w:lastRenderedPageBreak/>
        <w:t>“</w:t>
      </w:r>
      <w:r w:rsidR="00BB78CE" w:rsidRPr="009746E1">
        <w:rPr>
          <w:rFonts w:ascii="Times New Roman" w:hAnsi="Times New Roman" w:cs="Times New Roman"/>
        </w:rPr>
        <w:t>He</w:t>
      </w:r>
      <w:r w:rsidRPr="009746E1">
        <w:rPr>
          <w:rFonts w:ascii="Times New Roman" w:hAnsi="Times New Roman" w:cs="Times New Roman"/>
        </w:rPr>
        <w:t xml:space="preserve"> came and made threats to go to Standard Association to show that it was a substandard machine and because the Managing director is white he felt that it was going to be a racial issue that is why he said we should refund him the money and we did</w:t>
      </w:r>
      <w:r w:rsidRPr="00242C11">
        <w:rPr>
          <w:rFonts w:ascii="Times New Roman" w:hAnsi="Times New Roman" w:cs="Times New Roman"/>
          <w:sz w:val="24"/>
          <w:szCs w:val="24"/>
        </w:rPr>
        <w:t>.</w:t>
      </w:r>
      <w:r w:rsidR="000F20CF" w:rsidRPr="00242C11">
        <w:rPr>
          <w:rFonts w:ascii="Times New Roman" w:hAnsi="Times New Roman" w:cs="Times New Roman"/>
          <w:sz w:val="24"/>
          <w:szCs w:val="24"/>
        </w:rPr>
        <w:t>”</w:t>
      </w:r>
    </w:p>
    <w:p w:rsidR="000F20CF" w:rsidRPr="00242C11" w:rsidRDefault="000F20CF"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Under cross examination the witness stated </w:t>
      </w:r>
      <w:r w:rsidR="00FB7C2D" w:rsidRPr="00242C11">
        <w:rPr>
          <w:rFonts w:ascii="Times New Roman" w:hAnsi="Times New Roman" w:cs="Times New Roman"/>
          <w:sz w:val="24"/>
          <w:szCs w:val="24"/>
        </w:rPr>
        <w:t>that when</w:t>
      </w:r>
      <w:r w:rsidRPr="00242C11">
        <w:rPr>
          <w:rFonts w:ascii="Times New Roman" w:hAnsi="Times New Roman" w:cs="Times New Roman"/>
          <w:sz w:val="24"/>
          <w:szCs w:val="24"/>
        </w:rPr>
        <w:t xml:space="preserve"> the defendant came to the premise</w:t>
      </w:r>
      <w:r w:rsidR="003C0F0C" w:rsidRPr="00242C11">
        <w:rPr>
          <w:rFonts w:ascii="Times New Roman" w:hAnsi="Times New Roman" w:cs="Times New Roman"/>
          <w:sz w:val="24"/>
          <w:szCs w:val="24"/>
        </w:rPr>
        <w:t>s</w:t>
      </w:r>
      <w:r w:rsidRPr="00242C11">
        <w:rPr>
          <w:rFonts w:ascii="Times New Roman" w:hAnsi="Times New Roman" w:cs="Times New Roman"/>
          <w:sz w:val="24"/>
          <w:szCs w:val="24"/>
        </w:rPr>
        <w:t xml:space="preserve"> he spoke to the MD </w:t>
      </w:r>
      <w:r w:rsidR="00CB60F2" w:rsidRPr="00242C11">
        <w:rPr>
          <w:rFonts w:ascii="Times New Roman" w:hAnsi="Times New Roman" w:cs="Times New Roman"/>
          <w:sz w:val="24"/>
          <w:szCs w:val="24"/>
        </w:rPr>
        <w:t>who then instructed him</w:t>
      </w:r>
      <w:r w:rsidRPr="00242C11">
        <w:rPr>
          <w:rFonts w:ascii="Times New Roman" w:hAnsi="Times New Roman" w:cs="Times New Roman"/>
          <w:sz w:val="24"/>
          <w:szCs w:val="24"/>
        </w:rPr>
        <w:t xml:space="preserve"> to refund the defendant. He also indicated that he was present when the MD </w:t>
      </w:r>
      <w:r w:rsidR="00FB7C2D" w:rsidRPr="00242C11">
        <w:rPr>
          <w:rFonts w:ascii="Times New Roman" w:hAnsi="Times New Roman" w:cs="Times New Roman"/>
          <w:sz w:val="24"/>
          <w:szCs w:val="24"/>
        </w:rPr>
        <w:t>was discussing</w:t>
      </w:r>
      <w:r w:rsidRPr="00242C11">
        <w:rPr>
          <w:rFonts w:ascii="Times New Roman" w:hAnsi="Times New Roman" w:cs="Times New Roman"/>
          <w:sz w:val="24"/>
          <w:szCs w:val="24"/>
        </w:rPr>
        <w:t xml:space="preserve"> with the respondent.</w:t>
      </w:r>
    </w:p>
    <w:p w:rsidR="00F540FD" w:rsidRPr="00242C11" w:rsidRDefault="00F540FD" w:rsidP="009746E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2</w:t>
      </w:r>
      <w:r w:rsidRPr="00242C11">
        <w:rPr>
          <w:rFonts w:ascii="Times New Roman" w:hAnsi="Times New Roman" w:cs="Times New Roman"/>
          <w:sz w:val="24"/>
          <w:szCs w:val="24"/>
          <w:vertAlign w:val="superscript"/>
        </w:rPr>
        <w:t>nd</w:t>
      </w:r>
      <w:r w:rsidRPr="00242C11">
        <w:rPr>
          <w:rFonts w:ascii="Times New Roman" w:hAnsi="Times New Roman" w:cs="Times New Roman"/>
          <w:sz w:val="24"/>
          <w:szCs w:val="24"/>
        </w:rPr>
        <w:t xml:space="preserve"> witness on the other hand gave a narration not in sync with the above.</w:t>
      </w:r>
      <w:r w:rsidR="004B76C1" w:rsidRPr="00242C11">
        <w:rPr>
          <w:rFonts w:ascii="Times New Roman" w:hAnsi="Times New Roman" w:cs="Times New Roman"/>
          <w:sz w:val="24"/>
          <w:szCs w:val="24"/>
        </w:rPr>
        <w:t xml:space="preserve"> This is </w:t>
      </w:r>
      <w:r w:rsidR="003C0F0C" w:rsidRPr="00242C11">
        <w:rPr>
          <w:rFonts w:ascii="Times New Roman" w:hAnsi="Times New Roman" w:cs="Times New Roman"/>
          <w:sz w:val="24"/>
          <w:szCs w:val="24"/>
        </w:rPr>
        <w:t xml:space="preserve">clear </w:t>
      </w:r>
      <w:r w:rsidR="004B76C1" w:rsidRPr="00242C11">
        <w:rPr>
          <w:rFonts w:ascii="Times New Roman" w:hAnsi="Times New Roman" w:cs="Times New Roman"/>
          <w:sz w:val="24"/>
          <w:szCs w:val="24"/>
        </w:rPr>
        <w:t>at pp23</w:t>
      </w:r>
      <w:r w:rsidR="00FB6908">
        <w:rPr>
          <w:rFonts w:ascii="Times New Roman" w:hAnsi="Times New Roman" w:cs="Times New Roman"/>
          <w:sz w:val="24"/>
          <w:szCs w:val="24"/>
        </w:rPr>
        <w:t>-24</w:t>
      </w:r>
      <w:r w:rsidR="004B76C1" w:rsidRPr="00242C11">
        <w:rPr>
          <w:rFonts w:ascii="Times New Roman" w:hAnsi="Times New Roman" w:cs="Times New Roman"/>
          <w:sz w:val="24"/>
          <w:szCs w:val="24"/>
        </w:rPr>
        <w:t xml:space="preserve"> of the record wherein the </w:t>
      </w:r>
      <w:r w:rsidR="00BB78CE" w:rsidRPr="00242C11">
        <w:rPr>
          <w:rFonts w:ascii="Times New Roman" w:hAnsi="Times New Roman" w:cs="Times New Roman"/>
          <w:sz w:val="24"/>
          <w:szCs w:val="24"/>
        </w:rPr>
        <w:t>following exchange took place:</w:t>
      </w:r>
    </w:p>
    <w:p w:rsidR="004B76C1" w:rsidRPr="009746E1" w:rsidRDefault="00BB78CE" w:rsidP="009746E1">
      <w:pPr>
        <w:spacing w:line="240" w:lineRule="auto"/>
        <w:ind w:firstLine="720"/>
        <w:jc w:val="both"/>
        <w:rPr>
          <w:rFonts w:ascii="Times New Roman" w:hAnsi="Times New Roman" w:cs="Times New Roman"/>
        </w:rPr>
      </w:pPr>
      <w:r w:rsidRPr="00242C11">
        <w:rPr>
          <w:rFonts w:ascii="Times New Roman" w:hAnsi="Times New Roman" w:cs="Times New Roman"/>
          <w:sz w:val="24"/>
          <w:szCs w:val="24"/>
        </w:rPr>
        <w:t>“</w:t>
      </w:r>
      <w:r w:rsidR="003C0F0C" w:rsidRPr="009746E1">
        <w:rPr>
          <w:rFonts w:ascii="Times New Roman" w:hAnsi="Times New Roman" w:cs="Times New Roman"/>
        </w:rPr>
        <w:t xml:space="preserve">Q. </w:t>
      </w:r>
      <w:r w:rsidR="009746E1" w:rsidRPr="009746E1">
        <w:rPr>
          <w:rFonts w:ascii="Times New Roman" w:hAnsi="Times New Roman" w:cs="Times New Roman"/>
        </w:rPr>
        <w:tab/>
      </w:r>
      <w:r w:rsidR="003C0F0C" w:rsidRPr="009746E1">
        <w:rPr>
          <w:rFonts w:ascii="Times New Roman" w:hAnsi="Times New Roman" w:cs="Times New Roman"/>
        </w:rPr>
        <w:t>T</w:t>
      </w:r>
      <w:r w:rsidR="004B76C1" w:rsidRPr="009746E1">
        <w:rPr>
          <w:rFonts w:ascii="Times New Roman" w:hAnsi="Times New Roman" w:cs="Times New Roman"/>
        </w:rPr>
        <w:t>ell court what transpired when defendant came.</w:t>
      </w:r>
    </w:p>
    <w:p w:rsidR="004B76C1" w:rsidRPr="00242C11" w:rsidRDefault="00CB60F2" w:rsidP="009746E1">
      <w:pPr>
        <w:spacing w:line="240" w:lineRule="auto"/>
        <w:ind w:left="1440" w:hanging="720"/>
        <w:jc w:val="both"/>
        <w:rPr>
          <w:rFonts w:ascii="Times New Roman" w:hAnsi="Times New Roman" w:cs="Times New Roman"/>
          <w:sz w:val="24"/>
          <w:szCs w:val="24"/>
        </w:rPr>
      </w:pPr>
      <w:r w:rsidRPr="009746E1">
        <w:rPr>
          <w:rFonts w:ascii="Times New Roman" w:hAnsi="Times New Roman" w:cs="Times New Roman"/>
        </w:rPr>
        <w:t xml:space="preserve">A. </w:t>
      </w:r>
      <w:r w:rsidR="009746E1" w:rsidRPr="009746E1">
        <w:rPr>
          <w:rFonts w:ascii="Times New Roman" w:hAnsi="Times New Roman" w:cs="Times New Roman"/>
        </w:rPr>
        <w:tab/>
      </w:r>
      <w:r w:rsidRPr="009746E1">
        <w:rPr>
          <w:rFonts w:ascii="Times New Roman" w:hAnsi="Times New Roman" w:cs="Times New Roman"/>
        </w:rPr>
        <w:t>H</w:t>
      </w:r>
      <w:r w:rsidR="004B76C1" w:rsidRPr="009746E1">
        <w:rPr>
          <w:rFonts w:ascii="Times New Roman" w:hAnsi="Times New Roman" w:cs="Times New Roman"/>
        </w:rPr>
        <w:t>e came in the afternoon arou</w:t>
      </w:r>
      <w:r w:rsidR="00BB78CE" w:rsidRPr="009746E1">
        <w:rPr>
          <w:rFonts w:ascii="Times New Roman" w:hAnsi="Times New Roman" w:cs="Times New Roman"/>
        </w:rPr>
        <w:t>nd lunch time and we had sold hi</w:t>
      </w:r>
      <w:r w:rsidR="004B76C1" w:rsidRPr="009746E1">
        <w:rPr>
          <w:rFonts w:ascii="Times New Roman" w:hAnsi="Times New Roman" w:cs="Times New Roman"/>
        </w:rPr>
        <w:t xml:space="preserve">m one of our machines and he complained that we had sold him a second hand and he wanted his money back. I told the </w:t>
      </w:r>
      <w:r w:rsidR="00BB78CE" w:rsidRPr="009746E1">
        <w:rPr>
          <w:rFonts w:ascii="Times New Roman" w:hAnsi="Times New Roman" w:cs="Times New Roman"/>
        </w:rPr>
        <w:t>accountant</w:t>
      </w:r>
      <w:r w:rsidRPr="009746E1">
        <w:rPr>
          <w:rFonts w:ascii="Times New Roman" w:hAnsi="Times New Roman" w:cs="Times New Roman"/>
        </w:rPr>
        <w:t xml:space="preserve"> about the compl</w:t>
      </w:r>
      <w:r w:rsidR="004B76C1" w:rsidRPr="009746E1">
        <w:rPr>
          <w:rFonts w:ascii="Times New Roman" w:hAnsi="Times New Roman" w:cs="Times New Roman"/>
        </w:rPr>
        <w:t>a</w:t>
      </w:r>
      <w:r w:rsidRPr="009746E1">
        <w:rPr>
          <w:rFonts w:ascii="Times New Roman" w:hAnsi="Times New Roman" w:cs="Times New Roman"/>
        </w:rPr>
        <w:t>i</w:t>
      </w:r>
      <w:r w:rsidR="004B76C1" w:rsidRPr="009746E1">
        <w:rPr>
          <w:rFonts w:ascii="Times New Roman" w:hAnsi="Times New Roman" w:cs="Times New Roman"/>
        </w:rPr>
        <w:t>nt and I also told the designer he was dealing with about the complaint as well</w:t>
      </w:r>
      <w:r w:rsidR="004B76C1" w:rsidRPr="00242C11">
        <w:rPr>
          <w:rFonts w:ascii="Times New Roman" w:hAnsi="Times New Roman" w:cs="Times New Roman"/>
          <w:sz w:val="24"/>
          <w:szCs w:val="24"/>
        </w:rPr>
        <w:t>.”</w:t>
      </w:r>
    </w:p>
    <w:p w:rsidR="00BB78CE" w:rsidRPr="00242C11" w:rsidRDefault="004B76C1" w:rsidP="009746E1">
      <w:pPr>
        <w:ind w:firstLine="720"/>
        <w:jc w:val="both"/>
        <w:rPr>
          <w:rFonts w:ascii="Times New Roman" w:hAnsi="Times New Roman" w:cs="Times New Roman"/>
          <w:sz w:val="24"/>
          <w:szCs w:val="24"/>
        </w:rPr>
      </w:pPr>
      <w:r w:rsidRPr="00242C11">
        <w:rPr>
          <w:rFonts w:ascii="Times New Roman" w:hAnsi="Times New Roman" w:cs="Times New Roman"/>
          <w:sz w:val="24"/>
          <w:szCs w:val="24"/>
        </w:rPr>
        <w:t>She proceeded to state that:</w:t>
      </w:r>
    </w:p>
    <w:p w:rsidR="004B76C1" w:rsidRPr="00242C11" w:rsidRDefault="004B76C1" w:rsidP="009746E1">
      <w:pPr>
        <w:spacing w:line="240" w:lineRule="auto"/>
        <w:ind w:left="720" w:firstLine="60"/>
        <w:jc w:val="both"/>
        <w:rPr>
          <w:rFonts w:ascii="Times New Roman" w:hAnsi="Times New Roman" w:cs="Times New Roman"/>
          <w:sz w:val="24"/>
          <w:szCs w:val="24"/>
        </w:rPr>
      </w:pPr>
      <w:r w:rsidRPr="00242C11">
        <w:rPr>
          <w:rFonts w:ascii="Times New Roman" w:hAnsi="Times New Roman" w:cs="Times New Roman"/>
          <w:sz w:val="24"/>
          <w:szCs w:val="24"/>
        </w:rPr>
        <w:t>“</w:t>
      </w:r>
      <w:r w:rsidRPr="009746E1">
        <w:rPr>
          <w:rFonts w:ascii="Times New Roman" w:hAnsi="Times New Roman" w:cs="Times New Roman"/>
        </w:rPr>
        <w:t xml:space="preserve">A. defendant got into the designer’s office which is next to the reception. </w:t>
      </w:r>
      <w:r w:rsidR="00BB78CE" w:rsidRPr="009746E1">
        <w:rPr>
          <w:rFonts w:ascii="Times New Roman" w:hAnsi="Times New Roman" w:cs="Times New Roman"/>
        </w:rPr>
        <w:t>It’s</w:t>
      </w:r>
      <w:r w:rsidRPr="009746E1">
        <w:rPr>
          <w:rFonts w:ascii="Times New Roman" w:hAnsi="Times New Roman" w:cs="Times New Roman"/>
        </w:rPr>
        <w:t xml:space="preserve"> an open plan office and the designer sits opposite the back in another office and defendant complained and designer addressed him regarding the issue. </w:t>
      </w:r>
      <w:r w:rsidR="00BB78CE" w:rsidRPr="009746E1">
        <w:rPr>
          <w:rFonts w:ascii="Times New Roman" w:hAnsi="Times New Roman" w:cs="Times New Roman"/>
        </w:rPr>
        <w:t>Defendant</w:t>
      </w:r>
      <w:r w:rsidRPr="009746E1">
        <w:rPr>
          <w:rFonts w:ascii="Times New Roman" w:hAnsi="Times New Roman" w:cs="Times New Roman"/>
        </w:rPr>
        <w:t xml:space="preserve"> continued threatening and the accountant went to get money equivalent to the value o</w:t>
      </w:r>
      <w:r w:rsidR="0088783B" w:rsidRPr="009746E1">
        <w:rPr>
          <w:rFonts w:ascii="Times New Roman" w:hAnsi="Times New Roman" w:cs="Times New Roman"/>
        </w:rPr>
        <w:t xml:space="preserve">f the machine and then he came </w:t>
      </w:r>
      <w:r w:rsidRPr="009746E1">
        <w:rPr>
          <w:rFonts w:ascii="Times New Roman" w:hAnsi="Times New Roman" w:cs="Times New Roman"/>
        </w:rPr>
        <w:t>back to the designer’s office, they counted the money and gave to the defendant</w:t>
      </w:r>
      <w:r w:rsidRPr="00242C11">
        <w:rPr>
          <w:rFonts w:ascii="Times New Roman" w:hAnsi="Times New Roman" w:cs="Times New Roman"/>
          <w:sz w:val="24"/>
          <w:szCs w:val="24"/>
        </w:rPr>
        <w:t>.”</w:t>
      </w:r>
    </w:p>
    <w:p w:rsidR="0088783B" w:rsidRPr="00242C11" w:rsidRDefault="0088783B" w:rsidP="009746E1">
      <w:pPr>
        <w:ind w:firstLine="720"/>
        <w:jc w:val="both"/>
        <w:rPr>
          <w:rFonts w:ascii="Times New Roman" w:hAnsi="Times New Roman" w:cs="Times New Roman"/>
          <w:sz w:val="24"/>
          <w:szCs w:val="24"/>
        </w:rPr>
      </w:pPr>
      <w:r w:rsidRPr="00242C11">
        <w:rPr>
          <w:rFonts w:ascii="Times New Roman" w:hAnsi="Times New Roman" w:cs="Times New Roman"/>
          <w:sz w:val="24"/>
          <w:szCs w:val="24"/>
        </w:rPr>
        <w:t>Under cross examination the following too</w:t>
      </w:r>
      <w:r w:rsidR="00BB78CE" w:rsidRPr="00242C11">
        <w:rPr>
          <w:rFonts w:ascii="Times New Roman" w:hAnsi="Times New Roman" w:cs="Times New Roman"/>
          <w:sz w:val="24"/>
          <w:szCs w:val="24"/>
        </w:rPr>
        <w:t xml:space="preserve">k place at </w:t>
      </w:r>
      <w:r w:rsidR="00600A1A" w:rsidRPr="00242C11">
        <w:rPr>
          <w:rFonts w:ascii="Times New Roman" w:hAnsi="Times New Roman" w:cs="Times New Roman"/>
          <w:sz w:val="24"/>
          <w:szCs w:val="24"/>
        </w:rPr>
        <w:t>p</w:t>
      </w:r>
      <w:r w:rsidR="009746E1">
        <w:rPr>
          <w:rFonts w:ascii="Times New Roman" w:hAnsi="Times New Roman" w:cs="Times New Roman"/>
          <w:sz w:val="24"/>
          <w:szCs w:val="24"/>
        </w:rPr>
        <w:t>p</w:t>
      </w:r>
      <w:r w:rsidR="00600A1A" w:rsidRPr="00242C11">
        <w:rPr>
          <w:rFonts w:ascii="Times New Roman" w:hAnsi="Times New Roman" w:cs="Times New Roman"/>
          <w:sz w:val="24"/>
          <w:szCs w:val="24"/>
        </w:rPr>
        <w:t xml:space="preserve"> 25 -26</w:t>
      </w:r>
    </w:p>
    <w:p w:rsidR="0088783B" w:rsidRPr="009746E1" w:rsidRDefault="00CB60F2" w:rsidP="009746E1">
      <w:pPr>
        <w:ind w:firstLine="720"/>
        <w:jc w:val="both"/>
        <w:rPr>
          <w:rFonts w:ascii="Times New Roman" w:hAnsi="Times New Roman" w:cs="Times New Roman"/>
        </w:rPr>
      </w:pPr>
      <w:r w:rsidRPr="00242C11">
        <w:rPr>
          <w:rFonts w:ascii="Times New Roman" w:hAnsi="Times New Roman" w:cs="Times New Roman"/>
          <w:sz w:val="24"/>
          <w:szCs w:val="24"/>
        </w:rPr>
        <w:t>“</w:t>
      </w:r>
      <w:r w:rsidR="0088783B" w:rsidRPr="009746E1">
        <w:rPr>
          <w:rFonts w:ascii="Times New Roman" w:hAnsi="Times New Roman" w:cs="Times New Roman"/>
        </w:rPr>
        <w:t>Q.</w:t>
      </w:r>
      <w:r w:rsidR="00BB78CE" w:rsidRPr="009746E1">
        <w:rPr>
          <w:rFonts w:ascii="Times New Roman" w:hAnsi="Times New Roman" w:cs="Times New Roman"/>
        </w:rPr>
        <w:t xml:space="preserve"> </w:t>
      </w:r>
      <w:r w:rsidR="009746E1" w:rsidRPr="009746E1">
        <w:rPr>
          <w:rFonts w:ascii="Times New Roman" w:hAnsi="Times New Roman" w:cs="Times New Roman"/>
        </w:rPr>
        <w:tab/>
      </w:r>
      <w:r w:rsidR="00E064CB" w:rsidRPr="009746E1">
        <w:rPr>
          <w:rFonts w:ascii="Times New Roman" w:hAnsi="Times New Roman" w:cs="Times New Roman"/>
        </w:rPr>
        <w:t>W</w:t>
      </w:r>
      <w:r w:rsidR="00600A1A" w:rsidRPr="009746E1">
        <w:rPr>
          <w:rFonts w:ascii="Times New Roman" w:hAnsi="Times New Roman" w:cs="Times New Roman"/>
        </w:rPr>
        <w:t>ho was present when defendant came?</w:t>
      </w:r>
    </w:p>
    <w:p w:rsidR="00600A1A" w:rsidRPr="009746E1" w:rsidRDefault="00E064CB" w:rsidP="009746E1">
      <w:pPr>
        <w:ind w:left="1440" w:hanging="720"/>
        <w:jc w:val="both"/>
        <w:rPr>
          <w:rFonts w:ascii="Times New Roman" w:hAnsi="Times New Roman" w:cs="Times New Roman"/>
        </w:rPr>
      </w:pPr>
      <w:r w:rsidRPr="009746E1">
        <w:rPr>
          <w:rFonts w:ascii="Times New Roman" w:hAnsi="Times New Roman" w:cs="Times New Roman"/>
        </w:rPr>
        <w:t xml:space="preserve">A. </w:t>
      </w:r>
      <w:r w:rsidR="009746E1" w:rsidRPr="009746E1">
        <w:rPr>
          <w:rFonts w:ascii="Times New Roman" w:hAnsi="Times New Roman" w:cs="Times New Roman"/>
        </w:rPr>
        <w:tab/>
      </w:r>
      <w:r w:rsidRPr="009746E1">
        <w:rPr>
          <w:rFonts w:ascii="Times New Roman" w:hAnsi="Times New Roman" w:cs="Times New Roman"/>
        </w:rPr>
        <w:t>M</w:t>
      </w:r>
      <w:r w:rsidR="00BB78CE" w:rsidRPr="009746E1">
        <w:rPr>
          <w:rFonts w:ascii="Times New Roman" w:hAnsi="Times New Roman" w:cs="Times New Roman"/>
        </w:rPr>
        <w:t>yself</w:t>
      </w:r>
      <w:r w:rsidR="00600A1A" w:rsidRPr="009746E1">
        <w:rPr>
          <w:rFonts w:ascii="Times New Roman" w:hAnsi="Times New Roman" w:cs="Times New Roman"/>
        </w:rPr>
        <w:t xml:space="preserve">, the accountant and the designer and another one who is based in Zambia were present and when he </w:t>
      </w:r>
      <w:r w:rsidRPr="009746E1">
        <w:rPr>
          <w:rFonts w:ascii="Times New Roman" w:hAnsi="Times New Roman" w:cs="Times New Roman"/>
        </w:rPr>
        <w:t>comes (sic)</w:t>
      </w:r>
      <w:r w:rsidR="00600A1A" w:rsidRPr="009746E1">
        <w:rPr>
          <w:rFonts w:ascii="Times New Roman" w:hAnsi="Times New Roman" w:cs="Times New Roman"/>
        </w:rPr>
        <w:t xml:space="preserve"> I could see from the angle at </w:t>
      </w:r>
      <w:r w:rsidR="00BB78CE" w:rsidRPr="009746E1">
        <w:rPr>
          <w:rFonts w:ascii="Times New Roman" w:hAnsi="Times New Roman" w:cs="Times New Roman"/>
        </w:rPr>
        <w:t>which</w:t>
      </w:r>
      <w:r w:rsidR="00600A1A" w:rsidRPr="009746E1">
        <w:rPr>
          <w:rFonts w:ascii="Times New Roman" w:hAnsi="Times New Roman" w:cs="Times New Roman"/>
        </w:rPr>
        <w:t xml:space="preserve"> I was sitting.</w:t>
      </w:r>
    </w:p>
    <w:p w:rsidR="00600A1A" w:rsidRPr="009746E1" w:rsidRDefault="00E064CB" w:rsidP="009746E1">
      <w:pPr>
        <w:ind w:firstLine="720"/>
        <w:jc w:val="both"/>
        <w:rPr>
          <w:rFonts w:ascii="Times New Roman" w:hAnsi="Times New Roman" w:cs="Times New Roman"/>
        </w:rPr>
      </w:pPr>
      <w:r w:rsidRPr="009746E1">
        <w:rPr>
          <w:rFonts w:ascii="Times New Roman" w:hAnsi="Times New Roman" w:cs="Times New Roman"/>
        </w:rPr>
        <w:t xml:space="preserve">Q. </w:t>
      </w:r>
      <w:r w:rsidR="009746E1" w:rsidRPr="009746E1">
        <w:rPr>
          <w:rFonts w:ascii="Times New Roman" w:hAnsi="Times New Roman" w:cs="Times New Roman"/>
        </w:rPr>
        <w:tab/>
      </w:r>
      <w:r w:rsidRPr="009746E1">
        <w:rPr>
          <w:rFonts w:ascii="Times New Roman" w:hAnsi="Times New Roman" w:cs="Times New Roman"/>
        </w:rPr>
        <w:t>W</w:t>
      </w:r>
      <w:r w:rsidR="00600A1A" w:rsidRPr="009746E1">
        <w:rPr>
          <w:rFonts w:ascii="Times New Roman" w:hAnsi="Times New Roman" w:cs="Times New Roman"/>
        </w:rPr>
        <w:t xml:space="preserve">as the MD Mr. </w:t>
      </w:r>
      <w:r w:rsidR="00BB78CE" w:rsidRPr="009746E1">
        <w:rPr>
          <w:rFonts w:ascii="Times New Roman" w:hAnsi="Times New Roman" w:cs="Times New Roman"/>
        </w:rPr>
        <w:t>Wright</w:t>
      </w:r>
      <w:r w:rsidR="00600A1A" w:rsidRPr="009746E1">
        <w:rPr>
          <w:rFonts w:ascii="Times New Roman" w:hAnsi="Times New Roman" w:cs="Times New Roman"/>
        </w:rPr>
        <w:t xml:space="preserve"> present?</w:t>
      </w:r>
    </w:p>
    <w:p w:rsidR="00600A1A" w:rsidRPr="009746E1" w:rsidRDefault="00600A1A" w:rsidP="009746E1">
      <w:pPr>
        <w:ind w:firstLine="720"/>
        <w:jc w:val="both"/>
        <w:rPr>
          <w:rFonts w:ascii="Times New Roman" w:hAnsi="Times New Roman" w:cs="Times New Roman"/>
        </w:rPr>
      </w:pPr>
      <w:r w:rsidRPr="009746E1">
        <w:rPr>
          <w:rFonts w:ascii="Times New Roman" w:hAnsi="Times New Roman" w:cs="Times New Roman"/>
        </w:rPr>
        <w:t xml:space="preserve">A. </w:t>
      </w:r>
      <w:r w:rsidR="009746E1" w:rsidRPr="009746E1">
        <w:rPr>
          <w:rFonts w:ascii="Times New Roman" w:hAnsi="Times New Roman" w:cs="Times New Roman"/>
        </w:rPr>
        <w:tab/>
      </w:r>
      <w:r w:rsidRPr="009746E1">
        <w:rPr>
          <w:rFonts w:ascii="Times New Roman" w:hAnsi="Times New Roman" w:cs="Times New Roman"/>
        </w:rPr>
        <w:t>I don’t recall.</w:t>
      </w:r>
    </w:p>
    <w:p w:rsidR="00600A1A" w:rsidRPr="009746E1" w:rsidRDefault="00E064CB" w:rsidP="009746E1">
      <w:pPr>
        <w:ind w:firstLine="720"/>
        <w:jc w:val="both"/>
        <w:rPr>
          <w:rFonts w:ascii="Times New Roman" w:hAnsi="Times New Roman" w:cs="Times New Roman"/>
        </w:rPr>
      </w:pPr>
      <w:r w:rsidRPr="009746E1">
        <w:rPr>
          <w:rFonts w:ascii="Times New Roman" w:hAnsi="Times New Roman" w:cs="Times New Roman"/>
        </w:rPr>
        <w:t xml:space="preserve">Q. </w:t>
      </w:r>
      <w:r w:rsidR="009746E1" w:rsidRPr="009746E1">
        <w:rPr>
          <w:rFonts w:ascii="Times New Roman" w:hAnsi="Times New Roman" w:cs="Times New Roman"/>
        </w:rPr>
        <w:tab/>
      </w:r>
      <w:r w:rsidRPr="009746E1">
        <w:rPr>
          <w:rFonts w:ascii="Times New Roman" w:hAnsi="Times New Roman" w:cs="Times New Roman"/>
        </w:rPr>
        <w:t>I</w:t>
      </w:r>
      <w:r w:rsidR="00BB78CE" w:rsidRPr="009746E1">
        <w:rPr>
          <w:rFonts w:ascii="Times New Roman" w:hAnsi="Times New Roman" w:cs="Times New Roman"/>
        </w:rPr>
        <w:t>n</w:t>
      </w:r>
      <w:r w:rsidR="00600A1A" w:rsidRPr="009746E1">
        <w:rPr>
          <w:rFonts w:ascii="Times New Roman" w:hAnsi="Times New Roman" w:cs="Times New Roman"/>
        </w:rPr>
        <w:t xml:space="preserve"> your testimony you said there were three people?</w:t>
      </w:r>
    </w:p>
    <w:p w:rsidR="00600A1A" w:rsidRPr="00242C11" w:rsidRDefault="00E064CB" w:rsidP="009746E1">
      <w:pPr>
        <w:ind w:left="1440" w:hanging="720"/>
        <w:jc w:val="both"/>
        <w:rPr>
          <w:rFonts w:ascii="Times New Roman" w:hAnsi="Times New Roman" w:cs="Times New Roman"/>
          <w:sz w:val="24"/>
          <w:szCs w:val="24"/>
        </w:rPr>
      </w:pPr>
      <w:r w:rsidRPr="009746E1">
        <w:rPr>
          <w:rFonts w:ascii="Times New Roman" w:hAnsi="Times New Roman" w:cs="Times New Roman"/>
        </w:rPr>
        <w:t xml:space="preserve">A. </w:t>
      </w:r>
      <w:r w:rsidR="009746E1" w:rsidRPr="009746E1">
        <w:rPr>
          <w:rFonts w:ascii="Times New Roman" w:hAnsi="Times New Roman" w:cs="Times New Roman"/>
        </w:rPr>
        <w:tab/>
      </w:r>
      <w:r w:rsidRPr="009746E1">
        <w:rPr>
          <w:rFonts w:ascii="Times New Roman" w:hAnsi="Times New Roman" w:cs="Times New Roman"/>
        </w:rPr>
        <w:t>H</w:t>
      </w:r>
      <w:r w:rsidR="00600A1A" w:rsidRPr="009746E1">
        <w:rPr>
          <w:rFonts w:ascii="Times New Roman" w:hAnsi="Times New Roman" w:cs="Times New Roman"/>
        </w:rPr>
        <w:t>e might have been there since his office is not close to mine and I could not see it from where I sit. He also uses the back entrance so he might have been there. I was basically concentrating on the drama that was unfolding so I might not have seen him</w:t>
      </w:r>
      <w:r w:rsidR="002D289B" w:rsidRPr="009746E1">
        <w:rPr>
          <w:rFonts w:ascii="Times New Roman" w:hAnsi="Times New Roman" w:cs="Times New Roman"/>
        </w:rPr>
        <w:t xml:space="preserve"> leave his office</w:t>
      </w:r>
      <w:r w:rsidR="002D289B" w:rsidRPr="00242C11">
        <w:rPr>
          <w:rFonts w:ascii="Times New Roman" w:hAnsi="Times New Roman" w:cs="Times New Roman"/>
          <w:sz w:val="24"/>
          <w:szCs w:val="24"/>
        </w:rPr>
        <w:t>.</w:t>
      </w:r>
      <w:r w:rsidR="00CB60F2" w:rsidRPr="00242C11">
        <w:rPr>
          <w:rFonts w:ascii="Times New Roman" w:hAnsi="Times New Roman" w:cs="Times New Roman"/>
          <w:sz w:val="24"/>
          <w:szCs w:val="24"/>
        </w:rPr>
        <w:t>”</w:t>
      </w:r>
    </w:p>
    <w:p w:rsidR="002D289B" w:rsidRPr="00242C11" w:rsidRDefault="002D289B" w:rsidP="009746E1">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Under further cross examination the 2</w:t>
      </w:r>
      <w:r w:rsidRPr="00242C11">
        <w:rPr>
          <w:rFonts w:ascii="Times New Roman" w:hAnsi="Times New Roman" w:cs="Times New Roman"/>
          <w:sz w:val="24"/>
          <w:szCs w:val="24"/>
          <w:vertAlign w:val="superscript"/>
        </w:rPr>
        <w:t>nd</w:t>
      </w:r>
      <w:r w:rsidRPr="00242C11">
        <w:rPr>
          <w:rFonts w:ascii="Times New Roman" w:hAnsi="Times New Roman" w:cs="Times New Roman"/>
          <w:sz w:val="24"/>
          <w:szCs w:val="24"/>
        </w:rPr>
        <w:t xml:space="preserve"> witness indicated that she was the one who called the 1</w:t>
      </w:r>
      <w:r w:rsidRPr="00242C11">
        <w:rPr>
          <w:rFonts w:ascii="Times New Roman" w:hAnsi="Times New Roman" w:cs="Times New Roman"/>
          <w:sz w:val="24"/>
          <w:szCs w:val="24"/>
          <w:vertAlign w:val="superscript"/>
        </w:rPr>
        <w:t>st</w:t>
      </w:r>
      <w:r w:rsidRPr="00242C11">
        <w:rPr>
          <w:rFonts w:ascii="Times New Roman" w:hAnsi="Times New Roman" w:cs="Times New Roman"/>
          <w:sz w:val="24"/>
          <w:szCs w:val="24"/>
        </w:rPr>
        <w:t xml:space="preserve"> </w:t>
      </w:r>
      <w:r w:rsidR="00040063" w:rsidRPr="00242C11">
        <w:rPr>
          <w:rFonts w:ascii="Times New Roman" w:hAnsi="Times New Roman" w:cs="Times New Roman"/>
          <w:sz w:val="24"/>
          <w:szCs w:val="24"/>
        </w:rPr>
        <w:t>witness in</w:t>
      </w:r>
      <w:r w:rsidRPr="00242C11">
        <w:rPr>
          <w:rFonts w:ascii="Times New Roman" w:hAnsi="Times New Roman" w:cs="Times New Roman"/>
          <w:sz w:val="24"/>
          <w:szCs w:val="24"/>
        </w:rPr>
        <w:t xml:space="preserve"> this manner:</w:t>
      </w:r>
    </w:p>
    <w:p w:rsidR="002D289B" w:rsidRPr="007B275B" w:rsidRDefault="00CB60F2" w:rsidP="009746E1">
      <w:pPr>
        <w:ind w:firstLine="720"/>
        <w:jc w:val="both"/>
        <w:rPr>
          <w:rFonts w:ascii="Times New Roman" w:hAnsi="Times New Roman" w:cs="Times New Roman"/>
        </w:rPr>
      </w:pPr>
      <w:r w:rsidRPr="00242C11">
        <w:rPr>
          <w:rFonts w:ascii="Times New Roman" w:hAnsi="Times New Roman" w:cs="Times New Roman"/>
          <w:sz w:val="24"/>
          <w:szCs w:val="24"/>
        </w:rPr>
        <w:t>“</w:t>
      </w:r>
      <w:r w:rsidR="00E064CB" w:rsidRPr="007B275B">
        <w:rPr>
          <w:rFonts w:ascii="Times New Roman" w:hAnsi="Times New Roman" w:cs="Times New Roman"/>
        </w:rPr>
        <w:t xml:space="preserve">Q. </w:t>
      </w:r>
      <w:r w:rsidR="009746E1" w:rsidRPr="007B275B">
        <w:rPr>
          <w:rFonts w:ascii="Times New Roman" w:hAnsi="Times New Roman" w:cs="Times New Roman"/>
        </w:rPr>
        <w:tab/>
      </w:r>
      <w:r w:rsidR="00E064CB" w:rsidRPr="007B275B">
        <w:rPr>
          <w:rFonts w:ascii="Times New Roman" w:hAnsi="Times New Roman" w:cs="Times New Roman"/>
        </w:rPr>
        <w:t>S</w:t>
      </w:r>
      <w:r w:rsidR="002D289B" w:rsidRPr="007B275B">
        <w:rPr>
          <w:rFonts w:ascii="Times New Roman" w:hAnsi="Times New Roman" w:cs="Times New Roman"/>
        </w:rPr>
        <w:t xml:space="preserve">o </w:t>
      </w:r>
      <w:r w:rsidR="00040063" w:rsidRPr="007B275B">
        <w:rPr>
          <w:rFonts w:ascii="Times New Roman" w:hAnsi="Times New Roman" w:cs="Times New Roman"/>
        </w:rPr>
        <w:t>the accountant</w:t>
      </w:r>
      <w:r w:rsidR="002D289B" w:rsidRPr="007B275B">
        <w:rPr>
          <w:rFonts w:ascii="Times New Roman" w:hAnsi="Times New Roman" w:cs="Times New Roman"/>
        </w:rPr>
        <w:t xml:space="preserve"> was the 1</w:t>
      </w:r>
      <w:r w:rsidR="002D289B" w:rsidRPr="007B275B">
        <w:rPr>
          <w:rFonts w:ascii="Times New Roman" w:hAnsi="Times New Roman" w:cs="Times New Roman"/>
          <w:vertAlign w:val="superscript"/>
        </w:rPr>
        <w:t>st</w:t>
      </w:r>
      <w:r w:rsidR="002D289B" w:rsidRPr="007B275B">
        <w:rPr>
          <w:rFonts w:ascii="Times New Roman" w:hAnsi="Times New Roman" w:cs="Times New Roman"/>
        </w:rPr>
        <w:t xml:space="preserve"> person you told of the drama?</w:t>
      </w:r>
    </w:p>
    <w:p w:rsidR="002D289B" w:rsidRPr="007B275B" w:rsidRDefault="002D289B" w:rsidP="009746E1">
      <w:pPr>
        <w:ind w:left="1440" w:hanging="720"/>
        <w:jc w:val="both"/>
        <w:rPr>
          <w:rFonts w:ascii="Times New Roman" w:hAnsi="Times New Roman" w:cs="Times New Roman"/>
        </w:rPr>
      </w:pPr>
      <w:r w:rsidRPr="007B275B">
        <w:rPr>
          <w:rFonts w:ascii="Times New Roman" w:hAnsi="Times New Roman" w:cs="Times New Roman"/>
        </w:rPr>
        <w:lastRenderedPageBreak/>
        <w:t xml:space="preserve">A. </w:t>
      </w:r>
      <w:r w:rsidR="009746E1" w:rsidRPr="007B275B">
        <w:rPr>
          <w:rFonts w:ascii="Times New Roman" w:hAnsi="Times New Roman" w:cs="Times New Roman"/>
        </w:rPr>
        <w:tab/>
      </w:r>
      <w:r w:rsidRPr="007B275B">
        <w:rPr>
          <w:rFonts w:ascii="Times New Roman" w:hAnsi="Times New Roman" w:cs="Times New Roman"/>
        </w:rPr>
        <w:t>I told the designer first and I only called the accountant because defendant wanted his money back and the accountant is the one who handles money…..”</w:t>
      </w:r>
    </w:p>
    <w:p w:rsidR="002D289B" w:rsidRPr="007B275B" w:rsidRDefault="002D289B" w:rsidP="009746E1">
      <w:pPr>
        <w:ind w:left="1440" w:hanging="720"/>
        <w:jc w:val="both"/>
        <w:rPr>
          <w:rFonts w:ascii="Times New Roman" w:hAnsi="Times New Roman" w:cs="Times New Roman"/>
        </w:rPr>
      </w:pPr>
      <w:r w:rsidRPr="007B275B">
        <w:rPr>
          <w:rFonts w:ascii="Times New Roman" w:hAnsi="Times New Roman" w:cs="Times New Roman"/>
        </w:rPr>
        <w:t xml:space="preserve">Q. </w:t>
      </w:r>
      <w:r w:rsidR="009746E1" w:rsidRPr="007B275B">
        <w:rPr>
          <w:rFonts w:ascii="Times New Roman" w:hAnsi="Times New Roman" w:cs="Times New Roman"/>
        </w:rPr>
        <w:tab/>
      </w:r>
      <w:r w:rsidR="002B68B5" w:rsidRPr="007B275B">
        <w:rPr>
          <w:rFonts w:ascii="Times New Roman" w:hAnsi="Times New Roman" w:cs="Times New Roman"/>
        </w:rPr>
        <w:t>T</w:t>
      </w:r>
      <w:r w:rsidRPr="007B275B">
        <w:rPr>
          <w:rFonts w:ascii="Times New Roman" w:hAnsi="Times New Roman" w:cs="Times New Roman"/>
        </w:rPr>
        <w:t>he 1</w:t>
      </w:r>
      <w:r w:rsidRPr="007B275B">
        <w:rPr>
          <w:rFonts w:ascii="Times New Roman" w:hAnsi="Times New Roman" w:cs="Times New Roman"/>
          <w:vertAlign w:val="superscript"/>
        </w:rPr>
        <w:t>st</w:t>
      </w:r>
      <w:r w:rsidRPr="007B275B">
        <w:rPr>
          <w:rFonts w:ascii="Times New Roman" w:hAnsi="Times New Roman" w:cs="Times New Roman"/>
        </w:rPr>
        <w:t xml:space="preserve"> witness testified that the MD was the one to attend to the defendant and the accountant was later called so he was lying?</w:t>
      </w:r>
    </w:p>
    <w:p w:rsidR="002D289B" w:rsidRPr="00242C11" w:rsidRDefault="002D289B" w:rsidP="009746E1">
      <w:pPr>
        <w:ind w:left="1440" w:hanging="720"/>
        <w:jc w:val="both"/>
        <w:rPr>
          <w:rFonts w:ascii="Times New Roman" w:hAnsi="Times New Roman" w:cs="Times New Roman"/>
          <w:sz w:val="24"/>
          <w:szCs w:val="24"/>
        </w:rPr>
      </w:pPr>
      <w:r w:rsidRPr="007B275B">
        <w:rPr>
          <w:rFonts w:ascii="Times New Roman" w:hAnsi="Times New Roman" w:cs="Times New Roman"/>
        </w:rPr>
        <w:t xml:space="preserve">A. </w:t>
      </w:r>
      <w:r w:rsidR="009746E1" w:rsidRPr="007B275B">
        <w:rPr>
          <w:rFonts w:ascii="Times New Roman" w:hAnsi="Times New Roman" w:cs="Times New Roman"/>
        </w:rPr>
        <w:tab/>
      </w:r>
      <w:r w:rsidRPr="007B275B">
        <w:rPr>
          <w:rFonts w:ascii="Times New Roman" w:hAnsi="Times New Roman" w:cs="Times New Roman"/>
        </w:rPr>
        <w:t xml:space="preserve">I would not say he was lying because like I said the MD uses the back entrance and if he </w:t>
      </w:r>
      <w:r w:rsidR="00040063" w:rsidRPr="007B275B">
        <w:rPr>
          <w:rFonts w:ascii="Times New Roman" w:hAnsi="Times New Roman" w:cs="Times New Roman"/>
        </w:rPr>
        <w:t>used</w:t>
      </w:r>
      <w:r w:rsidRPr="007B275B">
        <w:rPr>
          <w:rFonts w:ascii="Times New Roman" w:hAnsi="Times New Roman" w:cs="Times New Roman"/>
        </w:rPr>
        <w:t xml:space="preserve"> that entrance I would not have seen </w:t>
      </w:r>
      <w:r w:rsidR="00040063" w:rsidRPr="007B275B">
        <w:rPr>
          <w:rFonts w:ascii="Times New Roman" w:hAnsi="Times New Roman" w:cs="Times New Roman"/>
        </w:rPr>
        <w:t>h</w:t>
      </w:r>
      <w:r w:rsidRPr="007B275B">
        <w:rPr>
          <w:rFonts w:ascii="Times New Roman" w:hAnsi="Times New Roman" w:cs="Times New Roman"/>
        </w:rPr>
        <w:t xml:space="preserve">im and if he was standing at an angle I could </w:t>
      </w:r>
      <w:r w:rsidR="00040063" w:rsidRPr="007B275B">
        <w:rPr>
          <w:rFonts w:ascii="Times New Roman" w:hAnsi="Times New Roman" w:cs="Times New Roman"/>
        </w:rPr>
        <w:t>not see</w:t>
      </w:r>
      <w:r w:rsidRPr="007B275B">
        <w:rPr>
          <w:rFonts w:ascii="Times New Roman" w:hAnsi="Times New Roman" w:cs="Times New Roman"/>
        </w:rPr>
        <w:t xml:space="preserve"> I would not have seen him</w:t>
      </w:r>
      <w:r w:rsidRPr="00242C11">
        <w:rPr>
          <w:rFonts w:ascii="Times New Roman" w:hAnsi="Times New Roman" w:cs="Times New Roman"/>
          <w:sz w:val="24"/>
          <w:szCs w:val="24"/>
        </w:rPr>
        <w:t>.”</w:t>
      </w:r>
    </w:p>
    <w:p w:rsidR="003B5467" w:rsidRPr="00242C11" w:rsidRDefault="003B5467" w:rsidP="00002AA7">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It is apparent from the above that </w:t>
      </w:r>
      <w:r w:rsidR="007B275B">
        <w:rPr>
          <w:rFonts w:ascii="Times New Roman" w:hAnsi="Times New Roman" w:cs="Times New Roman"/>
          <w:sz w:val="24"/>
          <w:szCs w:val="24"/>
        </w:rPr>
        <w:t xml:space="preserve">the </w:t>
      </w:r>
      <w:r w:rsidRPr="00242C11">
        <w:rPr>
          <w:rFonts w:ascii="Times New Roman" w:hAnsi="Times New Roman" w:cs="Times New Roman"/>
          <w:sz w:val="24"/>
          <w:szCs w:val="24"/>
        </w:rPr>
        <w:t>appellant’s witness</w:t>
      </w:r>
      <w:r w:rsidR="00ED544C" w:rsidRPr="00242C11">
        <w:rPr>
          <w:rFonts w:ascii="Times New Roman" w:hAnsi="Times New Roman" w:cs="Times New Roman"/>
          <w:sz w:val="24"/>
          <w:szCs w:val="24"/>
        </w:rPr>
        <w:t>es</w:t>
      </w:r>
      <w:r w:rsidRPr="00242C11">
        <w:rPr>
          <w:rFonts w:ascii="Times New Roman" w:hAnsi="Times New Roman" w:cs="Times New Roman"/>
          <w:sz w:val="24"/>
          <w:szCs w:val="24"/>
        </w:rPr>
        <w:t xml:space="preserve"> were </w:t>
      </w:r>
      <w:r w:rsidR="00ED544C" w:rsidRPr="00242C11">
        <w:rPr>
          <w:rFonts w:ascii="Times New Roman" w:hAnsi="Times New Roman" w:cs="Times New Roman"/>
          <w:sz w:val="24"/>
          <w:szCs w:val="24"/>
        </w:rPr>
        <w:t xml:space="preserve">not </w:t>
      </w:r>
      <w:r w:rsidRPr="00242C11">
        <w:rPr>
          <w:rFonts w:ascii="Times New Roman" w:hAnsi="Times New Roman" w:cs="Times New Roman"/>
          <w:sz w:val="24"/>
          <w:szCs w:val="24"/>
        </w:rPr>
        <w:t xml:space="preserve">in unison regarding who the respondent saw </w:t>
      </w:r>
      <w:r w:rsidR="00040063" w:rsidRPr="00242C11">
        <w:rPr>
          <w:rFonts w:ascii="Times New Roman" w:hAnsi="Times New Roman" w:cs="Times New Roman"/>
          <w:sz w:val="24"/>
          <w:szCs w:val="24"/>
        </w:rPr>
        <w:t>first</w:t>
      </w:r>
      <w:r w:rsidRPr="00242C11">
        <w:rPr>
          <w:rFonts w:ascii="Times New Roman" w:hAnsi="Times New Roman" w:cs="Times New Roman"/>
          <w:sz w:val="24"/>
          <w:szCs w:val="24"/>
        </w:rPr>
        <w:t xml:space="preserve"> and who called 1</w:t>
      </w:r>
      <w:r w:rsidRPr="00242C11">
        <w:rPr>
          <w:rFonts w:ascii="Times New Roman" w:hAnsi="Times New Roman" w:cs="Times New Roman"/>
          <w:sz w:val="24"/>
          <w:szCs w:val="24"/>
          <w:vertAlign w:val="superscript"/>
        </w:rPr>
        <w:t>st</w:t>
      </w:r>
      <w:r w:rsidRPr="00242C11">
        <w:rPr>
          <w:rFonts w:ascii="Times New Roman" w:hAnsi="Times New Roman" w:cs="Times New Roman"/>
          <w:sz w:val="24"/>
          <w:szCs w:val="24"/>
        </w:rPr>
        <w:t xml:space="preserve"> witness to attend to the respondent. </w:t>
      </w:r>
      <w:r w:rsidR="00040063" w:rsidRPr="00242C11">
        <w:rPr>
          <w:rFonts w:ascii="Times New Roman" w:hAnsi="Times New Roman" w:cs="Times New Roman"/>
          <w:sz w:val="24"/>
          <w:szCs w:val="24"/>
        </w:rPr>
        <w:t>The</w:t>
      </w:r>
      <w:r w:rsidRPr="00242C11">
        <w:rPr>
          <w:rFonts w:ascii="Times New Roman" w:hAnsi="Times New Roman" w:cs="Times New Roman"/>
          <w:sz w:val="24"/>
          <w:szCs w:val="24"/>
        </w:rPr>
        <w:t xml:space="preserve"> 1</w:t>
      </w:r>
      <w:r w:rsidRPr="00242C11">
        <w:rPr>
          <w:rFonts w:ascii="Times New Roman" w:hAnsi="Times New Roman" w:cs="Times New Roman"/>
          <w:sz w:val="24"/>
          <w:szCs w:val="24"/>
          <w:vertAlign w:val="superscript"/>
        </w:rPr>
        <w:t>st</w:t>
      </w:r>
      <w:r w:rsidRPr="00242C11">
        <w:rPr>
          <w:rFonts w:ascii="Times New Roman" w:hAnsi="Times New Roman" w:cs="Times New Roman"/>
          <w:sz w:val="24"/>
          <w:szCs w:val="24"/>
        </w:rPr>
        <w:t xml:space="preserve"> witness said he was called by the MD to attend to respondent and that the MD was in the company of the respondent. </w:t>
      </w:r>
      <w:r w:rsidR="00040063" w:rsidRPr="00242C11">
        <w:rPr>
          <w:rFonts w:ascii="Times New Roman" w:hAnsi="Times New Roman" w:cs="Times New Roman"/>
          <w:sz w:val="24"/>
          <w:szCs w:val="24"/>
        </w:rPr>
        <w:t>In</w:t>
      </w:r>
      <w:r w:rsidRPr="00242C11">
        <w:rPr>
          <w:rFonts w:ascii="Times New Roman" w:hAnsi="Times New Roman" w:cs="Times New Roman"/>
          <w:sz w:val="24"/>
          <w:szCs w:val="24"/>
        </w:rPr>
        <w:t xml:space="preserve"> that com</w:t>
      </w:r>
      <w:r w:rsidR="00040063" w:rsidRPr="00242C11">
        <w:rPr>
          <w:rFonts w:ascii="Times New Roman" w:hAnsi="Times New Roman" w:cs="Times New Roman"/>
          <w:sz w:val="24"/>
          <w:szCs w:val="24"/>
        </w:rPr>
        <w:t>pany the respondent was speaking</w:t>
      </w:r>
      <w:r w:rsidRPr="00242C11">
        <w:rPr>
          <w:rFonts w:ascii="Times New Roman" w:hAnsi="Times New Roman" w:cs="Times New Roman"/>
          <w:sz w:val="24"/>
          <w:szCs w:val="24"/>
        </w:rPr>
        <w:t xml:space="preserve"> to the MD an</w:t>
      </w:r>
      <w:r w:rsidR="00040063" w:rsidRPr="00242C11">
        <w:rPr>
          <w:rFonts w:ascii="Times New Roman" w:hAnsi="Times New Roman" w:cs="Times New Roman"/>
          <w:sz w:val="24"/>
          <w:szCs w:val="24"/>
        </w:rPr>
        <w:t>d causing a scene hence the MD</w:t>
      </w:r>
      <w:r w:rsidRPr="00242C11">
        <w:rPr>
          <w:rFonts w:ascii="Times New Roman" w:hAnsi="Times New Roman" w:cs="Times New Roman"/>
          <w:sz w:val="24"/>
          <w:szCs w:val="24"/>
        </w:rPr>
        <w:t xml:space="preserve"> agreed to refund him. The </w:t>
      </w:r>
      <w:r w:rsidR="00040063" w:rsidRPr="00242C11">
        <w:rPr>
          <w:rFonts w:ascii="Times New Roman" w:hAnsi="Times New Roman" w:cs="Times New Roman"/>
          <w:sz w:val="24"/>
          <w:szCs w:val="24"/>
        </w:rPr>
        <w:t>MD</w:t>
      </w:r>
      <w:r w:rsidRPr="00242C11">
        <w:rPr>
          <w:rFonts w:ascii="Times New Roman" w:hAnsi="Times New Roman" w:cs="Times New Roman"/>
          <w:sz w:val="24"/>
          <w:szCs w:val="24"/>
        </w:rPr>
        <w:t xml:space="preserve"> </w:t>
      </w:r>
      <w:r w:rsidR="00040063" w:rsidRPr="00242C11">
        <w:rPr>
          <w:rFonts w:ascii="Times New Roman" w:hAnsi="Times New Roman" w:cs="Times New Roman"/>
          <w:sz w:val="24"/>
          <w:szCs w:val="24"/>
        </w:rPr>
        <w:t>then verbally</w:t>
      </w:r>
      <w:r w:rsidRPr="00242C11">
        <w:rPr>
          <w:rFonts w:ascii="Times New Roman" w:hAnsi="Times New Roman" w:cs="Times New Roman"/>
          <w:sz w:val="24"/>
          <w:szCs w:val="24"/>
        </w:rPr>
        <w:t xml:space="preserve"> authorised the refund. He went and effected the refund in the sales room where there </w:t>
      </w:r>
      <w:r w:rsidR="00040063" w:rsidRPr="00242C11">
        <w:rPr>
          <w:rFonts w:ascii="Times New Roman" w:hAnsi="Times New Roman" w:cs="Times New Roman"/>
          <w:sz w:val="24"/>
          <w:szCs w:val="24"/>
        </w:rPr>
        <w:t>were</w:t>
      </w:r>
      <w:r w:rsidRPr="00242C11">
        <w:rPr>
          <w:rFonts w:ascii="Times New Roman" w:hAnsi="Times New Roman" w:cs="Times New Roman"/>
          <w:sz w:val="24"/>
          <w:szCs w:val="24"/>
        </w:rPr>
        <w:t xml:space="preserve"> other people. The 2</w:t>
      </w:r>
      <w:r w:rsidRPr="00242C11">
        <w:rPr>
          <w:rFonts w:ascii="Times New Roman" w:hAnsi="Times New Roman" w:cs="Times New Roman"/>
          <w:sz w:val="24"/>
          <w:szCs w:val="24"/>
          <w:vertAlign w:val="superscript"/>
        </w:rPr>
        <w:t>nd</w:t>
      </w:r>
      <w:r w:rsidRPr="00242C11">
        <w:rPr>
          <w:rFonts w:ascii="Times New Roman" w:hAnsi="Times New Roman" w:cs="Times New Roman"/>
          <w:sz w:val="24"/>
          <w:szCs w:val="24"/>
        </w:rPr>
        <w:t xml:space="preserve"> witness on the other hand indicated th</w:t>
      </w:r>
      <w:r w:rsidR="00ED544C" w:rsidRPr="00242C11">
        <w:rPr>
          <w:rFonts w:ascii="Times New Roman" w:hAnsi="Times New Roman" w:cs="Times New Roman"/>
          <w:sz w:val="24"/>
          <w:szCs w:val="24"/>
        </w:rPr>
        <w:t>at as she was at the reception respondent</w:t>
      </w:r>
      <w:r w:rsidRPr="00242C11">
        <w:rPr>
          <w:rFonts w:ascii="Times New Roman" w:hAnsi="Times New Roman" w:cs="Times New Roman"/>
          <w:sz w:val="24"/>
          <w:szCs w:val="24"/>
        </w:rPr>
        <w:t xml:space="preserve"> came in and sta</w:t>
      </w:r>
      <w:r w:rsidR="00040063" w:rsidRPr="00242C11">
        <w:rPr>
          <w:rFonts w:ascii="Times New Roman" w:hAnsi="Times New Roman" w:cs="Times New Roman"/>
          <w:sz w:val="24"/>
          <w:szCs w:val="24"/>
        </w:rPr>
        <w:t>r</w:t>
      </w:r>
      <w:r w:rsidRPr="00242C11">
        <w:rPr>
          <w:rFonts w:ascii="Times New Roman" w:hAnsi="Times New Roman" w:cs="Times New Roman"/>
          <w:sz w:val="24"/>
          <w:szCs w:val="24"/>
        </w:rPr>
        <w:t xml:space="preserve">ted </w:t>
      </w:r>
      <w:r w:rsidR="00040063" w:rsidRPr="00242C11">
        <w:rPr>
          <w:rFonts w:ascii="Times New Roman" w:hAnsi="Times New Roman" w:cs="Times New Roman"/>
          <w:sz w:val="24"/>
          <w:szCs w:val="24"/>
        </w:rPr>
        <w:t>complaining</w:t>
      </w:r>
      <w:r w:rsidRPr="00242C11">
        <w:rPr>
          <w:rFonts w:ascii="Times New Roman" w:hAnsi="Times New Roman" w:cs="Times New Roman"/>
          <w:sz w:val="24"/>
          <w:szCs w:val="24"/>
        </w:rPr>
        <w:t xml:space="preserve">. She described </w:t>
      </w:r>
      <w:r w:rsidR="00D64C42" w:rsidRPr="00242C11">
        <w:rPr>
          <w:rFonts w:ascii="Times New Roman" w:hAnsi="Times New Roman" w:cs="Times New Roman"/>
          <w:sz w:val="24"/>
          <w:szCs w:val="24"/>
        </w:rPr>
        <w:t>his conduct as</w:t>
      </w:r>
      <w:r w:rsidRPr="00242C11">
        <w:rPr>
          <w:rFonts w:ascii="Times New Roman" w:hAnsi="Times New Roman" w:cs="Times New Roman"/>
          <w:sz w:val="24"/>
          <w:szCs w:val="24"/>
        </w:rPr>
        <w:t xml:space="preserve"> freak</w:t>
      </w:r>
      <w:r w:rsidR="00D64C42" w:rsidRPr="00242C11">
        <w:rPr>
          <w:rFonts w:ascii="Times New Roman" w:hAnsi="Times New Roman" w:cs="Times New Roman"/>
          <w:sz w:val="24"/>
          <w:szCs w:val="24"/>
        </w:rPr>
        <w:t>ing</w:t>
      </w:r>
      <w:r w:rsidRPr="00242C11">
        <w:rPr>
          <w:rFonts w:ascii="Times New Roman" w:hAnsi="Times New Roman" w:cs="Times New Roman"/>
          <w:sz w:val="24"/>
          <w:szCs w:val="24"/>
        </w:rPr>
        <w:t xml:space="preserve"> out</w:t>
      </w:r>
      <w:r w:rsidR="00ED544C" w:rsidRPr="00242C11">
        <w:rPr>
          <w:rFonts w:ascii="Times New Roman" w:hAnsi="Times New Roman" w:cs="Times New Roman"/>
          <w:sz w:val="24"/>
          <w:szCs w:val="24"/>
        </w:rPr>
        <w:t>. She first informed the designer and thereafter called</w:t>
      </w:r>
      <w:r w:rsidR="00D64C42" w:rsidRPr="00242C11">
        <w:rPr>
          <w:rFonts w:ascii="Times New Roman" w:hAnsi="Times New Roman" w:cs="Times New Roman"/>
          <w:sz w:val="24"/>
          <w:szCs w:val="24"/>
        </w:rPr>
        <w:t xml:space="preserve"> 1</w:t>
      </w:r>
      <w:r w:rsidR="00D64C42" w:rsidRPr="00242C11">
        <w:rPr>
          <w:rFonts w:ascii="Times New Roman" w:hAnsi="Times New Roman" w:cs="Times New Roman"/>
          <w:sz w:val="24"/>
          <w:szCs w:val="24"/>
          <w:vertAlign w:val="superscript"/>
        </w:rPr>
        <w:t>st</w:t>
      </w:r>
      <w:r w:rsidR="00040063" w:rsidRPr="00242C11">
        <w:rPr>
          <w:rFonts w:ascii="Times New Roman" w:hAnsi="Times New Roman" w:cs="Times New Roman"/>
          <w:sz w:val="24"/>
          <w:szCs w:val="24"/>
        </w:rPr>
        <w:t xml:space="preserve"> witness </w:t>
      </w:r>
      <w:r w:rsidR="00D64C42" w:rsidRPr="00242C11">
        <w:rPr>
          <w:rFonts w:ascii="Times New Roman" w:hAnsi="Times New Roman" w:cs="Times New Roman"/>
          <w:sz w:val="24"/>
          <w:szCs w:val="24"/>
        </w:rPr>
        <w:t xml:space="preserve">by phone to come and attend to the respondent as respondent was </w:t>
      </w:r>
      <w:r w:rsidR="00040063" w:rsidRPr="00242C11">
        <w:rPr>
          <w:rFonts w:ascii="Times New Roman" w:hAnsi="Times New Roman" w:cs="Times New Roman"/>
          <w:sz w:val="24"/>
          <w:szCs w:val="24"/>
        </w:rPr>
        <w:t>demanding</w:t>
      </w:r>
      <w:r w:rsidR="00D64C42" w:rsidRPr="00242C11">
        <w:rPr>
          <w:rFonts w:ascii="Times New Roman" w:hAnsi="Times New Roman" w:cs="Times New Roman"/>
          <w:sz w:val="24"/>
          <w:szCs w:val="24"/>
        </w:rPr>
        <w:t xml:space="preserve"> a </w:t>
      </w:r>
      <w:r w:rsidR="00040063" w:rsidRPr="00242C11">
        <w:rPr>
          <w:rFonts w:ascii="Times New Roman" w:hAnsi="Times New Roman" w:cs="Times New Roman"/>
          <w:sz w:val="24"/>
          <w:szCs w:val="24"/>
        </w:rPr>
        <w:t>refund. It is 1</w:t>
      </w:r>
      <w:r w:rsidR="007B275B" w:rsidRPr="007B275B">
        <w:rPr>
          <w:rFonts w:ascii="Times New Roman" w:hAnsi="Times New Roman" w:cs="Times New Roman"/>
          <w:sz w:val="24"/>
          <w:szCs w:val="24"/>
          <w:vertAlign w:val="superscript"/>
        </w:rPr>
        <w:t>st</w:t>
      </w:r>
      <w:r w:rsidR="007B275B">
        <w:rPr>
          <w:rFonts w:ascii="Times New Roman" w:hAnsi="Times New Roman" w:cs="Times New Roman"/>
          <w:sz w:val="24"/>
          <w:szCs w:val="24"/>
        </w:rPr>
        <w:t xml:space="preserve"> </w:t>
      </w:r>
      <w:r w:rsidR="00040063" w:rsidRPr="00242C11">
        <w:rPr>
          <w:rFonts w:ascii="Times New Roman" w:hAnsi="Times New Roman" w:cs="Times New Roman"/>
          <w:sz w:val="24"/>
          <w:szCs w:val="24"/>
        </w:rPr>
        <w:t>witness</w:t>
      </w:r>
      <w:r w:rsidR="00C14904" w:rsidRPr="00242C11">
        <w:rPr>
          <w:rFonts w:ascii="Times New Roman" w:hAnsi="Times New Roman" w:cs="Times New Roman"/>
          <w:sz w:val="24"/>
          <w:szCs w:val="24"/>
        </w:rPr>
        <w:t xml:space="preserve"> that </w:t>
      </w:r>
      <w:r w:rsidR="007B275B">
        <w:rPr>
          <w:rFonts w:ascii="Times New Roman" w:hAnsi="Times New Roman" w:cs="Times New Roman"/>
          <w:sz w:val="24"/>
          <w:szCs w:val="24"/>
        </w:rPr>
        <w:t xml:space="preserve">the </w:t>
      </w:r>
      <w:r w:rsidR="00C14904" w:rsidRPr="00242C11">
        <w:rPr>
          <w:rFonts w:ascii="Times New Roman" w:hAnsi="Times New Roman" w:cs="Times New Roman"/>
          <w:sz w:val="24"/>
          <w:szCs w:val="24"/>
        </w:rPr>
        <w:t>respondent thereafter dealt with leading to the refund</w:t>
      </w:r>
    </w:p>
    <w:p w:rsidR="00D64C42" w:rsidRPr="00242C11" w:rsidRDefault="00D64C42" w:rsidP="00002AA7">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Though the two were agreed that respondent was </w:t>
      </w:r>
      <w:r w:rsidR="00040063" w:rsidRPr="00242C11">
        <w:rPr>
          <w:rFonts w:ascii="Times New Roman" w:hAnsi="Times New Roman" w:cs="Times New Roman"/>
          <w:sz w:val="24"/>
          <w:szCs w:val="24"/>
        </w:rPr>
        <w:t>complaining</w:t>
      </w:r>
      <w:r w:rsidRPr="00242C11">
        <w:rPr>
          <w:rFonts w:ascii="Times New Roman" w:hAnsi="Times New Roman" w:cs="Times New Roman"/>
          <w:sz w:val="24"/>
          <w:szCs w:val="24"/>
        </w:rPr>
        <w:t xml:space="preserve"> and making a scene, it is interesting </w:t>
      </w:r>
      <w:r w:rsidR="002B68B5" w:rsidRPr="00242C11">
        <w:rPr>
          <w:rFonts w:ascii="Times New Roman" w:hAnsi="Times New Roman" w:cs="Times New Roman"/>
          <w:sz w:val="24"/>
          <w:szCs w:val="24"/>
        </w:rPr>
        <w:t xml:space="preserve">to note </w:t>
      </w:r>
      <w:r w:rsidRPr="00242C11">
        <w:rPr>
          <w:rFonts w:ascii="Times New Roman" w:hAnsi="Times New Roman" w:cs="Times New Roman"/>
          <w:sz w:val="24"/>
          <w:szCs w:val="24"/>
        </w:rPr>
        <w:t xml:space="preserve">that they </w:t>
      </w:r>
      <w:r w:rsidR="00040063" w:rsidRPr="00242C11">
        <w:rPr>
          <w:rFonts w:ascii="Times New Roman" w:hAnsi="Times New Roman" w:cs="Times New Roman"/>
          <w:sz w:val="24"/>
          <w:szCs w:val="24"/>
        </w:rPr>
        <w:t>were</w:t>
      </w:r>
      <w:r w:rsidR="002B68B5" w:rsidRPr="00242C11">
        <w:rPr>
          <w:rFonts w:ascii="Times New Roman" w:hAnsi="Times New Roman" w:cs="Times New Roman"/>
          <w:sz w:val="24"/>
          <w:szCs w:val="24"/>
        </w:rPr>
        <w:t xml:space="preserve"> not agreed</w:t>
      </w:r>
      <w:r w:rsidRPr="00242C11">
        <w:rPr>
          <w:rFonts w:ascii="Times New Roman" w:hAnsi="Times New Roman" w:cs="Times New Roman"/>
          <w:sz w:val="24"/>
          <w:szCs w:val="24"/>
        </w:rPr>
        <w:t xml:space="preserve"> as regards the presence of the MD in all this</w:t>
      </w:r>
      <w:r w:rsidR="002B68B5" w:rsidRPr="00242C11">
        <w:rPr>
          <w:rFonts w:ascii="Times New Roman" w:hAnsi="Times New Roman" w:cs="Times New Roman"/>
          <w:sz w:val="24"/>
          <w:szCs w:val="24"/>
        </w:rPr>
        <w:t>. They were also not agreed as to</w:t>
      </w:r>
      <w:r w:rsidR="00C14904" w:rsidRPr="00242C11">
        <w:rPr>
          <w:rFonts w:ascii="Times New Roman" w:hAnsi="Times New Roman" w:cs="Times New Roman"/>
          <w:sz w:val="24"/>
          <w:szCs w:val="24"/>
        </w:rPr>
        <w:t xml:space="preserve"> who </w:t>
      </w:r>
      <w:r w:rsidR="002B68B5" w:rsidRPr="00242C11">
        <w:rPr>
          <w:rFonts w:ascii="Times New Roman" w:hAnsi="Times New Roman" w:cs="Times New Roman"/>
          <w:sz w:val="24"/>
          <w:szCs w:val="24"/>
        </w:rPr>
        <w:t>dealt with the respondent leading</w:t>
      </w:r>
      <w:r w:rsidR="00C14904" w:rsidRPr="00242C11">
        <w:rPr>
          <w:rFonts w:ascii="Times New Roman" w:hAnsi="Times New Roman" w:cs="Times New Roman"/>
          <w:sz w:val="24"/>
          <w:szCs w:val="24"/>
        </w:rPr>
        <w:t xml:space="preserve"> to the refund</w:t>
      </w:r>
      <w:r w:rsidRPr="00242C11">
        <w:rPr>
          <w:rFonts w:ascii="Times New Roman" w:hAnsi="Times New Roman" w:cs="Times New Roman"/>
          <w:sz w:val="24"/>
          <w:szCs w:val="24"/>
        </w:rPr>
        <w:t>. The 2</w:t>
      </w:r>
      <w:r w:rsidRPr="00242C11">
        <w:rPr>
          <w:rFonts w:ascii="Times New Roman" w:hAnsi="Times New Roman" w:cs="Times New Roman"/>
          <w:sz w:val="24"/>
          <w:szCs w:val="24"/>
          <w:vertAlign w:val="superscript"/>
        </w:rPr>
        <w:t>nd</w:t>
      </w:r>
      <w:r w:rsidRPr="00242C11">
        <w:rPr>
          <w:rFonts w:ascii="Times New Roman" w:hAnsi="Times New Roman" w:cs="Times New Roman"/>
          <w:sz w:val="24"/>
          <w:szCs w:val="24"/>
        </w:rPr>
        <w:t xml:space="preserve"> witness who gave the impression respondent was always in her sight as he was freaking out somehow did not see the MD in the same room or in the company of the respondent, as </w:t>
      </w:r>
      <w:r w:rsidR="00040063" w:rsidRPr="00242C11">
        <w:rPr>
          <w:rFonts w:ascii="Times New Roman" w:hAnsi="Times New Roman" w:cs="Times New Roman"/>
          <w:sz w:val="24"/>
          <w:szCs w:val="24"/>
        </w:rPr>
        <w:t>what</w:t>
      </w:r>
      <w:r w:rsidRPr="00242C11">
        <w:rPr>
          <w:rFonts w:ascii="Times New Roman" w:hAnsi="Times New Roman" w:cs="Times New Roman"/>
          <w:sz w:val="24"/>
          <w:szCs w:val="24"/>
        </w:rPr>
        <w:t xml:space="preserve"> the 1</w:t>
      </w:r>
      <w:r w:rsidRPr="00242C11">
        <w:rPr>
          <w:rFonts w:ascii="Times New Roman" w:hAnsi="Times New Roman" w:cs="Times New Roman"/>
          <w:sz w:val="24"/>
          <w:szCs w:val="24"/>
          <w:vertAlign w:val="superscript"/>
        </w:rPr>
        <w:t>st</w:t>
      </w:r>
      <w:r w:rsidRPr="00242C11">
        <w:rPr>
          <w:rFonts w:ascii="Times New Roman" w:hAnsi="Times New Roman" w:cs="Times New Roman"/>
          <w:sz w:val="24"/>
          <w:szCs w:val="24"/>
        </w:rPr>
        <w:t xml:space="preserve"> witness testified.</w:t>
      </w:r>
    </w:p>
    <w:p w:rsidR="002B68B5" w:rsidRPr="00242C11" w:rsidRDefault="002B68B5" w:rsidP="007B275B">
      <w:pPr>
        <w:spacing w:after="0" w:line="360" w:lineRule="auto"/>
        <w:jc w:val="both"/>
        <w:rPr>
          <w:rFonts w:ascii="Times New Roman" w:hAnsi="Times New Roman" w:cs="Times New Roman"/>
          <w:sz w:val="24"/>
          <w:szCs w:val="24"/>
        </w:rPr>
      </w:pPr>
      <w:r w:rsidRPr="00242C11">
        <w:rPr>
          <w:rFonts w:ascii="Times New Roman" w:hAnsi="Times New Roman" w:cs="Times New Roman"/>
          <w:sz w:val="24"/>
          <w:szCs w:val="24"/>
        </w:rPr>
        <w:t xml:space="preserve"> </w:t>
      </w:r>
      <w:r w:rsidR="007B275B">
        <w:rPr>
          <w:rFonts w:ascii="Times New Roman" w:hAnsi="Times New Roman" w:cs="Times New Roman"/>
          <w:sz w:val="24"/>
          <w:szCs w:val="24"/>
        </w:rPr>
        <w:tab/>
      </w:r>
      <w:r w:rsidRPr="00242C11">
        <w:rPr>
          <w:rFonts w:ascii="Times New Roman" w:hAnsi="Times New Roman" w:cs="Times New Roman"/>
          <w:sz w:val="24"/>
          <w:szCs w:val="24"/>
        </w:rPr>
        <w:t xml:space="preserve">It may also be noted that the </w:t>
      </w:r>
      <w:r w:rsidR="00381EE5">
        <w:rPr>
          <w:rFonts w:ascii="Times New Roman" w:hAnsi="Times New Roman" w:cs="Times New Roman"/>
          <w:sz w:val="24"/>
          <w:szCs w:val="24"/>
        </w:rPr>
        <w:t>second</w:t>
      </w:r>
      <w:r w:rsidRPr="00242C11">
        <w:rPr>
          <w:rFonts w:ascii="Times New Roman" w:hAnsi="Times New Roman" w:cs="Times New Roman"/>
          <w:sz w:val="24"/>
          <w:szCs w:val="24"/>
        </w:rPr>
        <w:t xml:space="preserve"> respondent’s version differs materially from the pleadings on this aspect. Para</w:t>
      </w:r>
      <w:r w:rsidR="00381EE5">
        <w:rPr>
          <w:rFonts w:ascii="Times New Roman" w:hAnsi="Times New Roman" w:cs="Times New Roman"/>
          <w:sz w:val="24"/>
          <w:szCs w:val="24"/>
        </w:rPr>
        <w:t>graph</w:t>
      </w:r>
      <w:r w:rsidRPr="00242C11">
        <w:rPr>
          <w:rFonts w:ascii="Times New Roman" w:hAnsi="Times New Roman" w:cs="Times New Roman"/>
          <w:sz w:val="24"/>
          <w:szCs w:val="24"/>
        </w:rPr>
        <w:t xml:space="preserve"> 8 of the appellant’s particulars of claim states that: </w:t>
      </w:r>
    </w:p>
    <w:p w:rsidR="002B68B5" w:rsidRPr="00242C11" w:rsidRDefault="002B68B5" w:rsidP="007B275B">
      <w:pPr>
        <w:ind w:left="720"/>
        <w:jc w:val="both"/>
        <w:rPr>
          <w:rFonts w:ascii="Times New Roman" w:hAnsi="Times New Roman" w:cs="Times New Roman"/>
          <w:sz w:val="24"/>
          <w:szCs w:val="24"/>
        </w:rPr>
      </w:pPr>
      <w:r w:rsidRPr="00242C11">
        <w:rPr>
          <w:rFonts w:ascii="Times New Roman" w:hAnsi="Times New Roman" w:cs="Times New Roman"/>
          <w:sz w:val="24"/>
          <w:szCs w:val="24"/>
        </w:rPr>
        <w:t>“</w:t>
      </w:r>
      <w:r w:rsidRPr="007B275B">
        <w:rPr>
          <w:rFonts w:ascii="Times New Roman" w:hAnsi="Times New Roman" w:cs="Times New Roman"/>
        </w:rPr>
        <w:t>Defendant came on the 20</w:t>
      </w:r>
      <w:r w:rsidRPr="007B275B">
        <w:rPr>
          <w:rFonts w:ascii="Times New Roman" w:hAnsi="Times New Roman" w:cs="Times New Roman"/>
          <w:vertAlign w:val="superscript"/>
        </w:rPr>
        <w:t>th</w:t>
      </w:r>
      <w:r w:rsidRPr="007B275B">
        <w:rPr>
          <w:rFonts w:ascii="Times New Roman" w:hAnsi="Times New Roman" w:cs="Times New Roman"/>
        </w:rPr>
        <w:t xml:space="preserve"> of June 2013 and had an argument with the Managing Director after which the Managing Director was unduly influenced to refund the money on the basis that Defendant will return the machine. He collected the refund in the amount of US$ 8 900-00 and left.</w:t>
      </w:r>
      <w:r w:rsidRPr="00242C11">
        <w:rPr>
          <w:rFonts w:ascii="Times New Roman" w:hAnsi="Times New Roman" w:cs="Times New Roman"/>
          <w:sz w:val="24"/>
          <w:szCs w:val="24"/>
        </w:rPr>
        <w:t>”</w:t>
      </w:r>
    </w:p>
    <w:p w:rsidR="00D64C42" w:rsidRPr="00242C11" w:rsidRDefault="00D64C42" w:rsidP="00381EE5">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It is such </w:t>
      </w:r>
      <w:r w:rsidR="00040063" w:rsidRPr="00242C11">
        <w:rPr>
          <w:rFonts w:ascii="Times New Roman" w:hAnsi="Times New Roman" w:cs="Times New Roman"/>
          <w:sz w:val="24"/>
          <w:szCs w:val="24"/>
        </w:rPr>
        <w:t>conflicting</w:t>
      </w:r>
      <w:r w:rsidRPr="00242C11">
        <w:rPr>
          <w:rFonts w:ascii="Times New Roman" w:hAnsi="Times New Roman" w:cs="Times New Roman"/>
          <w:sz w:val="24"/>
          <w:szCs w:val="24"/>
        </w:rPr>
        <w:t xml:space="preserve"> aspects of </w:t>
      </w:r>
      <w:r w:rsidR="00040063" w:rsidRPr="00242C11">
        <w:rPr>
          <w:rFonts w:ascii="Times New Roman" w:hAnsi="Times New Roman" w:cs="Times New Roman"/>
          <w:sz w:val="24"/>
          <w:szCs w:val="24"/>
        </w:rPr>
        <w:t>witnesses’</w:t>
      </w:r>
      <w:r w:rsidRPr="00242C11">
        <w:rPr>
          <w:rFonts w:ascii="Times New Roman" w:hAnsi="Times New Roman" w:cs="Times New Roman"/>
          <w:sz w:val="24"/>
          <w:szCs w:val="24"/>
        </w:rPr>
        <w:t xml:space="preserve"> evidence that the trial magistrate was referring to. </w:t>
      </w:r>
      <w:r w:rsidR="00ED544C" w:rsidRPr="00242C11">
        <w:rPr>
          <w:rFonts w:ascii="Times New Roman" w:hAnsi="Times New Roman" w:cs="Times New Roman"/>
          <w:sz w:val="24"/>
          <w:szCs w:val="24"/>
        </w:rPr>
        <w:t>In</w:t>
      </w:r>
      <w:r w:rsidR="00040063" w:rsidRPr="00242C11">
        <w:rPr>
          <w:rFonts w:ascii="Times New Roman" w:hAnsi="Times New Roman" w:cs="Times New Roman"/>
          <w:sz w:val="24"/>
          <w:szCs w:val="24"/>
        </w:rPr>
        <w:t xml:space="preserve"> that</w:t>
      </w:r>
      <w:r w:rsidRPr="00242C11">
        <w:rPr>
          <w:rFonts w:ascii="Times New Roman" w:hAnsi="Times New Roman" w:cs="Times New Roman"/>
          <w:sz w:val="24"/>
          <w:szCs w:val="24"/>
        </w:rPr>
        <w:t xml:space="preserve"> regard the magistrate did not err. </w:t>
      </w:r>
    </w:p>
    <w:p w:rsidR="00ED544C" w:rsidRPr="00242C11" w:rsidRDefault="00D64C42" w:rsidP="00381EE5">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lastRenderedPageBreak/>
        <w:t xml:space="preserve">The question is whether such inconsistencies are </w:t>
      </w:r>
      <w:r w:rsidR="00040063" w:rsidRPr="00242C11">
        <w:rPr>
          <w:rFonts w:ascii="Times New Roman" w:hAnsi="Times New Roman" w:cs="Times New Roman"/>
          <w:sz w:val="24"/>
          <w:szCs w:val="24"/>
        </w:rPr>
        <w:t>material</w:t>
      </w:r>
      <w:r w:rsidRPr="00242C11">
        <w:rPr>
          <w:rFonts w:ascii="Times New Roman" w:hAnsi="Times New Roman" w:cs="Times New Roman"/>
          <w:sz w:val="24"/>
          <w:szCs w:val="24"/>
        </w:rPr>
        <w:t xml:space="preserve"> to the issues at hand. As </w:t>
      </w:r>
      <w:r w:rsidR="00040063" w:rsidRPr="00242C11">
        <w:rPr>
          <w:rFonts w:ascii="Times New Roman" w:hAnsi="Times New Roman" w:cs="Times New Roman"/>
          <w:sz w:val="24"/>
          <w:szCs w:val="24"/>
        </w:rPr>
        <w:t>already</w:t>
      </w:r>
      <w:r w:rsidRPr="00242C11">
        <w:rPr>
          <w:rFonts w:ascii="Times New Roman" w:hAnsi="Times New Roman" w:cs="Times New Roman"/>
          <w:sz w:val="24"/>
          <w:szCs w:val="24"/>
        </w:rPr>
        <w:t xml:space="preserve"> alluded </w:t>
      </w:r>
      <w:r w:rsidR="00ED544C" w:rsidRPr="00242C11">
        <w:rPr>
          <w:rFonts w:ascii="Times New Roman" w:hAnsi="Times New Roman" w:cs="Times New Roman"/>
          <w:sz w:val="24"/>
          <w:szCs w:val="24"/>
        </w:rPr>
        <w:t>to, the</w:t>
      </w:r>
      <w:r w:rsidRPr="00242C11">
        <w:rPr>
          <w:rFonts w:ascii="Times New Roman" w:hAnsi="Times New Roman" w:cs="Times New Roman"/>
          <w:sz w:val="24"/>
          <w:szCs w:val="24"/>
        </w:rPr>
        <w:t xml:space="preserve"> issues </w:t>
      </w:r>
      <w:r w:rsidR="00040063" w:rsidRPr="00242C11">
        <w:rPr>
          <w:rFonts w:ascii="Times New Roman" w:hAnsi="Times New Roman" w:cs="Times New Roman"/>
          <w:sz w:val="24"/>
          <w:szCs w:val="24"/>
        </w:rPr>
        <w:t>were</w:t>
      </w:r>
      <w:r w:rsidRPr="00242C11">
        <w:rPr>
          <w:rFonts w:ascii="Times New Roman" w:hAnsi="Times New Roman" w:cs="Times New Roman"/>
          <w:sz w:val="24"/>
          <w:szCs w:val="24"/>
        </w:rPr>
        <w:t xml:space="preserve"> on the respondent’s visit</w:t>
      </w:r>
      <w:r w:rsidR="00040063" w:rsidRPr="00242C11">
        <w:rPr>
          <w:rFonts w:ascii="Times New Roman" w:hAnsi="Times New Roman" w:cs="Times New Roman"/>
          <w:sz w:val="24"/>
          <w:szCs w:val="24"/>
        </w:rPr>
        <w:t xml:space="preserve"> and being refunded on the day i</w:t>
      </w:r>
      <w:r w:rsidRPr="00242C11">
        <w:rPr>
          <w:rFonts w:ascii="Times New Roman" w:hAnsi="Times New Roman" w:cs="Times New Roman"/>
          <w:sz w:val="24"/>
          <w:szCs w:val="24"/>
        </w:rPr>
        <w:t xml:space="preserve">n question. If the witnesses </w:t>
      </w:r>
      <w:r w:rsidR="00ED544C" w:rsidRPr="00242C11">
        <w:rPr>
          <w:rFonts w:ascii="Times New Roman" w:hAnsi="Times New Roman" w:cs="Times New Roman"/>
          <w:sz w:val="24"/>
          <w:szCs w:val="24"/>
        </w:rPr>
        <w:t>ga</w:t>
      </w:r>
      <w:r w:rsidR="00040063" w:rsidRPr="00242C11">
        <w:rPr>
          <w:rFonts w:ascii="Times New Roman" w:hAnsi="Times New Roman" w:cs="Times New Roman"/>
          <w:sz w:val="24"/>
          <w:szCs w:val="24"/>
        </w:rPr>
        <w:t>ve</w:t>
      </w:r>
      <w:r w:rsidRPr="00242C11">
        <w:rPr>
          <w:rFonts w:ascii="Times New Roman" w:hAnsi="Times New Roman" w:cs="Times New Roman"/>
          <w:sz w:val="24"/>
          <w:szCs w:val="24"/>
        </w:rPr>
        <w:t xml:space="preserve"> two different </w:t>
      </w:r>
      <w:r w:rsidR="00040063" w:rsidRPr="00242C11">
        <w:rPr>
          <w:rFonts w:ascii="Times New Roman" w:hAnsi="Times New Roman" w:cs="Times New Roman"/>
          <w:sz w:val="24"/>
          <w:szCs w:val="24"/>
        </w:rPr>
        <w:t>versions</w:t>
      </w:r>
      <w:r w:rsidRPr="00242C11">
        <w:rPr>
          <w:rFonts w:ascii="Times New Roman" w:hAnsi="Times New Roman" w:cs="Times New Roman"/>
          <w:sz w:val="24"/>
          <w:szCs w:val="24"/>
        </w:rPr>
        <w:t xml:space="preserve"> of what transpired when </w:t>
      </w:r>
      <w:r w:rsidR="00ED544C" w:rsidRPr="00242C11">
        <w:rPr>
          <w:rFonts w:ascii="Times New Roman" w:hAnsi="Times New Roman" w:cs="Times New Roman"/>
          <w:sz w:val="24"/>
          <w:szCs w:val="24"/>
        </w:rPr>
        <w:t xml:space="preserve">the </w:t>
      </w:r>
      <w:r w:rsidRPr="00242C11">
        <w:rPr>
          <w:rFonts w:ascii="Times New Roman" w:hAnsi="Times New Roman" w:cs="Times New Roman"/>
          <w:sz w:val="24"/>
          <w:szCs w:val="24"/>
        </w:rPr>
        <w:t>respondent came, who he saw and dealt with for the refund to be made, this raise</w:t>
      </w:r>
      <w:r w:rsidR="00ED544C" w:rsidRPr="00242C11">
        <w:rPr>
          <w:rFonts w:ascii="Times New Roman" w:hAnsi="Times New Roman" w:cs="Times New Roman"/>
          <w:sz w:val="24"/>
          <w:szCs w:val="24"/>
        </w:rPr>
        <w:t>s</w:t>
      </w:r>
      <w:r w:rsidRPr="00242C11">
        <w:rPr>
          <w:rFonts w:ascii="Times New Roman" w:hAnsi="Times New Roman" w:cs="Times New Roman"/>
          <w:sz w:val="24"/>
          <w:szCs w:val="24"/>
        </w:rPr>
        <w:t xml:space="preserve"> doubts on their </w:t>
      </w:r>
      <w:r w:rsidR="00040063" w:rsidRPr="00242C11">
        <w:rPr>
          <w:rFonts w:ascii="Times New Roman" w:hAnsi="Times New Roman" w:cs="Times New Roman"/>
          <w:sz w:val="24"/>
          <w:szCs w:val="24"/>
        </w:rPr>
        <w:t xml:space="preserve">evidence and </w:t>
      </w:r>
      <w:r w:rsidRPr="00242C11">
        <w:rPr>
          <w:rFonts w:ascii="Times New Roman" w:hAnsi="Times New Roman" w:cs="Times New Roman"/>
          <w:sz w:val="24"/>
          <w:szCs w:val="24"/>
        </w:rPr>
        <w:t xml:space="preserve">such </w:t>
      </w:r>
      <w:r w:rsidR="00040063" w:rsidRPr="00242C11">
        <w:rPr>
          <w:rFonts w:ascii="Times New Roman" w:hAnsi="Times New Roman" w:cs="Times New Roman"/>
          <w:sz w:val="24"/>
          <w:szCs w:val="24"/>
        </w:rPr>
        <w:t>inconsistencies</w:t>
      </w:r>
      <w:r w:rsidRPr="00242C11">
        <w:rPr>
          <w:rFonts w:ascii="Times New Roman" w:hAnsi="Times New Roman" w:cs="Times New Roman"/>
          <w:sz w:val="24"/>
          <w:szCs w:val="24"/>
        </w:rPr>
        <w:t xml:space="preserve"> are </w:t>
      </w:r>
      <w:r w:rsidR="00040063" w:rsidRPr="00242C11">
        <w:rPr>
          <w:rFonts w:ascii="Times New Roman" w:hAnsi="Times New Roman" w:cs="Times New Roman"/>
          <w:sz w:val="24"/>
          <w:szCs w:val="24"/>
        </w:rPr>
        <w:t xml:space="preserve">material. </w:t>
      </w:r>
    </w:p>
    <w:p w:rsidR="00C14904" w:rsidRPr="00242C11" w:rsidRDefault="00C14904" w:rsidP="00381EE5">
      <w:pPr>
        <w:spacing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It is trite that inconsistencies and contradictions in the evidence of witness</w:t>
      </w:r>
      <w:r w:rsidR="002B68B5" w:rsidRPr="00242C11">
        <w:rPr>
          <w:rFonts w:ascii="Times New Roman" w:hAnsi="Times New Roman" w:cs="Times New Roman"/>
          <w:sz w:val="24"/>
          <w:szCs w:val="24"/>
        </w:rPr>
        <w:t>es and</w:t>
      </w:r>
      <w:r w:rsidRPr="00242C11">
        <w:rPr>
          <w:rFonts w:ascii="Times New Roman" w:hAnsi="Times New Roman" w:cs="Times New Roman"/>
          <w:sz w:val="24"/>
          <w:szCs w:val="24"/>
        </w:rPr>
        <w:t xml:space="preserve"> pleadings </w:t>
      </w:r>
      <w:r w:rsidR="00040063" w:rsidRPr="00242C11">
        <w:rPr>
          <w:rFonts w:ascii="Times New Roman" w:hAnsi="Times New Roman" w:cs="Times New Roman"/>
          <w:sz w:val="24"/>
          <w:szCs w:val="24"/>
        </w:rPr>
        <w:t>create</w:t>
      </w:r>
      <w:r w:rsidR="009B4A57" w:rsidRPr="00242C11">
        <w:rPr>
          <w:rFonts w:ascii="Times New Roman" w:hAnsi="Times New Roman" w:cs="Times New Roman"/>
          <w:sz w:val="24"/>
          <w:szCs w:val="24"/>
        </w:rPr>
        <w:t xml:space="preserve"> doubts on the veracity of a</w:t>
      </w:r>
      <w:r w:rsidRPr="00242C11">
        <w:rPr>
          <w:rFonts w:ascii="Times New Roman" w:hAnsi="Times New Roman" w:cs="Times New Roman"/>
          <w:sz w:val="24"/>
          <w:szCs w:val="24"/>
        </w:rPr>
        <w:t xml:space="preserve"> litigant</w:t>
      </w:r>
      <w:r w:rsidR="009B4A57" w:rsidRPr="00242C11">
        <w:rPr>
          <w:rFonts w:ascii="Times New Roman" w:hAnsi="Times New Roman" w:cs="Times New Roman"/>
          <w:sz w:val="24"/>
          <w:szCs w:val="24"/>
        </w:rPr>
        <w:t>’</w:t>
      </w:r>
      <w:r w:rsidRPr="00242C11">
        <w:rPr>
          <w:rFonts w:ascii="Times New Roman" w:hAnsi="Times New Roman" w:cs="Times New Roman"/>
          <w:sz w:val="24"/>
          <w:szCs w:val="24"/>
        </w:rPr>
        <w:t xml:space="preserve">s </w:t>
      </w:r>
      <w:r w:rsidR="009B4A57" w:rsidRPr="00242C11">
        <w:rPr>
          <w:rFonts w:ascii="Times New Roman" w:hAnsi="Times New Roman" w:cs="Times New Roman"/>
          <w:sz w:val="24"/>
          <w:szCs w:val="24"/>
        </w:rPr>
        <w:t>case. The</w:t>
      </w:r>
      <w:r w:rsidR="00582C6A" w:rsidRPr="00242C11">
        <w:rPr>
          <w:rFonts w:ascii="Times New Roman" w:hAnsi="Times New Roman" w:cs="Times New Roman"/>
          <w:sz w:val="24"/>
          <w:szCs w:val="24"/>
        </w:rPr>
        <w:t xml:space="preserve"> situation is </w:t>
      </w:r>
      <w:r w:rsidR="009B4A57" w:rsidRPr="00242C11">
        <w:rPr>
          <w:rFonts w:ascii="Times New Roman" w:hAnsi="Times New Roman" w:cs="Times New Roman"/>
          <w:sz w:val="24"/>
          <w:szCs w:val="24"/>
        </w:rPr>
        <w:t>aggravated</w:t>
      </w:r>
      <w:r w:rsidR="00582C6A" w:rsidRPr="00242C11">
        <w:rPr>
          <w:rFonts w:ascii="Times New Roman" w:hAnsi="Times New Roman" w:cs="Times New Roman"/>
          <w:sz w:val="24"/>
          <w:szCs w:val="24"/>
        </w:rPr>
        <w:t xml:space="preserve"> by the fact </w:t>
      </w:r>
      <w:r w:rsidR="009B4A57" w:rsidRPr="00242C11">
        <w:rPr>
          <w:rFonts w:ascii="Times New Roman" w:hAnsi="Times New Roman" w:cs="Times New Roman"/>
          <w:sz w:val="24"/>
          <w:szCs w:val="24"/>
        </w:rPr>
        <w:t>that</w:t>
      </w:r>
      <w:r w:rsidR="00582C6A" w:rsidRPr="00242C11">
        <w:rPr>
          <w:rFonts w:ascii="Times New Roman" w:hAnsi="Times New Roman" w:cs="Times New Roman"/>
          <w:sz w:val="24"/>
          <w:szCs w:val="24"/>
        </w:rPr>
        <w:t xml:space="preserve"> the MD who</w:t>
      </w:r>
      <w:r w:rsidR="00710464" w:rsidRPr="00242C11">
        <w:rPr>
          <w:rFonts w:ascii="Times New Roman" w:hAnsi="Times New Roman" w:cs="Times New Roman"/>
          <w:sz w:val="24"/>
          <w:szCs w:val="24"/>
        </w:rPr>
        <w:t>,</w:t>
      </w:r>
      <w:r w:rsidR="00582C6A" w:rsidRPr="00242C11">
        <w:rPr>
          <w:rFonts w:ascii="Times New Roman" w:hAnsi="Times New Roman" w:cs="Times New Roman"/>
          <w:sz w:val="24"/>
          <w:szCs w:val="24"/>
        </w:rPr>
        <w:t xml:space="preserve"> according to 1</w:t>
      </w:r>
      <w:r w:rsidR="00582C6A" w:rsidRPr="00242C11">
        <w:rPr>
          <w:rFonts w:ascii="Times New Roman" w:hAnsi="Times New Roman" w:cs="Times New Roman"/>
          <w:sz w:val="24"/>
          <w:szCs w:val="24"/>
          <w:vertAlign w:val="superscript"/>
        </w:rPr>
        <w:t>st</w:t>
      </w:r>
      <w:r w:rsidR="00582C6A" w:rsidRPr="00242C11">
        <w:rPr>
          <w:rFonts w:ascii="Times New Roman" w:hAnsi="Times New Roman" w:cs="Times New Roman"/>
          <w:sz w:val="24"/>
          <w:szCs w:val="24"/>
        </w:rPr>
        <w:t xml:space="preserve"> witness</w:t>
      </w:r>
      <w:r w:rsidR="00ED544C" w:rsidRPr="00242C11">
        <w:rPr>
          <w:rFonts w:ascii="Times New Roman" w:hAnsi="Times New Roman" w:cs="Times New Roman"/>
          <w:sz w:val="24"/>
          <w:szCs w:val="24"/>
        </w:rPr>
        <w:t xml:space="preserve"> and the pleadings</w:t>
      </w:r>
      <w:r w:rsidR="00710464" w:rsidRPr="00242C11">
        <w:rPr>
          <w:rFonts w:ascii="Times New Roman" w:hAnsi="Times New Roman" w:cs="Times New Roman"/>
          <w:sz w:val="24"/>
          <w:szCs w:val="24"/>
        </w:rPr>
        <w:t>,</w:t>
      </w:r>
      <w:r w:rsidR="00582C6A" w:rsidRPr="00242C11">
        <w:rPr>
          <w:rFonts w:ascii="Times New Roman" w:hAnsi="Times New Roman" w:cs="Times New Roman"/>
          <w:sz w:val="24"/>
          <w:szCs w:val="24"/>
        </w:rPr>
        <w:t xml:space="preserve"> was the one who was confronted by respondent and unduly influenced in the process to authorise a </w:t>
      </w:r>
      <w:r w:rsidR="009B4A57" w:rsidRPr="00242C11">
        <w:rPr>
          <w:rFonts w:ascii="Times New Roman" w:hAnsi="Times New Roman" w:cs="Times New Roman"/>
          <w:sz w:val="24"/>
          <w:szCs w:val="24"/>
        </w:rPr>
        <w:t>refund</w:t>
      </w:r>
      <w:r w:rsidR="00582C6A" w:rsidRPr="00242C11">
        <w:rPr>
          <w:rFonts w:ascii="Times New Roman" w:hAnsi="Times New Roman" w:cs="Times New Roman"/>
          <w:sz w:val="24"/>
          <w:szCs w:val="24"/>
        </w:rPr>
        <w:t xml:space="preserve"> was not called to testify.  His evidence could have served to confirm whether he dealt with respondent on the day in question and </w:t>
      </w:r>
      <w:r w:rsidR="009B4A57" w:rsidRPr="00242C11">
        <w:rPr>
          <w:rFonts w:ascii="Times New Roman" w:hAnsi="Times New Roman" w:cs="Times New Roman"/>
          <w:sz w:val="24"/>
          <w:szCs w:val="24"/>
        </w:rPr>
        <w:t>that</w:t>
      </w:r>
      <w:r w:rsidR="00582C6A" w:rsidRPr="00242C11">
        <w:rPr>
          <w:rFonts w:ascii="Times New Roman" w:hAnsi="Times New Roman" w:cs="Times New Roman"/>
          <w:sz w:val="24"/>
          <w:szCs w:val="24"/>
        </w:rPr>
        <w:t xml:space="preserve"> he authorised the </w:t>
      </w:r>
      <w:r w:rsidR="009B4A57" w:rsidRPr="00242C11">
        <w:rPr>
          <w:rFonts w:ascii="Times New Roman" w:hAnsi="Times New Roman" w:cs="Times New Roman"/>
          <w:sz w:val="24"/>
          <w:szCs w:val="24"/>
        </w:rPr>
        <w:t>refund</w:t>
      </w:r>
      <w:r w:rsidR="00582C6A" w:rsidRPr="00242C11">
        <w:rPr>
          <w:rFonts w:ascii="Times New Roman" w:hAnsi="Times New Roman" w:cs="Times New Roman"/>
          <w:sz w:val="24"/>
          <w:szCs w:val="24"/>
        </w:rPr>
        <w:t xml:space="preserve">. He would also </w:t>
      </w:r>
      <w:r w:rsidR="009B4A57" w:rsidRPr="00242C11">
        <w:rPr>
          <w:rFonts w:ascii="Times New Roman" w:hAnsi="Times New Roman" w:cs="Times New Roman"/>
          <w:sz w:val="24"/>
          <w:szCs w:val="24"/>
        </w:rPr>
        <w:t>have</w:t>
      </w:r>
      <w:r w:rsidR="00582C6A" w:rsidRPr="00242C11">
        <w:rPr>
          <w:rFonts w:ascii="Times New Roman" w:hAnsi="Times New Roman" w:cs="Times New Roman"/>
          <w:sz w:val="24"/>
          <w:szCs w:val="24"/>
        </w:rPr>
        <w:t xml:space="preserve"> shed light on why no proper procedure was done to confirm the refund.</w:t>
      </w:r>
    </w:p>
    <w:p w:rsidR="00905E55" w:rsidRPr="00242C11" w:rsidRDefault="00905E55" w:rsidP="00924DAA">
      <w:pPr>
        <w:pStyle w:val="ListParagraph"/>
        <w:numPr>
          <w:ilvl w:val="0"/>
          <w:numId w:val="4"/>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381EE5">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making a factual finding which finding was irrational, in concluding that Appellant proffered no reasonable explanation for not following company procedures for refunds, yet it was clearly stated that Respondent had complained and freaked out and caused Appellant to fail to follow the company’s proper procedures.</w:t>
      </w:r>
    </w:p>
    <w:p w:rsidR="009822EE" w:rsidRPr="00242C11" w:rsidRDefault="00D83625" w:rsidP="00381EE5">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magistrate</w:t>
      </w:r>
      <w:r w:rsidR="009822EE" w:rsidRPr="00242C11">
        <w:rPr>
          <w:rFonts w:ascii="Times New Roman" w:hAnsi="Times New Roman" w:cs="Times New Roman"/>
          <w:sz w:val="24"/>
          <w:szCs w:val="24"/>
        </w:rPr>
        <w:t>’</w:t>
      </w:r>
      <w:r w:rsidRPr="00242C11">
        <w:rPr>
          <w:rFonts w:ascii="Times New Roman" w:hAnsi="Times New Roman" w:cs="Times New Roman"/>
          <w:sz w:val="24"/>
          <w:szCs w:val="24"/>
        </w:rPr>
        <w:t>s finding in this regard was premised on the inconsistencies</w:t>
      </w:r>
      <w:r w:rsidR="009B4A57" w:rsidRPr="00242C11">
        <w:rPr>
          <w:rFonts w:ascii="Times New Roman" w:hAnsi="Times New Roman" w:cs="Times New Roman"/>
          <w:sz w:val="24"/>
          <w:szCs w:val="24"/>
        </w:rPr>
        <w:t xml:space="preserve"> and contradictions</w:t>
      </w:r>
      <w:r w:rsidRPr="00242C11">
        <w:rPr>
          <w:rFonts w:ascii="Times New Roman" w:hAnsi="Times New Roman" w:cs="Times New Roman"/>
          <w:sz w:val="24"/>
          <w:szCs w:val="24"/>
        </w:rPr>
        <w:t xml:space="preserve"> in the testimony by </w:t>
      </w:r>
      <w:r w:rsidR="00381EE5">
        <w:rPr>
          <w:rFonts w:ascii="Times New Roman" w:hAnsi="Times New Roman" w:cs="Times New Roman"/>
          <w:sz w:val="24"/>
          <w:szCs w:val="24"/>
        </w:rPr>
        <w:t xml:space="preserve">the </w:t>
      </w:r>
      <w:r w:rsidRPr="00242C11">
        <w:rPr>
          <w:rFonts w:ascii="Times New Roman" w:hAnsi="Times New Roman" w:cs="Times New Roman"/>
          <w:sz w:val="24"/>
          <w:szCs w:val="24"/>
        </w:rPr>
        <w:t xml:space="preserve">appellant’s </w:t>
      </w:r>
      <w:r w:rsidR="009B4A57" w:rsidRPr="00242C11">
        <w:rPr>
          <w:rFonts w:ascii="Times New Roman" w:hAnsi="Times New Roman" w:cs="Times New Roman"/>
          <w:sz w:val="24"/>
          <w:szCs w:val="24"/>
        </w:rPr>
        <w:t>witnesses, whic</w:t>
      </w:r>
      <w:r w:rsidRPr="00242C11">
        <w:rPr>
          <w:rFonts w:ascii="Times New Roman" w:hAnsi="Times New Roman" w:cs="Times New Roman"/>
          <w:sz w:val="24"/>
          <w:szCs w:val="24"/>
        </w:rPr>
        <w:t xml:space="preserve">h inconsistencies and contradictions have been discussed above. The </w:t>
      </w:r>
      <w:r w:rsidR="009B4A57" w:rsidRPr="00242C11">
        <w:rPr>
          <w:rFonts w:ascii="Times New Roman" w:hAnsi="Times New Roman" w:cs="Times New Roman"/>
          <w:sz w:val="24"/>
          <w:szCs w:val="24"/>
        </w:rPr>
        <w:t>appellant’s</w:t>
      </w:r>
      <w:r w:rsidRPr="00242C11">
        <w:rPr>
          <w:rFonts w:ascii="Times New Roman" w:hAnsi="Times New Roman" w:cs="Times New Roman"/>
          <w:sz w:val="24"/>
          <w:szCs w:val="24"/>
        </w:rPr>
        <w:t xml:space="preserve"> explanation for failure to cause respondent to acknowledge receipt of the refund was deemed in adequate.</w:t>
      </w:r>
      <w:r w:rsidR="00C47972" w:rsidRPr="00242C11">
        <w:rPr>
          <w:rFonts w:ascii="Times New Roman" w:hAnsi="Times New Roman" w:cs="Times New Roman"/>
          <w:sz w:val="24"/>
          <w:szCs w:val="24"/>
        </w:rPr>
        <w:t xml:space="preserve"> For instance the 1</w:t>
      </w:r>
      <w:r w:rsidR="00C47972" w:rsidRPr="00242C11">
        <w:rPr>
          <w:rFonts w:ascii="Times New Roman" w:hAnsi="Times New Roman" w:cs="Times New Roman"/>
          <w:sz w:val="24"/>
          <w:szCs w:val="24"/>
          <w:vertAlign w:val="superscript"/>
        </w:rPr>
        <w:t>st</w:t>
      </w:r>
      <w:r w:rsidR="00C47972" w:rsidRPr="00242C11">
        <w:rPr>
          <w:rFonts w:ascii="Times New Roman" w:hAnsi="Times New Roman" w:cs="Times New Roman"/>
          <w:sz w:val="24"/>
          <w:szCs w:val="24"/>
        </w:rPr>
        <w:t xml:space="preserve"> witness’ evidence was to the effect </w:t>
      </w:r>
      <w:r w:rsidR="009B4A57" w:rsidRPr="00242C11">
        <w:rPr>
          <w:rFonts w:ascii="Times New Roman" w:hAnsi="Times New Roman" w:cs="Times New Roman"/>
          <w:sz w:val="24"/>
          <w:szCs w:val="24"/>
        </w:rPr>
        <w:t>that they</w:t>
      </w:r>
      <w:r w:rsidR="00C47972" w:rsidRPr="00242C11">
        <w:rPr>
          <w:rFonts w:ascii="Times New Roman" w:hAnsi="Times New Roman" w:cs="Times New Roman"/>
          <w:sz w:val="24"/>
          <w:szCs w:val="24"/>
        </w:rPr>
        <w:t xml:space="preserve"> did not follow the procedures for refunding respondent </w:t>
      </w:r>
      <w:r w:rsidR="009B4A57" w:rsidRPr="00242C11">
        <w:rPr>
          <w:rFonts w:ascii="Times New Roman" w:hAnsi="Times New Roman" w:cs="Times New Roman"/>
          <w:sz w:val="24"/>
          <w:szCs w:val="24"/>
        </w:rPr>
        <w:t>because</w:t>
      </w:r>
      <w:r w:rsidR="00C47972" w:rsidRPr="00242C11">
        <w:rPr>
          <w:rFonts w:ascii="Times New Roman" w:hAnsi="Times New Roman" w:cs="Times New Roman"/>
          <w:sz w:val="24"/>
          <w:szCs w:val="24"/>
        </w:rPr>
        <w:t xml:space="preserve"> the agricultural sector has long term relationships so they believed respondent would be honest like other clients would do. This is a client who had come </w:t>
      </w:r>
      <w:r w:rsidR="009B4A57" w:rsidRPr="00242C11">
        <w:rPr>
          <w:rFonts w:ascii="Times New Roman" w:hAnsi="Times New Roman" w:cs="Times New Roman"/>
          <w:sz w:val="24"/>
          <w:szCs w:val="24"/>
        </w:rPr>
        <w:t>complaining</w:t>
      </w:r>
      <w:r w:rsidR="00C47972" w:rsidRPr="00242C11">
        <w:rPr>
          <w:rFonts w:ascii="Times New Roman" w:hAnsi="Times New Roman" w:cs="Times New Roman"/>
          <w:sz w:val="24"/>
          <w:szCs w:val="24"/>
        </w:rPr>
        <w:t xml:space="preserve"> and had caused a scene. He had been shouting and </w:t>
      </w:r>
      <w:r w:rsidR="009B4A57" w:rsidRPr="00242C11">
        <w:rPr>
          <w:rFonts w:ascii="Times New Roman" w:hAnsi="Times New Roman" w:cs="Times New Roman"/>
          <w:sz w:val="24"/>
          <w:szCs w:val="24"/>
        </w:rPr>
        <w:t>complaining to them</w:t>
      </w:r>
      <w:r w:rsidR="00C47972" w:rsidRPr="00242C11">
        <w:rPr>
          <w:rFonts w:ascii="Times New Roman" w:hAnsi="Times New Roman" w:cs="Times New Roman"/>
          <w:sz w:val="24"/>
          <w:szCs w:val="24"/>
        </w:rPr>
        <w:t xml:space="preserve"> and in the process had unduly influenced the MD to accede to a refund </w:t>
      </w:r>
      <w:r w:rsidR="009B4A57" w:rsidRPr="00242C11">
        <w:rPr>
          <w:rFonts w:ascii="Times New Roman" w:hAnsi="Times New Roman" w:cs="Times New Roman"/>
          <w:sz w:val="24"/>
          <w:szCs w:val="24"/>
        </w:rPr>
        <w:t>even</w:t>
      </w:r>
      <w:r w:rsidR="00C47972" w:rsidRPr="00242C11">
        <w:rPr>
          <w:rFonts w:ascii="Times New Roman" w:hAnsi="Times New Roman" w:cs="Times New Roman"/>
          <w:sz w:val="24"/>
          <w:szCs w:val="24"/>
        </w:rPr>
        <w:t xml:space="preserve"> before the machine was returned. Surely the conduct of the respondent as described by </w:t>
      </w:r>
      <w:r w:rsidR="009B4A57" w:rsidRPr="00242C11">
        <w:rPr>
          <w:rFonts w:ascii="Times New Roman" w:hAnsi="Times New Roman" w:cs="Times New Roman"/>
          <w:sz w:val="24"/>
          <w:szCs w:val="24"/>
        </w:rPr>
        <w:t>both</w:t>
      </w:r>
      <w:r w:rsidR="00C47972" w:rsidRPr="00242C11">
        <w:rPr>
          <w:rFonts w:ascii="Times New Roman" w:hAnsi="Times New Roman" w:cs="Times New Roman"/>
          <w:sz w:val="24"/>
          <w:szCs w:val="24"/>
        </w:rPr>
        <w:t xml:space="preserve"> appellant’s witnesses took him out of t</w:t>
      </w:r>
      <w:r w:rsidR="009822EE" w:rsidRPr="00242C11">
        <w:rPr>
          <w:rFonts w:ascii="Times New Roman" w:hAnsi="Times New Roman" w:cs="Times New Roman"/>
          <w:sz w:val="24"/>
          <w:szCs w:val="24"/>
        </w:rPr>
        <w:t xml:space="preserve">heir ordinary honest clients. </w:t>
      </w:r>
      <w:r w:rsidR="00C47972" w:rsidRPr="00242C11">
        <w:rPr>
          <w:rFonts w:ascii="Times New Roman" w:hAnsi="Times New Roman" w:cs="Times New Roman"/>
          <w:sz w:val="24"/>
          <w:szCs w:val="24"/>
        </w:rPr>
        <w:t xml:space="preserve"> </w:t>
      </w:r>
      <w:r w:rsidR="009822EE" w:rsidRPr="00242C11">
        <w:rPr>
          <w:rFonts w:ascii="Times New Roman" w:hAnsi="Times New Roman" w:cs="Times New Roman"/>
          <w:sz w:val="24"/>
          <w:szCs w:val="24"/>
        </w:rPr>
        <w:t>The</w:t>
      </w:r>
      <w:r w:rsidR="00C47972" w:rsidRPr="00242C11">
        <w:rPr>
          <w:rFonts w:ascii="Times New Roman" w:hAnsi="Times New Roman" w:cs="Times New Roman"/>
          <w:sz w:val="24"/>
          <w:szCs w:val="24"/>
        </w:rPr>
        <w:t xml:space="preserve"> alleged conduct was such that any prudent person would</w:t>
      </w:r>
      <w:r w:rsidR="00710464" w:rsidRPr="00242C11">
        <w:rPr>
          <w:rFonts w:ascii="Times New Roman" w:hAnsi="Times New Roman" w:cs="Times New Roman"/>
          <w:sz w:val="24"/>
          <w:szCs w:val="24"/>
        </w:rPr>
        <w:t xml:space="preserve"> have</w:t>
      </w:r>
      <w:r w:rsidR="00C47972" w:rsidRPr="00242C11">
        <w:rPr>
          <w:rFonts w:ascii="Times New Roman" w:hAnsi="Times New Roman" w:cs="Times New Roman"/>
          <w:sz w:val="24"/>
          <w:szCs w:val="24"/>
        </w:rPr>
        <w:t xml:space="preserve"> want</w:t>
      </w:r>
      <w:r w:rsidR="00710464" w:rsidRPr="00242C11">
        <w:rPr>
          <w:rFonts w:ascii="Times New Roman" w:hAnsi="Times New Roman" w:cs="Times New Roman"/>
          <w:sz w:val="24"/>
          <w:szCs w:val="24"/>
        </w:rPr>
        <w:t>ed</w:t>
      </w:r>
      <w:r w:rsidR="005676A2" w:rsidRPr="00242C11">
        <w:rPr>
          <w:rFonts w:ascii="Times New Roman" w:hAnsi="Times New Roman" w:cs="Times New Roman"/>
          <w:sz w:val="24"/>
          <w:szCs w:val="24"/>
        </w:rPr>
        <w:t xml:space="preserve"> the respondent acknowledged receipt of the refund. However in this case</w:t>
      </w:r>
      <w:r w:rsidR="009B4A57" w:rsidRPr="00242C11">
        <w:rPr>
          <w:rFonts w:ascii="Times New Roman" w:hAnsi="Times New Roman" w:cs="Times New Roman"/>
          <w:sz w:val="24"/>
          <w:szCs w:val="24"/>
        </w:rPr>
        <w:t xml:space="preserve">, the witness did not see </w:t>
      </w:r>
      <w:r w:rsidR="00C47972" w:rsidRPr="00242C11">
        <w:rPr>
          <w:rFonts w:ascii="Times New Roman" w:hAnsi="Times New Roman" w:cs="Times New Roman"/>
          <w:sz w:val="24"/>
          <w:szCs w:val="24"/>
        </w:rPr>
        <w:t xml:space="preserve">the need to cause respondent to acknowledge receipt </w:t>
      </w:r>
      <w:r w:rsidR="009B4A57" w:rsidRPr="00242C11">
        <w:rPr>
          <w:rFonts w:ascii="Times New Roman" w:hAnsi="Times New Roman" w:cs="Times New Roman"/>
          <w:sz w:val="24"/>
          <w:szCs w:val="24"/>
        </w:rPr>
        <w:t xml:space="preserve">of the refund by signing </w:t>
      </w:r>
      <w:r w:rsidR="00C47972" w:rsidRPr="00242C11">
        <w:rPr>
          <w:rFonts w:ascii="Times New Roman" w:hAnsi="Times New Roman" w:cs="Times New Roman"/>
          <w:sz w:val="24"/>
          <w:szCs w:val="24"/>
        </w:rPr>
        <w:t>on any document.</w:t>
      </w:r>
    </w:p>
    <w:p w:rsidR="00D83625" w:rsidRPr="00242C11" w:rsidRDefault="00C47972" w:rsidP="00381EE5">
      <w:pPr>
        <w:spacing w:after="0" w:line="360" w:lineRule="auto"/>
        <w:jc w:val="both"/>
        <w:rPr>
          <w:rFonts w:ascii="Times New Roman" w:hAnsi="Times New Roman" w:cs="Times New Roman"/>
          <w:sz w:val="24"/>
          <w:szCs w:val="24"/>
        </w:rPr>
      </w:pPr>
      <w:r w:rsidRPr="00242C11">
        <w:rPr>
          <w:rFonts w:ascii="Times New Roman" w:hAnsi="Times New Roman" w:cs="Times New Roman"/>
          <w:sz w:val="24"/>
          <w:szCs w:val="24"/>
        </w:rPr>
        <w:lastRenderedPageBreak/>
        <w:t xml:space="preserve"> </w:t>
      </w:r>
      <w:r w:rsidR="00381EE5">
        <w:rPr>
          <w:rFonts w:ascii="Times New Roman" w:hAnsi="Times New Roman" w:cs="Times New Roman"/>
          <w:sz w:val="24"/>
          <w:szCs w:val="24"/>
        </w:rPr>
        <w:tab/>
      </w:r>
      <w:r w:rsidRPr="00242C11">
        <w:rPr>
          <w:rFonts w:ascii="Times New Roman" w:hAnsi="Times New Roman" w:cs="Times New Roman"/>
          <w:sz w:val="24"/>
          <w:szCs w:val="24"/>
        </w:rPr>
        <w:t xml:space="preserve">When asked why they did not </w:t>
      </w:r>
      <w:r w:rsidR="009B4A57" w:rsidRPr="00242C11">
        <w:rPr>
          <w:rFonts w:ascii="Times New Roman" w:hAnsi="Times New Roman" w:cs="Times New Roman"/>
          <w:sz w:val="24"/>
          <w:szCs w:val="24"/>
        </w:rPr>
        <w:t>call</w:t>
      </w:r>
      <w:r w:rsidRPr="00242C11">
        <w:rPr>
          <w:rFonts w:ascii="Times New Roman" w:hAnsi="Times New Roman" w:cs="Times New Roman"/>
          <w:sz w:val="24"/>
          <w:szCs w:val="24"/>
        </w:rPr>
        <w:t xml:space="preserve"> the police if </w:t>
      </w:r>
      <w:r w:rsidR="009B4A57" w:rsidRPr="00242C11">
        <w:rPr>
          <w:rFonts w:ascii="Times New Roman" w:hAnsi="Times New Roman" w:cs="Times New Roman"/>
          <w:sz w:val="24"/>
          <w:szCs w:val="24"/>
        </w:rPr>
        <w:t>respondent was</w:t>
      </w:r>
      <w:r w:rsidRPr="00242C11">
        <w:rPr>
          <w:rFonts w:ascii="Times New Roman" w:hAnsi="Times New Roman" w:cs="Times New Roman"/>
          <w:sz w:val="24"/>
          <w:szCs w:val="24"/>
        </w:rPr>
        <w:t xml:space="preserve"> </w:t>
      </w:r>
      <w:r w:rsidR="009B4A57" w:rsidRPr="00242C11">
        <w:rPr>
          <w:rFonts w:ascii="Times New Roman" w:hAnsi="Times New Roman" w:cs="Times New Roman"/>
          <w:sz w:val="24"/>
          <w:szCs w:val="24"/>
        </w:rPr>
        <w:t>behaving</w:t>
      </w:r>
      <w:r w:rsidRPr="00242C11">
        <w:rPr>
          <w:rFonts w:ascii="Times New Roman" w:hAnsi="Times New Roman" w:cs="Times New Roman"/>
          <w:sz w:val="24"/>
          <w:szCs w:val="24"/>
        </w:rPr>
        <w:t xml:space="preserve"> in the </w:t>
      </w:r>
      <w:r w:rsidR="009B4A57" w:rsidRPr="00242C11">
        <w:rPr>
          <w:rFonts w:ascii="Times New Roman" w:hAnsi="Times New Roman" w:cs="Times New Roman"/>
          <w:sz w:val="24"/>
          <w:szCs w:val="24"/>
        </w:rPr>
        <w:t>manner</w:t>
      </w:r>
      <w:r w:rsidRPr="00242C11">
        <w:rPr>
          <w:rFonts w:ascii="Times New Roman" w:hAnsi="Times New Roman" w:cs="Times New Roman"/>
          <w:sz w:val="24"/>
          <w:szCs w:val="24"/>
        </w:rPr>
        <w:t xml:space="preserve"> alleg</w:t>
      </w:r>
      <w:r w:rsidR="009B4A57" w:rsidRPr="00242C11">
        <w:rPr>
          <w:rFonts w:ascii="Times New Roman" w:hAnsi="Times New Roman" w:cs="Times New Roman"/>
          <w:sz w:val="24"/>
          <w:szCs w:val="24"/>
        </w:rPr>
        <w:t>ed</w:t>
      </w:r>
      <w:r w:rsidRPr="00242C11">
        <w:rPr>
          <w:rFonts w:ascii="Times New Roman" w:hAnsi="Times New Roman" w:cs="Times New Roman"/>
          <w:sz w:val="24"/>
          <w:szCs w:val="24"/>
        </w:rPr>
        <w:t xml:space="preserve"> the witness said it was because the MD</w:t>
      </w:r>
      <w:r w:rsidR="009B4A57" w:rsidRPr="00242C11">
        <w:rPr>
          <w:rFonts w:ascii="Times New Roman" w:hAnsi="Times New Roman" w:cs="Times New Roman"/>
          <w:sz w:val="24"/>
          <w:szCs w:val="24"/>
        </w:rPr>
        <w:t xml:space="preserve"> </w:t>
      </w:r>
      <w:r w:rsidRPr="00242C11">
        <w:rPr>
          <w:rFonts w:ascii="Times New Roman" w:hAnsi="Times New Roman" w:cs="Times New Roman"/>
          <w:sz w:val="24"/>
          <w:szCs w:val="24"/>
        </w:rPr>
        <w:t>decided to solve the issue amicably.</w:t>
      </w:r>
      <w:r w:rsidR="00EF12FC" w:rsidRPr="00242C11">
        <w:rPr>
          <w:rFonts w:ascii="Times New Roman" w:hAnsi="Times New Roman" w:cs="Times New Roman"/>
          <w:sz w:val="24"/>
          <w:szCs w:val="24"/>
        </w:rPr>
        <w:t xml:space="preserve"> If the situation was such that they could resolve the </w:t>
      </w:r>
      <w:r w:rsidR="009B4A57" w:rsidRPr="00242C11">
        <w:rPr>
          <w:rFonts w:ascii="Times New Roman" w:hAnsi="Times New Roman" w:cs="Times New Roman"/>
          <w:sz w:val="24"/>
          <w:szCs w:val="24"/>
        </w:rPr>
        <w:t>matter</w:t>
      </w:r>
      <w:r w:rsidR="00EF12FC" w:rsidRPr="00242C11">
        <w:rPr>
          <w:rFonts w:ascii="Times New Roman" w:hAnsi="Times New Roman" w:cs="Times New Roman"/>
          <w:sz w:val="24"/>
          <w:szCs w:val="24"/>
        </w:rPr>
        <w:t xml:space="preserve"> amicably then surely the respondent should have been made to endorse his </w:t>
      </w:r>
      <w:r w:rsidR="009B4A57" w:rsidRPr="00242C11">
        <w:rPr>
          <w:rFonts w:ascii="Times New Roman" w:hAnsi="Times New Roman" w:cs="Times New Roman"/>
          <w:sz w:val="24"/>
          <w:szCs w:val="24"/>
        </w:rPr>
        <w:t>signature</w:t>
      </w:r>
      <w:r w:rsidR="00EF12FC" w:rsidRPr="00242C11">
        <w:rPr>
          <w:rFonts w:ascii="Times New Roman" w:hAnsi="Times New Roman" w:cs="Times New Roman"/>
          <w:sz w:val="24"/>
          <w:szCs w:val="24"/>
        </w:rPr>
        <w:t xml:space="preserve"> on the refund document exh 4. That petty cash voucher has a space meant </w:t>
      </w:r>
      <w:r w:rsidR="009B4A57" w:rsidRPr="00242C11">
        <w:rPr>
          <w:rFonts w:ascii="Times New Roman" w:hAnsi="Times New Roman" w:cs="Times New Roman"/>
          <w:sz w:val="24"/>
          <w:szCs w:val="24"/>
        </w:rPr>
        <w:t>for</w:t>
      </w:r>
      <w:r w:rsidR="00EF12FC" w:rsidRPr="00242C11">
        <w:rPr>
          <w:rFonts w:ascii="Times New Roman" w:hAnsi="Times New Roman" w:cs="Times New Roman"/>
          <w:sz w:val="24"/>
          <w:szCs w:val="24"/>
        </w:rPr>
        <w:t xml:space="preserve"> the recipient to e</w:t>
      </w:r>
      <w:r w:rsidR="009B4A57" w:rsidRPr="00242C11">
        <w:rPr>
          <w:rFonts w:ascii="Times New Roman" w:hAnsi="Times New Roman" w:cs="Times New Roman"/>
          <w:sz w:val="24"/>
          <w:szCs w:val="24"/>
        </w:rPr>
        <w:t>n</w:t>
      </w:r>
      <w:r w:rsidR="00EF12FC" w:rsidRPr="00242C11">
        <w:rPr>
          <w:rFonts w:ascii="Times New Roman" w:hAnsi="Times New Roman" w:cs="Times New Roman"/>
          <w:sz w:val="24"/>
          <w:szCs w:val="24"/>
        </w:rPr>
        <w:t>dorse their signature.</w:t>
      </w:r>
    </w:p>
    <w:p w:rsidR="005676A2" w:rsidRPr="00242C11" w:rsidRDefault="005676A2" w:rsidP="0068753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The appellant’s witnesses other than alleging that</w:t>
      </w:r>
      <w:r w:rsidR="00687531">
        <w:rPr>
          <w:rFonts w:ascii="Times New Roman" w:hAnsi="Times New Roman" w:cs="Times New Roman"/>
          <w:sz w:val="24"/>
          <w:szCs w:val="24"/>
        </w:rPr>
        <w:t xml:space="preserve"> the </w:t>
      </w:r>
      <w:r w:rsidRPr="00242C11">
        <w:rPr>
          <w:rFonts w:ascii="Times New Roman" w:hAnsi="Times New Roman" w:cs="Times New Roman"/>
          <w:sz w:val="24"/>
          <w:szCs w:val="24"/>
        </w:rPr>
        <w:t xml:space="preserve"> respondent took the money and </w:t>
      </w:r>
      <w:r w:rsidR="00E1269F" w:rsidRPr="00242C11">
        <w:rPr>
          <w:rFonts w:ascii="Times New Roman" w:hAnsi="Times New Roman" w:cs="Times New Roman"/>
          <w:sz w:val="24"/>
          <w:szCs w:val="24"/>
        </w:rPr>
        <w:t>left without</w:t>
      </w:r>
      <w:r w:rsidRPr="00242C11">
        <w:rPr>
          <w:rFonts w:ascii="Times New Roman" w:hAnsi="Times New Roman" w:cs="Times New Roman"/>
          <w:sz w:val="24"/>
          <w:szCs w:val="24"/>
        </w:rPr>
        <w:t xml:space="preserve"> signing for it did not show that the respondent had actually refused to si</w:t>
      </w:r>
      <w:r w:rsidR="00E1269F" w:rsidRPr="00242C11">
        <w:rPr>
          <w:rFonts w:ascii="Times New Roman" w:hAnsi="Times New Roman" w:cs="Times New Roman"/>
          <w:sz w:val="24"/>
          <w:szCs w:val="24"/>
        </w:rPr>
        <w:t>g</w:t>
      </w:r>
      <w:r w:rsidRPr="00242C11">
        <w:rPr>
          <w:rFonts w:ascii="Times New Roman" w:hAnsi="Times New Roman" w:cs="Times New Roman"/>
          <w:sz w:val="24"/>
          <w:szCs w:val="24"/>
        </w:rPr>
        <w:t>n for the money upon their request.</w:t>
      </w:r>
      <w:r w:rsidR="00E1269F" w:rsidRPr="00242C11">
        <w:rPr>
          <w:rFonts w:ascii="Times New Roman" w:hAnsi="Times New Roman" w:cs="Times New Roman"/>
          <w:sz w:val="24"/>
          <w:szCs w:val="24"/>
        </w:rPr>
        <w:t xml:space="preserve"> Surely if they had refunded hi</w:t>
      </w:r>
      <w:r w:rsidR="00687531">
        <w:rPr>
          <w:rFonts w:ascii="Times New Roman" w:hAnsi="Times New Roman" w:cs="Times New Roman"/>
          <w:sz w:val="24"/>
          <w:szCs w:val="24"/>
        </w:rPr>
        <w:t>m</w:t>
      </w:r>
      <w:r w:rsidR="00E1269F" w:rsidRPr="00242C11">
        <w:rPr>
          <w:rFonts w:ascii="Times New Roman" w:hAnsi="Times New Roman" w:cs="Times New Roman"/>
          <w:sz w:val="24"/>
          <w:szCs w:val="24"/>
        </w:rPr>
        <w:t xml:space="preserve"> the money the logic</w:t>
      </w:r>
      <w:r w:rsidR="00FB6908">
        <w:rPr>
          <w:rFonts w:ascii="Times New Roman" w:hAnsi="Times New Roman" w:cs="Times New Roman"/>
          <w:sz w:val="24"/>
          <w:szCs w:val="24"/>
        </w:rPr>
        <w:t>al</w:t>
      </w:r>
      <w:r w:rsidR="00E1269F" w:rsidRPr="00242C11">
        <w:rPr>
          <w:rFonts w:ascii="Times New Roman" w:hAnsi="Times New Roman" w:cs="Times New Roman"/>
          <w:sz w:val="24"/>
          <w:szCs w:val="24"/>
        </w:rPr>
        <w:t xml:space="preserve"> thing was to demand that he signs for it more so as this was a substantial amount. To take a lackadaisical approach towards the acknowledgment of receipt of such a sum is difficult to comprehend.</w:t>
      </w:r>
    </w:p>
    <w:p w:rsidR="00EF12FC" w:rsidRPr="00242C11" w:rsidRDefault="00EF12FC" w:rsidP="0068753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It is in these circumstances that the trial magistrate concluded that the explanation </w:t>
      </w:r>
      <w:r w:rsidR="009B4A57" w:rsidRPr="00242C11">
        <w:rPr>
          <w:rFonts w:ascii="Times New Roman" w:hAnsi="Times New Roman" w:cs="Times New Roman"/>
          <w:sz w:val="24"/>
          <w:szCs w:val="24"/>
        </w:rPr>
        <w:t>proffered</w:t>
      </w:r>
      <w:r w:rsidRPr="00242C11">
        <w:rPr>
          <w:rFonts w:ascii="Times New Roman" w:hAnsi="Times New Roman" w:cs="Times New Roman"/>
          <w:sz w:val="24"/>
          <w:szCs w:val="24"/>
        </w:rPr>
        <w:t xml:space="preserve"> was not </w:t>
      </w:r>
      <w:r w:rsidR="00E1269F" w:rsidRPr="00242C11">
        <w:rPr>
          <w:rFonts w:ascii="Times New Roman" w:hAnsi="Times New Roman" w:cs="Times New Roman"/>
          <w:sz w:val="24"/>
          <w:szCs w:val="24"/>
        </w:rPr>
        <w:t>adequate. I am of the view that the finding by the magistrate in this case cannot be said to be in defiance of logic at all</w:t>
      </w:r>
      <w:r w:rsidRPr="00242C11">
        <w:rPr>
          <w:rFonts w:ascii="Times New Roman" w:hAnsi="Times New Roman" w:cs="Times New Roman"/>
          <w:sz w:val="24"/>
          <w:szCs w:val="24"/>
        </w:rPr>
        <w:t>.</w:t>
      </w:r>
      <w:r w:rsidR="00E1269F" w:rsidRPr="00242C11">
        <w:rPr>
          <w:rFonts w:ascii="Times New Roman" w:hAnsi="Times New Roman" w:cs="Times New Roman"/>
          <w:sz w:val="24"/>
          <w:szCs w:val="24"/>
        </w:rPr>
        <w:t xml:space="preserve"> </w:t>
      </w:r>
    </w:p>
    <w:p w:rsidR="00905E55" w:rsidRPr="00242C11" w:rsidRDefault="00905E55" w:rsidP="00924DAA">
      <w:pPr>
        <w:pStyle w:val="ListParagraph"/>
        <w:numPr>
          <w:ilvl w:val="0"/>
          <w:numId w:val="4"/>
        </w:numPr>
        <w:jc w:val="both"/>
        <w:rPr>
          <w:rFonts w:ascii="Times New Roman" w:hAnsi="Times New Roman" w:cs="Times New Roman"/>
          <w:sz w:val="24"/>
          <w:szCs w:val="24"/>
        </w:rPr>
      </w:pPr>
      <w:r w:rsidRPr="00242C11">
        <w:rPr>
          <w:rFonts w:ascii="Times New Roman" w:hAnsi="Times New Roman" w:cs="Times New Roman"/>
          <w:sz w:val="24"/>
          <w:szCs w:val="24"/>
        </w:rPr>
        <w:t xml:space="preserve">The Court </w:t>
      </w:r>
      <w:r w:rsidRPr="00687531">
        <w:rPr>
          <w:rFonts w:ascii="Times New Roman" w:hAnsi="Times New Roman" w:cs="Times New Roman"/>
          <w:i/>
          <w:sz w:val="24"/>
          <w:szCs w:val="24"/>
        </w:rPr>
        <w:t>a quo</w:t>
      </w:r>
      <w:r w:rsidRPr="00242C11">
        <w:rPr>
          <w:rFonts w:ascii="Times New Roman" w:hAnsi="Times New Roman" w:cs="Times New Roman"/>
          <w:sz w:val="24"/>
          <w:szCs w:val="24"/>
        </w:rPr>
        <w:t xml:space="preserve"> grossly erred in making a finding of fact which finding was clearly wrong that Defendant was a credible witness yet it was agreed that Defendant’s name appeared in exhibits 1, 2,3,4,5, and 6 as having received a refund and as such could not be a credible witness as he had not proffered a reasonable explanation why his name appeared on those exhibits.</w:t>
      </w:r>
    </w:p>
    <w:p w:rsidR="00905E55" w:rsidRPr="00242C11" w:rsidRDefault="005F0F55" w:rsidP="0068753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I am of the view that t</w:t>
      </w:r>
      <w:r w:rsidR="00582C6A" w:rsidRPr="00242C11">
        <w:rPr>
          <w:rFonts w:ascii="Times New Roman" w:hAnsi="Times New Roman" w:cs="Times New Roman"/>
          <w:sz w:val="24"/>
          <w:szCs w:val="24"/>
        </w:rPr>
        <w:t xml:space="preserve">his ground had no merit at all. The exhibits that appellant’s counsel </w:t>
      </w:r>
      <w:r w:rsidR="009B4A57" w:rsidRPr="00242C11">
        <w:rPr>
          <w:rFonts w:ascii="Times New Roman" w:hAnsi="Times New Roman" w:cs="Times New Roman"/>
          <w:sz w:val="24"/>
          <w:szCs w:val="24"/>
        </w:rPr>
        <w:t>referred</w:t>
      </w:r>
      <w:r w:rsidR="00582C6A" w:rsidRPr="00242C11">
        <w:rPr>
          <w:rFonts w:ascii="Times New Roman" w:hAnsi="Times New Roman" w:cs="Times New Roman"/>
          <w:sz w:val="24"/>
          <w:szCs w:val="24"/>
        </w:rPr>
        <w:t xml:space="preserve"> to have been dealt with at lengthy and in my view the appearance of respondent’s names on those exhibits was of no </w:t>
      </w:r>
      <w:r w:rsidR="009B4A57" w:rsidRPr="00242C11">
        <w:rPr>
          <w:rFonts w:ascii="Times New Roman" w:hAnsi="Times New Roman" w:cs="Times New Roman"/>
          <w:sz w:val="24"/>
          <w:szCs w:val="24"/>
        </w:rPr>
        <w:t>consequence</w:t>
      </w:r>
      <w:r w:rsidR="00582C6A" w:rsidRPr="00242C11">
        <w:rPr>
          <w:rFonts w:ascii="Times New Roman" w:hAnsi="Times New Roman" w:cs="Times New Roman"/>
          <w:sz w:val="24"/>
          <w:szCs w:val="24"/>
        </w:rPr>
        <w:t xml:space="preserve"> to the issues at hand.</w:t>
      </w:r>
      <w:r w:rsidR="00D83625" w:rsidRPr="00242C11">
        <w:rPr>
          <w:rFonts w:ascii="Times New Roman" w:hAnsi="Times New Roman" w:cs="Times New Roman"/>
          <w:sz w:val="24"/>
          <w:szCs w:val="24"/>
        </w:rPr>
        <w:t xml:space="preserve"> The magistrate</w:t>
      </w:r>
      <w:r w:rsidR="00EB243B" w:rsidRPr="00242C11">
        <w:rPr>
          <w:rFonts w:ascii="Times New Roman" w:hAnsi="Times New Roman" w:cs="Times New Roman"/>
          <w:sz w:val="24"/>
          <w:szCs w:val="24"/>
        </w:rPr>
        <w:t>’</w:t>
      </w:r>
      <w:r w:rsidR="00D83625" w:rsidRPr="00242C11">
        <w:rPr>
          <w:rFonts w:ascii="Times New Roman" w:hAnsi="Times New Roman" w:cs="Times New Roman"/>
          <w:sz w:val="24"/>
          <w:szCs w:val="24"/>
        </w:rPr>
        <w:t xml:space="preserve">s finding on the credibility of the respondent was </w:t>
      </w:r>
      <w:r w:rsidR="009B4A57" w:rsidRPr="00242C11">
        <w:rPr>
          <w:rFonts w:ascii="Times New Roman" w:hAnsi="Times New Roman" w:cs="Times New Roman"/>
          <w:sz w:val="24"/>
          <w:szCs w:val="24"/>
        </w:rPr>
        <w:t>premised</w:t>
      </w:r>
      <w:r w:rsidR="00D83625" w:rsidRPr="00242C11">
        <w:rPr>
          <w:rFonts w:ascii="Times New Roman" w:hAnsi="Times New Roman" w:cs="Times New Roman"/>
          <w:sz w:val="24"/>
          <w:szCs w:val="24"/>
        </w:rPr>
        <w:t xml:space="preserve"> on the </w:t>
      </w:r>
      <w:r w:rsidR="009B4A57" w:rsidRPr="00242C11">
        <w:rPr>
          <w:rFonts w:ascii="Times New Roman" w:hAnsi="Times New Roman" w:cs="Times New Roman"/>
          <w:sz w:val="24"/>
          <w:szCs w:val="24"/>
        </w:rPr>
        <w:t>inconsistencies</w:t>
      </w:r>
      <w:r w:rsidR="00D83625" w:rsidRPr="00242C11">
        <w:rPr>
          <w:rFonts w:ascii="Times New Roman" w:hAnsi="Times New Roman" w:cs="Times New Roman"/>
          <w:sz w:val="24"/>
          <w:szCs w:val="24"/>
        </w:rPr>
        <w:t xml:space="preserve"> in the appellant’s failure to adequately explain why the respondent was</w:t>
      </w:r>
      <w:r w:rsidR="00EB243B" w:rsidRPr="00242C11">
        <w:rPr>
          <w:rFonts w:ascii="Times New Roman" w:hAnsi="Times New Roman" w:cs="Times New Roman"/>
          <w:sz w:val="24"/>
          <w:szCs w:val="24"/>
        </w:rPr>
        <w:t xml:space="preserve"> not made to append his signature</w:t>
      </w:r>
      <w:r w:rsidR="00D83625" w:rsidRPr="00242C11">
        <w:rPr>
          <w:rFonts w:ascii="Times New Roman" w:hAnsi="Times New Roman" w:cs="Times New Roman"/>
          <w:sz w:val="24"/>
          <w:szCs w:val="24"/>
        </w:rPr>
        <w:t xml:space="preserve"> on any document ackn</w:t>
      </w:r>
      <w:r w:rsidRPr="00242C11">
        <w:rPr>
          <w:rFonts w:ascii="Times New Roman" w:hAnsi="Times New Roman" w:cs="Times New Roman"/>
          <w:sz w:val="24"/>
          <w:szCs w:val="24"/>
        </w:rPr>
        <w:t>owledging receipt of the refund whilst the respondent steadfastly maintained his defence.</w:t>
      </w:r>
    </w:p>
    <w:p w:rsidR="00451F92" w:rsidRPr="00242C11" w:rsidRDefault="005F0F55" w:rsidP="00687531">
      <w:pPr>
        <w:spacing w:after="0" w:line="360" w:lineRule="auto"/>
        <w:ind w:firstLine="720"/>
        <w:jc w:val="both"/>
        <w:rPr>
          <w:rFonts w:ascii="Times New Roman" w:hAnsi="Times New Roman" w:cs="Times New Roman"/>
          <w:sz w:val="24"/>
          <w:szCs w:val="24"/>
        </w:rPr>
      </w:pPr>
      <w:r w:rsidRPr="00242C11">
        <w:rPr>
          <w:rFonts w:ascii="Times New Roman" w:hAnsi="Times New Roman" w:cs="Times New Roman"/>
          <w:sz w:val="24"/>
          <w:szCs w:val="24"/>
        </w:rPr>
        <w:t xml:space="preserve">In conclusion I am of the view that the appellant’s arguments have not been enough to persuade this court to interfere with the court </w:t>
      </w:r>
      <w:r w:rsidRPr="00687531">
        <w:rPr>
          <w:rFonts w:ascii="Times New Roman" w:hAnsi="Times New Roman" w:cs="Times New Roman"/>
          <w:i/>
          <w:sz w:val="24"/>
          <w:szCs w:val="24"/>
        </w:rPr>
        <w:t>a quo</w:t>
      </w:r>
      <w:r w:rsidRPr="00687531">
        <w:rPr>
          <w:rFonts w:ascii="Times New Roman" w:hAnsi="Times New Roman" w:cs="Times New Roman"/>
          <w:sz w:val="24"/>
          <w:szCs w:val="24"/>
        </w:rPr>
        <w:t>’s</w:t>
      </w:r>
      <w:r w:rsidRPr="00242C11">
        <w:rPr>
          <w:rFonts w:ascii="Times New Roman" w:hAnsi="Times New Roman" w:cs="Times New Roman"/>
          <w:sz w:val="24"/>
          <w:szCs w:val="24"/>
        </w:rPr>
        <w:t xml:space="preserve"> decision.  The appeal will thus be dismissed.</w:t>
      </w:r>
    </w:p>
    <w:p w:rsidR="00451F92" w:rsidRPr="00242C11" w:rsidRDefault="00451F92" w:rsidP="00687531">
      <w:pPr>
        <w:ind w:firstLine="720"/>
        <w:jc w:val="both"/>
        <w:rPr>
          <w:rFonts w:ascii="Times New Roman" w:hAnsi="Times New Roman" w:cs="Times New Roman"/>
          <w:sz w:val="24"/>
          <w:szCs w:val="24"/>
        </w:rPr>
      </w:pPr>
      <w:r w:rsidRPr="00242C11">
        <w:rPr>
          <w:rFonts w:ascii="Times New Roman" w:hAnsi="Times New Roman" w:cs="Times New Roman"/>
          <w:sz w:val="24"/>
          <w:szCs w:val="24"/>
        </w:rPr>
        <w:t>Accordingly the appeal is hereby dismissed with costs.</w:t>
      </w:r>
    </w:p>
    <w:p w:rsidR="00EB243B" w:rsidRPr="00242C11" w:rsidRDefault="00EB243B" w:rsidP="00924DAA">
      <w:pPr>
        <w:jc w:val="both"/>
        <w:rPr>
          <w:rFonts w:ascii="Times New Roman" w:hAnsi="Times New Roman" w:cs="Times New Roman"/>
          <w:sz w:val="24"/>
          <w:szCs w:val="24"/>
        </w:rPr>
      </w:pPr>
    </w:p>
    <w:p w:rsidR="00EB243B" w:rsidRPr="00242C11" w:rsidRDefault="00EB243B" w:rsidP="00924DAA">
      <w:pPr>
        <w:jc w:val="both"/>
        <w:rPr>
          <w:rFonts w:ascii="Times New Roman" w:hAnsi="Times New Roman" w:cs="Times New Roman"/>
          <w:sz w:val="24"/>
          <w:szCs w:val="24"/>
        </w:rPr>
      </w:pPr>
    </w:p>
    <w:p w:rsidR="00EB243B" w:rsidRPr="00242C11" w:rsidRDefault="005F0F55" w:rsidP="00924DAA">
      <w:pPr>
        <w:jc w:val="both"/>
        <w:rPr>
          <w:rFonts w:ascii="Times New Roman" w:hAnsi="Times New Roman" w:cs="Times New Roman"/>
          <w:sz w:val="24"/>
          <w:szCs w:val="24"/>
        </w:rPr>
      </w:pPr>
      <w:r w:rsidRPr="00242C11">
        <w:rPr>
          <w:rFonts w:ascii="Times New Roman" w:hAnsi="Times New Roman" w:cs="Times New Roman"/>
          <w:sz w:val="24"/>
          <w:szCs w:val="24"/>
        </w:rPr>
        <w:t>NDEWERE J.</w:t>
      </w:r>
      <w:r w:rsidR="00EB243B" w:rsidRPr="00242C11">
        <w:rPr>
          <w:rFonts w:ascii="Times New Roman" w:hAnsi="Times New Roman" w:cs="Times New Roman"/>
          <w:sz w:val="24"/>
          <w:szCs w:val="24"/>
        </w:rPr>
        <w:t xml:space="preserve"> I agree …………………………</w:t>
      </w:r>
    </w:p>
    <w:p w:rsidR="00451F92" w:rsidRDefault="00451F92" w:rsidP="00924DAA">
      <w:pPr>
        <w:pStyle w:val="ListParagraph"/>
        <w:jc w:val="both"/>
        <w:rPr>
          <w:rFonts w:ascii="Times New Roman" w:hAnsi="Times New Roman" w:cs="Times New Roman"/>
          <w:sz w:val="24"/>
          <w:szCs w:val="24"/>
        </w:rPr>
      </w:pPr>
    </w:p>
    <w:p w:rsidR="00687531" w:rsidRPr="00242C11" w:rsidRDefault="00687531" w:rsidP="00924DAA">
      <w:pPr>
        <w:pStyle w:val="ListParagraph"/>
        <w:jc w:val="both"/>
        <w:rPr>
          <w:rFonts w:ascii="Times New Roman" w:hAnsi="Times New Roman" w:cs="Times New Roman"/>
          <w:sz w:val="24"/>
          <w:szCs w:val="24"/>
        </w:rPr>
      </w:pPr>
    </w:p>
    <w:p w:rsidR="00451F92" w:rsidRPr="00242C11" w:rsidRDefault="00451F92" w:rsidP="00924DAA">
      <w:pPr>
        <w:spacing w:after="0" w:line="240" w:lineRule="auto"/>
        <w:jc w:val="both"/>
        <w:rPr>
          <w:rFonts w:ascii="Times New Roman" w:hAnsi="Times New Roman" w:cs="Times New Roman"/>
          <w:sz w:val="24"/>
          <w:szCs w:val="24"/>
        </w:rPr>
      </w:pPr>
      <w:r w:rsidRPr="00242C11">
        <w:rPr>
          <w:rFonts w:ascii="Times New Roman" w:hAnsi="Times New Roman" w:cs="Times New Roman"/>
          <w:i/>
          <w:sz w:val="24"/>
          <w:szCs w:val="24"/>
        </w:rPr>
        <w:t>Musunga &amp; Associates</w:t>
      </w:r>
      <w:r w:rsidRPr="00242C11">
        <w:rPr>
          <w:rFonts w:ascii="Times New Roman" w:hAnsi="Times New Roman" w:cs="Times New Roman"/>
          <w:sz w:val="24"/>
          <w:szCs w:val="24"/>
        </w:rPr>
        <w:t>, appellant’s legal practitioners</w:t>
      </w:r>
    </w:p>
    <w:p w:rsidR="00B26637" w:rsidRPr="00242C11" w:rsidRDefault="00451F92" w:rsidP="00002AA7">
      <w:pPr>
        <w:spacing w:after="0" w:line="240" w:lineRule="auto"/>
        <w:jc w:val="both"/>
        <w:rPr>
          <w:rFonts w:ascii="Times New Roman" w:hAnsi="Times New Roman" w:cs="Times New Roman"/>
          <w:sz w:val="24"/>
          <w:szCs w:val="24"/>
        </w:rPr>
      </w:pPr>
      <w:r w:rsidRPr="00242C11">
        <w:rPr>
          <w:rFonts w:ascii="Times New Roman" w:hAnsi="Times New Roman" w:cs="Times New Roman"/>
          <w:i/>
          <w:sz w:val="24"/>
          <w:szCs w:val="24"/>
        </w:rPr>
        <w:t xml:space="preserve">Atherstone &amp; </w:t>
      </w:r>
      <w:r w:rsidR="009B4A57" w:rsidRPr="00242C11">
        <w:rPr>
          <w:rFonts w:ascii="Times New Roman" w:hAnsi="Times New Roman" w:cs="Times New Roman"/>
          <w:i/>
          <w:sz w:val="24"/>
          <w:szCs w:val="24"/>
        </w:rPr>
        <w:t>Cook</w:t>
      </w:r>
      <w:r w:rsidR="009B4A57" w:rsidRPr="00242C11">
        <w:rPr>
          <w:rFonts w:ascii="Times New Roman" w:hAnsi="Times New Roman" w:cs="Times New Roman"/>
          <w:sz w:val="24"/>
          <w:szCs w:val="24"/>
        </w:rPr>
        <w:t>, respondent’s legal practitioners</w:t>
      </w:r>
    </w:p>
    <w:p w:rsidR="00283382" w:rsidRPr="00242C11" w:rsidRDefault="00283382" w:rsidP="00924DAA">
      <w:pPr>
        <w:jc w:val="both"/>
        <w:rPr>
          <w:rFonts w:ascii="Times New Roman" w:hAnsi="Times New Roman" w:cs="Times New Roman"/>
          <w:sz w:val="24"/>
          <w:szCs w:val="24"/>
        </w:rPr>
      </w:pPr>
    </w:p>
    <w:sectPr w:rsidR="00283382" w:rsidRPr="00242C11"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7E4" w:rsidRDefault="001F37E4" w:rsidP="000C7E9B">
      <w:pPr>
        <w:spacing w:after="0" w:line="240" w:lineRule="auto"/>
      </w:pPr>
      <w:r>
        <w:separator/>
      </w:r>
    </w:p>
  </w:endnote>
  <w:endnote w:type="continuationSeparator" w:id="0">
    <w:p w:rsidR="001F37E4" w:rsidRDefault="001F37E4" w:rsidP="000C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7E4" w:rsidRDefault="001F37E4" w:rsidP="000C7E9B">
      <w:pPr>
        <w:spacing w:after="0" w:line="240" w:lineRule="auto"/>
      </w:pPr>
      <w:r>
        <w:separator/>
      </w:r>
    </w:p>
  </w:footnote>
  <w:footnote w:type="continuationSeparator" w:id="0">
    <w:p w:rsidR="001F37E4" w:rsidRDefault="001F37E4" w:rsidP="000C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01138"/>
      <w:docPartObj>
        <w:docPartGallery w:val="Page Numbers (Top of Page)"/>
        <w:docPartUnique/>
      </w:docPartObj>
    </w:sdtPr>
    <w:sdtEndPr>
      <w:rPr>
        <w:noProof/>
      </w:rPr>
    </w:sdtEndPr>
    <w:sdtContent>
      <w:p w:rsidR="00687531" w:rsidRDefault="0062130E">
        <w:pPr>
          <w:pStyle w:val="Header"/>
          <w:jc w:val="right"/>
          <w:rPr>
            <w:noProof/>
          </w:rPr>
        </w:pPr>
        <w:r>
          <w:fldChar w:fldCharType="begin"/>
        </w:r>
        <w:r w:rsidR="00687531">
          <w:instrText xml:space="preserve"> PAGE   \* MERGEFORMAT </w:instrText>
        </w:r>
        <w:r>
          <w:fldChar w:fldCharType="separate"/>
        </w:r>
        <w:r w:rsidR="00761B7B">
          <w:rPr>
            <w:noProof/>
          </w:rPr>
          <w:t>1</w:t>
        </w:r>
        <w:r>
          <w:rPr>
            <w:noProof/>
          </w:rPr>
          <w:fldChar w:fldCharType="end"/>
        </w:r>
      </w:p>
      <w:p w:rsidR="00687531" w:rsidRDefault="00687531">
        <w:pPr>
          <w:pStyle w:val="Header"/>
          <w:jc w:val="right"/>
          <w:rPr>
            <w:noProof/>
          </w:rPr>
        </w:pPr>
        <w:r>
          <w:rPr>
            <w:noProof/>
          </w:rPr>
          <w:t>HH</w:t>
        </w:r>
        <w:r w:rsidR="0001695A">
          <w:rPr>
            <w:noProof/>
          </w:rPr>
          <w:t xml:space="preserve"> 44-18</w:t>
        </w:r>
      </w:p>
      <w:p w:rsidR="00687531" w:rsidRDefault="00687531">
        <w:pPr>
          <w:pStyle w:val="Header"/>
          <w:jc w:val="right"/>
          <w:rPr>
            <w:noProof/>
          </w:rPr>
        </w:pPr>
        <w:r>
          <w:rPr>
            <w:noProof/>
          </w:rPr>
          <w:t>APP 71/16</w:t>
        </w:r>
      </w:p>
      <w:p w:rsidR="00687531" w:rsidRDefault="00687531">
        <w:pPr>
          <w:pStyle w:val="Header"/>
          <w:jc w:val="right"/>
        </w:pPr>
        <w:r>
          <w:rPr>
            <w:noProof/>
          </w:rPr>
          <w:t>CIV</w:t>
        </w:r>
        <w:r w:rsidR="00E84D00">
          <w:rPr>
            <w:noProof/>
          </w:rPr>
          <w:t xml:space="preserve"> ‘A’</w:t>
        </w:r>
        <w:r>
          <w:rPr>
            <w:noProof/>
          </w:rPr>
          <w:t xml:space="preserve"> 184/16</w:t>
        </w:r>
      </w:p>
    </w:sdtContent>
  </w:sdt>
  <w:p w:rsidR="00687531" w:rsidRDefault="006875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926FF"/>
    <w:multiLevelType w:val="hybridMultilevel"/>
    <w:tmpl w:val="847AC1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B93A6F"/>
    <w:multiLevelType w:val="hybridMultilevel"/>
    <w:tmpl w:val="D8BE9B6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5AE00E7"/>
    <w:multiLevelType w:val="hybridMultilevel"/>
    <w:tmpl w:val="A5A887E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DA319EF"/>
    <w:multiLevelType w:val="hybridMultilevel"/>
    <w:tmpl w:val="847AC1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15"/>
    <w:rsid w:val="00002AA7"/>
    <w:rsid w:val="00012F73"/>
    <w:rsid w:val="0001695A"/>
    <w:rsid w:val="00040063"/>
    <w:rsid w:val="000505EE"/>
    <w:rsid w:val="00065FC1"/>
    <w:rsid w:val="000C7E9B"/>
    <w:rsid w:val="000E4E21"/>
    <w:rsid w:val="000F20CF"/>
    <w:rsid w:val="001713A5"/>
    <w:rsid w:val="00191EF5"/>
    <w:rsid w:val="001B7D2C"/>
    <w:rsid w:val="001C61B4"/>
    <w:rsid w:val="001C7273"/>
    <w:rsid w:val="001E55E2"/>
    <w:rsid w:val="001F37E4"/>
    <w:rsid w:val="00207BA5"/>
    <w:rsid w:val="00233327"/>
    <w:rsid w:val="00242C11"/>
    <w:rsid w:val="002632FE"/>
    <w:rsid w:val="00273CF9"/>
    <w:rsid w:val="00283382"/>
    <w:rsid w:val="002B68B5"/>
    <w:rsid w:val="002B7FC6"/>
    <w:rsid w:val="002D289B"/>
    <w:rsid w:val="002E386D"/>
    <w:rsid w:val="002F1D32"/>
    <w:rsid w:val="003035E5"/>
    <w:rsid w:val="00317C7A"/>
    <w:rsid w:val="003416DE"/>
    <w:rsid w:val="00343828"/>
    <w:rsid w:val="00351307"/>
    <w:rsid w:val="00370861"/>
    <w:rsid w:val="00381EE5"/>
    <w:rsid w:val="0039467F"/>
    <w:rsid w:val="003B50C5"/>
    <w:rsid w:val="003B5467"/>
    <w:rsid w:val="003C0F0C"/>
    <w:rsid w:val="003D4DB3"/>
    <w:rsid w:val="0040343C"/>
    <w:rsid w:val="0040460B"/>
    <w:rsid w:val="00421087"/>
    <w:rsid w:val="0043036C"/>
    <w:rsid w:val="00451F92"/>
    <w:rsid w:val="00457633"/>
    <w:rsid w:val="004917F8"/>
    <w:rsid w:val="004B5A1B"/>
    <w:rsid w:val="004B75FE"/>
    <w:rsid w:val="004B76C1"/>
    <w:rsid w:val="004C0451"/>
    <w:rsid w:val="004E2FFB"/>
    <w:rsid w:val="00505495"/>
    <w:rsid w:val="005110D1"/>
    <w:rsid w:val="005208BC"/>
    <w:rsid w:val="00544D44"/>
    <w:rsid w:val="0054600F"/>
    <w:rsid w:val="005676A2"/>
    <w:rsid w:val="005802B5"/>
    <w:rsid w:val="00582C6A"/>
    <w:rsid w:val="00593365"/>
    <w:rsid w:val="005E246D"/>
    <w:rsid w:val="005F0F55"/>
    <w:rsid w:val="00600A1A"/>
    <w:rsid w:val="0062130E"/>
    <w:rsid w:val="00687531"/>
    <w:rsid w:val="006F1EAC"/>
    <w:rsid w:val="006F62CC"/>
    <w:rsid w:val="00710464"/>
    <w:rsid w:val="00740EAB"/>
    <w:rsid w:val="00761B7B"/>
    <w:rsid w:val="00772A12"/>
    <w:rsid w:val="007962BD"/>
    <w:rsid w:val="007A1B74"/>
    <w:rsid w:val="007B275B"/>
    <w:rsid w:val="007C5DFA"/>
    <w:rsid w:val="007E08AA"/>
    <w:rsid w:val="00834274"/>
    <w:rsid w:val="00835483"/>
    <w:rsid w:val="0088783B"/>
    <w:rsid w:val="008931DD"/>
    <w:rsid w:val="008B6A85"/>
    <w:rsid w:val="00905E55"/>
    <w:rsid w:val="00920652"/>
    <w:rsid w:val="00924DAA"/>
    <w:rsid w:val="009338BD"/>
    <w:rsid w:val="00952F06"/>
    <w:rsid w:val="009746E1"/>
    <w:rsid w:val="009822EE"/>
    <w:rsid w:val="0098320A"/>
    <w:rsid w:val="00995AF1"/>
    <w:rsid w:val="009B4A57"/>
    <w:rsid w:val="009D3EF6"/>
    <w:rsid w:val="009E1E93"/>
    <w:rsid w:val="00A80DA3"/>
    <w:rsid w:val="00A819E2"/>
    <w:rsid w:val="00A83955"/>
    <w:rsid w:val="00A93F9C"/>
    <w:rsid w:val="00AC0395"/>
    <w:rsid w:val="00AE0A4A"/>
    <w:rsid w:val="00B053DB"/>
    <w:rsid w:val="00B22D58"/>
    <w:rsid w:val="00B26637"/>
    <w:rsid w:val="00B42973"/>
    <w:rsid w:val="00B71BE0"/>
    <w:rsid w:val="00BB78CE"/>
    <w:rsid w:val="00BC69DF"/>
    <w:rsid w:val="00BD68CC"/>
    <w:rsid w:val="00C14904"/>
    <w:rsid w:val="00C47972"/>
    <w:rsid w:val="00C51DF8"/>
    <w:rsid w:val="00C550A8"/>
    <w:rsid w:val="00C6107B"/>
    <w:rsid w:val="00C644FB"/>
    <w:rsid w:val="00C779D7"/>
    <w:rsid w:val="00C874F0"/>
    <w:rsid w:val="00CA46DC"/>
    <w:rsid w:val="00CB60F2"/>
    <w:rsid w:val="00CF387B"/>
    <w:rsid w:val="00D15710"/>
    <w:rsid w:val="00D3655F"/>
    <w:rsid w:val="00D64C42"/>
    <w:rsid w:val="00D83625"/>
    <w:rsid w:val="00D838A5"/>
    <w:rsid w:val="00DA0227"/>
    <w:rsid w:val="00DD5815"/>
    <w:rsid w:val="00DE2554"/>
    <w:rsid w:val="00DE64AD"/>
    <w:rsid w:val="00DF14AB"/>
    <w:rsid w:val="00E019CF"/>
    <w:rsid w:val="00E064CB"/>
    <w:rsid w:val="00E11102"/>
    <w:rsid w:val="00E1269F"/>
    <w:rsid w:val="00E21C02"/>
    <w:rsid w:val="00E265A3"/>
    <w:rsid w:val="00E32544"/>
    <w:rsid w:val="00E4237F"/>
    <w:rsid w:val="00E60333"/>
    <w:rsid w:val="00E6681F"/>
    <w:rsid w:val="00E84D00"/>
    <w:rsid w:val="00EB243B"/>
    <w:rsid w:val="00EB68D4"/>
    <w:rsid w:val="00EB77D2"/>
    <w:rsid w:val="00ED544C"/>
    <w:rsid w:val="00EF0981"/>
    <w:rsid w:val="00EF12FC"/>
    <w:rsid w:val="00F0419D"/>
    <w:rsid w:val="00F16C74"/>
    <w:rsid w:val="00F25F7C"/>
    <w:rsid w:val="00F3194B"/>
    <w:rsid w:val="00F540FD"/>
    <w:rsid w:val="00F54E70"/>
    <w:rsid w:val="00F55ADA"/>
    <w:rsid w:val="00F848EF"/>
    <w:rsid w:val="00F96E78"/>
    <w:rsid w:val="00FA59A0"/>
    <w:rsid w:val="00FB6908"/>
    <w:rsid w:val="00FB7C2D"/>
    <w:rsid w:val="00FF3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72673-2292-43AC-83C6-8A805E01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815"/>
    <w:pPr>
      <w:ind w:left="720"/>
      <w:contextualSpacing/>
    </w:pPr>
  </w:style>
  <w:style w:type="paragraph" w:styleId="FootnoteText">
    <w:name w:val="footnote text"/>
    <w:basedOn w:val="Normal"/>
    <w:link w:val="FootnoteTextChar"/>
    <w:uiPriority w:val="99"/>
    <w:semiHidden/>
    <w:unhideWhenUsed/>
    <w:rsid w:val="000C7E9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C7E9B"/>
    <w:rPr>
      <w:sz w:val="20"/>
      <w:szCs w:val="20"/>
      <w:lang w:val="en-US"/>
    </w:rPr>
  </w:style>
  <w:style w:type="character" w:styleId="FootnoteReference">
    <w:name w:val="footnote reference"/>
    <w:basedOn w:val="DefaultParagraphFont"/>
    <w:uiPriority w:val="99"/>
    <w:semiHidden/>
    <w:unhideWhenUsed/>
    <w:rsid w:val="000C7E9B"/>
    <w:rPr>
      <w:vertAlign w:val="superscript"/>
    </w:rPr>
  </w:style>
  <w:style w:type="paragraph" w:customStyle="1" w:styleId="Default">
    <w:name w:val="Default"/>
    <w:rsid w:val="008931D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87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531"/>
  </w:style>
  <w:style w:type="paragraph" w:styleId="Footer">
    <w:name w:val="footer"/>
    <w:basedOn w:val="Normal"/>
    <w:link w:val="FooterChar"/>
    <w:uiPriority w:val="99"/>
    <w:unhideWhenUsed/>
    <w:rsid w:val="00687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531"/>
  </w:style>
  <w:style w:type="paragraph" w:styleId="BalloonText">
    <w:name w:val="Balloon Text"/>
    <w:basedOn w:val="Normal"/>
    <w:link w:val="BalloonTextChar"/>
    <w:uiPriority w:val="99"/>
    <w:semiHidden/>
    <w:unhideWhenUsed/>
    <w:rsid w:val="0054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3</cp:revision>
  <cp:lastPrinted>2018-01-25T06:35:00Z</cp:lastPrinted>
  <dcterms:created xsi:type="dcterms:W3CDTF">2018-02-12T07:22:00Z</dcterms:created>
  <dcterms:modified xsi:type="dcterms:W3CDTF">2018-02-12T07:22:00Z</dcterms:modified>
</cp:coreProperties>
</file>