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A58" w:rsidRDefault="00755760" w:rsidP="00755760">
      <w:pPr>
        <w:spacing w:after="0"/>
        <w:rPr>
          <w:rFonts w:ascii="Times New Roman" w:hAnsi="Times New Roman" w:cs="Times New Roman"/>
          <w:b/>
          <w:sz w:val="24"/>
          <w:szCs w:val="24"/>
          <w:u w:val="single"/>
        </w:rPr>
      </w:pPr>
      <w:r w:rsidRPr="00755760">
        <w:rPr>
          <w:rFonts w:ascii="Times New Roman" w:hAnsi="Times New Roman" w:cs="Times New Roman"/>
          <w:b/>
          <w:sz w:val="24"/>
          <w:szCs w:val="24"/>
          <w:u w:val="single"/>
        </w:rPr>
        <w:t>DISTRIBUTABLE (110)</w:t>
      </w:r>
    </w:p>
    <w:p w:rsidR="00755760" w:rsidRPr="00755760" w:rsidRDefault="00755760" w:rsidP="00755760">
      <w:pPr>
        <w:spacing w:after="0"/>
        <w:rPr>
          <w:rFonts w:ascii="Times New Roman" w:hAnsi="Times New Roman" w:cs="Times New Roman"/>
          <w:b/>
          <w:sz w:val="24"/>
          <w:szCs w:val="24"/>
          <w:u w:val="single"/>
        </w:rPr>
      </w:pPr>
    </w:p>
    <w:p w:rsidR="00B4741E" w:rsidRPr="00B4741E" w:rsidRDefault="00B4741E" w:rsidP="009678B6">
      <w:pPr>
        <w:spacing w:after="0" w:line="240" w:lineRule="auto"/>
        <w:jc w:val="center"/>
        <w:rPr>
          <w:sz w:val="28"/>
          <w:szCs w:val="28"/>
        </w:rPr>
      </w:pPr>
    </w:p>
    <w:p w:rsidR="00683A58" w:rsidRDefault="00683A58" w:rsidP="00683A58">
      <w:pPr>
        <w:spacing w:after="0" w:line="240" w:lineRule="auto"/>
        <w:jc w:val="center"/>
        <w:rPr>
          <w:rFonts w:ascii="Courier New" w:hAnsi="Courier New" w:cs="Courier New"/>
          <w:sz w:val="24"/>
          <w:szCs w:val="24"/>
        </w:rPr>
      </w:pPr>
    </w:p>
    <w:p w:rsidR="00B4741E" w:rsidRPr="00154CAA" w:rsidRDefault="00683A58" w:rsidP="00683A58">
      <w:pPr>
        <w:spacing w:after="0" w:line="240" w:lineRule="auto"/>
        <w:jc w:val="center"/>
        <w:rPr>
          <w:rFonts w:ascii="Times New Roman" w:hAnsi="Times New Roman" w:cs="Times New Roman"/>
          <w:b/>
          <w:sz w:val="24"/>
          <w:szCs w:val="24"/>
        </w:rPr>
      </w:pPr>
      <w:r>
        <w:rPr>
          <w:rFonts w:ascii="Courier New" w:hAnsi="Courier New" w:cs="Courier New"/>
          <w:sz w:val="24"/>
          <w:szCs w:val="24"/>
        </w:rPr>
        <w:t xml:space="preserve"> </w:t>
      </w:r>
      <w:r w:rsidRPr="00683A58">
        <w:rPr>
          <w:rFonts w:ascii="Courier New" w:hAnsi="Courier New" w:cs="Courier New"/>
          <w:b/>
          <w:sz w:val="24"/>
          <w:szCs w:val="24"/>
        </w:rPr>
        <w:t>(1</w:t>
      </w:r>
      <w:r w:rsidRPr="00154CAA">
        <w:rPr>
          <w:rFonts w:ascii="Times New Roman" w:hAnsi="Times New Roman" w:cs="Times New Roman"/>
          <w:b/>
          <w:sz w:val="24"/>
          <w:szCs w:val="24"/>
        </w:rPr>
        <w:t>)</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 xml:space="preserve">WATERMOUNT </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 xml:space="preserve">ESTATES </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 xml:space="preserve">(PRIVATE) </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LIMITED</w:t>
      </w:r>
    </w:p>
    <w:p w:rsidR="00B4741E"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(2)</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 xml:space="preserve">ONIAS </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 xml:space="preserve">ZIDANDA </w:t>
      </w:r>
      <w:r w:rsidR="009E23AA" w:rsidRPr="00154CAA">
        <w:rPr>
          <w:rFonts w:ascii="Times New Roman" w:hAnsi="Times New Roman" w:cs="Times New Roman"/>
          <w:b/>
          <w:sz w:val="24"/>
          <w:szCs w:val="24"/>
        </w:rPr>
        <w:t xml:space="preserve">    </w:t>
      </w:r>
      <w:r w:rsidR="00B4741E" w:rsidRPr="00154CAA">
        <w:rPr>
          <w:rFonts w:ascii="Times New Roman" w:hAnsi="Times New Roman" w:cs="Times New Roman"/>
          <w:b/>
          <w:sz w:val="24"/>
          <w:szCs w:val="24"/>
        </w:rPr>
        <w:t>GUMBO</w:t>
      </w:r>
    </w:p>
    <w:p w:rsidR="00B4741E"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v</w:t>
      </w:r>
    </w:p>
    <w:p w:rsidR="00B4741E"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(1)</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CHRISTOPHER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WESLEY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TAKURA</w:t>
      </w:r>
      <w:r w:rsidR="00A21C3A" w:rsidRPr="00154CAA">
        <w:rPr>
          <w:rFonts w:ascii="Times New Roman" w:hAnsi="Times New Roman" w:cs="Times New Roman"/>
          <w:b/>
          <w:sz w:val="24"/>
          <w:szCs w:val="24"/>
        </w:rPr>
        <w:t xml:space="preserve">     TANDE</w:t>
      </w:r>
    </w:p>
    <w:p w:rsidR="000F2304"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 xml:space="preserve">(2)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TBIC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INVESTMENTS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(PRIVATE)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LIMITED</w:t>
      </w:r>
    </w:p>
    <w:p w:rsidR="000F2304"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 xml:space="preserve">(3)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EQUITY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PROPERTIES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(PRIVATE)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LIMITED</w:t>
      </w:r>
    </w:p>
    <w:p w:rsidR="000F2304" w:rsidRPr="00154CAA" w:rsidRDefault="00683A58" w:rsidP="00683A58">
      <w:pPr>
        <w:spacing w:after="0" w:line="240" w:lineRule="auto"/>
        <w:jc w:val="center"/>
        <w:rPr>
          <w:rFonts w:ascii="Times New Roman" w:hAnsi="Times New Roman" w:cs="Times New Roman"/>
          <w:b/>
          <w:sz w:val="24"/>
          <w:szCs w:val="24"/>
        </w:rPr>
      </w:pPr>
      <w:r w:rsidRPr="00154CAA">
        <w:rPr>
          <w:rFonts w:ascii="Times New Roman" w:hAnsi="Times New Roman" w:cs="Times New Roman"/>
          <w:b/>
          <w:sz w:val="24"/>
          <w:szCs w:val="24"/>
        </w:rPr>
        <w:t xml:space="preserve">(4)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ORION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PROPERTIES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 xml:space="preserve">(PRIVATE) </w:t>
      </w:r>
      <w:r w:rsidR="009E23AA" w:rsidRPr="00154CAA">
        <w:rPr>
          <w:rFonts w:ascii="Times New Roman" w:hAnsi="Times New Roman" w:cs="Times New Roman"/>
          <w:b/>
          <w:sz w:val="24"/>
          <w:szCs w:val="24"/>
        </w:rPr>
        <w:t xml:space="preserve">    </w:t>
      </w:r>
      <w:r w:rsidR="000F2304" w:rsidRPr="00154CAA">
        <w:rPr>
          <w:rFonts w:ascii="Times New Roman" w:hAnsi="Times New Roman" w:cs="Times New Roman"/>
          <w:b/>
          <w:sz w:val="24"/>
          <w:szCs w:val="24"/>
        </w:rPr>
        <w:t>LIMITED</w:t>
      </w:r>
    </w:p>
    <w:p w:rsidR="00683A58" w:rsidRPr="00154CAA" w:rsidRDefault="00683A58" w:rsidP="00683A58">
      <w:pPr>
        <w:spacing w:after="0" w:line="240" w:lineRule="auto"/>
        <w:jc w:val="center"/>
        <w:rPr>
          <w:rFonts w:ascii="Times New Roman" w:hAnsi="Times New Roman" w:cs="Times New Roman"/>
          <w:b/>
          <w:sz w:val="24"/>
          <w:szCs w:val="24"/>
        </w:rPr>
      </w:pPr>
    </w:p>
    <w:p w:rsidR="00683A58" w:rsidRPr="00154CAA" w:rsidRDefault="00683A58" w:rsidP="00683A58">
      <w:pPr>
        <w:spacing w:after="0" w:line="240" w:lineRule="auto"/>
        <w:jc w:val="center"/>
        <w:rPr>
          <w:rFonts w:ascii="Times New Roman" w:hAnsi="Times New Roman" w:cs="Times New Roman"/>
          <w:sz w:val="24"/>
          <w:szCs w:val="24"/>
        </w:rPr>
      </w:pPr>
    </w:p>
    <w:p w:rsidR="000F2304" w:rsidRPr="00154CAA" w:rsidRDefault="000F2304" w:rsidP="00BC4499">
      <w:pPr>
        <w:spacing w:after="0" w:line="480" w:lineRule="auto"/>
        <w:rPr>
          <w:rFonts w:ascii="Times New Roman" w:hAnsi="Times New Roman" w:cs="Times New Roman"/>
          <w:sz w:val="24"/>
          <w:szCs w:val="24"/>
        </w:rPr>
      </w:pPr>
    </w:p>
    <w:p w:rsidR="000F2304" w:rsidRPr="00154CAA" w:rsidRDefault="00B32C89" w:rsidP="00B32C89">
      <w:pPr>
        <w:spacing w:after="0" w:line="240" w:lineRule="auto"/>
        <w:rPr>
          <w:rFonts w:ascii="Times New Roman" w:hAnsi="Times New Roman" w:cs="Times New Roman"/>
          <w:b/>
          <w:sz w:val="24"/>
          <w:szCs w:val="24"/>
        </w:rPr>
      </w:pPr>
      <w:r w:rsidRPr="00154CAA">
        <w:rPr>
          <w:rFonts w:ascii="Times New Roman" w:hAnsi="Times New Roman" w:cs="Times New Roman"/>
          <w:b/>
          <w:sz w:val="24"/>
          <w:szCs w:val="24"/>
        </w:rPr>
        <w:t>SUPREME COURT OF ZIMBABWE</w:t>
      </w:r>
    </w:p>
    <w:p w:rsidR="000F2304" w:rsidRPr="00154CAA" w:rsidRDefault="00B32C89" w:rsidP="00B32C89">
      <w:pPr>
        <w:spacing w:after="0" w:line="240" w:lineRule="auto"/>
        <w:rPr>
          <w:rFonts w:ascii="Times New Roman" w:hAnsi="Times New Roman" w:cs="Times New Roman"/>
          <w:b/>
          <w:sz w:val="24"/>
          <w:szCs w:val="24"/>
        </w:rPr>
      </w:pPr>
      <w:r w:rsidRPr="00154CAA">
        <w:rPr>
          <w:rFonts w:ascii="Times New Roman" w:hAnsi="Times New Roman" w:cs="Times New Roman"/>
          <w:b/>
          <w:sz w:val="24"/>
          <w:szCs w:val="24"/>
        </w:rPr>
        <w:t xml:space="preserve">HARARE 24 FEBRUARY 2022 &amp; </w:t>
      </w:r>
      <w:r w:rsidR="00DB7437" w:rsidRPr="00154CAA">
        <w:rPr>
          <w:rFonts w:ascii="Times New Roman" w:hAnsi="Times New Roman" w:cs="Times New Roman"/>
          <w:b/>
          <w:sz w:val="24"/>
          <w:szCs w:val="24"/>
        </w:rPr>
        <w:t>18</w:t>
      </w:r>
      <w:r w:rsidRPr="00154CAA">
        <w:rPr>
          <w:rFonts w:ascii="Times New Roman" w:hAnsi="Times New Roman" w:cs="Times New Roman"/>
          <w:b/>
          <w:sz w:val="24"/>
          <w:szCs w:val="24"/>
        </w:rPr>
        <w:t xml:space="preserve"> NOVEMBER 2022</w:t>
      </w:r>
    </w:p>
    <w:p w:rsidR="000A6D2D" w:rsidRPr="00154CAA" w:rsidRDefault="000A6D2D" w:rsidP="00B32C89">
      <w:pPr>
        <w:spacing w:after="0" w:line="240" w:lineRule="auto"/>
        <w:rPr>
          <w:rFonts w:ascii="Times New Roman" w:hAnsi="Times New Roman" w:cs="Times New Roman"/>
          <w:b/>
          <w:sz w:val="24"/>
          <w:szCs w:val="24"/>
        </w:rPr>
      </w:pPr>
    </w:p>
    <w:p w:rsidR="000F2304" w:rsidRPr="00154CAA" w:rsidRDefault="000F2304" w:rsidP="00BC4499">
      <w:pPr>
        <w:spacing w:after="0" w:line="480" w:lineRule="auto"/>
        <w:rPr>
          <w:rFonts w:ascii="Times New Roman" w:hAnsi="Times New Roman" w:cs="Times New Roman"/>
          <w:sz w:val="24"/>
          <w:szCs w:val="24"/>
        </w:rPr>
      </w:pPr>
    </w:p>
    <w:p w:rsidR="000F2304" w:rsidRPr="00154CAA" w:rsidRDefault="000F2304" w:rsidP="00BC4499">
      <w:pPr>
        <w:spacing w:after="0" w:line="480" w:lineRule="auto"/>
        <w:rPr>
          <w:rFonts w:ascii="Times New Roman" w:hAnsi="Times New Roman" w:cs="Times New Roman"/>
          <w:sz w:val="24"/>
          <w:szCs w:val="24"/>
        </w:rPr>
      </w:pPr>
      <w:r w:rsidRPr="00154CAA">
        <w:rPr>
          <w:rFonts w:ascii="Times New Roman" w:hAnsi="Times New Roman" w:cs="Times New Roman"/>
          <w:i/>
          <w:sz w:val="24"/>
          <w:szCs w:val="24"/>
        </w:rPr>
        <w:t>T</w:t>
      </w:r>
      <w:r w:rsidR="00B32C89" w:rsidRPr="00154CAA">
        <w:rPr>
          <w:rFonts w:ascii="Times New Roman" w:hAnsi="Times New Roman" w:cs="Times New Roman"/>
          <w:i/>
          <w:sz w:val="24"/>
          <w:szCs w:val="24"/>
        </w:rPr>
        <w:t>.</w:t>
      </w:r>
      <w:r w:rsidRPr="00154CAA">
        <w:rPr>
          <w:rFonts w:ascii="Times New Roman" w:hAnsi="Times New Roman" w:cs="Times New Roman"/>
          <w:i/>
          <w:sz w:val="24"/>
          <w:szCs w:val="24"/>
        </w:rPr>
        <w:t xml:space="preserve"> Mpofu </w:t>
      </w:r>
      <w:r w:rsidR="00B32C89" w:rsidRPr="00154CAA">
        <w:rPr>
          <w:rFonts w:ascii="Times New Roman" w:hAnsi="Times New Roman" w:cs="Times New Roman"/>
          <w:sz w:val="24"/>
          <w:szCs w:val="24"/>
        </w:rPr>
        <w:t>with</w:t>
      </w:r>
      <w:r w:rsidR="00B32C89" w:rsidRPr="00154CAA">
        <w:rPr>
          <w:rFonts w:ascii="Times New Roman" w:hAnsi="Times New Roman" w:cs="Times New Roman"/>
          <w:i/>
          <w:sz w:val="24"/>
          <w:szCs w:val="24"/>
        </w:rPr>
        <w:t xml:space="preserve"> F</w:t>
      </w:r>
      <w:r w:rsidRPr="00154CAA">
        <w:rPr>
          <w:rFonts w:ascii="Times New Roman" w:hAnsi="Times New Roman" w:cs="Times New Roman"/>
          <w:i/>
          <w:sz w:val="24"/>
          <w:szCs w:val="24"/>
        </w:rPr>
        <w:t xml:space="preserve"> Mahere, </w:t>
      </w:r>
      <w:r w:rsidRPr="00154CAA">
        <w:rPr>
          <w:rFonts w:ascii="Times New Roman" w:hAnsi="Times New Roman" w:cs="Times New Roman"/>
          <w:sz w:val="24"/>
          <w:szCs w:val="24"/>
        </w:rPr>
        <w:t xml:space="preserve">for the </w:t>
      </w:r>
      <w:r w:rsidR="00B32C89" w:rsidRPr="00154CAA">
        <w:rPr>
          <w:rFonts w:ascii="Times New Roman" w:hAnsi="Times New Roman" w:cs="Times New Roman"/>
          <w:sz w:val="24"/>
          <w:szCs w:val="24"/>
        </w:rPr>
        <w:t>first</w:t>
      </w:r>
      <w:r w:rsidRPr="00154CAA">
        <w:rPr>
          <w:rFonts w:ascii="Times New Roman" w:hAnsi="Times New Roman" w:cs="Times New Roman"/>
          <w:sz w:val="24"/>
          <w:szCs w:val="24"/>
        </w:rPr>
        <w:t xml:space="preserve"> and </w:t>
      </w:r>
      <w:r w:rsidR="00B32C89" w:rsidRPr="00154CAA">
        <w:rPr>
          <w:rFonts w:ascii="Times New Roman" w:hAnsi="Times New Roman" w:cs="Times New Roman"/>
          <w:sz w:val="24"/>
          <w:szCs w:val="24"/>
        </w:rPr>
        <w:t>second</w:t>
      </w:r>
      <w:r w:rsidRPr="00154CAA">
        <w:rPr>
          <w:rFonts w:ascii="Times New Roman" w:hAnsi="Times New Roman" w:cs="Times New Roman"/>
          <w:sz w:val="24"/>
          <w:szCs w:val="24"/>
        </w:rPr>
        <w:t xml:space="preserve"> </w:t>
      </w:r>
      <w:r w:rsidR="00B32C89" w:rsidRPr="00154CAA">
        <w:rPr>
          <w:rFonts w:ascii="Times New Roman" w:hAnsi="Times New Roman" w:cs="Times New Roman"/>
          <w:sz w:val="24"/>
          <w:szCs w:val="24"/>
        </w:rPr>
        <w:t>a</w:t>
      </w:r>
      <w:r w:rsidRPr="00154CAA">
        <w:rPr>
          <w:rFonts w:ascii="Times New Roman" w:hAnsi="Times New Roman" w:cs="Times New Roman"/>
          <w:sz w:val="24"/>
          <w:szCs w:val="24"/>
        </w:rPr>
        <w:t xml:space="preserve">pplicants </w:t>
      </w:r>
    </w:p>
    <w:p w:rsidR="000F2304" w:rsidRPr="00154CAA" w:rsidRDefault="000F2304" w:rsidP="00BC4499">
      <w:pPr>
        <w:spacing w:after="0" w:line="480" w:lineRule="auto"/>
        <w:rPr>
          <w:rFonts w:ascii="Times New Roman" w:hAnsi="Times New Roman" w:cs="Times New Roman"/>
          <w:i/>
          <w:sz w:val="24"/>
          <w:szCs w:val="24"/>
        </w:rPr>
      </w:pPr>
      <w:r w:rsidRPr="00154CAA">
        <w:rPr>
          <w:rFonts w:ascii="Times New Roman" w:hAnsi="Times New Roman" w:cs="Times New Roman"/>
          <w:i/>
          <w:sz w:val="24"/>
          <w:szCs w:val="24"/>
        </w:rPr>
        <w:t xml:space="preserve">K Gama, </w:t>
      </w:r>
      <w:r w:rsidRPr="00154CAA">
        <w:rPr>
          <w:rFonts w:ascii="Times New Roman" w:hAnsi="Times New Roman" w:cs="Times New Roman"/>
          <w:sz w:val="24"/>
          <w:szCs w:val="24"/>
        </w:rPr>
        <w:t xml:space="preserve">for the </w:t>
      </w:r>
      <w:r w:rsidR="00B32C89" w:rsidRPr="00154CAA">
        <w:rPr>
          <w:rFonts w:ascii="Times New Roman" w:hAnsi="Times New Roman" w:cs="Times New Roman"/>
          <w:sz w:val="24"/>
          <w:szCs w:val="24"/>
        </w:rPr>
        <w:t>first</w:t>
      </w:r>
      <w:r w:rsidRPr="00154CAA">
        <w:rPr>
          <w:rFonts w:ascii="Times New Roman" w:hAnsi="Times New Roman" w:cs="Times New Roman"/>
          <w:sz w:val="24"/>
          <w:szCs w:val="24"/>
        </w:rPr>
        <w:t xml:space="preserve"> and </w:t>
      </w:r>
      <w:r w:rsidR="00B32C89" w:rsidRPr="00154CAA">
        <w:rPr>
          <w:rFonts w:ascii="Times New Roman" w:hAnsi="Times New Roman" w:cs="Times New Roman"/>
          <w:sz w:val="24"/>
          <w:szCs w:val="24"/>
        </w:rPr>
        <w:t>third</w:t>
      </w:r>
      <w:r w:rsidRPr="00154CAA">
        <w:rPr>
          <w:rFonts w:ascii="Times New Roman" w:hAnsi="Times New Roman" w:cs="Times New Roman"/>
          <w:sz w:val="24"/>
          <w:szCs w:val="24"/>
        </w:rPr>
        <w:t xml:space="preserve"> </w:t>
      </w:r>
      <w:r w:rsidR="00B32C89" w:rsidRPr="00154CAA">
        <w:rPr>
          <w:rFonts w:ascii="Times New Roman" w:hAnsi="Times New Roman" w:cs="Times New Roman"/>
          <w:sz w:val="24"/>
          <w:szCs w:val="24"/>
        </w:rPr>
        <w:t>r</w:t>
      </w:r>
      <w:r w:rsidRPr="00154CAA">
        <w:rPr>
          <w:rFonts w:ascii="Times New Roman" w:hAnsi="Times New Roman" w:cs="Times New Roman"/>
          <w:sz w:val="24"/>
          <w:szCs w:val="24"/>
        </w:rPr>
        <w:t>espondents</w:t>
      </w:r>
    </w:p>
    <w:p w:rsidR="000F2304" w:rsidRPr="00154CAA" w:rsidRDefault="00B25F47" w:rsidP="00BC449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T. </w:t>
      </w:r>
      <w:r w:rsidR="00E0249B" w:rsidRPr="00154CAA">
        <w:rPr>
          <w:rFonts w:ascii="Times New Roman" w:hAnsi="Times New Roman" w:cs="Times New Roman"/>
          <w:i/>
          <w:sz w:val="24"/>
          <w:szCs w:val="24"/>
        </w:rPr>
        <w:t xml:space="preserve">Magwaliba, </w:t>
      </w:r>
      <w:r w:rsidR="00E0249B" w:rsidRPr="00154CAA">
        <w:rPr>
          <w:rFonts w:ascii="Times New Roman" w:hAnsi="Times New Roman" w:cs="Times New Roman"/>
          <w:sz w:val="24"/>
          <w:szCs w:val="24"/>
        </w:rPr>
        <w:t xml:space="preserve">for the </w:t>
      </w:r>
      <w:r w:rsidR="00B32C89" w:rsidRPr="00154CAA">
        <w:rPr>
          <w:rFonts w:ascii="Times New Roman" w:hAnsi="Times New Roman" w:cs="Times New Roman"/>
          <w:sz w:val="24"/>
          <w:szCs w:val="24"/>
        </w:rPr>
        <w:t>second</w:t>
      </w:r>
      <w:r w:rsidR="00E0249B" w:rsidRPr="00154CAA">
        <w:rPr>
          <w:rFonts w:ascii="Times New Roman" w:hAnsi="Times New Roman" w:cs="Times New Roman"/>
          <w:sz w:val="24"/>
          <w:szCs w:val="24"/>
        </w:rPr>
        <w:t xml:space="preserve"> </w:t>
      </w:r>
      <w:r w:rsidR="00B32C89" w:rsidRPr="00154CAA">
        <w:rPr>
          <w:rFonts w:ascii="Times New Roman" w:hAnsi="Times New Roman" w:cs="Times New Roman"/>
          <w:sz w:val="24"/>
          <w:szCs w:val="24"/>
        </w:rPr>
        <w:t>r</w:t>
      </w:r>
      <w:r w:rsidR="00E0249B" w:rsidRPr="00154CAA">
        <w:rPr>
          <w:rFonts w:ascii="Times New Roman" w:hAnsi="Times New Roman" w:cs="Times New Roman"/>
          <w:sz w:val="24"/>
          <w:szCs w:val="24"/>
        </w:rPr>
        <w:t>espondent</w:t>
      </w:r>
    </w:p>
    <w:p w:rsidR="00E0249B" w:rsidRPr="00154CAA" w:rsidRDefault="00E0249B" w:rsidP="00BC4499">
      <w:pPr>
        <w:spacing w:after="0" w:line="480" w:lineRule="auto"/>
        <w:rPr>
          <w:rFonts w:ascii="Times New Roman" w:hAnsi="Times New Roman" w:cs="Times New Roman"/>
          <w:i/>
          <w:sz w:val="24"/>
          <w:szCs w:val="24"/>
        </w:rPr>
      </w:pPr>
      <w:r w:rsidRPr="00154CAA">
        <w:rPr>
          <w:rFonts w:ascii="Times New Roman" w:hAnsi="Times New Roman" w:cs="Times New Roman"/>
          <w:i/>
          <w:sz w:val="24"/>
          <w:szCs w:val="24"/>
        </w:rPr>
        <w:t>A</w:t>
      </w:r>
      <w:r w:rsidR="00B32C89" w:rsidRPr="00154CAA">
        <w:rPr>
          <w:rFonts w:ascii="Times New Roman" w:hAnsi="Times New Roman" w:cs="Times New Roman"/>
          <w:i/>
          <w:sz w:val="24"/>
          <w:szCs w:val="24"/>
        </w:rPr>
        <w:t>.</w:t>
      </w:r>
      <w:r w:rsidRPr="00154CAA">
        <w:rPr>
          <w:rFonts w:ascii="Times New Roman" w:hAnsi="Times New Roman" w:cs="Times New Roman"/>
          <w:i/>
          <w:sz w:val="24"/>
          <w:szCs w:val="24"/>
        </w:rPr>
        <w:t xml:space="preserve"> Taruvinga, </w:t>
      </w:r>
      <w:r w:rsidRPr="00154CAA">
        <w:rPr>
          <w:rFonts w:ascii="Times New Roman" w:hAnsi="Times New Roman" w:cs="Times New Roman"/>
          <w:sz w:val="24"/>
          <w:szCs w:val="24"/>
        </w:rPr>
        <w:t xml:space="preserve">for the </w:t>
      </w:r>
      <w:r w:rsidR="000A6D2D" w:rsidRPr="00154CAA">
        <w:rPr>
          <w:rFonts w:ascii="Times New Roman" w:hAnsi="Times New Roman" w:cs="Times New Roman"/>
          <w:sz w:val="24"/>
          <w:szCs w:val="24"/>
        </w:rPr>
        <w:t>c</w:t>
      </w:r>
      <w:r w:rsidRPr="00154CAA">
        <w:rPr>
          <w:rFonts w:ascii="Times New Roman" w:hAnsi="Times New Roman" w:cs="Times New Roman"/>
          <w:sz w:val="24"/>
          <w:szCs w:val="24"/>
        </w:rPr>
        <w:t>itation.</w:t>
      </w:r>
    </w:p>
    <w:p w:rsidR="00E0249B" w:rsidRPr="00154CAA" w:rsidRDefault="00E0249B" w:rsidP="00BC4499">
      <w:pPr>
        <w:spacing w:after="0" w:line="480" w:lineRule="auto"/>
        <w:rPr>
          <w:rFonts w:ascii="Times New Roman" w:hAnsi="Times New Roman" w:cs="Times New Roman"/>
          <w:sz w:val="24"/>
          <w:szCs w:val="24"/>
        </w:rPr>
      </w:pPr>
      <w:r w:rsidRPr="00154CAA">
        <w:rPr>
          <w:rFonts w:ascii="Times New Roman" w:hAnsi="Times New Roman" w:cs="Times New Roman"/>
          <w:sz w:val="24"/>
          <w:szCs w:val="24"/>
        </w:rPr>
        <w:t xml:space="preserve">No appearance for the </w:t>
      </w:r>
      <w:r w:rsidR="000A6D2D" w:rsidRPr="00154CAA">
        <w:rPr>
          <w:rFonts w:ascii="Times New Roman" w:hAnsi="Times New Roman" w:cs="Times New Roman"/>
          <w:sz w:val="24"/>
          <w:szCs w:val="24"/>
        </w:rPr>
        <w:t>fourth</w:t>
      </w:r>
      <w:r w:rsidRPr="00154CAA">
        <w:rPr>
          <w:rFonts w:ascii="Times New Roman" w:hAnsi="Times New Roman" w:cs="Times New Roman"/>
          <w:sz w:val="24"/>
          <w:szCs w:val="24"/>
        </w:rPr>
        <w:t xml:space="preserve"> </w:t>
      </w:r>
      <w:r w:rsidR="000A6D2D" w:rsidRPr="00154CAA">
        <w:rPr>
          <w:rFonts w:ascii="Times New Roman" w:hAnsi="Times New Roman" w:cs="Times New Roman"/>
          <w:sz w:val="24"/>
          <w:szCs w:val="24"/>
        </w:rPr>
        <w:t>r</w:t>
      </w:r>
      <w:r w:rsidRPr="00154CAA">
        <w:rPr>
          <w:rFonts w:ascii="Times New Roman" w:hAnsi="Times New Roman" w:cs="Times New Roman"/>
          <w:sz w:val="24"/>
          <w:szCs w:val="24"/>
        </w:rPr>
        <w:t>espondent</w:t>
      </w:r>
    </w:p>
    <w:p w:rsidR="00E0249B" w:rsidRPr="00154CAA" w:rsidRDefault="00E0249B" w:rsidP="00BC4499">
      <w:pPr>
        <w:spacing w:after="0" w:line="480" w:lineRule="auto"/>
        <w:rPr>
          <w:rFonts w:ascii="Times New Roman" w:hAnsi="Times New Roman" w:cs="Times New Roman"/>
          <w:i/>
          <w:sz w:val="24"/>
          <w:szCs w:val="24"/>
        </w:rPr>
      </w:pPr>
    </w:p>
    <w:p w:rsidR="00E0249B" w:rsidRPr="00154CAA" w:rsidRDefault="000A6D2D" w:rsidP="00BC4499">
      <w:pPr>
        <w:spacing w:after="0" w:line="480" w:lineRule="auto"/>
        <w:rPr>
          <w:rFonts w:ascii="Times New Roman" w:hAnsi="Times New Roman" w:cs="Times New Roman"/>
          <w:b/>
          <w:sz w:val="24"/>
          <w:szCs w:val="24"/>
          <w:u w:val="single"/>
        </w:rPr>
      </w:pPr>
      <w:r w:rsidRPr="00154CAA">
        <w:rPr>
          <w:rFonts w:ascii="Times New Roman" w:hAnsi="Times New Roman" w:cs="Times New Roman"/>
          <w:b/>
          <w:sz w:val="24"/>
          <w:szCs w:val="24"/>
          <w:u w:val="single"/>
        </w:rPr>
        <w:t>CHAMBER APPLICATION</w:t>
      </w:r>
    </w:p>
    <w:p w:rsidR="00E0249B" w:rsidRPr="00154CAA" w:rsidRDefault="00E0249B" w:rsidP="00BC4499">
      <w:pPr>
        <w:spacing w:after="0" w:line="480" w:lineRule="auto"/>
        <w:rPr>
          <w:rFonts w:ascii="Times New Roman" w:hAnsi="Times New Roman" w:cs="Times New Roman"/>
          <w:sz w:val="24"/>
          <w:szCs w:val="24"/>
        </w:rPr>
      </w:pPr>
    </w:p>
    <w:p w:rsidR="00E168B8" w:rsidRPr="00154CAA" w:rsidRDefault="00E0249B" w:rsidP="00BC4499">
      <w:pPr>
        <w:spacing w:after="0" w:line="480" w:lineRule="auto"/>
        <w:rPr>
          <w:rFonts w:ascii="Times New Roman" w:hAnsi="Times New Roman" w:cs="Times New Roman"/>
          <w:sz w:val="24"/>
          <w:szCs w:val="24"/>
        </w:rPr>
      </w:pPr>
      <w:r w:rsidRPr="00154CAA">
        <w:rPr>
          <w:rFonts w:ascii="Times New Roman" w:hAnsi="Times New Roman" w:cs="Times New Roman"/>
          <w:b/>
          <w:sz w:val="24"/>
          <w:szCs w:val="24"/>
        </w:rPr>
        <w:t>BHUNU JA</w:t>
      </w:r>
      <w:r w:rsidRPr="00154CAA">
        <w:rPr>
          <w:rFonts w:ascii="Times New Roman" w:hAnsi="Times New Roman" w:cs="Times New Roman"/>
          <w:sz w:val="24"/>
          <w:szCs w:val="24"/>
        </w:rPr>
        <w:t>:</w:t>
      </w:r>
      <w:r w:rsidR="00E168B8" w:rsidRPr="00154CAA">
        <w:rPr>
          <w:rFonts w:ascii="Times New Roman" w:hAnsi="Times New Roman" w:cs="Times New Roman"/>
          <w:sz w:val="24"/>
          <w:szCs w:val="24"/>
        </w:rPr>
        <w:t xml:space="preserve"> </w:t>
      </w:r>
    </w:p>
    <w:p w:rsidR="00E168B8" w:rsidRPr="00154CAA" w:rsidRDefault="00E168B8" w:rsidP="00BC4499">
      <w:pPr>
        <w:spacing w:after="0" w:line="480" w:lineRule="auto"/>
        <w:rPr>
          <w:rFonts w:ascii="Times New Roman" w:hAnsi="Times New Roman" w:cs="Times New Roman"/>
          <w:sz w:val="24"/>
          <w:szCs w:val="24"/>
        </w:rPr>
      </w:pPr>
    </w:p>
    <w:p w:rsidR="00E0249B" w:rsidRPr="00154CAA" w:rsidRDefault="000A6D2D" w:rsidP="00BC4499">
      <w:pPr>
        <w:spacing w:after="0" w:line="480" w:lineRule="auto"/>
        <w:rPr>
          <w:rFonts w:ascii="Times New Roman" w:hAnsi="Times New Roman" w:cs="Times New Roman"/>
          <w:sz w:val="24"/>
          <w:szCs w:val="24"/>
          <w:u w:val="single"/>
        </w:rPr>
      </w:pPr>
      <w:r w:rsidRPr="00154CAA">
        <w:rPr>
          <w:rFonts w:ascii="Times New Roman" w:hAnsi="Times New Roman" w:cs="Times New Roman"/>
          <w:b/>
          <w:sz w:val="24"/>
          <w:szCs w:val="24"/>
          <w:u w:val="single"/>
        </w:rPr>
        <w:t>INTRODUCTION</w:t>
      </w:r>
    </w:p>
    <w:p w:rsidR="00A74A93" w:rsidRPr="00154CAA" w:rsidRDefault="00073055" w:rsidP="00523295">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 xml:space="preserve">[1] </w:t>
      </w:r>
      <w:r w:rsidRPr="00154CAA">
        <w:rPr>
          <w:rFonts w:ascii="Times New Roman" w:hAnsi="Times New Roman" w:cs="Times New Roman"/>
          <w:sz w:val="24"/>
          <w:szCs w:val="24"/>
        </w:rPr>
        <w:tab/>
        <w:t xml:space="preserve">This is an application for condonation of </w:t>
      </w:r>
      <w:r w:rsidR="00C836A5" w:rsidRPr="00154CAA">
        <w:rPr>
          <w:rFonts w:ascii="Times New Roman" w:hAnsi="Times New Roman" w:cs="Times New Roman"/>
          <w:sz w:val="24"/>
          <w:szCs w:val="24"/>
        </w:rPr>
        <w:t>non</w:t>
      </w:r>
      <w:r w:rsidR="00F42626" w:rsidRPr="00154CAA">
        <w:rPr>
          <w:rFonts w:ascii="Times New Roman" w:hAnsi="Times New Roman" w:cs="Times New Roman"/>
          <w:sz w:val="24"/>
          <w:szCs w:val="24"/>
        </w:rPr>
        <w:t>-</w:t>
      </w:r>
      <w:r w:rsidR="00C836A5" w:rsidRPr="00154CAA">
        <w:rPr>
          <w:rFonts w:ascii="Times New Roman" w:hAnsi="Times New Roman" w:cs="Times New Roman"/>
          <w:sz w:val="24"/>
          <w:szCs w:val="24"/>
        </w:rPr>
        <w:t>compliance with Rule 70 (2)</w:t>
      </w:r>
      <w:r w:rsidRPr="00154CAA">
        <w:rPr>
          <w:rFonts w:ascii="Times New Roman" w:hAnsi="Times New Roman" w:cs="Times New Roman"/>
          <w:sz w:val="24"/>
          <w:szCs w:val="24"/>
        </w:rPr>
        <w:t xml:space="preserve"> coupled with an application for extension of time within which to apply </w:t>
      </w:r>
      <w:r w:rsidR="008B63D4" w:rsidRPr="00154CAA">
        <w:rPr>
          <w:rFonts w:ascii="Times New Roman" w:hAnsi="Times New Roman" w:cs="Times New Roman"/>
          <w:sz w:val="24"/>
          <w:szCs w:val="24"/>
        </w:rPr>
        <w:t>for reinstatement of the appeal</w:t>
      </w:r>
      <w:r w:rsidR="000A6D2D" w:rsidRPr="00154CAA">
        <w:rPr>
          <w:rFonts w:ascii="Times New Roman" w:hAnsi="Times New Roman" w:cs="Times New Roman"/>
          <w:sz w:val="24"/>
          <w:szCs w:val="24"/>
        </w:rPr>
        <w:t xml:space="preserve">. </w:t>
      </w:r>
    </w:p>
    <w:p w:rsidR="00073055" w:rsidRPr="00154CAA" w:rsidRDefault="000A6D2D" w:rsidP="00A74A93">
      <w:pPr>
        <w:spacing w:after="0" w:line="24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 xml:space="preserve"> </w:t>
      </w:r>
      <w:r w:rsidR="00F76AA1" w:rsidRPr="00154CAA">
        <w:rPr>
          <w:rFonts w:ascii="Times New Roman" w:hAnsi="Times New Roman" w:cs="Times New Roman"/>
          <w:sz w:val="24"/>
          <w:szCs w:val="24"/>
        </w:rPr>
        <w:t xml:space="preserve"> </w:t>
      </w:r>
    </w:p>
    <w:p w:rsidR="008E4FCE" w:rsidRPr="00154CAA" w:rsidRDefault="008E4FCE" w:rsidP="00BC4499">
      <w:pPr>
        <w:spacing w:after="0" w:line="480" w:lineRule="auto"/>
        <w:jc w:val="both"/>
        <w:rPr>
          <w:rFonts w:ascii="Times New Roman" w:hAnsi="Times New Roman" w:cs="Times New Roman"/>
          <w:sz w:val="24"/>
          <w:szCs w:val="24"/>
        </w:rPr>
      </w:pPr>
      <w:r w:rsidRPr="00154CAA">
        <w:rPr>
          <w:rFonts w:ascii="Times New Roman" w:hAnsi="Times New Roman" w:cs="Times New Roman"/>
          <w:sz w:val="24"/>
          <w:szCs w:val="24"/>
        </w:rPr>
        <w:lastRenderedPageBreak/>
        <w:t>[2]</w:t>
      </w:r>
      <w:r w:rsidRPr="00154CAA">
        <w:rPr>
          <w:rFonts w:ascii="Times New Roman" w:hAnsi="Times New Roman" w:cs="Times New Roman"/>
          <w:sz w:val="24"/>
          <w:szCs w:val="24"/>
        </w:rPr>
        <w:tab/>
        <w:t>The appellants are seeking the following relief:</w:t>
      </w:r>
    </w:p>
    <w:p w:rsidR="008E4FCE" w:rsidRPr="00154CAA" w:rsidRDefault="00902E0F" w:rsidP="00902E0F">
      <w:pPr>
        <w:tabs>
          <w:tab w:val="left" w:pos="1980"/>
        </w:tabs>
        <w:spacing w:after="0" w:line="240" w:lineRule="auto"/>
        <w:ind w:left="1980" w:hanging="630"/>
        <w:jc w:val="both"/>
        <w:rPr>
          <w:rFonts w:ascii="Times New Roman" w:hAnsi="Times New Roman" w:cs="Times New Roman"/>
          <w:sz w:val="24"/>
          <w:szCs w:val="24"/>
        </w:rPr>
      </w:pPr>
      <w:r w:rsidRPr="00154CAA">
        <w:rPr>
          <w:rFonts w:ascii="Times New Roman" w:hAnsi="Times New Roman" w:cs="Times New Roman"/>
          <w:sz w:val="24"/>
          <w:szCs w:val="24"/>
        </w:rPr>
        <w:t xml:space="preserve">“1. </w:t>
      </w:r>
      <w:r w:rsidR="008E4FCE" w:rsidRPr="00154CAA">
        <w:rPr>
          <w:rFonts w:ascii="Times New Roman" w:hAnsi="Times New Roman" w:cs="Times New Roman"/>
          <w:sz w:val="24"/>
          <w:szCs w:val="24"/>
        </w:rPr>
        <w:t>The application for condonation for non-</w:t>
      </w:r>
      <w:r w:rsidRPr="00154CAA">
        <w:rPr>
          <w:rFonts w:ascii="Times New Roman" w:hAnsi="Times New Roman" w:cs="Times New Roman"/>
          <w:sz w:val="24"/>
          <w:szCs w:val="24"/>
        </w:rPr>
        <w:t xml:space="preserve"> compliance with rule 70</w:t>
      </w:r>
      <w:r w:rsidR="008E4FCE" w:rsidRPr="00154CAA">
        <w:rPr>
          <w:rFonts w:ascii="Times New Roman" w:hAnsi="Times New Roman" w:cs="Times New Roman"/>
          <w:sz w:val="24"/>
          <w:szCs w:val="24"/>
        </w:rPr>
        <w:t>(2) of the Supreme Court Rules be and is hereby granted;</w:t>
      </w:r>
    </w:p>
    <w:p w:rsidR="00902E0F" w:rsidRPr="00154CAA" w:rsidRDefault="00902E0F" w:rsidP="00902E0F">
      <w:pPr>
        <w:tabs>
          <w:tab w:val="left" w:pos="1980"/>
        </w:tabs>
        <w:spacing w:after="0" w:line="240" w:lineRule="auto"/>
        <w:ind w:left="1980" w:hanging="630"/>
        <w:jc w:val="both"/>
        <w:rPr>
          <w:rFonts w:ascii="Times New Roman" w:hAnsi="Times New Roman" w:cs="Times New Roman"/>
          <w:sz w:val="24"/>
          <w:szCs w:val="24"/>
        </w:rPr>
      </w:pPr>
    </w:p>
    <w:p w:rsidR="008E4FCE" w:rsidRPr="00154CAA" w:rsidRDefault="008E4FCE" w:rsidP="00902E0F">
      <w:pPr>
        <w:spacing w:after="0" w:line="240" w:lineRule="auto"/>
        <w:ind w:left="1980" w:hanging="540"/>
        <w:jc w:val="both"/>
        <w:rPr>
          <w:rFonts w:ascii="Times New Roman" w:hAnsi="Times New Roman" w:cs="Times New Roman"/>
          <w:sz w:val="24"/>
          <w:szCs w:val="24"/>
        </w:rPr>
      </w:pPr>
      <w:r w:rsidRPr="00154CAA">
        <w:rPr>
          <w:rFonts w:ascii="Times New Roman" w:hAnsi="Times New Roman" w:cs="Times New Roman"/>
          <w:sz w:val="24"/>
          <w:szCs w:val="24"/>
        </w:rPr>
        <w:t>2.</w:t>
      </w:r>
      <w:r w:rsidRPr="00154CAA">
        <w:rPr>
          <w:rFonts w:ascii="Times New Roman" w:hAnsi="Times New Roman" w:cs="Times New Roman"/>
          <w:sz w:val="24"/>
          <w:szCs w:val="24"/>
        </w:rPr>
        <w:tab/>
        <w:t>The application for extension of t</w:t>
      </w:r>
      <w:r w:rsidR="00902E0F" w:rsidRPr="00154CAA">
        <w:rPr>
          <w:rFonts w:ascii="Times New Roman" w:hAnsi="Times New Roman" w:cs="Times New Roman"/>
          <w:sz w:val="24"/>
          <w:szCs w:val="24"/>
        </w:rPr>
        <w:t xml:space="preserve">ime within which to file and </w:t>
      </w:r>
      <w:r w:rsidRPr="00154CAA">
        <w:rPr>
          <w:rFonts w:ascii="Times New Roman" w:hAnsi="Times New Roman" w:cs="Times New Roman"/>
          <w:sz w:val="24"/>
          <w:szCs w:val="24"/>
        </w:rPr>
        <w:t>serve the application for reinstatem</w:t>
      </w:r>
      <w:r w:rsidR="00902E0F" w:rsidRPr="00154CAA">
        <w:rPr>
          <w:rFonts w:ascii="Times New Roman" w:hAnsi="Times New Roman" w:cs="Times New Roman"/>
          <w:sz w:val="24"/>
          <w:szCs w:val="24"/>
        </w:rPr>
        <w:t xml:space="preserve">ent of the appeal in terms of </w:t>
      </w:r>
      <w:r w:rsidR="00902E0F" w:rsidRPr="00154CAA">
        <w:rPr>
          <w:rFonts w:ascii="Times New Roman" w:hAnsi="Times New Roman" w:cs="Times New Roman"/>
          <w:sz w:val="24"/>
          <w:szCs w:val="24"/>
        </w:rPr>
        <w:tab/>
      </w:r>
      <w:r w:rsidRPr="00154CAA">
        <w:rPr>
          <w:rFonts w:ascii="Times New Roman" w:hAnsi="Times New Roman" w:cs="Times New Roman"/>
          <w:sz w:val="24"/>
          <w:szCs w:val="24"/>
        </w:rPr>
        <w:t>rule 70 (2) be and is hereby granted;</w:t>
      </w:r>
    </w:p>
    <w:p w:rsidR="00902E0F" w:rsidRPr="00154CAA" w:rsidRDefault="00902E0F" w:rsidP="00902E0F">
      <w:pPr>
        <w:spacing w:after="0" w:line="240" w:lineRule="auto"/>
        <w:ind w:left="1980" w:hanging="540"/>
        <w:jc w:val="both"/>
        <w:rPr>
          <w:rFonts w:ascii="Times New Roman" w:hAnsi="Times New Roman" w:cs="Times New Roman"/>
          <w:sz w:val="24"/>
          <w:szCs w:val="24"/>
        </w:rPr>
      </w:pPr>
    </w:p>
    <w:p w:rsidR="008E4FCE" w:rsidRPr="00154CAA" w:rsidRDefault="00902E0F" w:rsidP="00902E0F">
      <w:pPr>
        <w:spacing w:after="0" w:line="240" w:lineRule="auto"/>
        <w:ind w:left="1980" w:hanging="540"/>
        <w:jc w:val="both"/>
        <w:rPr>
          <w:rFonts w:ascii="Times New Roman" w:hAnsi="Times New Roman" w:cs="Times New Roman"/>
          <w:sz w:val="24"/>
          <w:szCs w:val="24"/>
        </w:rPr>
      </w:pPr>
      <w:r w:rsidRPr="00154CAA">
        <w:rPr>
          <w:rFonts w:ascii="Times New Roman" w:hAnsi="Times New Roman" w:cs="Times New Roman"/>
          <w:sz w:val="24"/>
          <w:szCs w:val="24"/>
        </w:rPr>
        <w:t xml:space="preserve">3. </w:t>
      </w:r>
      <w:r w:rsidR="008E4FCE" w:rsidRPr="00154CAA">
        <w:rPr>
          <w:rFonts w:ascii="Times New Roman" w:hAnsi="Times New Roman" w:cs="Times New Roman"/>
          <w:sz w:val="24"/>
          <w:szCs w:val="24"/>
        </w:rPr>
        <w:t>The appeal in SC 543/2020 be and is hereby reinstated.</w:t>
      </w:r>
    </w:p>
    <w:p w:rsidR="00902E0F" w:rsidRPr="00154CAA" w:rsidRDefault="00902E0F" w:rsidP="00902E0F">
      <w:pPr>
        <w:spacing w:after="0" w:line="240" w:lineRule="auto"/>
        <w:ind w:left="1980" w:hanging="540"/>
        <w:jc w:val="both"/>
        <w:rPr>
          <w:rFonts w:ascii="Times New Roman" w:hAnsi="Times New Roman" w:cs="Times New Roman"/>
          <w:sz w:val="24"/>
          <w:szCs w:val="24"/>
        </w:rPr>
      </w:pPr>
    </w:p>
    <w:p w:rsidR="008E4FCE" w:rsidRPr="00154CAA" w:rsidRDefault="00902E0F" w:rsidP="00902E0F">
      <w:pPr>
        <w:spacing w:after="0" w:line="240" w:lineRule="auto"/>
        <w:ind w:left="1980" w:hanging="540"/>
        <w:jc w:val="both"/>
        <w:rPr>
          <w:rFonts w:ascii="Times New Roman" w:hAnsi="Times New Roman" w:cs="Times New Roman"/>
          <w:sz w:val="24"/>
          <w:szCs w:val="24"/>
        </w:rPr>
      </w:pPr>
      <w:r w:rsidRPr="00154CAA">
        <w:rPr>
          <w:rFonts w:ascii="Times New Roman" w:hAnsi="Times New Roman" w:cs="Times New Roman"/>
          <w:sz w:val="24"/>
          <w:szCs w:val="24"/>
        </w:rPr>
        <w:t xml:space="preserve">4. </w:t>
      </w:r>
      <w:r w:rsidR="00800BE7" w:rsidRPr="00154CAA">
        <w:rPr>
          <w:rFonts w:ascii="Times New Roman" w:hAnsi="Times New Roman" w:cs="Times New Roman"/>
          <w:sz w:val="24"/>
          <w:szCs w:val="24"/>
        </w:rPr>
        <w:t xml:space="preserve">The applicants are given 10 working days from </w:t>
      </w:r>
      <w:r w:rsidRPr="00154CAA">
        <w:rPr>
          <w:rFonts w:ascii="Times New Roman" w:hAnsi="Times New Roman" w:cs="Times New Roman"/>
          <w:sz w:val="24"/>
          <w:szCs w:val="24"/>
        </w:rPr>
        <w:t xml:space="preserve">the production of </w:t>
      </w:r>
      <w:r w:rsidR="00800BE7" w:rsidRPr="00154CAA">
        <w:rPr>
          <w:rFonts w:ascii="Times New Roman" w:hAnsi="Times New Roman" w:cs="Times New Roman"/>
          <w:sz w:val="24"/>
          <w:szCs w:val="24"/>
        </w:rPr>
        <w:t xml:space="preserve">this order to agree the </w:t>
      </w:r>
      <w:r w:rsidRPr="00154CAA">
        <w:rPr>
          <w:rFonts w:ascii="Times New Roman" w:hAnsi="Times New Roman" w:cs="Times New Roman"/>
          <w:sz w:val="24"/>
          <w:szCs w:val="24"/>
        </w:rPr>
        <w:t>r</w:t>
      </w:r>
      <w:r w:rsidR="00800BE7" w:rsidRPr="00154CAA">
        <w:rPr>
          <w:rFonts w:ascii="Times New Roman" w:hAnsi="Times New Roman" w:cs="Times New Roman"/>
          <w:sz w:val="24"/>
          <w:szCs w:val="24"/>
        </w:rPr>
        <w:t xml:space="preserve">espondents’ </w:t>
      </w:r>
      <w:r w:rsidRPr="00154CAA">
        <w:rPr>
          <w:rFonts w:ascii="Times New Roman" w:hAnsi="Times New Roman" w:cs="Times New Roman"/>
          <w:sz w:val="24"/>
          <w:szCs w:val="24"/>
        </w:rPr>
        <w:t xml:space="preserve">security for costs and in the </w:t>
      </w:r>
      <w:r w:rsidR="00800BE7" w:rsidRPr="00154CAA">
        <w:rPr>
          <w:rFonts w:ascii="Times New Roman" w:hAnsi="Times New Roman" w:cs="Times New Roman"/>
          <w:sz w:val="24"/>
          <w:szCs w:val="24"/>
        </w:rPr>
        <w:t>event that such agreement is</w:t>
      </w:r>
      <w:r w:rsidRPr="00154CAA">
        <w:rPr>
          <w:rFonts w:ascii="Times New Roman" w:hAnsi="Times New Roman" w:cs="Times New Roman"/>
          <w:sz w:val="24"/>
          <w:szCs w:val="24"/>
        </w:rPr>
        <w:t xml:space="preserve"> not reached to approach the R</w:t>
      </w:r>
      <w:r w:rsidR="00800BE7" w:rsidRPr="00154CAA">
        <w:rPr>
          <w:rFonts w:ascii="Times New Roman" w:hAnsi="Times New Roman" w:cs="Times New Roman"/>
          <w:sz w:val="24"/>
          <w:szCs w:val="24"/>
        </w:rPr>
        <w:t xml:space="preserve">egistrar of this Honourable Court to fix the </w:t>
      </w:r>
      <w:r w:rsidRPr="00154CAA">
        <w:rPr>
          <w:rFonts w:ascii="Times New Roman" w:hAnsi="Times New Roman" w:cs="Times New Roman"/>
          <w:sz w:val="24"/>
          <w:szCs w:val="24"/>
        </w:rPr>
        <w:t>r</w:t>
      </w:r>
      <w:r w:rsidR="00800BE7" w:rsidRPr="00154CAA">
        <w:rPr>
          <w:rFonts w:ascii="Times New Roman" w:hAnsi="Times New Roman" w:cs="Times New Roman"/>
          <w:sz w:val="24"/>
          <w:szCs w:val="24"/>
        </w:rPr>
        <w:t>espondent’s se</w:t>
      </w:r>
      <w:r w:rsidRPr="00154CAA">
        <w:rPr>
          <w:rFonts w:ascii="Times New Roman" w:hAnsi="Times New Roman" w:cs="Times New Roman"/>
          <w:sz w:val="24"/>
          <w:szCs w:val="24"/>
        </w:rPr>
        <w:t xml:space="preserve">curity </w:t>
      </w:r>
      <w:r w:rsidRPr="00154CAA">
        <w:rPr>
          <w:rFonts w:ascii="Times New Roman" w:hAnsi="Times New Roman" w:cs="Times New Roman"/>
          <w:sz w:val="24"/>
          <w:szCs w:val="24"/>
        </w:rPr>
        <w:tab/>
      </w:r>
      <w:r w:rsidR="00800BE7" w:rsidRPr="00154CAA">
        <w:rPr>
          <w:rFonts w:ascii="Times New Roman" w:hAnsi="Times New Roman" w:cs="Times New Roman"/>
          <w:sz w:val="24"/>
          <w:szCs w:val="24"/>
        </w:rPr>
        <w:t>for costs.</w:t>
      </w:r>
    </w:p>
    <w:p w:rsidR="00FA0214" w:rsidRPr="00154CAA" w:rsidRDefault="00FA0214" w:rsidP="00902E0F">
      <w:pPr>
        <w:spacing w:after="0" w:line="240" w:lineRule="auto"/>
        <w:jc w:val="both"/>
        <w:rPr>
          <w:rFonts w:ascii="Times New Roman" w:hAnsi="Times New Roman" w:cs="Times New Roman"/>
          <w:sz w:val="24"/>
          <w:szCs w:val="24"/>
        </w:rPr>
      </w:pPr>
    </w:p>
    <w:p w:rsidR="00FA0214" w:rsidRPr="00154CAA" w:rsidRDefault="00902E0F" w:rsidP="00902E0F">
      <w:pPr>
        <w:spacing w:after="0" w:line="240" w:lineRule="auto"/>
        <w:ind w:left="1980" w:hanging="540"/>
        <w:jc w:val="both"/>
        <w:rPr>
          <w:rFonts w:ascii="Times New Roman" w:hAnsi="Times New Roman" w:cs="Times New Roman"/>
          <w:sz w:val="24"/>
          <w:szCs w:val="24"/>
        </w:rPr>
      </w:pPr>
      <w:r w:rsidRPr="00154CAA">
        <w:rPr>
          <w:rFonts w:ascii="Times New Roman" w:hAnsi="Times New Roman" w:cs="Times New Roman"/>
          <w:sz w:val="24"/>
          <w:szCs w:val="24"/>
        </w:rPr>
        <w:t>5. The</w:t>
      </w:r>
      <w:r w:rsidR="00FA0214" w:rsidRPr="00154CAA">
        <w:rPr>
          <w:rFonts w:ascii="Times New Roman" w:hAnsi="Times New Roman" w:cs="Times New Roman"/>
          <w:sz w:val="24"/>
          <w:szCs w:val="24"/>
        </w:rPr>
        <w:t xml:space="preserve"> costs of this application shall be borne by </w:t>
      </w:r>
      <w:r w:rsidRPr="00154CAA">
        <w:rPr>
          <w:rFonts w:ascii="Times New Roman" w:hAnsi="Times New Roman" w:cs="Times New Roman"/>
          <w:sz w:val="24"/>
          <w:szCs w:val="24"/>
        </w:rPr>
        <w:t xml:space="preserve">the Applicants if the </w:t>
      </w:r>
      <w:r w:rsidR="00FA0214" w:rsidRPr="00154CAA">
        <w:rPr>
          <w:rFonts w:ascii="Times New Roman" w:hAnsi="Times New Roman" w:cs="Times New Roman"/>
          <w:sz w:val="24"/>
          <w:szCs w:val="24"/>
        </w:rPr>
        <w:t>application is not opposed.”</w:t>
      </w:r>
    </w:p>
    <w:p w:rsidR="00FA0214" w:rsidRPr="00154CAA" w:rsidRDefault="00FA0214" w:rsidP="00BC4499">
      <w:pPr>
        <w:spacing w:after="0" w:line="480" w:lineRule="auto"/>
        <w:jc w:val="both"/>
        <w:rPr>
          <w:rFonts w:ascii="Times New Roman" w:hAnsi="Times New Roman" w:cs="Times New Roman"/>
          <w:sz w:val="24"/>
          <w:szCs w:val="24"/>
        </w:rPr>
      </w:pPr>
    </w:p>
    <w:p w:rsidR="00A66505" w:rsidRPr="00154CAA" w:rsidRDefault="00A66505" w:rsidP="006C2B2B">
      <w:pPr>
        <w:spacing w:after="0" w:line="240" w:lineRule="auto"/>
        <w:jc w:val="both"/>
        <w:rPr>
          <w:rFonts w:ascii="Times New Roman" w:hAnsi="Times New Roman" w:cs="Times New Roman"/>
          <w:sz w:val="24"/>
          <w:szCs w:val="24"/>
        </w:rPr>
      </w:pPr>
    </w:p>
    <w:p w:rsidR="00A66505" w:rsidRPr="00154CAA" w:rsidRDefault="006C2B2B" w:rsidP="00BC4499">
      <w:pPr>
        <w:spacing w:after="0" w:line="480" w:lineRule="auto"/>
        <w:rPr>
          <w:rFonts w:ascii="Times New Roman" w:hAnsi="Times New Roman" w:cs="Times New Roman"/>
          <w:b/>
          <w:sz w:val="24"/>
          <w:szCs w:val="24"/>
          <w:u w:val="single"/>
        </w:rPr>
      </w:pPr>
      <w:r w:rsidRPr="00154CAA">
        <w:rPr>
          <w:rFonts w:ascii="Times New Roman" w:hAnsi="Times New Roman" w:cs="Times New Roman"/>
          <w:b/>
          <w:sz w:val="24"/>
          <w:szCs w:val="24"/>
          <w:u w:val="single"/>
        </w:rPr>
        <w:t>BRIEF SUMMARY OF THE CASE</w:t>
      </w:r>
    </w:p>
    <w:p w:rsidR="00947355" w:rsidRPr="00154CAA" w:rsidRDefault="00A66505" w:rsidP="00523295">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3</w:t>
      </w:r>
      <w:r w:rsidRPr="00154CAA">
        <w:rPr>
          <w:rFonts w:ascii="Times New Roman" w:hAnsi="Times New Roman" w:cs="Times New Roman"/>
          <w:sz w:val="24"/>
          <w:szCs w:val="24"/>
        </w:rPr>
        <w:t xml:space="preserve">] </w:t>
      </w:r>
      <w:r w:rsidRPr="00154CAA">
        <w:rPr>
          <w:rFonts w:ascii="Times New Roman" w:hAnsi="Times New Roman" w:cs="Times New Roman"/>
          <w:sz w:val="24"/>
          <w:szCs w:val="24"/>
        </w:rPr>
        <w:tab/>
        <w:t xml:space="preserve">The </w:t>
      </w:r>
      <w:r w:rsidR="006C2B2B" w:rsidRPr="00154CAA">
        <w:rPr>
          <w:rFonts w:ascii="Times New Roman" w:hAnsi="Times New Roman" w:cs="Times New Roman"/>
          <w:sz w:val="24"/>
          <w:szCs w:val="24"/>
        </w:rPr>
        <w:t>first</w:t>
      </w:r>
      <w:r w:rsidRPr="00154CAA">
        <w:rPr>
          <w:rFonts w:ascii="Times New Roman" w:hAnsi="Times New Roman" w:cs="Times New Roman"/>
          <w:sz w:val="24"/>
          <w:szCs w:val="24"/>
        </w:rPr>
        <w:t xml:space="preserve"> applicant is a company duly registered in</w:t>
      </w:r>
      <w:r w:rsidR="00523295" w:rsidRPr="00154CAA">
        <w:rPr>
          <w:rFonts w:ascii="Times New Roman" w:hAnsi="Times New Roman" w:cs="Times New Roman"/>
          <w:sz w:val="24"/>
          <w:szCs w:val="24"/>
        </w:rPr>
        <w:t xml:space="preserve"> terms of the laws of Zimbabwe.  </w:t>
      </w:r>
      <w:r w:rsidRPr="00154CAA">
        <w:rPr>
          <w:rFonts w:ascii="Times New Roman" w:hAnsi="Times New Roman" w:cs="Times New Roman"/>
          <w:sz w:val="24"/>
          <w:szCs w:val="24"/>
        </w:rPr>
        <w:t>It is the registered owner of certain pieces of immovable propertie</w:t>
      </w:r>
      <w:r w:rsidR="00947355" w:rsidRPr="00154CAA">
        <w:rPr>
          <w:rFonts w:ascii="Times New Roman" w:hAnsi="Times New Roman" w:cs="Times New Roman"/>
          <w:sz w:val="24"/>
          <w:szCs w:val="24"/>
        </w:rPr>
        <w:t>s</w:t>
      </w:r>
      <w:r w:rsidRPr="00154CAA">
        <w:rPr>
          <w:rFonts w:ascii="Times New Roman" w:hAnsi="Times New Roman" w:cs="Times New Roman"/>
          <w:sz w:val="24"/>
          <w:szCs w:val="24"/>
        </w:rPr>
        <w:t xml:space="preserve"> commonly known as</w:t>
      </w:r>
      <w:r w:rsidR="00947355" w:rsidRPr="00154CAA">
        <w:rPr>
          <w:rFonts w:ascii="Times New Roman" w:hAnsi="Times New Roman" w:cs="Times New Roman"/>
          <w:sz w:val="24"/>
          <w:szCs w:val="24"/>
        </w:rPr>
        <w:t xml:space="preserve"> Craig of Cra</w:t>
      </w:r>
      <w:r w:rsidR="00087977">
        <w:rPr>
          <w:rFonts w:ascii="Times New Roman" w:hAnsi="Times New Roman" w:cs="Times New Roman"/>
          <w:sz w:val="24"/>
          <w:szCs w:val="24"/>
        </w:rPr>
        <w:t>i</w:t>
      </w:r>
      <w:r w:rsidR="00947355" w:rsidRPr="00154CAA">
        <w:rPr>
          <w:rFonts w:ascii="Times New Roman" w:hAnsi="Times New Roman" w:cs="Times New Roman"/>
          <w:sz w:val="24"/>
          <w:szCs w:val="24"/>
        </w:rPr>
        <w:t>g Estate measuring 600</w:t>
      </w:r>
      <w:r w:rsidR="00094156" w:rsidRPr="00154CAA">
        <w:rPr>
          <w:rFonts w:ascii="Times New Roman" w:hAnsi="Times New Roman" w:cs="Times New Roman"/>
          <w:sz w:val="24"/>
          <w:szCs w:val="24"/>
        </w:rPr>
        <w:t>, 9072</w:t>
      </w:r>
      <w:r w:rsidR="00947355" w:rsidRPr="00154CAA">
        <w:rPr>
          <w:rFonts w:ascii="Times New Roman" w:hAnsi="Times New Roman" w:cs="Times New Roman"/>
          <w:sz w:val="24"/>
          <w:szCs w:val="24"/>
        </w:rPr>
        <w:t xml:space="preserve"> </w:t>
      </w:r>
      <w:r w:rsidR="00094156" w:rsidRPr="00154CAA">
        <w:rPr>
          <w:rFonts w:ascii="Times New Roman" w:hAnsi="Times New Roman" w:cs="Times New Roman"/>
          <w:sz w:val="24"/>
          <w:szCs w:val="24"/>
        </w:rPr>
        <w:t>hectares and</w:t>
      </w:r>
      <w:r w:rsidR="00947355" w:rsidRPr="00154CAA">
        <w:rPr>
          <w:rFonts w:ascii="Times New Roman" w:hAnsi="Times New Roman" w:cs="Times New Roman"/>
          <w:sz w:val="24"/>
          <w:szCs w:val="24"/>
        </w:rPr>
        <w:t xml:space="preserve"> Lot 1 of East Anglia of the Craig of Craig measuri</w:t>
      </w:r>
      <w:r w:rsidR="00523295" w:rsidRPr="00154CAA">
        <w:rPr>
          <w:rFonts w:ascii="Times New Roman" w:hAnsi="Times New Roman" w:cs="Times New Roman"/>
          <w:sz w:val="24"/>
          <w:szCs w:val="24"/>
        </w:rPr>
        <w:t xml:space="preserve">ng 13, 6998 hectares in extent.  </w:t>
      </w:r>
      <w:r w:rsidR="00947355" w:rsidRPr="00154CAA">
        <w:rPr>
          <w:rFonts w:ascii="Times New Roman" w:hAnsi="Times New Roman" w:cs="Times New Roman"/>
          <w:sz w:val="24"/>
          <w:szCs w:val="24"/>
        </w:rPr>
        <w:t xml:space="preserve">It holds the </w:t>
      </w:r>
      <w:r w:rsidR="00094156" w:rsidRPr="00154CAA">
        <w:rPr>
          <w:rFonts w:ascii="Times New Roman" w:hAnsi="Times New Roman" w:cs="Times New Roman"/>
          <w:sz w:val="24"/>
          <w:szCs w:val="24"/>
        </w:rPr>
        <w:t>two pieces of land under Ti</w:t>
      </w:r>
      <w:r w:rsidR="00633BFD" w:rsidRPr="00154CAA">
        <w:rPr>
          <w:rFonts w:ascii="Times New Roman" w:hAnsi="Times New Roman" w:cs="Times New Roman"/>
          <w:sz w:val="24"/>
          <w:szCs w:val="24"/>
        </w:rPr>
        <w:t>t</w:t>
      </w:r>
      <w:r w:rsidR="00094156" w:rsidRPr="00154CAA">
        <w:rPr>
          <w:rFonts w:ascii="Times New Roman" w:hAnsi="Times New Roman" w:cs="Times New Roman"/>
          <w:sz w:val="24"/>
          <w:szCs w:val="24"/>
        </w:rPr>
        <w:t>le D</w:t>
      </w:r>
      <w:r w:rsidR="00947355" w:rsidRPr="00154CAA">
        <w:rPr>
          <w:rFonts w:ascii="Times New Roman" w:hAnsi="Times New Roman" w:cs="Times New Roman"/>
          <w:sz w:val="24"/>
          <w:szCs w:val="24"/>
        </w:rPr>
        <w:t>eed</w:t>
      </w:r>
      <w:r w:rsidR="00094156" w:rsidRPr="00154CAA">
        <w:rPr>
          <w:rFonts w:ascii="Times New Roman" w:hAnsi="Times New Roman" w:cs="Times New Roman"/>
          <w:sz w:val="24"/>
          <w:szCs w:val="24"/>
        </w:rPr>
        <w:t xml:space="preserve"> No. 8745/98.</w:t>
      </w:r>
    </w:p>
    <w:p w:rsidR="00DA3FBF" w:rsidRPr="00154CAA" w:rsidRDefault="00DA3FBF" w:rsidP="00BC4499">
      <w:pPr>
        <w:spacing w:after="0" w:line="480" w:lineRule="auto"/>
        <w:jc w:val="both"/>
        <w:rPr>
          <w:rFonts w:ascii="Times New Roman" w:hAnsi="Times New Roman" w:cs="Times New Roman"/>
          <w:sz w:val="24"/>
          <w:szCs w:val="24"/>
        </w:rPr>
      </w:pPr>
    </w:p>
    <w:p w:rsidR="00DA3FBF" w:rsidRDefault="00DA3FBF" w:rsidP="00141E1C">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4</w:t>
      </w:r>
      <w:r w:rsidRPr="00154CAA">
        <w:rPr>
          <w:rFonts w:ascii="Times New Roman" w:hAnsi="Times New Roman" w:cs="Times New Roman"/>
          <w:sz w:val="24"/>
          <w:szCs w:val="24"/>
        </w:rPr>
        <w:t xml:space="preserve">] </w:t>
      </w:r>
      <w:r w:rsidRPr="00154CAA">
        <w:rPr>
          <w:rFonts w:ascii="Times New Roman" w:hAnsi="Times New Roman" w:cs="Times New Roman"/>
          <w:sz w:val="24"/>
          <w:szCs w:val="24"/>
        </w:rPr>
        <w:tab/>
        <w:t xml:space="preserve">The applicants are embroiled in a vicious dispute with the </w:t>
      </w:r>
      <w:r w:rsidR="00141E1C" w:rsidRPr="00154CAA">
        <w:rPr>
          <w:rFonts w:ascii="Times New Roman" w:hAnsi="Times New Roman" w:cs="Times New Roman"/>
          <w:sz w:val="24"/>
          <w:szCs w:val="24"/>
        </w:rPr>
        <w:t>first</w:t>
      </w:r>
      <w:r w:rsidRPr="00154CAA">
        <w:rPr>
          <w:rFonts w:ascii="Times New Roman" w:hAnsi="Times New Roman" w:cs="Times New Roman"/>
          <w:sz w:val="24"/>
          <w:szCs w:val="24"/>
        </w:rPr>
        <w:t xml:space="preserve"> to </w:t>
      </w:r>
      <w:r w:rsidR="00141E1C" w:rsidRPr="00154CAA">
        <w:rPr>
          <w:rFonts w:ascii="Times New Roman" w:hAnsi="Times New Roman" w:cs="Times New Roman"/>
          <w:sz w:val="24"/>
          <w:szCs w:val="24"/>
        </w:rPr>
        <w:t>third</w:t>
      </w:r>
      <w:r w:rsidRPr="00154CAA">
        <w:rPr>
          <w:rFonts w:ascii="Times New Roman" w:hAnsi="Times New Roman" w:cs="Times New Roman"/>
          <w:sz w:val="24"/>
          <w:szCs w:val="24"/>
        </w:rPr>
        <w:t xml:space="preserve"> respondents over ownership of </w:t>
      </w:r>
      <w:r w:rsidR="00465ACB" w:rsidRPr="00154CAA">
        <w:rPr>
          <w:rFonts w:ascii="Times New Roman" w:hAnsi="Times New Roman" w:cs="Times New Roman"/>
          <w:sz w:val="24"/>
          <w:szCs w:val="24"/>
        </w:rPr>
        <w:t xml:space="preserve">the said properties. </w:t>
      </w:r>
      <w:r w:rsidR="00E33B6E" w:rsidRPr="00154CAA">
        <w:rPr>
          <w:rFonts w:ascii="Times New Roman" w:hAnsi="Times New Roman" w:cs="Times New Roman"/>
          <w:sz w:val="24"/>
          <w:szCs w:val="24"/>
        </w:rPr>
        <w:t xml:space="preserve"> </w:t>
      </w:r>
      <w:r w:rsidR="00465ACB" w:rsidRPr="00154CAA">
        <w:rPr>
          <w:rFonts w:ascii="Times New Roman" w:hAnsi="Times New Roman" w:cs="Times New Roman"/>
          <w:sz w:val="24"/>
          <w:szCs w:val="24"/>
        </w:rPr>
        <w:t>The dispute has since spilled into the courts</w:t>
      </w:r>
      <w:r w:rsidR="00314830">
        <w:rPr>
          <w:rFonts w:ascii="Times New Roman" w:hAnsi="Times New Roman" w:cs="Times New Roman"/>
          <w:sz w:val="24"/>
          <w:szCs w:val="24"/>
        </w:rPr>
        <w:t>.</w:t>
      </w:r>
      <w:r w:rsidR="00465ACB" w:rsidRPr="00154CAA">
        <w:rPr>
          <w:rFonts w:ascii="Times New Roman" w:hAnsi="Times New Roman" w:cs="Times New Roman"/>
          <w:sz w:val="24"/>
          <w:szCs w:val="24"/>
        </w:rPr>
        <w:t xml:space="preserve"> </w:t>
      </w:r>
    </w:p>
    <w:p w:rsidR="00154CAA" w:rsidRPr="00154CAA" w:rsidRDefault="00154CAA" w:rsidP="00141E1C">
      <w:pPr>
        <w:spacing w:after="0" w:line="480" w:lineRule="auto"/>
        <w:ind w:left="630" w:hanging="630"/>
        <w:jc w:val="both"/>
        <w:rPr>
          <w:rFonts w:ascii="Times New Roman" w:hAnsi="Times New Roman" w:cs="Times New Roman"/>
          <w:sz w:val="24"/>
          <w:szCs w:val="24"/>
        </w:rPr>
      </w:pPr>
    </w:p>
    <w:p w:rsidR="001B65C4" w:rsidRPr="00154CAA" w:rsidRDefault="00947355" w:rsidP="00E33B6E">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5</w:t>
      </w:r>
      <w:r w:rsidRPr="00154CAA">
        <w:rPr>
          <w:rFonts w:ascii="Times New Roman" w:hAnsi="Times New Roman" w:cs="Times New Roman"/>
          <w:sz w:val="24"/>
          <w:szCs w:val="24"/>
        </w:rPr>
        <w:t>]</w:t>
      </w:r>
      <w:r w:rsidRPr="00154CAA">
        <w:rPr>
          <w:rFonts w:ascii="Times New Roman" w:hAnsi="Times New Roman" w:cs="Times New Roman"/>
          <w:sz w:val="24"/>
          <w:szCs w:val="24"/>
        </w:rPr>
        <w:tab/>
        <w:t xml:space="preserve">The </w:t>
      </w:r>
      <w:r w:rsidR="00E33B6E" w:rsidRPr="00154CAA">
        <w:rPr>
          <w:rFonts w:ascii="Times New Roman" w:hAnsi="Times New Roman" w:cs="Times New Roman"/>
          <w:sz w:val="24"/>
          <w:szCs w:val="24"/>
        </w:rPr>
        <w:t>second</w:t>
      </w:r>
      <w:r w:rsidR="00094156" w:rsidRPr="00154CAA">
        <w:rPr>
          <w:rFonts w:ascii="Times New Roman" w:hAnsi="Times New Roman" w:cs="Times New Roman"/>
          <w:sz w:val="24"/>
          <w:szCs w:val="24"/>
        </w:rPr>
        <w:t xml:space="preserve"> applicant claims to be the director </w:t>
      </w:r>
      <w:r w:rsidR="009328C9" w:rsidRPr="00154CAA">
        <w:rPr>
          <w:rFonts w:ascii="Times New Roman" w:hAnsi="Times New Roman" w:cs="Times New Roman"/>
          <w:sz w:val="24"/>
          <w:szCs w:val="24"/>
        </w:rPr>
        <w:t xml:space="preserve">and shareholder </w:t>
      </w:r>
      <w:r w:rsidR="003C74D2" w:rsidRPr="00154CAA">
        <w:rPr>
          <w:rFonts w:ascii="Times New Roman" w:hAnsi="Times New Roman" w:cs="Times New Roman"/>
          <w:sz w:val="24"/>
          <w:szCs w:val="24"/>
        </w:rPr>
        <w:t xml:space="preserve">of </w:t>
      </w:r>
      <w:r w:rsidR="00094156" w:rsidRPr="00154CAA">
        <w:rPr>
          <w:rFonts w:ascii="Times New Roman" w:hAnsi="Times New Roman" w:cs="Times New Roman"/>
          <w:sz w:val="24"/>
          <w:szCs w:val="24"/>
        </w:rPr>
        <w:t xml:space="preserve">the </w:t>
      </w:r>
      <w:r w:rsidR="00E33B6E" w:rsidRPr="00154CAA">
        <w:rPr>
          <w:rFonts w:ascii="Times New Roman" w:hAnsi="Times New Roman" w:cs="Times New Roman"/>
          <w:sz w:val="24"/>
          <w:szCs w:val="24"/>
        </w:rPr>
        <w:t>first</w:t>
      </w:r>
      <w:r w:rsidR="00094156" w:rsidRPr="00154CAA">
        <w:rPr>
          <w:rFonts w:ascii="Times New Roman" w:hAnsi="Times New Roman" w:cs="Times New Roman"/>
          <w:sz w:val="24"/>
          <w:szCs w:val="24"/>
        </w:rPr>
        <w:t xml:space="preserve"> applicant. </w:t>
      </w:r>
      <w:r w:rsidR="00E33B6E" w:rsidRPr="00154CAA">
        <w:rPr>
          <w:rFonts w:ascii="Times New Roman" w:hAnsi="Times New Roman" w:cs="Times New Roman"/>
          <w:sz w:val="24"/>
          <w:szCs w:val="24"/>
        </w:rPr>
        <w:t xml:space="preserve"> </w:t>
      </w:r>
      <w:r w:rsidR="00026411" w:rsidRPr="00154CAA">
        <w:rPr>
          <w:rFonts w:ascii="Times New Roman" w:hAnsi="Times New Roman" w:cs="Times New Roman"/>
          <w:sz w:val="24"/>
          <w:szCs w:val="24"/>
        </w:rPr>
        <w:t>He</w:t>
      </w:r>
      <w:r w:rsidR="00094156" w:rsidRPr="00154CAA">
        <w:rPr>
          <w:rFonts w:ascii="Times New Roman" w:hAnsi="Times New Roman" w:cs="Times New Roman"/>
          <w:sz w:val="24"/>
          <w:szCs w:val="24"/>
        </w:rPr>
        <w:t xml:space="preserve"> claims to have bought Mr Michael James Reimer’s entire shareholding in the company</w:t>
      </w:r>
      <w:r w:rsidR="008B3FD7" w:rsidRPr="00154CAA">
        <w:rPr>
          <w:rFonts w:ascii="Times New Roman" w:hAnsi="Times New Roman" w:cs="Times New Roman"/>
          <w:sz w:val="24"/>
          <w:szCs w:val="24"/>
        </w:rPr>
        <w:t xml:space="preserve"> </w:t>
      </w:r>
      <w:r w:rsidR="00094156" w:rsidRPr="00154CAA">
        <w:rPr>
          <w:rFonts w:ascii="Times New Roman" w:hAnsi="Times New Roman" w:cs="Times New Roman"/>
          <w:sz w:val="24"/>
          <w:szCs w:val="24"/>
        </w:rPr>
        <w:t>for $13,000,000-00 on 2</w:t>
      </w:r>
      <w:r w:rsidR="003C74D2" w:rsidRPr="00154CAA">
        <w:rPr>
          <w:rFonts w:ascii="Times New Roman" w:hAnsi="Times New Roman" w:cs="Times New Roman"/>
          <w:sz w:val="24"/>
          <w:szCs w:val="24"/>
        </w:rPr>
        <w:t xml:space="preserve">9 July 2020. In </w:t>
      </w:r>
      <w:r w:rsidR="00627F58" w:rsidRPr="00154CAA">
        <w:rPr>
          <w:rFonts w:ascii="Times New Roman" w:hAnsi="Times New Roman" w:cs="Times New Roman"/>
          <w:sz w:val="24"/>
          <w:szCs w:val="24"/>
        </w:rPr>
        <w:t xml:space="preserve">apparent </w:t>
      </w:r>
      <w:r w:rsidR="003C74D2" w:rsidRPr="00154CAA">
        <w:rPr>
          <w:rFonts w:ascii="Times New Roman" w:hAnsi="Times New Roman" w:cs="Times New Roman"/>
          <w:sz w:val="24"/>
          <w:szCs w:val="24"/>
        </w:rPr>
        <w:t xml:space="preserve">proof thereof he tendered a copy of a CR </w:t>
      </w:r>
      <w:r w:rsidR="00431AF6" w:rsidRPr="00154CAA">
        <w:rPr>
          <w:rFonts w:ascii="Times New Roman" w:hAnsi="Times New Roman" w:cs="Times New Roman"/>
          <w:sz w:val="24"/>
          <w:szCs w:val="24"/>
        </w:rPr>
        <w:t>1</w:t>
      </w:r>
      <w:r w:rsidR="004D1008" w:rsidRPr="00154CAA">
        <w:rPr>
          <w:rFonts w:ascii="Times New Roman" w:hAnsi="Times New Roman" w:cs="Times New Roman"/>
          <w:sz w:val="24"/>
          <w:szCs w:val="24"/>
        </w:rPr>
        <w:t>4 allegedly lodged with the C</w:t>
      </w:r>
      <w:r w:rsidR="003C74D2" w:rsidRPr="00154CAA">
        <w:rPr>
          <w:rFonts w:ascii="Times New Roman" w:hAnsi="Times New Roman" w:cs="Times New Roman"/>
          <w:sz w:val="24"/>
          <w:szCs w:val="24"/>
        </w:rPr>
        <w:t>ompanie</w:t>
      </w:r>
      <w:r w:rsidR="00431AF6" w:rsidRPr="00154CAA">
        <w:rPr>
          <w:rFonts w:ascii="Times New Roman" w:hAnsi="Times New Roman" w:cs="Times New Roman"/>
          <w:sz w:val="24"/>
          <w:szCs w:val="24"/>
        </w:rPr>
        <w:t>s Registrar on 7 September 1998 which he backed up with an annual return filed on 2 June 1990</w:t>
      </w:r>
      <w:r w:rsidR="008F50C8">
        <w:rPr>
          <w:rFonts w:ascii="Times New Roman" w:hAnsi="Times New Roman" w:cs="Times New Roman"/>
          <w:sz w:val="24"/>
          <w:szCs w:val="24"/>
        </w:rPr>
        <w:t xml:space="preserve">. </w:t>
      </w:r>
      <w:r w:rsidR="001B65C4" w:rsidRPr="00154CAA">
        <w:rPr>
          <w:rFonts w:ascii="Times New Roman" w:hAnsi="Times New Roman" w:cs="Times New Roman"/>
          <w:sz w:val="24"/>
          <w:szCs w:val="24"/>
        </w:rPr>
        <w:t xml:space="preserve"> He further tendered a </w:t>
      </w:r>
      <w:r w:rsidR="001B65C4" w:rsidRPr="00154CAA">
        <w:rPr>
          <w:rFonts w:ascii="Times New Roman" w:hAnsi="Times New Roman" w:cs="Times New Roman"/>
          <w:sz w:val="24"/>
          <w:szCs w:val="24"/>
        </w:rPr>
        <w:lastRenderedPageBreak/>
        <w:t xml:space="preserve">CR 14 filed on 3 April 2014 showing the </w:t>
      </w:r>
      <w:r w:rsidR="00DB2930" w:rsidRPr="00154CAA">
        <w:rPr>
          <w:rFonts w:ascii="Times New Roman" w:hAnsi="Times New Roman" w:cs="Times New Roman"/>
          <w:sz w:val="24"/>
          <w:szCs w:val="24"/>
        </w:rPr>
        <w:t>a</w:t>
      </w:r>
      <w:r w:rsidR="001B65C4" w:rsidRPr="00154CAA">
        <w:rPr>
          <w:rFonts w:ascii="Times New Roman" w:hAnsi="Times New Roman" w:cs="Times New Roman"/>
          <w:sz w:val="24"/>
          <w:szCs w:val="24"/>
        </w:rPr>
        <w:t>ddition of Mr Kwaziso Bosha as a director following the retirement of Mr Tendai Mandimutsira.</w:t>
      </w:r>
    </w:p>
    <w:p w:rsidR="001B65C4" w:rsidRPr="00154CAA" w:rsidRDefault="001B65C4" w:rsidP="00BC4499">
      <w:pPr>
        <w:spacing w:after="0" w:line="480" w:lineRule="auto"/>
        <w:jc w:val="both"/>
        <w:rPr>
          <w:rFonts w:ascii="Times New Roman" w:hAnsi="Times New Roman" w:cs="Times New Roman"/>
          <w:sz w:val="24"/>
          <w:szCs w:val="24"/>
        </w:rPr>
      </w:pPr>
    </w:p>
    <w:p w:rsidR="00D41945" w:rsidRPr="00154CAA" w:rsidRDefault="001B65C4" w:rsidP="00C8219F">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6</w:t>
      </w:r>
      <w:r w:rsidRPr="00154CAA">
        <w:rPr>
          <w:rFonts w:ascii="Times New Roman" w:hAnsi="Times New Roman" w:cs="Times New Roman"/>
          <w:sz w:val="24"/>
          <w:szCs w:val="24"/>
        </w:rPr>
        <w:t xml:space="preserve">] </w:t>
      </w:r>
      <w:r w:rsidRPr="00154CAA">
        <w:rPr>
          <w:rFonts w:ascii="Times New Roman" w:hAnsi="Times New Roman" w:cs="Times New Roman"/>
          <w:sz w:val="24"/>
          <w:szCs w:val="24"/>
        </w:rPr>
        <w:tab/>
        <w:t xml:space="preserve">He averred that the </w:t>
      </w:r>
      <w:r w:rsidR="00636016" w:rsidRPr="00154CAA">
        <w:rPr>
          <w:rFonts w:ascii="Times New Roman" w:hAnsi="Times New Roman" w:cs="Times New Roman"/>
          <w:sz w:val="24"/>
          <w:szCs w:val="24"/>
        </w:rPr>
        <w:t>first</w:t>
      </w:r>
      <w:r w:rsidRPr="00154CAA">
        <w:rPr>
          <w:rFonts w:ascii="Times New Roman" w:hAnsi="Times New Roman" w:cs="Times New Roman"/>
          <w:sz w:val="24"/>
          <w:szCs w:val="24"/>
        </w:rPr>
        <w:t xml:space="preserve"> respondent actin</w:t>
      </w:r>
      <w:r w:rsidR="00420090" w:rsidRPr="00154CAA">
        <w:rPr>
          <w:rFonts w:ascii="Times New Roman" w:hAnsi="Times New Roman" w:cs="Times New Roman"/>
          <w:sz w:val="24"/>
          <w:szCs w:val="24"/>
        </w:rPr>
        <w:t>g</w:t>
      </w:r>
      <w:r w:rsidRPr="00154CAA">
        <w:rPr>
          <w:rFonts w:ascii="Times New Roman" w:hAnsi="Times New Roman" w:cs="Times New Roman"/>
          <w:sz w:val="24"/>
          <w:szCs w:val="24"/>
        </w:rPr>
        <w:t xml:space="preserve"> in collusion with certain unnamed </w:t>
      </w:r>
      <w:r w:rsidR="00D41945" w:rsidRPr="00154CAA">
        <w:rPr>
          <w:rFonts w:ascii="Times New Roman" w:hAnsi="Times New Roman" w:cs="Times New Roman"/>
          <w:sz w:val="24"/>
          <w:szCs w:val="24"/>
        </w:rPr>
        <w:t xml:space="preserve">persons fraudulently altered company records at the </w:t>
      </w:r>
      <w:r w:rsidR="00615037" w:rsidRPr="00154CAA">
        <w:rPr>
          <w:rFonts w:ascii="Times New Roman" w:hAnsi="Times New Roman" w:cs="Times New Roman"/>
          <w:sz w:val="24"/>
          <w:szCs w:val="24"/>
        </w:rPr>
        <w:t>C</w:t>
      </w:r>
      <w:r w:rsidR="007341CB" w:rsidRPr="00154CAA">
        <w:rPr>
          <w:rFonts w:ascii="Times New Roman" w:hAnsi="Times New Roman" w:cs="Times New Roman"/>
          <w:sz w:val="24"/>
          <w:szCs w:val="24"/>
        </w:rPr>
        <w:t>ompanies’</w:t>
      </w:r>
      <w:r w:rsidR="00615037" w:rsidRPr="00154CAA">
        <w:rPr>
          <w:rFonts w:ascii="Times New Roman" w:hAnsi="Times New Roman" w:cs="Times New Roman"/>
          <w:sz w:val="24"/>
          <w:szCs w:val="24"/>
        </w:rPr>
        <w:t xml:space="preserve"> R</w:t>
      </w:r>
      <w:r w:rsidR="00D41945" w:rsidRPr="00154CAA">
        <w:rPr>
          <w:rFonts w:ascii="Times New Roman" w:hAnsi="Times New Roman" w:cs="Times New Roman"/>
          <w:sz w:val="24"/>
          <w:szCs w:val="24"/>
        </w:rPr>
        <w:t xml:space="preserve">egistry and stripped him of his directorship </w:t>
      </w:r>
      <w:r w:rsidR="005225FA" w:rsidRPr="00154CAA">
        <w:rPr>
          <w:rFonts w:ascii="Times New Roman" w:hAnsi="Times New Roman" w:cs="Times New Roman"/>
          <w:sz w:val="24"/>
          <w:szCs w:val="24"/>
        </w:rPr>
        <w:t xml:space="preserve">and shareholding </w:t>
      </w:r>
      <w:r w:rsidR="00D41945" w:rsidRPr="00154CAA">
        <w:rPr>
          <w:rFonts w:ascii="Times New Roman" w:hAnsi="Times New Roman" w:cs="Times New Roman"/>
          <w:sz w:val="24"/>
          <w:szCs w:val="24"/>
        </w:rPr>
        <w:t>of the company</w:t>
      </w:r>
      <w:r w:rsidR="007341CB" w:rsidRPr="00154CAA">
        <w:rPr>
          <w:rFonts w:ascii="Times New Roman" w:hAnsi="Times New Roman" w:cs="Times New Roman"/>
          <w:sz w:val="24"/>
          <w:szCs w:val="24"/>
        </w:rPr>
        <w:t xml:space="preserve"> in the process.</w:t>
      </w:r>
    </w:p>
    <w:p w:rsidR="00D41945" w:rsidRPr="00154CAA" w:rsidRDefault="00D41945" w:rsidP="00BC4499">
      <w:pPr>
        <w:spacing w:after="0" w:line="480" w:lineRule="auto"/>
        <w:jc w:val="both"/>
        <w:rPr>
          <w:rFonts w:ascii="Times New Roman" w:hAnsi="Times New Roman" w:cs="Times New Roman"/>
          <w:sz w:val="24"/>
          <w:szCs w:val="24"/>
        </w:rPr>
      </w:pPr>
    </w:p>
    <w:p w:rsidR="00187591" w:rsidRPr="00154CAA" w:rsidRDefault="00D41945" w:rsidP="00636016">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7</w:t>
      </w:r>
      <w:r w:rsidRPr="00154CAA">
        <w:rPr>
          <w:rFonts w:ascii="Times New Roman" w:hAnsi="Times New Roman" w:cs="Times New Roman"/>
          <w:sz w:val="24"/>
          <w:szCs w:val="24"/>
        </w:rPr>
        <w:t>]</w:t>
      </w:r>
      <w:r w:rsidR="00636016" w:rsidRPr="00154CAA">
        <w:rPr>
          <w:rFonts w:ascii="Times New Roman" w:hAnsi="Times New Roman" w:cs="Times New Roman"/>
          <w:sz w:val="24"/>
          <w:szCs w:val="24"/>
        </w:rPr>
        <w:t xml:space="preserve"> </w:t>
      </w:r>
      <w:r w:rsidR="00154CAA">
        <w:rPr>
          <w:rFonts w:ascii="Times New Roman" w:hAnsi="Times New Roman" w:cs="Times New Roman"/>
          <w:sz w:val="24"/>
          <w:szCs w:val="24"/>
        </w:rPr>
        <w:t xml:space="preserve">  </w:t>
      </w:r>
      <w:r w:rsidR="00334A57" w:rsidRPr="00154CAA">
        <w:rPr>
          <w:rFonts w:ascii="Times New Roman" w:hAnsi="Times New Roman" w:cs="Times New Roman"/>
          <w:sz w:val="24"/>
          <w:szCs w:val="24"/>
        </w:rPr>
        <w:t xml:space="preserve">The </w:t>
      </w:r>
      <w:r w:rsidR="00636016" w:rsidRPr="00154CAA">
        <w:rPr>
          <w:rFonts w:ascii="Times New Roman" w:hAnsi="Times New Roman" w:cs="Times New Roman"/>
          <w:sz w:val="24"/>
          <w:szCs w:val="24"/>
        </w:rPr>
        <w:t>second</w:t>
      </w:r>
      <w:r w:rsidR="007D1832" w:rsidRPr="00154CAA">
        <w:rPr>
          <w:rFonts w:ascii="Times New Roman" w:hAnsi="Times New Roman" w:cs="Times New Roman"/>
          <w:sz w:val="24"/>
          <w:szCs w:val="24"/>
        </w:rPr>
        <w:t xml:space="preserve"> to</w:t>
      </w:r>
      <w:r w:rsidR="00334A57" w:rsidRPr="00154CAA">
        <w:rPr>
          <w:rFonts w:ascii="Times New Roman" w:hAnsi="Times New Roman" w:cs="Times New Roman"/>
          <w:sz w:val="24"/>
          <w:szCs w:val="24"/>
        </w:rPr>
        <w:t xml:space="preserve"> </w:t>
      </w:r>
      <w:r w:rsidR="00636016" w:rsidRPr="00154CAA">
        <w:rPr>
          <w:rFonts w:ascii="Times New Roman" w:hAnsi="Times New Roman" w:cs="Times New Roman"/>
          <w:sz w:val="24"/>
          <w:szCs w:val="24"/>
        </w:rPr>
        <w:t>third</w:t>
      </w:r>
      <w:r w:rsidR="00334A57" w:rsidRPr="00154CAA">
        <w:rPr>
          <w:rFonts w:ascii="Times New Roman" w:hAnsi="Times New Roman" w:cs="Times New Roman"/>
          <w:sz w:val="24"/>
          <w:szCs w:val="24"/>
        </w:rPr>
        <w:t xml:space="preserve"> respondents denied any wrong doing. They countered that the </w:t>
      </w:r>
      <w:r w:rsidR="00636016" w:rsidRPr="00154CAA">
        <w:rPr>
          <w:rFonts w:ascii="Times New Roman" w:hAnsi="Times New Roman" w:cs="Times New Roman"/>
          <w:sz w:val="24"/>
          <w:szCs w:val="24"/>
        </w:rPr>
        <w:t>second</w:t>
      </w:r>
      <w:r w:rsidR="00334A57" w:rsidRPr="00154CAA">
        <w:rPr>
          <w:rFonts w:ascii="Times New Roman" w:hAnsi="Times New Roman" w:cs="Times New Roman"/>
          <w:sz w:val="24"/>
          <w:szCs w:val="24"/>
        </w:rPr>
        <w:t xml:space="preserve"> applicant had in fact resigned from the </w:t>
      </w:r>
      <w:r w:rsidR="00497F7E" w:rsidRPr="00154CAA">
        <w:rPr>
          <w:rFonts w:ascii="Times New Roman" w:hAnsi="Times New Roman" w:cs="Times New Roman"/>
          <w:sz w:val="24"/>
          <w:szCs w:val="24"/>
        </w:rPr>
        <w:t>company on</w:t>
      </w:r>
      <w:r w:rsidR="007D1832" w:rsidRPr="00154CAA">
        <w:rPr>
          <w:rFonts w:ascii="Times New Roman" w:hAnsi="Times New Roman" w:cs="Times New Roman"/>
          <w:sz w:val="24"/>
          <w:szCs w:val="24"/>
        </w:rPr>
        <w:t xml:space="preserve"> 30 November 2004</w:t>
      </w:r>
      <w:r w:rsidR="00832F9B" w:rsidRPr="00154CAA">
        <w:rPr>
          <w:rFonts w:ascii="Times New Roman" w:hAnsi="Times New Roman" w:cs="Times New Roman"/>
          <w:sz w:val="24"/>
          <w:szCs w:val="24"/>
        </w:rPr>
        <w:t xml:space="preserve">. </w:t>
      </w:r>
      <w:r w:rsidR="00636016" w:rsidRPr="00154CAA">
        <w:rPr>
          <w:rFonts w:ascii="Times New Roman" w:hAnsi="Times New Roman" w:cs="Times New Roman"/>
          <w:sz w:val="24"/>
          <w:szCs w:val="24"/>
        </w:rPr>
        <w:t xml:space="preserve"> </w:t>
      </w:r>
      <w:r w:rsidR="00832F9B" w:rsidRPr="00154CAA">
        <w:rPr>
          <w:rFonts w:ascii="Times New Roman" w:hAnsi="Times New Roman" w:cs="Times New Roman"/>
          <w:sz w:val="24"/>
          <w:szCs w:val="24"/>
        </w:rPr>
        <w:t>He</w:t>
      </w:r>
      <w:r w:rsidR="00334A57" w:rsidRPr="00154CAA">
        <w:rPr>
          <w:rFonts w:ascii="Times New Roman" w:hAnsi="Times New Roman" w:cs="Times New Roman"/>
          <w:sz w:val="24"/>
          <w:szCs w:val="24"/>
        </w:rPr>
        <w:t xml:space="preserve"> was</w:t>
      </w:r>
      <w:r w:rsidR="00832F9B" w:rsidRPr="00154CAA">
        <w:rPr>
          <w:rFonts w:ascii="Times New Roman" w:hAnsi="Times New Roman" w:cs="Times New Roman"/>
          <w:sz w:val="24"/>
          <w:szCs w:val="24"/>
        </w:rPr>
        <w:t xml:space="preserve"> therefore</w:t>
      </w:r>
      <w:r w:rsidR="00334A57" w:rsidRPr="00154CAA">
        <w:rPr>
          <w:rFonts w:ascii="Times New Roman" w:hAnsi="Times New Roman" w:cs="Times New Roman"/>
          <w:sz w:val="24"/>
          <w:szCs w:val="24"/>
        </w:rPr>
        <w:t xml:space="preserve"> no l</w:t>
      </w:r>
      <w:r w:rsidR="00497F7E" w:rsidRPr="00154CAA">
        <w:rPr>
          <w:rFonts w:ascii="Times New Roman" w:hAnsi="Times New Roman" w:cs="Times New Roman"/>
          <w:sz w:val="24"/>
          <w:szCs w:val="24"/>
        </w:rPr>
        <w:t xml:space="preserve">onger a director of the company. </w:t>
      </w:r>
      <w:r w:rsidR="00636016" w:rsidRPr="00154CAA">
        <w:rPr>
          <w:rFonts w:ascii="Times New Roman" w:hAnsi="Times New Roman" w:cs="Times New Roman"/>
          <w:sz w:val="24"/>
          <w:szCs w:val="24"/>
        </w:rPr>
        <w:t xml:space="preserve"> </w:t>
      </w:r>
      <w:r w:rsidR="00497F7E" w:rsidRPr="00154CAA">
        <w:rPr>
          <w:rFonts w:ascii="Times New Roman" w:hAnsi="Times New Roman" w:cs="Times New Roman"/>
          <w:sz w:val="24"/>
          <w:szCs w:val="24"/>
        </w:rPr>
        <w:t xml:space="preserve">They </w:t>
      </w:r>
      <w:r w:rsidR="0069760A" w:rsidRPr="00154CAA">
        <w:rPr>
          <w:rFonts w:ascii="Times New Roman" w:hAnsi="Times New Roman" w:cs="Times New Roman"/>
          <w:sz w:val="24"/>
          <w:szCs w:val="24"/>
        </w:rPr>
        <w:t>asserted that</w:t>
      </w:r>
      <w:r w:rsidR="00497F7E" w:rsidRPr="00154CAA">
        <w:rPr>
          <w:rFonts w:ascii="Times New Roman" w:hAnsi="Times New Roman" w:cs="Times New Roman"/>
          <w:sz w:val="24"/>
          <w:szCs w:val="24"/>
        </w:rPr>
        <w:t xml:space="preserve"> on </w:t>
      </w:r>
      <w:r w:rsidR="00C24173" w:rsidRPr="00154CAA">
        <w:rPr>
          <w:rFonts w:ascii="Times New Roman" w:hAnsi="Times New Roman" w:cs="Times New Roman"/>
          <w:sz w:val="24"/>
          <w:szCs w:val="24"/>
        </w:rPr>
        <w:t xml:space="preserve">22 March 2006 Mr Bosha filed a CR 14 advising the Registrar of </w:t>
      </w:r>
      <w:r w:rsidR="00EE6E3B" w:rsidRPr="00154CAA">
        <w:rPr>
          <w:rFonts w:ascii="Times New Roman" w:hAnsi="Times New Roman" w:cs="Times New Roman"/>
          <w:sz w:val="24"/>
          <w:szCs w:val="24"/>
        </w:rPr>
        <w:t>Companies</w:t>
      </w:r>
      <w:r w:rsidR="00832F9B" w:rsidRPr="00154CAA">
        <w:rPr>
          <w:rFonts w:ascii="Times New Roman" w:hAnsi="Times New Roman" w:cs="Times New Roman"/>
          <w:sz w:val="24"/>
          <w:szCs w:val="24"/>
        </w:rPr>
        <w:t xml:space="preserve"> of</w:t>
      </w:r>
      <w:r w:rsidR="00C24173" w:rsidRPr="00154CAA">
        <w:rPr>
          <w:rFonts w:ascii="Times New Roman" w:hAnsi="Times New Roman" w:cs="Times New Roman"/>
          <w:sz w:val="24"/>
          <w:szCs w:val="24"/>
        </w:rPr>
        <w:t xml:space="preserve"> the </w:t>
      </w:r>
      <w:r w:rsidR="00636016" w:rsidRPr="00154CAA">
        <w:rPr>
          <w:rFonts w:ascii="Times New Roman" w:hAnsi="Times New Roman" w:cs="Times New Roman"/>
          <w:sz w:val="24"/>
          <w:szCs w:val="24"/>
        </w:rPr>
        <w:t>second</w:t>
      </w:r>
      <w:r w:rsidR="00C24173" w:rsidRPr="00154CAA">
        <w:rPr>
          <w:rFonts w:ascii="Times New Roman" w:hAnsi="Times New Roman" w:cs="Times New Roman"/>
          <w:sz w:val="24"/>
          <w:szCs w:val="24"/>
        </w:rPr>
        <w:t xml:space="preserve"> applicant</w:t>
      </w:r>
      <w:r w:rsidR="0071667A" w:rsidRPr="00154CAA">
        <w:rPr>
          <w:rFonts w:ascii="Times New Roman" w:hAnsi="Times New Roman" w:cs="Times New Roman"/>
          <w:sz w:val="24"/>
          <w:szCs w:val="24"/>
        </w:rPr>
        <w:t>’s resignation</w:t>
      </w:r>
      <w:r w:rsidR="00636016" w:rsidRPr="00154CAA">
        <w:rPr>
          <w:rFonts w:ascii="Times New Roman" w:hAnsi="Times New Roman" w:cs="Times New Roman"/>
          <w:sz w:val="24"/>
          <w:szCs w:val="24"/>
        </w:rPr>
        <w:t xml:space="preserve"> </w:t>
      </w:r>
      <w:r w:rsidR="00C24173" w:rsidRPr="00154CAA">
        <w:rPr>
          <w:rFonts w:ascii="Times New Roman" w:hAnsi="Times New Roman" w:cs="Times New Roman"/>
          <w:sz w:val="24"/>
          <w:szCs w:val="24"/>
        </w:rPr>
        <w:t xml:space="preserve">as </w:t>
      </w:r>
      <w:r w:rsidR="00EE6E3B" w:rsidRPr="00154CAA">
        <w:rPr>
          <w:rFonts w:ascii="Times New Roman" w:hAnsi="Times New Roman" w:cs="Times New Roman"/>
          <w:sz w:val="24"/>
          <w:szCs w:val="24"/>
        </w:rPr>
        <w:t xml:space="preserve">a </w:t>
      </w:r>
      <w:r w:rsidR="00C24173" w:rsidRPr="00154CAA">
        <w:rPr>
          <w:rFonts w:ascii="Times New Roman" w:hAnsi="Times New Roman" w:cs="Times New Roman"/>
          <w:sz w:val="24"/>
          <w:szCs w:val="24"/>
        </w:rPr>
        <w:t>director of the company.</w:t>
      </w:r>
      <w:r w:rsidR="00636016" w:rsidRPr="00154CAA">
        <w:rPr>
          <w:rFonts w:ascii="Times New Roman" w:hAnsi="Times New Roman" w:cs="Times New Roman"/>
          <w:sz w:val="24"/>
          <w:szCs w:val="24"/>
        </w:rPr>
        <w:t xml:space="preserve"> </w:t>
      </w:r>
      <w:r w:rsidR="00495B0A" w:rsidRPr="00154CAA">
        <w:rPr>
          <w:rFonts w:ascii="Times New Roman" w:hAnsi="Times New Roman" w:cs="Times New Roman"/>
          <w:sz w:val="24"/>
          <w:szCs w:val="24"/>
        </w:rPr>
        <w:t>Thus the central bo</w:t>
      </w:r>
      <w:r w:rsidR="006A2DDB" w:rsidRPr="00154CAA">
        <w:rPr>
          <w:rFonts w:ascii="Times New Roman" w:hAnsi="Times New Roman" w:cs="Times New Roman"/>
          <w:sz w:val="24"/>
          <w:szCs w:val="24"/>
        </w:rPr>
        <w:t xml:space="preserve">ne of contention is the control and beneficial ownership of the </w:t>
      </w:r>
      <w:r w:rsidR="00636016" w:rsidRPr="00154CAA">
        <w:rPr>
          <w:rFonts w:ascii="Times New Roman" w:hAnsi="Times New Roman" w:cs="Times New Roman"/>
          <w:sz w:val="24"/>
          <w:szCs w:val="24"/>
        </w:rPr>
        <w:t>first</w:t>
      </w:r>
      <w:r w:rsidR="006A2DDB" w:rsidRPr="00154CAA">
        <w:rPr>
          <w:rFonts w:ascii="Times New Roman" w:hAnsi="Times New Roman" w:cs="Times New Roman"/>
          <w:sz w:val="24"/>
          <w:szCs w:val="24"/>
        </w:rPr>
        <w:t xml:space="preserve"> applicant.</w:t>
      </w:r>
      <w:r w:rsidR="00947355" w:rsidRPr="00154CAA">
        <w:rPr>
          <w:rFonts w:ascii="Times New Roman" w:hAnsi="Times New Roman" w:cs="Times New Roman"/>
          <w:sz w:val="24"/>
          <w:szCs w:val="24"/>
        </w:rPr>
        <w:t xml:space="preserve">      </w:t>
      </w:r>
    </w:p>
    <w:p w:rsidR="00BF04C6" w:rsidRPr="00154CAA" w:rsidRDefault="00BF04C6" w:rsidP="00BC4499">
      <w:pPr>
        <w:spacing w:after="0" w:line="480" w:lineRule="auto"/>
        <w:jc w:val="both"/>
        <w:rPr>
          <w:rFonts w:ascii="Times New Roman" w:hAnsi="Times New Roman" w:cs="Times New Roman"/>
          <w:sz w:val="24"/>
          <w:szCs w:val="24"/>
        </w:rPr>
      </w:pPr>
    </w:p>
    <w:p w:rsidR="00BF04C6" w:rsidRPr="00154CAA" w:rsidRDefault="00BF04C6" w:rsidP="00636016">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8</w:t>
      </w:r>
      <w:r w:rsidRPr="00154CAA">
        <w:rPr>
          <w:rFonts w:ascii="Times New Roman" w:hAnsi="Times New Roman" w:cs="Times New Roman"/>
          <w:sz w:val="24"/>
          <w:szCs w:val="24"/>
        </w:rPr>
        <w:t>]</w:t>
      </w:r>
      <w:r w:rsidRPr="00154CAA">
        <w:rPr>
          <w:rFonts w:ascii="Times New Roman" w:hAnsi="Times New Roman" w:cs="Times New Roman"/>
          <w:sz w:val="24"/>
          <w:szCs w:val="24"/>
        </w:rPr>
        <w:tab/>
        <w:t>Arising from that dispute the parties engaged in numerous litigation</w:t>
      </w:r>
      <w:r w:rsidR="001F766D" w:rsidRPr="00154CAA">
        <w:rPr>
          <w:rFonts w:ascii="Times New Roman" w:hAnsi="Times New Roman" w:cs="Times New Roman"/>
          <w:sz w:val="24"/>
          <w:szCs w:val="24"/>
        </w:rPr>
        <w:t>s</w:t>
      </w:r>
      <w:r w:rsidRPr="00154CAA">
        <w:rPr>
          <w:rFonts w:ascii="Times New Roman" w:hAnsi="Times New Roman" w:cs="Times New Roman"/>
          <w:sz w:val="24"/>
          <w:szCs w:val="24"/>
        </w:rPr>
        <w:t xml:space="preserve"> both in the court </w:t>
      </w:r>
      <w:r w:rsidRPr="00154CAA">
        <w:rPr>
          <w:rFonts w:ascii="Times New Roman" w:hAnsi="Times New Roman" w:cs="Times New Roman"/>
          <w:i/>
          <w:sz w:val="24"/>
          <w:szCs w:val="24"/>
        </w:rPr>
        <w:t>a quo</w:t>
      </w:r>
      <w:r w:rsidRPr="00154CAA">
        <w:rPr>
          <w:rFonts w:ascii="Times New Roman" w:hAnsi="Times New Roman" w:cs="Times New Roman"/>
          <w:sz w:val="24"/>
          <w:szCs w:val="24"/>
        </w:rPr>
        <w:t xml:space="preserve"> and in this Court. </w:t>
      </w:r>
      <w:r w:rsidR="00824756" w:rsidRPr="00154CAA">
        <w:rPr>
          <w:rFonts w:ascii="Times New Roman" w:hAnsi="Times New Roman" w:cs="Times New Roman"/>
          <w:sz w:val="24"/>
          <w:szCs w:val="24"/>
        </w:rPr>
        <w:t>Sometime</w:t>
      </w:r>
      <w:r w:rsidR="001F766D" w:rsidRPr="00154CAA">
        <w:rPr>
          <w:rFonts w:ascii="Times New Roman" w:hAnsi="Times New Roman" w:cs="Times New Roman"/>
          <w:sz w:val="24"/>
          <w:szCs w:val="24"/>
        </w:rPr>
        <w:t xml:space="preserve"> in September 2020 the applicants approached the court </w:t>
      </w:r>
      <w:r w:rsidR="001F766D" w:rsidRPr="00154CAA">
        <w:rPr>
          <w:rFonts w:ascii="Times New Roman" w:hAnsi="Times New Roman" w:cs="Times New Roman"/>
          <w:i/>
          <w:sz w:val="24"/>
          <w:szCs w:val="24"/>
        </w:rPr>
        <w:t>a quo</w:t>
      </w:r>
      <w:r w:rsidR="001F766D" w:rsidRPr="00154CAA">
        <w:rPr>
          <w:rFonts w:ascii="Times New Roman" w:hAnsi="Times New Roman" w:cs="Times New Roman"/>
          <w:sz w:val="24"/>
          <w:szCs w:val="24"/>
        </w:rPr>
        <w:t xml:space="preserve"> with an application for an interdict to preserve the</w:t>
      </w:r>
      <w:r w:rsidR="00824756" w:rsidRPr="00154CAA">
        <w:rPr>
          <w:rFonts w:ascii="Times New Roman" w:hAnsi="Times New Roman" w:cs="Times New Roman"/>
          <w:sz w:val="24"/>
          <w:szCs w:val="24"/>
        </w:rPr>
        <w:t xml:space="preserve"> </w:t>
      </w:r>
      <w:r w:rsidR="00824756" w:rsidRPr="00154CAA">
        <w:rPr>
          <w:rFonts w:ascii="Times New Roman" w:hAnsi="Times New Roman" w:cs="Times New Roman"/>
          <w:i/>
          <w:sz w:val="24"/>
          <w:szCs w:val="24"/>
        </w:rPr>
        <w:t>status quo ante</w:t>
      </w:r>
      <w:r w:rsidR="00824756" w:rsidRPr="00154CAA">
        <w:rPr>
          <w:rFonts w:ascii="Times New Roman" w:hAnsi="Times New Roman" w:cs="Times New Roman"/>
          <w:sz w:val="24"/>
          <w:szCs w:val="24"/>
        </w:rPr>
        <w:t xml:space="preserve"> of the above properties p</w:t>
      </w:r>
      <w:r w:rsidR="001F766D" w:rsidRPr="00154CAA">
        <w:rPr>
          <w:rFonts w:ascii="Times New Roman" w:hAnsi="Times New Roman" w:cs="Times New Roman"/>
          <w:sz w:val="24"/>
          <w:szCs w:val="24"/>
        </w:rPr>
        <w:t>ending the resolution of the dispute by the courts.</w:t>
      </w:r>
      <w:r w:rsidR="00824756" w:rsidRPr="00154CAA">
        <w:rPr>
          <w:rFonts w:ascii="Times New Roman" w:hAnsi="Times New Roman" w:cs="Times New Roman"/>
          <w:sz w:val="24"/>
          <w:szCs w:val="24"/>
        </w:rPr>
        <w:t xml:space="preserve"> </w:t>
      </w:r>
      <w:r w:rsidR="0033274E" w:rsidRPr="00154CAA">
        <w:rPr>
          <w:rFonts w:ascii="Times New Roman" w:hAnsi="Times New Roman" w:cs="Times New Roman"/>
          <w:sz w:val="24"/>
          <w:szCs w:val="24"/>
        </w:rPr>
        <w:t xml:space="preserve"> </w:t>
      </w:r>
      <w:r w:rsidR="00824756" w:rsidRPr="00154CAA">
        <w:rPr>
          <w:rFonts w:ascii="Times New Roman" w:hAnsi="Times New Roman" w:cs="Times New Roman"/>
          <w:sz w:val="24"/>
          <w:szCs w:val="24"/>
        </w:rPr>
        <w:t xml:space="preserve">The application found no favour with </w:t>
      </w:r>
      <w:r w:rsidR="007D7002" w:rsidRPr="00154CAA">
        <w:rPr>
          <w:rFonts w:ascii="Times New Roman" w:hAnsi="Times New Roman" w:cs="Times New Roman"/>
          <w:sz w:val="24"/>
          <w:szCs w:val="24"/>
        </w:rPr>
        <w:t>CHINAMHORA</w:t>
      </w:r>
      <w:r w:rsidR="00824756" w:rsidRPr="00154CAA">
        <w:rPr>
          <w:rFonts w:ascii="Times New Roman" w:hAnsi="Times New Roman" w:cs="Times New Roman"/>
          <w:sz w:val="24"/>
          <w:szCs w:val="24"/>
        </w:rPr>
        <w:t xml:space="preserve"> J </w:t>
      </w:r>
      <w:r w:rsidR="00341DB9" w:rsidRPr="00154CAA">
        <w:rPr>
          <w:rFonts w:ascii="Times New Roman" w:hAnsi="Times New Roman" w:cs="Times New Roman"/>
          <w:sz w:val="24"/>
          <w:szCs w:val="24"/>
        </w:rPr>
        <w:t xml:space="preserve">under judgment number HH 785/20. </w:t>
      </w:r>
      <w:r w:rsidR="0033274E" w:rsidRPr="00154CAA">
        <w:rPr>
          <w:rFonts w:ascii="Times New Roman" w:hAnsi="Times New Roman" w:cs="Times New Roman"/>
          <w:sz w:val="24"/>
          <w:szCs w:val="24"/>
        </w:rPr>
        <w:t xml:space="preserve"> </w:t>
      </w:r>
      <w:r w:rsidR="000E07E8" w:rsidRPr="00154CAA">
        <w:rPr>
          <w:rFonts w:ascii="Times New Roman" w:hAnsi="Times New Roman" w:cs="Times New Roman"/>
          <w:sz w:val="24"/>
          <w:szCs w:val="24"/>
        </w:rPr>
        <w:t>The learned judge</w:t>
      </w:r>
      <w:r w:rsidR="005307A6" w:rsidRPr="00154CAA">
        <w:rPr>
          <w:rFonts w:ascii="Times New Roman" w:hAnsi="Times New Roman" w:cs="Times New Roman"/>
          <w:sz w:val="24"/>
          <w:szCs w:val="24"/>
        </w:rPr>
        <w:t xml:space="preserve"> struck </w:t>
      </w:r>
      <w:r w:rsidR="00824756" w:rsidRPr="00154CAA">
        <w:rPr>
          <w:rFonts w:ascii="Times New Roman" w:hAnsi="Times New Roman" w:cs="Times New Roman"/>
          <w:sz w:val="24"/>
          <w:szCs w:val="24"/>
        </w:rPr>
        <w:t>the application</w:t>
      </w:r>
      <w:r w:rsidR="00D157B2" w:rsidRPr="00154CAA">
        <w:rPr>
          <w:rFonts w:ascii="Times New Roman" w:hAnsi="Times New Roman" w:cs="Times New Roman"/>
          <w:sz w:val="24"/>
          <w:szCs w:val="24"/>
        </w:rPr>
        <w:t xml:space="preserve"> off the roll</w:t>
      </w:r>
      <w:r w:rsidR="00824756" w:rsidRPr="00154CAA">
        <w:rPr>
          <w:rFonts w:ascii="Times New Roman" w:hAnsi="Times New Roman" w:cs="Times New Roman"/>
          <w:sz w:val="24"/>
          <w:szCs w:val="24"/>
        </w:rPr>
        <w:t xml:space="preserve"> on a technicality holding that the applicant</w:t>
      </w:r>
      <w:r w:rsidR="007D7002" w:rsidRPr="00154CAA">
        <w:rPr>
          <w:rFonts w:ascii="Times New Roman" w:hAnsi="Times New Roman" w:cs="Times New Roman"/>
          <w:sz w:val="24"/>
          <w:szCs w:val="24"/>
        </w:rPr>
        <w:t>s</w:t>
      </w:r>
      <w:r w:rsidR="00824756" w:rsidRPr="00154CAA">
        <w:rPr>
          <w:rFonts w:ascii="Times New Roman" w:hAnsi="Times New Roman" w:cs="Times New Roman"/>
          <w:sz w:val="24"/>
          <w:szCs w:val="24"/>
        </w:rPr>
        <w:t xml:space="preserve"> had no </w:t>
      </w:r>
      <w:r w:rsidR="00824756" w:rsidRPr="00154CAA">
        <w:rPr>
          <w:rFonts w:ascii="Times New Roman" w:hAnsi="Times New Roman" w:cs="Times New Roman"/>
          <w:i/>
          <w:sz w:val="24"/>
          <w:szCs w:val="24"/>
        </w:rPr>
        <w:t>locus standi</w:t>
      </w:r>
      <w:r w:rsidR="00824756" w:rsidRPr="00154CAA">
        <w:rPr>
          <w:rFonts w:ascii="Times New Roman" w:hAnsi="Times New Roman" w:cs="Times New Roman"/>
          <w:sz w:val="24"/>
          <w:szCs w:val="24"/>
        </w:rPr>
        <w:t xml:space="preserve">, that is to say the right to stand and be heard in </w:t>
      </w:r>
      <w:r w:rsidR="007D7002" w:rsidRPr="00154CAA">
        <w:rPr>
          <w:rFonts w:ascii="Times New Roman" w:hAnsi="Times New Roman" w:cs="Times New Roman"/>
          <w:sz w:val="24"/>
          <w:szCs w:val="24"/>
        </w:rPr>
        <w:t xml:space="preserve">a </w:t>
      </w:r>
      <w:r w:rsidR="00824756" w:rsidRPr="00154CAA">
        <w:rPr>
          <w:rFonts w:ascii="Times New Roman" w:hAnsi="Times New Roman" w:cs="Times New Roman"/>
          <w:sz w:val="24"/>
          <w:szCs w:val="24"/>
        </w:rPr>
        <w:t>court</w:t>
      </w:r>
      <w:r w:rsidR="007D7002" w:rsidRPr="00154CAA">
        <w:rPr>
          <w:rFonts w:ascii="Times New Roman" w:hAnsi="Times New Roman" w:cs="Times New Roman"/>
          <w:sz w:val="24"/>
          <w:szCs w:val="24"/>
        </w:rPr>
        <w:t xml:space="preserve"> of law</w:t>
      </w:r>
      <w:r w:rsidR="00931A77" w:rsidRPr="00154CAA">
        <w:rPr>
          <w:rFonts w:ascii="Times New Roman" w:hAnsi="Times New Roman" w:cs="Times New Roman"/>
          <w:sz w:val="24"/>
          <w:szCs w:val="24"/>
        </w:rPr>
        <w:t xml:space="preserve"> with regard to the application.</w:t>
      </w:r>
    </w:p>
    <w:p w:rsidR="00341DB9" w:rsidRPr="00154CAA" w:rsidRDefault="00341DB9" w:rsidP="00BC4499">
      <w:pPr>
        <w:spacing w:after="0" w:line="480" w:lineRule="auto"/>
        <w:jc w:val="both"/>
        <w:rPr>
          <w:rFonts w:ascii="Times New Roman" w:hAnsi="Times New Roman" w:cs="Times New Roman"/>
          <w:sz w:val="24"/>
          <w:szCs w:val="24"/>
        </w:rPr>
      </w:pPr>
    </w:p>
    <w:p w:rsidR="00341DB9" w:rsidRPr="00154CAA" w:rsidRDefault="0033274E" w:rsidP="0033274E">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9</w:t>
      </w:r>
      <w:r w:rsidRPr="00154CAA">
        <w:rPr>
          <w:rFonts w:ascii="Times New Roman" w:hAnsi="Times New Roman" w:cs="Times New Roman"/>
          <w:sz w:val="24"/>
          <w:szCs w:val="24"/>
        </w:rPr>
        <w:t>]</w:t>
      </w:r>
      <w:r w:rsidRPr="00154CAA">
        <w:rPr>
          <w:rFonts w:ascii="Times New Roman" w:hAnsi="Times New Roman" w:cs="Times New Roman"/>
          <w:sz w:val="24"/>
          <w:szCs w:val="24"/>
        </w:rPr>
        <w:tab/>
      </w:r>
      <w:r w:rsidR="000E07E8" w:rsidRPr="00154CAA">
        <w:rPr>
          <w:rFonts w:ascii="Times New Roman" w:hAnsi="Times New Roman" w:cs="Times New Roman"/>
          <w:sz w:val="24"/>
          <w:szCs w:val="24"/>
        </w:rPr>
        <w:t xml:space="preserve">Aggrieved, the applicants noted an appeal to this Court under case number SC 543/2020. The Registrar however subsequently deemed the appeal abandoned </w:t>
      </w:r>
      <w:r w:rsidR="006421C7" w:rsidRPr="00154CAA">
        <w:rPr>
          <w:rFonts w:ascii="Times New Roman" w:hAnsi="Times New Roman" w:cs="Times New Roman"/>
          <w:sz w:val="24"/>
          <w:szCs w:val="24"/>
        </w:rPr>
        <w:t xml:space="preserve">and </w:t>
      </w:r>
      <w:r w:rsidR="006421C7" w:rsidRPr="00154CAA">
        <w:rPr>
          <w:rFonts w:ascii="Times New Roman" w:hAnsi="Times New Roman" w:cs="Times New Roman"/>
          <w:sz w:val="24"/>
          <w:szCs w:val="24"/>
        </w:rPr>
        <w:lastRenderedPageBreak/>
        <w:t>consequently</w:t>
      </w:r>
      <w:r w:rsidR="00534091" w:rsidRPr="00154CAA">
        <w:rPr>
          <w:rFonts w:ascii="Times New Roman" w:hAnsi="Times New Roman" w:cs="Times New Roman"/>
          <w:sz w:val="24"/>
          <w:szCs w:val="24"/>
        </w:rPr>
        <w:t xml:space="preserve"> </w:t>
      </w:r>
      <w:r w:rsidR="000E07E8" w:rsidRPr="00154CAA">
        <w:rPr>
          <w:rFonts w:ascii="Times New Roman" w:hAnsi="Times New Roman" w:cs="Times New Roman"/>
          <w:sz w:val="24"/>
          <w:szCs w:val="24"/>
        </w:rPr>
        <w:t>dismissed</w:t>
      </w:r>
      <w:r w:rsidR="00E1637C" w:rsidRPr="00154CAA">
        <w:rPr>
          <w:rFonts w:ascii="Times New Roman" w:hAnsi="Times New Roman" w:cs="Times New Roman"/>
          <w:sz w:val="24"/>
          <w:szCs w:val="24"/>
        </w:rPr>
        <w:t xml:space="preserve"> it</w:t>
      </w:r>
      <w:r w:rsidR="000E07E8" w:rsidRPr="00154CAA">
        <w:rPr>
          <w:rFonts w:ascii="Times New Roman" w:hAnsi="Times New Roman" w:cs="Times New Roman"/>
          <w:sz w:val="24"/>
          <w:szCs w:val="24"/>
        </w:rPr>
        <w:t xml:space="preserve"> for want of compliance with r 55(5) of the Court </w:t>
      </w:r>
      <w:r w:rsidR="006421C7" w:rsidRPr="00154CAA">
        <w:rPr>
          <w:rFonts w:ascii="Times New Roman" w:hAnsi="Times New Roman" w:cs="Times New Roman"/>
          <w:sz w:val="24"/>
          <w:szCs w:val="24"/>
        </w:rPr>
        <w:t xml:space="preserve">Rules thus </w:t>
      </w:r>
      <w:r w:rsidR="000E07E8" w:rsidRPr="00154CAA">
        <w:rPr>
          <w:rFonts w:ascii="Times New Roman" w:hAnsi="Times New Roman" w:cs="Times New Roman"/>
          <w:sz w:val="24"/>
          <w:szCs w:val="24"/>
        </w:rPr>
        <w:t>prompting this application.</w:t>
      </w:r>
    </w:p>
    <w:p w:rsidR="00187591" w:rsidRPr="00154CAA" w:rsidRDefault="00187591" w:rsidP="00BC4499">
      <w:pPr>
        <w:spacing w:after="0" w:line="480" w:lineRule="auto"/>
        <w:jc w:val="both"/>
        <w:rPr>
          <w:rFonts w:ascii="Times New Roman" w:hAnsi="Times New Roman" w:cs="Times New Roman"/>
          <w:sz w:val="24"/>
          <w:szCs w:val="24"/>
        </w:rPr>
      </w:pPr>
    </w:p>
    <w:p w:rsidR="00A66505" w:rsidRPr="00154CAA" w:rsidRDefault="0033274E" w:rsidP="00BC4499">
      <w:pPr>
        <w:spacing w:after="0" w:line="480" w:lineRule="auto"/>
        <w:jc w:val="both"/>
        <w:rPr>
          <w:rFonts w:ascii="Times New Roman" w:hAnsi="Times New Roman" w:cs="Times New Roman"/>
          <w:b/>
          <w:sz w:val="24"/>
          <w:szCs w:val="24"/>
          <w:u w:val="single"/>
        </w:rPr>
      </w:pPr>
      <w:r w:rsidRPr="00154CAA">
        <w:rPr>
          <w:rFonts w:ascii="Times New Roman" w:hAnsi="Times New Roman" w:cs="Times New Roman"/>
          <w:b/>
          <w:sz w:val="24"/>
          <w:szCs w:val="24"/>
          <w:u w:val="single"/>
        </w:rPr>
        <w:t>THE CITATION</w:t>
      </w:r>
      <w:r w:rsidR="00947355" w:rsidRPr="00154CAA">
        <w:rPr>
          <w:rFonts w:ascii="Times New Roman" w:hAnsi="Times New Roman" w:cs="Times New Roman"/>
          <w:b/>
          <w:sz w:val="24"/>
          <w:szCs w:val="24"/>
          <w:u w:val="single"/>
        </w:rPr>
        <w:t xml:space="preserve">                                                                                                                                                                                                                                                                                                                                                                                                                         </w:t>
      </w:r>
    </w:p>
    <w:p w:rsidR="00E0249B" w:rsidRPr="00154CAA" w:rsidRDefault="009C5CEB" w:rsidP="00450BDE">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10</w:t>
      </w:r>
      <w:r w:rsidRPr="00154CAA">
        <w:rPr>
          <w:rFonts w:ascii="Times New Roman" w:hAnsi="Times New Roman" w:cs="Times New Roman"/>
          <w:sz w:val="24"/>
          <w:szCs w:val="24"/>
        </w:rPr>
        <w:t>]</w:t>
      </w:r>
      <w:r w:rsidR="00AD57C4" w:rsidRPr="00154CAA">
        <w:rPr>
          <w:rFonts w:ascii="Times New Roman" w:hAnsi="Times New Roman" w:cs="Times New Roman"/>
          <w:sz w:val="24"/>
          <w:szCs w:val="24"/>
        </w:rPr>
        <w:tab/>
      </w:r>
      <w:r w:rsidR="00187591" w:rsidRPr="00154CAA">
        <w:rPr>
          <w:rFonts w:ascii="Times New Roman" w:hAnsi="Times New Roman" w:cs="Times New Roman"/>
          <w:sz w:val="24"/>
          <w:szCs w:val="24"/>
        </w:rPr>
        <w:t xml:space="preserve">During the course of </w:t>
      </w:r>
      <w:r w:rsidR="007C6AA3" w:rsidRPr="00154CAA">
        <w:rPr>
          <w:rFonts w:ascii="Times New Roman" w:hAnsi="Times New Roman" w:cs="Times New Roman"/>
          <w:sz w:val="24"/>
          <w:szCs w:val="24"/>
        </w:rPr>
        <w:t xml:space="preserve">the hearing Mr </w:t>
      </w:r>
      <w:r w:rsidR="007C6AA3" w:rsidRPr="00154CAA">
        <w:rPr>
          <w:rFonts w:ascii="Times New Roman" w:hAnsi="Times New Roman" w:cs="Times New Roman"/>
          <w:i/>
          <w:sz w:val="24"/>
          <w:szCs w:val="24"/>
        </w:rPr>
        <w:t>Mpofu</w:t>
      </w:r>
      <w:r w:rsidR="00817B11" w:rsidRPr="00154CAA">
        <w:rPr>
          <w:rFonts w:ascii="Times New Roman" w:hAnsi="Times New Roman" w:cs="Times New Roman"/>
          <w:sz w:val="24"/>
          <w:szCs w:val="24"/>
        </w:rPr>
        <w:t xml:space="preserve"> counsel for the applicants</w:t>
      </w:r>
      <w:r w:rsidR="00450BDE" w:rsidRPr="00154CAA">
        <w:rPr>
          <w:rFonts w:ascii="Times New Roman" w:hAnsi="Times New Roman" w:cs="Times New Roman"/>
          <w:sz w:val="24"/>
          <w:szCs w:val="24"/>
        </w:rPr>
        <w:t>,</w:t>
      </w:r>
      <w:r w:rsidR="00817B11" w:rsidRPr="00154CAA">
        <w:rPr>
          <w:rFonts w:ascii="Times New Roman" w:hAnsi="Times New Roman" w:cs="Times New Roman"/>
          <w:sz w:val="24"/>
          <w:szCs w:val="24"/>
        </w:rPr>
        <w:t xml:space="preserve"> made serious allegations of improper unethical conduct against Mr </w:t>
      </w:r>
      <w:r w:rsidR="00817B11" w:rsidRPr="00154CAA">
        <w:rPr>
          <w:rFonts w:ascii="Times New Roman" w:hAnsi="Times New Roman" w:cs="Times New Roman"/>
          <w:i/>
          <w:sz w:val="24"/>
          <w:szCs w:val="24"/>
        </w:rPr>
        <w:t>Anold Taruvinga</w:t>
      </w:r>
      <w:r w:rsidR="00817B11" w:rsidRPr="00154CAA">
        <w:rPr>
          <w:rFonts w:ascii="Times New Roman" w:hAnsi="Times New Roman" w:cs="Times New Roman"/>
          <w:sz w:val="24"/>
          <w:szCs w:val="24"/>
        </w:rPr>
        <w:t xml:space="preserve"> a </w:t>
      </w:r>
      <w:r w:rsidR="003E3666" w:rsidRPr="00154CAA">
        <w:rPr>
          <w:rFonts w:ascii="Times New Roman" w:hAnsi="Times New Roman" w:cs="Times New Roman"/>
          <w:sz w:val="24"/>
          <w:szCs w:val="24"/>
        </w:rPr>
        <w:t>legal practitioner instructed by a rival board of directors</w:t>
      </w:r>
      <w:r w:rsidR="00817B11" w:rsidRPr="00154CAA">
        <w:rPr>
          <w:rFonts w:ascii="Times New Roman" w:hAnsi="Times New Roman" w:cs="Times New Roman"/>
          <w:sz w:val="24"/>
          <w:szCs w:val="24"/>
        </w:rPr>
        <w:t>.</w:t>
      </w:r>
      <w:r w:rsidR="007C6AA3" w:rsidRPr="00154CAA">
        <w:rPr>
          <w:rFonts w:ascii="Times New Roman" w:hAnsi="Times New Roman" w:cs="Times New Roman"/>
          <w:sz w:val="24"/>
          <w:szCs w:val="24"/>
        </w:rPr>
        <w:t xml:space="preserve"> </w:t>
      </w:r>
      <w:r w:rsidR="00450BDE" w:rsidRPr="00154CAA">
        <w:rPr>
          <w:rFonts w:ascii="Times New Roman" w:hAnsi="Times New Roman" w:cs="Times New Roman"/>
          <w:sz w:val="24"/>
          <w:szCs w:val="24"/>
        </w:rPr>
        <w:t xml:space="preserve"> </w:t>
      </w:r>
      <w:r w:rsidR="007C6AA3" w:rsidRPr="00154CAA">
        <w:rPr>
          <w:rFonts w:ascii="Times New Roman" w:hAnsi="Times New Roman" w:cs="Times New Roman"/>
          <w:sz w:val="24"/>
          <w:szCs w:val="24"/>
        </w:rPr>
        <w:t xml:space="preserve">Mr </w:t>
      </w:r>
      <w:r w:rsidR="007C6AA3" w:rsidRPr="00154CAA">
        <w:rPr>
          <w:rFonts w:ascii="Times New Roman" w:hAnsi="Times New Roman" w:cs="Times New Roman"/>
          <w:i/>
          <w:sz w:val="24"/>
          <w:szCs w:val="24"/>
        </w:rPr>
        <w:t>Mpofu</w:t>
      </w:r>
      <w:r w:rsidR="007C6AA3" w:rsidRPr="00154CAA">
        <w:rPr>
          <w:rFonts w:ascii="Times New Roman" w:hAnsi="Times New Roman" w:cs="Times New Roman"/>
          <w:sz w:val="24"/>
          <w:szCs w:val="24"/>
        </w:rPr>
        <w:t xml:space="preserve"> </w:t>
      </w:r>
      <w:r w:rsidR="00BE1001">
        <w:rPr>
          <w:rFonts w:ascii="Times New Roman" w:hAnsi="Times New Roman" w:cs="Times New Roman"/>
          <w:sz w:val="24"/>
          <w:szCs w:val="24"/>
        </w:rPr>
        <w:t>launched</w:t>
      </w:r>
      <w:r w:rsidR="007C6AA3" w:rsidRPr="00154CAA">
        <w:rPr>
          <w:rFonts w:ascii="Times New Roman" w:hAnsi="Times New Roman" w:cs="Times New Roman"/>
          <w:sz w:val="24"/>
          <w:szCs w:val="24"/>
        </w:rPr>
        <w:t xml:space="preserve"> a scathing attack on Mr </w:t>
      </w:r>
      <w:r w:rsidR="007C6AA3" w:rsidRPr="00154CAA">
        <w:rPr>
          <w:rFonts w:ascii="Times New Roman" w:hAnsi="Times New Roman" w:cs="Times New Roman"/>
          <w:i/>
          <w:sz w:val="24"/>
          <w:szCs w:val="24"/>
        </w:rPr>
        <w:t xml:space="preserve">Taruvinga </w:t>
      </w:r>
      <w:r w:rsidR="007C6AA3" w:rsidRPr="00154CAA">
        <w:rPr>
          <w:rFonts w:ascii="Times New Roman" w:hAnsi="Times New Roman" w:cs="Times New Roman"/>
          <w:sz w:val="24"/>
          <w:szCs w:val="24"/>
        </w:rPr>
        <w:t xml:space="preserve">accusing him of improperly withdrawing an application filed by his instructing legal practitioners Gill, Godlonton and Gerrans in this Court under case number SC 144/21. </w:t>
      </w:r>
      <w:r w:rsidR="00450BDE" w:rsidRPr="00154CAA">
        <w:rPr>
          <w:rFonts w:ascii="Times New Roman" w:hAnsi="Times New Roman" w:cs="Times New Roman"/>
          <w:sz w:val="24"/>
          <w:szCs w:val="24"/>
        </w:rPr>
        <w:t xml:space="preserve"> </w:t>
      </w:r>
      <w:r w:rsidR="00AD57C4" w:rsidRPr="00154CAA">
        <w:rPr>
          <w:rFonts w:ascii="Times New Roman" w:hAnsi="Times New Roman" w:cs="Times New Roman"/>
          <w:sz w:val="24"/>
          <w:szCs w:val="24"/>
        </w:rPr>
        <w:t xml:space="preserve">He sought censure of Mr </w:t>
      </w:r>
      <w:r w:rsidR="00AD57C4" w:rsidRPr="00154CAA">
        <w:rPr>
          <w:rFonts w:ascii="Times New Roman" w:hAnsi="Times New Roman" w:cs="Times New Roman"/>
          <w:i/>
          <w:sz w:val="24"/>
          <w:szCs w:val="24"/>
        </w:rPr>
        <w:t>Taruvinga</w:t>
      </w:r>
      <w:r w:rsidR="00AD57C4" w:rsidRPr="00154CAA">
        <w:rPr>
          <w:rFonts w:ascii="Times New Roman" w:hAnsi="Times New Roman" w:cs="Times New Roman"/>
          <w:sz w:val="24"/>
          <w:szCs w:val="24"/>
        </w:rPr>
        <w:t xml:space="preserve"> by the Court alleging contempt of court and undue subversion of court process. </w:t>
      </w:r>
      <w:r w:rsidR="00450BDE" w:rsidRPr="00154CAA">
        <w:rPr>
          <w:rFonts w:ascii="Times New Roman" w:hAnsi="Times New Roman" w:cs="Times New Roman"/>
          <w:sz w:val="24"/>
          <w:szCs w:val="24"/>
        </w:rPr>
        <w:t xml:space="preserve"> </w:t>
      </w:r>
      <w:r w:rsidR="00AD57C4" w:rsidRPr="00154CAA">
        <w:rPr>
          <w:rFonts w:ascii="Times New Roman" w:hAnsi="Times New Roman" w:cs="Times New Roman"/>
          <w:sz w:val="24"/>
          <w:szCs w:val="24"/>
        </w:rPr>
        <w:t xml:space="preserve">To that end he made a verbal application for the citation of Mr </w:t>
      </w:r>
      <w:r w:rsidR="00AD57C4" w:rsidRPr="00154CAA">
        <w:rPr>
          <w:rFonts w:ascii="Times New Roman" w:hAnsi="Times New Roman" w:cs="Times New Roman"/>
          <w:i/>
          <w:sz w:val="24"/>
          <w:szCs w:val="24"/>
        </w:rPr>
        <w:t>Taruvinga</w:t>
      </w:r>
      <w:r w:rsidR="00AD57C4" w:rsidRPr="00154CAA">
        <w:rPr>
          <w:rFonts w:ascii="Times New Roman" w:hAnsi="Times New Roman" w:cs="Times New Roman"/>
          <w:sz w:val="24"/>
          <w:szCs w:val="24"/>
        </w:rPr>
        <w:t xml:space="preserve"> to answer for his alleged gross unethical conduct. </w:t>
      </w:r>
      <w:r w:rsidR="00450BDE" w:rsidRPr="00154CAA">
        <w:rPr>
          <w:rFonts w:ascii="Times New Roman" w:hAnsi="Times New Roman" w:cs="Times New Roman"/>
          <w:sz w:val="24"/>
          <w:szCs w:val="24"/>
        </w:rPr>
        <w:t xml:space="preserve"> </w:t>
      </w:r>
      <w:r w:rsidR="00212D3F" w:rsidRPr="00154CAA">
        <w:rPr>
          <w:rFonts w:ascii="Times New Roman" w:hAnsi="Times New Roman" w:cs="Times New Roman"/>
          <w:sz w:val="24"/>
          <w:szCs w:val="24"/>
        </w:rPr>
        <w:t xml:space="preserve">He sought punitive costs </w:t>
      </w:r>
      <w:r w:rsidR="00212D3F" w:rsidRPr="00154CAA">
        <w:rPr>
          <w:rFonts w:ascii="Times New Roman" w:hAnsi="Times New Roman" w:cs="Times New Roman"/>
          <w:i/>
          <w:sz w:val="24"/>
          <w:szCs w:val="24"/>
        </w:rPr>
        <w:t>de bonis propriis</w:t>
      </w:r>
      <w:r w:rsidR="00D37F6F" w:rsidRPr="00154CAA">
        <w:rPr>
          <w:rFonts w:ascii="Times New Roman" w:hAnsi="Times New Roman" w:cs="Times New Roman"/>
          <w:sz w:val="24"/>
          <w:szCs w:val="24"/>
        </w:rPr>
        <w:t xml:space="preserve"> against him</w:t>
      </w:r>
      <w:r w:rsidR="00212D3F" w:rsidRPr="00154CAA">
        <w:rPr>
          <w:rFonts w:ascii="Times New Roman" w:hAnsi="Times New Roman" w:cs="Times New Roman"/>
          <w:sz w:val="24"/>
          <w:szCs w:val="24"/>
        </w:rPr>
        <w:t>.</w:t>
      </w:r>
    </w:p>
    <w:p w:rsidR="00AD57C4" w:rsidRPr="00154CAA" w:rsidRDefault="00AD57C4" w:rsidP="00BC4499">
      <w:pPr>
        <w:spacing w:after="0" w:line="480" w:lineRule="auto"/>
        <w:jc w:val="both"/>
        <w:rPr>
          <w:rFonts w:ascii="Times New Roman" w:hAnsi="Times New Roman" w:cs="Times New Roman"/>
          <w:sz w:val="24"/>
          <w:szCs w:val="24"/>
        </w:rPr>
      </w:pPr>
    </w:p>
    <w:p w:rsidR="00AD57C4" w:rsidRPr="00154CAA" w:rsidRDefault="009C5CEB" w:rsidP="008F0F44">
      <w:pPr>
        <w:spacing w:after="0" w:line="480" w:lineRule="auto"/>
        <w:ind w:left="63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B22773" w:rsidRPr="00154CAA">
        <w:rPr>
          <w:rFonts w:ascii="Times New Roman" w:hAnsi="Times New Roman" w:cs="Times New Roman"/>
          <w:sz w:val="24"/>
          <w:szCs w:val="24"/>
        </w:rPr>
        <w:t>11</w:t>
      </w:r>
      <w:r w:rsidRPr="00154CAA">
        <w:rPr>
          <w:rFonts w:ascii="Times New Roman" w:hAnsi="Times New Roman" w:cs="Times New Roman"/>
          <w:sz w:val="24"/>
          <w:szCs w:val="24"/>
        </w:rPr>
        <w:t>]</w:t>
      </w:r>
      <w:r w:rsidR="00AD57C4" w:rsidRPr="00154CAA">
        <w:rPr>
          <w:rFonts w:ascii="Times New Roman" w:hAnsi="Times New Roman" w:cs="Times New Roman"/>
          <w:sz w:val="24"/>
          <w:szCs w:val="24"/>
        </w:rPr>
        <w:tab/>
        <w:t xml:space="preserve">Mr </w:t>
      </w:r>
      <w:r w:rsidR="00AD57C4" w:rsidRPr="00154CAA">
        <w:rPr>
          <w:rFonts w:ascii="Times New Roman" w:hAnsi="Times New Roman" w:cs="Times New Roman"/>
          <w:i/>
          <w:sz w:val="24"/>
          <w:szCs w:val="24"/>
        </w:rPr>
        <w:t>Mpofu</w:t>
      </w:r>
      <w:r w:rsidR="00AD57C4" w:rsidRPr="00154CAA">
        <w:rPr>
          <w:rFonts w:ascii="Times New Roman" w:hAnsi="Times New Roman" w:cs="Times New Roman"/>
          <w:sz w:val="24"/>
          <w:szCs w:val="24"/>
        </w:rPr>
        <w:t xml:space="preserve"> did not cite the rule of law under which the citation was sought. </w:t>
      </w:r>
      <w:r w:rsidR="0069760A" w:rsidRPr="00154CAA">
        <w:rPr>
          <w:rFonts w:ascii="Times New Roman" w:hAnsi="Times New Roman" w:cs="Times New Roman"/>
          <w:sz w:val="24"/>
          <w:szCs w:val="24"/>
        </w:rPr>
        <w:t xml:space="preserve"> </w:t>
      </w:r>
      <w:r w:rsidR="00AD57C4" w:rsidRPr="00154CAA">
        <w:rPr>
          <w:rFonts w:ascii="Times New Roman" w:hAnsi="Times New Roman" w:cs="Times New Roman"/>
          <w:sz w:val="24"/>
          <w:szCs w:val="24"/>
        </w:rPr>
        <w:t>Mindfu</w:t>
      </w:r>
      <w:r w:rsidR="00D157B2" w:rsidRPr="00154CAA">
        <w:rPr>
          <w:rFonts w:ascii="Times New Roman" w:hAnsi="Times New Roman" w:cs="Times New Roman"/>
          <w:sz w:val="24"/>
          <w:szCs w:val="24"/>
        </w:rPr>
        <w:t>l of the inherent obligation of</w:t>
      </w:r>
      <w:r w:rsidR="00AD57C4" w:rsidRPr="00154CAA">
        <w:rPr>
          <w:rFonts w:ascii="Times New Roman" w:hAnsi="Times New Roman" w:cs="Times New Roman"/>
          <w:sz w:val="24"/>
          <w:szCs w:val="24"/>
        </w:rPr>
        <w:t xml:space="preserve"> the Court to protect its own process </w:t>
      </w:r>
      <w:r w:rsidR="0047011B" w:rsidRPr="00154CAA">
        <w:rPr>
          <w:rFonts w:ascii="Times New Roman" w:hAnsi="Times New Roman" w:cs="Times New Roman"/>
          <w:sz w:val="24"/>
          <w:szCs w:val="24"/>
        </w:rPr>
        <w:t xml:space="preserve">and integrity </w:t>
      </w:r>
      <w:r w:rsidR="00AD57C4" w:rsidRPr="00154CAA">
        <w:rPr>
          <w:rFonts w:ascii="Times New Roman" w:hAnsi="Times New Roman" w:cs="Times New Roman"/>
          <w:sz w:val="24"/>
          <w:szCs w:val="24"/>
        </w:rPr>
        <w:t>at all material times</w:t>
      </w:r>
      <w:r w:rsidR="0047011B" w:rsidRPr="00154CAA">
        <w:rPr>
          <w:rFonts w:ascii="Times New Roman" w:hAnsi="Times New Roman" w:cs="Times New Roman"/>
          <w:sz w:val="24"/>
          <w:szCs w:val="24"/>
        </w:rPr>
        <w:t>,</w:t>
      </w:r>
      <w:r w:rsidR="00AD57C4" w:rsidRPr="00154CAA">
        <w:rPr>
          <w:rFonts w:ascii="Times New Roman" w:hAnsi="Times New Roman" w:cs="Times New Roman"/>
          <w:sz w:val="24"/>
          <w:szCs w:val="24"/>
        </w:rPr>
        <w:t xml:space="preserve"> </w:t>
      </w:r>
      <w:r w:rsidR="0047011B" w:rsidRPr="00154CAA">
        <w:rPr>
          <w:rFonts w:ascii="Times New Roman" w:hAnsi="Times New Roman" w:cs="Times New Roman"/>
          <w:sz w:val="24"/>
          <w:szCs w:val="24"/>
        </w:rPr>
        <w:t>coupled with</w:t>
      </w:r>
      <w:r w:rsidR="00755AEF" w:rsidRPr="00154CAA">
        <w:rPr>
          <w:rFonts w:ascii="Times New Roman" w:hAnsi="Times New Roman" w:cs="Times New Roman"/>
          <w:sz w:val="24"/>
          <w:szCs w:val="24"/>
        </w:rPr>
        <w:t xml:space="preserve"> the need to accord Mr </w:t>
      </w:r>
      <w:r w:rsidR="00755AEF" w:rsidRPr="00C438A7">
        <w:rPr>
          <w:rFonts w:ascii="Times New Roman" w:hAnsi="Times New Roman" w:cs="Times New Roman"/>
          <w:i/>
          <w:sz w:val="24"/>
          <w:szCs w:val="24"/>
        </w:rPr>
        <w:t>Taruvinga</w:t>
      </w:r>
      <w:r w:rsidR="00755AEF" w:rsidRPr="00154CAA">
        <w:rPr>
          <w:rFonts w:ascii="Times New Roman" w:hAnsi="Times New Roman" w:cs="Times New Roman"/>
          <w:sz w:val="24"/>
          <w:szCs w:val="24"/>
        </w:rPr>
        <w:t xml:space="preserve"> a chance to be heard on the serious allegations levelled against him</w:t>
      </w:r>
      <w:r w:rsidR="0047011B" w:rsidRPr="00154CAA">
        <w:rPr>
          <w:rFonts w:ascii="Times New Roman" w:hAnsi="Times New Roman" w:cs="Times New Roman"/>
          <w:sz w:val="24"/>
          <w:szCs w:val="24"/>
        </w:rPr>
        <w:t>,</w:t>
      </w:r>
      <w:r w:rsidR="00755AEF" w:rsidRPr="00154CAA">
        <w:rPr>
          <w:rFonts w:ascii="Times New Roman" w:hAnsi="Times New Roman" w:cs="Times New Roman"/>
          <w:sz w:val="24"/>
          <w:szCs w:val="24"/>
        </w:rPr>
        <w:t xml:space="preserve"> I granted the application but asked Mr </w:t>
      </w:r>
      <w:r w:rsidR="00755AEF" w:rsidRPr="00C438A7">
        <w:rPr>
          <w:rFonts w:ascii="Times New Roman" w:hAnsi="Times New Roman" w:cs="Times New Roman"/>
          <w:i/>
          <w:sz w:val="24"/>
          <w:szCs w:val="24"/>
        </w:rPr>
        <w:t xml:space="preserve">Mpofu </w:t>
      </w:r>
      <w:r w:rsidR="00755AEF" w:rsidRPr="00154CAA">
        <w:rPr>
          <w:rFonts w:ascii="Times New Roman" w:hAnsi="Times New Roman" w:cs="Times New Roman"/>
          <w:sz w:val="24"/>
          <w:szCs w:val="24"/>
        </w:rPr>
        <w:t>to draft the citation that he had initiated.</w:t>
      </w:r>
    </w:p>
    <w:p w:rsidR="00755AEF" w:rsidRPr="00154CAA" w:rsidRDefault="00755AEF" w:rsidP="00BC4499">
      <w:pPr>
        <w:spacing w:after="0" w:line="480" w:lineRule="auto"/>
        <w:jc w:val="both"/>
        <w:rPr>
          <w:rFonts w:ascii="Times New Roman" w:hAnsi="Times New Roman" w:cs="Times New Roman"/>
          <w:sz w:val="24"/>
          <w:szCs w:val="24"/>
        </w:rPr>
      </w:pPr>
    </w:p>
    <w:p w:rsidR="00755AEF" w:rsidRPr="00154CAA" w:rsidRDefault="009C5CEB" w:rsidP="0095736E">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w:t>
      </w:r>
      <w:r w:rsidR="002731AC" w:rsidRPr="00154CAA">
        <w:rPr>
          <w:rFonts w:ascii="Times New Roman" w:hAnsi="Times New Roman" w:cs="Times New Roman"/>
          <w:sz w:val="24"/>
          <w:szCs w:val="24"/>
        </w:rPr>
        <w:t>1</w:t>
      </w:r>
      <w:r w:rsidR="00B22773" w:rsidRPr="00154CAA">
        <w:rPr>
          <w:rFonts w:ascii="Times New Roman" w:hAnsi="Times New Roman" w:cs="Times New Roman"/>
          <w:sz w:val="24"/>
          <w:szCs w:val="24"/>
        </w:rPr>
        <w:t>2</w:t>
      </w:r>
      <w:r w:rsidRPr="00154CAA">
        <w:rPr>
          <w:rFonts w:ascii="Times New Roman" w:hAnsi="Times New Roman" w:cs="Times New Roman"/>
          <w:sz w:val="24"/>
          <w:szCs w:val="24"/>
        </w:rPr>
        <w:t>]</w:t>
      </w:r>
      <w:r w:rsidR="00755AEF" w:rsidRPr="00154CAA">
        <w:rPr>
          <w:rFonts w:ascii="Times New Roman" w:hAnsi="Times New Roman" w:cs="Times New Roman"/>
          <w:sz w:val="24"/>
          <w:szCs w:val="24"/>
        </w:rPr>
        <w:tab/>
        <w:t xml:space="preserve">At the hearing of the citation Mr </w:t>
      </w:r>
      <w:r w:rsidR="00755AEF" w:rsidRPr="00C438A7">
        <w:rPr>
          <w:rFonts w:ascii="Times New Roman" w:hAnsi="Times New Roman" w:cs="Times New Roman"/>
          <w:i/>
          <w:sz w:val="24"/>
          <w:szCs w:val="24"/>
        </w:rPr>
        <w:t>Taruvinga</w:t>
      </w:r>
      <w:r w:rsidR="00755AEF" w:rsidRPr="00154CAA">
        <w:rPr>
          <w:rFonts w:ascii="Times New Roman" w:hAnsi="Times New Roman" w:cs="Times New Roman"/>
          <w:sz w:val="24"/>
          <w:szCs w:val="24"/>
        </w:rPr>
        <w:t xml:space="preserve"> explained that on </w:t>
      </w:r>
      <w:r w:rsidR="00A535AC" w:rsidRPr="00154CAA">
        <w:rPr>
          <w:rFonts w:ascii="Times New Roman" w:hAnsi="Times New Roman" w:cs="Times New Roman"/>
          <w:sz w:val="24"/>
          <w:szCs w:val="24"/>
        </w:rPr>
        <w:t xml:space="preserve">9 </w:t>
      </w:r>
      <w:r w:rsidR="00755AEF" w:rsidRPr="00154CAA">
        <w:rPr>
          <w:rFonts w:ascii="Times New Roman" w:hAnsi="Times New Roman" w:cs="Times New Roman"/>
          <w:sz w:val="24"/>
          <w:szCs w:val="24"/>
        </w:rPr>
        <w:t>June 2021 he was instructed in writing b</w:t>
      </w:r>
      <w:r w:rsidRPr="00154CAA">
        <w:rPr>
          <w:rFonts w:ascii="Times New Roman" w:hAnsi="Times New Roman" w:cs="Times New Roman"/>
          <w:sz w:val="24"/>
          <w:szCs w:val="24"/>
        </w:rPr>
        <w:t>y a company called Watermount E</w:t>
      </w:r>
      <w:r w:rsidR="00755AEF" w:rsidRPr="00154CAA">
        <w:rPr>
          <w:rFonts w:ascii="Times New Roman" w:hAnsi="Times New Roman" w:cs="Times New Roman"/>
          <w:sz w:val="24"/>
          <w:szCs w:val="24"/>
        </w:rPr>
        <w:t>states (Private) Limited</w:t>
      </w:r>
      <w:r w:rsidR="00FD3F75" w:rsidRPr="00154CAA">
        <w:rPr>
          <w:rFonts w:ascii="Times New Roman" w:hAnsi="Times New Roman" w:cs="Times New Roman"/>
          <w:sz w:val="24"/>
          <w:szCs w:val="24"/>
        </w:rPr>
        <w:t xml:space="preserve"> (the 1</w:t>
      </w:r>
      <w:r w:rsidR="00FD3F75" w:rsidRPr="00154CAA">
        <w:rPr>
          <w:rFonts w:ascii="Times New Roman" w:hAnsi="Times New Roman" w:cs="Times New Roman"/>
          <w:sz w:val="24"/>
          <w:szCs w:val="24"/>
          <w:vertAlign w:val="superscript"/>
        </w:rPr>
        <w:t>st</w:t>
      </w:r>
      <w:r w:rsidR="00FD3F75" w:rsidRPr="00154CAA">
        <w:rPr>
          <w:rFonts w:ascii="Times New Roman" w:hAnsi="Times New Roman" w:cs="Times New Roman"/>
          <w:sz w:val="24"/>
          <w:szCs w:val="24"/>
        </w:rPr>
        <w:t xml:space="preserve"> Applicant</w:t>
      </w:r>
      <w:r w:rsidR="00FD3F75" w:rsidRPr="00154CAA">
        <w:rPr>
          <w:rFonts w:ascii="Times New Roman" w:hAnsi="Times New Roman" w:cs="Times New Roman"/>
          <w:i/>
          <w:sz w:val="24"/>
          <w:szCs w:val="24"/>
        </w:rPr>
        <w:t>)</w:t>
      </w:r>
      <w:r w:rsidR="00755AEF" w:rsidRPr="00154CAA">
        <w:rPr>
          <w:rFonts w:ascii="Times New Roman" w:hAnsi="Times New Roman" w:cs="Times New Roman"/>
          <w:sz w:val="24"/>
          <w:szCs w:val="24"/>
        </w:rPr>
        <w:t xml:space="preserve"> to assume agency on its behalf in several High</w:t>
      </w:r>
      <w:r w:rsidR="00DE2E26" w:rsidRPr="00154CAA">
        <w:rPr>
          <w:rFonts w:ascii="Times New Roman" w:hAnsi="Times New Roman" w:cs="Times New Roman"/>
          <w:sz w:val="24"/>
          <w:szCs w:val="24"/>
        </w:rPr>
        <w:t xml:space="preserve"> Court and Supreme Court cases.  </w:t>
      </w:r>
      <w:r w:rsidR="00052ADF" w:rsidRPr="00154CAA">
        <w:rPr>
          <w:rFonts w:ascii="Times New Roman" w:hAnsi="Times New Roman" w:cs="Times New Roman"/>
          <w:sz w:val="24"/>
          <w:szCs w:val="24"/>
        </w:rPr>
        <w:t>His instructions included withdrawing the application filed by Gil</w:t>
      </w:r>
      <w:r w:rsidR="0047011B" w:rsidRPr="00154CAA">
        <w:rPr>
          <w:rFonts w:ascii="Times New Roman" w:hAnsi="Times New Roman" w:cs="Times New Roman"/>
          <w:sz w:val="24"/>
          <w:szCs w:val="24"/>
        </w:rPr>
        <w:t>l,</w:t>
      </w:r>
      <w:r w:rsidR="00CB4C77" w:rsidRPr="00154CAA">
        <w:rPr>
          <w:rFonts w:ascii="Times New Roman" w:hAnsi="Times New Roman" w:cs="Times New Roman"/>
          <w:sz w:val="24"/>
          <w:szCs w:val="24"/>
        </w:rPr>
        <w:t xml:space="preserve"> G</w:t>
      </w:r>
      <w:r w:rsidR="00052ADF" w:rsidRPr="00154CAA">
        <w:rPr>
          <w:rFonts w:ascii="Times New Roman" w:hAnsi="Times New Roman" w:cs="Times New Roman"/>
          <w:sz w:val="24"/>
          <w:szCs w:val="24"/>
        </w:rPr>
        <w:t>odlonton and Gerrans un</w:t>
      </w:r>
      <w:r w:rsidR="00DE2E26" w:rsidRPr="00154CAA">
        <w:rPr>
          <w:rFonts w:ascii="Times New Roman" w:hAnsi="Times New Roman" w:cs="Times New Roman"/>
          <w:sz w:val="24"/>
          <w:szCs w:val="24"/>
        </w:rPr>
        <w:t xml:space="preserve">der case number SC 144/21 </w:t>
      </w:r>
      <w:r w:rsidR="00052ADF" w:rsidRPr="00154CAA">
        <w:rPr>
          <w:rFonts w:ascii="Times New Roman" w:hAnsi="Times New Roman" w:cs="Times New Roman"/>
          <w:sz w:val="24"/>
          <w:szCs w:val="24"/>
        </w:rPr>
        <w:t>and SC</w:t>
      </w:r>
      <w:r w:rsidR="00087977">
        <w:rPr>
          <w:rFonts w:ascii="Times New Roman" w:hAnsi="Times New Roman" w:cs="Times New Roman"/>
          <w:sz w:val="24"/>
          <w:szCs w:val="24"/>
        </w:rPr>
        <w:t xml:space="preserve"> </w:t>
      </w:r>
      <w:r w:rsidR="00052ADF" w:rsidRPr="00154CAA">
        <w:rPr>
          <w:rFonts w:ascii="Times New Roman" w:hAnsi="Times New Roman" w:cs="Times New Roman"/>
          <w:sz w:val="24"/>
          <w:szCs w:val="24"/>
        </w:rPr>
        <w:t>450</w:t>
      </w:r>
      <w:r w:rsidR="00087977">
        <w:rPr>
          <w:rFonts w:ascii="Times New Roman" w:hAnsi="Times New Roman" w:cs="Times New Roman"/>
          <w:sz w:val="24"/>
          <w:szCs w:val="24"/>
        </w:rPr>
        <w:t>/21</w:t>
      </w:r>
      <w:r w:rsidR="00052ADF" w:rsidRPr="00154CAA">
        <w:rPr>
          <w:rFonts w:ascii="Times New Roman" w:hAnsi="Times New Roman" w:cs="Times New Roman"/>
          <w:sz w:val="24"/>
          <w:szCs w:val="24"/>
        </w:rPr>
        <w:t xml:space="preserve">. He produced a board </w:t>
      </w:r>
      <w:r w:rsidR="00052ADF" w:rsidRPr="00154CAA">
        <w:rPr>
          <w:rFonts w:ascii="Times New Roman" w:hAnsi="Times New Roman" w:cs="Times New Roman"/>
          <w:sz w:val="24"/>
          <w:szCs w:val="24"/>
        </w:rPr>
        <w:lastRenderedPageBreak/>
        <w:t>resolution</w:t>
      </w:r>
      <w:r w:rsidRPr="00154CAA">
        <w:rPr>
          <w:rFonts w:ascii="Times New Roman" w:hAnsi="Times New Roman" w:cs="Times New Roman"/>
          <w:sz w:val="24"/>
          <w:szCs w:val="24"/>
        </w:rPr>
        <w:t xml:space="preserve"> dated 8 June 2021</w:t>
      </w:r>
      <w:r w:rsidR="00052ADF" w:rsidRPr="00154CAA">
        <w:rPr>
          <w:rFonts w:ascii="Times New Roman" w:hAnsi="Times New Roman" w:cs="Times New Roman"/>
          <w:sz w:val="24"/>
          <w:szCs w:val="24"/>
        </w:rPr>
        <w:t xml:space="preserve"> from his principal showing that it had terminated Gill, God</w:t>
      </w:r>
      <w:r w:rsidRPr="00154CAA">
        <w:rPr>
          <w:rFonts w:ascii="Times New Roman" w:hAnsi="Times New Roman" w:cs="Times New Roman"/>
          <w:sz w:val="24"/>
          <w:szCs w:val="24"/>
        </w:rPr>
        <w:t xml:space="preserve">lonton </w:t>
      </w:r>
      <w:r w:rsidR="004F4493">
        <w:rPr>
          <w:rFonts w:ascii="Times New Roman" w:hAnsi="Times New Roman" w:cs="Times New Roman"/>
          <w:sz w:val="24"/>
          <w:szCs w:val="24"/>
        </w:rPr>
        <w:t>&amp;</w:t>
      </w:r>
      <w:r w:rsidRPr="00154CAA">
        <w:rPr>
          <w:rFonts w:ascii="Times New Roman" w:hAnsi="Times New Roman" w:cs="Times New Roman"/>
          <w:sz w:val="24"/>
          <w:szCs w:val="24"/>
        </w:rPr>
        <w:t xml:space="preserve"> Gerrans’ mandate to represent it.</w:t>
      </w:r>
    </w:p>
    <w:p w:rsidR="009C5CEB" w:rsidRPr="00154CAA" w:rsidRDefault="009C5CEB" w:rsidP="00BC4499">
      <w:pPr>
        <w:spacing w:after="0" w:line="480" w:lineRule="auto"/>
        <w:jc w:val="both"/>
        <w:rPr>
          <w:rFonts w:ascii="Times New Roman" w:hAnsi="Times New Roman" w:cs="Times New Roman"/>
          <w:sz w:val="24"/>
          <w:szCs w:val="24"/>
        </w:rPr>
      </w:pPr>
    </w:p>
    <w:p w:rsidR="003E3666" w:rsidRPr="00154CAA" w:rsidRDefault="002731AC" w:rsidP="0020320A">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[1</w:t>
      </w:r>
      <w:r w:rsidR="00B22773" w:rsidRPr="00154CAA">
        <w:rPr>
          <w:rFonts w:ascii="Times New Roman" w:hAnsi="Times New Roman" w:cs="Times New Roman"/>
          <w:sz w:val="24"/>
          <w:szCs w:val="24"/>
        </w:rPr>
        <w:t>3</w:t>
      </w:r>
      <w:r w:rsidR="009C5CEB" w:rsidRPr="00154CAA">
        <w:rPr>
          <w:rFonts w:ascii="Times New Roman" w:hAnsi="Times New Roman" w:cs="Times New Roman"/>
          <w:sz w:val="24"/>
          <w:szCs w:val="24"/>
        </w:rPr>
        <w:t xml:space="preserve">] </w:t>
      </w:r>
      <w:r w:rsidR="00154CAA">
        <w:rPr>
          <w:rFonts w:ascii="Times New Roman" w:hAnsi="Times New Roman" w:cs="Times New Roman"/>
          <w:sz w:val="24"/>
          <w:szCs w:val="24"/>
        </w:rPr>
        <w:t xml:space="preserve">  </w:t>
      </w:r>
      <w:r w:rsidR="009C5CEB" w:rsidRPr="00154CAA">
        <w:rPr>
          <w:rFonts w:ascii="Times New Roman" w:hAnsi="Times New Roman" w:cs="Times New Roman"/>
          <w:sz w:val="24"/>
          <w:szCs w:val="24"/>
        </w:rPr>
        <w:t xml:space="preserve">Having listened to Mr </w:t>
      </w:r>
      <w:r w:rsidR="009C5CEB" w:rsidRPr="00154CAA">
        <w:rPr>
          <w:rFonts w:ascii="Times New Roman" w:hAnsi="Times New Roman" w:cs="Times New Roman"/>
          <w:i/>
          <w:sz w:val="24"/>
          <w:szCs w:val="24"/>
        </w:rPr>
        <w:t>Taruving</w:t>
      </w:r>
      <w:r w:rsidR="004F4493">
        <w:rPr>
          <w:rFonts w:ascii="Times New Roman" w:hAnsi="Times New Roman" w:cs="Times New Roman"/>
          <w:i/>
          <w:sz w:val="24"/>
          <w:szCs w:val="24"/>
        </w:rPr>
        <w:t>a</w:t>
      </w:r>
      <w:r w:rsidR="009C5CEB" w:rsidRPr="00154CAA">
        <w:rPr>
          <w:rFonts w:ascii="Times New Roman" w:hAnsi="Times New Roman" w:cs="Times New Roman"/>
          <w:sz w:val="24"/>
          <w:szCs w:val="24"/>
        </w:rPr>
        <w:t xml:space="preserve"> with no meaningful counter arguments from his accuser</w:t>
      </w:r>
      <w:r w:rsidR="008462D5" w:rsidRPr="00154CAA">
        <w:rPr>
          <w:rFonts w:ascii="Times New Roman" w:hAnsi="Times New Roman" w:cs="Times New Roman"/>
          <w:sz w:val="24"/>
          <w:szCs w:val="24"/>
        </w:rPr>
        <w:t xml:space="preserve"> Mr </w:t>
      </w:r>
      <w:r w:rsidR="008462D5" w:rsidRPr="00154CAA">
        <w:rPr>
          <w:rFonts w:ascii="Times New Roman" w:hAnsi="Times New Roman" w:cs="Times New Roman"/>
          <w:i/>
          <w:sz w:val="24"/>
          <w:szCs w:val="24"/>
        </w:rPr>
        <w:t>Mpofu</w:t>
      </w:r>
      <w:r w:rsidR="009C5CEB" w:rsidRPr="00154CAA">
        <w:rPr>
          <w:rFonts w:ascii="Times New Roman" w:hAnsi="Times New Roman" w:cs="Times New Roman"/>
          <w:sz w:val="24"/>
          <w:szCs w:val="24"/>
        </w:rPr>
        <w:t>, I was convinced that hi</w:t>
      </w:r>
      <w:r w:rsidR="00B054E3" w:rsidRPr="00154CAA">
        <w:rPr>
          <w:rFonts w:ascii="Times New Roman" w:hAnsi="Times New Roman" w:cs="Times New Roman"/>
          <w:sz w:val="24"/>
          <w:szCs w:val="24"/>
        </w:rPr>
        <w:t>s</w:t>
      </w:r>
      <w:r w:rsidR="009C5CEB" w:rsidRPr="00154CAA">
        <w:rPr>
          <w:rFonts w:ascii="Times New Roman" w:hAnsi="Times New Roman" w:cs="Times New Roman"/>
          <w:sz w:val="24"/>
          <w:szCs w:val="24"/>
        </w:rPr>
        <w:t xml:space="preserve"> conduct was forthright and beyond reproach</w:t>
      </w:r>
      <w:r w:rsidR="00B054E3" w:rsidRPr="00154CAA">
        <w:rPr>
          <w:rFonts w:ascii="Times New Roman" w:hAnsi="Times New Roman" w:cs="Times New Roman"/>
          <w:sz w:val="24"/>
          <w:szCs w:val="24"/>
        </w:rPr>
        <w:t xml:space="preserve">. </w:t>
      </w:r>
      <w:r w:rsidR="0020320A" w:rsidRPr="00154CAA">
        <w:rPr>
          <w:rFonts w:ascii="Times New Roman" w:hAnsi="Times New Roman" w:cs="Times New Roman"/>
          <w:sz w:val="24"/>
          <w:szCs w:val="24"/>
        </w:rPr>
        <w:t xml:space="preserve"> </w:t>
      </w:r>
      <w:r w:rsidR="00B054E3" w:rsidRPr="00154CAA">
        <w:rPr>
          <w:rFonts w:ascii="Times New Roman" w:hAnsi="Times New Roman" w:cs="Times New Roman"/>
          <w:sz w:val="24"/>
          <w:szCs w:val="24"/>
        </w:rPr>
        <w:t>A</w:t>
      </w:r>
      <w:r w:rsidR="009C5CEB" w:rsidRPr="00154CAA">
        <w:rPr>
          <w:rFonts w:ascii="Times New Roman" w:hAnsi="Times New Roman" w:cs="Times New Roman"/>
          <w:sz w:val="24"/>
          <w:szCs w:val="24"/>
        </w:rPr>
        <w:t xml:space="preserve">t all material times he </w:t>
      </w:r>
      <w:r w:rsidR="00B054E3" w:rsidRPr="00154CAA">
        <w:rPr>
          <w:rFonts w:ascii="Times New Roman" w:hAnsi="Times New Roman" w:cs="Times New Roman"/>
          <w:sz w:val="24"/>
          <w:szCs w:val="24"/>
        </w:rPr>
        <w:t xml:space="preserve">properly </w:t>
      </w:r>
      <w:r w:rsidR="009C5CEB" w:rsidRPr="00154CAA">
        <w:rPr>
          <w:rFonts w:ascii="Times New Roman" w:hAnsi="Times New Roman" w:cs="Times New Roman"/>
          <w:sz w:val="24"/>
          <w:szCs w:val="24"/>
        </w:rPr>
        <w:t>ac</w:t>
      </w:r>
      <w:r w:rsidR="00886CA9" w:rsidRPr="00154CAA">
        <w:rPr>
          <w:rFonts w:ascii="Times New Roman" w:hAnsi="Times New Roman" w:cs="Times New Roman"/>
          <w:sz w:val="24"/>
          <w:szCs w:val="24"/>
        </w:rPr>
        <w:t>ted within his mandate</w:t>
      </w:r>
      <w:r w:rsidR="0020320A" w:rsidRPr="00154CAA">
        <w:rPr>
          <w:rFonts w:ascii="Times New Roman" w:hAnsi="Times New Roman" w:cs="Times New Roman"/>
          <w:sz w:val="24"/>
          <w:szCs w:val="24"/>
        </w:rPr>
        <w:t xml:space="preserve"> as a legal practitioner.  </w:t>
      </w:r>
      <w:r w:rsidR="009C5CEB" w:rsidRPr="00154CAA">
        <w:rPr>
          <w:rFonts w:ascii="Times New Roman" w:hAnsi="Times New Roman" w:cs="Times New Roman"/>
          <w:sz w:val="24"/>
          <w:szCs w:val="24"/>
        </w:rPr>
        <w:t>The right to represent Watermount</w:t>
      </w:r>
      <w:r w:rsidR="00771BA1" w:rsidRPr="00154CAA">
        <w:rPr>
          <w:rFonts w:ascii="Times New Roman" w:hAnsi="Times New Roman" w:cs="Times New Roman"/>
          <w:sz w:val="24"/>
          <w:szCs w:val="24"/>
        </w:rPr>
        <w:t>, that is to say</w:t>
      </w:r>
      <w:r w:rsidR="00F948B6" w:rsidRPr="00154CAA">
        <w:rPr>
          <w:rFonts w:ascii="Times New Roman" w:hAnsi="Times New Roman" w:cs="Times New Roman"/>
          <w:sz w:val="24"/>
          <w:szCs w:val="24"/>
        </w:rPr>
        <w:t>,</w:t>
      </w:r>
      <w:r w:rsidR="00771BA1" w:rsidRPr="00154CAA">
        <w:rPr>
          <w:rFonts w:ascii="Times New Roman" w:hAnsi="Times New Roman" w:cs="Times New Roman"/>
          <w:sz w:val="24"/>
          <w:szCs w:val="24"/>
        </w:rPr>
        <w:t xml:space="preserve"> the </w:t>
      </w:r>
      <w:r w:rsidR="0020320A" w:rsidRPr="00154CAA">
        <w:rPr>
          <w:rFonts w:ascii="Times New Roman" w:hAnsi="Times New Roman" w:cs="Times New Roman"/>
          <w:sz w:val="24"/>
          <w:szCs w:val="24"/>
        </w:rPr>
        <w:t>first</w:t>
      </w:r>
      <w:r w:rsidR="00771BA1" w:rsidRPr="00154CAA">
        <w:rPr>
          <w:rFonts w:ascii="Times New Roman" w:hAnsi="Times New Roman" w:cs="Times New Roman"/>
          <w:sz w:val="24"/>
          <w:szCs w:val="24"/>
        </w:rPr>
        <w:t xml:space="preserve"> </w:t>
      </w:r>
      <w:r w:rsidR="0020320A" w:rsidRPr="00154CAA">
        <w:rPr>
          <w:rFonts w:ascii="Times New Roman" w:hAnsi="Times New Roman" w:cs="Times New Roman"/>
          <w:sz w:val="24"/>
          <w:szCs w:val="24"/>
        </w:rPr>
        <w:t>a</w:t>
      </w:r>
      <w:r w:rsidR="00771BA1" w:rsidRPr="00154CAA">
        <w:rPr>
          <w:rFonts w:ascii="Times New Roman" w:hAnsi="Times New Roman" w:cs="Times New Roman"/>
          <w:sz w:val="24"/>
          <w:szCs w:val="24"/>
        </w:rPr>
        <w:t>pplicant</w:t>
      </w:r>
      <w:r w:rsidR="009C5CEB" w:rsidRPr="00154CAA">
        <w:rPr>
          <w:rFonts w:ascii="Times New Roman" w:hAnsi="Times New Roman" w:cs="Times New Roman"/>
          <w:sz w:val="24"/>
          <w:szCs w:val="24"/>
        </w:rPr>
        <w:t xml:space="preserve"> in legal proceedings is under contest and yet to be determined</w:t>
      </w:r>
      <w:r w:rsidR="00B054E3" w:rsidRPr="00154CAA">
        <w:rPr>
          <w:rFonts w:ascii="Times New Roman" w:hAnsi="Times New Roman" w:cs="Times New Roman"/>
          <w:sz w:val="24"/>
          <w:szCs w:val="24"/>
        </w:rPr>
        <w:t xml:space="preserve"> by the courts</w:t>
      </w:r>
      <w:r w:rsidR="009C5CEB" w:rsidRPr="00154CAA">
        <w:rPr>
          <w:rFonts w:ascii="Times New Roman" w:hAnsi="Times New Roman" w:cs="Times New Roman"/>
          <w:sz w:val="24"/>
          <w:szCs w:val="24"/>
        </w:rPr>
        <w:t xml:space="preserve">. </w:t>
      </w:r>
      <w:r w:rsidR="00B054E3" w:rsidRPr="00154CAA">
        <w:rPr>
          <w:rFonts w:ascii="Times New Roman" w:hAnsi="Times New Roman" w:cs="Times New Roman"/>
          <w:sz w:val="24"/>
          <w:szCs w:val="24"/>
        </w:rPr>
        <w:t xml:space="preserve">Thus neither party has the exclusive right to represent it until the courts have finally determined the issue. </w:t>
      </w:r>
      <w:r w:rsidR="0020320A" w:rsidRPr="00154CAA">
        <w:rPr>
          <w:rFonts w:ascii="Times New Roman" w:hAnsi="Times New Roman" w:cs="Times New Roman"/>
          <w:sz w:val="24"/>
          <w:szCs w:val="24"/>
        </w:rPr>
        <w:t xml:space="preserve"> </w:t>
      </w:r>
      <w:r w:rsidR="00B054E3" w:rsidRPr="00154CAA">
        <w:rPr>
          <w:rFonts w:ascii="Times New Roman" w:hAnsi="Times New Roman" w:cs="Times New Roman"/>
          <w:sz w:val="24"/>
          <w:szCs w:val="24"/>
        </w:rPr>
        <w:t xml:space="preserve">It was therefore remiss and presumptuous of Mr </w:t>
      </w:r>
      <w:r w:rsidR="00B054E3" w:rsidRPr="00154CAA">
        <w:rPr>
          <w:rFonts w:ascii="Times New Roman" w:hAnsi="Times New Roman" w:cs="Times New Roman"/>
          <w:i/>
          <w:sz w:val="24"/>
          <w:szCs w:val="24"/>
        </w:rPr>
        <w:t>Mpofu</w:t>
      </w:r>
      <w:r w:rsidR="00B054E3" w:rsidRPr="00154CAA">
        <w:rPr>
          <w:rFonts w:ascii="Times New Roman" w:hAnsi="Times New Roman" w:cs="Times New Roman"/>
          <w:sz w:val="24"/>
          <w:szCs w:val="24"/>
        </w:rPr>
        <w:t xml:space="preserve"> to assume that he had the exclusiv</w:t>
      </w:r>
      <w:r w:rsidR="00771BA1" w:rsidRPr="00154CAA">
        <w:rPr>
          <w:rFonts w:ascii="Times New Roman" w:hAnsi="Times New Roman" w:cs="Times New Roman"/>
          <w:sz w:val="24"/>
          <w:szCs w:val="24"/>
        </w:rPr>
        <w:t xml:space="preserve">e right to represent the </w:t>
      </w:r>
      <w:r w:rsidR="0020320A" w:rsidRPr="00154CAA">
        <w:rPr>
          <w:rFonts w:ascii="Times New Roman" w:hAnsi="Times New Roman" w:cs="Times New Roman"/>
          <w:sz w:val="24"/>
          <w:szCs w:val="24"/>
        </w:rPr>
        <w:t>first</w:t>
      </w:r>
      <w:r w:rsidR="00771BA1" w:rsidRPr="00154CAA">
        <w:rPr>
          <w:rFonts w:ascii="Times New Roman" w:hAnsi="Times New Roman" w:cs="Times New Roman"/>
          <w:sz w:val="24"/>
          <w:szCs w:val="24"/>
        </w:rPr>
        <w:t xml:space="preserve"> </w:t>
      </w:r>
      <w:r w:rsidR="0020320A" w:rsidRPr="00154CAA">
        <w:rPr>
          <w:rFonts w:ascii="Times New Roman" w:hAnsi="Times New Roman" w:cs="Times New Roman"/>
          <w:sz w:val="24"/>
          <w:szCs w:val="24"/>
        </w:rPr>
        <w:t>a</w:t>
      </w:r>
      <w:r w:rsidR="00771BA1" w:rsidRPr="00154CAA">
        <w:rPr>
          <w:rFonts w:ascii="Times New Roman" w:hAnsi="Times New Roman" w:cs="Times New Roman"/>
          <w:sz w:val="24"/>
          <w:szCs w:val="24"/>
        </w:rPr>
        <w:t>pplicant</w:t>
      </w:r>
      <w:r w:rsidR="00B054E3" w:rsidRPr="00154CAA">
        <w:rPr>
          <w:rFonts w:ascii="Times New Roman" w:hAnsi="Times New Roman" w:cs="Times New Roman"/>
          <w:sz w:val="24"/>
          <w:szCs w:val="24"/>
        </w:rPr>
        <w:t xml:space="preserve">. </w:t>
      </w:r>
      <w:r w:rsidR="0020320A" w:rsidRPr="00154CAA">
        <w:rPr>
          <w:rFonts w:ascii="Times New Roman" w:hAnsi="Times New Roman" w:cs="Times New Roman"/>
          <w:sz w:val="24"/>
          <w:szCs w:val="24"/>
        </w:rPr>
        <w:t xml:space="preserve"> </w:t>
      </w:r>
      <w:r w:rsidR="00B054E3" w:rsidRPr="00154CAA">
        <w:rPr>
          <w:rFonts w:ascii="Times New Roman" w:hAnsi="Times New Roman" w:cs="Times New Roman"/>
          <w:sz w:val="24"/>
          <w:szCs w:val="24"/>
        </w:rPr>
        <w:t xml:space="preserve">The best he could do was to </w:t>
      </w:r>
      <w:r w:rsidR="00CE375F" w:rsidRPr="00154CAA">
        <w:rPr>
          <w:rFonts w:ascii="Times New Roman" w:hAnsi="Times New Roman" w:cs="Times New Roman"/>
          <w:sz w:val="24"/>
          <w:szCs w:val="24"/>
        </w:rPr>
        <w:t xml:space="preserve">find </w:t>
      </w:r>
      <w:r w:rsidR="00DA6DBF" w:rsidRPr="00154CAA">
        <w:rPr>
          <w:rFonts w:ascii="Times New Roman" w:hAnsi="Times New Roman" w:cs="Times New Roman"/>
          <w:sz w:val="24"/>
          <w:szCs w:val="24"/>
        </w:rPr>
        <w:t xml:space="preserve">lawful </w:t>
      </w:r>
      <w:r w:rsidR="00B054E3" w:rsidRPr="00154CAA">
        <w:rPr>
          <w:rFonts w:ascii="Times New Roman" w:hAnsi="Times New Roman" w:cs="Times New Roman"/>
          <w:sz w:val="24"/>
          <w:szCs w:val="24"/>
        </w:rPr>
        <w:t>way</w:t>
      </w:r>
      <w:r w:rsidR="00CE375F" w:rsidRPr="00154CAA">
        <w:rPr>
          <w:rFonts w:ascii="Times New Roman" w:hAnsi="Times New Roman" w:cs="Times New Roman"/>
          <w:sz w:val="24"/>
          <w:szCs w:val="24"/>
        </w:rPr>
        <w:t>s</w:t>
      </w:r>
      <w:r w:rsidR="00B054E3" w:rsidRPr="00154CAA">
        <w:rPr>
          <w:rFonts w:ascii="Times New Roman" w:hAnsi="Times New Roman" w:cs="Times New Roman"/>
          <w:sz w:val="24"/>
          <w:szCs w:val="24"/>
        </w:rPr>
        <w:t xml:space="preserve"> of reversing the withdrawals </w:t>
      </w:r>
      <w:r w:rsidR="00F948B6" w:rsidRPr="00154CAA">
        <w:rPr>
          <w:rFonts w:ascii="Times New Roman" w:hAnsi="Times New Roman" w:cs="Times New Roman"/>
          <w:sz w:val="24"/>
          <w:szCs w:val="24"/>
        </w:rPr>
        <w:t xml:space="preserve">effected by Mr </w:t>
      </w:r>
      <w:r w:rsidR="00F948B6" w:rsidRPr="00C438A7">
        <w:rPr>
          <w:rFonts w:ascii="Times New Roman" w:hAnsi="Times New Roman" w:cs="Times New Roman"/>
          <w:i/>
          <w:sz w:val="24"/>
          <w:szCs w:val="24"/>
        </w:rPr>
        <w:t>Taruvinga</w:t>
      </w:r>
      <w:r w:rsidR="00F948B6" w:rsidRPr="00154CAA">
        <w:rPr>
          <w:rFonts w:ascii="Times New Roman" w:hAnsi="Times New Roman" w:cs="Times New Roman"/>
          <w:sz w:val="24"/>
          <w:szCs w:val="24"/>
        </w:rPr>
        <w:t xml:space="preserve"> at the instance of his </w:t>
      </w:r>
      <w:r w:rsidR="00154CAA" w:rsidRPr="00154CAA">
        <w:rPr>
          <w:rFonts w:ascii="Times New Roman" w:hAnsi="Times New Roman" w:cs="Times New Roman"/>
          <w:sz w:val="24"/>
          <w:szCs w:val="24"/>
        </w:rPr>
        <w:t>client rather</w:t>
      </w:r>
      <w:r w:rsidR="00B054E3" w:rsidRPr="00154CAA">
        <w:rPr>
          <w:rFonts w:ascii="Times New Roman" w:hAnsi="Times New Roman" w:cs="Times New Roman"/>
          <w:sz w:val="24"/>
          <w:szCs w:val="24"/>
        </w:rPr>
        <w:t xml:space="preserve"> than cast aspersions on an innocent fellow legal practitioner</w:t>
      </w:r>
      <w:r w:rsidR="00C9511D" w:rsidRPr="00154CAA">
        <w:rPr>
          <w:rFonts w:ascii="Times New Roman" w:hAnsi="Times New Roman" w:cs="Times New Roman"/>
          <w:sz w:val="24"/>
          <w:szCs w:val="24"/>
        </w:rPr>
        <w:t xml:space="preserve"> who was on</w:t>
      </w:r>
      <w:r w:rsidR="00A31B17" w:rsidRPr="00154CAA">
        <w:rPr>
          <w:rFonts w:ascii="Times New Roman" w:hAnsi="Times New Roman" w:cs="Times New Roman"/>
          <w:sz w:val="24"/>
          <w:szCs w:val="24"/>
        </w:rPr>
        <w:t xml:space="preserve">ly discharging his mandate in terms of his client’s instructions. </w:t>
      </w:r>
      <w:r w:rsidR="0020320A" w:rsidRPr="00154CAA">
        <w:rPr>
          <w:rFonts w:ascii="Times New Roman" w:hAnsi="Times New Roman" w:cs="Times New Roman"/>
          <w:sz w:val="24"/>
          <w:szCs w:val="24"/>
        </w:rPr>
        <w:t xml:space="preserve"> </w:t>
      </w:r>
      <w:r w:rsidR="003E3666" w:rsidRPr="00154CAA">
        <w:rPr>
          <w:rFonts w:ascii="Times New Roman" w:hAnsi="Times New Roman" w:cs="Times New Roman"/>
          <w:sz w:val="24"/>
          <w:szCs w:val="24"/>
        </w:rPr>
        <w:t xml:space="preserve">Having come to that conclusion, I find that the citation was </w:t>
      </w:r>
      <w:r w:rsidR="00D924F4" w:rsidRPr="00154CAA">
        <w:rPr>
          <w:rFonts w:ascii="Times New Roman" w:hAnsi="Times New Roman" w:cs="Times New Roman"/>
          <w:sz w:val="24"/>
          <w:szCs w:val="24"/>
        </w:rPr>
        <w:t>ill-conceived</w:t>
      </w:r>
      <w:r w:rsidR="003E3666" w:rsidRPr="00154CAA">
        <w:rPr>
          <w:rFonts w:ascii="Times New Roman" w:hAnsi="Times New Roman" w:cs="Times New Roman"/>
          <w:sz w:val="24"/>
          <w:szCs w:val="24"/>
        </w:rPr>
        <w:t xml:space="preserve"> and baseless. </w:t>
      </w:r>
      <w:r w:rsidR="0020320A" w:rsidRPr="00154CAA">
        <w:rPr>
          <w:rFonts w:ascii="Times New Roman" w:hAnsi="Times New Roman" w:cs="Times New Roman"/>
          <w:sz w:val="24"/>
          <w:szCs w:val="24"/>
        </w:rPr>
        <w:t xml:space="preserve"> </w:t>
      </w:r>
      <w:r w:rsidR="003E3666" w:rsidRPr="00154CAA">
        <w:rPr>
          <w:rFonts w:ascii="Times New Roman" w:hAnsi="Times New Roman" w:cs="Times New Roman"/>
          <w:sz w:val="24"/>
          <w:szCs w:val="24"/>
        </w:rPr>
        <w:t xml:space="preserve">Mr </w:t>
      </w:r>
      <w:r w:rsidR="003E3666" w:rsidRPr="00154CAA">
        <w:rPr>
          <w:rFonts w:ascii="Times New Roman" w:hAnsi="Times New Roman" w:cs="Times New Roman"/>
          <w:i/>
          <w:sz w:val="24"/>
          <w:szCs w:val="24"/>
        </w:rPr>
        <w:t>Taruvinga</w:t>
      </w:r>
      <w:r w:rsidR="003E3666" w:rsidRPr="00154CAA">
        <w:rPr>
          <w:rFonts w:ascii="Times New Roman" w:hAnsi="Times New Roman" w:cs="Times New Roman"/>
          <w:sz w:val="24"/>
          <w:szCs w:val="24"/>
        </w:rPr>
        <w:t xml:space="preserve"> was </w:t>
      </w:r>
      <w:r w:rsidRPr="00154CAA">
        <w:rPr>
          <w:rFonts w:ascii="Times New Roman" w:hAnsi="Times New Roman" w:cs="Times New Roman"/>
          <w:sz w:val="24"/>
          <w:szCs w:val="24"/>
        </w:rPr>
        <w:t xml:space="preserve">however </w:t>
      </w:r>
      <w:r w:rsidR="003E3666" w:rsidRPr="00154CAA">
        <w:rPr>
          <w:rFonts w:ascii="Times New Roman" w:hAnsi="Times New Roman" w:cs="Times New Roman"/>
          <w:sz w:val="24"/>
          <w:szCs w:val="24"/>
        </w:rPr>
        <w:t xml:space="preserve">magnanimous in not asking for costs. </w:t>
      </w:r>
      <w:r w:rsidR="0020320A" w:rsidRPr="00154CAA">
        <w:rPr>
          <w:rFonts w:ascii="Times New Roman" w:hAnsi="Times New Roman" w:cs="Times New Roman"/>
          <w:sz w:val="24"/>
          <w:szCs w:val="24"/>
        </w:rPr>
        <w:t xml:space="preserve"> </w:t>
      </w:r>
      <w:r w:rsidR="003E3666" w:rsidRPr="00154CAA">
        <w:rPr>
          <w:rFonts w:ascii="Times New Roman" w:hAnsi="Times New Roman" w:cs="Times New Roman"/>
          <w:sz w:val="24"/>
          <w:szCs w:val="24"/>
        </w:rPr>
        <w:t>The citation is accordingly dismissed with no order as to costs.</w:t>
      </w:r>
      <w:r w:rsidR="00D924F4" w:rsidRPr="00154CAA">
        <w:rPr>
          <w:rFonts w:ascii="Times New Roman" w:hAnsi="Times New Roman" w:cs="Times New Roman"/>
          <w:sz w:val="24"/>
          <w:szCs w:val="24"/>
        </w:rPr>
        <w:t xml:space="preserve"> </w:t>
      </w:r>
      <w:r w:rsidR="0020320A" w:rsidRPr="00154CAA">
        <w:rPr>
          <w:rFonts w:ascii="Times New Roman" w:hAnsi="Times New Roman" w:cs="Times New Roman"/>
          <w:sz w:val="24"/>
          <w:szCs w:val="24"/>
        </w:rPr>
        <w:t xml:space="preserve"> </w:t>
      </w:r>
      <w:r w:rsidR="00D924F4" w:rsidRPr="00154CAA">
        <w:rPr>
          <w:rFonts w:ascii="Times New Roman" w:hAnsi="Times New Roman" w:cs="Times New Roman"/>
          <w:sz w:val="24"/>
          <w:szCs w:val="24"/>
        </w:rPr>
        <w:t>I now turn to consider the application on the merits.</w:t>
      </w:r>
      <w:r w:rsidR="006A2DDB" w:rsidRPr="00154CAA">
        <w:rPr>
          <w:rFonts w:ascii="Times New Roman" w:hAnsi="Times New Roman" w:cs="Times New Roman"/>
          <w:sz w:val="24"/>
          <w:szCs w:val="24"/>
        </w:rPr>
        <w:t xml:space="preserve"> </w:t>
      </w:r>
    </w:p>
    <w:p w:rsidR="009C5CEB" w:rsidRPr="00154CAA" w:rsidRDefault="009C5CEB" w:rsidP="00BC4499">
      <w:pPr>
        <w:spacing w:after="0" w:line="480" w:lineRule="auto"/>
        <w:jc w:val="both"/>
        <w:rPr>
          <w:rFonts w:ascii="Times New Roman" w:hAnsi="Times New Roman" w:cs="Times New Roman"/>
          <w:sz w:val="24"/>
          <w:szCs w:val="24"/>
        </w:rPr>
      </w:pPr>
    </w:p>
    <w:p w:rsidR="00C21A9B" w:rsidRPr="00154CAA" w:rsidRDefault="0080709B" w:rsidP="00BC4499">
      <w:pPr>
        <w:spacing w:after="0" w:line="480" w:lineRule="auto"/>
        <w:jc w:val="both"/>
        <w:rPr>
          <w:rFonts w:ascii="Times New Roman" w:hAnsi="Times New Roman" w:cs="Times New Roman"/>
          <w:b/>
          <w:sz w:val="24"/>
          <w:szCs w:val="24"/>
          <w:u w:val="single"/>
        </w:rPr>
      </w:pPr>
      <w:r w:rsidRPr="00154CAA">
        <w:rPr>
          <w:rFonts w:ascii="Times New Roman" w:hAnsi="Times New Roman" w:cs="Times New Roman"/>
          <w:b/>
          <w:sz w:val="24"/>
          <w:szCs w:val="24"/>
          <w:u w:val="single"/>
        </w:rPr>
        <w:t>REASONS FOR DELAY</w:t>
      </w:r>
    </w:p>
    <w:p w:rsidR="00CE0868" w:rsidRPr="00154CAA" w:rsidRDefault="0080709B" w:rsidP="0080709B">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[1</w:t>
      </w:r>
      <w:r w:rsidR="00B22773" w:rsidRPr="00154CAA">
        <w:rPr>
          <w:rFonts w:ascii="Times New Roman" w:hAnsi="Times New Roman" w:cs="Times New Roman"/>
          <w:sz w:val="24"/>
          <w:szCs w:val="24"/>
        </w:rPr>
        <w:t>4</w:t>
      </w:r>
      <w:r w:rsidRPr="00154CAA">
        <w:rPr>
          <w:rFonts w:ascii="Times New Roman" w:hAnsi="Times New Roman" w:cs="Times New Roman"/>
          <w:sz w:val="24"/>
          <w:szCs w:val="24"/>
        </w:rPr>
        <w:t xml:space="preserve">] </w:t>
      </w:r>
      <w:r w:rsidR="00154CAA">
        <w:rPr>
          <w:rFonts w:ascii="Times New Roman" w:hAnsi="Times New Roman" w:cs="Times New Roman"/>
          <w:sz w:val="24"/>
          <w:szCs w:val="24"/>
        </w:rPr>
        <w:t xml:space="preserve">  </w:t>
      </w:r>
      <w:r w:rsidR="001366DD" w:rsidRPr="00154CAA">
        <w:rPr>
          <w:rFonts w:ascii="Times New Roman" w:hAnsi="Times New Roman" w:cs="Times New Roman"/>
          <w:sz w:val="24"/>
          <w:szCs w:val="24"/>
        </w:rPr>
        <w:t>The</w:t>
      </w:r>
      <w:r w:rsidR="00C21A9B" w:rsidRPr="00154CAA">
        <w:rPr>
          <w:rFonts w:ascii="Times New Roman" w:hAnsi="Times New Roman" w:cs="Times New Roman"/>
          <w:sz w:val="24"/>
          <w:szCs w:val="24"/>
        </w:rPr>
        <w:t xml:space="preserve"> judgment the applicants intend to app</w:t>
      </w:r>
      <w:r w:rsidR="001366DD" w:rsidRPr="00154CAA">
        <w:rPr>
          <w:rFonts w:ascii="Times New Roman" w:hAnsi="Times New Roman" w:cs="Times New Roman"/>
          <w:sz w:val="24"/>
          <w:szCs w:val="24"/>
        </w:rPr>
        <w:t>eal against was handed down on 4 December 2020</w:t>
      </w:r>
      <w:r w:rsidR="009E061B" w:rsidRPr="00154CAA">
        <w:rPr>
          <w:rFonts w:ascii="Times New Roman" w:hAnsi="Times New Roman" w:cs="Times New Roman"/>
          <w:sz w:val="24"/>
          <w:szCs w:val="24"/>
        </w:rPr>
        <w:t xml:space="preserve"> under judgment</w:t>
      </w:r>
      <w:r w:rsidR="00931A77" w:rsidRPr="00154CAA">
        <w:rPr>
          <w:rFonts w:ascii="Times New Roman" w:hAnsi="Times New Roman" w:cs="Times New Roman"/>
          <w:sz w:val="24"/>
          <w:szCs w:val="24"/>
        </w:rPr>
        <w:t xml:space="preserve"> No.</w:t>
      </w:r>
      <w:r w:rsidR="009E061B" w:rsidRPr="00154CAA">
        <w:rPr>
          <w:rFonts w:ascii="Times New Roman" w:hAnsi="Times New Roman" w:cs="Times New Roman"/>
          <w:sz w:val="24"/>
          <w:szCs w:val="24"/>
        </w:rPr>
        <w:t xml:space="preserve"> HH 785/20</w:t>
      </w:r>
      <w:r w:rsidR="001366DD" w:rsidRPr="00154CAA">
        <w:rPr>
          <w:rFonts w:ascii="Times New Roman" w:hAnsi="Times New Roman" w:cs="Times New Roman"/>
          <w:sz w:val="24"/>
          <w:szCs w:val="24"/>
        </w:rPr>
        <w:t>.</w:t>
      </w:r>
      <w:r w:rsidR="009E061B" w:rsidRPr="00154CAA">
        <w:rPr>
          <w:rFonts w:ascii="Times New Roman" w:hAnsi="Times New Roman" w:cs="Times New Roman"/>
          <w:sz w:val="24"/>
          <w:szCs w:val="24"/>
        </w:rPr>
        <w:t xml:space="preserve"> </w:t>
      </w:r>
      <w:r w:rsidRPr="00154CAA">
        <w:rPr>
          <w:rFonts w:ascii="Times New Roman" w:hAnsi="Times New Roman" w:cs="Times New Roman"/>
          <w:sz w:val="24"/>
          <w:szCs w:val="24"/>
        </w:rPr>
        <w:t xml:space="preserve"> </w:t>
      </w:r>
      <w:r w:rsidR="009E061B" w:rsidRPr="00154CAA">
        <w:rPr>
          <w:rFonts w:ascii="Times New Roman" w:hAnsi="Times New Roman" w:cs="Times New Roman"/>
          <w:sz w:val="24"/>
          <w:szCs w:val="24"/>
        </w:rPr>
        <w:t>The applic</w:t>
      </w:r>
      <w:r w:rsidR="00816BC0" w:rsidRPr="00154CAA">
        <w:rPr>
          <w:rFonts w:ascii="Times New Roman" w:hAnsi="Times New Roman" w:cs="Times New Roman"/>
          <w:sz w:val="24"/>
          <w:szCs w:val="24"/>
        </w:rPr>
        <w:t>ants noted their appeal against</w:t>
      </w:r>
      <w:r w:rsidR="00310CB6" w:rsidRPr="00154CAA">
        <w:rPr>
          <w:rFonts w:ascii="Times New Roman" w:hAnsi="Times New Roman" w:cs="Times New Roman"/>
          <w:sz w:val="24"/>
          <w:szCs w:val="24"/>
        </w:rPr>
        <w:t xml:space="preserve"> </w:t>
      </w:r>
      <w:r w:rsidR="00816BC0" w:rsidRPr="00154CAA">
        <w:rPr>
          <w:rFonts w:ascii="Times New Roman" w:hAnsi="Times New Roman" w:cs="Times New Roman"/>
          <w:sz w:val="24"/>
          <w:szCs w:val="24"/>
        </w:rPr>
        <w:t xml:space="preserve">the judgment timeously on 9 December 2020. </w:t>
      </w:r>
      <w:r w:rsidRPr="00154CAA">
        <w:rPr>
          <w:rFonts w:ascii="Times New Roman" w:hAnsi="Times New Roman" w:cs="Times New Roman"/>
          <w:sz w:val="24"/>
          <w:szCs w:val="24"/>
        </w:rPr>
        <w:t xml:space="preserve"> </w:t>
      </w:r>
      <w:r w:rsidR="00816BC0" w:rsidRPr="00154CAA">
        <w:rPr>
          <w:rFonts w:ascii="Times New Roman" w:hAnsi="Times New Roman" w:cs="Times New Roman"/>
          <w:sz w:val="24"/>
          <w:szCs w:val="24"/>
        </w:rPr>
        <w:t xml:space="preserve">On 12 May 2020 the Registrar wrote to the </w:t>
      </w:r>
      <w:r w:rsidR="00CE0868" w:rsidRPr="00154CAA">
        <w:rPr>
          <w:rFonts w:ascii="Times New Roman" w:hAnsi="Times New Roman" w:cs="Times New Roman"/>
          <w:sz w:val="24"/>
          <w:szCs w:val="24"/>
        </w:rPr>
        <w:t xml:space="preserve">applicants’ legal practitioners advising them that the appeal was deemed abandoned for want of compliance with </w:t>
      </w:r>
      <w:r w:rsidR="007D522B" w:rsidRPr="00154CAA">
        <w:rPr>
          <w:rFonts w:ascii="Times New Roman" w:hAnsi="Times New Roman" w:cs="Times New Roman"/>
          <w:sz w:val="24"/>
          <w:szCs w:val="24"/>
        </w:rPr>
        <w:t>r</w:t>
      </w:r>
      <w:r w:rsidR="00CE0868" w:rsidRPr="00154CAA">
        <w:rPr>
          <w:rFonts w:ascii="Times New Roman" w:hAnsi="Times New Roman" w:cs="Times New Roman"/>
          <w:sz w:val="24"/>
          <w:szCs w:val="24"/>
        </w:rPr>
        <w:t xml:space="preserve"> </w:t>
      </w:r>
      <w:r w:rsidR="007D522B" w:rsidRPr="00154CAA">
        <w:rPr>
          <w:rFonts w:ascii="Times New Roman" w:hAnsi="Times New Roman" w:cs="Times New Roman"/>
          <w:sz w:val="24"/>
          <w:szCs w:val="24"/>
        </w:rPr>
        <w:t>55</w:t>
      </w:r>
      <w:r w:rsidR="00472F05" w:rsidRPr="00154CAA">
        <w:rPr>
          <w:rFonts w:ascii="Times New Roman" w:hAnsi="Times New Roman" w:cs="Times New Roman"/>
          <w:sz w:val="24"/>
          <w:szCs w:val="24"/>
        </w:rPr>
        <w:t>(5</w:t>
      </w:r>
      <w:r w:rsidR="00CE0868" w:rsidRPr="00154CAA">
        <w:rPr>
          <w:rFonts w:ascii="Times New Roman" w:hAnsi="Times New Roman" w:cs="Times New Roman"/>
          <w:sz w:val="24"/>
          <w:szCs w:val="24"/>
        </w:rPr>
        <w:t xml:space="preserve">). </w:t>
      </w:r>
      <w:r w:rsidR="00057392" w:rsidRPr="00154CAA">
        <w:rPr>
          <w:rFonts w:ascii="Times New Roman" w:hAnsi="Times New Roman" w:cs="Times New Roman"/>
          <w:sz w:val="24"/>
          <w:szCs w:val="24"/>
        </w:rPr>
        <w:t xml:space="preserve"> </w:t>
      </w:r>
      <w:r w:rsidR="00CE0868" w:rsidRPr="00154CAA">
        <w:rPr>
          <w:rFonts w:ascii="Times New Roman" w:hAnsi="Times New Roman" w:cs="Times New Roman"/>
          <w:sz w:val="24"/>
          <w:szCs w:val="24"/>
        </w:rPr>
        <w:t>The letter reads:</w:t>
      </w:r>
    </w:p>
    <w:p w:rsidR="00057392" w:rsidRPr="00154CAA" w:rsidRDefault="00CE0868" w:rsidP="00057392">
      <w:pPr>
        <w:spacing w:after="0" w:line="240" w:lineRule="auto"/>
        <w:ind w:left="1440"/>
        <w:jc w:val="both"/>
        <w:rPr>
          <w:rFonts w:ascii="Times New Roman" w:hAnsi="Times New Roman" w:cs="Times New Roman"/>
          <w:sz w:val="24"/>
          <w:szCs w:val="24"/>
          <w:u w:val="single"/>
        </w:rPr>
      </w:pPr>
      <w:r w:rsidRPr="00154CAA">
        <w:rPr>
          <w:rFonts w:ascii="Times New Roman" w:hAnsi="Times New Roman" w:cs="Times New Roman"/>
          <w:sz w:val="24"/>
          <w:szCs w:val="24"/>
          <w:u w:val="single"/>
        </w:rPr>
        <w:lastRenderedPageBreak/>
        <w:t>“</w:t>
      </w:r>
      <w:r w:rsidRPr="00154CAA">
        <w:rPr>
          <w:rFonts w:ascii="Times New Roman" w:hAnsi="Times New Roman" w:cs="Times New Roman"/>
          <w:b/>
          <w:sz w:val="24"/>
          <w:szCs w:val="24"/>
          <w:u w:val="single"/>
        </w:rPr>
        <w:t>RE: WATERMOUNT ESTATES (PVT) LTD &amp; ANOTHER VS TANDE &amp; OTHERS</w:t>
      </w:r>
      <w:r w:rsidR="00310CB6" w:rsidRPr="00154CAA">
        <w:rPr>
          <w:rFonts w:ascii="Times New Roman" w:hAnsi="Times New Roman" w:cs="Times New Roman"/>
          <w:sz w:val="24"/>
          <w:szCs w:val="24"/>
          <w:u w:val="single"/>
        </w:rPr>
        <w:t xml:space="preserve"> </w:t>
      </w:r>
    </w:p>
    <w:p w:rsidR="00C21A9B" w:rsidRPr="00154CAA" w:rsidRDefault="00310CB6" w:rsidP="00057392">
      <w:pPr>
        <w:spacing w:after="0" w:line="240" w:lineRule="auto"/>
        <w:ind w:left="1440"/>
        <w:jc w:val="both"/>
        <w:rPr>
          <w:rFonts w:ascii="Times New Roman" w:hAnsi="Times New Roman" w:cs="Times New Roman"/>
          <w:sz w:val="24"/>
          <w:szCs w:val="24"/>
          <w:u w:val="single"/>
        </w:rPr>
      </w:pPr>
      <w:r w:rsidRPr="00154CAA">
        <w:rPr>
          <w:rFonts w:ascii="Times New Roman" w:hAnsi="Times New Roman" w:cs="Times New Roman"/>
          <w:sz w:val="24"/>
          <w:szCs w:val="24"/>
          <w:u w:val="single"/>
        </w:rPr>
        <w:t xml:space="preserve">  </w:t>
      </w:r>
    </w:p>
    <w:p w:rsidR="00CE0868" w:rsidRPr="00154CAA" w:rsidRDefault="00CE0868" w:rsidP="00057392">
      <w:pPr>
        <w:spacing w:after="0" w:line="240" w:lineRule="auto"/>
        <w:ind w:left="1440"/>
        <w:jc w:val="both"/>
        <w:rPr>
          <w:rFonts w:ascii="Times New Roman" w:hAnsi="Times New Roman" w:cs="Times New Roman"/>
          <w:sz w:val="24"/>
          <w:szCs w:val="24"/>
        </w:rPr>
      </w:pPr>
      <w:r w:rsidRPr="00154CAA">
        <w:rPr>
          <w:rFonts w:ascii="Times New Roman" w:hAnsi="Times New Roman" w:cs="Times New Roman"/>
          <w:sz w:val="24"/>
          <w:szCs w:val="24"/>
        </w:rPr>
        <w:t>Reference is made to the Notice of appeal you filed on the 9</w:t>
      </w:r>
      <w:r w:rsidRPr="00154CAA">
        <w:rPr>
          <w:rFonts w:ascii="Times New Roman" w:hAnsi="Times New Roman" w:cs="Times New Roman"/>
          <w:sz w:val="24"/>
          <w:szCs w:val="24"/>
          <w:vertAlign w:val="superscript"/>
        </w:rPr>
        <w:t>th</w:t>
      </w:r>
      <w:r w:rsidRPr="00154CAA">
        <w:rPr>
          <w:rFonts w:ascii="Times New Roman" w:hAnsi="Times New Roman" w:cs="Times New Roman"/>
          <w:sz w:val="24"/>
          <w:szCs w:val="24"/>
        </w:rPr>
        <w:t xml:space="preserve"> of December 2020.</w:t>
      </w:r>
    </w:p>
    <w:p w:rsidR="00057392" w:rsidRPr="00154CAA" w:rsidRDefault="00057392" w:rsidP="00057392">
      <w:pPr>
        <w:spacing w:after="0" w:line="240" w:lineRule="auto"/>
        <w:jc w:val="both"/>
        <w:rPr>
          <w:rFonts w:ascii="Times New Roman" w:hAnsi="Times New Roman" w:cs="Times New Roman"/>
          <w:sz w:val="24"/>
          <w:szCs w:val="24"/>
        </w:rPr>
      </w:pPr>
    </w:p>
    <w:p w:rsidR="00472F05" w:rsidRPr="00154CAA" w:rsidRDefault="00472F05" w:rsidP="00057392">
      <w:pPr>
        <w:spacing w:after="0" w:line="240" w:lineRule="auto"/>
        <w:ind w:left="1440"/>
        <w:jc w:val="both"/>
        <w:rPr>
          <w:rFonts w:ascii="Times New Roman" w:hAnsi="Times New Roman" w:cs="Times New Roman"/>
          <w:sz w:val="24"/>
          <w:szCs w:val="24"/>
        </w:rPr>
      </w:pPr>
      <w:r w:rsidRPr="00154CAA">
        <w:rPr>
          <w:rFonts w:ascii="Times New Roman" w:hAnsi="Times New Roman" w:cs="Times New Roman"/>
          <w:sz w:val="24"/>
          <w:szCs w:val="24"/>
        </w:rPr>
        <w:t>It is noted that you did not comply with Ru</w:t>
      </w:r>
      <w:r w:rsidR="00057392" w:rsidRPr="00154CAA">
        <w:rPr>
          <w:rFonts w:ascii="Times New Roman" w:hAnsi="Times New Roman" w:cs="Times New Roman"/>
          <w:sz w:val="24"/>
          <w:szCs w:val="24"/>
        </w:rPr>
        <w:t xml:space="preserve">le 55 (5) of the Supreme Court </w:t>
      </w:r>
      <w:r w:rsidRPr="00154CAA">
        <w:rPr>
          <w:rFonts w:ascii="Times New Roman" w:hAnsi="Times New Roman" w:cs="Times New Roman"/>
          <w:sz w:val="24"/>
          <w:szCs w:val="24"/>
        </w:rPr>
        <w:t>Rules (2018) with regards to payment of security costs.</w:t>
      </w:r>
    </w:p>
    <w:p w:rsidR="00057392" w:rsidRPr="00154CAA" w:rsidRDefault="00057392" w:rsidP="00057392">
      <w:pPr>
        <w:spacing w:after="0" w:line="240" w:lineRule="auto"/>
        <w:jc w:val="both"/>
        <w:rPr>
          <w:rFonts w:ascii="Times New Roman" w:hAnsi="Times New Roman" w:cs="Times New Roman"/>
          <w:sz w:val="24"/>
          <w:szCs w:val="24"/>
        </w:rPr>
      </w:pPr>
    </w:p>
    <w:p w:rsidR="00472F05" w:rsidRPr="00154CAA" w:rsidRDefault="00472F05" w:rsidP="00057392">
      <w:pPr>
        <w:spacing w:after="0" w:line="240" w:lineRule="auto"/>
        <w:ind w:left="1440"/>
        <w:jc w:val="both"/>
        <w:rPr>
          <w:rFonts w:ascii="Times New Roman" w:hAnsi="Times New Roman" w:cs="Times New Roman"/>
          <w:sz w:val="24"/>
          <w:szCs w:val="24"/>
        </w:rPr>
      </w:pPr>
      <w:r w:rsidRPr="00154CAA">
        <w:rPr>
          <w:rFonts w:ascii="Times New Roman" w:hAnsi="Times New Roman" w:cs="Times New Roman"/>
          <w:sz w:val="24"/>
          <w:szCs w:val="24"/>
        </w:rPr>
        <w:t>In terms of sub-rule (6) of Rule 55 o</w:t>
      </w:r>
      <w:r w:rsidR="00057392" w:rsidRPr="00154CAA">
        <w:rPr>
          <w:rFonts w:ascii="Times New Roman" w:hAnsi="Times New Roman" w:cs="Times New Roman"/>
          <w:sz w:val="24"/>
          <w:szCs w:val="24"/>
        </w:rPr>
        <w:t xml:space="preserve">f the aforementioned Rule, the </w:t>
      </w:r>
      <w:r w:rsidRPr="00154CAA">
        <w:rPr>
          <w:rFonts w:ascii="Times New Roman" w:hAnsi="Times New Roman" w:cs="Times New Roman"/>
          <w:sz w:val="24"/>
          <w:szCs w:val="24"/>
        </w:rPr>
        <w:t>appeal is regarded as abandoned and is hereby dismissed.”</w:t>
      </w:r>
    </w:p>
    <w:p w:rsidR="00357A8C" w:rsidRPr="00154CAA" w:rsidRDefault="00357A8C" w:rsidP="00057392">
      <w:pPr>
        <w:spacing w:after="0" w:line="240" w:lineRule="auto"/>
        <w:ind w:left="1440"/>
        <w:jc w:val="both"/>
        <w:rPr>
          <w:rFonts w:ascii="Times New Roman" w:hAnsi="Times New Roman" w:cs="Times New Roman"/>
          <w:sz w:val="24"/>
          <w:szCs w:val="24"/>
        </w:rPr>
      </w:pPr>
    </w:p>
    <w:p w:rsidR="00472F05" w:rsidRPr="00154CAA" w:rsidRDefault="00472F05" w:rsidP="00BC4499">
      <w:pPr>
        <w:spacing w:after="0" w:line="480" w:lineRule="auto"/>
        <w:jc w:val="both"/>
        <w:rPr>
          <w:rFonts w:ascii="Times New Roman" w:hAnsi="Times New Roman" w:cs="Times New Roman"/>
          <w:sz w:val="24"/>
          <w:szCs w:val="24"/>
        </w:rPr>
      </w:pPr>
    </w:p>
    <w:p w:rsidR="00472F05" w:rsidRPr="00154CAA" w:rsidRDefault="00472F05" w:rsidP="00357A8C">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[1</w:t>
      </w:r>
      <w:r w:rsidR="00B22773" w:rsidRPr="00154CAA">
        <w:rPr>
          <w:rFonts w:ascii="Times New Roman" w:hAnsi="Times New Roman" w:cs="Times New Roman"/>
          <w:sz w:val="24"/>
          <w:szCs w:val="24"/>
        </w:rPr>
        <w:t>5</w:t>
      </w:r>
      <w:r w:rsidRPr="00154CAA">
        <w:rPr>
          <w:rFonts w:ascii="Times New Roman" w:hAnsi="Times New Roman" w:cs="Times New Roman"/>
          <w:sz w:val="24"/>
          <w:szCs w:val="24"/>
        </w:rPr>
        <w:t>]</w:t>
      </w:r>
      <w:r w:rsidRPr="00154CAA">
        <w:rPr>
          <w:rFonts w:ascii="Times New Roman" w:hAnsi="Times New Roman" w:cs="Times New Roman"/>
          <w:sz w:val="24"/>
          <w:szCs w:val="24"/>
        </w:rPr>
        <w:tab/>
        <w:t>Counsel for the applicant</w:t>
      </w:r>
      <w:r w:rsidR="00E7293E" w:rsidRPr="00154CAA">
        <w:rPr>
          <w:rFonts w:ascii="Times New Roman" w:hAnsi="Times New Roman" w:cs="Times New Roman"/>
          <w:sz w:val="24"/>
          <w:szCs w:val="24"/>
        </w:rPr>
        <w:t>s</w:t>
      </w:r>
      <w:r w:rsidRPr="00154CAA">
        <w:rPr>
          <w:rFonts w:ascii="Times New Roman" w:hAnsi="Times New Roman" w:cs="Times New Roman"/>
          <w:sz w:val="24"/>
          <w:szCs w:val="24"/>
        </w:rPr>
        <w:t xml:space="preserve"> took issue </w:t>
      </w:r>
      <w:r w:rsidR="00357A8C" w:rsidRPr="00154CAA">
        <w:rPr>
          <w:rFonts w:ascii="Times New Roman" w:hAnsi="Times New Roman" w:cs="Times New Roman"/>
          <w:sz w:val="24"/>
          <w:szCs w:val="24"/>
        </w:rPr>
        <w:t xml:space="preserve">and challenged the Registrar’s </w:t>
      </w:r>
      <w:r w:rsidR="00C915A7" w:rsidRPr="00154CAA">
        <w:rPr>
          <w:rFonts w:ascii="Times New Roman" w:hAnsi="Times New Roman" w:cs="Times New Roman"/>
          <w:sz w:val="24"/>
          <w:szCs w:val="24"/>
        </w:rPr>
        <w:t xml:space="preserve">interpretation of the </w:t>
      </w:r>
      <w:r w:rsidR="00357A8C" w:rsidRPr="00154CAA">
        <w:rPr>
          <w:rFonts w:ascii="Times New Roman" w:hAnsi="Times New Roman" w:cs="Times New Roman"/>
          <w:sz w:val="24"/>
          <w:szCs w:val="24"/>
        </w:rPr>
        <w:t>R</w:t>
      </w:r>
      <w:r w:rsidR="00F0268B" w:rsidRPr="00154CAA">
        <w:rPr>
          <w:rFonts w:ascii="Times New Roman" w:hAnsi="Times New Roman" w:cs="Times New Roman"/>
          <w:sz w:val="24"/>
          <w:szCs w:val="24"/>
        </w:rPr>
        <w:t>ule</w:t>
      </w:r>
      <w:r w:rsidR="00102C89" w:rsidRPr="00154CAA">
        <w:rPr>
          <w:rFonts w:ascii="Times New Roman" w:hAnsi="Times New Roman" w:cs="Times New Roman"/>
          <w:i/>
          <w:sz w:val="24"/>
          <w:szCs w:val="24"/>
        </w:rPr>
        <w:t>.</w:t>
      </w:r>
      <w:r w:rsidR="00102C89" w:rsidRPr="00154CAA">
        <w:rPr>
          <w:rFonts w:ascii="Times New Roman" w:hAnsi="Times New Roman" w:cs="Times New Roman"/>
          <w:sz w:val="24"/>
          <w:szCs w:val="24"/>
        </w:rPr>
        <w:t xml:space="preserve"> He thus proceeded</w:t>
      </w:r>
      <w:r w:rsidR="00C915A7" w:rsidRPr="00154CAA">
        <w:rPr>
          <w:rFonts w:ascii="Times New Roman" w:hAnsi="Times New Roman" w:cs="Times New Roman"/>
          <w:sz w:val="24"/>
          <w:szCs w:val="24"/>
        </w:rPr>
        <w:t xml:space="preserve"> in terms of </w:t>
      </w:r>
      <w:r w:rsidR="00357A8C" w:rsidRPr="00154CAA">
        <w:rPr>
          <w:rFonts w:ascii="Times New Roman" w:hAnsi="Times New Roman" w:cs="Times New Roman"/>
          <w:sz w:val="24"/>
          <w:szCs w:val="24"/>
        </w:rPr>
        <w:t>r</w:t>
      </w:r>
      <w:r w:rsidR="00C915A7" w:rsidRPr="00154CAA">
        <w:rPr>
          <w:rFonts w:ascii="Times New Roman" w:hAnsi="Times New Roman" w:cs="Times New Roman"/>
          <w:sz w:val="24"/>
          <w:szCs w:val="24"/>
        </w:rPr>
        <w:t xml:space="preserve"> 13 (1) of </w:t>
      </w:r>
      <w:r w:rsidR="00C915A7" w:rsidRPr="00154CAA">
        <w:rPr>
          <w:rFonts w:ascii="Times New Roman" w:hAnsi="Times New Roman" w:cs="Times New Roman"/>
          <w:sz w:val="24"/>
          <w:szCs w:val="24"/>
        </w:rPr>
        <w:tab/>
        <w:t>the Supreme Court Rules</w:t>
      </w:r>
      <w:r w:rsidR="00357A8C" w:rsidRPr="00154CAA">
        <w:rPr>
          <w:rFonts w:ascii="Times New Roman" w:hAnsi="Times New Roman" w:cs="Times New Roman"/>
          <w:sz w:val="24"/>
          <w:szCs w:val="24"/>
        </w:rPr>
        <w:t>,</w:t>
      </w:r>
      <w:r w:rsidR="00C915A7" w:rsidRPr="00154CAA">
        <w:rPr>
          <w:rFonts w:ascii="Times New Roman" w:hAnsi="Times New Roman" w:cs="Times New Roman"/>
          <w:sz w:val="24"/>
          <w:szCs w:val="24"/>
        </w:rPr>
        <w:t xml:space="preserve"> 2018 se</w:t>
      </w:r>
      <w:r w:rsidR="00357A8C" w:rsidRPr="00154CAA">
        <w:rPr>
          <w:rFonts w:ascii="Times New Roman" w:hAnsi="Times New Roman" w:cs="Times New Roman"/>
          <w:sz w:val="24"/>
          <w:szCs w:val="24"/>
        </w:rPr>
        <w:t xml:space="preserve">eking the setting aside of the Registrar’s order.  </w:t>
      </w:r>
      <w:r w:rsidR="00C915A7" w:rsidRPr="00154CAA">
        <w:rPr>
          <w:rFonts w:ascii="Times New Roman" w:hAnsi="Times New Roman" w:cs="Times New Roman"/>
          <w:sz w:val="24"/>
          <w:szCs w:val="24"/>
        </w:rPr>
        <w:t xml:space="preserve">The application </w:t>
      </w:r>
      <w:r w:rsidR="00702139" w:rsidRPr="00154CAA">
        <w:rPr>
          <w:rFonts w:ascii="Times New Roman" w:hAnsi="Times New Roman" w:cs="Times New Roman"/>
          <w:sz w:val="24"/>
          <w:szCs w:val="24"/>
        </w:rPr>
        <w:t>found no favour with</w:t>
      </w:r>
      <w:r w:rsidR="005920A1" w:rsidRPr="00154CAA">
        <w:rPr>
          <w:rFonts w:ascii="Times New Roman" w:hAnsi="Times New Roman" w:cs="Times New Roman"/>
          <w:sz w:val="24"/>
          <w:szCs w:val="24"/>
        </w:rPr>
        <w:t xml:space="preserve"> MATHONSI </w:t>
      </w:r>
      <w:r w:rsidR="00702139" w:rsidRPr="00154CAA">
        <w:rPr>
          <w:rFonts w:ascii="Times New Roman" w:hAnsi="Times New Roman" w:cs="Times New Roman"/>
          <w:sz w:val="24"/>
          <w:szCs w:val="24"/>
        </w:rPr>
        <w:t>J</w:t>
      </w:r>
      <w:r w:rsidR="00D157B2" w:rsidRPr="00154CAA">
        <w:rPr>
          <w:rFonts w:ascii="Times New Roman" w:hAnsi="Times New Roman" w:cs="Times New Roman"/>
          <w:sz w:val="24"/>
          <w:szCs w:val="24"/>
        </w:rPr>
        <w:t>A</w:t>
      </w:r>
      <w:r w:rsidR="009073E3" w:rsidRPr="00154CAA">
        <w:rPr>
          <w:rFonts w:ascii="Times New Roman" w:hAnsi="Times New Roman" w:cs="Times New Roman"/>
          <w:sz w:val="24"/>
          <w:szCs w:val="24"/>
        </w:rPr>
        <w:t>. His Lord</w:t>
      </w:r>
      <w:r w:rsidR="00C051E4" w:rsidRPr="00154CAA">
        <w:rPr>
          <w:rFonts w:ascii="Times New Roman" w:hAnsi="Times New Roman" w:cs="Times New Roman"/>
          <w:sz w:val="24"/>
          <w:szCs w:val="24"/>
        </w:rPr>
        <w:t>ship</w:t>
      </w:r>
      <w:r w:rsidR="00702139" w:rsidRPr="00154CAA">
        <w:rPr>
          <w:rFonts w:ascii="Times New Roman" w:hAnsi="Times New Roman" w:cs="Times New Roman"/>
          <w:sz w:val="24"/>
          <w:szCs w:val="24"/>
        </w:rPr>
        <w:t xml:space="preserve"> </w:t>
      </w:r>
      <w:r w:rsidR="00C051E4" w:rsidRPr="00154CAA">
        <w:rPr>
          <w:rFonts w:ascii="Times New Roman" w:hAnsi="Times New Roman" w:cs="Times New Roman"/>
          <w:sz w:val="24"/>
          <w:szCs w:val="24"/>
        </w:rPr>
        <w:t xml:space="preserve">dismissed the application </w:t>
      </w:r>
      <w:r w:rsidR="00C915A7" w:rsidRPr="00154CAA">
        <w:rPr>
          <w:rFonts w:ascii="Times New Roman" w:hAnsi="Times New Roman" w:cs="Times New Roman"/>
          <w:sz w:val="24"/>
          <w:szCs w:val="24"/>
        </w:rPr>
        <w:t>clarifying the law in the process under judgment SC 130/2021.</w:t>
      </w:r>
      <w:r w:rsidR="00702139" w:rsidRPr="00154CAA">
        <w:rPr>
          <w:rFonts w:ascii="Times New Roman" w:hAnsi="Times New Roman" w:cs="Times New Roman"/>
          <w:sz w:val="24"/>
          <w:szCs w:val="24"/>
        </w:rPr>
        <w:t xml:space="preserve"> </w:t>
      </w:r>
      <w:r w:rsidR="00357A8C" w:rsidRPr="00154CAA">
        <w:rPr>
          <w:rFonts w:ascii="Times New Roman" w:hAnsi="Times New Roman" w:cs="Times New Roman"/>
          <w:sz w:val="24"/>
          <w:szCs w:val="24"/>
        </w:rPr>
        <w:t xml:space="preserve"> </w:t>
      </w:r>
      <w:r w:rsidR="00702139" w:rsidRPr="00154CAA">
        <w:rPr>
          <w:rFonts w:ascii="Times New Roman" w:hAnsi="Times New Roman" w:cs="Times New Roman"/>
          <w:sz w:val="24"/>
          <w:szCs w:val="24"/>
        </w:rPr>
        <w:t xml:space="preserve">At p 7 of </w:t>
      </w:r>
      <w:r w:rsidR="0069760A" w:rsidRPr="00154CAA">
        <w:rPr>
          <w:rFonts w:ascii="Times New Roman" w:hAnsi="Times New Roman" w:cs="Times New Roman"/>
          <w:sz w:val="24"/>
          <w:szCs w:val="24"/>
        </w:rPr>
        <w:t>his judgment</w:t>
      </w:r>
      <w:r w:rsidR="001F70AE" w:rsidRPr="00154CAA">
        <w:rPr>
          <w:rFonts w:ascii="Times New Roman" w:hAnsi="Times New Roman" w:cs="Times New Roman"/>
          <w:sz w:val="24"/>
          <w:szCs w:val="24"/>
        </w:rPr>
        <w:t xml:space="preserve"> </w:t>
      </w:r>
      <w:r w:rsidR="00702139" w:rsidRPr="00154CAA">
        <w:rPr>
          <w:rFonts w:ascii="Times New Roman" w:hAnsi="Times New Roman" w:cs="Times New Roman"/>
          <w:sz w:val="24"/>
          <w:szCs w:val="24"/>
        </w:rPr>
        <w:t xml:space="preserve">the learned judge </w:t>
      </w:r>
      <w:r w:rsidR="00702139" w:rsidRPr="00154CAA">
        <w:rPr>
          <w:rFonts w:ascii="Times New Roman" w:hAnsi="Times New Roman" w:cs="Times New Roman"/>
          <w:i/>
          <w:sz w:val="24"/>
          <w:szCs w:val="24"/>
        </w:rPr>
        <w:t>a quo</w:t>
      </w:r>
      <w:r w:rsidR="00702139" w:rsidRPr="00154CAA">
        <w:rPr>
          <w:rFonts w:ascii="Times New Roman" w:hAnsi="Times New Roman" w:cs="Times New Roman"/>
          <w:sz w:val="24"/>
          <w:szCs w:val="24"/>
        </w:rPr>
        <w:t xml:space="preserve"> remarked that both</w:t>
      </w:r>
      <w:r w:rsidR="006D2715" w:rsidRPr="00154CAA">
        <w:rPr>
          <w:rFonts w:ascii="Times New Roman" w:hAnsi="Times New Roman" w:cs="Times New Roman"/>
          <w:sz w:val="24"/>
          <w:szCs w:val="24"/>
        </w:rPr>
        <w:t xml:space="preserve"> parties</w:t>
      </w:r>
      <w:r w:rsidR="00702139" w:rsidRPr="00154CAA">
        <w:rPr>
          <w:rFonts w:ascii="Times New Roman" w:hAnsi="Times New Roman" w:cs="Times New Roman"/>
          <w:sz w:val="24"/>
          <w:szCs w:val="24"/>
        </w:rPr>
        <w:t xml:space="preserve"> </w:t>
      </w:r>
      <w:r w:rsidR="006D2715" w:rsidRPr="00154CAA">
        <w:rPr>
          <w:rFonts w:ascii="Times New Roman" w:hAnsi="Times New Roman" w:cs="Times New Roman"/>
          <w:sz w:val="24"/>
          <w:szCs w:val="24"/>
        </w:rPr>
        <w:t xml:space="preserve">made strong </w:t>
      </w:r>
      <w:r w:rsidR="00357A8C" w:rsidRPr="00154CAA">
        <w:rPr>
          <w:rFonts w:ascii="Times New Roman" w:hAnsi="Times New Roman" w:cs="Times New Roman"/>
          <w:sz w:val="24"/>
          <w:szCs w:val="24"/>
        </w:rPr>
        <w:t xml:space="preserve">submissions on the two </w:t>
      </w:r>
      <w:r w:rsidR="006D2715" w:rsidRPr="00154CAA">
        <w:rPr>
          <w:rFonts w:ascii="Times New Roman" w:hAnsi="Times New Roman" w:cs="Times New Roman"/>
          <w:sz w:val="24"/>
          <w:szCs w:val="24"/>
        </w:rPr>
        <w:t>polarised interpretations of the rules.</w:t>
      </w:r>
      <w:r w:rsidR="005629AB" w:rsidRPr="00154CAA">
        <w:rPr>
          <w:rFonts w:ascii="Times New Roman" w:hAnsi="Times New Roman" w:cs="Times New Roman"/>
          <w:sz w:val="24"/>
          <w:szCs w:val="24"/>
        </w:rPr>
        <w:t xml:space="preserve"> He </w:t>
      </w:r>
      <w:r w:rsidR="0010128C" w:rsidRPr="00154CAA">
        <w:rPr>
          <w:rFonts w:ascii="Times New Roman" w:hAnsi="Times New Roman" w:cs="Times New Roman"/>
          <w:sz w:val="24"/>
          <w:szCs w:val="24"/>
        </w:rPr>
        <w:t xml:space="preserve">appreciated that the challenge gave the court </w:t>
      </w:r>
      <w:r w:rsidR="0010128C" w:rsidRPr="00154CAA">
        <w:rPr>
          <w:rFonts w:ascii="Times New Roman" w:hAnsi="Times New Roman" w:cs="Times New Roman"/>
          <w:i/>
          <w:sz w:val="24"/>
          <w:szCs w:val="24"/>
        </w:rPr>
        <w:t>a quo</w:t>
      </w:r>
      <w:r w:rsidR="0010128C" w:rsidRPr="00154CAA">
        <w:rPr>
          <w:rFonts w:ascii="Times New Roman" w:hAnsi="Times New Roman" w:cs="Times New Roman"/>
          <w:sz w:val="24"/>
          <w:szCs w:val="24"/>
        </w:rPr>
        <w:t xml:space="preserve"> an opportunity to clarify the law for the public good. </w:t>
      </w:r>
      <w:r w:rsidR="00357A8C" w:rsidRPr="00154CAA">
        <w:rPr>
          <w:rFonts w:ascii="Times New Roman" w:hAnsi="Times New Roman" w:cs="Times New Roman"/>
          <w:sz w:val="24"/>
          <w:szCs w:val="24"/>
        </w:rPr>
        <w:t xml:space="preserve"> </w:t>
      </w:r>
      <w:r w:rsidR="008C605B" w:rsidRPr="00154CAA">
        <w:rPr>
          <w:rFonts w:ascii="Times New Roman" w:hAnsi="Times New Roman" w:cs="Times New Roman"/>
          <w:sz w:val="24"/>
          <w:szCs w:val="24"/>
        </w:rPr>
        <w:t>Thus a</w:t>
      </w:r>
      <w:r w:rsidR="0010128C" w:rsidRPr="00154CAA">
        <w:rPr>
          <w:rFonts w:ascii="Times New Roman" w:hAnsi="Times New Roman" w:cs="Times New Roman"/>
          <w:sz w:val="24"/>
          <w:szCs w:val="24"/>
        </w:rPr>
        <w:t xml:space="preserve">t </w:t>
      </w:r>
      <w:r w:rsidR="00357A8C" w:rsidRPr="00154CAA">
        <w:rPr>
          <w:rFonts w:ascii="Times New Roman" w:hAnsi="Times New Roman" w:cs="Times New Roman"/>
          <w:sz w:val="24"/>
          <w:szCs w:val="24"/>
        </w:rPr>
        <w:t>p</w:t>
      </w:r>
      <w:r w:rsidR="0010128C" w:rsidRPr="00154CAA">
        <w:rPr>
          <w:rFonts w:ascii="Times New Roman" w:hAnsi="Times New Roman" w:cs="Times New Roman"/>
          <w:sz w:val="24"/>
          <w:szCs w:val="24"/>
        </w:rPr>
        <w:t xml:space="preserve"> 14 of the judgment he had this to say:</w:t>
      </w:r>
    </w:p>
    <w:p w:rsidR="0010128C" w:rsidRPr="00154CAA" w:rsidRDefault="0010128C" w:rsidP="00357A8C">
      <w:pPr>
        <w:spacing w:after="0" w:line="240" w:lineRule="auto"/>
        <w:ind w:left="1440"/>
        <w:jc w:val="both"/>
        <w:rPr>
          <w:rFonts w:ascii="Times New Roman" w:hAnsi="Times New Roman" w:cs="Times New Roman"/>
          <w:sz w:val="24"/>
          <w:szCs w:val="24"/>
        </w:rPr>
      </w:pPr>
      <w:r w:rsidRPr="00154CAA">
        <w:rPr>
          <w:rFonts w:ascii="Times New Roman" w:hAnsi="Times New Roman" w:cs="Times New Roman"/>
          <w:sz w:val="24"/>
          <w:szCs w:val="24"/>
        </w:rPr>
        <w:t xml:space="preserve">“Regarding the question of costs, </w:t>
      </w:r>
      <w:r w:rsidR="001B24B2" w:rsidRPr="00154CAA">
        <w:rPr>
          <w:rFonts w:ascii="Times New Roman" w:hAnsi="Times New Roman" w:cs="Times New Roman"/>
          <w:sz w:val="24"/>
          <w:szCs w:val="24"/>
        </w:rPr>
        <w:t>I am of the view that this is one case where each party should bear is own costs. I say so because the applicants were entitled to rely on the judgment in MDC &amp;</w:t>
      </w:r>
      <w:r w:rsidR="00A25D9B" w:rsidRPr="00154CAA">
        <w:rPr>
          <w:rFonts w:ascii="Times New Roman" w:hAnsi="Times New Roman" w:cs="Times New Roman"/>
          <w:sz w:val="24"/>
          <w:szCs w:val="24"/>
        </w:rPr>
        <w:t xml:space="preserve"> </w:t>
      </w:r>
      <w:r w:rsidR="001B24B2" w:rsidRPr="00154CAA">
        <w:rPr>
          <w:rFonts w:ascii="Times New Roman" w:hAnsi="Times New Roman" w:cs="Times New Roman"/>
          <w:sz w:val="24"/>
          <w:szCs w:val="24"/>
        </w:rPr>
        <w:t xml:space="preserve">Ors, </w:t>
      </w:r>
      <w:r w:rsidR="001B24B2" w:rsidRPr="00154CAA">
        <w:rPr>
          <w:rFonts w:ascii="Times New Roman" w:hAnsi="Times New Roman" w:cs="Times New Roman"/>
          <w:i/>
          <w:sz w:val="24"/>
          <w:szCs w:val="24"/>
        </w:rPr>
        <w:t>supra</w:t>
      </w:r>
      <w:r w:rsidR="001B24B2" w:rsidRPr="00154CAA">
        <w:rPr>
          <w:rFonts w:ascii="Times New Roman" w:hAnsi="Times New Roman" w:cs="Times New Roman"/>
          <w:sz w:val="24"/>
          <w:szCs w:val="24"/>
        </w:rPr>
        <w:t>, which took a differe</w:t>
      </w:r>
      <w:r w:rsidR="00B97765" w:rsidRPr="00154CAA">
        <w:rPr>
          <w:rFonts w:ascii="Times New Roman" w:hAnsi="Times New Roman" w:cs="Times New Roman"/>
          <w:sz w:val="24"/>
          <w:szCs w:val="24"/>
        </w:rPr>
        <w:t xml:space="preserve">nt view of the procedure. There </w:t>
      </w:r>
      <w:r w:rsidR="001B24B2" w:rsidRPr="00154CAA">
        <w:rPr>
          <w:rFonts w:ascii="Times New Roman" w:hAnsi="Times New Roman" w:cs="Times New Roman"/>
          <w:sz w:val="24"/>
          <w:szCs w:val="24"/>
        </w:rPr>
        <w:t>has so far been no pronouncement to the contrary following the introduction of both Practi</w:t>
      </w:r>
      <w:r w:rsidR="006E3AB2" w:rsidRPr="00154CAA">
        <w:rPr>
          <w:rFonts w:ascii="Times New Roman" w:hAnsi="Times New Roman" w:cs="Times New Roman"/>
          <w:sz w:val="24"/>
          <w:szCs w:val="24"/>
        </w:rPr>
        <w:t>ce Direction 1 of 2013 and the 2</w:t>
      </w:r>
      <w:r w:rsidR="001B24B2" w:rsidRPr="00154CAA">
        <w:rPr>
          <w:rFonts w:ascii="Times New Roman" w:hAnsi="Times New Roman" w:cs="Times New Roman"/>
          <w:sz w:val="24"/>
          <w:szCs w:val="24"/>
        </w:rPr>
        <w:t>018 Rules</w:t>
      </w:r>
      <w:r w:rsidR="001B24B2" w:rsidRPr="00154CAA">
        <w:rPr>
          <w:rFonts w:ascii="Times New Roman" w:hAnsi="Times New Roman" w:cs="Times New Roman"/>
          <w:i/>
          <w:sz w:val="24"/>
          <w:szCs w:val="24"/>
        </w:rPr>
        <w:t>. Bringing this application has assisted in affording this Court the opportunity to clarify what was obviously a grey area</w:t>
      </w:r>
      <w:r w:rsidR="008A37D3" w:rsidRPr="00154CAA">
        <w:rPr>
          <w:rFonts w:ascii="Times New Roman" w:hAnsi="Times New Roman" w:cs="Times New Roman"/>
          <w:i/>
          <w:sz w:val="24"/>
          <w:szCs w:val="24"/>
        </w:rPr>
        <w:t>.”</w:t>
      </w:r>
      <w:r w:rsidR="00735676" w:rsidRPr="00154CAA">
        <w:rPr>
          <w:rFonts w:ascii="Times New Roman" w:hAnsi="Times New Roman" w:cs="Times New Roman"/>
          <w:i/>
          <w:sz w:val="24"/>
          <w:szCs w:val="24"/>
        </w:rPr>
        <w:t xml:space="preserve"> (</w:t>
      </w:r>
      <w:r w:rsidR="00735676" w:rsidRPr="00154CAA">
        <w:rPr>
          <w:rFonts w:ascii="Times New Roman" w:hAnsi="Times New Roman" w:cs="Times New Roman"/>
          <w:sz w:val="24"/>
          <w:szCs w:val="24"/>
        </w:rPr>
        <w:t>the italics are for emphasis).</w:t>
      </w:r>
    </w:p>
    <w:p w:rsidR="009E7711" w:rsidRPr="00154CAA" w:rsidRDefault="009E7711" w:rsidP="00357A8C">
      <w:pPr>
        <w:spacing w:after="0" w:line="240" w:lineRule="auto"/>
        <w:ind w:left="1440"/>
        <w:jc w:val="both"/>
        <w:rPr>
          <w:rFonts w:ascii="Times New Roman" w:hAnsi="Times New Roman" w:cs="Times New Roman"/>
          <w:sz w:val="24"/>
          <w:szCs w:val="24"/>
        </w:rPr>
      </w:pPr>
    </w:p>
    <w:p w:rsidR="008A37D3" w:rsidRPr="00154CAA" w:rsidRDefault="008A37D3" w:rsidP="00BC4499">
      <w:pPr>
        <w:spacing w:after="0" w:line="480" w:lineRule="auto"/>
        <w:jc w:val="both"/>
        <w:rPr>
          <w:rFonts w:ascii="Times New Roman" w:hAnsi="Times New Roman" w:cs="Times New Roman"/>
          <w:sz w:val="24"/>
          <w:szCs w:val="24"/>
        </w:rPr>
      </w:pPr>
    </w:p>
    <w:p w:rsidR="00C21A9B" w:rsidRPr="00154CAA" w:rsidRDefault="00B22773" w:rsidP="009E7711">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[16]</w:t>
      </w:r>
      <w:r w:rsidR="008A37D3" w:rsidRPr="00154CAA">
        <w:rPr>
          <w:rFonts w:ascii="Times New Roman" w:hAnsi="Times New Roman" w:cs="Times New Roman"/>
          <w:sz w:val="24"/>
          <w:szCs w:val="24"/>
        </w:rPr>
        <w:tab/>
        <w:t>Considering</w:t>
      </w:r>
      <w:r w:rsidR="002D6626" w:rsidRPr="00154CAA">
        <w:rPr>
          <w:rFonts w:ascii="Times New Roman" w:hAnsi="Times New Roman" w:cs="Times New Roman"/>
          <w:sz w:val="24"/>
          <w:szCs w:val="24"/>
        </w:rPr>
        <w:t xml:space="preserve"> that the modest delay in complying</w:t>
      </w:r>
      <w:r w:rsidR="008A37D3" w:rsidRPr="00154CAA">
        <w:rPr>
          <w:rFonts w:ascii="Times New Roman" w:hAnsi="Times New Roman" w:cs="Times New Roman"/>
          <w:sz w:val="24"/>
          <w:szCs w:val="24"/>
        </w:rPr>
        <w:t xml:space="preserve"> with the rules was a direct consequence of the noble cause to clarify the law, it can hardly be said that the d</w:t>
      </w:r>
      <w:r w:rsidR="00577BF8" w:rsidRPr="00154CAA">
        <w:rPr>
          <w:rFonts w:ascii="Times New Roman" w:hAnsi="Times New Roman" w:cs="Times New Roman"/>
          <w:sz w:val="24"/>
          <w:szCs w:val="24"/>
        </w:rPr>
        <w:t xml:space="preserve">elay was wilful or deliberate.  </w:t>
      </w:r>
      <w:r w:rsidR="008A37D3" w:rsidRPr="00154CAA">
        <w:rPr>
          <w:rFonts w:ascii="Times New Roman" w:hAnsi="Times New Roman" w:cs="Times New Roman"/>
          <w:sz w:val="24"/>
          <w:szCs w:val="24"/>
        </w:rPr>
        <w:t xml:space="preserve">I accordingly find that </w:t>
      </w:r>
      <w:r w:rsidR="000158AE" w:rsidRPr="00154CAA">
        <w:rPr>
          <w:rFonts w:ascii="Times New Roman" w:hAnsi="Times New Roman" w:cs="Times New Roman"/>
          <w:sz w:val="24"/>
          <w:szCs w:val="24"/>
        </w:rPr>
        <w:t>t</w:t>
      </w:r>
      <w:r w:rsidR="00C21A9B" w:rsidRPr="00154CAA">
        <w:rPr>
          <w:rFonts w:ascii="Times New Roman" w:hAnsi="Times New Roman" w:cs="Times New Roman"/>
          <w:sz w:val="24"/>
          <w:szCs w:val="24"/>
        </w:rPr>
        <w:t xml:space="preserve">he reason for delay proffered by the applicants </w:t>
      </w:r>
      <w:r w:rsidR="008A37D3" w:rsidRPr="00154CAA">
        <w:rPr>
          <w:rFonts w:ascii="Times New Roman" w:hAnsi="Times New Roman" w:cs="Times New Roman"/>
          <w:sz w:val="24"/>
          <w:szCs w:val="24"/>
        </w:rPr>
        <w:t xml:space="preserve">is eminently reasonable and </w:t>
      </w:r>
      <w:r w:rsidR="000158AE" w:rsidRPr="00154CAA">
        <w:rPr>
          <w:rFonts w:ascii="Times New Roman" w:hAnsi="Times New Roman" w:cs="Times New Roman"/>
          <w:sz w:val="24"/>
          <w:szCs w:val="24"/>
        </w:rPr>
        <w:t xml:space="preserve">to that extent </w:t>
      </w:r>
      <w:r w:rsidR="008A37D3" w:rsidRPr="00154CAA">
        <w:rPr>
          <w:rFonts w:ascii="Times New Roman" w:hAnsi="Times New Roman" w:cs="Times New Roman"/>
          <w:sz w:val="24"/>
          <w:szCs w:val="24"/>
        </w:rPr>
        <w:t>excusable.</w:t>
      </w:r>
    </w:p>
    <w:p w:rsidR="001F6B6F" w:rsidRPr="00154CAA" w:rsidRDefault="00FA7292" w:rsidP="00BC4499">
      <w:pPr>
        <w:spacing w:after="0" w:line="480" w:lineRule="auto"/>
        <w:jc w:val="both"/>
        <w:rPr>
          <w:rFonts w:ascii="Times New Roman" w:hAnsi="Times New Roman" w:cs="Times New Roman"/>
          <w:b/>
          <w:sz w:val="24"/>
          <w:szCs w:val="24"/>
          <w:u w:val="single"/>
        </w:rPr>
      </w:pPr>
      <w:r w:rsidRPr="00154CAA">
        <w:rPr>
          <w:rFonts w:ascii="Times New Roman" w:hAnsi="Times New Roman" w:cs="Times New Roman"/>
          <w:b/>
          <w:sz w:val="24"/>
          <w:szCs w:val="24"/>
          <w:u w:val="single"/>
        </w:rPr>
        <w:lastRenderedPageBreak/>
        <w:t xml:space="preserve"> ANALYSIS AND DETERMINATION </w:t>
      </w:r>
    </w:p>
    <w:p w:rsidR="00F07F95" w:rsidRPr="00154CAA" w:rsidRDefault="008A37D3" w:rsidP="00FA7292">
      <w:pPr>
        <w:spacing w:after="0" w:line="480" w:lineRule="auto"/>
        <w:ind w:left="810" w:hanging="810"/>
        <w:jc w:val="both"/>
        <w:rPr>
          <w:rFonts w:ascii="Times New Roman" w:hAnsi="Times New Roman" w:cs="Times New Roman"/>
          <w:sz w:val="24"/>
          <w:szCs w:val="24"/>
        </w:rPr>
      </w:pPr>
      <w:r w:rsidRPr="00154CAA">
        <w:rPr>
          <w:rFonts w:ascii="Times New Roman" w:hAnsi="Times New Roman" w:cs="Times New Roman"/>
          <w:sz w:val="24"/>
          <w:szCs w:val="24"/>
        </w:rPr>
        <w:t>[1</w:t>
      </w:r>
      <w:r w:rsidR="00B22773" w:rsidRPr="00154CAA">
        <w:rPr>
          <w:rFonts w:ascii="Times New Roman" w:hAnsi="Times New Roman" w:cs="Times New Roman"/>
          <w:sz w:val="24"/>
          <w:szCs w:val="24"/>
        </w:rPr>
        <w:t>7</w:t>
      </w:r>
      <w:r w:rsidR="001F6B6F" w:rsidRPr="00154CAA">
        <w:rPr>
          <w:rFonts w:ascii="Times New Roman" w:hAnsi="Times New Roman" w:cs="Times New Roman"/>
          <w:sz w:val="24"/>
          <w:szCs w:val="24"/>
        </w:rPr>
        <w:t>]</w:t>
      </w:r>
      <w:r w:rsidR="00672B25" w:rsidRPr="00154CAA">
        <w:rPr>
          <w:rFonts w:ascii="Times New Roman" w:hAnsi="Times New Roman" w:cs="Times New Roman"/>
          <w:sz w:val="24"/>
          <w:szCs w:val="24"/>
        </w:rPr>
        <w:tab/>
        <w:t>As previously stated, the app</w:t>
      </w:r>
      <w:r w:rsidR="00B607EB" w:rsidRPr="00154CAA">
        <w:rPr>
          <w:rFonts w:ascii="Times New Roman" w:hAnsi="Times New Roman" w:cs="Times New Roman"/>
          <w:sz w:val="24"/>
          <w:szCs w:val="24"/>
        </w:rPr>
        <w:t>l</w:t>
      </w:r>
      <w:r w:rsidR="00672B25" w:rsidRPr="00154CAA">
        <w:rPr>
          <w:rFonts w:ascii="Times New Roman" w:hAnsi="Times New Roman" w:cs="Times New Roman"/>
          <w:sz w:val="24"/>
          <w:szCs w:val="24"/>
        </w:rPr>
        <w:t>ic</w:t>
      </w:r>
      <w:r w:rsidR="00FA0214" w:rsidRPr="00154CAA">
        <w:rPr>
          <w:rFonts w:ascii="Times New Roman" w:hAnsi="Times New Roman" w:cs="Times New Roman"/>
          <w:sz w:val="24"/>
          <w:szCs w:val="24"/>
        </w:rPr>
        <w:t xml:space="preserve">ants approached </w:t>
      </w:r>
      <w:r w:rsidR="00B607EB" w:rsidRPr="00154CAA">
        <w:rPr>
          <w:rFonts w:ascii="Times New Roman" w:hAnsi="Times New Roman" w:cs="Times New Roman"/>
          <w:sz w:val="24"/>
          <w:szCs w:val="24"/>
        </w:rPr>
        <w:t>the</w:t>
      </w:r>
      <w:r w:rsidR="00FC1260" w:rsidRPr="00154CAA">
        <w:rPr>
          <w:rFonts w:ascii="Times New Roman" w:hAnsi="Times New Roman" w:cs="Times New Roman"/>
          <w:i/>
          <w:sz w:val="24"/>
          <w:szCs w:val="24"/>
        </w:rPr>
        <w:t xml:space="preserve"> court a quo</w:t>
      </w:r>
      <w:r w:rsidR="00B607EB" w:rsidRPr="00154CAA">
        <w:rPr>
          <w:rFonts w:ascii="Times New Roman" w:hAnsi="Times New Roman" w:cs="Times New Roman"/>
          <w:sz w:val="24"/>
          <w:szCs w:val="24"/>
        </w:rPr>
        <w:t xml:space="preserve"> </w:t>
      </w:r>
      <w:r w:rsidR="00D90963" w:rsidRPr="00154CAA">
        <w:rPr>
          <w:rFonts w:ascii="Times New Roman" w:hAnsi="Times New Roman" w:cs="Times New Roman"/>
          <w:sz w:val="24"/>
          <w:szCs w:val="24"/>
        </w:rPr>
        <w:t xml:space="preserve">on an urgent basis </w:t>
      </w:r>
      <w:r w:rsidR="00B16D17" w:rsidRPr="00154CAA">
        <w:rPr>
          <w:rFonts w:ascii="Times New Roman" w:hAnsi="Times New Roman" w:cs="Times New Roman"/>
          <w:sz w:val="24"/>
          <w:szCs w:val="24"/>
        </w:rPr>
        <w:t xml:space="preserve">seeking an interdict </w:t>
      </w:r>
      <w:r w:rsidR="00B16D17" w:rsidRPr="00154CAA">
        <w:rPr>
          <w:rFonts w:ascii="Times New Roman" w:hAnsi="Times New Roman" w:cs="Times New Roman"/>
          <w:i/>
          <w:sz w:val="24"/>
          <w:szCs w:val="24"/>
        </w:rPr>
        <w:t xml:space="preserve">pendente lite </w:t>
      </w:r>
      <w:r w:rsidR="00F07F95" w:rsidRPr="00154CAA">
        <w:rPr>
          <w:rFonts w:ascii="Times New Roman" w:hAnsi="Times New Roman" w:cs="Times New Roman"/>
          <w:sz w:val="24"/>
          <w:szCs w:val="24"/>
        </w:rPr>
        <w:t>under case number HC</w:t>
      </w:r>
      <w:r w:rsidR="005629AB" w:rsidRPr="00154CAA">
        <w:rPr>
          <w:rFonts w:ascii="Times New Roman" w:hAnsi="Times New Roman" w:cs="Times New Roman"/>
          <w:sz w:val="24"/>
          <w:szCs w:val="24"/>
        </w:rPr>
        <w:t>-</w:t>
      </w:r>
      <w:r w:rsidR="00F07F95" w:rsidRPr="00154CAA">
        <w:rPr>
          <w:rFonts w:ascii="Times New Roman" w:hAnsi="Times New Roman" w:cs="Times New Roman"/>
          <w:sz w:val="24"/>
          <w:szCs w:val="24"/>
        </w:rPr>
        <w:t>4946/20</w:t>
      </w:r>
      <w:r w:rsidR="00FC1260" w:rsidRPr="00154CAA">
        <w:rPr>
          <w:rFonts w:ascii="Times New Roman" w:hAnsi="Times New Roman" w:cs="Times New Roman"/>
          <w:sz w:val="24"/>
          <w:szCs w:val="24"/>
        </w:rPr>
        <w:t xml:space="preserve">. </w:t>
      </w:r>
      <w:r w:rsidR="00617F62" w:rsidRPr="00154CAA">
        <w:rPr>
          <w:rFonts w:ascii="Times New Roman" w:hAnsi="Times New Roman" w:cs="Times New Roman"/>
          <w:sz w:val="24"/>
          <w:szCs w:val="24"/>
        </w:rPr>
        <w:t xml:space="preserve"> </w:t>
      </w:r>
      <w:r w:rsidR="00FC1260" w:rsidRPr="00154CAA">
        <w:rPr>
          <w:rFonts w:ascii="Times New Roman" w:hAnsi="Times New Roman" w:cs="Times New Roman"/>
          <w:sz w:val="24"/>
          <w:szCs w:val="24"/>
        </w:rPr>
        <w:t>They sought to preserve</w:t>
      </w:r>
      <w:r w:rsidR="00F07F95" w:rsidRPr="00154CAA">
        <w:rPr>
          <w:rFonts w:ascii="Times New Roman" w:hAnsi="Times New Roman" w:cs="Times New Roman"/>
          <w:sz w:val="24"/>
          <w:szCs w:val="24"/>
        </w:rPr>
        <w:t xml:space="preserve"> the </w:t>
      </w:r>
      <w:r w:rsidR="009C724E" w:rsidRPr="00154CAA">
        <w:rPr>
          <w:rFonts w:ascii="Times New Roman" w:hAnsi="Times New Roman" w:cs="Times New Roman"/>
          <w:sz w:val="24"/>
          <w:szCs w:val="24"/>
        </w:rPr>
        <w:t>properties in dispute until the final determination of the parties’</w:t>
      </w:r>
      <w:r w:rsidR="00D90963" w:rsidRPr="00154CAA">
        <w:rPr>
          <w:rFonts w:ascii="Times New Roman" w:hAnsi="Times New Roman" w:cs="Times New Roman"/>
          <w:sz w:val="24"/>
          <w:szCs w:val="24"/>
        </w:rPr>
        <w:t xml:space="preserve"> </w:t>
      </w:r>
      <w:r w:rsidR="0047149A" w:rsidRPr="00154CAA">
        <w:rPr>
          <w:rFonts w:ascii="Times New Roman" w:hAnsi="Times New Roman" w:cs="Times New Roman"/>
          <w:sz w:val="24"/>
          <w:szCs w:val="24"/>
        </w:rPr>
        <w:t>competing</w:t>
      </w:r>
      <w:r w:rsidR="009C724E" w:rsidRPr="00154CAA">
        <w:rPr>
          <w:rFonts w:ascii="Times New Roman" w:hAnsi="Times New Roman" w:cs="Times New Roman"/>
          <w:sz w:val="24"/>
          <w:szCs w:val="24"/>
        </w:rPr>
        <w:t xml:space="preserve"> proprietary rights under case number HC 8497/18. </w:t>
      </w:r>
    </w:p>
    <w:p w:rsidR="00D90963" w:rsidRPr="00154CAA" w:rsidRDefault="00D90963" w:rsidP="00FA7292">
      <w:pPr>
        <w:spacing w:after="0" w:line="480" w:lineRule="auto"/>
        <w:ind w:left="810" w:hanging="810"/>
        <w:jc w:val="both"/>
        <w:rPr>
          <w:rFonts w:ascii="Times New Roman" w:hAnsi="Times New Roman" w:cs="Times New Roman"/>
          <w:b/>
          <w:sz w:val="24"/>
          <w:szCs w:val="24"/>
          <w:u w:val="single"/>
        </w:rPr>
      </w:pPr>
    </w:p>
    <w:p w:rsidR="00D90963" w:rsidRPr="00154CAA" w:rsidRDefault="00AA3710" w:rsidP="00FA7292">
      <w:pPr>
        <w:spacing w:after="0" w:line="480" w:lineRule="auto"/>
        <w:ind w:left="810" w:hanging="810"/>
        <w:jc w:val="both"/>
        <w:rPr>
          <w:rFonts w:ascii="Times New Roman" w:hAnsi="Times New Roman" w:cs="Times New Roman"/>
          <w:b/>
          <w:sz w:val="24"/>
          <w:szCs w:val="24"/>
          <w:u w:val="single"/>
        </w:rPr>
      </w:pPr>
      <w:r w:rsidRPr="00154CAA">
        <w:rPr>
          <w:rFonts w:ascii="Times New Roman" w:hAnsi="Times New Roman" w:cs="Times New Roman"/>
          <w:b/>
          <w:sz w:val="24"/>
          <w:szCs w:val="24"/>
          <w:u w:val="single"/>
        </w:rPr>
        <w:t>URGENCY</w:t>
      </w:r>
    </w:p>
    <w:p w:rsidR="000B0A8C" w:rsidRPr="00154CAA" w:rsidRDefault="001E5DE3" w:rsidP="00154CAA">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[18]</w:t>
      </w:r>
      <w:r w:rsidRPr="00154CAA">
        <w:rPr>
          <w:rFonts w:ascii="Times New Roman" w:hAnsi="Times New Roman" w:cs="Times New Roman"/>
          <w:sz w:val="24"/>
          <w:szCs w:val="24"/>
        </w:rPr>
        <w:tab/>
      </w:r>
      <w:r w:rsidR="00D90963" w:rsidRPr="00154CAA">
        <w:rPr>
          <w:rFonts w:ascii="Times New Roman" w:hAnsi="Times New Roman" w:cs="Times New Roman"/>
          <w:sz w:val="24"/>
          <w:szCs w:val="24"/>
        </w:rPr>
        <w:t xml:space="preserve">The respondents unsuccessfully argued that the matter was </w:t>
      </w:r>
      <w:r w:rsidR="008C1CF1" w:rsidRPr="00154CAA">
        <w:rPr>
          <w:rFonts w:ascii="Times New Roman" w:hAnsi="Times New Roman" w:cs="Times New Roman"/>
          <w:sz w:val="24"/>
          <w:szCs w:val="24"/>
        </w:rPr>
        <w:tab/>
      </w:r>
      <w:r w:rsidR="00D90963" w:rsidRPr="00154CAA">
        <w:rPr>
          <w:rFonts w:ascii="Times New Roman" w:hAnsi="Times New Roman" w:cs="Times New Roman"/>
          <w:sz w:val="24"/>
          <w:szCs w:val="24"/>
        </w:rPr>
        <w:t xml:space="preserve">not urgent. The </w:t>
      </w:r>
      <w:r w:rsidR="00154CAA" w:rsidRPr="00154CAA">
        <w:rPr>
          <w:rFonts w:ascii="Times New Roman" w:hAnsi="Times New Roman" w:cs="Times New Roman"/>
          <w:sz w:val="24"/>
          <w:szCs w:val="24"/>
        </w:rPr>
        <w:t xml:space="preserve">learned </w:t>
      </w:r>
      <w:r w:rsidR="00154CAA">
        <w:rPr>
          <w:rFonts w:ascii="Times New Roman" w:hAnsi="Times New Roman" w:cs="Times New Roman"/>
          <w:sz w:val="24"/>
          <w:szCs w:val="24"/>
        </w:rPr>
        <w:t>judge</w:t>
      </w:r>
      <w:r w:rsidR="00D90963" w:rsidRPr="00154CAA">
        <w:rPr>
          <w:rFonts w:ascii="Times New Roman" w:hAnsi="Times New Roman" w:cs="Times New Roman"/>
          <w:sz w:val="24"/>
          <w:szCs w:val="24"/>
        </w:rPr>
        <w:t xml:space="preserve"> </w:t>
      </w:r>
      <w:r w:rsidR="00D90963" w:rsidRPr="00154CAA">
        <w:rPr>
          <w:rFonts w:ascii="Times New Roman" w:hAnsi="Times New Roman" w:cs="Times New Roman"/>
          <w:i/>
          <w:sz w:val="24"/>
          <w:szCs w:val="24"/>
        </w:rPr>
        <w:t>a quo</w:t>
      </w:r>
      <w:r w:rsidR="00D90963" w:rsidRPr="00154CAA">
        <w:rPr>
          <w:rFonts w:ascii="Times New Roman" w:hAnsi="Times New Roman" w:cs="Times New Roman"/>
          <w:sz w:val="24"/>
          <w:szCs w:val="24"/>
        </w:rPr>
        <w:t xml:space="preserve"> was not however clear and unequivocal in his articulation on the question of urgency. He simply remarked at p 8 of his judgment that:</w:t>
      </w:r>
    </w:p>
    <w:p w:rsidR="00D90963" w:rsidRPr="00154CAA" w:rsidRDefault="00D90963" w:rsidP="00383323">
      <w:pPr>
        <w:spacing w:after="0"/>
        <w:ind w:left="1440"/>
        <w:jc w:val="both"/>
        <w:rPr>
          <w:rFonts w:ascii="Times New Roman" w:hAnsi="Times New Roman" w:cs="Times New Roman"/>
          <w:sz w:val="24"/>
          <w:szCs w:val="24"/>
        </w:rPr>
      </w:pPr>
      <w:r w:rsidRPr="00154CAA">
        <w:rPr>
          <w:rFonts w:ascii="Times New Roman" w:hAnsi="Times New Roman" w:cs="Times New Roman"/>
          <w:sz w:val="24"/>
          <w:szCs w:val="24"/>
        </w:rPr>
        <w:t>“If the facts are examined, they point t</w:t>
      </w:r>
      <w:r w:rsidR="00B76479" w:rsidRPr="00154CAA">
        <w:rPr>
          <w:rFonts w:ascii="Times New Roman" w:hAnsi="Times New Roman" w:cs="Times New Roman"/>
          <w:sz w:val="24"/>
          <w:szCs w:val="24"/>
        </w:rPr>
        <w:t>o</w:t>
      </w:r>
      <w:r w:rsidRPr="00154CAA">
        <w:rPr>
          <w:rFonts w:ascii="Times New Roman" w:hAnsi="Times New Roman" w:cs="Times New Roman"/>
          <w:sz w:val="24"/>
          <w:szCs w:val="24"/>
        </w:rPr>
        <w:t xml:space="preserve"> failure to act when the </w:t>
      </w:r>
      <w:r w:rsidR="001E5DE3" w:rsidRPr="00154CAA">
        <w:rPr>
          <w:rFonts w:ascii="Times New Roman" w:hAnsi="Times New Roman" w:cs="Times New Roman"/>
          <w:sz w:val="24"/>
          <w:szCs w:val="24"/>
        </w:rPr>
        <w:t>need to act arose. I would have resolved the upheld of this matter (sic)</w:t>
      </w:r>
      <w:r w:rsidR="00BD2A05" w:rsidRPr="00154CAA">
        <w:rPr>
          <w:rFonts w:ascii="Times New Roman" w:hAnsi="Times New Roman" w:cs="Times New Roman"/>
          <w:sz w:val="24"/>
          <w:szCs w:val="24"/>
        </w:rPr>
        <w:t xml:space="preserve"> </w:t>
      </w:r>
      <w:r w:rsidR="001E5DE3" w:rsidRPr="00154CAA">
        <w:rPr>
          <w:rFonts w:ascii="Times New Roman" w:hAnsi="Times New Roman" w:cs="Times New Roman"/>
          <w:sz w:val="24"/>
          <w:szCs w:val="24"/>
        </w:rPr>
        <w:t xml:space="preserve">by upholding this point, but have elected to examine the other points </w:t>
      </w:r>
      <w:r w:rsidR="001E5DE3" w:rsidRPr="00582AB5">
        <w:rPr>
          <w:rFonts w:ascii="Times New Roman" w:hAnsi="Times New Roman" w:cs="Times New Roman"/>
          <w:i/>
          <w:sz w:val="24"/>
          <w:szCs w:val="24"/>
        </w:rPr>
        <w:t>in limine</w:t>
      </w:r>
      <w:r w:rsidR="001E5DE3" w:rsidRPr="00154CAA">
        <w:rPr>
          <w:rFonts w:ascii="Times New Roman" w:hAnsi="Times New Roman" w:cs="Times New Roman"/>
          <w:sz w:val="24"/>
          <w:szCs w:val="24"/>
        </w:rPr>
        <w:t xml:space="preserve"> in case my view is not correct.”</w:t>
      </w:r>
    </w:p>
    <w:p w:rsidR="00656A83" w:rsidRPr="00154CAA" w:rsidRDefault="00656A83" w:rsidP="001E5DE3">
      <w:pPr>
        <w:spacing w:after="0"/>
        <w:jc w:val="both"/>
        <w:rPr>
          <w:rFonts w:ascii="Times New Roman" w:hAnsi="Times New Roman" w:cs="Times New Roman"/>
          <w:sz w:val="24"/>
          <w:szCs w:val="24"/>
        </w:rPr>
      </w:pPr>
    </w:p>
    <w:p w:rsidR="001E5DE3" w:rsidRPr="00154CAA" w:rsidRDefault="001E5DE3" w:rsidP="001E5DE3">
      <w:pPr>
        <w:spacing w:after="0"/>
        <w:jc w:val="both"/>
        <w:rPr>
          <w:rFonts w:ascii="Times New Roman" w:hAnsi="Times New Roman" w:cs="Times New Roman"/>
          <w:sz w:val="24"/>
          <w:szCs w:val="24"/>
        </w:rPr>
      </w:pPr>
    </w:p>
    <w:p w:rsidR="0033001B" w:rsidRPr="00154CAA" w:rsidRDefault="001E5DE3" w:rsidP="00B551C7">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[19</w:t>
      </w:r>
      <w:r w:rsidR="00B551C7" w:rsidRPr="00154CAA">
        <w:rPr>
          <w:rFonts w:ascii="Times New Roman" w:hAnsi="Times New Roman" w:cs="Times New Roman"/>
          <w:sz w:val="24"/>
          <w:szCs w:val="24"/>
        </w:rPr>
        <w:t xml:space="preserve">] </w:t>
      </w:r>
      <w:r w:rsidR="00B551C7">
        <w:rPr>
          <w:rFonts w:ascii="Times New Roman" w:hAnsi="Times New Roman" w:cs="Times New Roman"/>
          <w:sz w:val="24"/>
          <w:szCs w:val="24"/>
        </w:rPr>
        <w:t xml:space="preserve">   Having</w:t>
      </w:r>
      <w:r w:rsidRPr="00154CAA">
        <w:rPr>
          <w:rFonts w:ascii="Times New Roman" w:hAnsi="Times New Roman" w:cs="Times New Roman"/>
          <w:sz w:val="24"/>
          <w:szCs w:val="24"/>
        </w:rPr>
        <w:t xml:space="preserve"> said that, the learned judge </w:t>
      </w:r>
      <w:r w:rsidRPr="00154CAA">
        <w:rPr>
          <w:rFonts w:ascii="Times New Roman" w:hAnsi="Times New Roman" w:cs="Times New Roman"/>
          <w:i/>
          <w:sz w:val="24"/>
          <w:szCs w:val="24"/>
        </w:rPr>
        <w:t>a</w:t>
      </w:r>
      <w:r w:rsidR="00BD2A05" w:rsidRPr="00154CAA">
        <w:rPr>
          <w:rFonts w:ascii="Times New Roman" w:hAnsi="Times New Roman" w:cs="Times New Roman"/>
          <w:i/>
          <w:sz w:val="24"/>
          <w:szCs w:val="24"/>
        </w:rPr>
        <w:t xml:space="preserve"> </w:t>
      </w:r>
      <w:r w:rsidRPr="00154CAA">
        <w:rPr>
          <w:rFonts w:ascii="Times New Roman" w:hAnsi="Times New Roman" w:cs="Times New Roman"/>
          <w:i/>
          <w:sz w:val="24"/>
          <w:szCs w:val="24"/>
        </w:rPr>
        <w:t xml:space="preserve">quo </w:t>
      </w:r>
      <w:r w:rsidRPr="00154CAA">
        <w:rPr>
          <w:rFonts w:ascii="Times New Roman" w:hAnsi="Times New Roman" w:cs="Times New Roman"/>
          <w:sz w:val="24"/>
          <w:szCs w:val="24"/>
        </w:rPr>
        <w:t xml:space="preserve">proceeded to determine the next point </w:t>
      </w:r>
      <w:r w:rsidRPr="000C1612">
        <w:rPr>
          <w:rFonts w:ascii="Times New Roman" w:hAnsi="Times New Roman" w:cs="Times New Roman"/>
          <w:i/>
          <w:sz w:val="24"/>
          <w:szCs w:val="24"/>
        </w:rPr>
        <w:t>in limine</w:t>
      </w:r>
      <w:r w:rsidRPr="00154CAA">
        <w:rPr>
          <w:rFonts w:ascii="Times New Roman" w:hAnsi="Times New Roman" w:cs="Times New Roman"/>
          <w:sz w:val="24"/>
          <w:szCs w:val="24"/>
        </w:rPr>
        <w:t xml:space="preserve">. </w:t>
      </w:r>
      <w:r w:rsidR="00685264" w:rsidRPr="00154CAA">
        <w:rPr>
          <w:rFonts w:ascii="Times New Roman" w:hAnsi="Times New Roman" w:cs="Times New Roman"/>
          <w:sz w:val="24"/>
          <w:szCs w:val="24"/>
        </w:rPr>
        <w:t xml:space="preserve">I interpret the </w:t>
      </w:r>
      <w:r w:rsidR="008C1CF1" w:rsidRPr="00154CAA">
        <w:rPr>
          <w:rFonts w:ascii="Times New Roman" w:hAnsi="Times New Roman" w:cs="Times New Roman"/>
          <w:sz w:val="24"/>
          <w:szCs w:val="24"/>
        </w:rPr>
        <w:tab/>
      </w:r>
      <w:r w:rsidR="00685264" w:rsidRPr="00154CAA">
        <w:rPr>
          <w:rFonts w:ascii="Times New Roman" w:hAnsi="Times New Roman" w:cs="Times New Roman"/>
          <w:sz w:val="24"/>
          <w:szCs w:val="24"/>
        </w:rPr>
        <w:t xml:space="preserve">phrase, “I would have upheld” to mean that he did not uphold the objection against urgency. He simply had an inclination to uphold the objection but he did not uphold it for the reasons given. </w:t>
      </w:r>
    </w:p>
    <w:p w:rsidR="0033001B" w:rsidRPr="00154CAA" w:rsidRDefault="0033001B" w:rsidP="00685264">
      <w:pPr>
        <w:spacing w:after="0" w:line="480" w:lineRule="auto"/>
        <w:jc w:val="both"/>
        <w:rPr>
          <w:rFonts w:ascii="Times New Roman" w:hAnsi="Times New Roman" w:cs="Times New Roman"/>
          <w:sz w:val="24"/>
          <w:szCs w:val="24"/>
        </w:rPr>
      </w:pPr>
    </w:p>
    <w:p w:rsidR="001E5DE3" w:rsidRPr="00154CAA" w:rsidRDefault="00E8385A" w:rsidP="00E8385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3001B" w:rsidRPr="00154CAA">
        <w:rPr>
          <w:rFonts w:ascii="Times New Roman" w:hAnsi="Times New Roman" w:cs="Times New Roman"/>
          <w:sz w:val="24"/>
          <w:szCs w:val="24"/>
        </w:rPr>
        <w:t>20]</w:t>
      </w:r>
      <w:r w:rsidR="0033001B" w:rsidRPr="00154CAA">
        <w:rPr>
          <w:rFonts w:ascii="Times New Roman" w:hAnsi="Times New Roman" w:cs="Times New Roman"/>
          <w:sz w:val="24"/>
          <w:szCs w:val="24"/>
        </w:rPr>
        <w:tab/>
      </w:r>
      <w:r w:rsidR="00685264" w:rsidRPr="00154CAA">
        <w:rPr>
          <w:rFonts w:ascii="Times New Roman" w:hAnsi="Times New Roman" w:cs="Times New Roman"/>
          <w:sz w:val="24"/>
          <w:szCs w:val="24"/>
        </w:rPr>
        <w:t>The validity or otherwise of the reason given</w:t>
      </w:r>
      <w:r w:rsidR="0033001B" w:rsidRPr="00154CAA">
        <w:rPr>
          <w:rFonts w:ascii="Times New Roman" w:hAnsi="Times New Roman" w:cs="Times New Roman"/>
          <w:sz w:val="24"/>
          <w:szCs w:val="24"/>
        </w:rPr>
        <w:t xml:space="preserve"> for not upholding the objection to urgency </w:t>
      </w:r>
      <w:r w:rsidR="00685264" w:rsidRPr="00154CAA">
        <w:rPr>
          <w:rFonts w:ascii="Times New Roman" w:hAnsi="Times New Roman" w:cs="Times New Roman"/>
          <w:sz w:val="24"/>
          <w:szCs w:val="24"/>
        </w:rPr>
        <w:t>is neither here nor there. The bottom lin</w:t>
      </w:r>
      <w:r w:rsidR="0033001B" w:rsidRPr="00154CAA">
        <w:rPr>
          <w:rFonts w:ascii="Times New Roman" w:hAnsi="Times New Roman" w:cs="Times New Roman"/>
          <w:sz w:val="24"/>
          <w:szCs w:val="24"/>
        </w:rPr>
        <w:t>e is that the learned judge did not uphold the</w:t>
      </w:r>
      <w:r w:rsidR="00685264" w:rsidRPr="00154CAA">
        <w:rPr>
          <w:rFonts w:ascii="Times New Roman" w:hAnsi="Times New Roman" w:cs="Times New Roman"/>
          <w:sz w:val="24"/>
          <w:szCs w:val="24"/>
        </w:rPr>
        <w:t xml:space="preserve"> objection although he was inclined to</w:t>
      </w:r>
      <w:r w:rsidR="0033001B" w:rsidRPr="00154CAA">
        <w:rPr>
          <w:rFonts w:ascii="Times New Roman" w:hAnsi="Times New Roman" w:cs="Times New Roman"/>
          <w:sz w:val="24"/>
          <w:szCs w:val="24"/>
        </w:rPr>
        <w:t xml:space="preserve"> do so.</w:t>
      </w:r>
      <w:r w:rsidR="00685264" w:rsidRPr="00154CAA">
        <w:rPr>
          <w:rFonts w:ascii="Times New Roman" w:hAnsi="Times New Roman" w:cs="Times New Roman"/>
          <w:sz w:val="24"/>
          <w:szCs w:val="24"/>
        </w:rPr>
        <w:t xml:space="preserve"> </w:t>
      </w:r>
      <w:r w:rsidR="00C25234">
        <w:rPr>
          <w:rFonts w:ascii="Times New Roman" w:hAnsi="Times New Roman" w:cs="Times New Roman"/>
          <w:sz w:val="24"/>
          <w:szCs w:val="24"/>
        </w:rPr>
        <w:t xml:space="preserve"> </w:t>
      </w:r>
      <w:r w:rsidR="00685264" w:rsidRPr="00154CAA">
        <w:rPr>
          <w:rFonts w:ascii="Times New Roman" w:hAnsi="Times New Roman" w:cs="Times New Roman"/>
          <w:sz w:val="24"/>
          <w:szCs w:val="24"/>
        </w:rPr>
        <w:t xml:space="preserve">He did not uphold </w:t>
      </w:r>
      <w:r w:rsidR="0033001B" w:rsidRPr="00154CAA">
        <w:rPr>
          <w:rFonts w:ascii="Times New Roman" w:hAnsi="Times New Roman" w:cs="Times New Roman"/>
          <w:sz w:val="24"/>
          <w:szCs w:val="24"/>
        </w:rPr>
        <w:t xml:space="preserve">the objection for fear that he could be wrong in upholding the objection. Considering that there was no dispute that the respondents had commenced </w:t>
      </w:r>
      <w:r w:rsidR="00251A9B" w:rsidRPr="00154CAA">
        <w:rPr>
          <w:rFonts w:ascii="Times New Roman" w:hAnsi="Times New Roman" w:cs="Times New Roman"/>
          <w:sz w:val="24"/>
          <w:szCs w:val="24"/>
        </w:rPr>
        <w:t>construction works</w:t>
      </w:r>
      <w:r w:rsidR="00D90F0C" w:rsidRPr="00154CAA">
        <w:rPr>
          <w:rFonts w:ascii="Times New Roman" w:hAnsi="Times New Roman" w:cs="Times New Roman"/>
          <w:sz w:val="24"/>
          <w:szCs w:val="24"/>
        </w:rPr>
        <w:t xml:space="preserve"> on th</w:t>
      </w:r>
      <w:r>
        <w:rPr>
          <w:rFonts w:ascii="Times New Roman" w:hAnsi="Times New Roman" w:cs="Times New Roman"/>
          <w:sz w:val="24"/>
          <w:szCs w:val="24"/>
        </w:rPr>
        <w:t xml:space="preserve">e disputed land in the face of </w:t>
      </w:r>
      <w:r w:rsidR="00D90F0C" w:rsidRPr="00154CAA">
        <w:rPr>
          <w:rFonts w:ascii="Times New Roman" w:hAnsi="Times New Roman" w:cs="Times New Roman"/>
          <w:sz w:val="24"/>
          <w:szCs w:val="24"/>
        </w:rPr>
        <w:t xml:space="preserve">unterminated court proceedings regarding ownership of </w:t>
      </w:r>
      <w:r w:rsidR="00F65225">
        <w:rPr>
          <w:rFonts w:ascii="Times New Roman" w:hAnsi="Times New Roman" w:cs="Times New Roman"/>
          <w:sz w:val="24"/>
          <w:szCs w:val="24"/>
        </w:rPr>
        <w:lastRenderedPageBreak/>
        <w:t xml:space="preserve">the </w:t>
      </w:r>
      <w:r w:rsidR="00D90F0C" w:rsidRPr="00154CAA">
        <w:rPr>
          <w:rFonts w:ascii="Times New Roman" w:hAnsi="Times New Roman" w:cs="Times New Roman"/>
          <w:sz w:val="24"/>
          <w:szCs w:val="24"/>
        </w:rPr>
        <w:t>disputed properties</w:t>
      </w:r>
      <w:r w:rsidR="00251A9B" w:rsidRPr="00154CAA">
        <w:rPr>
          <w:rFonts w:ascii="Times New Roman" w:hAnsi="Times New Roman" w:cs="Times New Roman"/>
          <w:sz w:val="24"/>
          <w:szCs w:val="24"/>
        </w:rPr>
        <w:t>, the learned judge’</w:t>
      </w:r>
      <w:r w:rsidR="00D90F0C" w:rsidRPr="00154CAA">
        <w:rPr>
          <w:rFonts w:ascii="Times New Roman" w:hAnsi="Times New Roman" w:cs="Times New Roman"/>
          <w:sz w:val="24"/>
          <w:szCs w:val="24"/>
        </w:rPr>
        <w:t xml:space="preserve">s fear </w:t>
      </w:r>
      <w:r w:rsidR="00251A9B" w:rsidRPr="00154CAA">
        <w:rPr>
          <w:rFonts w:ascii="Times New Roman" w:hAnsi="Times New Roman" w:cs="Times New Roman"/>
          <w:sz w:val="24"/>
          <w:szCs w:val="24"/>
        </w:rPr>
        <w:t xml:space="preserve">of getting it wrong on the issue of urgency was well grounded. </w:t>
      </w:r>
    </w:p>
    <w:p w:rsidR="00656A83" w:rsidRPr="00154CAA" w:rsidRDefault="00656A83" w:rsidP="00656A83">
      <w:pPr>
        <w:spacing w:after="0" w:line="240" w:lineRule="auto"/>
        <w:jc w:val="both"/>
        <w:rPr>
          <w:rFonts w:ascii="Times New Roman" w:hAnsi="Times New Roman" w:cs="Times New Roman"/>
          <w:sz w:val="24"/>
          <w:szCs w:val="24"/>
        </w:rPr>
      </w:pPr>
    </w:p>
    <w:p w:rsidR="0011496E" w:rsidRPr="00154CAA" w:rsidRDefault="00AA3710" w:rsidP="0011496E">
      <w:pPr>
        <w:spacing w:after="0"/>
        <w:jc w:val="both"/>
        <w:rPr>
          <w:rFonts w:ascii="Times New Roman" w:hAnsi="Times New Roman" w:cs="Times New Roman"/>
          <w:b/>
          <w:i/>
          <w:sz w:val="24"/>
          <w:szCs w:val="24"/>
          <w:u w:val="single"/>
        </w:rPr>
      </w:pPr>
      <w:r w:rsidRPr="00154CAA">
        <w:rPr>
          <w:rFonts w:ascii="Times New Roman" w:hAnsi="Times New Roman" w:cs="Times New Roman"/>
          <w:b/>
          <w:i/>
          <w:sz w:val="24"/>
          <w:szCs w:val="24"/>
          <w:u w:val="single"/>
        </w:rPr>
        <w:t>LOCUS STANDI</w:t>
      </w:r>
    </w:p>
    <w:p w:rsidR="0011496E" w:rsidRPr="00154CAA" w:rsidRDefault="0011496E" w:rsidP="0011496E">
      <w:pPr>
        <w:spacing w:after="0"/>
        <w:jc w:val="both"/>
        <w:rPr>
          <w:rFonts w:ascii="Times New Roman" w:hAnsi="Times New Roman" w:cs="Times New Roman"/>
          <w:sz w:val="24"/>
          <w:szCs w:val="24"/>
        </w:rPr>
      </w:pPr>
      <w:r w:rsidRPr="00154CAA">
        <w:rPr>
          <w:rFonts w:ascii="Times New Roman" w:hAnsi="Times New Roman" w:cs="Times New Roman"/>
          <w:b/>
          <w:i/>
          <w:sz w:val="24"/>
          <w:szCs w:val="24"/>
        </w:rPr>
        <w:t xml:space="preserve"> </w:t>
      </w:r>
    </w:p>
    <w:p w:rsidR="0011496E" w:rsidRPr="00154CAA" w:rsidRDefault="0011496E" w:rsidP="00B95114">
      <w:pPr>
        <w:spacing w:after="0" w:line="480" w:lineRule="auto"/>
        <w:ind w:left="630" w:hanging="630"/>
        <w:jc w:val="both"/>
        <w:rPr>
          <w:rFonts w:ascii="Times New Roman" w:hAnsi="Times New Roman" w:cs="Times New Roman"/>
          <w:b/>
          <w:i/>
          <w:sz w:val="24"/>
          <w:szCs w:val="24"/>
        </w:rPr>
      </w:pPr>
      <w:r w:rsidRPr="00154CAA">
        <w:rPr>
          <w:rFonts w:ascii="Times New Roman" w:hAnsi="Times New Roman" w:cs="Times New Roman"/>
          <w:sz w:val="24"/>
          <w:szCs w:val="24"/>
        </w:rPr>
        <w:t>[21]</w:t>
      </w:r>
      <w:r w:rsidRPr="00154CAA">
        <w:rPr>
          <w:rFonts w:ascii="Times New Roman" w:hAnsi="Times New Roman" w:cs="Times New Roman"/>
          <w:sz w:val="24"/>
          <w:szCs w:val="24"/>
        </w:rPr>
        <w:tab/>
      </w:r>
      <w:r w:rsidR="00881042" w:rsidRPr="00154CAA">
        <w:rPr>
          <w:rFonts w:ascii="Times New Roman" w:hAnsi="Times New Roman" w:cs="Times New Roman"/>
          <w:sz w:val="24"/>
          <w:szCs w:val="24"/>
        </w:rPr>
        <w:t>The respondents succe</w:t>
      </w:r>
      <w:r w:rsidRPr="00154CAA">
        <w:rPr>
          <w:rFonts w:ascii="Times New Roman" w:hAnsi="Times New Roman" w:cs="Times New Roman"/>
          <w:sz w:val="24"/>
          <w:szCs w:val="24"/>
        </w:rPr>
        <w:t xml:space="preserve">ssfully opposed the application </w:t>
      </w:r>
      <w:r w:rsidR="00881042" w:rsidRPr="00154CAA">
        <w:rPr>
          <w:rFonts w:ascii="Times New Roman" w:hAnsi="Times New Roman" w:cs="Times New Roman"/>
          <w:sz w:val="24"/>
          <w:szCs w:val="24"/>
        </w:rPr>
        <w:t xml:space="preserve">raising a point </w:t>
      </w:r>
      <w:r w:rsidR="00881042" w:rsidRPr="00154CAA">
        <w:rPr>
          <w:rFonts w:ascii="Times New Roman" w:hAnsi="Times New Roman" w:cs="Times New Roman"/>
          <w:i/>
          <w:sz w:val="24"/>
          <w:szCs w:val="24"/>
        </w:rPr>
        <w:t xml:space="preserve">in limine </w:t>
      </w:r>
      <w:r w:rsidR="00E2497A" w:rsidRPr="00154CAA">
        <w:rPr>
          <w:rFonts w:ascii="Times New Roman" w:hAnsi="Times New Roman" w:cs="Times New Roman"/>
          <w:sz w:val="24"/>
          <w:szCs w:val="24"/>
        </w:rPr>
        <w:t>arguing</w:t>
      </w:r>
      <w:r w:rsidR="0000290A" w:rsidRPr="00154CAA">
        <w:rPr>
          <w:rFonts w:ascii="Times New Roman" w:hAnsi="Times New Roman" w:cs="Times New Roman"/>
          <w:sz w:val="24"/>
          <w:szCs w:val="24"/>
        </w:rPr>
        <w:t xml:space="preserve"> </w:t>
      </w:r>
      <w:r w:rsidR="00881042" w:rsidRPr="00154CAA">
        <w:rPr>
          <w:rFonts w:ascii="Times New Roman" w:hAnsi="Times New Roman" w:cs="Times New Roman"/>
          <w:sz w:val="24"/>
          <w:szCs w:val="24"/>
        </w:rPr>
        <w:t xml:space="preserve">that the applicants had </w:t>
      </w:r>
      <w:r w:rsidR="00881042" w:rsidRPr="00154CAA">
        <w:rPr>
          <w:rFonts w:ascii="Times New Roman" w:hAnsi="Times New Roman" w:cs="Times New Roman"/>
          <w:i/>
          <w:sz w:val="24"/>
          <w:szCs w:val="24"/>
        </w:rPr>
        <w:t>no locus standi.</w:t>
      </w:r>
      <w:r w:rsidR="00FA0214" w:rsidRPr="00154CAA">
        <w:rPr>
          <w:rFonts w:ascii="Times New Roman" w:hAnsi="Times New Roman" w:cs="Times New Roman"/>
          <w:sz w:val="24"/>
          <w:szCs w:val="24"/>
        </w:rPr>
        <w:t xml:space="preserve"> </w:t>
      </w:r>
      <w:r w:rsidR="00D82A7A" w:rsidRPr="00154CAA">
        <w:rPr>
          <w:rFonts w:ascii="Times New Roman" w:hAnsi="Times New Roman" w:cs="Times New Roman"/>
          <w:sz w:val="24"/>
          <w:szCs w:val="24"/>
        </w:rPr>
        <w:t xml:space="preserve"> </w:t>
      </w:r>
      <w:r w:rsidR="00FA0214" w:rsidRPr="00154CAA">
        <w:rPr>
          <w:rFonts w:ascii="Times New Roman" w:hAnsi="Times New Roman" w:cs="Times New Roman"/>
          <w:sz w:val="24"/>
          <w:szCs w:val="24"/>
        </w:rPr>
        <w:t xml:space="preserve">Consequently </w:t>
      </w:r>
      <w:r w:rsidR="002F5B3C" w:rsidRPr="00154CAA">
        <w:rPr>
          <w:rFonts w:ascii="Times New Roman" w:hAnsi="Times New Roman" w:cs="Times New Roman"/>
          <w:sz w:val="24"/>
          <w:szCs w:val="24"/>
        </w:rPr>
        <w:t xml:space="preserve">the court </w:t>
      </w:r>
      <w:r w:rsidR="002F5B3C" w:rsidRPr="00154CAA">
        <w:rPr>
          <w:rFonts w:ascii="Times New Roman" w:hAnsi="Times New Roman" w:cs="Times New Roman"/>
          <w:i/>
          <w:sz w:val="24"/>
          <w:szCs w:val="24"/>
        </w:rPr>
        <w:t>a quo</w:t>
      </w:r>
      <w:r w:rsidR="002F5B3C" w:rsidRPr="00154CAA">
        <w:rPr>
          <w:rFonts w:ascii="Times New Roman" w:hAnsi="Times New Roman" w:cs="Times New Roman"/>
          <w:sz w:val="24"/>
          <w:szCs w:val="24"/>
        </w:rPr>
        <w:t xml:space="preserve"> struck the matter off the roll with costs on account that</w:t>
      </w:r>
      <w:r w:rsidR="00FA0214" w:rsidRPr="00154CAA">
        <w:rPr>
          <w:rFonts w:ascii="Times New Roman" w:hAnsi="Times New Roman" w:cs="Times New Roman"/>
          <w:i/>
          <w:sz w:val="24"/>
          <w:szCs w:val="24"/>
        </w:rPr>
        <w:t xml:space="preserve"> </w:t>
      </w:r>
      <w:r w:rsidR="002F5B3C" w:rsidRPr="00154CAA">
        <w:rPr>
          <w:rFonts w:ascii="Times New Roman" w:hAnsi="Times New Roman" w:cs="Times New Roman"/>
          <w:sz w:val="24"/>
          <w:szCs w:val="24"/>
        </w:rPr>
        <w:t>the applicants had no</w:t>
      </w:r>
      <w:r w:rsidR="002F5B3C" w:rsidRPr="00154CAA">
        <w:rPr>
          <w:rFonts w:ascii="Times New Roman" w:hAnsi="Times New Roman" w:cs="Times New Roman"/>
          <w:i/>
          <w:sz w:val="24"/>
          <w:szCs w:val="24"/>
        </w:rPr>
        <w:t xml:space="preserve"> locus standi.</w:t>
      </w:r>
    </w:p>
    <w:p w:rsidR="0011496E" w:rsidRPr="00154CAA" w:rsidRDefault="0011496E" w:rsidP="0011496E">
      <w:pPr>
        <w:spacing w:after="0" w:line="480" w:lineRule="auto"/>
        <w:jc w:val="both"/>
        <w:rPr>
          <w:rFonts w:ascii="Times New Roman" w:hAnsi="Times New Roman" w:cs="Times New Roman"/>
          <w:i/>
          <w:sz w:val="24"/>
          <w:szCs w:val="24"/>
        </w:rPr>
      </w:pPr>
    </w:p>
    <w:p w:rsidR="00C12F30" w:rsidRPr="00154CAA" w:rsidRDefault="0011496E" w:rsidP="00B95114">
      <w:pPr>
        <w:spacing w:after="0" w:line="480" w:lineRule="auto"/>
        <w:ind w:left="630" w:hanging="630"/>
        <w:jc w:val="both"/>
        <w:rPr>
          <w:rFonts w:ascii="Times New Roman" w:hAnsi="Times New Roman" w:cs="Times New Roman"/>
          <w:sz w:val="24"/>
          <w:szCs w:val="24"/>
        </w:rPr>
      </w:pPr>
      <w:r w:rsidRPr="00154CAA">
        <w:rPr>
          <w:rFonts w:ascii="Times New Roman" w:hAnsi="Times New Roman" w:cs="Times New Roman"/>
          <w:sz w:val="24"/>
          <w:szCs w:val="24"/>
        </w:rPr>
        <w:t xml:space="preserve">[22] </w:t>
      </w:r>
      <w:r w:rsidR="00B95114">
        <w:rPr>
          <w:rFonts w:ascii="Times New Roman" w:hAnsi="Times New Roman" w:cs="Times New Roman"/>
          <w:sz w:val="24"/>
          <w:szCs w:val="24"/>
        </w:rPr>
        <w:t xml:space="preserve">   </w:t>
      </w:r>
      <w:r w:rsidR="002F5B3C" w:rsidRPr="00154CAA">
        <w:rPr>
          <w:rFonts w:ascii="Times New Roman" w:hAnsi="Times New Roman" w:cs="Times New Roman"/>
          <w:sz w:val="24"/>
          <w:szCs w:val="24"/>
        </w:rPr>
        <w:t>In striking the matter o</w:t>
      </w:r>
      <w:r w:rsidR="003C654B" w:rsidRPr="00154CAA">
        <w:rPr>
          <w:rFonts w:ascii="Times New Roman" w:hAnsi="Times New Roman" w:cs="Times New Roman"/>
          <w:sz w:val="24"/>
          <w:szCs w:val="24"/>
        </w:rPr>
        <w:t>f</w:t>
      </w:r>
      <w:r w:rsidR="002F5B3C" w:rsidRPr="00154CAA">
        <w:rPr>
          <w:rFonts w:ascii="Times New Roman" w:hAnsi="Times New Roman" w:cs="Times New Roman"/>
          <w:sz w:val="24"/>
          <w:szCs w:val="24"/>
        </w:rPr>
        <w:t xml:space="preserve">f the </w:t>
      </w:r>
      <w:r w:rsidR="003C654B" w:rsidRPr="00154CAA">
        <w:rPr>
          <w:rFonts w:ascii="Times New Roman" w:hAnsi="Times New Roman" w:cs="Times New Roman"/>
          <w:sz w:val="24"/>
          <w:szCs w:val="24"/>
        </w:rPr>
        <w:t>roll</w:t>
      </w:r>
      <w:r w:rsidR="002F5B3C" w:rsidRPr="00154CAA">
        <w:rPr>
          <w:rFonts w:ascii="Times New Roman" w:hAnsi="Times New Roman" w:cs="Times New Roman"/>
          <w:sz w:val="24"/>
          <w:szCs w:val="24"/>
        </w:rPr>
        <w:t xml:space="preserve"> the court </w:t>
      </w:r>
      <w:r w:rsidR="002F5B3C" w:rsidRPr="00154CAA">
        <w:rPr>
          <w:rFonts w:ascii="Times New Roman" w:hAnsi="Times New Roman" w:cs="Times New Roman"/>
          <w:i/>
          <w:sz w:val="24"/>
          <w:szCs w:val="24"/>
        </w:rPr>
        <w:t>a quo</w:t>
      </w:r>
      <w:r w:rsidRPr="00154CAA">
        <w:rPr>
          <w:rFonts w:ascii="Times New Roman" w:hAnsi="Times New Roman" w:cs="Times New Roman"/>
          <w:sz w:val="24"/>
          <w:szCs w:val="24"/>
        </w:rPr>
        <w:t xml:space="preserve"> </w:t>
      </w:r>
      <w:r w:rsidR="00B95114" w:rsidRPr="00154CAA">
        <w:rPr>
          <w:rFonts w:ascii="Times New Roman" w:hAnsi="Times New Roman" w:cs="Times New Roman"/>
          <w:sz w:val="24"/>
          <w:szCs w:val="24"/>
        </w:rPr>
        <w:t>found that</w:t>
      </w:r>
      <w:r w:rsidRPr="00154CAA">
        <w:rPr>
          <w:rFonts w:ascii="Times New Roman" w:hAnsi="Times New Roman" w:cs="Times New Roman"/>
          <w:sz w:val="24"/>
          <w:szCs w:val="24"/>
        </w:rPr>
        <w:t xml:space="preserve"> </w:t>
      </w:r>
      <w:r w:rsidR="002F5B3C" w:rsidRPr="00154CAA">
        <w:rPr>
          <w:rFonts w:ascii="Times New Roman" w:hAnsi="Times New Roman" w:cs="Times New Roman"/>
          <w:sz w:val="24"/>
          <w:szCs w:val="24"/>
        </w:rPr>
        <w:t xml:space="preserve">the </w:t>
      </w:r>
      <w:r w:rsidR="00D502BE" w:rsidRPr="00154CAA">
        <w:rPr>
          <w:rFonts w:ascii="Times New Roman" w:hAnsi="Times New Roman" w:cs="Times New Roman"/>
          <w:sz w:val="24"/>
          <w:szCs w:val="24"/>
        </w:rPr>
        <w:t>second</w:t>
      </w:r>
      <w:r w:rsidR="002F5B3C" w:rsidRPr="00154CAA">
        <w:rPr>
          <w:rFonts w:ascii="Times New Roman" w:hAnsi="Times New Roman" w:cs="Times New Roman"/>
          <w:sz w:val="24"/>
          <w:szCs w:val="24"/>
        </w:rPr>
        <w:t xml:space="preserve"> </w:t>
      </w:r>
      <w:r w:rsidR="00EE2169">
        <w:rPr>
          <w:rFonts w:ascii="Times New Roman" w:hAnsi="Times New Roman" w:cs="Times New Roman"/>
          <w:sz w:val="24"/>
          <w:szCs w:val="24"/>
        </w:rPr>
        <w:t>applicant</w:t>
      </w:r>
      <w:r w:rsidR="002F5B3C" w:rsidRPr="00154CAA">
        <w:rPr>
          <w:rFonts w:ascii="Times New Roman" w:hAnsi="Times New Roman" w:cs="Times New Roman"/>
          <w:sz w:val="24"/>
          <w:szCs w:val="24"/>
        </w:rPr>
        <w:t xml:space="preserve"> had dishonestly withheld f</w:t>
      </w:r>
      <w:r w:rsidR="00073348" w:rsidRPr="00154CAA">
        <w:rPr>
          <w:rFonts w:ascii="Times New Roman" w:hAnsi="Times New Roman" w:cs="Times New Roman"/>
          <w:sz w:val="24"/>
          <w:szCs w:val="24"/>
        </w:rPr>
        <w:t>rom the court vital information</w:t>
      </w:r>
      <w:r w:rsidR="002F5B3C" w:rsidRPr="00154CAA">
        <w:rPr>
          <w:rFonts w:ascii="Times New Roman" w:hAnsi="Times New Roman" w:cs="Times New Roman"/>
          <w:sz w:val="24"/>
          <w:szCs w:val="24"/>
        </w:rPr>
        <w:t xml:space="preserve"> </w:t>
      </w:r>
      <w:r w:rsidR="003C654B" w:rsidRPr="00154CAA">
        <w:rPr>
          <w:rFonts w:ascii="Times New Roman" w:hAnsi="Times New Roman" w:cs="Times New Roman"/>
          <w:sz w:val="24"/>
          <w:szCs w:val="24"/>
        </w:rPr>
        <w:t>to the effect tha</w:t>
      </w:r>
      <w:r w:rsidR="002F5B3C" w:rsidRPr="00154CAA">
        <w:rPr>
          <w:rFonts w:ascii="Times New Roman" w:hAnsi="Times New Roman" w:cs="Times New Roman"/>
          <w:sz w:val="24"/>
          <w:szCs w:val="24"/>
        </w:rPr>
        <w:t xml:space="preserve">t he had signed </w:t>
      </w:r>
      <w:r w:rsidR="003C654B" w:rsidRPr="00154CAA">
        <w:rPr>
          <w:rFonts w:ascii="Times New Roman" w:hAnsi="Times New Roman" w:cs="Times New Roman"/>
          <w:sz w:val="24"/>
          <w:szCs w:val="24"/>
        </w:rPr>
        <w:t xml:space="preserve">an </w:t>
      </w:r>
      <w:r w:rsidR="002F5B3C" w:rsidRPr="00154CAA">
        <w:rPr>
          <w:rFonts w:ascii="Times New Roman" w:hAnsi="Times New Roman" w:cs="Times New Roman"/>
          <w:sz w:val="24"/>
          <w:szCs w:val="24"/>
        </w:rPr>
        <w:t xml:space="preserve">agreement </w:t>
      </w:r>
      <w:r w:rsidR="00C12F30" w:rsidRPr="00154CAA">
        <w:rPr>
          <w:rFonts w:ascii="Times New Roman" w:hAnsi="Times New Roman" w:cs="Times New Roman"/>
          <w:sz w:val="24"/>
          <w:szCs w:val="24"/>
        </w:rPr>
        <w:t>confessing:</w:t>
      </w:r>
    </w:p>
    <w:p w:rsidR="00DC23AC" w:rsidRPr="00154CAA" w:rsidRDefault="00C12F30" w:rsidP="003A0CF5">
      <w:pPr>
        <w:spacing w:after="0" w:line="240" w:lineRule="auto"/>
        <w:ind w:left="1350" w:hanging="450"/>
        <w:jc w:val="both"/>
        <w:rPr>
          <w:rFonts w:ascii="Times New Roman" w:hAnsi="Times New Roman" w:cs="Times New Roman"/>
          <w:sz w:val="24"/>
          <w:szCs w:val="24"/>
        </w:rPr>
      </w:pPr>
      <w:r w:rsidRPr="00154CAA">
        <w:rPr>
          <w:rFonts w:ascii="Times New Roman" w:hAnsi="Times New Roman" w:cs="Times New Roman"/>
          <w:sz w:val="24"/>
          <w:szCs w:val="24"/>
        </w:rPr>
        <w:t>“</w:t>
      </w:r>
      <w:r w:rsidR="00B67623" w:rsidRPr="00154CAA">
        <w:rPr>
          <w:rFonts w:ascii="Times New Roman" w:hAnsi="Times New Roman" w:cs="Times New Roman"/>
          <w:sz w:val="24"/>
          <w:szCs w:val="24"/>
        </w:rPr>
        <w:t xml:space="preserve">1. </w:t>
      </w:r>
      <w:r w:rsidR="003A0CF5">
        <w:rPr>
          <w:rFonts w:ascii="Times New Roman" w:hAnsi="Times New Roman" w:cs="Times New Roman"/>
          <w:sz w:val="24"/>
          <w:szCs w:val="24"/>
        </w:rPr>
        <w:t xml:space="preserve"> </w:t>
      </w:r>
      <w:r w:rsidR="00172A45" w:rsidRPr="00154CAA">
        <w:rPr>
          <w:rFonts w:ascii="Times New Roman" w:hAnsi="Times New Roman" w:cs="Times New Roman"/>
          <w:sz w:val="24"/>
          <w:szCs w:val="24"/>
        </w:rPr>
        <w:t>That Mr Onias Gumbo (the 2</w:t>
      </w:r>
      <w:r w:rsidR="00172A45" w:rsidRPr="00154CAA">
        <w:rPr>
          <w:rFonts w:ascii="Times New Roman" w:hAnsi="Times New Roman" w:cs="Times New Roman"/>
          <w:sz w:val="24"/>
          <w:szCs w:val="24"/>
          <w:vertAlign w:val="superscript"/>
        </w:rPr>
        <w:t>nd</w:t>
      </w:r>
      <w:r w:rsidR="00172A45" w:rsidRPr="00154CAA">
        <w:rPr>
          <w:rFonts w:ascii="Times New Roman" w:hAnsi="Times New Roman" w:cs="Times New Roman"/>
          <w:sz w:val="24"/>
          <w:szCs w:val="24"/>
        </w:rPr>
        <w:t xml:space="preserve"> ap</w:t>
      </w:r>
      <w:r w:rsidR="00D502BE" w:rsidRPr="00154CAA">
        <w:rPr>
          <w:rFonts w:ascii="Times New Roman" w:hAnsi="Times New Roman" w:cs="Times New Roman"/>
          <w:sz w:val="24"/>
          <w:szCs w:val="24"/>
        </w:rPr>
        <w:t xml:space="preserve">plicant), either directly or </w:t>
      </w:r>
      <w:r w:rsidR="00172A45" w:rsidRPr="00154CAA">
        <w:rPr>
          <w:rFonts w:ascii="Times New Roman" w:hAnsi="Times New Roman" w:cs="Times New Roman"/>
          <w:sz w:val="24"/>
          <w:szCs w:val="24"/>
        </w:rPr>
        <w:t>indirectly, has never been a</w:t>
      </w:r>
      <w:r w:rsidR="00D502BE" w:rsidRPr="00154CAA">
        <w:rPr>
          <w:rFonts w:ascii="Times New Roman" w:hAnsi="Times New Roman" w:cs="Times New Roman"/>
          <w:sz w:val="24"/>
          <w:szCs w:val="24"/>
        </w:rPr>
        <w:t xml:space="preserve"> shareholder in Time Bank of Zimbabwe </w:t>
      </w:r>
      <w:r w:rsidR="00172A45" w:rsidRPr="00154CAA">
        <w:rPr>
          <w:rFonts w:ascii="Times New Roman" w:hAnsi="Times New Roman" w:cs="Times New Roman"/>
          <w:sz w:val="24"/>
          <w:szCs w:val="24"/>
        </w:rPr>
        <w:t>Limited or in companies</w:t>
      </w:r>
      <w:r w:rsidR="00D502BE" w:rsidRPr="00154CAA">
        <w:rPr>
          <w:rFonts w:ascii="Times New Roman" w:hAnsi="Times New Roman" w:cs="Times New Roman"/>
          <w:sz w:val="24"/>
          <w:szCs w:val="24"/>
        </w:rPr>
        <w:t xml:space="preserve"> that own shares in Time bank </w:t>
      </w:r>
      <w:r w:rsidR="00172A45" w:rsidRPr="00154CAA">
        <w:rPr>
          <w:rFonts w:ascii="Times New Roman" w:hAnsi="Times New Roman" w:cs="Times New Roman"/>
          <w:sz w:val="24"/>
          <w:szCs w:val="24"/>
        </w:rPr>
        <w:t>of Zimbabwe Limited, and</w:t>
      </w:r>
    </w:p>
    <w:p w:rsidR="00DC23AC" w:rsidRPr="00154CAA" w:rsidRDefault="00DC23AC" w:rsidP="00D502BE">
      <w:pPr>
        <w:spacing w:after="0" w:line="240" w:lineRule="auto"/>
        <w:jc w:val="both"/>
        <w:rPr>
          <w:rFonts w:ascii="Times New Roman" w:hAnsi="Times New Roman" w:cs="Times New Roman"/>
          <w:sz w:val="24"/>
          <w:szCs w:val="24"/>
        </w:rPr>
      </w:pPr>
    </w:p>
    <w:p w:rsidR="002F5B3C" w:rsidRPr="00154CAA" w:rsidRDefault="003A0CF5" w:rsidP="002A4FCB">
      <w:pPr>
        <w:spacing w:after="0"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2A4FCB" w:rsidRPr="00154CAA">
        <w:rPr>
          <w:rFonts w:ascii="Times New Roman" w:hAnsi="Times New Roman" w:cs="Times New Roman"/>
          <w:sz w:val="24"/>
          <w:szCs w:val="24"/>
        </w:rPr>
        <w:t xml:space="preserve">2.  </w:t>
      </w:r>
      <w:r w:rsidR="009E523D">
        <w:rPr>
          <w:rFonts w:ascii="Times New Roman" w:hAnsi="Times New Roman" w:cs="Times New Roman"/>
          <w:sz w:val="24"/>
          <w:szCs w:val="24"/>
        </w:rPr>
        <w:t xml:space="preserve"> </w:t>
      </w:r>
      <w:r w:rsidR="00B51FF3" w:rsidRPr="00154CAA">
        <w:rPr>
          <w:rFonts w:ascii="Times New Roman" w:hAnsi="Times New Roman" w:cs="Times New Roman"/>
          <w:sz w:val="24"/>
          <w:szCs w:val="24"/>
        </w:rPr>
        <w:t xml:space="preserve">That </w:t>
      </w:r>
      <w:r w:rsidR="00C12F30" w:rsidRPr="00154CAA">
        <w:rPr>
          <w:rFonts w:ascii="Times New Roman" w:hAnsi="Times New Roman" w:cs="Times New Roman"/>
          <w:sz w:val="24"/>
          <w:szCs w:val="24"/>
        </w:rPr>
        <w:t>Onias Gumbo (the 2</w:t>
      </w:r>
      <w:r w:rsidR="00C12F30" w:rsidRPr="00154CAA">
        <w:rPr>
          <w:rFonts w:ascii="Times New Roman" w:hAnsi="Times New Roman" w:cs="Times New Roman"/>
          <w:sz w:val="24"/>
          <w:szCs w:val="24"/>
          <w:vertAlign w:val="superscript"/>
        </w:rPr>
        <w:t>nd</w:t>
      </w:r>
      <w:r w:rsidR="00C12F30" w:rsidRPr="00154CAA">
        <w:rPr>
          <w:rFonts w:ascii="Times New Roman" w:hAnsi="Times New Roman" w:cs="Times New Roman"/>
          <w:sz w:val="24"/>
          <w:szCs w:val="24"/>
        </w:rPr>
        <w:t xml:space="preserve"> </w:t>
      </w:r>
      <w:r w:rsidR="00445427">
        <w:rPr>
          <w:rFonts w:ascii="Times New Roman" w:hAnsi="Times New Roman" w:cs="Times New Roman"/>
          <w:sz w:val="24"/>
          <w:szCs w:val="24"/>
        </w:rPr>
        <w:t>applicant</w:t>
      </w:r>
      <w:r w:rsidR="00C12F30" w:rsidRPr="00154CAA">
        <w:rPr>
          <w:rFonts w:ascii="Times New Roman" w:hAnsi="Times New Roman" w:cs="Times New Roman"/>
          <w:sz w:val="24"/>
          <w:szCs w:val="24"/>
        </w:rPr>
        <w:t xml:space="preserve">) either personally </w:t>
      </w:r>
      <w:r w:rsidR="002A4FCB" w:rsidRPr="00154CAA">
        <w:rPr>
          <w:rFonts w:ascii="Times New Roman" w:hAnsi="Times New Roman" w:cs="Times New Roman"/>
          <w:sz w:val="24"/>
          <w:szCs w:val="24"/>
        </w:rPr>
        <w:t xml:space="preserve"> </w:t>
      </w:r>
      <w:r w:rsidR="00C12F30" w:rsidRPr="00154CAA">
        <w:rPr>
          <w:rFonts w:ascii="Times New Roman" w:hAnsi="Times New Roman" w:cs="Times New Roman"/>
          <w:sz w:val="24"/>
          <w:szCs w:val="24"/>
        </w:rPr>
        <w:t xml:space="preserve">or on behalf of any company shall not have a claim on, </w:t>
      </w:r>
      <w:r w:rsidR="00C12F30" w:rsidRPr="00154CAA">
        <w:rPr>
          <w:rFonts w:ascii="Times New Roman" w:hAnsi="Times New Roman" w:cs="Times New Roman"/>
          <w:i/>
          <w:sz w:val="24"/>
          <w:szCs w:val="24"/>
        </w:rPr>
        <w:t>inter alia</w:t>
      </w:r>
      <w:r w:rsidR="00C12F30" w:rsidRPr="00154CAA">
        <w:rPr>
          <w:rFonts w:ascii="Times New Roman" w:hAnsi="Times New Roman" w:cs="Times New Roman"/>
          <w:sz w:val="24"/>
          <w:szCs w:val="24"/>
        </w:rPr>
        <w:t>, Watermount Estates (Private) Limi</w:t>
      </w:r>
      <w:r w:rsidR="00445427">
        <w:rPr>
          <w:rFonts w:ascii="Times New Roman" w:hAnsi="Times New Roman" w:cs="Times New Roman"/>
          <w:sz w:val="24"/>
          <w:szCs w:val="24"/>
        </w:rPr>
        <w:t xml:space="preserve">ted, </w:t>
      </w:r>
      <w:r w:rsidR="00B51FF3" w:rsidRPr="00154CAA">
        <w:rPr>
          <w:rFonts w:ascii="Times New Roman" w:hAnsi="Times New Roman" w:cs="Times New Roman"/>
          <w:sz w:val="24"/>
          <w:szCs w:val="24"/>
        </w:rPr>
        <w:t>TBIC Investments</w:t>
      </w:r>
      <w:r w:rsidR="00B67623" w:rsidRPr="00154CAA">
        <w:rPr>
          <w:rFonts w:ascii="Times New Roman" w:hAnsi="Times New Roman" w:cs="Times New Roman"/>
          <w:sz w:val="24"/>
          <w:szCs w:val="24"/>
        </w:rPr>
        <w:t xml:space="preserve"> </w:t>
      </w:r>
      <w:r w:rsidR="00B51FF3" w:rsidRPr="00154CAA">
        <w:rPr>
          <w:rFonts w:ascii="Times New Roman" w:hAnsi="Times New Roman" w:cs="Times New Roman"/>
          <w:sz w:val="24"/>
          <w:szCs w:val="24"/>
        </w:rPr>
        <w:t>(Private)</w:t>
      </w:r>
      <w:r w:rsidR="002A4FCB" w:rsidRPr="00154CAA">
        <w:rPr>
          <w:rFonts w:ascii="Times New Roman" w:hAnsi="Times New Roman" w:cs="Times New Roman"/>
          <w:sz w:val="24"/>
          <w:szCs w:val="24"/>
        </w:rPr>
        <w:t xml:space="preserve"> </w:t>
      </w:r>
      <w:r w:rsidR="00B51FF3" w:rsidRPr="00154CAA">
        <w:rPr>
          <w:rFonts w:ascii="Times New Roman" w:hAnsi="Times New Roman" w:cs="Times New Roman"/>
          <w:sz w:val="24"/>
          <w:szCs w:val="24"/>
        </w:rPr>
        <w:t xml:space="preserve">Limited, Time </w:t>
      </w:r>
      <w:r w:rsidR="00C12F30" w:rsidRPr="00154CAA">
        <w:rPr>
          <w:rFonts w:ascii="Times New Roman" w:hAnsi="Times New Roman" w:cs="Times New Roman"/>
          <w:sz w:val="24"/>
          <w:szCs w:val="24"/>
        </w:rPr>
        <w:t xml:space="preserve">Bank Holding Company (Private) </w:t>
      </w:r>
      <w:r w:rsidR="00073348" w:rsidRPr="00154CAA">
        <w:rPr>
          <w:rFonts w:ascii="Times New Roman" w:hAnsi="Times New Roman" w:cs="Times New Roman"/>
          <w:sz w:val="24"/>
          <w:szCs w:val="24"/>
        </w:rPr>
        <w:t xml:space="preserve">or Time Bank of Zimbabwe Limited, </w:t>
      </w:r>
      <w:r w:rsidR="00445427">
        <w:rPr>
          <w:rFonts w:ascii="Times New Roman" w:hAnsi="Times New Roman" w:cs="Times New Roman"/>
          <w:sz w:val="24"/>
          <w:szCs w:val="24"/>
        </w:rPr>
        <w:t>i</w:t>
      </w:r>
      <w:r w:rsidR="00073348" w:rsidRPr="00154CAA">
        <w:rPr>
          <w:rFonts w:ascii="Times New Roman" w:hAnsi="Times New Roman" w:cs="Times New Roman"/>
          <w:sz w:val="24"/>
          <w:szCs w:val="24"/>
        </w:rPr>
        <w:t xml:space="preserve">n respect of transactions or shares or properties purchased or sold before the date of </w:t>
      </w:r>
      <w:r w:rsidR="00DC23AC" w:rsidRPr="00154CAA">
        <w:rPr>
          <w:rFonts w:ascii="Times New Roman" w:hAnsi="Times New Roman" w:cs="Times New Roman"/>
          <w:sz w:val="24"/>
          <w:szCs w:val="24"/>
        </w:rPr>
        <w:t>thi</w:t>
      </w:r>
      <w:r w:rsidR="00172A45" w:rsidRPr="00154CAA">
        <w:rPr>
          <w:rFonts w:ascii="Times New Roman" w:hAnsi="Times New Roman" w:cs="Times New Roman"/>
          <w:sz w:val="24"/>
          <w:szCs w:val="24"/>
        </w:rPr>
        <w:t>s</w:t>
      </w:r>
      <w:r w:rsidR="00DC23AC" w:rsidRPr="00154CAA">
        <w:rPr>
          <w:rFonts w:ascii="Times New Roman" w:hAnsi="Times New Roman" w:cs="Times New Roman"/>
          <w:sz w:val="24"/>
          <w:szCs w:val="24"/>
        </w:rPr>
        <w:t xml:space="preserve"> </w:t>
      </w:r>
      <w:r w:rsidR="00073348" w:rsidRPr="00154CAA">
        <w:rPr>
          <w:rFonts w:ascii="Times New Roman" w:hAnsi="Times New Roman" w:cs="Times New Roman"/>
          <w:sz w:val="24"/>
          <w:szCs w:val="24"/>
        </w:rPr>
        <w:t>agreement.”</w:t>
      </w:r>
    </w:p>
    <w:p w:rsidR="004D19AE" w:rsidRPr="00154CAA" w:rsidRDefault="004D19AE" w:rsidP="002A4FCB">
      <w:pPr>
        <w:spacing w:after="0" w:line="240" w:lineRule="auto"/>
        <w:ind w:left="1350" w:hanging="630"/>
        <w:jc w:val="both"/>
        <w:rPr>
          <w:rFonts w:ascii="Times New Roman" w:hAnsi="Times New Roman" w:cs="Times New Roman"/>
          <w:sz w:val="24"/>
          <w:szCs w:val="24"/>
        </w:rPr>
      </w:pPr>
    </w:p>
    <w:p w:rsidR="00DC23AC" w:rsidRPr="00154CAA" w:rsidRDefault="00DC23AC" w:rsidP="00BC4499">
      <w:pPr>
        <w:spacing w:after="0" w:line="480" w:lineRule="auto"/>
        <w:jc w:val="both"/>
        <w:rPr>
          <w:rFonts w:ascii="Times New Roman" w:hAnsi="Times New Roman" w:cs="Times New Roman"/>
          <w:sz w:val="24"/>
          <w:szCs w:val="24"/>
        </w:rPr>
      </w:pPr>
    </w:p>
    <w:p w:rsidR="00DC23AC" w:rsidRPr="00154CAA" w:rsidRDefault="00DC23AC" w:rsidP="00D65EC0">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47670B" w:rsidRPr="00154CAA">
        <w:rPr>
          <w:rFonts w:ascii="Times New Roman" w:hAnsi="Times New Roman" w:cs="Times New Roman"/>
          <w:sz w:val="24"/>
          <w:szCs w:val="24"/>
        </w:rPr>
        <w:t>2</w:t>
      </w:r>
      <w:r w:rsidR="008C57B7" w:rsidRPr="00154CAA">
        <w:rPr>
          <w:rFonts w:ascii="Times New Roman" w:hAnsi="Times New Roman" w:cs="Times New Roman"/>
          <w:sz w:val="24"/>
          <w:szCs w:val="24"/>
        </w:rPr>
        <w:t>3</w:t>
      </w:r>
      <w:r w:rsidRPr="00154CAA">
        <w:rPr>
          <w:rFonts w:ascii="Times New Roman" w:hAnsi="Times New Roman" w:cs="Times New Roman"/>
          <w:sz w:val="24"/>
          <w:szCs w:val="24"/>
        </w:rPr>
        <w:t>]</w:t>
      </w:r>
      <w:r w:rsidRPr="00154CAA">
        <w:rPr>
          <w:rFonts w:ascii="Times New Roman" w:hAnsi="Times New Roman" w:cs="Times New Roman"/>
          <w:sz w:val="24"/>
          <w:szCs w:val="24"/>
        </w:rPr>
        <w:tab/>
        <w:t xml:space="preserve">In consequence thereof, the learned judge </w:t>
      </w:r>
      <w:r w:rsidRPr="00154CAA">
        <w:rPr>
          <w:rFonts w:ascii="Times New Roman" w:hAnsi="Times New Roman" w:cs="Times New Roman"/>
          <w:i/>
          <w:sz w:val="24"/>
          <w:szCs w:val="24"/>
        </w:rPr>
        <w:t>a quo</w:t>
      </w:r>
      <w:r w:rsidRPr="00154CAA">
        <w:rPr>
          <w:rFonts w:ascii="Times New Roman" w:hAnsi="Times New Roman" w:cs="Times New Roman"/>
          <w:sz w:val="24"/>
          <w:szCs w:val="24"/>
        </w:rPr>
        <w:t xml:space="preserve"> found that the </w:t>
      </w:r>
      <w:r w:rsidR="00D65EC0" w:rsidRPr="00154CAA">
        <w:rPr>
          <w:rFonts w:ascii="Times New Roman" w:hAnsi="Times New Roman" w:cs="Times New Roman"/>
          <w:sz w:val="24"/>
          <w:szCs w:val="24"/>
        </w:rPr>
        <w:t>second</w:t>
      </w:r>
      <w:r w:rsidRPr="00154CAA">
        <w:rPr>
          <w:rFonts w:ascii="Times New Roman" w:hAnsi="Times New Roman" w:cs="Times New Roman"/>
          <w:sz w:val="24"/>
          <w:szCs w:val="24"/>
        </w:rPr>
        <w:t xml:space="preserve"> </w:t>
      </w:r>
      <w:r w:rsidR="00445427">
        <w:rPr>
          <w:rFonts w:ascii="Times New Roman" w:hAnsi="Times New Roman" w:cs="Times New Roman"/>
          <w:sz w:val="24"/>
          <w:szCs w:val="24"/>
        </w:rPr>
        <w:t xml:space="preserve">applicant </w:t>
      </w:r>
      <w:r w:rsidRPr="00154CAA">
        <w:rPr>
          <w:rFonts w:ascii="Times New Roman" w:hAnsi="Times New Roman" w:cs="Times New Roman"/>
          <w:sz w:val="24"/>
          <w:szCs w:val="24"/>
        </w:rPr>
        <w:t xml:space="preserve">had unequivocally acknowledged that he has never been </w:t>
      </w:r>
      <w:r w:rsidR="001A15B9" w:rsidRPr="00154CAA">
        <w:rPr>
          <w:rFonts w:ascii="Times New Roman" w:hAnsi="Times New Roman" w:cs="Times New Roman"/>
          <w:sz w:val="24"/>
          <w:szCs w:val="24"/>
        </w:rPr>
        <w:t xml:space="preserve">a shareholder in Time </w:t>
      </w:r>
      <w:r w:rsidR="00445427">
        <w:rPr>
          <w:rFonts w:ascii="Times New Roman" w:hAnsi="Times New Roman" w:cs="Times New Roman"/>
          <w:sz w:val="24"/>
          <w:szCs w:val="24"/>
        </w:rPr>
        <w:t>B</w:t>
      </w:r>
      <w:r w:rsidR="001A15B9" w:rsidRPr="00154CAA">
        <w:rPr>
          <w:rFonts w:ascii="Times New Roman" w:hAnsi="Times New Roman" w:cs="Times New Roman"/>
          <w:sz w:val="24"/>
          <w:szCs w:val="24"/>
        </w:rPr>
        <w:t xml:space="preserve">ank of Zimbabwe. </w:t>
      </w:r>
      <w:r w:rsidR="00D65EC0" w:rsidRPr="00154CAA">
        <w:rPr>
          <w:rFonts w:ascii="Times New Roman" w:hAnsi="Times New Roman" w:cs="Times New Roman"/>
          <w:sz w:val="24"/>
          <w:szCs w:val="24"/>
        </w:rPr>
        <w:t xml:space="preserve"> </w:t>
      </w:r>
      <w:r w:rsidR="001A15B9" w:rsidRPr="00154CAA">
        <w:rPr>
          <w:rFonts w:ascii="Times New Roman" w:hAnsi="Times New Roman" w:cs="Times New Roman"/>
          <w:sz w:val="24"/>
          <w:szCs w:val="24"/>
        </w:rPr>
        <w:t xml:space="preserve">He further found that the </w:t>
      </w:r>
      <w:r w:rsidR="00D65EC0" w:rsidRPr="00154CAA">
        <w:rPr>
          <w:rFonts w:ascii="Times New Roman" w:hAnsi="Times New Roman" w:cs="Times New Roman"/>
          <w:sz w:val="24"/>
          <w:szCs w:val="24"/>
        </w:rPr>
        <w:t>second</w:t>
      </w:r>
      <w:r w:rsidR="00672B25" w:rsidRPr="00154CAA">
        <w:rPr>
          <w:rFonts w:ascii="Times New Roman" w:hAnsi="Times New Roman" w:cs="Times New Roman"/>
          <w:sz w:val="24"/>
          <w:szCs w:val="24"/>
        </w:rPr>
        <w:t xml:space="preserve"> app</w:t>
      </w:r>
      <w:r w:rsidR="001A15B9" w:rsidRPr="00154CAA">
        <w:rPr>
          <w:rFonts w:ascii="Times New Roman" w:hAnsi="Times New Roman" w:cs="Times New Roman"/>
          <w:sz w:val="24"/>
          <w:szCs w:val="24"/>
        </w:rPr>
        <w:t>l</w:t>
      </w:r>
      <w:r w:rsidR="00672B25" w:rsidRPr="00154CAA">
        <w:rPr>
          <w:rFonts w:ascii="Times New Roman" w:hAnsi="Times New Roman" w:cs="Times New Roman"/>
          <w:sz w:val="24"/>
          <w:szCs w:val="24"/>
        </w:rPr>
        <w:t>ic</w:t>
      </w:r>
      <w:r w:rsidR="001A15B9" w:rsidRPr="00154CAA">
        <w:rPr>
          <w:rFonts w:ascii="Times New Roman" w:hAnsi="Times New Roman" w:cs="Times New Roman"/>
          <w:sz w:val="24"/>
          <w:szCs w:val="24"/>
        </w:rPr>
        <w:t xml:space="preserve">ant had accepted that </w:t>
      </w:r>
      <w:r w:rsidR="00EF550A" w:rsidRPr="00154CAA">
        <w:rPr>
          <w:rFonts w:ascii="Times New Roman" w:hAnsi="Times New Roman" w:cs="Times New Roman"/>
          <w:sz w:val="24"/>
          <w:szCs w:val="24"/>
        </w:rPr>
        <w:t xml:space="preserve">he has no claim in the </w:t>
      </w:r>
      <w:r w:rsidR="00D65EC0" w:rsidRPr="00154CAA">
        <w:rPr>
          <w:rFonts w:ascii="Times New Roman" w:hAnsi="Times New Roman" w:cs="Times New Roman"/>
          <w:sz w:val="24"/>
          <w:szCs w:val="24"/>
        </w:rPr>
        <w:t xml:space="preserve">first </w:t>
      </w:r>
      <w:r w:rsidR="00EF550A" w:rsidRPr="00154CAA">
        <w:rPr>
          <w:rFonts w:ascii="Times New Roman" w:hAnsi="Times New Roman" w:cs="Times New Roman"/>
          <w:sz w:val="24"/>
          <w:szCs w:val="24"/>
        </w:rPr>
        <w:t>applicant and the other entities mentioned in the undisclosed agreements.</w:t>
      </w:r>
    </w:p>
    <w:p w:rsidR="003F0FFF" w:rsidRPr="00154CAA" w:rsidRDefault="003F0FFF" w:rsidP="00BC4499">
      <w:pPr>
        <w:spacing w:after="0" w:line="480" w:lineRule="auto"/>
        <w:jc w:val="both"/>
        <w:rPr>
          <w:rFonts w:ascii="Times New Roman" w:hAnsi="Times New Roman" w:cs="Times New Roman"/>
          <w:sz w:val="24"/>
          <w:szCs w:val="24"/>
        </w:rPr>
      </w:pPr>
    </w:p>
    <w:p w:rsidR="003F0FFF" w:rsidRPr="00154CAA" w:rsidRDefault="00884806" w:rsidP="00461C61">
      <w:pPr>
        <w:spacing w:after="0" w:line="480" w:lineRule="auto"/>
        <w:ind w:left="720" w:hanging="720"/>
        <w:jc w:val="both"/>
        <w:rPr>
          <w:rFonts w:ascii="Times New Roman" w:hAnsi="Times New Roman" w:cs="Times New Roman"/>
          <w:sz w:val="24"/>
          <w:szCs w:val="24"/>
        </w:rPr>
      </w:pPr>
      <w:r w:rsidRPr="00154CAA">
        <w:rPr>
          <w:rFonts w:ascii="Times New Roman" w:hAnsi="Times New Roman" w:cs="Times New Roman"/>
          <w:sz w:val="24"/>
          <w:szCs w:val="24"/>
        </w:rPr>
        <w:t>[</w:t>
      </w:r>
      <w:r w:rsidR="008C57B7" w:rsidRPr="00154CAA">
        <w:rPr>
          <w:rFonts w:ascii="Times New Roman" w:hAnsi="Times New Roman" w:cs="Times New Roman"/>
          <w:sz w:val="24"/>
          <w:szCs w:val="24"/>
        </w:rPr>
        <w:t>24</w:t>
      </w:r>
      <w:r w:rsidR="003F0FFF" w:rsidRPr="00154CAA">
        <w:rPr>
          <w:rFonts w:ascii="Times New Roman" w:hAnsi="Times New Roman" w:cs="Times New Roman"/>
          <w:sz w:val="24"/>
          <w:szCs w:val="24"/>
        </w:rPr>
        <w:t>]</w:t>
      </w:r>
      <w:r w:rsidR="003F0FFF" w:rsidRPr="00154CAA">
        <w:rPr>
          <w:rFonts w:ascii="Times New Roman" w:hAnsi="Times New Roman" w:cs="Times New Roman"/>
          <w:sz w:val="24"/>
          <w:szCs w:val="24"/>
        </w:rPr>
        <w:tab/>
        <w:t xml:space="preserve">Placing reliance on the presumption of validity of official documents until proven otherwise, the learned judge </w:t>
      </w:r>
      <w:r w:rsidR="003F0FFF" w:rsidRPr="00154CAA">
        <w:rPr>
          <w:rFonts w:ascii="Times New Roman" w:hAnsi="Times New Roman" w:cs="Times New Roman"/>
          <w:i/>
          <w:sz w:val="24"/>
          <w:szCs w:val="24"/>
        </w:rPr>
        <w:t>a quo</w:t>
      </w:r>
      <w:r w:rsidR="003F0FFF" w:rsidRPr="00154CAA">
        <w:rPr>
          <w:rFonts w:ascii="Times New Roman" w:hAnsi="Times New Roman" w:cs="Times New Roman"/>
          <w:sz w:val="24"/>
          <w:szCs w:val="24"/>
        </w:rPr>
        <w:t xml:space="preserve"> found that the CR14 filed of record </w:t>
      </w:r>
      <w:r w:rsidR="00BC7F0E" w:rsidRPr="00154CAA">
        <w:rPr>
          <w:rFonts w:ascii="Times New Roman" w:hAnsi="Times New Roman" w:cs="Times New Roman"/>
          <w:sz w:val="24"/>
          <w:szCs w:val="24"/>
        </w:rPr>
        <w:t xml:space="preserve">excluding the </w:t>
      </w:r>
      <w:r w:rsidR="00D64C96">
        <w:rPr>
          <w:rFonts w:ascii="Times New Roman" w:hAnsi="Times New Roman" w:cs="Times New Roman"/>
          <w:sz w:val="24"/>
          <w:szCs w:val="24"/>
        </w:rPr>
        <w:t>second</w:t>
      </w:r>
      <w:r w:rsidR="004B60F4" w:rsidRPr="00154CAA">
        <w:rPr>
          <w:rFonts w:ascii="Times New Roman" w:hAnsi="Times New Roman" w:cs="Times New Roman"/>
          <w:sz w:val="24"/>
          <w:szCs w:val="24"/>
        </w:rPr>
        <w:t xml:space="preserve"> app</w:t>
      </w:r>
      <w:r w:rsidR="00BC7F0E" w:rsidRPr="00154CAA">
        <w:rPr>
          <w:rFonts w:ascii="Times New Roman" w:hAnsi="Times New Roman" w:cs="Times New Roman"/>
          <w:sz w:val="24"/>
          <w:szCs w:val="24"/>
        </w:rPr>
        <w:t>l</w:t>
      </w:r>
      <w:r w:rsidR="004B60F4" w:rsidRPr="00154CAA">
        <w:rPr>
          <w:rFonts w:ascii="Times New Roman" w:hAnsi="Times New Roman" w:cs="Times New Roman"/>
          <w:sz w:val="24"/>
          <w:szCs w:val="24"/>
        </w:rPr>
        <w:t>ic</w:t>
      </w:r>
      <w:r w:rsidR="00BC7F0E" w:rsidRPr="00154CAA">
        <w:rPr>
          <w:rFonts w:ascii="Times New Roman" w:hAnsi="Times New Roman" w:cs="Times New Roman"/>
          <w:sz w:val="24"/>
          <w:szCs w:val="24"/>
        </w:rPr>
        <w:t xml:space="preserve">ant from directorship of the </w:t>
      </w:r>
      <w:r w:rsidR="00461C61" w:rsidRPr="00154CAA">
        <w:rPr>
          <w:rFonts w:ascii="Times New Roman" w:hAnsi="Times New Roman" w:cs="Times New Roman"/>
          <w:sz w:val="24"/>
          <w:szCs w:val="24"/>
        </w:rPr>
        <w:t>first</w:t>
      </w:r>
      <w:r w:rsidR="007F2F44" w:rsidRPr="00154CAA">
        <w:rPr>
          <w:rFonts w:ascii="Times New Roman" w:hAnsi="Times New Roman" w:cs="Times New Roman"/>
          <w:sz w:val="24"/>
          <w:szCs w:val="24"/>
        </w:rPr>
        <w:t xml:space="preserve"> app</w:t>
      </w:r>
      <w:r w:rsidR="00BC7F0E" w:rsidRPr="00154CAA">
        <w:rPr>
          <w:rFonts w:ascii="Times New Roman" w:hAnsi="Times New Roman" w:cs="Times New Roman"/>
          <w:sz w:val="24"/>
          <w:szCs w:val="24"/>
        </w:rPr>
        <w:t>l</w:t>
      </w:r>
      <w:r w:rsidR="007F2F44" w:rsidRPr="00154CAA">
        <w:rPr>
          <w:rFonts w:ascii="Times New Roman" w:hAnsi="Times New Roman" w:cs="Times New Roman"/>
          <w:sz w:val="24"/>
          <w:szCs w:val="24"/>
        </w:rPr>
        <w:t>ic</w:t>
      </w:r>
      <w:r w:rsidR="00BC7F0E" w:rsidRPr="00154CAA">
        <w:rPr>
          <w:rFonts w:ascii="Times New Roman" w:hAnsi="Times New Roman" w:cs="Times New Roman"/>
          <w:sz w:val="24"/>
          <w:szCs w:val="24"/>
        </w:rPr>
        <w:t xml:space="preserve">ant </w:t>
      </w:r>
      <w:r w:rsidR="00463127" w:rsidRPr="00154CAA">
        <w:rPr>
          <w:rFonts w:ascii="Times New Roman" w:hAnsi="Times New Roman" w:cs="Times New Roman"/>
          <w:sz w:val="24"/>
          <w:szCs w:val="24"/>
        </w:rPr>
        <w:t>militate</w:t>
      </w:r>
      <w:r w:rsidR="003F00BB" w:rsidRPr="00154CAA">
        <w:rPr>
          <w:rFonts w:ascii="Times New Roman" w:hAnsi="Times New Roman" w:cs="Times New Roman"/>
          <w:sz w:val="24"/>
          <w:szCs w:val="24"/>
        </w:rPr>
        <w:t>d</w:t>
      </w:r>
      <w:r w:rsidRPr="00154CAA">
        <w:rPr>
          <w:rFonts w:ascii="Times New Roman" w:hAnsi="Times New Roman" w:cs="Times New Roman"/>
          <w:sz w:val="24"/>
          <w:szCs w:val="24"/>
        </w:rPr>
        <w:t xml:space="preserve"> against </w:t>
      </w:r>
      <w:r w:rsidR="00CC1BE9" w:rsidRPr="00154CAA">
        <w:rPr>
          <w:rFonts w:ascii="Times New Roman" w:hAnsi="Times New Roman" w:cs="Times New Roman"/>
          <w:sz w:val="24"/>
          <w:szCs w:val="24"/>
        </w:rPr>
        <w:t>hi</w:t>
      </w:r>
      <w:r w:rsidR="00463127" w:rsidRPr="00154CAA">
        <w:rPr>
          <w:rFonts w:ascii="Times New Roman" w:hAnsi="Times New Roman" w:cs="Times New Roman"/>
          <w:sz w:val="24"/>
          <w:szCs w:val="24"/>
        </w:rPr>
        <w:t>s claim</w:t>
      </w:r>
      <w:r w:rsidR="003F00BB" w:rsidRPr="00154CAA">
        <w:rPr>
          <w:rFonts w:ascii="Times New Roman" w:hAnsi="Times New Roman" w:cs="Times New Roman"/>
          <w:sz w:val="24"/>
          <w:szCs w:val="24"/>
        </w:rPr>
        <w:t xml:space="preserve"> </w:t>
      </w:r>
      <w:r w:rsidR="003F00BB" w:rsidRPr="00154CAA">
        <w:rPr>
          <w:rFonts w:ascii="Times New Roman" w:hAnsi="Times New Roman" w:cs="Times New Roman"/>
          <w:sz w:val="24"/>
          <w:szCs w:val="24"/>
        </w:rPr>
        <w:lastRenderedPageBreak/>
        <w:t>that he is</w:t>
      </w:r>
      <w:r w:rsidR="00463127" w:rsidRPr="00154CAA">
        <w:rPr>
          <w:rFonts w:ascii="Times New Roman" w:hAnsi="Times New Roman" w:cs="Times New Roman"/>
          <w:sz w:val="24"/>
          <w:szCs w:val="24"/>
        </w:rPr>
        <w:t xml:space="preserve"> a director and sole shareholder of </w:t>
      </w:r>
      <w:r w:rsidR="00461C61" w:rsidRPr="00154CAA">
        <w:rPr>
          <w:rFonts w:ascii="Times New Roman" w:hAnsi="Times New Roman" w:cs="Times New Roman"/>
          <w:sz w:val="24"/>
          <w:szCs w:val="24"/>
        </w:rPr>
        <w:t>first</w:t>
      </w:r>
      <w:r w:rsidR="003F00BB" w:rsidRPr="00154CAA">
        <w:rPr>
          <w:rFonts w:ascii="Times New Roman" w:hAnsi="Times New Roman" w:cs="Times New Roman"/>
          <w:sz w:val="24"/>
          <w:szCs w:val="24"/>
        </w:rPr>
        <w:t xml:space="preserve"> </w:t>
      </w:r>
      <w:r w:rsidR="00670D6C">
        <w:rPr>
          <w:rFonts w:ascii="Times New Roman" w:hAnsi="Times New Roman" w:cs="Times New Roman"/>
          <w:sz w:val="24"/>
          <w:szCs w:val="24"/>
        </w:rPr>
        <w:t>applicant</w:t>
      </w:r>
      <w:r w:rsidRPr="00154CAA">
        <w:rPr>
          <w:rFonts w:ascii="Times New Roman" w:hAnsi="Times New Roman" w:cs="Times New Roman"/>
          <w:sz w:val="24"/>
          <w:szCs w:val="24"/>
        </w:rPr>
        <w:t xml:space="preserve">. </w:t>
      </w:r>
      <w:r w:rsidR="00461C61" w:rsidRPr="00154CAA">
        <w:rPr>
          <w:rFonts w:ascii="Times New Roman" w:hAnsi="Times New Roman" w:cs="Times New Roman"/>
          <w:sz w:val="24"/>
          <w:szCs w:val="24"/>
        </w:rPr>
        <w:t xml:space="preserve"> </w:t>
      </w:r>
      <w:r w:rsidRPr="00154CAA">
        <w:rPr>
          <w:rFonts w:ascii="Times New Roman" w:hAnsi="Times New Roman" w:cs="Times New Roman"/>
          <w:sz w:val="24"/>
          <w:szCs w:val="24"/>
        </w:rPr>
        <w:t>T</w:t>
      </w:r>
      <w:r w:rsidR="003F00BB" w:rsidRPr="00154CAA">
        <w:rPr>
          <w:rFonts w:ascii="Times New Roman" w:hAnsi="Times New Roman" w:cs="Times New Roman"/>
          <w:sz w:val="24"/>
          <w:szCs w:val="24"/>
        </w:rPr>
        <w:t xml:space="preserve">o that end he relied on the </w:t>
      </w:r>
      <w:r w:rsidR="003F00BB" w:rsidRPr="00445427">
        <w:rPr>
          <w:rFonts w:ascii="Times New Roman" w:hAnsi="Times New Roman" w:cs="Times New Roman"/>
          <w:i/>
          <w:sz w:val="24"/>
          <w:szCs w:val="24"/>
        </w:rPr>
        <w:t>dictum</w:t>
      </w:r>
      <w:r w:rsidR="003F00BB" w:rsidRPr="00154CAA">
        <w:rPr>
          <w:rFonts w:ascii="Times New Roman" w:hAnsi="Times New Roman" w:cs="Times New Roman"/>
          <w:sz w:val="24"/>
          <w:szCs w:val="24"/>
        </w:rPr>
        <w:t xml:space="preserve"> in </w:t>
      </w:r>
      <w:r w:rsidR="003F00BB" w:rsidRPr="00154CAA">
        <w:rPr>
          <w:rFonts w:ascii="Times New Roman" w:hAnsi="Times New Roman" w:cs="Times New Roman"/>
          <w:i/>
          <w:sz w:val="24"/>
          <w:szCs w:val="24"/>
        </w:rPr>
        <w:t>Haixt v</w:t>
      </w:r>
      <w:r w:rsidRPr="00154CAA">
        <w:rPr>
          <w:rFonts w:ascii="Times New Roman" w:hAnsi="Times New Roman" w:cs="Times New Roman"/>
          <w:i/>
          <w:sz w:val="24"/>
          <w:szCs w:val="24"/>
        </w:rPr>
        <w:t xml:space="preserve"> Wenzou Enterprises (Pvt) Ltd  </w:t>
      </w:r>
      <w:r w:rsidR="003F00BB" w:rsidRPr="00154CAA">
        <w:rPr>
          <w:rFonts w:ascii="Times New Roman" w:hAnsi="Times New Roman" w:cs="Times New Roman"/>
          <w:sz w:val="24"/>
          <w:szCs w:val="24"/>
        </w:rPr>
        <w:t xml:space="preserve">HH 613 – 13 and </w:t>
      </w:r>
      <w:r w:rsidR="003F00BB" w:rsidRPr="00154CAA">
        <w:rPr>
          <w:rFonts w:ascii="Times New Roman" w:hAnsi="Times New Roman" w:cs="Times New Roman"/>
          <w:i/>
          <w:sz w:val="24"/>
          <w:szCs w:val="24"/>
        </w:rPr>
        <w:t>Manhundu v Mushore &amp; Ors</w:t>
      </w:r>
      <w:r w:rsidR="003F00BB" w:rsidRPr="00154CAA">
        <w:rPr>
          <w:rFonts w:ascii="Times New Roman" w:hAnsi="Times New Roman" w:cs="Times New Roman"/>
          <w:sz w:val="24"/>
          <w:szCs w:val="24"/>
        </w:rPr>
        <w:t xml:space="preserve"> HH – 80 – 11.</w:t>
      </w:r>
    </w:p>
    <w:p w:rsidR="009052CB" w:rsidRPr="00154CAA" w:rsidRDefault="009052CB" w:rsidP="00BC4499">
      <w:pPr>
        <w:spacing w:after="0" w:line="480" w:lineRule="auto"/>
        <w:jc w:val="both"/>
        <w:rPr>
          <w:rFonts w:ascii="Times New Roman" w:hAnsi="Times New Roman" w:cs="Times New Roman"/>
          <w:sz w:val="24"/>
          <w:szCs w:val="24"/>
        </w:rPr>
      </w:pPr>
    </w:p>
    <w:p w:rsidR="00EF550A" w:rsidRPr="00154CAA" w:rsidRDefault="00C37523" w:rsidP="00461C61">
      <w:pPr>
        <w:spacing w:after="0" w:line="480" w:lineRule="auto"/>
        <w:ind w:left="810" w:hanging="810"/>
        <w:jc w:val="both"/>
        <w:rPr>
          <w:rFonts w:ascii="Times New Roman" w:hAnsi="Times New Roman" w:cs="Times New Roman"/>
          <w:sz w:val="24"/>
          <w:szCs w:val="24"/>
        </w:rPr>
      </w:pPr>
      <w:r w:rsidRPr="00154CAA">
        <w:rPr>
          <w:rFonts w:ascii="Times New Roman" w:hAnsi="Times New Roman" w:cs="Times New Roman"/>
          <w:sz w:val="24"/>
          <w:szCs w:val="24"/>
        </w:rPr>
        <w:t>[</w:t>
      </w:r>
      <w:r w:rsidR="008C57B7" w:rsidRPr="00154CAA">
        <w:rPr>
          <w:rFonts w:ascii="Times New Roman" w:hAnsi="Times New Roman" w:cs="Times New Roman"/>
          <w:sz w:val="24"/>
          <w:szCs w:val="24"/>
        </w:rPr>
        <w:t>25</w:t>
      </w:r>
      <w:r w:rsidR="009052CB" w:rsidRPr="00154CAA">
        <w:rPr>
          <w:rFonts w:ascii="Times New Roman" w:hAnsi="Times New Roman" w:cs="Times New Roman"/>
          <w:sz w:val="24"/>
          <w:szCs w:val="24"/>
        </w:rPr>
        <w:t>]</w:t>
      </w:r>
      <w:r w:rsidR="009052CB" w:rsidRPr="00154CAA">
        <w:rPr>
          <w:rFonts w:ascii="Times New Roman" w:hAnsi="Times New Roman" w:cs="Times New Roman"/>
          <w:sz w:val="24"/>
          <w:szCs w:val="24"/>
        </w:rPr>
        <w:tab/>
      </w:r>
      <w:r w:rsidR="003F0FFF" w:rsidRPr="00154CAA">
        <w:rPr>
          <w:rFonts w:ascii="Times New Roman" w:hAnsi="Times New Roman" w:cs="Times New Roman"/>
          <w:sz w:val="24"/>
          <w:szCs w:val="24"/>
        </w:rPr>
        <w:t>Riding on the back of those findings of fact the learned j</w:t>
      </w:r>
      <w:r w:rsidR="003F00BB" w:rsidRPr="00154CAA">
        <w:rPr>
          <w:rFonts w:ascii="Times New Roman" w:hAnsi="Times New Roman" w:cs="Times New Roman"/>
          <w:sz w:val="24"/>
          <w:szCs w:val="24"/>
        </w:rPr>
        <w:t>u</w:t>
      </w:r>
      <w:r w:rsidR="003F0FFF" w:rsidRPr="00154CAA">
        <w:rPr>
          <w:rFonts w:ascii="Times New Roman" w:hAnsi="Times New Roman" w:cs="Times New Roman"/>
          <w:sz w:val="24"/>
          <w:szCs w:val="24"/>
        </w:rPr>
        <w:t xml:space="preserve">dge </w:t>
      </w:r>
      <w:r w:rsidR="003F0FFF" w:rsidRPr="00154CAA">
        <w:rPr>
          <w:rFonts w:ascii="Times New Roman" w:hAnsi="Times New Roman" w:cs="Times New Roman"/>
          <w:i/>
          <w:sz w:val="24"/>
          <w:szCs w:val="24"/>
        </w:rPr>
        <w:t>a quo</w:t>
      </w:r>
      <w:r w:rsidR="003F0FFF" w:rsidRPr="00154CAA">
        <w:rPr>
          <w:rFonts w:ascii="Times New Roman" w:hAnsi="Times New Roman" w:cs="Times New Roman"/>
          <w:sz w:val="24"/>
          <w:szCs w:val="24"/>
        </w:rPr>
        <w:t xml:space="preserve"> concluded that </w:t>
      </w:r>
      <w:r w:rsidR="00CC1BE9" w:rsidRPr="00154CAA">
        <w:rPr>
          <w:rFonts w:ascii="Times New Roman" w:hAnsi="Times New Roman" w:cs="Times New Roman"/>
          <w:sz w:val="24"/>
          <w:szCs w:val="24"/>
        </w:rPr>
        <w:t xml:space="preserve">the </w:t>
      </w:r>
      <w:r w:rsidR="00461C61" w:rsidRPr="00154CAA">
        <w:rPr>
          <w:rFonts w:ascii="Times New Roman" w:hAnsi="Times New Roman" w:cs="Times New Roman"/>
          <w:sz w:val="24"/>
          <w:szCs w:val="24"/>
        </w:rPr>
        <w:t>second</w:t>
      </w:r>
      <w:r w:rsidR="00CC1BE9" w:rsidRPr="00154CAA">
        <w:rPr>
          <w:rFonts w:ascii="Times New Roman" w:hAnsi="Times New Roman" w:cs="Times New Roman"/>
          <w:sz w:val="24"/>
          <w:szCs w:val="24"/>
        </w:rPr>
        <w:t xml:space="preserve"> </w:t>
      </w:r>
      <w:r w:rsidR="00670D6C">
        <w:rPr>
          <w:rFonts w:ascii="Times New Roman" w:hAnsi="Times New Roman" w:cs="Times New Roman"/>
          <w:sz w:val="24"/>
          <w:szCs w:val="24"/>
        </w:rPr>
        <w:t>applicant</w:t>
      </w:r>
      <w:r w:rsidR="00CC1BE9" w:rsidRPr="00154CAA">
        <w:rPr>
          <w:rFonts w:ascii="Times New Roman" w:hAnsi="Times New Roman" w:cs="Times New Roman"/>
          <w:sz w:val="24"/>
          <w:szCs w:val="24"/>
        </w:rPr>
        <w:t xml:space="preserve"> has </w:t>
      </w:r>
      <w:r w:rsidR="006C220C" w:rsidRPr="00154CAA">
        <w:rPr>
          <w:rFonts w:ascii="Times New Roman" w:hAnsi="Times New Roman" w:cs="Times New Roman"/>
          <w:sz w:val="24"/>
          <w:szCs w:val="24"/>
        </w:rPr>
        <w:t>n</w:t>
      </w:r>
      <w:r w:rsidR="00CC1BE9" w:rsidRPr="00154CAA">
        <w:rPr>
          <w:rFonts w:ascii="Times New Roman" w:hAnsi="Times New Roman" w:cs="Times New Roman"/>
          <w:sz w:val="24"/>
          <w:szCs w:val="24"/>
        </w:rPr>
        <w:t xml:space="preserve">o </w:t>
      </w:r>
      <w:r w:rsidR="00CC1BE9" w:rsidRPr="00154CAA">
        <w:rPr>
          <w:rFonts w:ascii="Times New Roman" w:hAnsi="Times New Roman" w:cs="Times New Roman"/>
          <w:i/>
          <w:sz w:val="24"/>
          <w:szCs w:val="24"/>
        </w:rPr>
        <w:t>locus stand</w:t>
      </w:r>
      <w:r w:rsidR="00A6760F" w:rsidRPr="00154CAA">
        <w:rPr>
          <w:rFonts w:ascii="Times New Roman" w:hAnsi="Times New Roman" w:cs="Times New Roman"/>
          <w:i/>
          <w:sz w:val="24"/>
          <w:szCs w:val="24"/>
        </w:rPr>
        <w:t>i</w:t>
      </w:r>
      <w:r w:rsidR="00CC1BE9" w:rsidRPr="00154CAA">
        <w:rPr>
          <w:rFonts w:ascii="Times New Roman" w:hAnsi="Times New Roman" w:cs="Times New Roman"/>
          <w:sz w:val="24"/>
          <w:szCs w:val="24"/>
        </w:rPr>
        <w:t xml:space="preserve">. </w:t>
      </w:r>
      <w:r w:rsidR="00461C61" w:rsidRPr="00154CAA">
        <w:rPr>
          <w:rFonts w:ascii="Times New Roman" w:hAnsi="Times New Roman" w:cs="Times New Roman"/>
          <w:sz w:val="24"/>
          <w:szCs w:val="24"/>
        </w:rPr>
        <w:t xml:space="preserve"> </w:t>
      </w:r>
      <w:r w:rsidR="00CC1BE9" w:rsidRPr="00154CAA">
        <w:rPr>
          <w:rFonts w:ascii="Times New Roman" w:hAnsi="Times New Roman" w:cs="Times New Roman"/>
          <w:sz w:val="24"/>
          <w:szCs w:val="24"/>
        </w:rPr>
        <w:t>That conclusion of fact is difficul</w:t>
      </w:r>
      <w:r w:rsidR="002B1717" w:rsidRPr="00154CAA">
        <w:rPr>
          <w:rFonts w:ascii="Times New Roman" w:hAnsi="Times New Roman" w:cs="Times New Roman"/>
          <w:sz w:val="24"/>
          <w:szCs w:val="24"/>
        </w:rPr>
        <w:t>t to fault considering that in c</w:t>
      </w:r>
      <w:r w:rsidR="00CC1BE9" w:rsidRPr="00154CAA">
        <w:rPr>
          <w:rFonts w:ascii="Times New Roman" w:hAnsi="Times New Roman" w:cs="Times New Roman"/>
          <w:sz w:val="24"/>
          <w:szCs w:val="24"/>
        </w:rPr>
        <w:t xml:space="preserve">ase number HC 8497/18 the </w:t>
      </w:r>
      <w:r w:rsidR="00461C61" w:rsidRPr="00154CAA">
        <w:rPr>
          <w:rFonts w:ascii="Times New Roman" w:hAnsi="Times New Roman" w:cs="Times New Roman"/>
          <w:sz w:val="24"/>
          <w:szCs w:val="24"/>
        </w:rPr>
        <w:t>second</w:t>
      </w:r>
      <w:r w:rsidR="004B60F4" w:rsidRPr="00154CAA">
        <w:rPr>
          <w:rFonts w:ascii="Times New Roman" w:hAnsi="Times New Roman" w:cs="Times New Roman"/>
          <w:sz w:val="24"/>
          <w:szCs w:val="24"/>
        </w:rPr>
        <w:t xml:space="preserve"> app</w:t>
      </w:r>
      <w:r w:rsidR="00CC1BE9" w:rsidRPr="00154CAA">
        <w:rPr>
          <w:rFonts w:ascii="Times New Roman" w:hAnsi="Times New Roman" w:cs="Times New Roman"/>
          <w:sz w:val="24"/>
          <w:szCs w:val="24"/>
        </w:rPr>
        <w:t>l</w:t>
      </w:r>
      <w:r w:rsidR="004B60F4" w:rsidRPr="00154CAA">
        <w:rPr>
          <w:rFonts w:ascii="Times New Roman" w:hAnsi="Times New Roman" w:cs="Times New Roman"/>
          <w:sz w:val="24"/>
          <w:szCs w:val="24"/>
        </w:rPr>
        <w:t>ic</w:t>
      </w:r>
      <w:r w:rsidR="00CC1BE9" w:rsidRPr="00154CAA">
        <w:rPr>
          <w:rFonts w:ascii="Times New Roman" w:hAnsi="Times New Roman" w:cs="Times New Roman"/>
          <w:sz w:val="24"/>
          <w:szCs w:val="24"/>
        </w:rPr>
        <w:t>ant issued summons in a bi</w:t>
      </w:r>
      <w:r w:rsidR="006C220C" w:rsidRPr="00154CAA">
        <w:rPr>
          <w:rFonts w:ascii="Times New Roman" w:hAnsi="Times New Roman" w:cs="Times New Roman"/>
          <w:sz w:val="24"/>
          <w:szCs w:val="24"/>
        </w:rPr>
        <w:t xml:space="preserve">d to </w:t>
      </w:r>
      <w:r w:rsidR="004B60F4" w:rsidRPr="00154CAA">
        <w:rPr>
          <w:rFonts w:ascii="Times New Roman" w:hAnsi="Times New Roman" w:cs="Times New Roman"/>
          <w:sz w:val="24"/>
          <w:szCs w:val="24"/>
        </w:rPr>
        <w:t xml:space="preserve">regain </w:t>
      </w:r>
      <w:r w:rsidR="006C220C" w:rsidRPr="00154CAA">
        <w:rPr>
          <w:rFonts w:ascii="Times New Roman" w:hAnsi="Times New Roman" w:cs="Times New Roman"/>
          <w:sz w:val="24"/>
          <w:szCs w:val="24"/>
        </w:rPr>
        <w:t xml:space="preserve">his status as a director and sole shareholder of the </w:t>
      </w:r>
      <w:r w:rsidR="00461C61" w:rsidRPr="00154CAA">
        <w:rPr>
          <w:rFonts w:ascii="Times New Roman" w:hAnsi="Times New Roman" w:cs="Times New Roman"/>
          <w:sz w:val="24"/>
          <w:szCs w:val="24"/>
        </w:rPr>
        <w:t>first</w:t>
      </w:r>
      <w:r w:rsidR="006C220C" w:rsidRPr="00154CAA">
        <w:rPr>
          <w:rFonts w:ascii="Times New Roman" w:hAnsi="Times New Roman" w:cs="Times New Roman"/>
          <w:sz w:val="24"/>
          <w:szCs w:val="24"/>
        </w:rPr>
        <w:t xml:space="preserve"> </w:t>
      </w:r>
      <w:r w:rsidR="00D157B2" w:rsidRPr="00154CAA">
        <w:rPr>
          <w:rFonts w:ascii="Times New Roman" w:hAnsi="Times New Roman" w:cs="Times New Roman"/>
          <w:sz w:val="24"/>
          <w:szCs w:val="24"/>
        </w:rPr>
        <w:t>app</w:t>
      </w:r>
      <w:r w:rsidR="00CC1BE9" w:rsidRPr="00154CAA">
        <w:rPr>
          <w:rFonts w:ascii="Times New Roman" w:hAnsi="Times New Roman" w:cs="Times New Roman"/>
          <w:sz w:val="24"/>
          <w:szCs w:val="24"/>
        </w:rPr>
        <w:t>l</w:t>
      </w:r>
      <w:r w:rsidR="00D157B2" w:rsidRPr="00154CAA">
        <w:rPr>
          <w:rFonts w:ascii="Times New Roman" w:hAnsi="Times New Roman" w:cs="Times New Roman"/>
          <w:sz w:val="24"/>
          <w:szCs w:val="24"/>
        </w:rPr>
        <w:t>ic</w:t>
      </w:r>
      <w:r w:rsidR="00CC1BE9" w:rsidRPr="00154CAA">
        <w:rPr>
          <w:rFonts w:ascii="Times New Roman" w:hAnsi="Times New Roman" w:cs="Times New Roman"/>
          <w:sz w:val="24"/>
          <w:szCs w:val="24"/>
        </w:rPr>
        <w:t>ant.</w:t>
      </w:r>
      <w:r w:rsidR="00336F52" w:rsidRPr="00154CAA">
        <w:rPr>
          <w:rFonts w:ascii="Times New Roman" w:hAnsi="Times New Roman" w:cs="Times New Roman"/>
          <w:sz w:val="24"/>
          <w:szCs w:val="24"/>
        </w:rPr>
        <w:t xml:space="preserve"> </w:t>
      </w:r>
      <w:r w:rsidR="00461C61" w:rsidRPr="00154CAA">
        <w:rPr>
          <w:rFonts w:ascii="Times New Roman" w:hAnsi="Times New Roman" w:cs="Times New Roman"/>
          <w:sz w:val="24"/>
          <w:szCs w:val="24"/>
        </w:rPr>
        <w:t xml:space="preserve"> </w:t>
      </w:r>
      <w:r w:rsidR="00336F52" w:rsidRPr="00154CAA">
        <w:rPr>
          <w:rFonts w:ascii="Times New Roman" w:hAnsi="Times New Roman" w:cs="Times New Roman"/>
          <w:sz w:val="24"/>
          <w:szCs w:val="24"/>
        </w:rPr>
        <w:t xml:space="preserve">Common sense dictates that the </w:t>
      </w:r>
      <w:r w:rsidR="0096139E" w:rsidRPr="00154CAA">
        <w:rPr>
          <w:rFonts w:ascii="Times New Roman" w:hAnsi="Times New Roman" w:cs="Times New Roman"/>
          <w:sz w:val="24"/>
          <w:szCs w:val="24"/>
        </w:rPr>
        <w:t>first applicant</w:t>
      </w:r>
      <w:r w:rsidR="00336F52" w:rsidRPr="00154CAA">
        <w:rPr>
          <w:rFonts w:ascii="Times New Roman" w:hAnsi="Times New Roman" w:cs="Times New Roman"/>
          <w:sz w:val="24"/>
          <w:szCs w:val="24"/>
        </w:rPr>
        <w:t xml:space="preserve"> is not a shareholder or director of the </w:t>
      </w:r>
      <w:r w:rsidR="0096139E" w:rsidRPr="00154CAA">
        <w:rPr>
          <w:rFonts w:ascii="Times New Roman" w:hAnsi="Times New Roman" w:cs="Times New Roman"/>
          <w:sz w:val="24"/>
          <w:szCs w:val="24"/>
        </w:rPr>
        <w:t>first applicant</w:t>
      </w:r>
      <w:r w:rsidR="00336F52" w:rsidRPr="00154CAA">
        <w:rPr>
          <w:rFonts w:ascii="Times New Roman" w:hAnsi="Times New Roman" w:cs="Times New Roman"/>
          <w:sz w:val="24"/>
          <w:szCs w:val="24"/>
        </w:rPr>
        <w:t xml:space="preserve"> until such time he has won his case under HC 8497/18.</w:t>
      </w:r>
      <w:r w:rsidR="00677FF4" w:rsidRPr="00154CAA">
        <w:rPr>
          <w:rFonts w:ascii="Times New Roman" w:hAnsi="Times New Roman" w:cs="Times New Roman"/>
          <w:sz w:val="24"/>
          <w:szCs w:val="24"/>
        </w:rPr>
        <w:t xml:space="preserve">  </w:t>
      </w:r>
      <w:r w:rsidR="00837CCC" w:rsidRPr="00154CAA">
        <w:rPr>
          <w:rFonts w:ascii="Times New Roman" w:hAnsi="Times New Roman" w:cs="Times New Roman"/>
          <w:sz w:val="24"/>
          <w:szCs w:val="24"/>
        </w:rPr>
        <w:t xml:space="preserve">The </w:t>
      </w:r>
      <w:r w:rsidR="0096139E" w:rsidRPr="00154CAA">
        <w:rPr>
          <w:rFonts w:ascii="Times New Roman" w:hAnsi="Times New Roman" w:cs="Times New Roman"/>
          <w:sz w:val="24"/>
          <w:szCs w:val="24"/>
        </w:rPr>
        <w:t>second applicant’s</w:t>
      </w:r>
      <w:r w:rsidR="00837CCC" w:rsidRPr="00154CAA">
        <w:rPr>
          <w:rFonts w:ascii="Times New Roman" w:hAnsi="Times New Roman" w:cs="Times New Roman"/>
          <w:sz w:val="24"/>
          <w:szCs w:val="24"/>
        </w:rPr>
        <w:t xml:space="preserve"> claim for restoration of his status as director and sole shareholder </w:t>
      </w:r>
      <w:r w:rsidR="0067671F" w:rsidRPr="00154CAA">
        <w:rPr>
          <w:rFonts w:ascii="Times New Roman" w:hAnsi="Times New Roman" w:cs="Times New Roman"/>
          <w:sz w:val="24"/>
          <w:szCs w:val="24"/>
        </w:rPr>
        <w:t>in fact amounts to a tacit admission that</w:t>
      </w:r>
      <w:r w:rsidR="006C220C" w:rsidRPr="00154CAA">
        <w:rPr>
          <w:rFonts w:ascii="Times New Roman" w:hAnsi="Times New Roman" w:cs="Times New Roman"/>
          <w:sz w:val="24"/>
          <w:szCs w:val="24"/>
        </w:rPr>
        <w:t xml:space="preserve"> </w:t>
      </w:r>
      <w:r w:rsidR="0067671F" w:rsidRPr="00154CAA">
        <w:rPr>
          <w:rFonts w:ascii="Times New Roman" w:hAnsi="Times New Roman" w:cs="Times New Roman"/>
          <w:sz w:val="24"/>
          <w:szCs w:val="24"/>
        </w:rPr>
        <w:t xml:space="preserve">he is currently not a director and shareholder of the </w:t>
      </w:r>
      <w:r w:rsidR="00461C61" w:rsidRPr="00154CAA">
        <w:rPr>
          <w:rFonts w:ascii="Times New Roman" w:hAnsi="Times New Roman" w:cs="Times New Roman"/>
          <w:sz w:val="24"/>
          <w:szCs w:val="24"/>
        </w:rPr>
        <w:t>first</w:t>
      </w:r>
      <w:r w:rsidR="0067671F" w:rsidRPr="00154CAA">
        <w:rPr>
          <w:rFonts w:ascii="Times New Roman" w:hAnsi="Times New Roman" w:cs="Times New Roman"/>
          <w:sz w:val="24"/>
          <w:szCs w:val="24"/>
        </w:rPr>
        <w:t xml:space="preserve"> </w:t>
      </w:r>
      <w:r w:rsidR="0096139E" w:rsidRPr="00154CAA">
        <w:rPr>
          <w:rFonts w:ascii="Times New Roman" w:hAnsi="Times New Roman" w:cs="Times New Roman"/>
          <w:sz w:val="24"/>
          <w:szCs w:val="24"/>
        </w:rPr>
        <w:t>applicant</w:t>
      </w:r>
      <w:r w:rsidR="00044059" w:rsidRPr="00154CAA">
        <w:rPr>
          <w:rFonts w:ascii="Times New Roman" w:hAnsi="Times New Roman" w:cs="Times New Roman"/>
          <w:sz w:val="24"/>
          <w:szCs w:val="24"/>
        </w:rPr>
        <w:t xml:space="preserve">.  </w:t>
      </w:r>
      <w:r w:rsidR="0067671F" w:rsidRPr="00154CAA">
        <w:rPr>
          <w:rFonts w:ascii="Times New Roman" w:hAnsi="Times New Roman" w:cs="Times New Roman"/>
          <w:sz w:val="24"/>
          <w:szCs w:val="24"/>
        </w:rPr>
        <w:t>That being the case</w:t>
      </w:r>
      <w:r w:rsidR="00B85150" w:rsidRPr="00154CAA">
        <w:rPr>
          <w:rFonts w:ascii="Times New Roman" w:hAnsi="Times New Roman" w:cs="Times New Roman"/>
          <w:sz w:val="24"/>
          <w:szCs w:val="24"/>
        </w:rPr>
        <w:t>, at present</w:t>
      </w:r>
      <w:r w:rsidR="0067671F" w:rsidRPr="00154CAA">
        <w:rPr>
          <w:rFonts w:ascii="Times New Roman" w:hAnsi="Times New Roman" w:cs="Times New Roman"/>
          <w:sz w:val="24"/>
          <w:szCs w:val="24"/>
        </w:rPr>
        <w:t xml:space="preserve"> he has no capacity to represent the </w:t>
      </w:r>
      <w:r w:rsidR="00461C61" w:rsidRPr="00154CAA">
        <w:rPr>
          <w:rFonts w:ascii="Times New Roman" w:hAnsi="Times New Roman" w:cs="Times New Roman"/>
          <w:sz w:val="24"/>
          <w:szCs w:val="24"/>
        </w:rPr>
        <w:t>first</w:t>
      </w:r>
      <w:r w:rsidR="0067671F" w:rsidRPr="00154CAA">
        <w:rPr>
          <w:rFonts w:ascii="Times New Roman" w:hAnsi="Times New Roman" w:cs="Times New Roman"/>
          <w:sz w:val="24"/>
          <w:szCs w:val="24"/>
        </w:rPr>
        <w:t xml:space="preserve"> </w:t>
      </w:r>
      <w:r w:rsidR="00445427">
        <w:rPr>
          <w:rFonts w:ascii="Times New Roman" w:hAnsi="Times New Roman" w:cs="Times New Roman"/>
          <w:sz w:val="24"/>
          <w:szCs w:val="24"/>
        </w:rPr>
        <w:t>applicant</w:t>
      </w:r>
      <w:r w:rsidR="0067671F" w:rsidRPr="00154CAA">
        <w:rPr>
          <w:rFonts w:ascii="Times New Roman" w:hAnsi="Times New Roman" w:cs="Times New Roman"/>
          <w:sz w:val="24"/>
          <w:szCs w:val="24"/>
        </w:rPr>
        <w:t xml:space="preserve"> or himself on matters pertaining to the </w:t>
      </w:r>
      <w:r w:rsidR="0096139E" w:rsidRPr="00154CAA">
        <w:rPr>
          <w:rFonts w:ascii="Times New Roman" w:hAnsi="Times New Roman" w:cs="Times New Roman"/>
          <w:sz w:val="24"/>
          <w:szCs w:val="24"/>
        </w:rPr>
        <w:t>first applicant</w:t>
      </w:r>
      <w:r w:rsidR="00905DEF">
        <w:rPr>
          <w:rFonts w:ascii="Times New Roman" w:hAnsi="Times New Roman" w:cs="Times New Roman"/>
          <w:sz w:val="24"/>
          <w:szCs w:val="24"/>
        </w:rPr>
        <w:t>’s</w:t>
      </w:r>
      <w:r w:rsidR="0096139E" w:rsidRPr="00154CAA">
        <w:rPr>
          <w:rFonts w:ascii="Times New Roman" w:hAnsi="Times New Roman" w:cs="Times New Roman"/>
          <w:sz w:val="24"/>
          <w:szCs w:val="24"/>
        </w:rPr>
        <w:t xml:space="preserve"> company</w:t>
      </w:r>
      <w:r w:rsidR="00E6498D">
        <w:rPr>
          <w:rFonts w:ascii="Times New Roman" w:hAnsi="Times New Roman" w:cs="Times New Roman"/>
          <w:sz w:val="24"/>
          <w:szCs w:val="24"/>
        </w:rPr>
        <w:t>,</w:t>
      </w:r>
      <w:r w:rsidR="0096139E" w:rsidRPr="00154CAA">
        <w:rPr>
          <w:rFonts w:ascii="Times New Roman" w:hAnsi="Times New Roman" w:cs="Times New Roman"/>
          <w:sz w:val="24"/>
          <w:szCs w:val="24"/>
        </w:rPr>
        <w:t xml:space="preserve"> that is to say</w:t>
      </w:r>
      <w:r w:rsidR="00E6498D">
        <w:rPr>
          <w:rFonts w:ascii="Times New Roman" w:hAnsi="Times New Roman" w:cs="Times New Roman"/>
          <w:sz w:val="24"/>
          <w:szCs w:val="24"/>
        </w:rPr>
        <w:t>,</w:t>
      </w:r>
      <w:r w:rsidR="0096139E" w:rsidRPr="00154CAA">
        <w:rPr>
          <w:rFonts w:ascii="Times New Roman" w:hAnsi="Times New Roman" w:cs="Times New Roman"/>
          <w:sz w:val="24"/>
          <w:szCs w:val="24"/>
        </w:rPr>
        <w:t xml:space="preserve"> Watermount</w:t>
      </w:r>
      <w:r w:rsidR="00D64C96">
        <w:rPr>
          <w:rFonts w:ascii="Times New Roman" w:hAnsi="Times New Roman" w:cs="Times New Roman"/>
          <w:sz w:val="24"/>
          <w:szCs w:val="24"/>
        </w:rPr>
        <w:t xml:space="preserve"> </w:t>
      </w:r>
      <w:r w:rsidR="0096139E" w:rsidRPr="00154CAA">
        <w:rPr>
          <w:rFonts w:ascii="Times New Roman" w:hAnsi="Times New Roman" w:cs="Times New Roman"/>
          <w:sz w:val="24"/>
          <w:szCs w:val="24"/>
        </w:rPr>
        <w:t>(</w:t>
      </w:r>
      <w:r w:rsidR="009A240D" w:rsidRPr="00154CAA">
        <w:rPr>
          <w:rFonts w:ascii="Times New Roman" w:hAnsi="Times New Roman" w:cs="Times New Roman"/>
          <w:sz w:val="24"/>
          <w:szCs w:val="24"/>
        </w:rPr>
        <w:t>P</w:t>
      </w:r>
      <w:r w:rsidR="0096139E" w:rsidRPr="00154CAA">
        <w:rPr>
          <w:rFonts w:ascii="Times New Roman" w:hAnsi="Times New Roman" w:cs="Times New Roman"/>
          <w:sz w:val="24"/>
          <w:szCs w:val="24"/>
        </w:rPr>
        <w:t>rivate) Limited.</w:t>
      </w:r>
    </w:p>
    <w:p w:rsidR="0067671F" w:rsidRPr="00154CAA" w:rsidRDefault="0067671F" w:rsidP="00BC4499">
      <w:pPr>
        <w:spacing w:after="0" w:line="480" w:lineRule="auto"/>
        <w:jc w:val="both"/>
        <w:rPr>
          <w:rFonts w:ascii="Times New Roman" w:hAnsi="Times New Roman" w:cs="Times New Roman"/>
          <w:sz w:val="24"/>
          <w:szCs w:val="24"/>
        </w:rPr>
      </w:pPr>
    </w:p>
    <w:p w:rsidR="0067671F" w:rsidRPr="00154CAA" w:rsidRDefault="007B3709" w:rsidP="00461C61">
      <w:pPr>
        <w:spacing w:after="0" w:line="480" w:lineRule="auto"/>
        <w:ind w:left="810" w:hanging="810"/>
        <w:jc w:val="both"/>
        <w:rPr>
          <w:rFonts w:ascii="Times New Roman" w:hAnsi="Times New Roman" w:cs="Times New Roman"/>
          <w:sz w:val="24"/>
          <w:szCs w:val="24"/>
        </w:rPr>
      </w:pPr>
      <w:r w:rsidRPr="00154CAA">
        <w:rPr>
          <w:rFonts w:ascii="Times New Roman" w:hAnsi="Times New Roman" w:cs="Times New Roman"/>
          <w:sz w:val="24"/>
          <w:szCs w:val="24"/>
        </w:rPr>
        <w:t>[2</w:t>
      </w:r>
      <w:r w:rsidR="008C57B7" w:rsidRPr="00154CAA">
        <w:rPr>
          <w:rFonts w:ascii="Times New Roman" w:hAnsi="Times New Roman" w:cs="Times New Roman"/>
          <w:sz w:val="24"/>
          <w:szCs w:val="24"/>
        </w:rPr>
        <w:t>6</w:t>
      </w:r>
      <w:r w:rsidRPr="00154CAA">
        <w:rPr>
          <w:rFonts w:ascii="Times New Roman" w:hAnsi="Times New Roman" w:cs="Times New Roman"/>
          <w:sz w:val="24"/>
          <w:szCs w:val="24"/>
        </w:rPr>
        <w:t>]</w:t>
      </w:r>
      <w:r w:rsidRPr="00154CAA">
        <w:rPr>
          <w:rFonts w:ascii="Times New Roman" w:hAnsi="Times New Roman" w:cs="Times New Roman"/>
          <w:sz w:val="24"/>
          <w:szCs w:val="24"/>
        </w:rPr>
        <w:tab/>
        <w:t>His woes were compounded by hi</w:t>
      </w:r>
      <w:r w:rsidR="00A6760F" w:rsidRPr="00154CAA">
        <w:rPr>
          <w:rFonts w:ascii="Times New Roman" w:hAnsi="Times New Roman" w:cs="Times New Roman"/>
          <w:sz w:val="24"/>
          <w:szCs w:val="24"/>
        </w:rPr>
        <w:t xml:space="preserve">s failure to disclose material </w:t>
      </w:r>
      <w:r w:rsidRPr="00154CAA">
        <w:rPr>
          <w:rFonts w:ascii="Times New Roman" w:hAnsi="Times New Roman" w:cs="Times New Roman"/>
          <w:sz w:val="24"/>
          <w:szCs w:val="24"/>
        </w:rPr>
        <w:t xml:space="preserve">facts which were damning to his case. The learned </w:t>
      </w:r>
      <w:r w:rsidR="00B96100" w:rsidRPr="00154CAA">
        <w:rPr>
          <w:rFonts w:ascii="Times New Roman" w:hAnsi="Times New Roman" w:cs="Times New Roman"/>
          <w:sz w:val="24"/>
          <w:szCs w:val="24"/>
        </w:rPr>
        <w:t>judge</w:t>
      </w:r>
      <w:r w:rsidRPr="00154CAA">
        <w:rPr>
          <w:rFonts w:ascii="Times New Roman" w:hAnsi="Times New Roman" w:cs="Times New Roman"/>
          <w:sz w:val="24"/>
          <w:szCs w:val="24"/>
        </w:rPr>
        <w:t xml:space="preserve"> </w:t>
      </w:r>
      <w:r w:rsidRPr="00154CAA">
        <w:rPr>
          <w:rFonts w:ascii="Times New Roman" w:hAnsi="Times New Roman" w:cs="Times New Roman"/>
          <w:i/>
          <w:sz w:val="24"/>
          <w:szCs w:val="24"/>
        </w:rPr>
        <w:t>a quo</w:t>
      </w:r>
      <w:r w:rsidR="00A6760F" w:rsidRPr="00154CAA">
        <w:rPr>
          <w:rFonts w:ascii="Times New Roman" w:hAnsi="Times New Roman" w:cs="Times New Roman"/>
          <w:i/>
          <w:sz w:val="24"/>
          <w:szCs w:val="24"/>
        </w:rPr>
        <w:t>’s</w:t>
      </w:r>
      <w:r w:rsidR="00A6760F" w:rsidRPr="00154CAA">
        <w:rPr>
          <w:rFonts w:ascii="Times New Roman" w:hAnsi="Times New Roman" w:cs="Times New Roman"/>
          <w:sz w:val="24"/>
          <w:szCs w:val="24"/>
        </w:rPr>
        <w:t xml:space="preserve"> placement of</w:t>
      </w:r>
      <w:r w:rsidR="00B96100" w:rsidRPr="00154CAA">
        <w:rPr>
          <w:rFonts w:ascii="Times New Roman" w:hAnsi="Times New Roman" w:cs="Times New Roman"/>
          <w:sz w:val="24"/>
          <w:szCs w:val="24"/>
        </w:rPr>
        <w:t xml:space="preserve"> </w:t>
      </w:r>
      <w:r w:rsidRPr="00154CAA">
        <w:rPr>
          <w:rFonts w:ascii="Times New Roman" w:hAnsi="Times New Roman" w:cs="Times New Roman"/>
          <w:sz w:val="24"/>
          <w:szCs w:val="24"/>
        </w:rPr>
        <w:t xml:space="preserve">reliance on the </w:t>
      </w:r>
      <w:r w:rsidRPr="00445427">
        <w:rPr>
          <w:rFonts w:ascii="Times New Roman" w:hAnsi="Times New Roman" w:cs="Times New Roman"/>
          <w:i/>
          <w:sz w:val="24"/>
          <w:szCs w:val="24"/>
        </w:rPr>
        <w:t>d</w:t>
      </w:r>
      <w:r w:rsidR="00B96100" w:rsidRPr="00445427">
        <w:rPr>
          <w:rFonts w:ascii="Times New Roman" w:hAnsi="Times New Roman" w:cs="Times New Roman"/>
          <w:i/>
          <w:sz w:val="24"/>
          <w:szCs w:val="24"/>
        </w:rPr>
        <w:t>i</w:t>
      </w:r>
      <w:r w:rsidRPr="00445427">
        <w:rPr>
          <w:rFonts w:ascii="Times New Roman" w:hAnsi="Times New Roman" w:cs="Times New Roman"/>
          <w:i/>
          <w:sz w:val="24"/>
          <w:szCs w:val="24"/>
        </w:rPr>
        <w:t>ctum</w:t>
      </w:r>
      <w:r w:rsidRPr="00154CAA">
        <w:rPr>
          <w:rFonts w:ascii="Times New Roman" w:hAnsi="Times New Roman" w:cs="Times New Roman"/>
          <w:sz w:val="24"/>
          <w:szCs w:val="24"/>
        </w:rPr>
        <w:t xml:space="preserve"> in </w:t>
      </w:r>
      <w:r w:rsidRPr="00154CAA">
        <w:rPr>
          <w:rFonts w:ascii="Times New Roman" w:hAnsi="Times New Roman" w:cs="Times New Roman"/>
          <w:i/>
          <w:sz w:val="24"/>
          <w:szCs w:val="24"/>
        </w:rPr>
        <w:t>Leader Tread Zimbabwe (Pvt)</w:t>
      </w:r>
      <w:r w:rsidR="00B96100" w:rsidRPr="00154CAA">
        <w:rPr>
          <w:rFonts w:ascii="Times New Roman" w:hAnsi="Times New Roman" w:cs="Times New Roman"/>
          <w:i/>
          <w:sz w:val="24"/>
          <w:szCs w:val="24"/>
        </w:rPr>
        <w:t xml:space="preserve"> </w:t>
      </w:r>
      <w:r w:rsidRPr="00154CAA">
        <w:rPr>
          <w:rFonts w:ascii="Times New Roman" w:hAnsi="Times New Roman" w:cs="Times New Roman"/>
          <w:i/>
          <w:sz w:val="24"/>
          <w:szCs w:val="24"/>
        </w:rPr>
        <w:t>Ltd v Smith</w:t>
      </w:r>
      <w:r w:rsidRPr="00154CAA">
        <w:rPr>
          <w:rFonts w:ascii="Times New Roman" w:hAnsi="Times New Roman" w:cs="Times New Roman"/>
          <w:sz w:val="24"/>
          <w:szCs w:val="24"/>
        </w:rPr>
        <w:t xml:space="preserve"> HH –</w:t>
      </w:r>
      <w:r w:rsidR="00A6760F" w:rsidRPr="00154CAA">
        <w:rPr>
          <w:rFonts w:ascii="Times New Roman" w:hAnsi="Times New Roman" w:cs="Times New Roman"/>
          <w:sz w:val="24"/>
          <w:szCs w:val="24"/>
        </w:rPr>
        <w:t xml:space="preserve"> 131-</w:t>
      </w:r>
      <w:r w:rsidRPr="00154CAA">
        <w:rPr>
          <w:rFonts w:ascii="Times New Roman" w:hAnsi="Times New Roman" w:cs="Times New Roman"/>
          <w:sz w:val="24"/>
          <w:szCs w:val="24"/>
        </w:rPr>
        <w:t xml:space="preserve"> 03 is meritorious. </w:t>
      </w:r>
      <w:r w:rsidR="00F01D36" w:rsidRPr="00154CAA">
        <w:rPr>
          <w:rFonts w:ascii="Times New Roman" w:hAnsi="Times New Roman" w:cs="Times New Roman"/>
          <w:sz w:val="24"/>
          <w:szCs w:val="24"/>
        </w:rPr>
        <w:t xml:space="preserve"> </w:t>
      </w:r>
      <w:r w:rsidRPr="00154CAA">
        <w:rPr>
          <w:rFonts w:ascii="Times New Roman" w:hAnsi="Times New Roman" w:cs="Times New Roman"/>
          <w:sz w:val="24"/>
          <w:szCs w:val="24"/>
        </w:rPr>
        <w:t>In that case N</w:t>
      </w:r>
      <w:r w:rsidR="00C37523" w:rsidRPr="00154CAA">
        <w:rPr>
          <w:rFonts w:ascii="Times New Roman" w:hAnsi="Times New Roman" w:cs="Times New Roman"/>
          <w:sz w:val="24"/>
          <w:szCs w:val="24"/>
        </w:rPr>
        <w:t>DOU</w:t>
      </w:r>
      <w:r w:rsidRPr="00154CAA">
        <w:rPr>
          <w:rFonts w:ascii="Times New Roman" w:hAnsi="Times New Roman" w:cs="Times New Roman"/>
          <w:sz w:val="24"/>
          <w:szCs w:val="24"/>
        </w:rPr>
        <w:t xml:space="preserve"> J had this to say:</w:t>
      </w:r>
    </w:p>
    <w:p w:rsidR="007B3709" w:rsidRPr="00154CAA" w:rsidRDefault="007B3709" w:rsidP="00F01D36">
      <w:pPr>
        <w:spacing w:after="0" w:line="240" w:lineRule="auto"/>
        <w:ind w:left="1440"/>
        <w:jc w:val="both"/>
        <w:rPr>
          <w:rFonts w:ascii="Times New Roman" w:hAnsi="Times New Roman" w:cs="Times New Roman"/>
          <w:sz w:val="24"/>
          <w:szCs w:val="24"/>
        </w:rPr>
      </w:pPr>
      <w:r w:rsidRPr="00154CAA">
        <w:rPr>
          <w:rFonts w:ascii="Times New Roman" w:hAnsi="Times New Roman" w:cs="Times New Roman"/>
          <w:sz w:val="24"/>
          <w:szCs w:val="24"/>
        </w:rPr>
        <w:t xml:space="preserve">“It is trite that if a litigant has given false evidence his story will be </w:t>
      </w:r>
      <w:r w:rsidR="00EB6436" w:rsidRPr="00154CAA">
        <w:rPr>
          <w:rFonts w:ascii="Times New Roman" w:hAnsi="Times New Roman" w:cs="Times New Roman"/>
          <w:sz w:val="24"/>
          <w:szCs w:val="24"/>
        </w:rPr>
        <w:t>discarded. And</w:t>
      </w:r>
      <w:r w:rsidRPr="00154CAA">
        <w:rPr>
          <w:rFonts w:ascii="Times New Roman" w:hAnsi="Times New Roman" w:cs="Times New Roman"/>
          <w:sz w:val="24"/>
          <w:szCs w:val="24"/>
        </w:rPr>
        <w:t xml:space="preserve"> the same adverse </w:t>
      </w:r>
      <w:r w:rsidR="00EB6436" w:rsidRPr="00154CAA">
        <w:rPr>
          <w:rFonts w:ascii="Times New Roman" w:hAnsi="Times New Roman" w:cs="Times New Roman"/>
          <w:sz w:val="24"/>
          <w:szCs w:val="24"/>
        </w:rPr>
        <w:t>inferences</w:t>
      </w:r>
      <w:r w:rsidRPr="00154CAA">
        <w:rPr>
          <w:rFonts w:ascii="Times New Roman" w:hAnsi="Times New Roman" w:cs="Times New Roman"/>
          <w:sz w:val="24"/>
          <w:szCs w:val="24"/>
        </w:rPr>
        <w:t xml:space="preserve"> </w:t>
      </w:r>
      <w:r w:rsidR="00F01D36" w:rsidRPr="00154CAA">
        <w:rPr>
          <w:rFonts w:ascii="Times New Roman" w:hAnsi="Times New Roman" w:cs="Times New Roman"/>
          <w:sz w:val="24"/>
          <w:szCs w:val="24"/>
        </w:rPr>
        <w:t xml:space="preserve">may be drawn as if he has </w:t>
      </w:r>
      <w:r w:rsidR="00EB6436" w:rsidRPr="00154CAA">
        <w:rPr>
          <w:rFonts w:ascii="Times New Roman" w:hAnsi="Times New Roman" w:cs="Times New Roman"/>
          <w:sz w:val="24"/>
          <w:szCs w:val="24"/>
        </w:rPr>
        <w:t>not given any evidence</w:t>
      </w:r>
      <w:r w:rsidR="001245AA" w:rsidRPr="00154CAA">
        <w:rPr>
          <w:rFonts w:ascii="Times New Roman" w:hAnsi="Times New Roman" w:cs="Times New Roman"/>
          <w:sz w:val="24"/>
          <w:szCs w:val="24"/>
        </w:rPr>
        <w:t xml:space="preserve"> at all</w:t>
      </w:r>
      <w:r w:rsidR="00EB6436" w:rsidRPr="00154CAA">
        <w:rPr>
          <w:rFonts w:ascii="Times New Roman" w:hAnsi="Times New Roman" w:cs="Times New Roman"/>
          <w:sz w:val="24"/>
          <w:szCs w:val="24"/>
        </w:rPr>
        <w:t>.</w:t>
      </w:r>
      <w:r w:rsidR="00B96100" w:rsidRPr="00154CAA">
        <w:rPr>
          <w:rFonts w:ascii="Times New Roman" w:hAnsi="Times New Roman" w:cs="Times New Roman"/>
          <w:sz w:val="24"/>
          <w:szCs w:val="24"/>
        </w:rPr>
        <w:t>”</w:t>
      </w:r>
    </w:p>
    <w:p w:rsidR="00F01D36" w:rsidRPr="00154CAA" w:rsidRDefault="00F01D36" w:rsidP="00F01D36">
      <w:pPr>
        <w:spacing w:after="0" w:line="240" w:lineRule="auto"/>
        <w:ind w:left="720"/>
        <w:jc w:val="both"/>
        <w:rPr>
          <w:rFonts w:ascii="Times New Roman" w:hAnsi="Times New Roman" w:cs="Times New Roman"/>
          <w:sz w:val="24"/>
          <w:szCs w:val="24"/>
        </w:rPr>
      </w:pPr>
    </w:p>
    <w:p w:rsidR="00B96100" w:rsidRPr="00154CAA" w:rsidRDefault="00B96100" w:rsidP="00BC4499">
      <w:pPr>
        <w:spacing w:after="0" w:line="480" w:lineRule="auto"/>
        <w:jc w:val="both"/>
        <w:rPr>
          <w:rFonts w:ascii="Times New Roman" w:hAnsi="Times New Roman" w:cs="Times New Roman"/>
          <w:sz w:val="24"/>
          <w:szCs w:val="24"/>
        </w:rPr>
      </w:pPr>
    </w:p>
    <w:p w:rsidR="00B96100" w:rsidRPr="00154CAA" w:rsidRDefault="00585D7B" w:rsidP="0046313A">
      <w:pPr>
        <w:spacing w:after="0" w:line="480" w:lineRule="auto"/>
        <w:ind w:left="900" w:hanging="900"/>
        <w:jc w:val="both"/>
        <w:rPr>
          <w:rFonts w:ascii="Times New Roman" w:hAnsi="Times New Roman" w:cs="Times New Roman"/>
          <w:sz w:val="24"/>
          <w:szCs w:val="24"/>
        </w:rPr>
      </w:pPr>
      <w:r w:rsidRPr="00154CAA">
        <w:rPr>
          <w:rFonts w:ascii="Times New Roman" w:hAnsi="Times New Roman" w:cs="Times New Roman"/>
          <w:sz w:val="24"/>
          <w:szCs w:val="24"/>
        </w:rPr>
        <w:t>[2</w:t>
      </w:r>
      <w:r w:rsidR="008C57B7" w:rsidRPr="00154CAA">
        <w:rPr>
          <w:rFonts w:ascii="Times New Roman" w:hAnsi="Times New Roman" w:cs="Times New Roman"/>
          <w:sz w:val="24"/>
          <w:szCs w:val="24"/>
        </w:rPr>
        <w:t>7</w:t>
      </w:r>
      <w:r w:rsidR="00B96100" w:rsidRPr="00154CAA">
        <w:rPr>
          <w:rFonts w:ascii="Times New Roman" w:hAnsi="Times New Roman" w:cs="Times New Roman"/>
          <w:sz w:val="24"/>
          <w:szCs w:val="24"/>
        </w:rPr>
        <w:t>]</w:t>
      </w:r>
      <w:r w:rsidR="00B96100" w:rsidRPr="00154CAA">
        <w:rPr>
          <w:rFonts w:ascii="Times New Roman" w:hAnsi="Times New Roman" w:cs="Times New Roman"/>
          <w:sz w:val="24"/>
          <w:szCs w:val="24"/>
        </w:rPr>
        <w:tab/>
        <w:t xml:space="preserve">The court </w:t>
      </w:r>
      <w:r w:rsidR="00B96100" w:rsidRPr="00154CAA">
        <w:rPr>
          <w:rFonts w:ascii="Times New Roman" w:hAnsi="Times New Roman" w:cs="Times New Roman"/>
          <w:i/>
          <w:sz w:val="24"/>
          <w:szCs w:val="24"/>
        </w:rPr>
        <w:t>a quo</w:t>
      </w:r>
      <w:r w:rsidR="00B96100" w:rsidRPr="00154CAA">
        <w:rPr>
          <w:rFonts w:ascii="Times New Roman" w:hAnsi="Times New Roman" w:cs="Times New Roman"/>
          <w:sz w:val="24"/>
          <w:szCs w:val="24"/>
        </w:rPr>
        <w:t xml:space="preserve"> having properly rejected the </w:t>
      </w:r>
      <w:r w:rsidR="00D51CF9" w:rsidRPr="00154CAA">
        <w:rPr>
          <w:rFonts w:ascii="Times New Roman" w:hAnsi="Times New Roman" w:cs="Times New Roman"/>
          <w:sz w:val="24"/>
          <w:szCs w:val="24"/>
        </w:rPr>
        <w:t xml:space="preserve">second </w:t>
      </w:r>
      <w:r w:rsidR="00B96100" w:rsidRPr="00154CAA">
        <w:rPr>
          <w:rFonts w:ascii="Times New Roman" w:hAnsi="Times New Roman" w:cs="Times New Roman"/>
          <w:sz w:val="24"/>
          <w:szCs w:val="24"/>
        </w:rPr>
        <w:t>appl</w:t>
      </w:r>
      <w:r w:rsidR="00A6760F" w:rsidRPr="00154CAA">
        <w:rPr>
          <w:rFonts w:ascii="Times New Roman" w:hAnsi="Times New Roman" w:cs="Times New Roman"/>
          <w:sz w:val="24"/>
          <w:szCs w:val="24"/>
        </w:rPr>
        <w:t>ic</w:t>
      </w:r>
      <w:r w:rsidR="00B96100" w:rsidRPr="00154CAA">
        <w:rPr>
          <w:rFonts w:ascii="Times New Roman" w:hAnsi="Times New Roman" w:cs="Times New Roman"/>
          <w:sz w:val="24"/>
          <w:szCs w:val="24"/>
        </w:rPr>
        <w:t>ant’s e</w:t>
      </w:r>
      <w:r w:rsidR="00B30AA5" w:rsidRPr="00154CAA">
        <w:rPr>
          <w:rFonts w:ascii="Times New Roman" w:hAnsi="Times New Roman" w:cs="Times New Roman"/>
          <w:sz w:val="24"/>
          <w:szCs w:val="24"/>
        </w:rPr>
        <w:t>vidence, he was left with no leg</w:t>
      </w:r>
      <w:r w:rsidR="00B96100" w:rsidRPr="00154CAA">
        <w:rPr>
          <w:rFonts w:ascii="Times New Roman" w:hAnsi="Times New Roman" w:cs="Times New Roman"/>
          <w:sz w:val="24"/>
          <w:szCs w:val="24"/>
        </w:rPr>
        <w:t xml:space="preserve"> to stand on.</w:t>
      </w:r>
      <w:r w:rsidR="003C6FEC" w:rsidRPr="00154CAA">
        <w:rPr>
          <w:rFonts w:ascii="Times New Roman" w:hAnsi="Times New Roman" w:cs="Times New Roman"/>
          <w:sz w:val="24"/>
          <w:szCs w:val="24"/>
        </w:rPr>
        <w:t xml:space="preserve"> In fact he was left with no evidence at all to back up his </w:t>
      </w:r>
      <w:r w:rsidR="003C6FEC" w:rsidRPr="00154CAA">
        <w:rPr>
          <w:rFonts w:ascii="Times New Roman" w:hAnsi="Times New Roman" w:cs="Times New Roman"/>
          <w:sz w:val="24"/>
          <w:szCs w:val="24"/>
        </w:rPr>
        <w:lastRenderedPageBreak/>
        <w:t xml:space="preserve">claim to </w:t>
      </w:r>
      <w:r w:rsidR="003C6FEC" w:rsidRPr="00154CAA">
        <w:rPr>
          <w:rFonts w:ascii="Times New Roman" w:hAnsi="Times New Roman" w:cs="Times New Roman"/>
          <w:i/>
          <w:sz w:val="24"/>
          <w:szCs w:val="24"/>
        </w:rPr>
        <w:t>locus standi</w:t>
      </w:r>
      <w:r w:rsidR="003C6FEC" w:rsidRPr="00154CAA">
        <w:rPr>
          <w:rFonts w:ascii="Times New Roman" w:hAnsi="Times New Roman" w:cs="Times New Roman"/>
          <w:sz w:val="24"/>
          <w:szCs w:val="24"/>
        </w:rPr>
        <w:t>.</w:t>
      </w:r>
      <w:r w:rsidR="00B96100" w:rsidRPr="00154CAA">
        <w:rPr>
          <w:rFonts w:ascii="Times New Roman" w:hAnsi="Times New Roman" w:cs="Times New Roman"/>
          <w:sz w:val="24"/>
          <w:szCs w:val="24"/>
        </w:rPr>
        <w:t xml:space="preserve"> </w:t>
      </w:r>
      <w:r w:rsidR="00D359FB" w:rsidRPr="00154CAA">
        <w:rPr>
          <w:rFonts w:ascii="Times New Roman" w:hAnsi="Times New Roman" w:cs="Times New Roman"/>
          <w:sz w:val="24"/>
          <w:szCs w:val="24"/>
        </w:rPr>
        <w:t xml:space="preserve"> </w:t>
      </w:r>
      <w:r w:rsidR="00B96100" w:rsidRPr="00154CAA">
        <w:rPr>
          <w:rFonts w:ascii="Times New Roman" w:hAnsi="Times New Roman" w:cs="Times New Roman"/>
          <w:sz w:val="24"/>
          <w:szCs w:val="24"/>
        </w:rPr>
        <w:t xml:space="preserve">The finding that he had no </w:t>
      </w:r>
      <w:r w:rsidR="00B96100" w:rsidRPr="00154CAA">
        <w:rPr>
          <w:rFonts w:ascii="Times New Roman" w:hAnsi="Times New Roman" w:cs="Times New Roman"/>
          <w:i/>
          <w:sz w:val="24"/>
          <w:szCs w:val="24"/>
        </w:rPr>
        <w:t>locus standi</w:t>
      </w:r>
      <w:r w:rsidR="00B96100" w:rsidRPr="00154CAA">
        <w:rPr>
          <w:rFonts w:ascii="Times New Roman" w:hAnsi="Times New Roman" w:cs="Times New Roman"/>
          <w:sz w:val="24"/>
          <w:szCs w:val="24"/>
        </w:rPr>
        <w:t xml:space="preserve"> was </w:t>
      </w:r>
      <w:r w:rsidR="004C7933" w:rsidRPr="00154CAA">
        <w:rPr>
          <w:rFonts w:ascii="Times New Roman" w:hAnsi="Times New Roman" w:cs="Times New Roman"/>
          <w:sz w:val="24"/>
          <w:szCs w:val="24"/>
        </w:rPr>
        <w:t xml:space="preserve">therefore </w:t>
      </w:r>
      <w:r w:rsidR="00B96100" w:rsidRPr="00154CAA">
        <w:rPr>
          <w:rFonts w:ascii="Times New Roman" w:hAnsi="Times New Roman" w:cs="Times New Roman"/>
          <w:sz w:val="24"/>
          <w:szCs w:val="24"/>
        </w:rPr>
        <w:t>inevitable.  That ruling does not</w:t>
      </w:r>
      <w:r w:rsidR="00F128F2" w:rsidRPr="00154CAA">
        <w:rPr>
          <w:rFonts w:ascii="Times New Roman" w:hAnsi="Times New Roman" w:cs="Times New Roman"/>
          <w:sz w:val="24"/>
          <w:szCs w:val="24"/>
        </w:rPr>
        <w:t xml:space="preserve"> however</w:t>
      </w:r>
      <w:r w:rsidR="00B96100" w:rsidRPr="00154CAA">
        <w:rPr>
          <w:rFonts w:ascii="Times New Roman" w:hAnsi="Times New Roman" w:cs="Times New Roman"/>
          <w:sz w:val="24"/>
          <w:szCs w:val="24"/>
        </w:rPr>
        <w:t xml:space="preserve"> determine the merits of the main case. </w:t>
      </w:r>
      <w:r w:rsidR="00D359FB" w:rsidRPr="00154CAA">
        <w:rPr>
          <w:rFonts w:ascii="Times New Roman" w:hAnsi="Times New Roman" w:cs="Times New Roman"/>
          <w:sz w:val="24"/>
          <w:szCs w:val="24"/>
        </w:rPr>
        <w:t xml:space="preserve"> </w:t>
      </w:r>
      <w:r w:rsidR="00B96100" w:rsidRPr="00154CAA">
        <w:rPr>
          <w:rFonts w:ascii="Times New Roman" w:hAnsi="Times New Roman" w:cs="Times New Roman"/>
          <w:sz w:val="24"/>
          <w:szCs w:val="24"/>
        </w:rPr>
        <w:t>It simply means that he has no</w:t>
      </w:r>
      <w:r w:rsidR="00B96100" w:rsidRPr="00154CAA">
        <w:rPr>
          <w:rFonts w:ascii="Times New Roman" w:hAnsi="Times New Roman" w:cs="Times New Roman"/>
          <w:i/>
          <w:sz w:val="24"/>
          <w:szCs w:val="24"/>
        </w:rPr>
        <w:t xml:space="preserve"> locus standi </w:t>
      </w:r>
      <w:r w:rsidR="00B96100" w:rsidRPr="00154CAA">
        <w:rPr>
          <w:rFonts w:ascii="Times New Roman" w:hAnsi="Times New Roman" w:cs="Times New Roman"/>
          <w:sz w:val="24"/>
          <w:szCs w:val="24"/>
        </w:rPr>
        <w:t xml:space="preserve">until such time </w:t>
      </w:r>
      <w:r w:rsidR="00445427">
        <w:rPr>
          <w:rFonts w:ascii="Times New Roman" w:hAnsi="Times New Roman" w:cs="Times New Roman"/>
          <w:sz w:val="24"/>
          <w:szCs w:val="24"/>
        </w:rPr>
        <w:t xml:space="preserve">as </w:t>
      </w:r>
      <w:r w:rsidR="00B96100" w:rsidRPr="00154CAA">
        <w:rPr>
          <w:rFonts w:ascii="Times New Roman" w:hAnsi="Times New Roman" w:cs="Times New Roman"/>
          <w:sz w:val="24"/>
          <w:szCs w:val="24"/>
        </w:rPr>
        <w:t xml:space="preserve">he has it restored </w:t>
      </w:r>
      <w:r w:rsidR="00777143" w:rsidRPr="00154CAA">
        <w:rPr>
          <w:rFonts w:ascii="Times New Roman" w:hAnsi="Times New Roman" w:cs="Times New Roman"/>
          <w:sz w:val="24"/>
          <w:szCs w:val="24"/>
        </w:rPr>
        <w:t>under</w:t>
      </w:r>
      <w:r w:rsidR="00B96100" w:rsidRPr="00154CAA">
        <w:rPr>
          <w:rFonts w:ascii="Times New Roman" w:hAnsi="Times New Roman" w:cs="Times New Roman"/>
          <w:sz w:val="24"/>
          <w:szCs w:val="24"/>
        </w:rPr>
        <w:t xml:space="preserve"> </w:t>
      </w:r>
      <w:r w:rsidR="002649A0" w:rsidRPr="00154CAA">
        <w:rPr>
          <w:rFonts w:ascii="Times New Roman" w:hAnsi="Times New Roman" w:cs="Times New Roman"/>
          <w:sz w:val="24"/>
          <w:szCs w:val="24"/>
        </w:rPr>
        <w:t xml:space="preserve">case number HC 8497/18. </w:t>
      </w:r>
      <w:r w:rsidR="00D359FB" w:rsidRPr="00154CAA">
        <w:rPr>
          <w:rFonts w:ascii="Times New Roman" w:hAnsi="Times New Roman" w:cs="Times New Roman"/>
          <w:sz w:val="24"/>
          <w:szCs w:val="24"/>
        </w:rPr>
        <w:t xml:space="preserve"> </w:t>
      </w:r>
      <w:r w:rsidR="002649A0" w:rsidRPr="00154CAA">
        <w:rPr>
          <w:rFonts w:ascii="Times New Roman" w:hAnsi="Times New Roman" w:cs="Times New Roman"/>
          <w:sz w:val="24"/>
          <w:szCs w:val="24"/>
        </w:rPr>
        <w:t xml:space="preserve">As things stand he cannot have </w:t>
      </w:r>
      <w:r w:rsidR="002649A0" w:rsidRPr="00154CAA">
        <w:rPr>
          <w:rFonts w:ascii="Times New Roman" w:hAnsi="Times New Roman" w:cs="Times New Roman"/>
          <w:i/>
          <w:sz w:val="24"/>
          <w:szCs w:val="24"/>
        </w:rPr>
        <w:t>locus standi</w:t>
      </w:r>
      <w:r w:rsidR="002649A0" w:rsidRPr="00154CAA">
        <w:rPr>
          <w:rFonts w:ascii="Times New Roman" w:hAnsi="Times New Roman" w:cs="Times New Roman"/>
          <w:sz w:val="24"/>
          <w:szCs w:val="24"/>
        </w:rPr>
        <w:t xml:space="preserve"> in circumstances where he is struggling to have it restored</w:t>
      </w:r>
      <w:r w:rsidR="00777143" w:rsidRPr="00154CAA">
        <w:rPr>
          <w:rFonts w:ascii="Times New Roman" w:hAnsi="Times New Roman" w:cs="Times New Roman"/>
          <w:sz w:val="24"/>
          <w:szCs w:val="24"/>
        </w:rPr>
        <w:t xml:space="preserve"> in a court of law</w:t>
      </w:r>
      <w:r w:rsidR="002649A0" w:rsidRPr="00154CAA">
        <w:rPr>
          <w:rFonts w:ascii="Times New Roman" w:hAnsi="Times New Roman" w:cs="Times New Roman"/>
          <w:sz w:val="24"/>
          <w:szCs w:val="24"/>
        </w:rPr>
        <w:t xml:space="preserve">. </w:t>
      </w:r>
    </w:p>
    <w:p w:rsidR="00B96100" w:rsidRPr="00154CAA" w:rsidRDefault="00B96100" w:rsidP="00BC4499">
      <w:pPr>
        <w:spacing w:after="0" w:line="480" w:lineRule="auto"/>
        <w:jc w:val="both"/>
        <w:rPr>
          <w:rFonts w:ascii="Times New Roman" w:hAnsi="Times New Roman" w:cs="Times New Roman"/>
          <w:sz w:val="24"/>
          <w:szCs w:val="24"/>
        </w:rPr>
      </w:pPr>
    </w:p>
    <w:p w:rsidR="002649A0" w:rsidRPr="00154CAA" w:rsidRDefault="008A37D3" w:rsidP="00D359FB">
      <w:pPr>
        <w:spacing w:after="0" w:line="480" w:lineRule="auto"/>
        <w:ind w:left="900" w:hanging="900"/>
        <w:jc w:val="both"/>
        <w:rPr>
          <w:rFonts w:ascii="Times New Roman" w:hAnsi="Times New Roman" w:cs="Times New Roman"/>
          <w:sz w:val="24"/>
          <w:szCs w:val="24"/>
        </w:rPr>
      </w:pPr>
      <w:r w:rsidRPr="00154CAA">
        <w:rPr>
          <w:rFonts w:ascii="Times New Roman" w:hAnsi="Times New Roman" w:cs="Times New Roman"/>
          <w:sz w:val="24"/>
          <w:szCs w:val="24"/>
        </w:rPr>
        <w:t>[2</w:t>
      </w:r>
      <w:r w:rsidR="008C57B7" w:rsidRPr="00154CAA">
        <w:rPr>
          <w:rFonts w:ascii="Times New Roman" w:hAnsi="Times New Roman" w:cs="Times New Roman"/>
          <w:sz w:val="24"/>
          <w:szCs w:val="24"/>
        </w:rPr>
        <w:t>8</w:t>
      </w:r>
      <w:r w:rsidR="002649A0" w:rsidRPr="00154CAA">
        <w:rPr>
          <w:rFonts w:ascii="Times New Roman" w:hAnsi="Times New Roman" w:cs="Times New Roman"/>
          <w:sz w:val="24"/>
          <w:szCs w:val="24"/>
        </w:rPr>
        <w:t>]</w:t>
      </w:r>
      <w:r w:rsidR="002649A0" w:rsidRPr="00154CAA">
        <w:rPr>
          <w:rFonts w:ascii="Times New Roman" w:hAnsi="Times New Roman" w:cs="Times New Roman"/>
          <w:sz w:val="24"/>
          <w:szCs w:val="24"/>
        </w:rPr>
        <w:tab/>
        <w:t xml:space="preserve">For the foregoing reasons I find that the applicants have no reasonable </w:t>
      </w:r>
      <w:r w:rsidR="0021645C" w:rsidRPr="00154CAA">
        <w:rPr>
          <w:rFonts w:ascii="Times New Roman" w:hAnsi="Times New Roman" w:cs="Times New Roman"/>
          <w:sz w:val="24"/>
          <w:szCs w:val="24"/>
        </w:rPr>
        <w:t>prospects of success on appeal.</w:t>
      </w:r>
      <w:r w:rsidR="002649A0" w:rsidRPr="00154CAA">
        <w:rPr>
          <w:rFonts w:ascii="Times New Roman" w:hAnsi="Times New Roman" w:cs="Times New Roman"/>
          <w:sz w:val="24"/>
          <w:szCs w:val="24"/>
        </w:rPr>
        <w:t xml:space="preserve"> </w:t>
      </w:r>
      <w:r w:rsidR="00FB2256" w:rsidRPr="00154CAA">
        <w:rPr>
          <w:rFonts w:ascii="Times New Roman" w:hAnsi="Times New Roman" w:cs="Times New Roman"/>
          <w:sz w:val="24"/>
          <w:szCs w:val="24"/>
        </w:rPr>
        <w:t xml:space="preserve"> </w:t>
      </w:r>
      <w:r w:rsidR="002649A0" w:rsidRPr="00154CAA">
        <w:rPr>
          <w:rFonts w:ascii="Times New Roman" w:hAnsi="Times New Roman" w:cs="Times New Roman"/>
          <w:sz w:val="24"/>
          <w:szCs w:val="24"/>
        </w:rPr>
        <w:t xml:space="preserve">It is accordingly ordered </w:t>
      </w:r>
      <w:r w:rsidR="00B02C7B" w:rsidRPr="00154CAA">
        <w:rPr>
          <w:rFonts w:ascii="Times New Roman" w:hAnsi="Times New Roman" w:cs="Times New Roman"/>
          <w:sz w:val="24"/>
          <w:szCs w:val="24"/>
        </w:rPr>
        <w:t>that the application be and is hereby dismissed with costs.</w:t>
      </w:r>
      <w:r w:rsidR="00777143" w:rsidRPr="00154CAA">
        <w:rPr>
          <w:rFonts w:ascii="Times New Roman" w:hAnsi="Times New Roman" w:cs="Times New Roman"/>
          <w:sz w:val="24"/>
          <w:szCs w:val="24"/>
        </w:rPr>
        <w:t xml:space="preserve"> </w:t>
      </w:r>
    </w:p>
    <w:p w:rsidR="00926C8C" w:rsidRPr="00154CAA" w:rsidRDefault="00926C8C" w:rsidP="00D359FB">
      <w:pPr>
        <w:spacing w:after="0" w:line="480" w:lineRule="auto"/>
        <w:ind w:left="900" w:hanging="900"/>
        <w:jc w:val="both"/>
        <w:rPr>
          <w:rFonts w:ascii="Times New Roman" w:hAnsi="Times New Roman" w:cs="Times New Roman"/>
          <w:sz w:val="24"/>
          <w:szCs w:val="24"/>
        </w:rPr>
      </w:pPr>
    </w:p>
    <w:p w:rsidR="00926C8C" w:rsidRPr="00154CAA" w:rsidRDefault="00926C8C" w:rsidP="00D359FB">
      <w:pPr>
        <w:spacing w:after="0" w:line="480" w:lineRule="auto"/>
        <w:ind w:left="900" w:hanging="900"/>
        <w:jc w:val="both"/>
        <w:rPr>
          <w:rFonts w:ascii="Times New Roman" w:hAnsi="Times New Roman" w:cs="Times New Roman"/>
          <w:sz w:val="24"/>
          <w:szCs w:val="24"/>
        </w:rPr>
      </w:pPr>
    </w:p>
    <w:p w:rsidR="00926C8C" w:rsidRPr="00154CAA" w:rsidRDefault="00926C8C" w:rsidP="00D359FB">
      <w:pPr>
        <w:spacing w:after="0" w:line="480" w:lineRule="auto"/>
        <w:ind w:left="900" w:hanging="900"/>
        <w:jc w:val="both"/>
        <w:rPr>
          <w:rFonts w:ascii="Times New Roman" w:hAnsi="Times New Roman" w:cs="Times New Roman"/>
          <w:sz w:val="24"/>
          <w:szCs w:val="24"/>
        </w:rPr>
      </w:pPr>
    </w:p>
    <w:p w:rsidR="008A37D3" w:rsidRDefault="008A37D3" w:rsidP="00BC4499">
      <w:pPr>
        <w:spacing w:after="0" w:line="480" w:lineRule="auto"/>
        <w:jc w:val="both"/>
        <w:rPr>
          <w:rFonts w:ascii="Times New Roman" w:hAnsi="Times New Roman" w:cs="Times New Roman"/>
          <w:sz w:val="24"/>
          <w:szCs w:val="24"/>
        </w:rPr>
      </w:pPr>
    </w:p>
    <w:p w:rsidR="000C1612" w:rsidRPr="00154CAA" w:rsidRDefault="000C1612" w:rsidP="00BC4499">
      <w:pPr>
        <w:spacing w:after="0" w:line="480" w:lineRule="auto"/>
        <w:jc w:val="both"/>
        <w:rPr>
          <w:rFonts w:ascii="Times New Roman" w:hAnsi="Times New Roman" w:cs="Times New Roman"/>
          <w:sz w:val="24"/>
          <w:szCs w:val="24"/>
        </w:rPr>
      </w:pPr>
    </w:p>
    <w:p w:rsidR="008A37D3" w:rsidRPr="00154CAA" w:rsidRDefault="008A37D3" w:rsidP="00BC4499">
      <w:pPr>
        <w:spacing w:after="0" w:line="480" w:lineRule="auto"/>
        <w:jc w:val="both"/>
        <w:rPr>
          <w:rFonts w:ascii="Times New Roman" w:hAnsi="Times New Roman" w:cs="Times New Roman"/>
          <w:sz w:val="24"/>
          <w:szCs w:val="24"/>
        </w:rPr>
      </w:pPr>
      <w:r w:rsidRPr="00154CAA">
        <w:rPr>
          <w:rFonts w:ascii="Times New Roman" w:hAnsi="Times New Roman" w:cs="Times New Roman"/>
          <w:i/>
          <w:sz w:val="24"/>
          <w:szCs w:val="24"/>
        </w:rPr>
        <w:t xml:space="preserve">Gill Godlonton &amp; </w:t>
      </w:r>
      <w:r w:rsidR="005A19B6" w:rsidRPr="00154CAA">
        <w:rPr>
          <w:rFonts w:ascii="Times New Roman" w:hAnsi="Times New Roman" w:cs="Times New Roman"/>
          <w:i/>
          <w:sz w:val="24"/>
          <w:szCs w:val="24"/>
        </w:rPr>
        <w:t xml:space="preserve">Gerrans, </w:t>
      </w:r>
      <w:r w:rsidR="00FB2256" w:rsidRPr="00154CAA">
        <w:rPr>
          <w:rFonts w:ascii="Times New Roman" w:hAnsi="Times New Roman" w:cs="Times New Roman"/>
          <w:sz w:val="24"/>
          <w:szCs w:val="24"/>
        </w:rPr>
        <w:t>applicants</w:t>
      </w:r>
      <w:r w:rsidR="00B276F9">
        <w:rPr>
          <w:rFonts w:ascii="Times New Roman" w:hAnsi="Times New Roman" w:cs="Times New Roman"/>
          <w:sz w:val="24"/>
          <w:szCs w:val="24"/>
        </w:rPr>
        <w:t>’</w:t>
      </w:r>
      <w:bookmarkStart w:id="0" w:name="_GoBack"/>
      <w:bookmarkEnd w:id="0"/>
      <w:r w:rsidR="00FB2256" w:rsidRPr="00154CAA">
        <w:rPr>
          <w:rFonts w:ascii="Times New Roman" w:hAnsi="Times New Roman" w:cs="Times New Roman"/>
          <w:sz w:val="24"/>
          <w:szCs w:val="24"/>
        </w:rPr>
        <w:t xml:space="preserve"> legal practitioners</w:t>
      </w:r>
    </w:p>
    <w:p w:rsidR="005A19B6" w:rsidRPr="00154CAA" w:rsidRDefault="005A19B6" w:rsidP="00BC4499">
      <w:pPr>
        <w:spacing w:after="0" w:line="480" w:lineRule="auto"/>
        <w:jc w:val="both"/>
        <w:rPr>
          <w:rFonts w:ascii="Times New Roman" w:hAnsi="Times New Roman" w:cs="Times New Roman"/>
          <w:sz w:val="24"/>
          <w:szCs w:val="24"/>
        </w:rPr>
      </w:pPr>
      <w:r w:rsidRPr="00154CAA">
        <w:rPr>
          <w:rFonts w:ascii="Times New Roman" w:hAnsi="Times New Roman" w:cs="Times New Roman"/>
          <w:i/>
          <w:sz w:val="24"/>
          <w:szCs w:val="24"/>
        </w:rPr>
        <w:t xml:space="preserve">Gama </w:t>
      </w:r>
      <w:r w:rsidR="00954889" w:rsidRPr="00154CAA">
        <w:rPr>
          <w:rFonts w:ascii="Times New Roman" w:hAnsi="Times New Roman" w:cs="Times New Roman"/>
          <w:i/>
          <w:sz w:val="24"/>
          <w:szCs w:val="24"/>
        </w:rPr>
        <w:t>&amp;</w:t>
      </w:r>
      <w:r w:rsidRPr="00154CAA">
        <w:rPr>
          <w:rFonts w:ascii="Times New Roman" w:hAnsi="Times New Roman" w:cs="Times New Roman"/>
          <w:i/>
          <w:sz w:val="24"/>
          <w:szCs w:val="24"/>
        </w:rPr>
        <w:t xml:space="preserve"> Partners, </w:t>
      </w:r>
      <w:r w:rsidR="00954889" w:rsidRPr="00154CAA">
        <w:rPr>
          <w:rFonts w:ascii="Times New Roman" w:hAnsi="Times New Roman" w:cs="Times New Roman"/>
          <w:sz w:val="24"/>
          <w:szCs w:val="24"/>
        </w:rPr>
        <w:t>1</w:t>
      </w:r>
      <w:r w:rsidR="00954889" w:rsidRPr="00154CAA">
        <w:rPr>
          <w:rFonts w:ascii="Times New Roman" w:hAnsi="Times New Roman" w:cs="Times New Roman"/>
          <w:sz w:val="24"/>
          <w:szCs w:val="24"/>
          <w:vertAlign w:val="superscript"/>
        </w:rPr>
        <w:t>st</w:t>
      </w:r>
      <w:r w:rsidR="00954889" w:rsidRPr="00154CAA">
        <w:rPr>
          <w:rFonts w:ascii="Times New Roman" w:hAnsi="Times New Roman" w:cs="Times New Roman"/>
          <w:sz w:val="24"/>
          <w:szCs w:val="24"/>
        </w:rPr>
        <w:t xml:space="preserve"> and 3</w:t>
      </w:r>
      <w:r w:rsidR="00954889" w:rsidRPr="00154CAA">
        <w:rPr>
          <w:rFonts w:ascii="Times New Roman" w:hAnsi="Times New Roman" w:cs="Times New Roman"/>
          <w:sz w:val="24"/>
          <w:szCs w:val="24"/>
          <w:vertAlign w:val="superscript"/>
        </w:rPr>
        <w:t>rd</w:t>
      </w:r>
      <w:r w:rsidR="00954889" w:rsidRPr="00154CAA">
        <w:rPr>
          <w:rFonts w:ascii="Times New Roman" w:hAnsi="Times New Roman" w:cs="Times New Roman"/>
          <w:sz w:val="24"/>
          <w:szCs w:val="24"/>
        </w:rPr>
        <w:t xml:space="preserve"> respondents’ legal practitioners</w:t>
      </w:r>
    </w:p>
    <w:p w:rsidR="005A19B6" w:rsidRPr="00154CAA" w:rsidRDefault="005A19B6" w:rsidP="00926C8C">
      <w:pPr>
        <w:spacing w:after="0" w:line="240" w:lineRule="auto"/>
        <w:jc w:val="both"/>
        <w:rPr>
          <w:rFonts w:ascii="Times New Roman" w:hAnsi="Times New Roman" w:cs="Times New Roman"/>
          <w:sz w:val="24"/>
          <w:szCs w:val="24"/>
        </w:rPr>
      </w:pPr>
      <w:r w:rsidRPr="00154CAA">
        <w:rPr>
          <w:rFonts w:ascii="Times New Roman" w:hAnsi="Times New Roman" w:cs="Times New Roman"/>
          <w:i/>
          <w:sz w:val="24"/>
          <w:szCs w:val="24"/>
        </w:rPr>
        <w:t>Messers Chambati, Mataka</w:t>
      </w:r>
      <w:r w:rsidR="00926C8C" w:rsidRPr="00154CAA">
        <w:rPr>
          <w:rFonts w:ascii="Times New Roman" w:hAnsi="Times New Roman" w:cs="Times New Roman"/>
          <w:i/>
          <w:sz w:val="24"/>
          <w:szCs w:val="24"/>
        </w:rPr>
        <w:t xml:space="preserve"> </w:t>
      </w:r>
      <w:r w:rsidRPr="00154CAA">
        <w:rPr>
          <w:rFonts w:ascii="Times New Roman" w:hAnsi="Times New Roman" w:cs="Times New Roman"/>
          <w:i/>
          <w:sz w:val="24"/>
          <w:szCs w:val="24"/>
        </w:rPr>
        <w:t xml:space="preserve">&amp; Makonese, </w:t>
      </w:r>
      <w:r w:rsidR="00926C8C" w:rsidRPr="00154CAA">
        <w:rPr>
          <w:rFonts w:ascii="Times New Roman" w:hAnsi="Times New Roman" w:cs="Times New Roman"/>
          <w:sz w:val="24"/>
          <w:szCs w:val="24"/>
        </w:rPr>
        <w:t>2</w:t>
      </w:r>
      <w:r w:rsidR="00926C8C" w:rsidRPr="00154CAA">
        <w:rPr>
          <w:rFonts w:ascii="Times New Roman" w:hAnsi="Times New Roman" w:cs="Times New Roman"/>
          <w:sz w:val="24"/>
          <w:szCs w:val="24"/>
          <w:vertAlign w:val="superscript"/>
        </w:rPr>
        <w:t>nd</w:t>
      </w:r>
      <w:r w:rsidR="00926C8C" w:rsidRPr="00154CAA">
        <w:rPr>
          <w:rFonts w:ascii="Times New Roman" w:hAnsi="Times New Roman" w:cs="Times New Roman"/>
          <w:sz w:val="24"/>
          <w:szCs w:val="24"/>
        </w:rPr>
        <w:t xml:space="preserve"> respondent’s legal practitioners</w:t>
      </w:r>
    </w:p>
    <w:p w:rsidR="00B96100" w:rsidRPr="00154CAA" w:rsidRDefault="00B96100" w:rsidP="00BC4499">
      <w:pPr>
        <w:spacing w:after="0" w:line="480" w:lineRule="auto"/>
        <w:jc w:val="both"/>
        <w:rPr>
          <w:rFonts w:ascii="Times New Roman" w:hAnsi="Times New Roman" w:cs="Times New Roman"/>
          <w:sz w:val="24"/>
          <w:szCs w:val="24"/>
        </w:rPr>
      </w:pPr>
    </w:p>
    <w:p w:rsidR="00AD57C4" w:rsidRPr="00154CAA" w:rsidRDefault="00AD57C4" w:rsidP="00BC4499">
      <w:pPr>
        <w:spacing w:after="0" w:line="480" w:lineRule="auto"/>
        <w:jc w:val="both"/>
        <w:rPr>
          <w:rFonts w:ascii="Times New Roman" w:hAnsi="Times New Roman" w:cs="Times New Roman"/>
          <w:sz w:val="24"/>
          <w:szCs w:val="24"/>
        </w:rPr>
      </w:pPr>
    </w:p>
    <w:p w:rsidR="00E0249B" w:rsidRPr="00154CAA" w:rsidRDefault="00E0249B" w:rsidP="00BC4499">
      <w:pPr>
        <w:spacing w:after="0" w:line="480" w:lineRule="auto"/>
        <w:jc w:val="both"/>
        <w:rPr>
          <w:rFonts w:ascii="Times New Roman" w:hAnsi="Times New Roman" w:cs="Times New Roman"/>
          <w:b/>
          <w:sz w:val="24"/>
          <w:szCs w:val="24"/>
        </w:rPr>
      </w:pPr>
    </w:p>
    <w:p w:rsidR="000F2304" w:rsidRPr="00154CAA" w:rsidRDefault="000F2304" w:rsidP="00BC4499">
      <w:pPr>
        <w:spacing w:after="0" w:line="480" w:lineRule="auto"/>
        <w:jc w:val="both"/>
        <w:rPr>
          <w:rFonts w:ascii="Times New Roman" w:hAnsi="Times New Roman" w:cs="Times New Roman"/>
          <w:b/>
          <w:sz w:val="24"/>
          <w:szCs w:val="24"/>
        </w:rPr>
      </w:pPr>
    </w:p>
    <w:sectPr w:rsidR="000F2304" w:rsidRPr="00154C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B9" w:rsidRDefault="00C00CB9" w:rsidP="00683A58">
      <w:pPr>
        <w:spacing w:after="0" w:line="240" w:lineRule="auto"/>
      </w:pPr>
      <w:r>
        <w:separator/>
      </w:r>
    </w:p>
  </w:endnote>
  <w:endnote w:type="continuationSeparator" w:id="0">
    <w:p w:rsidR="00C00CB9" w:rsidRDefault="00C00CB9" w:rsidP="0068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B9" w:rsidRDefault="00C00CB9" w:rsidP="00683A58">
      <w:pPr>
        <w:spacing w:after="0" w:line="240" w:lineRule="auto"/>
      </w:pPr>
      <w:r>
        <w:separator/>
      </w:r>
    </w:p>
  </w:footnote>
  <w:footnote w:type="continuationSeparator" w:id="0">
    <w:p w:rsidR="00C00CB9" w:rsidRDefault="00C00CB9" w:rsidP="00683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58" w:rsidRDefault="00683A5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A58" w:rsidRPr="00683A58" w:rsidRDefault="00683A58">
                          <w:pPr>
                            <w:spacing w:after="0" w:line="240" w:lineRule="auto"/>
                            <w:jc w:val="right"/>
                            <w:rPr>
                              <w:rFonts w:ascii="Times New Roman" w:hAnsi="Times New Roman" w:cs="Times New Roman"/>
                              <w:b/>
                              <w:noProof/>
                              <w:sz w:val="24"/>
                              <w:szCs w:val="24"/>
                            </w:rPr>
                          </w:pPr>
                          <w:r w:rsidRPr="00683A58">
                            <w:rPr>
                              <w:rFonts w:ascii="Times New Roman" w:hAnsi="Times New Roman" w:cs="Times New Roman"/>
                              <w:b/>
                              <w:noProof/>
                              <w:sz w:val="24"/>
                              <w:szCs w:val="24"/>
                            </w:rPr>
                            <w:t xml:space="preserve">Judgment No. SC </w:t>
                          </w:r>
                          <w:r w:rsidR="00755760">
                            <w:rPr>
                              <w:rFonts w:ascii="Times New Roman" w:hAnsi="Times New Roman" w:cs="Times New Roman"/>
                              <w:b/>
                              <w:noProof/>
                              <w:sz w:val="24"/>
                              <w:szCs w:val="24"/>
                            </w:rPr>
                            <w:t>125/</w:t>
                          </w:r>
                          <w:r w:rsidRPr="00683A58">
                            <w:rPr>
                              <w:rFonts w:ascii="Times New Roman" w:hAnsi="Times New Roman" w:cs="Times New Roman"/>
                              <w:b/>
                              <w:noProof/>
                              <w:sz w:val="24"/>
                              <w:szCs w:val="24"/>
                            </w:rPr>
                            <w:t>22</w:t>
                          </w:r>
                        </w:p>
                        <w:p w:rsidR="00683A58" w:rsidRPr="00683A58" w:rsidRDefault="00683A58">
                          <w:pPr>
                            <w:spacing w:after="0" w:line="240" w:lineRule="auto"/>
                            <w:jc w:val="right"/>
                            <w:rPr>
                              <w:rFonts w:ascii="Times New Roman" w:hAnsi="Times New Roman" w:cs="Times New Roman"/>
                              <w:b/>
                              <w:noProof/>
                              <w:sz w:val="24"/>
                              <w:szCs w:val="24"/>
                            </w:rPr>
                          </w:pPr>
                          <w:r w:rsidRPr="00683A58">
                            <w:rPr>
                              <w:rFonts w:ascii="Times New Roman" w:hAnsi="Times New Roman" w:cs="Times New Roman"/>
                              <w:b/>
                              <w:noProof/>
                              <w:sz w:val="24"/>
                              <w:szCs w:val="24"/>
                            </w:rPr>
                            <w:t>Chamber Application No. SC 450A/21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3A58" w:rsidRPr="00683A58" w:rsidRDefault="00683A58">
                    <w:pPr>
                      <w:spacing w:after="0" w:line="240" w:lineRule="auto"/>
                      <w:jc w:val="right"/>
                      <w:rPr>
                        <w:rFonts w:ascii="Times New Roman" w:hAnsi="Times New Roman" w:cs="Times New Roman"/>
                        <w:b/>
                        <w:noProof/>
                        <w:sz w:val="24"/>
                        <w:szCs w:val="24"/>
                      </w:rPr>
                    </w:pPr>
                    <w:r w:rsidRPr="00683A58">
                      <w:rPr>
                        <w:rFonts w:ascii="Times New Roman" w:hAnsi="Times New Roman" w:cs="Times New Roman"/>
                        <w:b/>
                        <w:noProof/>
                        <w:sz w:val="24"/>
                        <w:szCs w:val="24"/>
                      </w:rPr>
                      <w:t xml:space="preserve">Judgment No. SC </w:t>
                    </w:r>
                    <w:r w:rsidR="00755760">
                      <w:rPr>
                        <w:rFonts w:ascii="Times New Roman" w:hAnsi="Times New Roman" w:cs="Times New Roman"/>
                        <w:b/>
                        <w:noProof/>
                        <w:sz w:val="24"/>
                        <w:szCs w:val="24"/>
                      </w:rPr>
                      <w:t>125/</w:t>
                    </w:r>
                    <w:r w:rsidRPr="00683A58">
                      <w:rPr>
                        <w:rFonts w:ascii="Times New Roman" w:hAnsi="Times New Roman" w:cs="Times New Roman"/>
                        <w:b/>
                        <w:noProof/>
                        <w:sz w:val="24"/>
                        <w:szCs w:val="24"/>
                      </w:rPr>
                      <w:t>22</w:t>
                    </w:r>
                  </w:p>
                  <w:p w:rsidR="00683A58" w:rsidRPr="00683A58" w:rsidRDefault="00683A58">
                    <w:pPr>
                      <w:spacing w:after="0" w:line="240" w:lineRule="auto"/>
                      <w:jc w:val="right"/>
                      <w:rPr>
                        <w:rFonts w:ascii="Times New Roman" w:hAnsi="Times New Roman" w:cs="Times New Roman"/>
                        <w:b/>
                        <w:noProof/>
                        <w:sz w:val="24"/>
                        <w:szCs w:val="24"/>
                      </w:rPr>
                    </w:pPr>
                    <w:r w:rsidRPr="00683A58">
                      <w:rPr>
                        <w:rFonts w:ascii="Times New Roman" w:hAnsi="Times New Roman" w:cs="Times New Roman"/>
                        <w:b/>
                        <w:noProof/>
                        <w:sz w:val="24"/>
                        <w:szCs w:val="24"/>
                      </w:rPr>
                      <w:t>Chamber Application No. SC 450A/21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83A58" w:rsidRDefault="00683A58">
                          <w:pPr>
                            <w:spacing w:after="0" w:line="240" w:lineRule="auto"/>
                            <w:rPr>
                              <w:color w:val="FFFFFF" w:themeColor="background1"/>
                            </w:rPr>
                          </w:pPr>
                          <w:r>
                            <w:fldChar w:fldCharType="begin"/>
                          </w:r>
                          <w:r>
                            <w:instrText xml:space="preserve"> PAGE   \* MERGEFORMAT </w:instrText>
                          </w:r>
                          <w:r>
                            <w:fldChar w:fldCharType="separate"/>
                          </w:r>
                          <w:r w:rsidR="00B276F9" w:rsidRPr="00B276F9">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83A58" w:rsidRDefault="00683A58">
                    <w:pPr>
                      <w:spacing w:after="0" w:line="240" w:lineRule="auto"/>
                      <w:rPr>
                        <w:color w:val="FFFFFF" w:themeColor="background1"/>
                      </w:rPr>
                    </w:pPr>
                    <w:r>
                      <w:fldChar w:fldCharType="begin"/>
                    </w:r>
                    <w:r>
                      <w:instrText xml:space="preserve"> PAGE   \* MERGEFORMAT </w:instrText>
                    </w:r>
                    <w:r>
                      <w:fldChar w:fldCharType="separate"/>
                    </w:r>
                    <w:r w:rsidR="00B276F9" w:rsidRPr="00B276F9">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A689D"/>
    <w:multiLevelType w:val="hybridMultilevel"/>
    <w:tmpl w:val="531CE2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1E"/>
    <w:rsid w:val="0000290A"/>
    <w:rsid w:val="000158AE"/>
    <w:rsid w:val="00026411"/>
    <w:rsid w:val="00044059"/>
    <w:rsid w:val="00052ADF"/>
    <w:rsid w:val="00057392"/>
    <w:rsid w:val="000663ED"/>
    <w:rsid w:val="00073055"/>
    <w:rsid w:val="00073348"/>
    <w:rsid w:val="00087977"/>
    <w:rsid w:val="00094156"/>
    <w:rsid w:val="000A6D2D"/>
    <w:rsid w:val="000B0A8C"/>
    <w:rsid w:val="000B1C46"/>
    <w:rsid w:val="000C1612"/>
    <w:rsid w:val="000D2F6D"/>
    <w:rsid w:val="000E07E8"/>
    <w:rsid w:val="000F2304"/>
    <w:rsid w:val="0010128C"/>
    <w:rsid w:val="00102C89"/>
    <w:rsid w:val="0011496E"/>
    <w:rsid w:val="001245AA"/>
    <w:rsid w:val="001366DD"/>
    <w:rsid w:val="00141E1C"/>
    <w:rsid w:val="00154CAA"/>
    <w:rsid w:val="00172A45"/>
    <w:rsid w:val="00184F77"/>
    <w:rsid w:val="00187591"/>
    <w:rsid w:val="001A15B9"/>
    <w:rsid w:val="001B24B2"/>
    <w:rsid w:val="001B65C4"/>
    <w:rsid w:val="001E5DE3"/>
    <w:rsid w:val="001F6B6F"/>
    <w:rsid w:val="001F70AE"/>
    <w:rsid w:val="001F766D"/>
    <w:rsid w:val="0020320A"/>
    <w:rsid w:val="00212D3F"/>
    <w:rsid w:val="00213F90"/>
    <w:rsid w:val="0021645C"/>
    <w:rsid w:val="00246550"/>
    <w:rsid w:val="00251A9B"/>
    <w:rsid w:val="0026483F"/>
    <w:rsid w:val="002649A0"/>
    <w:rsid w:val="00265731"/>
    <w:rsid w:val="002731AC"/>
    <w:rsid w:val="00294A57"/>
    <w:rsid w:val="002A4FCB"/>
    <w:rsid w:val="002B1717"/>
    <w:rsid w:val="002D6626"/>
    <w:rsid w:val="002F5B3C"/>
    <w:rsid w:val="00310CB6"/>
    <w:rsid w:val="00314830"/>
    <w:rsid w:val="0033001B"/>
    <w:rsid w:val="0033274E"/>
    <w:rsid w:val="00334A57"/>
    <w:rsid w:val="00336F52"/>
    <w:rsid w:val="00341DB9"/>
    <w:rsid w:val="00351171"/>
    <w:rsid w:val="00351A70"/>
    <w:rsid w:val="00357A8C"/>
    <w:rsid w:val="003771D8"/>
    <w:rsid w:val="00383323"/>
    <w:rsid w:val="003A0CF5"/>
    <w:rsid w:val="003B0671"/>
    <w:rsid w:val="003B27E7"/>
    <w:rsid w:val="003B5B69"/>
    <w:rsid w:val="003C654B"/>
    <w:rsid w:val="003C6FEC"/>
    <w:rsid w:val="003C74D2"/>
    <w:rsid w:val="003D1E1B"/>
    <w:rsid w:val="003E3666"/>
    <w:rsid w:val="003F00BB"/>
    <w:rsid w:val="003F0FFF"/>
    <w:rsid w:val="00400981"/>
    <w:rsid w:val="00420090"/>
    <w:rsid w:val="00431AF6"/>
    <w:rsid w:val="0044115F"/>
    <w:rsid w:val="00445427"/>
    <w:rsid w:val="00450BDE"/>
    <w:rsid w:val="00461C61"/>
    <w:rsid w:val="00463127"/>
    <w:rsid w:val="0046313A"/>
    <w:rsid w:val="00465ACB"/>
    <w:rsid w:val="0047011B"/>
    <w:rsid w:val="0047149A"/>
    <w:rsid w:val="00472F05"/>
    <w:rsid w:val="0047670B"/>
    <w:rsid w:val="00495B0A"/>
    <w:rsid w:val="00497F7E"/>
    <w:rsid w:val="004B60F4"/>
    <w:rsid w:val="004B6FA0"/>
    <w:rsid w:val="004C7933"/>
    <w:rsid w:val="004D1008"/>
    <w:rsid w:val="004D19AE"/>
    <w:rsid w:val="004D731C"/>
    <w:rsid w:val="004F4493"/>
    <w:rsid w:val="00516430"/>
    <w:rsid w:val="005225FA"/>
    <w:rsid w:val="00523295"/>
    <w:rsid w:val="005307A6"/>
    <w:rsid w:val="00534091"/>
    <w:rsid w:val="005629AB"/>
    <w:rsid w:val="00577BF8"/>
    <w:rsid w:val="00582AB5"/>
    <w:rsid w:val="00585D7B"/>
    <w:rsid w:val="0058655A"/>
    <w:rsid w:val="005920A1"/>
    <w:rsid w:val="005A19B6"/>
    <w:rsid w:val="00614F1D"/>
    <w:rsid w:val="00615037"/>
    <w:rsid w:val="00617F62"/>
    <w:rsid w:val="00627F58"/>
    <w:rsid w:val="00633BFD"/>
    <w:rsid w:val="00636016"/>
    <w:rsid w:val="006421C7"/>
    <w:rsid w:val="00645CFE"/>
    <w:rsid w:val="00650F16"/>
    <w:rsid w:val="00656A83"/>
    <w:rsid w:val="00670D6C"/>
    <w:rsid w:val="00671117"/>
    <w:rsid w:val="00672B25"/>
    <w:rsid w:val="0067671F"/>
    <w:rsid w:val="00677FF4"/>
    <w:rsid w:val="00683112"/>
    <w:rsid w:val="00683A58"/>
    <w:rsid w:val="00685264"/>
    <w:rsid w:val="006937F7"/>
    <w:rsid w:val="0069760A"/>
    <w:rsid w:val="006A2DDB"/>
    <w:rsid w:val="006B26C1"/>
    <w:rsid w:val="006C220C"/>
    <w:rsid w:val="006C26C6"/>
    <w:rsid w:val="006C2B2B"/>
    <w:rsid w:val="006D2715"/>
    <w:rsid w:val="006E3AB2"/>
    <w:rsid w:val="00702139"/>
    <w:rsid w:val="00707807"/>
    <w:rsid w:val="0071667A"/>
    <w:rsid w:val="007178D1"/>
    <w:rsid w:val="007341CB"/>
    <w:rsid w:val="00735676"/>
    <w:rsid w:val="00744D9C"/>
    <w:rsid w:val="00752062"/>
    <w:rsid w:val="0075323F"/>
    <w:rsid w:val="00755760"/>
    <w:rsid w:val="00755AEF"/>
    <w:rsid w:val="00771BA1"/>
    <w:rsid w:val="00777143"/>
    <w:rsid w:val="007B3709"/>
    <w:rsid w:val="007C6AA3"/>
    <w:rsid w:val="007D1832"/>
    <w:rsid w:val="007D522B"/>
    <w:rsid w:val="007D7002"/>
    <w:rsid w:val="007F2F44"/>
    <w:rsid w:val="00800BE7"/>
    <w:rsid w:val="0080709B"/>
    <w:rsid w:val="00816BC0"/>
    <w:rsid w:val="00817B11"/>
    <w:rsid w:val="00824756"/>
    <w:rsid w:val="00832F9B"/>
    <w:rsid w:val="00837CCC"/>
    <w:rsid w:val="00845905"/>
    <w:rsid w:val="008462D5"/>
    <w:rsid w:val="0087082F"/>
    <w:rsid w:val="00881042"/>
    <w:rsid w:val="00884806"/>
    <w:rsid w:val="00886CA9"/>
    <w:rsid w:val="0089488E"/>
    <w:rsid w:val="008A37D3"/>
    <w:rsid w:val="008B3FD7"/>
    <w:rsid w:val="008B63D4"/>
    <w:rsid w:val="008C1CF1"/>
    <w:rsid w:val="008C57B7"/>
    <w:rsid w:val="008C605B"/>
    <w:rsid w:val="008E4FCE"/>
    <w:rsid w:val="008F0F44"/>
    <w:rsid w:val="008F50C8"/>
    <w:rsid w:val="00902E0F"/>
    <w:rsid w:val="009052CB"/>
    <w:rsid w:val="00905DEF"/>
    <w:rsid w:val="009073E3"/>
    <w:rsid w:val="00926C8C"/>
    <w:rsid w:val="00931A77"/>
    <w:rsid w:val="009328C9"/>
    <w:rsid w:val="00943F89"/>
    <w:rsid w:val="00947355"/>
    <w:rsid w:val="00950A33"/>
    <w:rsid w:val="00954889"/>
    <w:rsid w:val="0095736E"/>
    <w:rsid w:val="00960199"/>
    <w:rsid w:val="0096139E"/>
    <w:rsid w:val="009678B6"/>
    <w:rsid w:val="009A240D"/>
    <w:rsid w:val="009C5CEB"/>
    <w:rsid w:val="009C724E"/>
    <w:rsid w:val="009E061B"/>
    <w:rsid w:val="009E23AA"/>
    <w:rsid w:val="009E523D"/>
    <w:rsid w:val="009E7711"/>
    <w:rsid w:val="00A21C3A"/>
    <w:rsid w:val="00A25D9B"/>
    <w:rsid w:val="00A31B17"/>
    <w:rsid w:val="00A44494"/>
    <w:rsid w:val="00A535AC"/>
    <w:rsid w:val="00A66505"/>
    <w:rsid w:val="00A6760F"/>
    <w:rsid w:val="00A74A88"/>
    <w:rsid w:val="00A74A93"/>
    <w:rsid w:val="00AA3710"/>
    <w:rsid w:val="00AD57C4"/>
    <w:rsid w:val="00B02C7B"/>
    <w:rsid w:val="00B054E3"/>
    <w:rsid w:val="00B16D17"/>
    <w:rsid w:val="00B22773"/>
    <w:rsid w:val="00B25F47"/>
    <w:rsid w:val="00B276F9"/>
    <w:rsid w:val="00B30AA5"/>
    <w:rsid w:val="00B32C89"/>
    <w:rsid w:val="00B46B37"/>
    <w:rsid w:val="00B4741E"/>
    <w:rsid w:val="00B51FF3"/>
    <w:rsid w:val="00B551C7"/>
    <w:rsid w:val="00B607EB"/>
    <w:rsid w:val="00B67623"/>
    <w:rsid w:val="00B67707"/>
    <w:rsid w:val="00B7398F"/>
    <w:rsid w:val="00B76479"/>
    <w:rsid w:val="00B85150"/>
    <w:rsid w:val="00B95114"/>
    <w:rsid w:val="00B96100"/>
    <w:rsid w:val="00B97765"/>
    <w:rsid w:val="00BC41A9"/>
    <w:rsid w:val="00BC4499"/>
    <w:rsid w:val="00BC7F0E"/>
    <w:rsid w:val="00BD2A05"/>
    <w:rsid w:val="00BE1001"/>
    <w:rsid w:val="00BF04C6"/>
    <w:rsid w:val="00C00CB9"/>
    <w:rsid w:val="00C051E4"/>
    <w:rsid w:val="00C12F30"/>
    <w:rsid w:val="00C21A9B"/>
    <w:rsid w:val="00C24173"/>
    <w:rsid w:val="00C25234"/>
    <w:rsid w:val="00C37523"/>
    <w:rsid w:val="00C424B5"/>
    <w:rsid w:val="00C438A7"/>
    <w:rsid w:val="00C8219F"/>
    <w:rsid w:val="00C836A5"/>
    <w:rsid w:val="00C915A7"/>
    <w:rsid w:val="00C9511D"/>
    <w:rsid w:val="00CB4C77"/>
    <w:rsid w:val="00CC1BE9"/>
    <w:rsid w:val="00CE0868"/>
    <w:rsid w:val="00CE375F"/>
    <w:rsid w:val="00D157B2"/>
    <w:rsid w:val="00D359FB"/>
    <w:rsid w:val="00D37F6F"/>
    <w:rsid w:val="00D41945"/>
    <w:rsid w:val="00D502BE"/>
    <w:rsid w:val="00D51CF9"/>
    <w:rsid w:val="00D64C96"/>
    <w:rsid w:val="00D65EC0"/>
    <w:rsid w:val="00D82A7A"/>
    <w:rsid w:val="00D90963"/>
    <w:rsid w:val="00D90F0C"/>
    <w:rsid w:val="00D924F4"/>
    <w:rsid w:val="00D976A4"/>
    <w:rsid w:val="00DA3FBF"/>
    <w:rsid w:val="00DA6DBF"/>
    <w:rsid w:val="00DB2930"/>
    <w:rsid w:val="00DB7437"/>
    <w:rsid w:val="00DC23AC"/>
    <w:rsid w:val="00DE2E26"/>
    <w:rsid w:val="00E0249B"/>
    <w:rsid w:val="00E1637C"/>
    <w:rsid w:val="00E168B8"/>
    <w:rsid w:val="00E2497A"/>
    <w:rsid w:val="00E33B6E"/>
    <w:rsid w:val="00E6498D"/>
    <w:rsid w:val="00E7293E"/>
    <w:rsid w:val="00E8385A"/>
    <w:rsid w:val="00E96015"/>
    <w:rsid w:val="00EA105A"/>
    <w:rsid w:val="00EA3C40"/>
    <w:rsid w:val="00EB6436"/>
    <w:rsid w:val="00EE2169"/>
    <w:rsid w:val="00EE6E3B"/>
    <w:rsid w:val="00EF550A"/>
    <w:rsid w:val="00F01D36"/>
    <w:rsid w:val="00F0268B"/>
    <w:rsid w:val="00F054A5"/>
    <w:rsid w:val="00F07F95"/>
    <w:rsid w:val="00F128F2"/>
    <w:rsid w:val="00F42626"/>
    <w:rsid w:val="00F65225"/>
    <w:rsid w:val="00F76AA1"/>
    <w:rsid w:val="00F92ACA"/>
    <w:rsid w:val="00F947C6"/>
    <w:rsid w:val="00F948B6"/>
    <w:rsid w:val="00FA0214"/>
    <w:rsid w:val="00FA4A59"/>
    <w:rsid w:val="00FA7292"/>
    <w:rsid w:val="00FB2256"/>
    <w:rsid w:val="00FC1260"/>
    <w:rsid w:val="00FD3F75"/>
    <w:rsid w:val="00FF09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52355-37D7-4347-A1F1-C08D52AF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173"/>
    <w:rPr>
      <w:color w:val="0000FF" w:themeColor="hyperlink"/>
      <w:u w:val="single"/>
    </w:rPr>
  </w:style>
  <w:style w:type="paragraph" w:styleId="Header">
    <w:name w:val="header"/>
    <w:basedOn w:val="Normal"/>
    <w:link w:val="HeaderChar"/>
    <w:uiPriority w:val="99"/>
    <w:unhideWhenUsed/>
    <w:rsid w:val="00683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58"/>
  </w:style>
  <w:style w:type="paragraph" w:styleId="Footer">
    <w:name w:val="footer"/>
    <w:basedOn w:val="Normal"/>
    <w:link w:val="FooterChar"/>
    <w:uiPriority w:val="99"/>
    <w:unhideWhenUsed/>
    <w:rsid w:val="00683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58"/>
  </w:style>
  <w:style w:type="paragraph" w:styleId="ListParagraph">
    <w:name w:val="List Paragraph"/>
    <w:basedOn w:val="Normal"/>
    <w:uiPriority w:val="34"/>
    <w:qFormat/>
    <w:rsid w:val="0011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10</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85</cp:revision>
  <cp:lastPrinted>2022-11-02T12:57:00Z</cp:lastPrinted>
  <dcterms:created xsi:type="dcterms:W3CDTF">2022-11-02T08:50:00Z</dcterms:created>
  <dcterms:modified xsi:type="dcterms:W3CDTF">2022-11-14T09:54:00Z</dcterms:modified>
</cp:coreProperties>
</file>