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DA3831">
        <w:rPr>
          <w:rFonts w:ascii="Times New Roman" w:hAnsi="Times New Roman" w:cs="Times New Roman"/>
          <w:b/>
          <w:sz w:val="24"/>
          <w:szCs w:val="24"/>
        </w:rPr>
        <w:t xml:space="preserve"> </w:t>
      </w:r>
      <w:r w:rsidR="007817A9">
        <w:rPr>
          <w:rFonts w:ascii="Times New Roman" w:hAnsi="Times New Roman" w:cs="Times New Roman"/>
          <w:b/>
          <w:sz w:val="24"/>
          <w:szCs w:val="24"/>
        </w:rPr>
        <w:t>91</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401D97">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E43663">
        <w:rPr>
          <w:rFonts w:ascii="Times New Roman" w:hAnsi="Times New Roman" w:cs="Times New Roman"/>
          <w:b/>
          <w:sz w:val="24"/>
          <w:szCs w:val="24"/>
        </w:rPr>
        <w:t>10 M</w:t>
      </w:r>
      <w:r w:rsidR="007817A9">
        <w:rPr>
          <w:rFonts w:ascii="Times New Roman" w:hAnsi="Times New Roman" w:cs="Times New Roman"/>
          <w:b/>
          <w:sz w:val="24"/>
          <w:szCs w:val="24"/>
        </w:rPr>
        <w:t>ARCH</w:t>
      </w:r>
      <w:r w:rsidR="00E43663">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0714E9">
        <w:rPr>
          <w:rFonts w:ascii="Times New Roman" w:hAnsi="Times New Roman" w:cs="Times New Roman"/>
          <w:b/>
          <w:sz w:val="24"/>
          <w:szCs w:val="24"/>
        </w:rPr>
        <w:tab/>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E43663">
        <w:rPr>
          <w:rFonts w:ascii="Times New Roman" w:hAnsi="Times New Roman" w:cs="Times New Roman"/>
          <w:b/>
          <w:sz w:val="24"/>
          <w:szCs w:val="24"/>
        </w:rPr>
        <w:t>67/20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7817A9">
        <w:rPr>
          <w:rFonts w:ascii="Times New Roman" w:hAnsi="Times New Roman" w:cs="Times New Roman"/>
          <w:b/>
          <w:sz w:val="24"/>
          <w:szCs w:val="24"/>
        </w:rPr>
        <w:t xml:space="preserve"> 16 JULY</w:t>
      </w:r>
      <w:r w:rsidR="000941A1">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401D97">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E43663"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WASHINGTON MAREYA</w:t>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240F56">
        <w:rPr>
          <w:rFonts w:ascii="Times New Roman" w:hAnsi="Times New Roman" w:cs="Times New Roman"/>
          <w:b/>
          <w:sz w:val="24"/>
          <w:szCs w:val="24"/>
        </w:rPr>
        <w:t>ELLANT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D1132" w:rsidRDefault="00E43663"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POWER COMPANY</w:t>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240F56">
        <w:rPr>
          <w:rFonts w:ascii="Times New Roman" w:hAnsi="Times New Roman" w:cs="Times New Roman"/>
          <w:b/>
          <w:sz w:val="24"/>
          <w:szCs w:val="24"/>
        </w:rPr>
        <w:t>RESPONDENT</w:t>
      </w:r>
    </w:p>
    <w:p w:rsidR="00761D17" w:rsidRDefault="000714E9" w:rsidP="00E436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1D293D">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40F56">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3AD">
        <w:rPr>
          <w:rFonts w:ascii="Times New Roman" w:hAnsi="Times New Roman" w:cs="Times New Roman"/>
          <w:sz w:val="24"/>
          <w:szCs w:val="24"/>
        </w:rPr>
        <w:t xml:space="preserve">Mr </w:t>
      </w:r>
      <w:r w:rsidR="00E43663">
        <w:rPr>
          <w:rFonts w:ascii="Times New Roman" w:hAnsi="Times New Roman" w:cs="Times New Roman"/>
          <w:sz w:val="24"/>
          <w:szCs w:val="24"/>
        </w:rPr>
        <w:t xml:space="preserve"> B. Magogo </w:t>
      </w:r>
      <w:r>
        <w:rPr>
          <w:rFonts w:ascii="Times New Roman" w:hAnsi="Times New Roman" w:cs="Times New Roman"/>
          <w:sz w:val="24"/>
          <w:szCs w:val="24"/>
        </w:rPr>
        <w:t>(Legal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1D293D">
        <w:rPr>
          <w:rFonts w:ascii="Times New Roman" w:hAnsi="Times New Roman" w:cs="Times New Roman"/>
          <w:sz w:val="24"/>
          <w:szCs w:val="24"/>
        </w:rPr>
        <w:tab/>
      </w:r>
      <w:r w:rsidR="00240F56">
        <w:rPr>
          <w:rFonts w:ascii="Times New Roman" w:hAnsi="Times New Roman" w:cs="Times New Roman"/>
          <w:sz w:val="24"/>
          <w:szCs w:val="24"/>
        </w:rPr>
        <w:t>Mr</w:t>
      </w:r>
      <w:r w:rsidR="00E43663">
        <w:rPr>
          <w:rFonts w:ascii="Times New Roman" w:hAnsi="Times New Roman" w:cs="Times New Roman"/>
          <w:sz w:val="24"/>
          <w:szCs w:val="24"/>
        </w:rPr>
        <w:t xml:space="preserve"> T.S. Manjengwah</w:t>
      </w:r>
      <w:r w:rsidR="00240F56">
        <w:rPr>
          <w:rFonts w:ascii="Times New Roman" w:hAnsi="Times New Roman" w:cs="Times New Roman"/>
          <w:sz w:val="24"/>
          <w:szCs w:val="24"/>
        </w:rPr>
        <w:t xml:space="preserve"> (</w:t>
      </w:r>
      <w:r w:rsidR="00E43663">
        <w:rPr>
          <w:rFonts w:ascii="Times New Roman" w:hAnsi="Times New Roman" w:cs="Times New Roman"/>
          <w:sz w:val="24"/>
          <w:szCs w:val="24"/>
        </w:rPr>
        <w:t>Legal Practitioner)</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0D3237" w:rsidRDefault="000D3237" w:rsidP="004D1132">
      <w:pPr>
        <w:spacing w:after="0" w:line="240" w:lineRule="auto"/>
        <w:jc w:val="both"/>
        <w:rPr>
          <w:rFonts w:ascii="Times New Roman" w:hAnsi="Times New Roman" w:cs="Times New Roman"/>
          <w:b/>
          <w:sz w:val="24"/>
          <w:szCs w:val="24"/>
        </w:rPr>
      </w:pPr>
    </w:p>
    <w:p w:rsidR="0089400A" w:rsidRDefault="0089400A" w:rsidP="004D1132">
      <w:pPr>
        <w:spacing w:after="0" w:line="240" w:lineRule="auto"/>
        <w:jc w:val="both"/>
        <w:rPr>
          <w:rFonts w:ascii="Times New Roman" w:hAnsi="Times New Roman" w:cs="Times New Roman"/>
          <w:b/>
          <w:sz w:val="24"/>
          <w:szCs w:val="24"/>
        </w:rPr>
      </w:pPr>
    </w:p>
    <w:p w:rsidR="001F2F9A" w:rsidRDefault="0089400A" w:rsidP="008940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appeal against </w:t>
      </w:r>
      <w:r w:rsidR="00DF7E39">
        <w:rPr>
          <w:rFonts w:ascii="Times New Roman" w:hAnsi="Times New Roman" w:cs="Times New Roman"/>
          <w:sz w:val="24"/>
          <w:szCs w:val="24"/>
        </w:rPr>
        <w:t>a decision from the respondent’s</w:t>
      </w:r>
      <w:r>
        <w:rPr>
          <w:rFonts w:ascii="Times New Roman" w:hAnsi="Times New Roman" w:cs="Times New Roman"/>
          <w:sz w:val="24"/>
          <w:szCs w:val="24"/>
        </w:rPr>
        <w:t xml:space="preserve"> Disciplinary Authority</w:t>
      </w:r>
      <w:r w:rsidR="00DF7E39">
        <w:rPr>
          <w:rFonts w:ascii="Times New Roman" w:hAnsi="Times New Roman" w:cs="Times New Roman"/>
          <w:sz w:val="24"/>
          <w:szCs w:val="24"/>
        </w:rPr>
        <w:t xml:space="preserve"> </w:t>
      </w:r>
      <w:r w:rsidR="003F6CBB">
        <w:rPr>
          <w:rFonts w:ascii="Times New Roman" w:hAnsi="Times New Roman" w:cs="Times New Roman"/>
          <w:sz w:val="24"/>
          <w:szCs w:val="24"/>
        </w:rPr>
        <w:t>(D</w:t>
      </w:r>
      <w:r w:rsidR="00A923B2">
        <w:rPr>
          <w:rFonts w:ascii="Times New Roman" w:hAnsi="Times New Roman" w:cs="Times New Roman"/>
          <w:sz w:val="24"/>
          <w:szCs w:val="24"/>
        </w:rPr>
        <w:t>A)</w:t>
      </w:r>
      <w:r w:rsidR="003F6CBB">
        <w:rPr>
          <w:rFonts w:ascii="Times New Roman" w:hAnsi="Times New Roman" w:cs="Times New Roman"/>
          <w:sz w:val="24"/>
          <w:szCs w:val="24"/>
        </w:rPr>
        <w:t>.</w:t>
      </w:r>
    </w:p>
    <w:p w:rsidR="0048048C" w:rsidRDefault="0048048C" w:rsidP="00C11372">
      <w:pPr>
        <w:spacing w:after="0" w:line="360" w:lineRule="auto"/>
        <w:ind w:firstLine="720"/>
        <w:jc w:val="both"/>
        <w:rPr>
          <w:rFonts w:ascii="Times New Roman" w:hAnsi="Times New Roman" w:cs="Times New Roman"/>
          <w:sz w:val="24"/>
          <w:szCs w:val="24"/>
        </w:rPr>
      </w:pPr>
    </w:p>
    <w:p w:rsidR="0089400A" w:rsidRDefault="0089400A" w:rsidP="00C113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Mareya, the App</w:t>
      </w:r>
      <w:r w:rsidR="00DF7E39">
        <w:rPr>
          <w:rFonts w:ascii="Times New Roman" w:hAnsi="Times New Roman" w:cs="Times New Roman"/>
          <w:sz w:val="24"/>
          <w:szCs w:val="24"/>
        </w:rPr>
        <w:t>ellant</w:t>
      </w:r>
      <w:r>
        <w:rPr>
          <w:rFonts w:ascii="Times New Roman" w:hAnsi="Times New Roman" w:cs="Times New Roman"/>
          <w:sz w:val="24"/>
          <w:szCs w:val="24"/>
        </w:rPr>
        <w:t xml:space="preserve"> was employed by the Respondent </w:t>
      </w:r>
      <w:r w:rsidR="00115921">
        <w:rPr>
          <w:rFonts w:ascii="Times New Roman" w:hAnsi="Times New Roman" w:cs="Times New Roman"/>
          <w:sz w:val="24"/>
          <w:szCs w:val="24"/>
        </w:rPr>
        <w:t>as its General Manager, Projects</w:t>
      </w:r>
      <w:r w:rsidR="00306D2E">
        <w:rPr>
          <w:rFonts w:ascii="Times New Roman" w:hAnsi="Times New Roman" w:cs="Times New Roman"/>
          <w:sz w:val="24"/>
          <w:szCs w:val="24"/>
        </w:rPr>
        <w:t xml:space="preserve">. </w:t>
      </w:r>
      <w:r w:rsidR="00DE26EA">
        <w:rPr>
          <w:rFonts w:ascii="Times New Roman" w:hAnsi="Times New Roman" w:cs="Times New Roman"/>
          <w:sz w:val="24"/>
          <w:szCs w:val="24"/>
        </w:rPr>
        <w:t>He was dismissed from employment following disciplinary proceedings on two counts of violating section 4 (a) of the National Code of Conduct S. I 15/2006 as read with sections 14 and 45 of the Public Finance Management Act, [</w:t>
      </w:r>
      <w:r w:rsidR="00DE26EA" w:rsidRPr="00DE26EA">
        <w:rPr>
          <w:rFonts w:ascii="Times New Roman" w:hAnsi="Times New Roman" w:cs="Times New Roman"/>
          <w:i/>
          <w:sz w:val="24"/>
          <w:szCs w:val="24"/>
        </w:rPr>
        <w:t>Chapter 22:19</w:t>
      </w:r>
      <w:r w:rsidR="00DE26EA">
        <w:rPr>
          <w:rFonts w:ascii="Times New Roman" w:hAnsi="Times New Roman" w:cs="Times New Roman"/>
          <w:sz w:val="24"/>
          <w:szCs w:val="24"/>
        </w:rPr>
        <w:t>] [P.F.M.A.]. Aggrieved by that decision, he a</w:t>
      </w:r>
      <w:r w:rsidR="00DF7E39">
        <w:rPr>
          <w:rFonts w:ascii="Times New Roman" w:hAnsi="Times New Roman" w:cs="Times New Roman"/>
          <w:sz w:val="24"/>
          <w:szCs w:val="24"/>
        </w:rPr>
        <w:t>ppeals on the following grounds</w:t>
      </w:r>
      <w:r w:rsidR="00C14857">
        <w:rPr>
          <w:rFonts w:ascii="Times New Roman" w:hAnsi="Times New Roman" w:cs="Times New Roman"/>
          <w:sz w:val="24"/>
          <w:szCs w:val="24"/>
        </w:rPr>
        <w:t xml:space="preserve"> and I quote</w:t>
      </w:r>
      <w:r w:rsidR="00DF7E39">
        <w:rPr>
          <w:rFonts w:ascii="Times New Roman" w:hAnsi="Times New Roman" w:cs="Times New Roman"/>
          <w:sz w:val="24"/>
          <w:szCs w:val="24"/>
        </w:rPr>
        <w:t>:</w:t>
      </w:r>
    </w:p>
    <w:p w:rsidR="0048048C" w:rsidRDefault="0048048C" w:rsidP="00C11372">
      <w:pPr>
        <w:spacing w:after="0" w:line="360" w:lineRule="auto"/>
        <w:ind w:firstLine="720"/>
        <w:jc w:val="both"/>
        <w:rPr>
          <w:rFonts w:ascii="Times New Roman" w:hAnsi="Times New Roman" w:cs="Times New Roman"/>
          <w:sz w:val="24"/>
          <w:szCs w:val="24"/>
        </w:rPr>
      </w:pPr>
    </w:p>
    <w:p w:rsidR="00DF7E39" w:rsidRPr="00115921" w:rsidRDefault="00DF7E39" w:rsidP="0089400A">
      <w:pPr>
        <w:spacing w:after="0" w:line="360" w:lineRule="auto"/>
        <w:jc w:val="both"/>
        <w:rPr>
          <w:rFonts w:ascii="Times New Roman" w:hAnsi="Times New Roman" w:cs="Times New Roman"/>
          <w:b/>
          <w:u w:val="single"/>
        </w:rPr>
      </w:pPr>
      <w:r>
        <w:rPr>
          <w:rFonts w:ascii="Times New Roman" w:hAnsi="Times New Roman" w:cs="Times New Roman"/>
          <w:sz w:val="24"/>
          <w:szCs w:val="24"/>
        </w:rPr>
        <w:tab/>
      </w:r>
      <w:r w:rsidR="00115921" w:rsidRPr="00115921">
        <w:rPr>
          <w:rFonts w:ascii="Times New Roman" w:hAnsi="Times New Roman" w:cs="Times New Roman"/>
        </w:rPr>
        <w:t>“</w:t>
      </w:r>
      <w:r w:rsidRPr="00115921">
        <w:rPr>
          <w:rFonts w:ascii="Times New Roman" w:hAnsi="Times New Roman" w:cs="Times New Roman"/>
          <w:b/>
          <w:u w:val="single"/>
        </w:rPr>
        <w:t>Count 1</w:t>
      </w:r>
    </w:p>
    <w:p w:rsidR="004E4BD6" w:rsidRPr="00115921" w:rsidRDefault="004E4BD6" w:rsidP="004E4BD6">
      <w:pPr>
        <w:spacing w:after="0" w:line="360" w:lineRule="auto"/>
        <w:ind w:left="720" w:hanging="720"/>
        <w:jc w:val="both"/>
        <w:rPr>
          <w:rFonts w:ascii="Times New Roman" w:hAnsi="Times New Roman" w:cs="Times New Roman"/>
        </w:rPr>
      </w:pPr>
      <w:r w:rsidRPr="00115921">
        <w:rPr>
          <w:rFonts w:ascii="Times New Roman" w:hAnsi="Times New Roman" w:cs="Times New Roman"/>
        </w:rPr>
        <w:tab/>
        <w:t>1.</w:t>
      </w:r>
      <w:r w:rsidRPr="00115921">
        <w:rPr>
          <w:rFonts w:ascii="Times New Roman" w:hAnsi="Times New Roman" w:cs="Times New Roman"/>
        </w:rPr>
        <w:tab/>
        <w:t xml:space="preserve">The Disciplinary Authority erred in placing undue weight on an audit report which </w:t>
      </w:r>
    </w:p>
    <w:p w:rsidR="004E4BD6" w:rsidRPr="00115921" w:rsidRDefault="004E4BD6" w:rsidP="004E4BD6">
      <w:pPr>
        <w:spacing w:after="0" w:line="360" w:lineRule="auto"/>
        <w:ind w:left="1440"/>
        <w:jc w:val="both"/>
        <w:rPr>
          <w:rFonts w:ascii="Times New Roman" w:hAnsi="Times New Roman" w:cs="Times New Roman"/>
        </w:rPr>
      </w:pPr>
      <w:r w:rsidRPr="00115921">
        <w:rPr>
          <w:rFonts w:ascii="Times New Roman" w:hAnsi="Times New Roman" w:cs="Times New Roman"/>
        </w:rPr>
        <w:t xml:space="preserve">was not supported by </w:t>
      </w:r>
      <w:r w:rsidRPr="00115921">
        <w:rPr>
          <w:rFonts w:ascii="Times New Roman" w:hAnsi="Times New Roman" w:cs="Times New Roman"/>
          <w:i/>
        </w:rPr>
        <w:t>viva voce</w:t>
      </w:r>
      <w:r w:rsidRPr="00115921">
        <w:rPr>
          <w:rFonts w:ascii="Times New Roman" w:hAnsi="Times New Roman" w:cs="Times New Roman"/>
        </w:rPr>
        <w:t xml:space="preserve"> evidence from either the auditors or the relevant ZPC personnel who were involved in the impugned processes.</w:t>
      </w:r>
    </w:p>
    <w:p w:rsidR="004E4BD6" w:rsidRPr="00115921" w:rsidRDefault="004E4BD6"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lastRenderedPageBreak/>
        <w:t>2.</w:t>
      </w:r>
      <w:r w:rsidRPr="00115921">
        <w:rPr>
          <w:rFonts w:ascii="Times New Roman" w:hAnsi="Times New Roman" w:cs="Times New Roman"/>
        </w:rPr>
        <w:tab/>
        <w:t>The Disciplinary Authority erred in finding the Appellant guilty in the absence of evidence to prove that;</w:t>
      </w:r>
    </w:p>
    <w:p w:rsidR="004E4BD6" w:rsidRPr="00115921" w:rsidRDefault="004E4BD6"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a.</w:t>
      </w:r>
      <w:r w:rsidRPr="00115921">
        <w:rPr>
          <w:rFonts w:ascii="Times New Roman" w:hAnsi="Times New Roman" w:cs="Times New Roman"/>
        </w:rPr>
        <w:tab/>
        <w:t>Appellant was contractually responsible for the crafting of request for proposals.</w:t>
      </w:r>
    </w:p>
    <w:p w:rsidR="004E4BD6" w:rsidRPr="00115921" w:rsidRDefault="004E4BD6"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b.</w:t>
      </w:r>
      <w:r w:rsidRPr="00115921">
        <w:rPr>
          <w:rFonts w:ascii="Times New Roman" w:hAnsi="Times New Roman" w:cs="Times New Roman"/>
        </w:rPr>
        <w:tab/>
        <w:t xml:space="preserve">Appellant </w:t>
      </w:r>
      <w:r w:rsidR="003F6CBB" w:rsidRPr="00115921">
        <w:rPr>
          <w:rFonts w:ascii="Times New Roman" w:hAnsi="Times New Roman" w:cs="Times New Roman"/>
        </w:rPr>
        <w:t>was personally or otherwise involved in the crafting of the request for the proposals.</w:t>
      </w:r>
    </w:p>
    <w:p w:rsidR="004E4BD6" w:rsidRPr="00115921" w:rsidRDefault="003F6CBB"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c</w:t>
      </w:r>
      <w:r w:rsidR="004E4BD6" w:rsidRPr="00115921">
        <w:rPr>
          <w:rFonts w:ascii="Times New Roman" w:hAnsi="Times New Roman" w:cs="Times New Roman"/>
        </w:rPr>
        <w:t>.</w:t>
      </w:r>
      <w:r w:rsidR="004E4BD6" w:rsidRPr="00115921">
        <w:rPr>
          <w:rFonts w:ascii="Times New Roman" w:hAnsi="Times New Roman" w:cs="Times New Roman"/>
        </w:rPr>
        <w:tab/>
        <w:t xml:space="preserve">Appellant had power to veto the decision </w:t>
      </w:r>
      <w:r w:rsidRPr="00115921">
        <w:rPr>
          <w:rFonts w:ascii="Times New Roman" w:hAnsi="Times New Roman" w:cs="Times New Roman"/>
        </w:rPr>
        <w:t>made by the Respondent to proceed with the project before carrying out feasibility studies.</w:t>
      </w:r>
    </w:p>
    <w:p w:rsidR="004722C8" w:rsidRPr="00115921" w:rsidRDefault="004722C8"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d</w:t>
      </w:r>
      <w:r w:rsidR="004E4BD6" w:rsidRPr="00115921">
        <w:rPr>
          <w:rFonts w:ascii="Times New Roman" w:hAnsi="Times New Roman" w:cs="Times New Roman"/>
        </w:rPr>
        <w:t>.</w:t>
      </w:r>
      <w:r w:rsidR="004E4BD6" w:rsidRPr="00115921">
        <w:rPr>
          <w:rFonts w:ascii="Times New Roman" w:hAnsi="Times New Roman" w:cs="Times New Roman"/>
        </w:rPr>
        <w:tab/>
      </w:r>
      <w:r w:rsidRPr="00115921">
        <w:rPr>
          <w:rFonts w:ascii="Times New Roman" w:hAnsi="Times New Roman" w:cs="Times New Roman"/>
        </w:rPr>
        <w:t>Appellant had power to veto the decision and processes of a different department.</w:t>
      </w:r>
    </w:p>
    <w:p w:rsidR="004E4BD6" w:rsidRPr="00115921" w:rsidRDefault="004722C8" w:rsidP="004722C8">
      <w:pPr>
        <w:spacing w:after="0" w:line="360" w:lineRule="auto"/>
        <w:ind w:left="1440" w:hanging="720"/>
        <w:jc w:val="both"/>
        <w:rPr>
          <w:rFonts w:ascii="Times New Roman" w:hAnsi="Times New Roman" w:cs="Times New Roman"/>
        </w:rPr>
      </w:pPr>
      <w:r w:rsidRPr="00115921">
        <w:rPr>
          <w:rFonts w:ascii="Times New Roman" w:hAnsi="Times New Roman" w:cs="Times New Roman"/>
        </w:rPr>
        <w:t>e.</w:t>
      </w:r>
      <w:r w:rsidRPr="00115921">
        <w:rPr>
          <w:rFonts w:ascii="Times New Roman" w:hAnsi="Times New Roman" w:cs="Times New Roman"/>
        </w:rPr>
        <w:tab/>
      </w:r>
      <w:r w:rsidR="004E4BD6" w:rsidRPr="00115921">
        <w:rPr>
          <w:rFonts w:ascii="Times New Roman" w:hAnsi="Times New Roman" w:cs="Times New Roman"/>
        </w:rPr>
        <w:t>Appellant had</w:t>
      </w:r>
      <w:r w:rsidR="003F6CBB" w:rsidRPr="00115921">
        <w:rPr>
          <w:rFonts w:ascii="Times New Roman" w:hAnsi="Times New Roman" w:cs="Times New Roman"/>
        </w:rPr>
        <w:t xml:space="preserve"> been requested to proceed to RF</w:t>
      </w:r>
      <w:r w:rsidR="004E4BD6" w:rsidRPr="00115921">
        <w:rPr>
          <w:rFonts w:ascii="Times New Roman" w:hAnsi="Times New Roman" w:cs="Times New Roman"/>
        </w:rPr>
        <w:t xml:space="preserve">P without a </w:t>
      </w:r>
      <w:r w:rsidR="000753B3" w:rsidRPr="00115921">
        <w:rPr>
          <w:rFonts w:ascii="Times New Roman" w:hAnsi="Times New Roman" w:cs="Times New Roman"/>
        </w:rPr>
        <w:t>feasibility</w:t>
      </w:r>
      <w:r w:rsidR="004E4BD6" w:rsidRPr="00115921">
        <w:rPr>
          <w:rFonts w:ascii="Times New Roman" w:hAnsi="Times New Roman" w:cs="Times New Roman"/>
        </w:rPr>
        <w:t xml:space="preserve"> study thus necessitating an objection in terms of Section 14</w:t>
      </w:r>
      <w:r w:rsidR="000753B3" w:rsidRPr="00115921">
        <w:rPr>
          <w:rFonts w:ascii="Times New Roman" w:hAnsi="Times New Roman" w:cs="Times New Roman"/>
        </w:rPr>
        <w:t xml:space="preserve"> of the Public Finance Management Act.</w:t>
      </w:r>
    </w:p>
    <w:p w:rsidR="000753B3" w:rsidRPr="00115921" w:rsidRDefault="000753B3"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3.</w:t>
      </w:r>
      <w:r w:rsidRPr="00115921">
        <w:rPr>
          <w:rFonts w:ascii="Times New Roman" w:hAnsi="Times New Roman" w:cs="Times New Roman"/>
        </w:rPr>
        <w:tab/>
        <w:t>The Authority erred in placing undue weight in Appellant’s purported concessions made to characterize the wrong doing done by ZPC management as if they personally appertained to him.</w:t>
      </w:r>
    </w:p>
    <w:p w:rsidR="000753B3" w:rsidRPr="00115921" w:rsidRDefault="000753B3"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4.</w:t>
      </w:r>
      <w:r w:rsidRPr="00115921">
        <w:rPr>
          <w:rFonts w:ascii="Times New Roman" w:hAnsi="Times New Roman" w:cs="Times New Roman"/>
        </w:rPr>
        <w:tab/>
        <w:t>The Disciplinary Authority erred in placing no due weight to the common cause fact that the actions of management in crafting the request for proposal without a feasibility study were ratified by the ZPC Board.</w:t>
      </w:r>
    </w:p>
    <w:p w:rsidR="000753B3" w:rsidRPr="00115921" w:rsidRDefault="000753B3" w:rsidP="004E4BD6">
      <w:pPr>
        <w:spacing w:after="0" w:line="360" w:lineRule="auto"/>
        <w:ind w:left="1440" w:hanging="720"/>
        <w:jc w:val="both"/>
        <w:rPr>
          <w:rFonts w:ascii="Times New Roman" w:hAnsi="Times New Roman" w:cs="Times New Roman"/>
        </w:rPr>
      </w:pPr>
      <w:r w:rsidRPr="00115921">
        <w:rPr>
          <w:rFonts w:ascii="Times New Roman" w:hAnsi="Times New Roman" w:cs="Times New Roman"/>
        </w:rPr>
        <w:tab/>
        <w:t xml:space="preserve">a. </w:t>
      </w:r>
      <w:r w:rsidRPr="00115921">
        <w:rPr>
          <w:rFonts w:ascii="Times New Roman" w:hAnsi="Times New Roman" w:cs="Times New Roman"/>
          <w:i/>
        </w:rPr>
        <w:t>A</w:t>
      </w:r>
      <w:r w:rsidRPr="00115921">
        <w:rPr>
          <w:rFonts w:ascii="Times New Roman" w:hAnsi="Times New Roman" w:cs="Times New Roman"/>
        </w:rPr>
        <w:t xml:space="preserve"> </w:t>
      </w:r>
      <w:r w:rsidRPr="00115921">
        <w:rPr>
          <w:rFonts w:ascii="Times New Roman" w:hAnsi="Times New Roman" w:cs="Times New Roman"/>
          <w:i/>
        </w:rPr>
        <w:t>fortirori,</w:t>
      </w:r>
      <w:r w:rsidRPr="00115921">
        <w:rPr>
          <w:rFonts w:ascii="Times New Roman" w:hAnsi="Times New Roman" w:cs="Times New Roman"/>
        </w:rPr>
        <w:t xml:space="preserve"> the Disciplinary Authority did not decide on the point relating to the effect of the Board ratification on the actions of management.</w:t>
      </w:r>
    </w:p>
    <w:p w:rsidR="000753B3" w:rsidRPr="00115921" w:rsidRDefault="000753B3" w:rsidP="000753B3">
      <w:pPr>
        <w:spacing w:after="0" w:line="360" w:lineRule="auto"/>
        <w:jc w:val="both"/>
        <w:rPr>
          <w:rFonts w:ascii="Times New Roman" w:hAnsi="Times New Roman" w:cs="Times New Roman"/>
        </w:rPr>
      </w:pPr>
    </w:p>
    <w:p w:rsidR="000753B3" w:rsidRPr="00115921" w:rsidRDefault="000753B3" w:rsidP="000753B3">
      <w:pPr>
        <w:spacing w:after="0" w:line="360" w:lineRule="auto"/>
        <w:ind w:firstLine="720"/>
        <w:jc w:val="both"/>
        <w:rPr>
          <w:rFonts w:ascii="Times New Roman" w:hAnsi="Times New Roman" w:cs="Times New Roman"/>
          <w:b/>
          <w:u w:val="single"/>
        </w:rPr>
      </w:pPr>
      <w:r w:rsidRPr="00115921">
        <w:rPr>
          <w:rFonts w:ascii="Times New Roman" w:hAnsi="Times New Roman" w:cs="Times New Roman"/>
          <w:b/>
          <w:u w:val="single"/>
        </w:rPr>
        <w:t>Count 2</w:t>
      </w:r>
    </w:p>
    <w:p w:rsidR="000753B3" w:rsidRPr="00115921" w:rsidRDefault="000753B3" w:rsidP="000753B3">
      <w:pPr>
        <w:spacing w:after="0" w:line="360" w:lineRule="auto"/>
        <w:ind w:firstLine="720"/>
        <w:jc w:val="both"/>
        <w:rPr>
          <w:rFonts w:ascii="Times New Roman" w:hAnsi="Times New Roman" w:cs="Times New Roman"/>
          <w:b/>
          <w:u w:val="single"/>
        </w:rPr>
      </w:pP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5.</w:t>
      </w:r>
      <w:r w:rsidRPr="00115921">
        <w:rPr>
          <w:rFonts w:ascii="Times New Roman" w:hAnsi="Times New Roman" w:cs="Times New Roman"/>
        </w:rPr>
        <w:tab/>
        <w:t>The Disciplinary Authority erred in finding Appellant guilty of approving Payment Release Certificates in the absence of the said certificates.</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6.</w:t>
      </w:r>
      <w:r w:rsidRPr="00115921">
        <w:rPr>
          <w:rFonts w:ascii="Times New Roman" w:hAnsi="Times New Roman" w:cs="Times New Roman"/>
        </w:rPr>
        <w:tab/>
        <w:t>The Authority erred in failing to find that the responsibility to check the existence or otherwise of an advance payment guarantee rested on the Finance Department which generated payment documentation with Appellant only a mere signatory to the bank.</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7.</w:t>
      </w:r>
      <w:r w:rsidRPr="00115921">
        <w:rPr>
          <w:rFonts w:ascii="Times New Roman" w:hAnsi="Times New Roman" w:cs="Times New Roman"/>
        </w:rPr>
        <w:tab/>
        <w:t>The Authority erred in having no regard to the effect of political pressure brought to bear on Appellant’s superirors in the consideration of its verdict.</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8.</w:t>
      </w:r>
      <w:r w:rsidRPr="00115921">
        <w:rPr>
          <w:rFonts w:ascii="Times New Roman" w:hAnsi="Times New Roman" w:cs="Times New Roman"/>
        </w:rPr>
        <w:tab/>
        <w:t>As regards the penalty, the hearing authority grossly erred in its exercise of discretion such error not being contemplated from a reasonable decision maker;</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a.</w:t>
      </w:r>
      <w:r w:rsidRPr="00115921">
        <w:rPr>
          <w:rFonts w:ascii="Times New Roman" w:hAnsi="Times New Roman" w:cs="Times New Roman"/>
        </w:rPr>
        <w:tab/>
        <w:t>In placing no due weight on the politically toxic environment in which Appellant carried out his duties.</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lastRenderedPageBreak/>
        <w:t>b.</w:t>
      </w:r>
      <w:r w:rsidRPr="00115921">
        <w:rPr>
          <w:rFonts w:ascii="Times New Roman" w:hAnsi="Times New Roman" w:cs="Times New Roman"/>
        </w:rPr>
        <w:tab/>
        <w:t>In failing to place due weight on the fact that though he did not object in writing, Appellant had raised a verbal objection and same was not denied by the Respondent.</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c.</w:t>
      </w:r>
      <w:r w:rsidRPr="00115921">
        <w:rPr>
          <w:rFonts w:ascii="Times New Roman" w:hAnsi="Times New Roman" w:cs="Times New Roman"/>
        </w:rPr>
        <w:tab/>
        <w:t>In accepting, without any shred of evidence, the existence of a supposed breakdown of the substratum of the employment relationship.</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d.</w:t>
      </w:r>
      <w:r w:rsidRPr="00115921">
        <w:rPr>
          <w:rFonts w:ascii="Times New Roman" w:hAnsi="Times New Roman" w:cs="Times New Roman"/>
        </w:rPr>
        <w:tab/>
        <w:t>In ignoring that the employment relationship had not been severed beyond repair since the Appellant was at work during the full course of the lengthy hearing and was ordered to remain so employed for an additional three months.</w:t>
      </w:r>
    </w:p>
    <w:p w:rsidR="000753B3" w:rsidRPr="00115921" w:rsidRDefault="000753B3" w:rsidP="000753B3">
      <w:pPr>
        <w:spacing w:after="0" w:line="360" w:lineRule="auto"/>
        <w:ind w:left="1440" w:hanging="720"/>
        <w:jc w:val="both"/>
        <w:rPr>
          <w:rFonts w:ascii="Times New Roman" w:hAnsi="Times New Roman" w:cs="Times New Roman"/>
        </w:rPr>
      </w:pPr>
      <w:r w:rsidRPr="00115921">
        <w:rPr>
          <w:rFonts w:ascii="Times New Roman" w:hAnsi="Times New Roman" w:cs="Times New Roman"/>
        </w:rPr>
        <w:t>e.</w:t>
      </w:r>
      <w:r w:rsidRPr="00115921">
        <w:rPr>
          <w:rFonts w:ascii="Times New Roman" w:hAnsi="Times New Roman" w:cs="Times New Roman"/>
        </w:rPr>
        <w:tab/>
        <w:t>In arriving at a penalty that is capricious, irrational and disproportionate thus inducing a sense of shock to any reasonable man.</w:t>
      </w:r>
      <w:r w:rsidR="004722C8" w:rsidRPr="00115921">
        <w:rPr>
          <w:rFonts w:ascii="Times New Roman" w:hAnsi="Times New Roman" w:cs="Times New Roman"/>
        </w:rPr>
        <w:t>”</w:t>
      </w:r>
    </w:p>
    <w:p w:rsidR="004B52E2" w:rsidRDefault="004B52E2" w:rsidP="004B52E2">
      <w:pPr>
        <w:spacing w:after="0" w:line="360" w:lineRule="auto"/>
        <w:jc w:val="both"/>
        <w:rPr>
          <w:rFonts w:ascii="Times New Roman" w:hAnsi="Times New Roman" w:cs="Times New Roman"/>
          <w:sz w:val="24"/>
          <w:szCs w:val="24"/>
        </w:rPr>
      </w:pPr>
    </w:p>
    <w:p w:rsidR="00DE26EA" w:rsidRDefault="00DE26EA" w:rsidP="0089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w:t>
      </w:r>
      <w:r w:rsidR="0004219F">
        <w:rPr>
          <w:rFonts w:ascii="Times New Roman" w:hAnsi="Times New Roman" w:cs="Times New Roman"/>
          <w:sz w:val="24"/>
          <w:szCs w:val="24"/>
        </w:rPr>
        <w:t xml:space="preserve"> largely</w:t>
      </w:r>
      <w:r>
        <w:rPr>
          <w:rFonts w:ascii="Times New Roman" w:hAnsi="Times New Roman" w:cs="Times New Roman"/>
          <w:sz w:val="24"/>
          <w:szCs w:val="24"/>
        </w:rPr>
        <w:t xml:space="preserve"> common cause. They are as follows.</w:t>
      </w:r>
    </w:p>
    <w:p w:rsidR="00115921" w:rsidRDefault="00115921" w:rsidP="0089400A">
      <w:pPr>
        <w:spacing w:after="0" w:line="360" w:lineRule="auto"/>
        <w:jc w:val="both"/>
        <w:rPr>
          <w:rFonts w:ascii="Times New Roman" w:hAnsi="Times New Roman" w:cs="Times New Roman"/>
          <w:sz w:val="24"/>
          <w:szCs w:val="24"/>
        </w:rPr>
      </w:pPr>
    </w:p>
    <w:p w:rsidR="00DE26EA" w:rsidRDefault="00115921" w:rsidP="0089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noted t</w:t>
      </w:r>
      <w:r w:rsidR="00DE26EA">
        <w:rPr>
          <w:rFonts w:ascii="Times New Roman" w:hAnsi="Times New Roman" w:cs="Times New Roman"/>
          <w:sz w:val="24"/>
          <w:szCs w:val="24"/>
        </w:rPr>
        <w:t>he appellant was employed as the respondent’s General Manager, Projects. In that capacity he had duties which included ensuring that certain processes o</w:t>
      </w:r>
      <w:r w:rsidR="0004219F">
        <w:rPr>
          <w:rFonts w:ascii="Times New Roman" w:hAnsi="Times New Roman" w:cs="Times New Roman"/>
          <w:sz w:val="24"/>
          <w:szCs w:val="24"/>
        </w:rPr>
        <w:t>r</w:t>
      </w:r>
      <w:r w:rsidR="00DE26EA">
        <w:rPr>
          <w:rFonts w:ascii="Times New Roman" w:hAnsi="Times New Roman" w:cs="Times New Roman"/>
          <w:sz w:val="24"/>
          <w:szCs w:val="24"/>
        </w:rPr>
        <w:t xml:space="preserve"> procedures </w:t>
      </w:r>
      <w:r w:rsidR="0004219F">
        <w:rPr>
          <w:rFonts w:ascii="Times New Roman" w:hAnsi="Times New Roman" w:cs="Times New Roman"/>
          <w:sz w:val="24"/>
          <w:szCs w:val="24"/>
        </w:rPr>
        <w:t>were</w:t>
      </w:r>
      <w:r w:rsidR="00DE26EA">
        <w:rPr>
          <w:rFonts w:ascii="Times New Roman" w:hAnsi="Times New Roman" w:cs="Times New Roman"/>
          <w:sz w:val="24"/>
          <w:szCs w:val="24"/>
        </w:rPr>
        <w:t xml:space="preserve"> fulfilled before contracts between the respondent and contractors </w:t>
      </w:r>
      <w:r w:rsidR="0004219F">
        <w:rPr>
          <w:rFonts w:ascii="Times New Roman" w:hAnsi="Times New Roman" w:cs="Times New Roman"/>
          <w:sz w:val="24"/>
          <w:szCs w:val="24"/>
        </w:rPr>
        <w:t>were</w:t>
      </w:r>
      <w:r w:rsidR="00DE26EA">
        <w:rPr>
          <w:rFonts w:ascii="Times New Roman" w:hAnsi="Times New Roman" w:cs="Times New Roman"/>
          <w:sz w:val="24"/>
          <w:szCs w:val="24"/>
        </w:rPr>
        <w:t xml:space="preserve"> executed.  He was also one of the respondent’s signatories where and when the release of funds to contractors was necessary. In the year 2013 a company called </w:t>
      </w:r>
      <w:r w:rsidR="0004219F">
        <w:rPr>
          <w:rFonts w:ascii="Times New Roman" w:hAnsi="Times New Roman" w:cs="Times New Roman"/>
          <w:i/>
          <w:sz w:val="24"/>
          <w:szCs w:val="24"/>
        </w:rPr>
        <w:t>Intrate</w:t>
      </w:r>
      <w:r w:rsidR="00DE26EA" w:rsidRPr="00DE26EA">
        <w:rPr>
          <w:rFonts w:ascii="Times New Roman" w:hAnsi="Times New Roman" w:cs="Times New Roman"/>
          <w:i/>
          <w:sz w:val="24"/>
          <w:szCs w:val="24"/>
        </w:rPr>
        <w:t>k Zimbabwe (Private) Limited (Intratek)</w:t>
      </w:r>
      <w:r w:rsidR="00DE26EA">
        <w:rPr>
          <w:rFonts w:ascii="Times New Roman" w:hAnsi="Times New Roman" w:cs="Times New Roman"/>
          <w:sz w:val="24"/>
          <w:szCs w:val="24"/>
        </w:rPr>
        <w:t xml:space="preserve"> entered into a contractual agreement with the responden</w:t>
      </w:r>
      <w:r w:rsidR="0004219F">
        <w:rPr>
          <w:rFonts w:ascii="Times New Roman" w:hAnsi="Times New Roman" w:cs="Times New Roman"/>
          <w:sz w:val="24"/>
          <w:szCs w:val="24"/>
        </w:rPr>
        <w:t>t. The contract was for Intrate</w:t>
      </w:r>
      <w:r w:rsidR="00DE26EA">
        <w:rPr>
          <w:rFonts w:ascii="Times New Roman" w:hAnsi="Times New Roman" w:cs="Times New Roman"/>
          <w:sz w:val="24"/>
          <w:szCs w:val="24"/>
        </w:rPr>
        <w:t>k to install a Solar Po</w:t>
      </w:r>
      <w:r w:rsidR="00A923B2">
        <w:rPr>
          <w:rFonts w:ascii="Times New Roman" w:hAnsi="Times New Roman" w:cs="Times New Roman"/>
          <w:sz w:val="24"/>
          <w:szCs w:val="24"/>
        </w:rPr>
        <w:t xml:space="preserve">wer </w:t>
      </w:r>
      <w:r w:rsidR="00DE26EA">
        <w:rPr>
          <w:rFonts w:ascii="Times New Roman" w:hAnsi="Times New Roman" w:cs="Times New Roman"/>
          <w:sz w:val="24"/>
          <w:szCs w:val="24"/>
        </w:rPr>
        <w:t>Station in Gwanda</w:t>
      </w:r>
      <w:r w:rsidR="00306D2E">
        <w:rPr>
          <w:rFonts w:ascii="Times New Roman" w:hAnsi="Times New Roman" w:cs="Times New Roman"/>
          <w:sz w:val="24"/>
          <w:szCs w:val="24"/>
        </w:rPr>
        <w:t xml:space="preserve"> </w:t>
      </w:r>
      <w:r>
        <w:rPr>
          <w:rFonts w:ascii="Times New Roman" w:hAnsi="Times New Roman" w:cs="Times New Roman"/>
          <w:sz w:val="24"/>
          <w:szCs w:val="24"/>
        </w:rPr>
        <w:t>(</w:t>
      </w:r>
      <w:r w:rsidR="00DE26EA">
        <w:rPr>
          <w:rFonts w:ascii="Times New Roman" w:hAnsi="Times New Roman" w:cs="Times New Roman"/>
          <w:sz w:val="24"/>
          <w:szCs w:val="24"/>
        </w:rPr>
        <w:t>the Gwanda Project)</w:t>
      </w:r>
      <w:r w:rsidR="00D83214">
        <w:rPr>
          <w:rFonts w:ascii="Times New Roman" w:hAnsi="Times New Roman" w:cs="Times New Roman"/>
          <w:sz w:val="24"/>
          <w:szCs w:val="24"/>
        </w:rPr>
        <w:t>. Before funds coul</w:t>
      </w:r>
      <w:r w:rsidR="00A923B2">
        <w:rPr>
          <w:rFonts w:ascii="Times New Roman" w:hAnsi="Times New Roman" w:cs="Times New Roman"/>
          <w:sz w:val="24"/>
          <w:szCs w:val="24"/>
        </w:rPr>
        <w:t>d be released to enable Intrate</w:t>
      </w:r>
      <w:r w:rsidR="00D83214">
        <w:rPr>
          <w:rFonts w:ascii="Times New Roman" w:hAnsi="Times New Roman" w:cs="Times New Roman"/>
          <w:sz w:val="24"/>
          <w:szCs w:val="24"/>
        </w:rPr>
        <w:t>k to conduct its work the respondent through the Appellant</w:t>
      </w:r>
      <w:r w:rsidR="00C41E71">
        <w:rPr>
          <w:rFonts w:ascii="Times New Roman" w:hAnsi="Times New Roman" w:cs="Times New Roman"/>
          <w:sz w:val="24"/>
          <w:szCs w:val="24"/>
        </w:rPr>
        <w:t>’</w:t>
      </w:r>
      <w:r w:rsidR="00D83214">
        <w:rPr>
          <w:rFonts w:ascii="Times New Roman" w:hAnsi="Times New Roman" w:cs="Times New Roman"/>
          <w:sz w:val="24"/>
          <w:szCs w:val="24"/>
        </w:rPr>
        <w:t>s department, was obliged to conduct a fea</w:t>
      </w:r>
      <w:r w:rsidR="00A923B2">
        <w:rPr>
          <w:rFonts w:ascii="Times New Roman" w:hAnsi="Times New Roman" w:cs="Times New Roman"/>
          <w:sz w:val="24"/>
          <w:szCs w:val="24"/>
        </w:rPr>
        <w:t>sibility study. Further Intrate</w:t>
      </w:r>
      <w:r w:rsidR="00D83214">
        <w:rPr>
          <w:rFonts w:ascii="Times New Roman" w:hAnsi="Times New Roman" w:cs="Times New Roman"/>
          <w:sz w:val="24"/>
          <w:szCs w:val="24"/>
        </w:rPr>
        <w:t xml:space="preserve">k </w:t>
      </w:r>
      <w:r w:rsidR="00A923B2">
        <w:rPr>
          <w:rFonts w:ascii="Times New Roman" w:hAnsi="Times New Roman" w:cs="Times New Roman"/>
          <w:sz w:val="24"/>
          <w:szCs w:val="24"/>
        </w:rPr>
        <w:t>on its part</w:t>
      </w:r>
      <w:r>
        <w:rPr>
          <w:rFonts w:ascii="Times New Roman" w:hAnsi="Times New Roman" w:cs="Times New Roman"/>
          <w:sz w:val="24"/>
          <w:szCs w:val="24"/>
        </w:rPr>
        <w:t>,</w:t>
      </w:r>
      <w:r w:rsidR="00D83214">
        <w:rPr>
          <w:rFonts w:ascii="Times New Roman" w:hAnsi="Times New Roman" w:cs="Times New Roman"/>
          <w:sz w:val="24"/>
          <w:szCs w:val="24"/>
        </w:rPr>
        <w:t xml:space="preserve"> was required to provide the respondent with certain guarantees</w:t>
      </w:r>
      <w:r w:rsidR="00A923B2">
        <w:rPr>
          <w:rFonts w:ascii="Times New Roman" w:hAnsi="Times New Roman" w:cs="Times New Roman"/>
          <w:sz w:val="24"/>
          <w:szCs w:val="24"/>
        </w:rPr>
        <w:t xml:space="preserve"> </w:t>
      </w:r>
      <w:r w:rsidR="00C41E71">
        <w:rPr>
          <w:rFonts w:ascii="Times New Roman" w:hAnsi="Times New Roman" w:cs="Times New Roman"/>
          <w:sz w:val="24"/>
          <w:szCs w:val="24"/>
        </w:rPr>
        <w:t>-</w:t>
      </w:r>
      <w:r w:rsidR="00A923B2">
        <w:rPr>
          <w:rFonts w:ascii="Times New Roman" w:hAnsi="Times New Roman" w:cs="Times New Roman"/>
          <w:sz w:val="24"/>
          <w:szCs w:val="24"/>
        </w:rPr>
        <w:t xml:space="preserve"> Advance Payment Guarantee - </w:t>
      </w:r>
      <w:r w:rsidR="00D83214">
        <w:rPr>
          <w:rFonts w:ascii="Times New Roman" w:hAnsi="Times New Roman" w:cs="Times New Roman"/>
          <w:sz w:val="24"/>
          <w:szCs w:val="24"/>
        </w:rPr>
        <w:t xml:space="preserve"> before the funds in question were released. The relevant portions of the contract be</w:t>
      </w:r>
      <w:r w:rsidR="00A923B2">
        <w:rPr>
          <w:rFonts w:ascii="Times New Roman" w:hAnsi="Times New Roman" w:cs="Times New Roman"/>
          <w:sz w:val="24"/>
          <w:szCs w:val="24"/>
        </w:rPr>
        <w:t>tween</w:t>
      </w:r>
      <w:r w:rsidR="00D83214">
        <w:rPr>
          <w:rFonts w:ascii="Times New Roman" w:hAnsi="Times New Roman" w:cs="Times New Roman"/>
          <w:sz w:val="24"/>
          <w:szCs w:val="24"/>
        </w:rPr>
        <w:t xml:space="preserve"> the parties are </w:t>
      </w:r>
      <w:r>
        <w:rPr>
          <w:rFonts w:ascii="Times New Roman" w:hAnsi="Times New Roman" w:cs="Times New Roman"/>
          <w:sz w:val="24"/>
          <w:szCs w:val="24"/>
        </w:rPr>
        <w:t>contained in paragraph 5 of the Contract document and read as follows: (P 188</w:t>
      </w:r>
      <w:r w:rsidR="00D83214">
        <w:rPr>
          <w:rFonts w:ascii="Times New Roman" w:hAnsi="Times New Roman" w:cs="Times New Roman"/>
          <w:sz w:val="24"/>
          <w:szCs w:val="24"/>
        </w:rPr>
        <w:t>)</w:t>
      </w:r>
    </w:p>
    <w:p w:rsidR="00D83214" w:rsidRDefault="00D83214" w:rsidP="0089400A">
      <w:pPr>
        <w:spacing w:after="0" w:line="360" w:lineRule="auto"/>
        <w:jc w:val="both"/>
        <w:rPr>
          <w:rFonts w:ascii="Times New Roman" w:hAnsi="Times New Roman" w:cs="Times New Roman"/>
          <w:sz w:val="24"/>
          <w:szCs w:val="24"/>
        </w:rPr>
      </w:pPr>
    </w:p>
    <w:p w:rsidR="00D83214" w:rsidRDefault="00D83214" w:rsidP="0089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6D2E">
        <w:rPr>
          <w:rFonts w:ascii="Times New Roman" w:hAnsi="Times New Roman" w:cs="Times New Roman"/>
          <w:sz w:val="24"/>
          <w:szCs w:val="24"/>
        </w:rPr>
        <w:t>“(</w:t>
      </w:r>
      <w:r>
        <w:rPr>
          <w:rFonts w:ascii="Times New Roman" w:hAnsi="Times New Roman" w:cs="Times New Roman"/>
          <w:sz w:val="24"/>
          <w:szCs w:val="24"/>
        </w:rPr>
        <w:t>T</w:t>
      </w:r>
      <w:r w:rsidR="00306D2E">
        <w:rPr>
          <w:rFonts w:ascii="Times New Roman" w:hAnsi="Times New Roman" w:cs="Times New Roman"/>
          <w:sz w:val="24"/>
          <w:szCs w:val="24"/>
        </w:rPr>
        <w:t>)</w:t>
      </w:r>
      <w:r>
        <w:rPr>
          <w:rFonts w:ascii="Times New Roman" w:hAnsi="Times New Roman" w:cs="Times New Roman"/>
          <w:sz w:val="24"/>
          <w:szCs w:val="24"/>
        </w:rPr>
        <w:t>h</w:t>
      </w:r>
      <w:r w:rsidR="004400B6">
        <w:rPr>
          <w:rFonts w:ascii="Times New Roman" w:hAnsi="Times New Roman" w:cs="Times New Roman"/>
          <w:sz w:val="24"/>
          <w:szCs w:val="24"/>
        </w:rPr>
        <w:t>is</w:t>
      </w:r>
      <w:r>
        <w:rPr>
          <w:rFonts w:ascii="Times New Roman" w:hAnsi="Times New Roman" w:cs="Times New Roman"/>
          <w:sz w:val="24"/>
          <w:szCs w:val="24"/>
        </w:rPr>
        <w:t xml:space="preserve"> contract shall otherwise commence (the “commencement Date”) in full force and effect on the date when the following conditions precedent (“Conditions Precedent”) are satisfied:</w:t>
      </w:r>
    </w:p>
    <w:p w:rsidR="009B4914" w:rsidRDefault="009B4914" w:rsidP="0089400A">
      <w:pPr>
        <w:spacing w:after="0" w:line="360" w:lineRule="auto"/>
        <w:jc w:val="both"/>
        <w:rPr>
          <w:rFonts w:ascii="Times New Roman" w:hAnsi="Times New Roman" w:cs="Times New Roman"/>
          <w:sz w:val="24"/>
          <w:szCs w:val="24"/>
        </w:rPr>
      </w:pPr>
    </w:p>
    <w:p w:rsidR="00D83214" w:rsidRPr="00D83214" w:rsidRDefault="00D83214" w:rsidP="00D83214">
      <w:pPr>
        <w:spacing w:after="0" w:line="360" w:lineRule="auto"/>
        <w:jc w:val="both"/>
        <w:rPr>
          <w:rFonts w:ascii="Times New Roman" w:hAnsi="Times New Roman" w:cs="Times New Roman"/>
        </w:rPr>
      </w:pPr>
      <w:r>
        <w:rPr>
          <w:rFonts w:ascii="Times New Roman" w:hAnsi="Times New Roman" w:cs="Times New Roman"/>
          <w:sz w:val="24"/>
          <w:szCs w:val="24"/>
        </w:rPr>
        <w:tab/>
      </w:r>
      <w:r w:rsidRPr="00D83214">
        <w:rPr>
          <w:rFonts w:ascii="Times New Roman" w:hAnsi="Times New Roman" w:cs="Times New Roman"/>
        </w:rPr>
        <w:t>“(a)</w:t>
      </w:r>
      <w:r w:rsidRPr="00D83214">
        <w:rPr>
          <w:rFonts w:ascii="Times New Roman" w:hAnsi="Times New Roman" w:cs="Times New Roman"/>
        </w:rPr>
        <w:tab/>
        <w:t>…</w:t>
      </w:r>
    </w:p>
    <w:p w:rsidR="00D83214" w:rsidRPr="00D83214" w:rsidRDefault="00D83214" w:rsidP="00A94865">
      <w:pPr>
        <w:spacing w:after="0" w:line="360" w:lineRule="auto"/>
        <w:ind w:left="1440" w:hanging="720"/>
        <w:jc w:val="both"/>
        <w:rPr>
          <w:rFonts w:ascii="Times New Roman" w:hAnsi="Times New Roman" w:cs="Times New Roman"/>
        </w:rPr>
      </w:pPr>
      <w:r w:rsidRPr="00D83214">
        <w:rPr>
          <w:rFonts w:ascii="Times New Roman" w:hAnsi="Times New Roman" w:cs="Times New Roman"/>
        </w:rPr>
        <w:lastRenderedPageBreak/>
        <w:t>(b)</w:t>
      </w:r>
      <w:r w:rsidRPr="00D83214">
        <w:rPr>
          <w:rFonts w:ascii="Times New Roman" w:hAnsi="Times New Roman" w:cs="Times New Roman"/>
        </w:rPr>
        <w:tab/>
        <w:t>the Advance Payment Demand Guarantee is provided to the Employer by the contractor in accordance with Sub Clause 14.2;</w:t>
      </w:r>
    </w:p>
    <w:p w:rsidR="00D83214" w:rsidRPr="00D83214" w:rsidRDefault="00D83214" w:rsidP="00D83214">
      <w:pPr>
        <w:spacing w:after="0" w:line="360" w:lineRule="auto"/>
        <w:jc w:val="both"/>
        <w:rPr>
          <w:rFonts w:ascii="Times New Roman" w:hAnsi="Times New Roman" w:cs="Times New Roman"/>
        </w:rPr>
      </w:pPr>
      <w:r w:rsidRPr="00D83214">
        <w:rPr>
          <w:rFonts w:ascii="Times New Roman" w:hAnsi="Times New Roman" w:cs="Times New Roman"/>
        </w:rPr>
        <w:tab/>
        <w:t>(c)</w:t>
      </w:r>
      <w:r w:rsidRPr="00D83214">
        <w:rPr>
          <w:rFonts w:ascii="Times New Roman" w:hAnsi="Times New Roman" w:cs="Times New Roman"/>
        </w:rPr>
        <w:tab/>
        <w:t>…</w:t>
      </w:r>
    </w:p>
    <w:p w:rsidR="00D83214" w:rsidRPr="00D83214" w:rsidRDefault="00D83214" w:rsidP="00D83214">
      <w:pPr>
        <w:spacing w:after="0" w:line="360" w:lineRule="auto"/>
        <w:jc w:val="both"/>
        <w:rPr>
          <w:rFonts w:ascii="Times New Roman" w:hAnsi="Times New Roman" w:cs="Times New Roman"/>
        </w:rPr>
      </w:pPr>
      <w:r w:rsidRPr="00D83214">
        <w:rPr>
          <w:rFonts w:ascii="Times New Roman" w:hAnsi="Times New Roman" w:cs="Times New Roman"/>
        </w:rPr>
        <w:tab/>
        <w:t>(d)</w:t>
      </w:r>
      <w:r w:rsidRPr="00D83214">
        <w:rPr>
          <w:rFonts w:ascii="Times New Roman" w:hAnsi="Times New Roman" w:cs="Times New Roman"/>
        </w:rPr>
        <w:tab/>
        <w:t>…</w:t>
      </w:r>
    </w:p>
    <w:p w:rsidR="00D83214" w:rsidRPr="00D83214" w:rsidRDefault="00D83214" w:rsidP="00D83214">
      <w:pPr>
        <w:spacing w:after="0" w:line="360" w:lineRule="auto"/>
        <w:ind w:left="720" w:hanging="720"/>
        <w:jc w:val="both"/>
        <w:rPr>
          <w:rFonts w:ascii="Times New Roman" w:hAnsi="Times New Roman" w:cs="Times New Roman"/>
        </w:rPr>
      </w:pPr>
      <w:r w:rsidRPr="00D83214">
        <w:rPr>
          <w:rFonts w:ascii="Times New Roman" w:hAnsi="Times New Roman" w:cs="Times New Roman"/>
        </w:rPr>
        <w:tab/>
        <w:t>(e)</w:t>
      </w:r>
      <w:r w:rsidRPr="00D83214">
        <w:rPr>
          <w:rFonts w:ascii="Times New Roman" w:hAnsi="Times New Roman" w:cs="Times New Roman"/>
        </w:rPr>
        <w:tab/>
        <w:t xml:space="preserve">the completion of feasibility studies with bankable findings </w:t>
      </w:r>
      <w:r w:rsidR="004400B6">
        <w:rPr>
          <w:rFonts w:ascii="Times New Roman" w:hAnsi="Times New Roman" w:cs="Times New Roman"/>
        </w:rPr>
        <w:t>alig</w:t>
      </w:r>
      <w:r w:rsidRPr="00D83214">
        <w:rPr>
          <w:rFonts w:ascii="Times New Roman" w:hAnsi="Times New Roman" w:cs="Times New Roman"/>
        </w:rPr>
        <w:t xml:space="preserve">nable to the </w:t>
      </w:r>
    </w:p>
    <w:p w:rsidR="00D83214" w:rsidRPr="00D83214" w:rsidRDefault="004400B6" w:rsidP="00D83214">
      <w:pPr>
        <w:spacing w:after="0" w:line="360" w:lineRule="auto"/>
        <w:ind w:left="720" w:firstLine="720"/>
        <w:jc w:val="both"/>
        <w:rPr>
          <w:rFonts w:ascii="Times New Roman" w:hAnsi="Times New Roman" w:cs="Times New Roman"/>
        </w:rPr>
      </w:pPr>
      <w:r>
        <w:rPr>
          <w:rFonts w:ascii="Times New Roman" w:hAnsi="Times New Roman" w:cs="Times New Roman"/>
        </w:rPr>
        <w:t>implementation of the P</w:t>
      </w:r>
      <w:r w:rsidR="00D83214" w:rsidRPr="00D83214">
        <w:rPr>
          <w:rFonts w:ascii="Times New Roman" w:hAnsi="Times New Roman" w:cs="Times New Roman"/>
        </w:rPr>
        <w:t>roject.”</w:t>
      </w:r>
    </w:p>
    <w:p w:rsidR="00D83214" w:rsidRDefault="00D83214" w:rsidP="00D83214">
      <w:pPr>
        <w:spacing w:after="0" w:line="360" w:lineRule="auto"/>
        <w:jc w:val="both"/>
        <w:rPr>
          <w:rFonts w:ascii="Times New Roman" w:hAnsi="Times New Roman" w:cs="Times New Roman"/>
          <w:sz w:val="24"/>
          <w:szCs w:val="24"/>
        </w:rPr>
      </w:pPr>
    </w:p>
    <w:p w:rsidR="004400B6" w:rsidRDefault="00D83214" w:rsidP="00D83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w:t>
      </w:r>
      <w:r w:rsidR="00A923B2">
        <w:rPr>
          <w:rFonts w:ascii="Times New Roman" w:hAnsi="Times New Roman" w:cs="Times New Roman"/>
          <w:sz w:val="24"/>
          <w:szCs w:val="24"/>
        </w:rPr>
        <w:t>t</w:t>
      </w:r>
      <w:r>
        <w:rPr>
          <w:rFonts w:ascii="Times New Roman" w:hAnsi="Times New Roman" w:cs="Times New Roman"/>
          <w:sz w:val="24"/>
          <w:szCs w:val="24"/>
        </w:rPr>
        <w:t>he respondent is a public entity and runs on public funds. As such its employees are bound by the provisions of the Public Finance Management Act [</w:t>
      </w:r>
      <w:r w:rsidRPr="00D83214">
        <w:rPr>
          <w:rFonts w:ascii="Times New Roman" w:hAnsi="Times New Roman" w:cs="Times New Roman"/>
          <w:i/>
          <w:sz w:val="24"/>
          <w:szCs w:val="24"/>
        </w:rPr>
        <w:t>Chapter 22:19</w:t>
      </w:r>
      <w:r>
        <w:rPr>
          <w:rFonts w:ascii="Times New Roman" w:hAnsi="Times New Roman" w:cs="Times New Roman"/>
          <w:sz w:val="24"/>
          <w:szCs w:val="24"/>
        </w:rPr>
        <w:t>] [P.F.M.A</w:t>
      </w:r>
      <w:r w:rsidR="00C14857">
        <w:rPr>
          <w:rFonts w:ascii="Times New Roman" w:hAnsi="Times New Roman" w:cs="Times New Roman"/>
          <w:sz w:val="24"/>
          <w:szCs w:val="24"/>
        </w:rPr>
        <w:t>ct</w:t>
      </w:r>
      <w:r>
        <w:rPr>
          <w:rFonts w:ascii="Times New Roman" w:hAnsi="Times New Roman" w:cs="Times New Roman"/>
          <w:sz w:val="24"/>
          <w:szCs w:val="24"/>
        </w:rPr>
        <w:t xml:space="preserve">.] This serves to ensure that </w:t>
      </w:r>
      <w:r w:rsidR="004400B6">
        <w:rPr>
          <w:rFonts w:ascii="Times New Roman" w:hAnsi="Times New Roman" w:cs="Times New Roman"/>
          <w:sz w:val="24"/>
          <w:szCs w:val="24"/>
        </w:rPr>
        <w:t>public</w:t>
      </w:r>
      <w:r>
        <w:rPr>
          <w:rFonts w:ascii="Times New Roman" w:hAnsi="Times New Roman" w:cs="Times New Roman"/>
          <w:sz w:val="24"/>
          <w:szCs w:val="24"/>
        </w:rPr>
        <w:t xml:space="preserve"> funds are properly used and accounted for in a transparent manner. </w:t>
      </w:r>
    </w:p>
    <w:p w:rsidR="004400B6" w:rsidRDefault="004400B6" w:rsidP="00D83214">
      <w:pPr>
        <w:spacing w:after="0" w:line="360" w:lineRule="auto"/>
        <w:jc w:val="both"/>
        <w:rPr>
          <w:rFonts w:ascii="Times New Roman" w:hAnsi="Times New Roman" w:cs="Times New Roman"/>
          <w:sz w:val="24"/>
          <w:szCs w:val="24"/>
        </w:rPr>
      </w:pPr>
    </w:p>
    <w:p w:rsidR="00D83214" w:rsidRDefault="004722C8" w:rsidP="004400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deliberations, t</w:t>
      </w:r>
      <w:r w:rsidR="00D83214">
        <w:rPr>
          <w:rFonts w:ascii="Times New Roman" w:hAnsi="Times New Roman" w:cs="Times New Roman"/>
          <w:sz w:val="24"/>
          <w:szCs w:val="24"/>
        </w:rPr>
        <w:t>he Disciplinary Authority found that the appellant was supposed to have ensured that a feasibility study was carried out before the Gwanda Project was commenced. Contrary to this, the Disciplinary Authority found</w:t>
      </w:r>
      <w:r w:rsidR="00306D2E">
        <w:rPr>
          <w:rFonts w:ascii="Times New Roman" w:hAnsi="Times New Roman" w:cs="Times New Roman"/>
          <w:sz w:val="24"/>
          <w:szCs w:val="24"/>
        </w:rPr>
        <w:t xml:space="preserve"> that</w:t>
      </w:r>
      <w:r w:rsidR="00D83214">
        <w:rPr>
          <w:rFonts w:ascii="Times New Roman" w:hAnsi="Times New Roman" w:cs="Times New Roman"/>
          <w:sz w:val="24"/>
          <w:szCs w:val="24"/>
        </w:rPr>
        <w:t xml:space="preserve"> </w:t>
      </w:r>
      <w:r>
        <w:rPr>
          <w:rFonts w:ascii="Times New Roman" w:hAnsi="Times New Roman" w:cs="Times New Roman"/>
          <w:sz w:val="24"/>
          <w:szCs w:val="24"/>
        </w:rPr>
        <w:t>the feasibility study</w:t>
      </w:r>
      <w:r w:rsidR="004400B6">
        <w:rPr>
          <w:rFonts w:ascii="Times New Roman" w:hAnsi="Times New Roman" w:cs="Times New Roman"/>
          <w:sz w:val="24"/>
          <w:szCs w:val="24"/>
        </w:rPr>
        <w:t xml:space="preserve"> was not carried out</w:t>
      </w:r>
      <w:r>
        <w:rPr>
          <w:rFonts w:ascii="Times New Roman" w:hAnsi="Times New Roman" w:cs="Times New Roman"/>
          <w:sz w:val="24"/>
          <w:szCs w:val="24"/>
        </w:rPr>
        <w:t xml:space="preserve">. </w:t>
      </w:r>
      <w:r w:rsidR="004400B6">
        <w:rPr>
          <w:rFonts w:ascii="Times New Roman" w:hAnsi="Times New Roman" w:cs="Times New Roman"/>
          <w:sz w:val="24"/>
          <w:szCs w:val="24"/>
        </w:rPr>
        <w:t>The f</w:t>
      </w:r>
      <w:r>
        <w:rPr>
          <w:rFonts w:ascii="Times New Roman" w:hAnsi="Times New Roman" w:cs="Times New Roman"/>
          <w:sz w:val="24"/>
          <w:szCs w:val="24"/>
        </w:rPr>
        <w:t xml:space="preserve">ailure </w:t>
      </w:r>
      <w:r w:rsidR="00D83214">
        <w:rPr>
          <w:rFonts w:ascii="Times New Roman" w:hAnsi="Times New Roman" w:cs="Times New Roman"/>
          <w:sz w:val="24"/>
          <w:szCs w:val="24"/>
        </w:rPr>
        <w:t xml:space="preserve">was </w:t>
      </w:r>
      <w:r>
        <w:rPr>
          <w:rFonts w:ascii="Times New Roman" w:hAnsi="Times New Roman" w:cs="Times New Roman"/>
          <w:sz w:val="24"/>
          <w:szCs w:val="24"/>
        </w:rPr>
        <w:t xml:space="preserve">attributed to </w:t>
      </w:r>
      <w:r w:rsidR="00D83214">
        <w:rPr>
          <w:rFonts w:ascii="Times New Roman" w:hAnsi="Times New Roman" w:cs="Times New Roman"/>
          <w:sz w:val="24"/>
          <w:szCs w:val="24"/>
        </w:rPr>
        <w:t>the appellant</w:t>
      </w:r>
      <w:r w:rsidR="004400B6">
        <w:rPr>
          <w:rFonts w:ascii="Times New Roman" w:hAnsi="Times New Roman" w:cs="Times New Roman"/>
          <w:sz w:val="24"/>
          <w:szCs w:val="24"/>
        </w:rPr>
        <w:t xml:space="preserve"> as head of the relevant deparment</w:t>
      </w:r>
      <w:r>
        <w:rPr>
          <w:rFonts w:ascii="Times New Roman" w:hAnsi="Times New Roman" w:cs="Times New Roman"/>
          <w:sz w:val="24"/>
          <w:szCs w:val="24"/>
        </w:rPr>
        <w:t xml:space="preserve">. </w:t>
      </w:r>
      <w:r w:rsidR="00A923B2">
        <w:rPr>
          <w:rFonts w:ascii="Times New Roman" w:hAnsi="Times New Roman" w:cs="Times New Roman"/>
          <w:sz w:val="24"/>
          <w:szCs w:val="24"/>
        </w:rPr>
        <w:t xml:space="preserve">The </w:t>
      </w:r>
      <w:r>
        <w:rPr>
          <w:rFonts w:ascii="Times New Roman" w:hAnsi="Times New Roman" w:cs="Times New Roman"/>
          <w:sz w:val="24"/>
          <w:szCs w:val="24"/>
        </w:rPr>
        <w:t>DA</w:t>
      </w:r>
      <w:r w:rsidR="00D83214">
        <w:rPr>
          <w:rFonts w:ascii="Times New Roman" w:hAnsi="Times New Roman" w:cs="Times New Roman"/>
          <w:sz w:val="24"/>
          <w:szCs w:val="24"/>
        </w:rPr>
        <w:t xml:space="preserve"> also found that an advance payment </w:t>
      </w:r>
      <w:r w:rsidR="00A923B2">
        <w:rPr>
          <w:rFonts w:ascii="Times New Roman" w:hAnsi="Times New Roman" w:cs="Times New Roman"/>
          <w:sz w:val="24"/>
          <w:szCs w:val="24"/>
        </w:rPr>
        <w:t>guarantee</w:t>
      </w:r>
      <w:r w:rsidR="00D83214">
        <w:rPr>
          <w:rFonts w:ascii="Times New Roman" w:hAnsi="Times New Roman" w:cs="Times New Roman"/>
          <w:sz w:val="24"/>
          <w:szCs w:val="24"/>
        </w:rPr>
        <w:t xml:space="preserve"> was supposed to have been made by Intratek before the respondent could release funds to it </w:t>
      </w:r>
      <w:r w:rsidR="004400B6">
        <w:rPr>
          <w:rFonts w:ascii="Times New Roman" w:hAnsi="Times New Roman" w:cs="Times New Roman"/>
          <w:sz w:val="24"/>
          <w:szCs w:val="24"/>
        </w:rPr>
        <w:t>f</w:t>
      </w:r>
      <w:r w:rsidR="00D83214">
        <w:rPr>
          <w:rFonts w:ascii="Times New Roman" w:hAnsi="Times New Roman" w:cs="Times New Roman"/>
          <w:sz w:val="24"/>
          <w:szCs w:val="24"/>
        </w:rPr>
        <w:t>or purposes of the Gwand</w:t>
      </w:r>
      <w:r w:rsidR="00A7112A">
        <w:rPr>
          <w:rFonts w:ascii="Times New Roman" w:hAnsi="Times New Roman" w:cs="Times New Roman"/>
          <w:sz w:val="24"/>
          <w:szCs w:val="24"/>
        </w:rPr>
        <w:t>a</w:t>
      </w:r>
      <w:r w:rsidR="00D83214">
        <w:rPr>
          <w:rFonts w:ascii="Times New Roman" w:hAnsi="Times New Roman" w:cs="Times New Roman"/>
          <w:sz w:val="24"/>
          <w:szCs w:val="24"/>
        </w:rPr>
        <w:t xml:space="preserve"> Project. </w:t>
      </w:r>
      <w:r w:rsidR="00A923B2">
        <w:rPr>
          <w:rFonts w:ascii="Times New Roman" w:hAnsi="Times New Roman" w:cs="Times New Roman"/>
          <w:sz w:val="24"/>
          <w:szCs w:val="24"/>
        </w:rPr>
        <w:t xml:space="preserve">It is common cause that </w:t>
      </w:r>
      <w:r w:rsidR="00D83214">
        <w:rPr>
          <w:rFonts w:ascii="Times New Roman" w:hAnsi="Times New Roman" w:cs="Times New Roman"/>
          <w:sz w:val="24"/>
          <w:szCs w:val="24"/>
        </w:rPr>
        <w:t xml:space="preserve">Intratek </w:t>
      </w:r>
      <w:r>
        <w:rPr>
          <w:rFonts w:ascii="Times New Roman" w:hAnsi="Times New Roman" w:cs="Times New Roman"/>
          <w:sz w:val="24"/>
          <w:szCs w:val="24"/>
        </w:rPr>
        <w:t xml:space="preserve">did </w:t>
      </w:r>
      <w:r w:rsidR="00D83214">
        <w:rPr>
          <w:rFonts w:ascii="Times New Roman" w:hAnsi="Times New Roman" w:cs="Times New Roman"/>
          <w:sz w:val="24"/>
          <w:szCs w:val="24"/>
        </w:rPr>
        <w:t xml:space="preserve">not provide such guarantee. </w:t>
      </w:r>
      <w:r w:rsidR="00A7112A">
        <w:rPr>
          <w:rFonts w:ascii="Times New Roman" w:hAnsi="Times New Roman" w:cs="Times New Roman"/>
          <w:sz w:val="24"/>
          <w:szCs w:val="24"/>
        </w:rPr>
        <w:t xml:space="preserve"> The </w:t>
      </w:r>
      <w:r>
        <w:rPr>
          <w:rFonts w:ascii="Times New Roman" w:hAnsi="Times New Roman" w:cs="Times New Roman"/>
          <w:sz w:val="24"/>
          <w:szCs w:val="24"/>
        </w:rPr>
        <w:t>DA</w:t>
      </w:r>
      <w:r w:rsidR="00A7112A">
        <w:rPr>
          <w:rFonts w:ascii="Times New Roman" w:hAnsi="Times New Roman" w:cs="Times New Roman"/>
          <w:sz w:val="24"/>
          <w:szCs w:val="24"/>
        </w:rPr>
        <w:t xml:space="preserve"> found that the appellant was one of the signatories towards the release of funds to Intratek. The </w:t>
      </w:r>
      <w:r>
        <w:rPr>
          <w:rFonts w:ascii="Times New Roman" w:hAnsi="Times New Roman" w:cs="Times New Roman"/>
          <w:sz w:val="24"/>
          <w:szCs w:val="24"/>
        </w:rPr>
        <w:t>DA</w:t>
      </w:r>
      <w:r w:rsidR="00A923B2">
        <w:rPr>
          <w:rFonts w:ascii="Times New Roman" w:hAnsi="Times New Roman" w:cs="Times New Roman"/>
          <w:sz w:val="24"/>
          <w:szCs w:val="24"/>
        </w:rPr>
        <w:t xml:space="preserve"> </w:t>
      </w:r>
      <w:r w:rsidR="00A7112A">
        <w:rPr>
          <w:rFonts w:ascii="Times New Roman" w:hAnsi="Times New Roman" w:cs="Times New Roman"/>
          <w:sz w:val="24"/>
          <w:szCs w:val="24"/>
        </w:rPr>
        <w:t>found that as a signatory</w:t>
      </w:r>
      <w:r w:rsidR="00A923B2">
        <w:rPr>
          <w:rFonts w:ascii="Times New Roman" w:hAnsi="Times New Roman" w:cs="Times New Roman"/>
          <w:sz w:val="24"/>
          <w:szCs w:val="24"/>
        </w:rPr>
        <w:t>,</w:t>
      </w:r>
      <w:r w:rsidR="00A7112A">
        <w:rPr>
          <w:rFonts w:ascii="Times New Roman" w:hAnsi="Times New Roman" w:cs="Times New Roman"/>
          <w:sz w:val="24"/>
          <w:szCs w:val="24"/>
        </w:rPr>
        <w:t xml:space="preserve"> the appellant </w:t>
      </w:r>
      <w:r w:rsidR="004400B6">
        <w:rPr>
          <w:rFonts w:ascii="Times New Roman" w:hAnsi="Times New Roman" w:cs="Times New Roman"/>
          <w:sz w:val="24"/>
          <w:szCs w:val="24"/>
        </w:rPr>
        <w:t xml:space="preserve">could and </w:t>
      </w:r>
      <w:r w:rsidR="00A7112A">
        <w:rPr>
          <w:rFonts w:ascii="Times New Roman" w:hAnsi="Times New Roman" w:cs="Times New Roman"/>
          <w:sz w:val="24"/>
          <w:szCs w:val="24"/>
        </w:rPr>
        <w:t xml:space="preserve">should have withheld his signature </w:t>
      </w:r>
      <w:r w:rsidR="004400B6">
        <w:rPr>
          <w:rFonts w:ascii="Times New Roman" w:hAnsi="Times New Roman" w:cs="Times New Roman"/>
          <w:sz w:val="24"/>
          <w:szCs w:val="24"/>
        </w:rPr>
        <w:t>since Intratek had not fulfilled its obligation. This would have ensured that</w:t>
      </w:r>
      <w:r w:rsidR="00A7112A">
        <w:rPr>
          <w:rFonts w:ascii="Times New Roman" w:hAnsi="Times New Roman" w:cs="Times New Roman"/>
          <w:sz w:val="24"/>
          <w:szCs w:val="24"/>
        </w:rPr>
        <w:t xml:space="preserve"> Intratek complied first before funds could be released. Contrary to this it was the </w:t>
      </w:r>
      <w:r w:rsidR="004400B6">
        <w:rPr>
          <w:rFonts w:ascii="Times New Roman" w:hAnsi="Times New Roman" w:cs="Times New Roman"/>
          <w:sz w:val="24"/>
          <w:szCs w:val="24"/>
        </w:rPr>
        <w:t>DA’s findings</w:t>
      </w:r>
      <w:r w:rsidR="00A7112A">
        <w:rPr>
          <w:rFonts w:ascii="Times New Roman" w:hAnsi="Times New Roman" w:cs="Times New Roman"/>
          <w:sz w:val="24"/>
          <w:szCs w:val="24"/>
        </w:rPr>
        <w:t xml:space="preserve"> that the appellant signed for the ba</w:t>
      </w:r>
      <w:r w:rsidR="00A923B2">
        <w:rPr>
          <w:rFonts w:ascii="Times New Roman" w:hAnsi="Times New Roman" w:cs="Times New Roman"/>
          <w:sz w:val="24"/>
          <w:szCs w:val="24"/>
        </w:rPr>
        <w:t>nk to release funds to Intratek without the necessary guarantee from Intratek.</w:t>
      </w:r>
      <w:r w:rsidR="00A7112A">
        <w:rPr>
          <w:rFonts w:ascii="Times New Roman" w:hAnsi="Times New Roman" w:cs="Times New Roman"/>
          <w:sz w:val="24"/>
          <w:szCs w:val="24"/>
        </w:rPr>
        <w:t xml:space="preserve"> The </w:t>
      </w:r>
      <w:r>
        <w:rPr>
          <w:rFonts w:ascii="Times New Roman" w:hAnsi="Times New Roman" w:cs="Times New Roman"/>
          <w:sz w:val="24"/>
          <w:szCs w:val="24"/>
        </w:rPr>
        <w:t>DA</w:t>
      </w:r>
      <w:r w:rsidR="00FE2513">
        <w:rPr>
          <w:rFonts w:ascii="Times New Roman" w:hAnsi="Times New Roman" w:cs="Times New Roman"/>
          <w:sz w:val="24"/>
          <w:szCs w:val="24"/>
        </w:rPr>
        <w:t xml:space="preserve"> </w:t>
      </w:r>
      <w:r w:rsidR="00A7112A">
        <w:rPr>
          <w:rFonts w:ascii="Times New Roman" w:hAnsi="Times New Roman" w:cs="Times New Roman"/>
          <w:sz w:val="24"/>
          <w:szCs w:val="24"/>
        </w:rPr>
        <w:t xml:space="preserve">also found that there was a lot </w:t>
      </w:r>
      <w:r w:rsidR="00A923B2">
        <w:rPr>
          <w:rFonts w:ascii="Times New Roman" w:hAnsi="Times New Roman" w:cs="Times New Roman"/>
          <w:sz w:val="24"/>
          <w:szCs w:val="24"/>
        </w:rPr>
        <w:t>of political</w:t>
      </w:r>
      <w:r w:rsidR="00A7112A">
        <w:rPr>
          <w:rFonts w:ascii="Times New Roman" w:hAnsi="Times New Roman" w:cs="Times New Roman"/>
          <w:sz w:val="24"/>
          <w:szCs w:val="24"/>
        </w:rPr>
        <w:t xml:space="preserve"> pressure which was brought to bear upon the appellant.</w:t>
      </w:r>
      <w:r w:rsidR="007C7FDF">
        <w:rPr>
          <w:rFonts w:ascii="Times New Roman" w:hAnsi="Times New Roman" w:cs="Times New Roman"/>
          <w:sz w:val="24"/>
          <w:szCs w:val="24"/>
        </w:rPr>
        <w:t xml:space="preserve"> This seriously weighed he</w:t>
      </w:r>
      <w:r w:rsidR="00731A41">
        <w:rPr>
          <w:rFonts w:ascii="Times New Roman" w:hAnsi="Times New Roman" w:cs="Times New Roman"/>
          <w:sz w:val="24"/>
          <w:szCs w:val="24"/>
        </w:rPr>
        <w:t>avily</w:t>
      </w:r>
      <w:r w:rsidR="007C7FDF">
        <w:rPr>
          <w:rFonts w:ascii="Times New Roman" w:hAnsi="Times New Roman" w:cs="Times New Roman"/>
          <w:sz w:val="24"/>
          <w:szCs w:val="24"/>
        </w:rPr>
        <w:t xml:space="preserve"> on the Appellant and appears to have compromise</w:t>
      </w:r>
      <w:r w:rsidR="00731A41">
        <w:rPr>
          <w:rFonts w:ascii="Times New Roman" w:hAnsi="Times New Roman" w:cs="Times New Roman"/>
          <w:sz w:val="24"/>
          <w:szCs w:val="24"/>
        </w:rPr>
        <w:t>d</w:t>
      </w:r>
      <w:r w:rsidR="007C7FDF">
        <w:rPr>
          <w:rFonts w:ascii="Times New Roman" w:hAnsi="Times New Roman" w:cs="Times New Roman"/>
          <w:sz w:val="24"/>
          <w:szCs w:val="24"/>
        </w:rPr>
        <w:t xml:space="preserve"> his ability to do what was right.</w:t>
      </w:r>
      <w:r w:rsidR="00A7112A">
        <w:rPr>
          <w:rFonts w:ascii="Times New Roman" w:hAnsi="Times New Roman" w:cs="Times New Roman"/>
          <w:sz w:val="24"/>
          <w:szCs w:val="24"/>
        </w:rPr>
        <w:t xml:space="preserve"> However, as the </w:t>
      </w:r>
      <w:r w:rsidR="00296556">
        <w:rPr>
          <w:rFonts w:ascii="Times New Roman" w:hAnsi="Times New Roman" w:cs="Times New Roman"/>
          <w:sz w:val="24"/>
          <w:szCs w:val="24"/>
        </w:rPr>
        <w:t>Disciplinary Authority</w:t>
      </w:r>
      <w:r w:rsidR="00A7112A">
        <w:rPr>
          <w:rFonts w:ascii="Times New Roman" w:hAnsi="Times New Roman" w:cs="Times New Roman"/>
          <w:sz w:val="24"/>
          <w:szCs w:val="24"/>
        </w:rPr>
        <w:t xml:space="preserve"> found, the P.F.M. Act provides that</w:t>
      </w:r>
      <w:r w:rsidR="004400B6">
        <w:rPr>
          <w:rFonts w:ascii="Times New Roman" w:hAnsi="Times New Roman" w:cs="Times New Roman"/>
          <w:sz w:val="24"/>
          <w:szCs w:val="24"/>
        </w:rPr>
        <w:t>,</w:t>
      </w:r>
      <w:r w:rsidR="00A7112A">
        <w:rPr>
          <w:rFonts w:ascii="Times New Roman" w:hAnsi="Times New Roman" w:cs="Times New Roman"/>
          <w:sz w:val="24"/>
          <w:szCs w:val="24"/>
        </w:rPr>
        <w:t xml:space="preserve"> where an employee is forced to violate the law, he or she should protest </w:t>
      </w:r>
      <w:r w:rsidR="00A7112A" w:rsidRPr="00C14857">
        <w:rPr>
          <w:rFonts w:ascii="Times New Roman" w:hAnsi="Times New Roman" w:cs="Times New Roman"/>
          <w:sz w:val="24"/>
          <w:szCs w:val="24"/>
        </w:rPr>
        <w:t>in writing</w:t>
      </w:r>
      <w:r w:rsidR="00A7112A">
        <w:rPr>
          <w:rFonts w:ascii="Times New Roman" w:hAnsi="Times New Roman" w:cs="Times New Roman"/>
          <w:sz w:val="24"/>
          <w:szCs w:val="24"/>
        </w:rPr>
        <w:t xml:space="preserve"> in terms of section 14 of the P.F.M Act. It was the </w:t>
      </w:r>
      <w:r w:rsidR="00731A41">
        <w:rPr>
          <w:rFonts w:ascii="Times New Roman" w:hAnsi="Times New Roman" w:cs="Times New Roman"/>
          <w:sz w:val="24"/>
          <w:szCs w:val="24"/>
        </w:rPr>
        <w:t xml:space="preserve">DA’s </w:t>
      </w:r>
      <w:r w:rsidR="008A6A1B">
        <w:rPr>
          <w:rFonts w:ascii="Times New Roman" w:hAnsi="Times New Roman" w:cs="Times New Roman"/>
          <w:sz w:val="24"/>
          <w:szCs w:val="24"/>
        </w:rPr>
        <w:t>finding</w:t>
      </w:r>
      <w:r w:rsidR="00A7112A">
        <w:rPr>
          <w:rFonts w:ascii="Times New Roman" w:hAnsi="Times New Roman" w:cs="Times New Roman"/>
          <w:sz w:val="24"/>
          <w:szCs w:val="24"/>
        </w:rPr>
        <w:t xml:space="preserve"> that the appellant bowed down to political pressure and did not </w:t>
      </w:r>
      <w:r w:rsidR="00296556">
        <w:rPr>
          <w:rFonts w:ascii="Times New Roman" w:hAnsi="Times New Roman" w:cs="Times New Roman"/>
          <w:sz w:val="24"/>
          <w:szCs w:val="24"/>
        </w:rPr>
        <w:t xml:space="preserve">utilize </w:t>
      </w:r>
      <w:r w:rsidR="00A7112A">
        <w:rPr>
          <w:rFonts w:ascii="Times New Roman" w:hAnsi="Times New Roman" w:cs="Times New Roman"/>
          <w:sz w:val="24"/>
          <w:szCs w:val="24"/>
        </w:rPr>
        <w:t xml:space="preserve">the provisions of the P.F.M. Act. </w:t>
      </w:r>
      <w:r w:rsidR="00731A41">
        <w:rPr>
          <w:rFonts w:ascii="Times New Roman" w:hAnsi="Times New Roman" w:cs="Times New Roman"/>
          <w:sz w:val="24"/>
          <w:szCs w:val="24"/>
        </w:rPr>
        <w:t>These provisions</w:t>
      </w:r>
      <w:r w:rsidR="00A7112A">
        <w:rPr>
          <w:rFonts w:ascii="Times New Roman" w:hAnsi="Times New Roman" w:cs="Times New Roman"/>
          <w:sz w:val="24"/>
          <w:szCs w:val="24"/>
        </w:rPr>
        <w:t xml:space="preserve"> are in place to protect him where the</w:t>
      </w:r>
      <w:r w:rsidR="00731A41">
        <w:rPr>
          <w:rFonts w:ascii="Times New Roman" w:hAnsi="Times New Roman" w:cs="Times New Roman"/>
          <w:sz w:val="24"/>
          <w:szCs w:val="24"/>
        </w:rPr>
        <w:t>re was the</w:t>
      </w:r>
      <w:r w:rsidR="00A7112A">
        <w:rPr>
          <w:rFonts w:ascii="Times New Roman" w:hAnsi="Times New Roman" w:cs="Times New Roman"/>
          <w:sz w:val="24"/>
          <w:szCs w:val="24"/>
        </w:rPr>
        <w:t xml:space="preserve"> kind of pressure </w:t>
      </w:r>
      <w:r w:rsidR="00731A41">
        <w:rPr>
          <w:rFonts w:ascii="Times New Roman" w:hAnsi="Times New Roman" w:cs="Times New Roman"/>
          <w:sz w:val="24"/>
          <w:szCs w:val="24"/>
        </w:rPr>
        <w:t>which</w:t>
      </w:r>
      <w:r w:rsidR="00A7112A">
        <w:rPr>
          <w:rFonts w:ascii="Times New Roman" w:hAnsi="Times New Roman" w:cs="Times New Roman"/>
          <w:sz w:val="24"/>
          <w:szCs w:val="24"/>
        </w:rPr>
        <w:t xml:space="preserve"> he experienced. In view of these findings the </w:t>
      </w:r>
      <w:r w:rsidR="00731A41">
        <w:rPr>
          <w:rFonts w:ascii="Times New Roman" w:hAnsi="Times New Roman" w:cs="Times New Roman"/>
          <w:sz w:val="24"/>
          <w:szCs w:val="24"/>
        </w:rPr>
        <w:t>DA</w:t>
      </w:r>
      <w:r w:rsidR="00296556">
        <w:rPr>
          <w:rFonts w:ascii="Times New Roman" w:hAnsi="Times New Roman" w:cs="Times New Roman"/>
          <w:sz w:val="24"/>
          <w:szCs w:val="24"/>
        </w:rPr>
        <w:t xml:space="preserve"> </w:t>
      </w:r>
      <w:r w:rsidR="00A7112A">
        <w:rPr>
          <w:rFonts w:ascii="Times New Roman" w:hAnsi="Times New Roman" w:cs="Times New Roman"/>
          <w:sz w:val="24"/>
          <w:szCs w:val="24"/>
        </w:rPr>
        <w:t xml:space="preserve">found the appellant </w:t>
      </w:r>
      <w:r w:rsidR="00A7112A">
        <w:rPr>
          <w:rFonts w:ascii="Times New Roman" w:hAnsi="Times New Roman" w:cs="Times New Roman"/>
          <w:sz w:val="24"/>
          <w:szCs w:val="24"/>
        </w:rPr>
        <w:lastRenderedPageBreak/>
        <w:t xml:space="preserve">guilty of both counts. As for penalty, the </w:t>
      </w:r>
      <w:r w:rsidR="00731A41">
        <w:rPr>
          <w:rFonts w:ascii="Times New Roman" w:hAnsi="Times New Roman" w:cs="Times New Roman"/>
          <w:sz w:val="24"/>
          <w:szCs w:val="24"/>
        </w:rPr>
        <w:t>DA</w:t>
      </w:r>
      <w:r w:rsidR="00A7112A">
        <w:rPr>
          <w:rFonts w:ascii="Times New Roman" w:hAnsi="Times New Roman" w:cs="Times New Roman"/>
          <w:sz w:val="24"/>
          <w:szCs w:val="24"/>
        </w:rPr>
        <w:t xml:space="preserve"> after considering both the mitigatory and aggravating features, penalised appellant with dismissal. The dismissal penalty was couched thus:</w:t>
      </w:r>
    </w:p>
    <w:p w:rsidR="00A7112A" w:rsidRDefault="00A7112A" w:rsidP="00D83214">
      <w:pPr>
        <w:spacing w:after="0" w:line="360" w:lineRule="auto"/>
        <w:jc w:val="both"/>
        <w:rPr>
          <w:rFonts w:ascii="Times New Roman" w:hAnsi="Times New Roman" w:cs="Times New Roman"/>
          <w:sz w:val="24"/>
          <w:szCs w:val="24"/>
        </w:rPr>
      </w:pPr>
    </w:p>
    <w:p w:rsidR="00A7112A" w:rsidRDefault="00A7112A" w:rsidP="00A7112A">
      <w:pPr>
        <w:spacing w:after="0" w:line="360" w:lineRule="auto"/>
        <w:ind w:left="720"/>
        <w:jc w:val="both"/>
        <w:rPr>
          <w:rFonts w:ascii="Times New Roman" w:hAnsi="Times New Roman" w:cs="Times New Roman"/>
        </w:rPr>
      </w:pPr>
      <w:r w:rsidRPr="00A7112A">
        <w:rPr>
          <w:rFonts w:ascii="Times New Roman" w:hAnsi="Times New Roman" w:cs="Times New Roman"/>
        </w:rPr>
        <w:t>“Accordingly I hereby direct that the E</w:t>
      </w:r>
      <w:r w:rsidR="00296556">
        <w:rPr>
          <w:rFonts w:ascii="Times New Roman" w:hAnsi="Times New Roman" w:cs="Times New Roman"/>
        </w:rPr>
        <w:t>mployee be dismissed within thre</w:t>
      </w:r>
      <w:r w:rsidRPr="00A7112A">
        <w:rPr>
          <w:rFonts w:ascii="Times New Roman" w:hAnsi="Times New Roman" w:cs="Times New Roman"/>
        </w:rPr>
        <w:t>e (3) months from the date of this determination. The three (3) months’ notice period will assist the Employee to gracefully wind up his long career.”</w:t>
      </w:r>
    </w:p>
    <w:p w:rsidR="00A7112A" w:rsidRDefault="00A7112A" w:rsidP="00A7112A">
      <w:pPr>
        <w:spacing w:after="0" w:line="360" w:lineRule="auto"/>
        <w:jc w:val="both"/>
        <w:rPr>
          <w:rFonts w:ascii="Times New Roman" w:hAnsi="Times New Roman" w:cs="Times New Roman"/>
        </w:rPr>
      </w:pPr>
    </w:p>
    <w:p w:rsidR="00306D2E" w:rsidRDefault="00A7112A" w:rsidP="00A7112A">
      <w:pPr>
        <w:spacing w:after="0" w:line="360" w:lineRule="auto"/>
        <w:jc w:val="both"/>
        <w:rPr>
          <w:rFonts w:ascii="Times New Roman" w:hAnsi="Times New Roman" w:cs="Times New Roman"/>
          <w:sz w:val="24"/>
          <w:szCs w:val="24"/>
        </w:rPr>
      </w:pPr>
      <w:r>
        <w:rPr>
          <w:rFonts w:ascii="Times New Roman" w:hAnsi="Times New Roman" w:cs="Times New Roman"/>
        </w:rPr>
        <w:tab/>
      </w:r>
      <w:r w:rsidR="003806DB" w:rsidRPr="00731A41">
        <w:rPr>
          <w:rFonts w:ascii="Times New Roman" w:hAnsi="Times New Roman" w:cs="Times New Roman"/>
          <w:sz w:val="24"/>
          <w:szCs w:val="24"/>
        </w:rPr>
        <w:t>It was submitted on behalf of the appellant that whil</w:t>
      </w:r>
      <w:r w:rsidR="001F2F9A" w:rsidRPr="00731A41">
        <w:rPr>
          <w:rFonts w:ascii="Times New Roman" w:hAnsi="Times New Roman" w:cs="Times New Roman"/>
          <w:sz w:val="24"/>
          <w:szCs w:val="24"/>
        </w:rPr>
        <w:t>e</w:t>
      </w:r>
      <w:r w:rsidR="003806DB" w:rsidRPr="00731A41">
        <w:rPr>
          <w:rFonts w:ascii="Times New Roman" w:hAnsi="Times New Roman" w:cs="Times New Roman"/>
          <w:sz w:val="24"/>
          <w:szCs w:val="24"/>
        </w:rPr>
        <w:t xml:space="preserve"> the respondent submitted in aggravation that the </w:t>
      </w:r>
      <w:r w:rsidR="001F2F9A" w:rsidRPr="00731A41">
        <w:rPr>
          <w:rFonts w:ascii="Times New Roman" w:hAnsi="Times New Roman" w:cs="Times New Roman"/>
          <w:sz w:val="24"/>
          <w:szCs w:val="24"/>
        </w:rPr>
        <w:t>employer</w:t>
      </w:r>
      <w:r w:rsidR="003806DB" w:rsidRPr="00731A41">
        <w:rPr>
          <w:rFonts w:ascii="Times New Roman" w:hAnsi="Times New Roman" w:cs="Times New Roman"/>
          <w:sz w:val="24"/>
          <w:szCs w:val="24"/>
        </w:rPr>
        <w:t>/employee r</w:t>
      </w:r>
      <w:r w:rsidR="004400B6">
        <w:rPr>
          <w:rFonts w:ascii="Times New Roman" w:hAnsi="Times New Roman" w:cs="Times New Roman"/>
          <w:sz w:val="24"/>
          <w:szCs w:val="24"/>
        </w:rPr>
        <w:t>elations between the parties had</w:t>
      </w:r>
      <w:r w:rsidR="003806DB" w:rsidRPr="00731A41">
        <w:rPr>
          <w:rFonts w:ascii="Times New Roman" w:hAnsi="Times New Roman" w:cs="Times New Roman"/>
          <w:sz w:val="24"/>
          <w:szCs w:val="24"/>
        </w:rPr>
        <w:t xml:space="preserve"> been eroded as the conduct of the appellant went to the root of the contract, the manner in which the dismissal penalty </w:t>
      </w:r>
      <w:r w:rsidR="00306D2E">
        <w:rPr>
          <w:rFonts w:ascii="Times New Roman" w:hAnsi="Times New Roman" w:cs="Times New Roman"/>
          <w:sz w:val="24"/>
          <w:szCs w:val="24"/>
        </w:rPr>
        <w:t xml:space="preserve">is worded </w:t>
      </w:r>
      <w:r w:rsidR="003806DB" w:rsidRPr="00731A41">
        <w:rPr>
          <w:rFonts w:ascii="Times New Roman" w:hAnsi="Times New Roman" w:cs="Times New Roman"/>
          <w:sz w:val="24"/>
          <w:szCs w:val="24"/>
        </w:rPr>
        <w:t xml:space="preserve">is not testament to this. The manner in which the penalty was couched </w:t>
      </w:r>
      <w:r w:rsidR="001F2F9A" w:rsidRPr="00731A41">
        <w:rPr>
          <w:rFonts w:ascii="Times New Roman" w:hAnsi="Times New Roman" w:cs="Times New Roman"/>
          <w:sz w:val="24"/>
          <w:szCs w:val="24"/>
        </w:rPr>
        <w:t>does</w:t>
      </w:r>
      <w:r w:rsidR="003806DB" w:rsidRPr="00731A41">
        <w:rPr>
          <w:rFonts w:ascii="Times New Roman" w:hAnsi="Times New Roman" w:cs="Times New Roman"/>
          <w:sz w:val="24"/>
          <w:szCs w:val="24"/>
        </w:rPr>
        <w:t xml:space="preserve"> not show that the rela</w:t>
      </w:r>
      <w:r w:rsidR="00306D2E">
        <w:rPr>
          <w:rFonts w:ascii="Times New Roman" w:hAnsi="Times New Roman" w:cs="Times New Roman"/>
          <w:sz w:val="24"/>
          <w:szCs w:val="24"/>
        </w:rPr>
        <w:t>tionship between the parties had</w:t>
      </w:r>
      <w:r w:rsidR="003806DB" w:rsidRPr="00731A41">
        <w:rPr>
          <w:rFonts w:ascii="Times New Roman" w:hAnsi="Times New Roman" w:cs="Times New Roman"/>
          <w:sz w:val="24"/>
          <w:szCs w:val="24"/>
        </w:rPr>
        <w:t xml:space="preserve"> </w:t>
      </w:r>
      <w:r w:rsidR="004400B6">
        <w:rPr>
          <w:rFonts w:ascii="Times New Roman" w:hAnsi="Times New Roman" w:cs="Times New Roman"/>
          <w:sz w:val="24"/>
          <w:szCs w:val="24"/>
        </w:rPr>
        <w:t>soured</w:t>
      </w:r>
      <w:r w:rsidR="003806DB" w:rsidRPr="00731A41">
        <w:rPr>
          <w:rFonts w:ascii="Times New Roman" w:hAnsi="Times New Roman" w:cs="Times New Roman"/>
          <w:sz w:val="24"/>
          <w:szCs w:val="24"/>
        </w:rPr>
        <w:t xml:space="preserve"> </w:t>
      </w:r>
      <w:r w:rsidR="00306D2E">
        <w:rPr>
          <w:rFonts w:ascii="Times New Roman" w:hAnsi="Times New Roman" w:cs="Times New Roman"/>
          <w:sz w:val="24"/>
          <w:szCs w:val="24"/>
        </w:rPr>
        <w:t>to the extent expressed on behalf of the respondent.</w:t>
      </w:r>
    </w:p>
    <w:p w:rsidR="00306D2E" w:rsidRDefault="00306D2E" w:rsidP="00A7112A">
      <w:pPr>
        <w:spacing w:after="0" w:line="360" w:lineRule="auto"/>
        <w:jc w:val="both"/>
        <w:rPr>
          <w:rFonts w:ascii="Times New Roman" w:hAnsi="Times New Roman" w:cs="Times New Roman"/>
          <w:sz w:val="24"/>
          <w:szCs w:val="24"/>
        </w:rPr>
      </w:pPr>
    </w:p>
    <w:p w:rsidR="004400B6" w:rsidRDefault="00C05CFC" w:rsidP="00306D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05CFC">
        <w:rPr>
          <w:rFonts w:ascii="Times New Roman" w:hAnsi="Times New Roman" w:cs="Times New Roman"/>
          <w:i/>
          <w:sz w:val="24"/>
          <w:szCs w:val="24"/>
        </w:rPr>
        <w:t xml:space="preserve">Mashonaland Turf Club </w:t>
      </w:r>
      <w:r w:rsidRPr="00C05CFC">
        <w:rPr>
          <w:rFonts w:ascii="Times New Roman" w:hAnsi="Times New Roman" w:cs="Times New Roman"/>
          <w:sz w:val="24"/>
          <w:szCs w:val="24"/>
        </w:rPr>
        <w:t xml:space="preserve">v </w:t>
      </w:r>
      <w:r w:rsidRPr="00C05CFC">
        <w:rPr>
          <w:rFonts w:ascii="Times New Roman" w:hAnsi="Times New Roman" w:cs="Times New Roman"/>
          <w:i/>
          <w:sz w:val="24"/>
          <w:szCs w:val="24"/>
        </w:rPr>
        <w:t xml:space="preserve">Mutangadura </w:t>
      </w:r>
      <w:r>
        <w:rPr>
          <w:rFonts w:ascii="Times New Roman" w:hAnsi="Times New Roman" w:cs="Times New Roman"/>
          <w:sz w:val="24"/>
          <w:szCs w:val="24"/>
        </w:rPr>
        <w:t xml:space="preserve">SC 5/12 the Supreme Court stated that </w:t>
      </w:r>
      <w:r w:rsidR="004400B6">
        <w:rPr>
          <w:rFonts w:ascii="Times New Roman" w:hAnsi="Times New Roman" w:cs="Times New Roman"/>
          <w:sz w:val="24"/>
          <w:szCs w:val="24"/>
        </w:rPr>
        <w:t xml:space="preserve">it is </w:t>
      </w:r>
      <w:r>
        <w:rPr>
          <w:rFonts w:ascii="Times New Roman" w:hAnsi="Times New Roman" w:cs="Times New Roman"/>
          <w:sz w:val="24"/>
          <w:szCs w:val="24"/>
        </w:rPr>
        <w:t>an employer’s right to dis</w:t>
      </w:r>
      <w:r w:rsidR="004400B6">
        <w:rPr>
          <w:rFonts w:ascii="Times New Roman" w:hAnsi="Times New Roman" w:cs="Times New Roman"/>
          <w:sz w:val="24"/>
          <w:szCs w:val="24"/>
        </w:rPr>
        <w:t>miss</w:t>
      </w:r>
      <w:r>
        <w:rPr>
          <w:rFonts w:ascii="Times New Roman" w:hAnsi="Times New Roman" w:cs="Times New Roman"/>
          <w:sz w:val="24"/>
          <w:szCs w:val="24"/>
        </w:rPr>
        <w:t xml:space="preserve"> an employee whose conduct goes to the root of the employment contract.</w:t>
      </w:r>
      <w:r w:rsidR="004400B6">
        <w:rPr>
          <w:rFonts w:ascii="Times New Roman" w:hAnsi="Times New Roman" w:cs="Times New Roman"/>
          <w:sz w:val="24"/>
          <w:szCs w:val="24"/>
        </w:rPr>
        <w:t xml:space="preserve"> </w:t>
      </w:r>
    </w:p>
    <w:p w:rsidR="00E93E3F" w:rsidRDefault="00E93E3F" w:rsidP="00306D2E">
      <w:pPr>
        <w:spacing w:after="0" w:line="360" w:lineRule="auto"/>
        <w:ind w:firstLine="720"/>
        <w:jc w:val="both"/>
        <w:rPr>
          <w:rFonts w:ascii="Times New Roman" w:hAnsi="Times New Roman" w:cs="Times New Roman"/>
          <w:sz w:val="24"/>
          <w:szCs w:val="24"/>
        </w:rPr>
      </w:pPr>
    </w:p>
    <w:p w:rsidR="00385524" w:rsidRPr="00731A41" w:rsidRDefault="003806DB" w:rsidP="00385524">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This is a situation where the appellant was under immense pressure from the then minister. He</w:t>
      </w:r>
      <w:r w:rsidR="00C14857">
        <w:rPr>
          <w:rFonts w:ascii="Times New Roman" w:hAnsi="Times New Roman" w:cs="Times New Roman"/>
          <w:sz w:val="24"/>
          <w:szCs w:val="24"/>
        </w:rPr>
        <w:t xml:space="preserve"> (the appellant) </w:t>
      </w:r>
      <w:r w:rsidRPr="00731A41">
        <w:rPr>
          <w:rFonts w:ascii="Times New Roman" w:hAnsi="Times New Roman" w:cs="Times New Roman"/>
          <w:sz w:val="24"/>
          <w:szCs w:val="24"/>
        </w:rPr>
        <w:t xml:space="preserve"> is a technical pe</w:t>
      </w:r>
      <w:r w:rsidR="00385524" w:rsidRPr="00731A41">
        <w:rPr>
          <w:rFonts w:ascii="Times New Roman" w:hAnsi="Times New Roman" w:cs="Times New Roman"/>
          <w:sz w:val="24"/>
          <w:szCs w:val="24"/>
        </w:rPr>
        <w:t>rson who was well aware of the n</w:t>
      </w:r>
      <w:r w:rsidRPr="00731A41">
        <w:rPr>
          <w:rFonts w:ascii="Times New Roman" w:hAnsi="Times New Roman" w:cs="Times New Roman"/>
          <w:sz w:val="24"/>
          <w:szCs w:val="24"/>
        </w:rPr>
        <w:t xml:space="preserve">eed for a feasibility study to be conducted before work by Intratek commenced. This was his area of </w:t>
      </w:r>
      <w:r w:rsidR="00A5493E" w:rsidRPr="00731A41">
        <w:rPr>
          <w:rFonts w:ascii="Times New Roman" w:hAnsi="Times New Roman" w:cs="Times New Roman"/>
          <w:sz w:val="24"/>
          <w:szCs w:val="24"/>
        </w:rPr>
        <w:t>specialty</w:t>
      </w:r>
      <w:r w:rsidRPr="00731A41">
        <w:rPr>
          <w:rFonts w:ascii="Times New Roman" w:hAnsi="Times New Roman" w:cs="Times New Roman"/>
          <w:sz w:val="24"/>
          <w:szCs w:val="24"/>
        </w:rPr>
        <w:t xml:space="preserve">. </w:t>
      </w:r>
      <w:r w:rsidR="002869C8">
        <w:rPr>
          <w:rFonts w:ascii="Times New Roman" w:hAnsi="Times New Roman" w:cs="Times New Roman"/>
          <w:sz w:val="24"/>
          <w:szCs w:val="24"/>
        </w:rPr>
        <w:t xml:space="preserve">He avers that </w:t>
      </w:r>
      <w:r w:rsidR="004400B6">
        <w:rPr>
          <w:rFonts w:ascii="Times New Roman" w:hAnsi="Times New Roman" w:cs="Times New Roman"/>
          <w:sz w:val="24"/>
          <w:szCs w:val="24"/>
        </w:rPr>
        <w:t xml:space="preserve">he raised his concerns verbally. </w:t>
      </w:r>
      <w:r w:rsidRPr="00731A41">
        <w:rPr>
          <w:rFonts w:ascii="Times New Roman" w:hAnsi="Times New Roman" w:cs="Times New Roman"/>
          <w:sz w:val="24"/>
          <w:szCs w:val="24"/>
        </w:rPr>
        <w:t xml:space="preserve">True, he may have raised his concern in meetings. However, he </w:t>
      </w:r>
      <w:r w:rsidR="00385524" w:rsidRPr="00731A41">
        <w:rPr>
          <w:rFonts w:ascii="Times New Roman" w:hAnsi="Times New Roman" w:cs="Times New Roman"/>
          <w:sz w:val="24"/>
          <w:szCs w:val="24"/>
        </w:rPr>
        <w:t xml:space="preserve">said </w:t>
      </w:r>
      <w:r w:rsidR="00AA3583">
        <w:rPr>
          <w:rFonts w:ascii="Times New Roman" w:hAnsi="Times New Roman" w:cs="Times New Roman"/>
          <w:sz w:val="24"/>
          <w:szCs w:val="24"/>
        </w:rPr>
        <w:t xml:space="preserve">he </w:t>
      </w:r>
      <w:r w:rsidRPr="00731A41">
        <w:rPr>
          <w:rFonts w:ascii="Times New Roman" w:hAnsi="Times New Roman" w:cs="Times New Roman"/>
          <w:sz w:val="24"/>
          <w:szCs w:val="24"/>
        </w:rPr>
        <w:t xml:space="preserve">had “no guts” to say </w:t>
      </w:r>
      <w:r w:rsidRPr="00731A41">
        <w:rPr>
          <w:rFonts w:ascii="Times New Roman" w:hAnsi="Times New Roman" w:cs="Times New Roman"/>
          <w:sz w:val="24"/>
          <w:szCs w:val="24"/>
          <w:u w:val="single"/>
        </w:rPr>
        <w:t>No.</w:t>
      </w:r>
      <w:r w:rsidRPr="00731A41">
        <w:rPr>
          <w:rFonts w:ascii="Times New Roman" w:hAnsi="Times New Roman" w:cs="Times New Roman"/>
          <w:sz w:val="24"/>
          <w:szCs w:val="24"/>
        </w:rPr>
        <w:t xml:space="preserve"> This was because of the pressure. This is where the Legislature comes in. The legislature saw it fit to have in place provisions to cover employees who were likely to </w:t>
      </w:r>
      <w:r w:rsidR="00385524" w:rsidRPr="00731A41">
        <w:rPr>
          <w:rFonts w:ascii="Times New Roman" w:hAnsi="Times New Roman" w:cs="Times New Roman"/>
          <w:sz w:val="24"/>
          <w:szCs w:val="24"/>
        </w:rPr>
        <w:t>succumb</w:t>
      </w:r>
      <w:r w:rsidRPr="00731A41">
        <w:rPr>
          <w:rFonts w:ascii="Times New Roman" w:hAnsi="Times New Roman" w:cs="Times New Roman"/>
          <w:sz w:val="24"/>
          <w:szCs w:val="24"/>
        </w:rPr>
        <w:t xml:space="preserve"> to political pressure. </w:t>
      </w:r>
      <w:r w:rsidR="00385524" w:rsidRPr="00731A41">
        <w:rPr>
          <w:rFonts w:ascii="Times New Roman" w:hAnsi="Times New Roman" w:cs="Times New Roman"/>
          <w:sz w:val="24"/>
          <w:szCs w:val="24"/>
        </w:rPr>
        <w:t xml:space="preserve">In the event of </w:t>
      </w:r>
      <w:r w:rsidR="002869C8">
        <w:rPr>
          <w:rFonts w:ascii="Times New Roman" w:hAnsi="Times New Roman" w:cs="Times New Roman"/>
          <w:sz w:val="24"/>
          <w:szCs w:val="24"/>
        </w:rPr>
        <w:t xml:space="preserve">the </w:t>
      </w:r>
      <w:r w:rsidR="006269E9">
        <w:rPr>
          <w:rFonts w:ascii="Times New Roman" w:hAnsi="Times New Roman" w:cs="Times New Roman"/>
          <w:sz w:val="24"/>
          <w:szCs w:val="24"/>
        </w:rPr>
        <w:t xml:space="preserve"> presence</w:t>
      </w:r>
      <w:r w:rsidR="002869C8">
        <w:rPr>
          <w:rFonts w:ascii="Times New Roman" w:hAnsi="Times New Roman" w:cs="Times New Roman"/>
          <w:sz w:val="24"/>
          <w:szCs w:val="24"/>
        </w:rPr>
        <w:t xml:space="preserve"> of such pressure</w:t>
      </w:r>
      <w:r w:rsidR="00AA3583">
        <w:rPr>
          <w:rFonts w:ascii="Times New Roman" w:hAnsi="Times New Roman" w:cs="Times New Roman"/>
          <w:sz w:val="24"/>
          <w:szCs w:val="24"/>
        </w:rPr>
        <w:t>,</w:t>
      </w:r>
      <w:r w:rsidR="00385524" w:rsidRPr="00731A41">
        <w:rPr>
          <w:rFonts w:ascii="Times New Roman" w:hAnsi="Times New Roman" w:cs="Times New Roman"/>
          <w:sz w:val="24"/>
          <w:szCs w:val="24"/>
        </w:rPr>
        <w:t xml:space="preserve"> the appellant was entitled to protest in writing about </w:t>
      </w:r>
      <w:r w:rsidR="002869C8">
        <w:rPr>
          <w:rFonts w:ascii="Times New Roman" w:hAnsi="Times New Roman" w:cs="Times New Roman"/>
          <w:sz w:val="24"/>
          <w:szCs w:val="24"/>
        </w:rPr>
        <w:t>it</w:t>
      </w:r>
      <w:r w:rsidR="00385524" w:rsidRPr="00731A41">
        <w:rPr>
          <w:rFonts w:ascii="Times New Roman" w:hAnsi="Times New Roman" w:cs="Times New Roman"/>
          <w:sz w:val="24"/>
          <w:szCs w:val="24"/>
        </w:rPr>
        <w:t xml:space="preserve"> as provided for in the P. F. M. Act. The fact that his bosses were under political pressure did not mean that he too should </w:t>
      </w:r>
      <w:r w:rsidR="002869C8">
        <w:rPr>
          <w:rFonts w:ascii="Times New Roman" w:hAnsi="Times New Roman" w:cs="Times New Roman"/>
          <w:sz w:val="24"/>
          <w:szCs w:val="24"/>
        </w:rPr>
        <w:t xml:space="preserve">have </w:t>
      </w:r>
      <w:r w:rsidR="00385524" w:rsidRPr="00731A41">
        <w:rPr>
          <w:rFonts w:ascii="Times New Roman" w:hAnsi="Times New Roman" w:cs="Times New Roman"/>
          <w:sz w:val="24"/>
          <w:szCs w:val="24"/>
        </w:rPr>
        <w:t>compromise</w:t>
      </w:r>
      <w:r w:rsidR="002869C8">
        <w:rPr>
          <w:rFonts w:ascii="Times New Roman" w:hAnsi="Times New Roman" w:cs="Times New Roman"/>
          <w:sz w:val="24"/>
          <w:szCs w:val="24"/>
        </w:rPr>
        <w:t>d</w:t>
      </w:r>
      <w:r w:rsidR="00385524" w:rsidRPr="00731A41">
        <w:rPr>
          <w:rFonts w:ascii="Times New Roman" w:hAnsi="Times New Roman" w:cs="Times New Roman"/>
          <w:sz w:val="24"/>
          <w:szCs w:val="24"/>
        </w:rPr>
        <w:t xml:space="preserve"> his professionalism. </w:t>
      </w:r>
      <w:r w:rsidR="00AA3583">
        <w:rPr>
          <w:rFonts w:ascii="Times New Roman" w:hAnsi="Times New Roman" w:cs="Times New Roman"/>
          <w:sz w:val="24"/>
          <w:szCs w:val="24"/>
        </w:rPr>
        <w:t xml:space="preserve"> Persons like the appellant who are qualified and hold crucial position in public enterprises</w:t>
      </w:r>
      <w:r w:rsidR="002869C8">
        <w:rPr>
          <w:rFonts w:ascii="Times New Roman" w:hAnsi="Times New Roman" w:cs="Times New Roman"/>
          <w:sz w:val="24"/>
          <w:szCs w:val="24"/>
        </w:rPr>
        <w:t>,</w:t>
      </w:r>
      <w:r w:rsidR="00AA3583">
        <w:rPr>
          <w:rFonts w:ascii="Times New Roman" w:hAnsi="Times New Roman" w:cs="Times New Roman"/>
          <w:sz w:val="24"/>
          <w:szCs w:val="24"/>
        </w:rPr>
        <w:t xml:space="preserve"> should remain professional and conduct their duties accordingly. They should not allow to be compromised professionally. </w:t>
      </w:r>
      <w:r w:rsidR="00385524" w:rsidRPr="00731A41">
        <w:rPr>
          <w:rFonts w:ascii="Times New Roman" w:hAnsi="Times New Roman" w:cs="Times New Roman"/>
          <w:sz w:val="24"/>
          <w:szCs w:val="24"/>
        </w:rPr>
        <w:t xml:space="preserve">If this is allowed to happen then this </w:t>
      </w:r>
      <w:r w:rsidR="00385524" w:rsidRPr="00731A41">
        <w:rPr>
          <w:rFonts w:ascii="Times New Roman" w:hAnsi="Times New Roman" w:cs="Times New Roman"/>
          <w:sz w:val="24"/>
          <w:szCs w:val="24"/>
        </w:rPr>
        <w:lastRenderedPageBreak/>
        <w:t>would be catastrophic in all public enterprises. The appellant is a professional, who held a senior crucial and strategic position within the respondent organization. He ought to have maintained he professionalism and stood for what is or was right.</w:t>
      </w:r>
    </w:p>
    <w:p w:rsidR="00385524" w:rsidRPr="00731A41" w:rsidRDefault="00385524" w:rsidP="00385524">
      <w:pPr>
        <w:spacing w:after="0" w:line="360" w:lineRule="auto"/>
        <w:ind w:firstLine="720"/>
        <w:jc w:val="both"/>
        <w:rPr>
          <w:rFonts w:ascii="Times New Roman" w:hAnsi="Times New Roman" w:cs="Times New Roman"/>
          <w:sz w:val="24"/>
          <w:szCs w:val="24"/>
        </w:rPr>
      </w:pPr>
    </w:p>
    <w:p w:rsidR="00B9039D" w:rsidRPr="00731A41" w:rsidRDefault="003806DB" w:rsidP="00385524">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The appellant ought to have placed his objection in writing as the legislature provides.</w:t>
      </w:r>
      <w:r w:rsidR="00790057">
        <w:rPr>
          <w:rFonts w:ascii="Times New Roman" w:hAnsi="Times New Roman" w:cs="Times New Roman"/>
          <w:sz w:val="24"/>
          <w:szCs w:val="24"/>
        </w:rPr>
        <w:t xml:space="preserve"> This would have protected him. </w:t>
      </w:r>
      <w:r w:rsidRPr="00731A41">
        <w:rPr>
          <w:rFonts w:ascii="Times New Roman" w:hAnsi="Times New Roman" w:cs="Times New Roman"/>
          <w:sz w:val="24"/>
          <w:szCs w:val="24"/>
        </w:rPr>
        <w:t>His failure to do so means that he has no leg to stand on. Had he done so both with respect to the feasibility study and the release of funds, this matter, I beli</w:t>
      </w:r>
      <w:r w:rsidR="00385524" w:rsidRPr="00731A41">
        <w:rPr>
          <w:rFonts w:ascii="Times New Roman" w:hAnsi="Times New Roman" w:cs="Times New Roman"/>
          <w:sz w:val="24"/>
          <w:szCs w:val="24"/>
        </w:rPr>
        <w:t>eve</w:t>
      </w:r>
      <w:r w:rsidR="003F4928">
        <w:rPr>
          <w:rFonts w:ascii="Times New Roman" w:hAnsi="Times New Roman" w:cs="Times New Roman"/>
          <w:sz w:val="24"/>
          <w:szCs w:val="24"/>
        </w:rPr>
        <w:t>,</w:t>
      </w:r>
      <w:r w:rsidR="00385524" w:rsidRPr="00731A41">
        <w:rPr>
          <w:rFonts w:ascii="Times New Roman" w:hAnsi="Times New Roman" w:cs="Times New Roman"/>
          <w:sz w:val="24"/>
          <w:szCs w:val="24"/>
        </w:rPr>
        <w:t xml:space="preserve"> would have had a different complexion </w:t>
      </w:r>
      <w:r w:rsidRPr="00731A41">
        <w:rPr>
          <w:rFonts w:ascii="Times New Roman" w:hAnsi="Times New Roman" w:cs="Times New Roman"/>
          <w:sz w:val="24"/>
          <w:szCs w:val="24"/>
        </w:rPr>
        <w:t xml:space="preserve">altogether. </w:t>
      </w:r>
    </w:p>
    <w:p w:rsidR="00B9039D" w:rsidRPr="00731A41" w:rsidRDefault="00B9039D" w:rsidP="00A7112A">
      <w:pPr>
        <w:spacing w:after="0" w:line="360" w:lineRule="auto"/>
        <w:jc w:val="both"/>
        <w:rPr>
          <w:rFonts w:ascii="Times New Roman" w:hAnsi="Times New Roman" w:cs="Times New Roman"/>
          <w:sz w:val="24"/>
          <w:szCs w:val="24"/>
        </w:rPr>
      </w:pPr>
    </w:p>
    <w:p w:rsidR="00434149" w:rsidRDefault="00385524" w:rsidP="00B9039D">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 xml:space="preserve">The question of leading </w:t>
      </w:r>
      <w:r w:rsidRPr="00731A41">
        <w:rPr>
          <w:rFonts w:ascii="Times New Roman" w:hAnsi="Times New Roman" w:cs="Times New Roman"/>
          <w:i/>
          <w:sz w:val="24"/>
          <w:szCs w:val="24"/>
        </w:rPr>
        <w:t>viva</w:t>
      </w:r>
      <w:r w:rsidRPr="00731A41">
        <w:rPr>
          <w:rFonts w:ascii="Times New Roman" w:hAnsi="Times New Roman" w:cs="Times New Roman"/>
          <w:sz w:val="24"/>
          <w:szCs w:val="24"/>
        </w:rPr>
        <w:t xml:space="preserve"> evidence was raised. However, the facts of the matter are largely common cause. </w:t>
      </w:r>
      <w:r w:rsidR="00AC60C3">
        <w:rPr>
          <w:rFonts w:ascii="Times New Roman" w:hAnsi="Times New Roman" w:cs="Times New Roman"/>
          <w:sz w:val="24"/>
          <w:szCs w:val="24"/>
        </w:rPr>
        <w:t xml:space="preserve">There was therefore no need to supplement what is already common knowledge. </w:t>
      </w:r>
      <w:r w:rsidRPr="00731A41">
        <w:rPr>
          <w:rFonts w:ascii="Times New Roman" w:hAnsi="Times New Roman" w:cs="Times New Roman"/>
          <w:sz w:val="24"/>
          <w:szCs w:val="24"/>
        </w:rPr>
        <w:t>I do not see how such evidence would have assisted the appellant</w:t>
      </w:r>
      <w:r w:rsidR="000A3A2D">
        <w:rPr>
          <w:rFonts w:ascii="Times New Roman" w:hAnsi="Times New Roman" w:cs="Times New Roman"/>
          <w:sz w:val="24"/>
          <w:szCs w:val="24"/>
        </w:rPr>
        <w:t>’</w:t>
      </w:r>
      <w:r w:rsidRPr="00731A41">
        <w:rPr>
          <w:rFonts w:ascii="Times New Roman" w:hAnsi="Times New Roman" w:cs="Times New Roman"/>
          <w:sz w:val="24"/>
          <w:szCs w:val="24"/>
        </w:rPr>
        <w:t>s case. In any event in disciplinary matters,</w:t>
      </w:r>
      <w:r w:rsidR="000D1838" w:rsidRPr="00731A41">
        <w:rPr>
          <w:rFonts w:ascii="Times New Roman" w:hAnsi="Times New Roman" w:cs="Times New Roman"/>
          <w:sz w:val="24"/>
          <w:szCs w:val="24"/>
        </w:rPr>
        <w:t xml:space="preserve"> the leading</w:t>
      </w:r>
      <w:r w:rsidR="00434149" w:rsidRPr="00731A41">
        <w:rPr>
          <w:rFonts w:ascii="Times New Roman" w:hAnsi="Times New Roman" w:cs="Times New Roman"/>
          <w:sz w:val="24"/>
          <w:szCs w:val="24"/>
        </w:rPr>
        <w:t xml:space="preserve"> of oral evidence and cross examination of witness</w:t>
      </w:r>
      <w:r w:rsidR="005F1A78">
        <w:rPr>
          <w:rFonts w:ascii="Times New Roman" w:hAnsi="Times New Roman" w:cs="Times New Roman"/>
          <w:sz w:val="24"/>
          <w:szCs w:val="24"/>
        </w:rPr>
        <w:t>es</w:t>
      </w:r>
      <w:r w:rsidR="00434149" w:rsidRPr="00731A41">
        <w:rPr>
          <w:rFonts w:ascii="Times New Roman" w:hAnsi="Times New Roman" w:cs="Times New Roman"/>
          <w:sz w:val="24"/>
          <w:szCs w:val="24"/>
        </w:rPr>
        <w:t xml:space="preserve"> is not required as would be in contested cases before courts of law. In </w:t>
      </w:r>
      <w:r w:rsidR="00AC60C3">
        <w:rPr>
          <w:rFonts w:ascii="Times New Roman" w:hAnsi="Times New Roman" w:cs="Times New Roman"/>
          <w:i/>
          <w:sz w:val="24"/>
          <w:szCs w:val="24"/>
        </w:rPr>
        <w:t>Smith Chatai</w:t>
      </w:r>
      <w:r w:rsidR="00434149" w:rsidRPr="00731A41">
        <w:rPr>
          <w:rFonts w:ascii="Times New Roman" w:hAnsi="Times New Roman" w:cs="Times New Roman"/>
          <w:i/>
          <w:sz w:val="24"/>
          <w:szCs w:val="24"/>
        </w:rPr>
        <w:t>ra</w:t>
      </w:r>
      <w:r w:rsidR="00434149" w:rsidRPr="00731A41">
        <w:rPr>
          <w:rFonts w:ascii="Times New Roman" w:hAnsi="Times New Roman" w:cs="Times New Roman"/>
          <w:sz w:val="24"/>
          <w:szCs w:val="24"/>
        </w:rPr>
        <w:t xml:space="preserve"> v </w:t>
      </w:r>
      <w:r w:rsidR="00434149" w:rsidRPr="00731A41">
        <w:rPr>
          <w:rFonts w:ascii="Times New Roman" w:hAnsi="Times New Roman" w:cs="Times New Roman"/>
          <w:i/>
          <w:sz w:val="24"/>
          <w:szCs w:val="24"/>
        </w:rPr>
        <w:t xml:space="preserve">Zimbabwe Electricity </w:t>
      </w:r>
      <w:r w:rsidR="00434149" w:rsidRPr="00731A41">
        <w:rPr>
          <w:rFonts w:ascii="Times New Roman" w:hAnsi="Times New Roman" w:cs="Times New Roman"/>
          <w:sz w:val="24"/>
          <w:szCs w:val="24"/>
        </w:rPr>
        <w:t>SC 83/2001 it was held that what is important is that the employee knows the case he is facing and is given an opportunity to state his case before any adverse finding is made against him. Further and as already noted</w:t>
      </w:r>
      <w:r w:rsidR="00AC60C3">
        <w:rPr>
          <w:rFonts w:ascii="Times New Roman" w:hAnsi="Times New Roman" w:cs="Times New Roman"/>
          <w:sz w:val="24"/>
          <w:szCs w:val="24"/>
        </w:rPr>
        <w:t>,</w:t>
      </w:r>
      <w:r w:rsidR="00434149" w:rsidRPr="00731A41">
        <w:rPr>
          <w:rFonts w:ascii="Times New Roman" w:hAnsi="Times New Roman" w:cs="Times New Roman"/>
          <w:sz w:val="24"/>
          <w:szCs w:val="24"/>
        </w:rPr>
        <w:t xml:space="preserve"> the facts are largely common cause. The appellant was supposed to ensure that a feasibility study was carried out. He did not do so. The appellant appended his signature to enable funds to be released when he knew that the papers were not in order. So whatever other evidence </w:t>
      </w:r>
      <w:r w:rsidR="005F1A78">
        <w:rPr>
          <w:rFonts w:ascii="Times New Roman" w:hAnsi="Times New Roman" w:cs="Times New Roman"/>
          <w:sz w:val="24"/>
          <w:szCs w:val="24"/>
        </w:rPr>
        <w:t xml:space="preserve">to have been led, </w:t>
      </w:r>
      <w:r w:rsidR="00434149" w:rsidRPr="00731A41">
        <w:rPr>
          <w:rFonts w:ascii="Times New Roman" w:hAnsi="Times New Roman" w:cs="Times New Roman"/>
          <w:sz w:val="24"/>
          <w:szCs w:val="24"/>
        </w:rPr>
        <w:t xml:space="preserve">would probably have been mitigatory in nature. </w:t>
      </w:r>
      <w:r w:rsidR="006269E9">
        <w:rPr>
          <w:rFonts w:ascii="Times New Roman" w:hAnsi="Times New Roman" w:cs="Times New Roman"/>
          <w:sz w:val="24"/>
          <w:szCs w:val="24"/>
        </w:rPr>
        <w:t>What this means is that, a</w:t>
      </w:r>
      <w:r w:rsidR="00434149" w:rsidRPr="00731A41">
        <w:rPr>
          <w:rFonts w:ascii="Times New Roman" w:hAnsi="Times New Roman" w:cs="Times New Roman"/>
          <w:sz w:val="24"/>
          <w:szCs w:val="24"/>
        </w:rPr>
        <w:t xml:space="preserve">s to conviction, it is my considered view that </w:t>
      </w:r>
      <w:r w:rsidR="00AC60C3">
        <w:rPr>
          <w:rFonts w:ascii="Times New Roman" w:hAnsi="Times New Roman" w:cs="Times New Roman"/>
          <w:sz w:val="24"/>
          <w:szCs w:val="24"/>
        </w:rPr>
        <w:t>appellant</w:t>
      </w:r>
      <w:r w:rsidR="00434149" w:rsidRPr="00731A41">
        <w:rPr>
          <w:rFonts w:ascii="Times New Roman" w:hAnsi="Times New Roman" w:cs="Times New Roman"/>
          <w:sz w:val="24"/>
          <w:szCs w:val="24"/>
        </w:rPr>
        <w:t xml:space="preserve"> would not have es</w:t>
      </w:r>
      <w:r w:rsidR="00AC60C3">
        <w:rPr>
          <w:rFonts w:ascii="Times New Roman" w:hAnsi="Times New Roman" w:cs="Times New Roman"/>
          <w:sz w:val="24"/>
          <w:szCs w:val="24"/>
        </w:rPr>
        <w:t>caped liability in the face of such over</w:t>
      </w:r>
      <w:r w:rsidR="00434149" w:rsidRPr="00731A41">
        <w:rPr>
          <w:rFonts w:ascii="Times New Roman" w:hAnsi="Times New Roman" w:cs="Times New Roman"/>
          <w:sz w:val="24"/>
          <w:szCs w:val="24"/>
        </w:rPr>
        <w:t xml:space="preserve">whelming and uncontroverted evidence against him. </w:t>
      </w:r>
    </w:p>
    <w:p w:rsidR="00BE76DF" w:rsidRDefault="00BE76DF" w:rsidP="00B9039D">
      <w:pPr>
        <w:spacing w:after="0" w:line="360" w:lineRule="auto"/>
        <w:ind w:firstLine="720"/>
        <w:jc w:val="both"/>
        <w:rPr>
          <w:rFonts w:ascii="Times New Roman" w:hAnsi="Times New Roman" w:cs="Times New Roman"/>
          <w:sz w:val="24"/>
          <w:szCs w:val="24"/>
        </w:rPr>
      </w:pPr>
    </w:p>
    <w:p w:rsidR="00BE76DF" w:rsidRDefault="00BE76DF" w:rsidP="00BE7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E3610B">
        <w:rPr>
          <w:rFonts w:ascii="Times New Roman" w:hAnsi="Times New Roman" w:cs="Times New Roman"/>
          <w:i/>
          <w:sz w:val="24"/>
          <w:szCs w:val="24"/>
        </w:rPr>
        <w:t xml:space="preserve">Celsys Limited </w:t>
      </w:r>
      <w:r w:rsidRPr="00E3610B">
        <w:rPr>
          <w:rFonts w:ascii="Times New Roman" w:hAnsi="Times New Roman" w:cs="Times New Roman"/>
          <w:sz w:val="24"/>
          <w:szCs w:val="24"/>
        </w:rPr>
        <w:t xml:space="preserve">v </w:t>
      </w:r>
      <w:r w:rsidRPr="00E3610B">
        <w:rPr>
          <w:rFonts w:ascii="Times New Roman" w:hAnsi="Times New Roman" w:cs="Times New Roman"/>
          <w:i/>
          <w:sz w:val="24"/>
          <w:szCs w:val="24"/>
        </w:rPr>
        <w:t>Nobert Ndeleziwa</w:t>
      </w:r>
      <w:r>
        <w:rPr>
          <w:rFonts w:ascii="Times New Roman" w:hAnsi="Times New Roman" w:cs="Times New Roman"/>
          <w:sz w:val="24"/>
          <w:szCs w:val="24"/>
        </w:rPr>
        <w:t xml:space="preserve"> SC 49/15 </w:t>
      </w:r>
      <w:r w:rsidRPr="002869C8">
        <w:rPr>
          <w:rFonts w:ascii="Times New Roman" w:hAnsi="Times New Roman" w:cs="Times New Roman"/>
          <w:i/>
          <w:sz w:val="24"/>
          <w:szCs w:val="24"/>
        </w:rPr>
        <w:t>(Celsys)</w:t>
      </w:r>
      <w:r>
        <w:rPr>
          <w:rFonts w:ascii="Times New Roman" w:hAnsi="Times New Roman" w:cs="Times New Roman"/>
          <w:sz w:val="24"/>
          <w:szCs w:val="24"/>
        </w:rPr>
        <w:t xml:space="preserve"> at page 6 of the cyclostyled judgment, The Supreme Court stated that:</w:t>
      </w:r>
    </w:p>
    <w:p w:rsidR="00BE76DF" w:rsidRPr="00E3610B" w:rsidRDefault="00BE76DF" w:rsidP="00BE76DF">
      <w:pPr>
        <w:spacing w:after="0" w:line="360" w:lineRule="auto"/>
        <w:jc w:val="both"/>
        <w:rPr>
          <w:rFonts w:ascii="Times New Roman" w:hAnsi="Times New Roman" w:cs="Times New Roman"/>
        </w:rPr>
      </w:pPr>
    </w:p>
    <w:p w:rsidR="00BE76DF" w:rsidRDefault="00BE76DF" w:rsidP="00BE76DF">
      <w:pPr>
        <w:spacing w:after="0" w:line="360" w:lineRule="auto"/>
        <w:ind w:left="720"/>
        <w:jc w:val="both"/>
        <w:rPr>
          <w:rFonts w:ascii="Times New Roman" w:hAnsi="Times New Roman" w:cs="Times New Roman"/>
        </w:rPr>
      </w:pPr>
      <w:r w:rsidRPr="00E3610B">
        <w:rPr>
          <w:rFonts w:ascii="Times New Roman" w:hAnsi="Times New Roman" w:cs="Times New Roman"/>
        </w:rPr>
        <w:t xml:space="preserve">“The law is settled that in circumstances where an employer takes a serious view of an employee’s conduct, it has a clear discretion as to what penalty to impose after finding such employee guilty of the misconduct in question. The question that then arises, on the basis of the law and authorities on this matter, is whether the appellant judiciously exercised its discretion in </w:t>
      </w:r>
      <w:r w:rsidRPr="00E3610B">
        <w:rPr>
          <w:rFonts w:ascii="Times New Roman" w:hAnsi="Times New Roman" w:cs="Times New Roman"/>
        </w:rPr>
        <w:lastRenderedPageBreak/>
        <w:t>deciding on, and imposing, the penalty of dismissal. It is only upon a negative answer to this question, that an appeal court would be justified in interfering with such decision.”</w:t>
      </w:r>
    </w:p>
    <w:p w:rsidR="00BE76DF" w:rsidRDefault="00BE76DF" w:rsidP="00BE76DF">
      <w:pPr>
        <w:spacing w:after="0" w:line="360" w:lineRule="auto"/>
        <w:ind w:left="720"/>
        <w:jc w:val="both"/>
        <w:rPr>
          <w:rFonts w:ascii="Times New Roman" w:hAnsi="Times New Roman" w:cs="Times New Roman"/>
        </w:rPr>
      </w:pPr>
    </w:p>
    <w:p w:rsidR="00BE76DF" w:rsidRDefault="00BE76DF" w:rsidP="00BE76DF">
      <w:pPr>
        <w:spacing w:after="0" w:line="360" w:lineRule="auto"/>
        <w:ind w:firstLine="720"/>
        <w:jc w:val="both"/>
        <w:rPr>
          <w:rFonts w:ascii="Times New Roman" w:hAnsi="Times New Roman" w:cs="Times New Roman"/>
          <w:sz w:val="24"/>
          <w:szCs w:val="24"/>
        </w:rPr>
      </w:pPr>
      <w:r w:rsidRPr="00E3610B">
        <w:rPr>
          <w:rFonts w:ascii="Times New Roman" w:hAnsi="Times New Roman" w:cs="Times New Roman"/>
          <w:sz w:val="24"/>
          <w:szCs w:val="24"/>
        </w:rPr>
        <w:t xml:space="preserve">At page 7 of </w:t>
      </w:r>
      <w:r>
        <w:rPr>
          <w:rFonts w:ascii="Times New Roman" w:hAnsi="Times New Roman" w:cs="Times New Roman"/>
          <w:sz w:val="24"/>
          <w:szCs w:val="24"/>
        </w:rPr>
        <w:t xml:space="preserve">the </w:t>
      </w:r>
      <w:r w:rsidRPr="00E3610B">
        <w:rPr>
          <w:rFonts w:ascii="Times New Roman" w:hAnsi="Times New Roman" w:cs="Times New Roman"/>
          <w:sz w:val="24"/>
          <w:szCs w:val="24"/>
        </w:rPr>
        <w:t xml:space="preserve">judgment in the </w:t>
      </w:r>
      <w:r w:rsidRPr="00E3610B">
        <w:rPr>
          <w:rFonts w:ascii="Times New Roman" w:hAnsi="Times New Roman" w:cs="Times New Roman"/>
          <w:i/>
          <w:sz w:val="24"/>
          <w:szCs w:val="24"/>
        </w:rPr>
        <w:t>Celsys</w:t>
      </w:r>
      <w:r w:rsidRPr="00E3610B">
        <w:rPr>
          <w:rFonts w:ascii="Times New Roman" w:hAnsi="Times New Roman" w:cs="Times New Roman"/>
          <w:sz w:val="24"/>
          <w:szCs w:val="24"/>
        </w:rPr>
        <w:t xml:space="preserve"> case (above)</w:t>
      </w:r>
      <w:r>
        <w:rPr>
          <w:rFonts w:ascii="Times New Roman" w:hAnsi="Times New Roman" w:cs="Times New Roman"/>
          <w:sz w:val="24"/>
          <w:szCs w:val="24"/>
        </w:rPr>
        <w:t xml:space="preserve">, the Supreme Court referred to the case of </w:t>
      </w:r>
      <w:r w:rsidRPr="00E3610B">
        <w:rPr>
          <w:rFonts w:ascii="Times New Roman" w:hAnsi="Times New Roman" w:cs="Times New Roman"/>
          <w:i/>
          <w:sz w:val="24"/>
          <w:szCs w:val="24"/>
        </w:rPr>
        <w:t xml:space="preserve">Tobacco Sales Floors Ltd </w:t>
      </w:r>
      <w:r w:rsidRPr="00E3610B">
        <w:rPr>
          <w:rFonts w:ascii="Times New Roman" w:hAnsi="Times New Roman" w:cs="Times New Roman"/>
          <w:sz w:val="24"/>
          <w:szCs w:val="24"/>
        </w:rPr>
        <w:t>v</w:t>
      </w:r>
      <w:r w:rsidRPr="00E3610B">
        <w:rPr>
          <w:rFonts w:ascii="Times New Roman" w:hAnsi="Times New Roman" w:cs="Times New Roman"/>
          <w:i/>
          <w:sz w:val="24"/>
          <w:szCs w:val="24"/>
        </w:rPr>
        <w:t xml:space="preserve"> Chimwala</w:t>
      </w:r>
      <w:r>
        <w:rPr>
          <w:rFonts w:ascii="Times New Roman" w:hAnsi="Times New Roman" w:cs="Times New Roman"/>
          <w:sz w:val="24"/>
          <w:szCs w:val="24"/>
        </w:rPr>
        <w:t xml:space="preserve"> 1987 (2) ZLR which quoted with approval what the court in </w:t>
      </w:r>
      <w:r w:rsidRPr="00E3610B">
        <w:rPr>
          <w:rFonts w:ascii="Times New Roman" w:hAnsi="Times New Roman" w:cs="Times New Roman"/>
          <w:i/>
          <w:sz w:val="24"/>
          <w:szCs w:val="24"/>
        </w:rPr>
        <w:t xml:space="preserve">Cousten &amp; Co. Ltd </w:t>
      </w:r>
      <w:r w:rsidRPr="00E3610B">
        <w:rPr>
          <w:rFonts w:ascii="Times New Roman" w:hAnsi="Times New Roman" w:cs="Times New Roman"/>
          <w:sz w:val="24"/>
          <w:szCs w:val="24"/>
        </w:rPr>
        <w:t>v</w:t>
      </w:r>
      <w:r w:rsidRPr="00E3610B">
        <w:rPr>
          <w:rFonts w:ascii="Times New Roman" w:hAnsi="Times New Roman" w:cs="Times New Roman"/>
          <w:i/>
          <w:sz w:val="24"/>
          <w:szCs w:val="24"/>
        </w:rPr>
        <w:t xml:space="preserve"> Carry</w:t>
      </w:r>
      <w:r>
        <w:rPr>
          <w:rFonts w:ascii="Times New Roman" w:hAnsi="Times New Roman" w:cs="Times New Roman"/>
          <w:sz w:val="24"/>
          <w:szCs w:val="24"/>
        </w:rPr>
        <w:t xml:space="preserve"> described as a misconduct which under the circumstances of that case may</w:t>
      </w:r>
      <w:r w:rsidR="00C14857">
        <w:rPr>
          <w:rFonts w:ascii="Times New Roman" w:hAnsi="Times New Roman" w:cs="Times New Roman"/>
          <w:sz w:val="24"/>
          <w:szCs w:val="24"/>
        </w:rPr>
        <w:t>,</w:t>
      </w:r>
      <w:r>
        <w:rPr>
          <w:rFonts w:ascii="Times New Roman" w:hAnsi="Times New Roman" w:cs="Times New Roman"/>
          <w:sz w:val="24"/>
          <w:szCs w:val="24"/>
        </w:rPr>
        <w:t xml:space="preserve"> not have warranted as harsh a penalty as dismissal thus:</w:t>
      </w:r>
    </w:p>
    <w:p w:rsidR="00BE76DF" w:rsidRDefault="00BE76DF" w:rsidP="00BE76DF">
      <w:pPr>
        <w:spacing w:after="0" w:line="360" w:lineRule="auto"/>
        <w:ind w:firstLine="720"/>
        <w:jc w:val="both"/>
        <w:rPr>
          <w:rFonts w:ascii="Times New Roman" w:hAnsi="Times New Roman" w:cs="Times New Roman"/>
          <w:sz w:val="24"/>
          <w:szCs w:val="24"/>
        </w:rPr>
      </w:pPr>
    </w:p>
    <w:p w:rsidR="00BE76DF" w:rsidRPr="00E3610B" w:rsidRDefault="00BE76DF" w:rsidP="00BE76DF">
      <w:pPr>
        <w:spacing w:after="0" w:line="360" w:lineRule="auto"/>
        <w:ind w:left="720"/>
        <w:jc w:val="both"/>
        <w:rPr>
          <w:rFonts w:ascii="Times New Roman" w:hAnsi="Times New Roman" w:cs="Times New Roman"/>
        </w:rPr>
      </w:pPr>
      <w:r w:rsidRPr="00E3610B">
        <w:rPr>
          <w:rFonts w:ascii="Times New Roman" w:hAnsi="Times New Roman" w:cs="Times New Roman"/>
        </w:rPr>
        <w:t xml:space="preserve">“misconduct (which), though technically inconsistent with the fulfilment of the conditions of his </w:t>
      </w:r>
      <w:r w:rsidR="00C14857">
        <w:rPr>
          <w:rFonts w:ascii="Times New Roman" w:hAnsi="Times New Roman" w:cs="Times New Roman"/>
        </w:rPr>
        <w:t>contract, was so trivial, so in</w:t>
      </w:r>
      <w:r w:rsidRPr="00E3610B">
        <w:rPr>
          <w:rFonts w:ascii="Times New Roman" w:hAnsi="Times New Roman" w:cs="Times New Roman"/>
        </w:rPr>
        <w:t>adve</w:t>
      </w:r>
      <w:r w:rsidR="00C14857">
        <w:rPr>
          <w:rFonts w:ascii="Times New Roman" w:hAnsi="Times New Roman" w:cs="Times New Roman"/>
        </w:rPr>
        <w:t>r</w:t>
      </w:r>
      <w:r w:rsidRPr="00E3610B">
        <w:rPr>
          <w:rFonts w:ascii="Times New Roman" w:hAnsi="Times New Roman" w:cs="Times New Roman"/>
        </w:rPr>
        <w:t>t</w:t>
      </w:r>
      <w:r w:rsidR="00C14857">
        <w:rPr>
          <w:rFonts w:ascii="Times New Roman" w:hAnsi="Times New Roman" w:cs="Times New Roman"/>
        </w:rPr>
        <w:t>ant</w:t>
      </w:r>
      <w:r w:rsidRPr="00E3610B">
        <w:rPr>
          <w:rFonts w:ascii="Times New Roman" w:hAnsi="Times New Roman" w:cs="Times New Roman"/>
        </w:rPr>
        <w:t>, so aberrant or to otherwise so excusable, that the remedy of summary dismissal was not warranted.”</w:t>
      </w:r>
    </w:p>
    <w:p w:rsidR="00BE76DF" w:rsidRDefault="00BE76DF" w:rsidP="00BE76DF">
      <w:pPr>
        <w:spacing w:after="0" w:line="360" w:lineRule="auto"/>
        <w:ind w:left="720"/>
        <w:jc w:val="both"/>
        <w:rPr>
          <w:rFonts w:ascii="Times New Roman" w:hAnsi="Times New Roman" w:cs="Times New Roman"/>
          <w:sz w:val="24"/>
          <w:szCs w:val="24"/>
        </w:rPr>
      </w:pPr>
    </w:p>
    <w:p w:rsidR="00BE76DF" w:rsidRDefault="00BE76DF" w:rsidP="00BE76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misconduct cannot in my considered view be regarded as either trivial or excusable. By any standards the responsibility and trust reposed on the appellant is high. His conduct</w:t>
      </w:r>
      <w:r w:rsidR="00C14857">
        <w:rPr>
          <w:rFonts w:ascii="Times New Roman" w:hAnsi="Times New Roman" w:cs="Times New Roman"/>
          <w:sz w:val="24"/>
          <w:szCs w:val="24"/>
        </w:rPr>
        <w:t xml:space="preserve"> of failing to ensure that</w:t>
      </w:r>
      <w:r>
        <w:rPr>
          <w:rFonts w:ascii="Times New Roman" w:hAnsi="Times New Roman" w:cs="Times New Roman"/>
          <w:sz w:val="24"/>
          <w:szCs w:val="24"/>
        </w:rPr>
        <w:t xml:space="preserve"> a feasibility study</w:t>
      </w:r>
      <w:r w:rsidR="00C14857">
        <w:rPr>
          <w:rFonts w:ascii="Times New Roman" w:hAnsi="Times New Roman" w:cs="Times New Roman"/>
          <w:sz w:val="24"/>
          <w:szCs w:val="24"/>
        </w:rPr>
        <w:t xml:space="preserve"> was done</w:t>
      </w:r>
      <w:r>
        <w:rPr>
          <w:rFonts w:ascii="Times New Roman" w:hAnsi="Times New Roman" w:cs="Times New Roman"/>
          <w:sz w:val="24"/>
          <w:szCs w:val="24"/>
        </w:rPr>
        <w:t xml:space="preserve"> where the project in question is of national interest is a serious breach of trust</w:t>
      </w:r>
      <w:r w:rsidR="00C14857">
        <w:rPr>
          <w:rFonts w:ascii="Times New Roman" w:hAnsi="Times New Roman" w:cs="Times New Roman"/>
          <w:sz w:val="24"/>
          <w:szCs w:val="24"/>
        </w:rPr>
        <w:t>. T</w:t>
      </w:r>
      <w:r>
        <w:rPr>
          <w:rFonts w:ascii="Times New Roman" w:hAnsi="Times New Roman" w:cs="Times New Roman"/>
          <w:sz w:val="24"/>
          <w:szCs w:val="24"/>
        </w:rPr>
        <w:t xml:space="preserve">he same comments hold for appending his signature for the release of public funds where and when this was not proper so to do. This is serious. </w:t>
      </w:r>
      <w:r w:rsidRPr="00731A41">
        <w:rPr>
          <w:rFonts w:ascii="Times New Roman" w:hAnsi="Times New Roman" w:cs="Times New Roman"/>
          <w:sz w:val="24"/>
          <w:szCs w:val="24"/>
        </w:rPr>
        <w:t>The employer took a serious view of the misconduct by the appellant</w:t>
      </w:r>
      <w:r>
        <w:rPr>
          <w:rFonts w:ascii="Times New Roman" w:hAnsi="Times New Roman" w:cs="Times New Roman"/>
          <w:sz w:val="24"/>
          <w:szCs w:val="24"/>
        </w:rPr>
        <w:t>. T</w:t>
      </w:r>
      <w:r w:rsidRPr="00731A41">
        <w:rPr>
          <w:rFonts w:ascii="Times New Roman" w:hAnsi="Times New Roman" w:cs="Times New Roman"/>
          <w:sz w:val="24"/>
          <w:szCs w:val="24"/>
        </w:rPr>
        <w:t>he dismissal penalty was imposed</w:t>
      </w:r>
      <w:r>
        <w:rPr>
          <w:rFonts w:ascii="Times New Roman" w:hAnsi="Times New Roman" w:cs="Times New Roman"/>
          <w:sz w:val="24"/>
          <w:szCs w:val="24"/>
        </w:rPr>
        <w:t xml:space="preserve"> as a result</w:t>
      </w:r>
      <w:r w:rsidRPr="00731A41">
        <w:rPr>
          <w:rFonts w:ascii="Times New Roman" w:hAnsi="Times New Roman" w:cs="Times New Roman"/>
          <w:sz w:val="24"/>
          <w:szCs w:val="24"/>
        </w:rPr>
        <w:t>.</w:t>
      </w:r>
    </w:p>
    <w:p w:rsidR="00E93E3F" w:rsidRDefault="00E93E3F" w:rsidP="00B9039D">
      <w:pPr>
        <w:spacing w:after="0" w:line="360" w:lineRule="auto"/>
        <w:ind w:firstLine="720"/>
        <w:jc w:val="both"/>
        <w:rPr>
          <w:rFonts w:ascii="Times New Roman" w:hAnsi="Times New Roman" w:cs="Times New Roman"/>
          <w:sz w:val="24"/>
          <w:szCs w:val="24"/>
        </w:rPr>
      </w:pPr>
    </w:p>
    <w:p w:rsidR="00E93E3F" w:rsidRPr="00731A41" w:rsidRDefault="00E93E3F" w:rsidP="00E93E3F">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From the facts of this case,</w:t>
      </w:r>
      <w:r w:rsidR="00E42D3E">
        <w:rPr>
          <w:rFonts w:ascii="Times New Roman" w:hAnsi="Times New Roman" w:cs="Times New Roman"/>
          <w:sz w:val="24"/>
          <w:szCs w:val="24"/>
        </w:rPr>
        <w:t xml:space="preserve"> and as already noted,</w:t>
      </w:r>
      <w:r w:rsidRPr="00731A41">
        <w:rPr>
          <w:rFonts w:ascii="Times New Roman" w:hAnsi="Times New Roman" w:cs="Times New Roman"/>
          <w:sz w:val="24"/>
          <w:szCs w:val="24"/>
        </w:rPr>
        <w:t xml:space="preserve"> I cannot say that the conduct of the appellant if proven on a balance of probabilities</w:t>
      </w:r>
      <w:r>
        <w:rPr>
          <w:rFonts w:ascii="Times New Roman" w:hAnsi="Times New Roman" w:cs="Times New Roman"/>
          <w:sz w:val="24"/>
          <w:szCs w:val="24"/>
        </w:rPr>
        <w:t>,</w:t>
      </w:r>
      <w:r w:rsidRPr="00731A41">
        <w:rPr>
          <w:rFonts w:ascii="Times New Roman" w:hAnsi="Times New Roman" w:cs="Times New Roman"/>
          <w:sz w:val="24"/>
          <w:szCs w:val="24"/>
        </w:rPr>
        <w:t xml:space="preserve"> </w:t>
      </w:r>
      <w:r>
        <w:rPr>
          <w:rFonts w:ascii="Times New Roman" w:hAnsi="Times New Roman" w:cs="Times New Roman"/>
          <w:sz w:val="24"/>
          <w:szCs w:val="24"/>
        </w:rPr>
        <w:t>was trivial or</w:t>
      </w:r>
      <w:r w:rsidRPr="00731A41">
        <w:rPr>
          <w:rFonts w:ascii="Times New Roman" w:hAnsi="Times New Roman" w:cs="Times New Roman"/>
          <w:sz w:val="24"/>
          <w:szCs w:val="24"/>
        </w:rPr>
        <w:t xml:space="preserve"> excusable. </w:t>
      </w:r>
      <w:r>
        <w:rPr>
          <w:rFonts w:ascii="Times New Roman" w:hAnsi="Times New Roman" w:cs="Times New Roman"/>
          <w:sz w:val="24"/>
          <w:szCs w:val="24"/>
        </w:rPr>
        <w:t xml:space="preserve">It goes to the root of the employment contract. </w:t>
      </w:r>
      <w:r w:rsidRPr="00731A41">
        <w:rPr>
          <w:rFonts w:ascii="Times New Roman" w:hAnsi="Times New Roman" w:cs="Times New Roman"/>
          <w:sz w:val="24"/>
          <w:szCs w:val="24"/>
        </w:rPr>
        <w:t xml:space="preserve">It is serious as envisaged by Section 4 (a) of Statutory Instrument 15/06. So </w:t>
      </w:r>
      <w:r>
        <w:rPr>
          <w:rFonts w:ascii="Times New Roman" w:hAnsi="Times New Roman" w:cs="Times New Roman"/>
          <w:sz w:val="24"/>
          <w:szCs w:val="24"/>
        </w:rPr>
        <w:t xml:space="preserve">even </w:t>
      </w:r>
      <w:r w:rsidRPr="00731A41">
        <w:rPr>
          <w:rFonts w:ascii="Times New Roman" w:hAnsi="Times New Roman" w:cs="Times New Roman"/>
          <w:sz w:val="24"/>
          <w:szCs w:val="24"/>
        </w:rPr>
        <w:t>if the relationship between parties was or remained cordial, that does not detract from the serious nature of the offence committed.</w:t>
      </w:r>
      <w:r>
        <w:rPr>
          <w:rFonts w:ascii="Times New Roman" w:hAnsi="Times New Roman" w:cs="Times New Roman"/>
          <w:sz w:val="24"/>
          <w:szCs w:val="24"/>
        </w:rPr>
        <w:t xml:space="preserve"> </w:t>
      </w:r>
      <w:r w:rsidR="002869C8">
        <w:rPr>
          <w:rFonts w:ascii="Times New Roman" w:hAnsi="Times New Roman" w:cs="Times New Roman"/>
          <w:sz w:val="24"/>
          <w:szCs w:val="24"/>
        </w:rPr>
        <w:t>T</w:t>
      </w:r>
      <w:r>
        <w:rPr>
          <w:rFonts w:ascii="Times New Roman" w:hAnsi="Times New Roman" w:cs="Times New Roman"/>
          <w:sz w:val="24"/>
          <w:szCs w:val="24"/>
        </w:rPr>
        <w:t>he manner in which the penalty is couched would not in my view reduce the appellant</w:t>
      </w:r>
      <w:r w:rsidR="002869C8">
        <w:rPr>
          <w:rFonts w:ascii="Times New Roman" w:hAnsi="Times New Roman" w:cs="Times New Roman"/>
          <w:sz w:val="24"/>
          <w:szCs w:val="24"/>
        </w:rPr>
        <w:t>’</w:t>
      </w:r>
      <w:r>
        <w:rPr>
          <w:rFonts w:ascii="Times New Roman" w:hAnsi="Times New Roman" w:cs="Times New Roman"/>
          <w:sz w:val="24"/>
          <w:szCs w:val="24"/>
        </w:rPr>
        <w:t>s blame worthiness. The facts</w:t>
      </w:r>
      <w:r w:rsidR="00C14857">
        <w:rPr>
          <w:rFonts w:ascii="Times New Roman" w:hAnsi="Times New Roman" w:cs="Times New Roman"/>
          <w:sz w:val="24"/>
          <w:szCs w:val="24"/>
        </w:rPr>
        <w:t>,</w:t>
      </w:r>
      <w:r>
        <w:rPr>
          <w:rFonts w:ascii="Times New Roman" w:hAnsi="Times New Roman" w:cs="Times New Roman"/>
          <w:sz w:val="24"/>
          <w:szCs w:val="24"/>
        </w:rPr>
        <w:t xml:space="preserve"> as the record shows, are not disputed.</w:t>
      </w:r>
      <w:r w:rsidRPr="00731A41">
        <w:rPr>
          <w:rFonts w:ascii="Times New Roman" w:hAnsi="Times New Roman" w:cs="Times New Roman"/>
          <w:sz w:val="24"/>
          <w:szCs w:val="24"/>
        </w:rPr>
        <w:t xml:space="preserve"> </w:t>
      </w:r>
    </w:p>
    <w:p w:rsidR="00E93E3F" w:rsidRDefault="00E93E3F" w:rsidP="00B9039D">
      <w:pPr>
        <w:spacing w:after="0" w:line="360" w:lineRule="auto"/>
        <w:ind w:firstLine="720"/>
        <w:jc w:val="both"/>
        <w:rPr>
          <w:rFonts w:ascii="Times New Roman" w:hAnsi="Times New Roman" w:cs="Times New Roman"/>
          <w:sz w:val="24"/>
          <w:szCs w:val="24"/>
        </w:rPr>
      </w:pPr>
    </w:p>
    <w:p w:rsidR="00434149" w:rsidRDefault="00434149" w:rsidP="00B9039D">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 xml:space="preserve">In </w:t>
      </w:r>
      <w:r w:rsidRPr="00731A41">
        <w:rPr>
          <w:rFonts w:ascii="Times New Roman" w:hAnsi="Times New Roman" w:cs="Times New Roman"/>
          <w:i/>
          <w:sz w:val="24"/>
          <w:szCs w:val="24"/>
        </w:rPr>
        <w:t xml:space="preserve">Circle Cement </w:t>
      </w:r>
      <w:r w:rsidRPr="00731A41">
        <w:rPr>
          <w:rFonts w:ascii="Times New Roman" w:hAnsi="Times New Roman" w:cs="Times New Roman"/>
          <w:sz w:val="24"/>
          <w:szCs w:val="24"/>
        </w:rPr>
        <w:t>v</w:t>
      </w:r>
      <w:r w:rsidRPr="00731A41">
        <w:rPr>
          <w:rFonts w:ascii="Times New Roman" w:hAnsi="Times New Roman" w:cs="Times New Roman"/>
          <w:i/>
          <w:sz w:val="24"/>
          <w:szCs w:val="24"/>
        </w:rPr>
        <w:t xml:space="preserve"> Chipo Nyawasha</w:t>
      </w:r>
      <w:r w:rsidRPr="00731A41">
        <w:rPr>
          <w:rFonts w:ascii="Times New Roman" w:hAnsi="Times New Roman" w:cs="Times New Roman"/>
          <w:sz w:val="24"/>
          <w:szCs w:val="24"/>
        </w:rPr>
        <w:t xml:space="preserve"> 6/03 the Supreme Court stated that:</w:t>
      </w:r>
    </w:p>
    <w:p w:rsidR="005F1A78" w:rsidRPr="00731A41" w:rsidRDefault="005F1A78" w:rsidP="00B9039D">
      <w:pPr>
        <w:spacing w:after="0" w:line="360" w:lineRule="auto"/>
        <w:ind w:firstLine="720"/>
        <w:jc w:val="both"/>
        <w:rPr>
          <w:rFonts w:ascii="Times New Roman" w:hAnsi="Times New Roman" w:cs="Times New Roman"/>
          <w:sz w:val="24"/>
          <w:szCs w:val="24"/>
        </w:rPr>
      </w:pPr>
    </w:p>
    <w:p w:rsidR="00434149" w:rsidRPr="005F1A78" w:rsidRDefault="00434149" w:rsidP="006D5F87">
      <w:pPr>
        <w:spacing w:after="0" w:line="360" w:lineRule="auto"/>
        <w:ind w:left="720"/>
        <w:jc w:val="both"/>
        <w:rPr>
          <w:rFonts w:ascii="Times New Roman" w:hAnsi="Times New Roman" w:cs="Times New Roman"/>
        </w:rPr>
      </w:pPr>
      <w:r w:rsidRPr="005F1A78">
        <w:rPr>
          <w:rFonts w:ascii="Times New Roman" w:hAnsi="Times New Roman" w:cs="Times New Roman"/>
        </w:rPr>
        <w:lastRenderedPageBreak/>
        <w:t>“Once the employer had taken a serious view of the act of misconduct to the extent that it considered it to be a repudiation of contract which it accepted by dismissing her from employment the question of a penalty less severe being available for consideration would not arise unless it was established that the employer acted unreasonably in having a serious view of the offence committed by the employee.”</w:t>
      </w:r>
    </w:p>
    <w:p w:rsidR="00E04B39" w:rsidRDefault="00E04B39" w:rsidP="00E04B39">
      <w:pPr>
        <w:spacing w:after="0" w:line="360" w:lineRule="auto"/>
        <w:jc w:val="both"/>
        <w:rPr>
          <w:rFonts w:ascii="Times New Roman" w:hAnsi="Times New Roman" w:cs="Times New Roman"/>
          <w:sz w:val="24"/>
          <w:szCs w:val="24"/>
        </w:rPr>
      </w:pPr>
    </w:p>
    <w:p w:rsidR="00E04B39" w:rsidRDefault="00E04B39" w:rsidP="00AA0179">
      <w:pPr>
        <w:spacing w:after="0" w:line="360" w:lineRule="auto"/>
        <w:jc w:val="both"/>
        <w:rPr>
          <w:rFonts w:ascii="Times New Roman" w:hAnsi="Times New Roman" w:cs="Times New Roman"/>
          <w:sz w:val="24"/>
          <w:szCs w:val="24"/>
        </w:rPr>
      </w:pPr>
      <w:r w:rsidRPr="00731A41">
        <w:rPr>
          <w:rFonts w:ascii="Times New Roman" w:hAnsi="Times New Roman" w:cs="Times New Roman"/>
          <w:sz w:val="24"/>
          <w:szCs w:val="24"/>
        </w:rPr>
        <w:tab/>
      </w:r>
      <w:r w:rsidR="004857E7">
        <w:rPr>
          <w:rFonts w:ascii="Times New Roman" w:hAnsi="Times New Roman" w:cs="Times New Roman"/>
          <w:sz w:val="24"/>
          <w:szCs w:val="24"/>
        </w:rPr>
        <w:t xml:space="preserve">An appellate court has no right to interfere </w:t>
      </w:r>
      <w:r w:rsidR="00AA0179">
        <w:rPr>
          <w:rFonts w:ascii="Times New Roman" w:hAnsi="Times New Roman" w:cs="Times New Roman"/>
          <w:sz w:val="24"/>
          <w:szCs w:val="24"/>
        </w:rPr>
        <w:t>with the findings of a lower tribunal unless it is necessary to do so</w:t>
      </w:r>
      <w:r w:rsidR="004857E7">
        <w:rPr>
          <w:rFonts w:ascii="Times New Roman" w:hAnsi="Times New Roman" w:cs="Times New Roman"/>
          <w:sz w:val="24"/>
          <w:szCs w:val="24"/>
        </w:rPr>
        <w:t>. T</w:t>
      </w:r>
      <w:r w:rsidRPr="00731A41">
        <w:rPr>
          <w:rFonts w:ascii="Times New Roman" w:hAnsi="Times New Roman" w:cs="Times New Roman"/>
          <w:sz w:val="24"/>
          <w:szCs w:val="24"/>
        </w:rPr>
        <w:t>his is now a</w:t>
      </w:r>
      <w:r w:rsidR="004857E7">
        <w:rPr>
          <w:rFonts w:ascii="Times New Roman" w:hAnsi="Times New Roman" w:cs="Times New Roman"/>
          <w:sz w:val="24"/>
          <w:szCs w:val="24"/>
        </w:rPr>
        <w:t xml:space="preserve"> settle</w:t>
      </w:r>
      <w:r w:rsidRPr="00731A41">
        <w:rPr>
          <w:rFonts w:ascii="Times New Roman" w:hAnsi="Times New Roman" w:cs="Times New Roman"/>
          <w:sz w:val="24"/>
          <w:szCs w:val="24"/>
        </w:rPr>
        <w:t>d position in this jurisdiction.</w:t>
      </w:r>
      <w:r w:rsidR="00963D4C">
        <w:rPr>
          <w:rFonts w:ascii="Times New Roman" w:hAnsi="Times New Roman" w:cs="Times New Roman"/>
          <w:sz w:val="24"/>
          <w:szCs w:val="24"/>
        </w:rPr>
        <w:t xml:space="preserve"> In </w:t>
      </w:r>
      <w:r w:rsidR="00963D4C" w:rsidRPr="00BB6526">
        <w:rPr>
          <w:rFonts w:ascii="Times New Roman" w:hAnsi="Times New Roman" w:cs="Times New Roman"/>
          <w:i/>
          <w:sz w:val="24"/>
          <w:szCs w:val="24"/>
        </w:rPr>
        <w:t>Christophe</w:t>
      </w:r>
      <w:r w:rsidR="00BB6526" w:rsidRPr="00BB6526">
        <w:rPr>
          <w:rFonts w:ascii="Times New Roman" w:hAnsi="Times New Roman" w:cs="Times New Roman"/>
          <w:i/>
          <w:sz w:val="24"/>
          <w:szCs w:val="24"/>
        </w:rPr>
        <w:t>r</w:t>
      </w:r>
      <w:r w:rsidR="00963D4C" w:rsidRPr="00BB6526">
        <w:rPr>
          <w:rFonts w:ascii="Times New Roman" w:hAnsi="Times New Roman" w:cs="Times New Roman"/>
          <w:i/>
          <w:sz w:val="24"/>
          <w:szCs w:val="24"/>
        </w:rPr>
        <w:t xml:space="preserve"> Samson</w:t>
      </w:r>
      <w:r w:rsidR="00963D4C" w:rsidRPr="00BB6526">
        <w:rPr>
          <w:rFonts w:ascii="Times New Roman" w:hAnsi="Times New Roman" w:cs="Times New Roman"/>
          <w:sz w:val="24"/>
          <w:szCs w:val="24"/>
        </w:rPr>
        <w:t xml:space="preserve"> v</w:t>
      </w:r>
      <w:r w:rsidR="00963D4C" w:rsidRPr="00BB6526">
        <w:rPr>
          <w:rFonts w:ascii="Times New Roman" w:hAnsi="Times New Roman" w:cs="Times New Roman"/>
          <w:i/>
          <w:sz w:val="24"/>
          <w:szCs w:val="24"/>
        </w:rPr>
        <w:t xml:space="preserve"> Windmill (Private) Limited</w:t>
      </w:r>
      <w:r w:rsidR="00963D4C">
        <w:rPr>
          <w:rFonts w:ascii="Times New Roman" w:hAnsi="Times New Roman" w:cs="Times New Roman"/>
          <w:sz w:val="24"/>
          <w:szCs w:val="24"/>
        </w:rPr>
        <w:t xml:space="preserve"> SC/15, the Supreme Court held that:</w:t>
      </w:r>
    </w:p>
    <w:p w:rsidR="00963D4C" w:rsidRDefault="00963D4C" w:rsidP="00E04B39">
      <w:pPr>
        <w:spacing w:after="0" w:line="360" w:lineRule="auto"/>
        <w:jc w:val="both"/>
        <w:rPr>
          <w:rFonts w:ascii="Times New Roman" w:hAnsi="Times New Roman" w:cs="Times New Roman"/>
          <w:sz w:val="24"/>
          <w:szCs w:val="24"/>
        </w:rPr>
      </w:pPr>
    </w:p>
    <w:p w:rsidR="00963D4C" w:rsidRPr="00963D4C" w:rsidRDefault="00963D4C" w:rsidP="00963D4C">
      <w:pPr>
        <w:spacing w:after="0" w:line="360" w:lineRule="auto"/>
        <w:ind w:left="720"/>
        <w:jc w:val="both"/>
        <w:rPr>
          <w:rFonts w:ascii="Times New Roman" w:hAnsi="Times New Roman" w:cs="Times New Roman"/>
          <w:i/>
        </w:rPr>
      </w:pPr>
      <w:r w:rsidRPr="00963D4C">
        <w:rPr>
          <w:rFonts w:ascii="Times New Roman" w:hAnsi="Times New Roman" w:cs="Times New Roman"/>
        </w:rPr>
        <w:t>“The position is now 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w:t>
      </w:r>
    </w:p>
    <w:p w:rsidR="00385524" w:rsidRPr="00731A41" w:rsidRDefault="00385524" w:rsidP="00B9039D">
      <w:pPr>
        <w:spacing w:after="0" w:line="360" w:lineRule="auto"/>
        <w:ind w:firstLine="720"/>
        <w:jc w:val="both"/>
        <w:rPr>
          <w:rFonts w:ascii="Times New Roman" w:hAnsi="Times New Roman" w:cs="Times New Roman"/>
          <w:sz w:val="24"/>
          <w:szCs w:val="24"/>
        </w:rPr>
      </w:pPr>
    </w:p>
    <w:p w:rsidR="002F2DDA" w:rsidRPr="00731A41" w:rsidRDefault="003806DB" w:rsidP="00B9039D">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 xml:space="preserve"> </w:t>
      </w:r>
      <w:r w:rsidR="00963D4C">
        <w:rPr>
          <w:rFonts w:ascii="Times New Roman" w:hAnsi="Times New Roman" w:cs="Times New Roman"/>
          <w:sz w:val="24"/>
          <w:szCs w:val="24"/>
        </w:rPr>
        <w:t xml:space="preserve">The grounds of appeal raise the question of the </w:t>
      </w:r>
      <w:r w:rsidR="00194D37">
        <w:rPr>
          <w:rFonts w:ascii="Times New Roman" w:hAnsi="Times New Roman" w:cs="Times New Roman"/>
          <w:sz w:val="24"/>
          <w:szCs w:val="24"/>
        </w:rPr>
        <w:t xml:space="preserve">appellant not being the </w:t>
      </w:r>
      <w:r w:rsidR="00963D4C">
        <w:rPr>
          <w:rFonts w:ascii="Times New Roman" w:hAnsi="Times New Roman" w:cs="Times New Roman"/>
          <w:sz w:val="24"/>
          <w:szCs w:val="24"/>
        </w:rPr>
        <w:t>person who crafted the contract</w:t>
      </w:r>
      <w:r w:rsidR="00194D37">
        <w:rPr>
          <w:rFonts w:ascii="Times New Roman" w:hAnsi="Times New Roman" w:cs="Times New Roman"/>
          <w:sz w:val="24"/>
          <w:szCs w:val="24"/>
        </w:rPr>
        <w:t xml:space="preserve"> in question.</w:t>
      </w:r>
      <w:r w:rsidR="00963D4C">
        <w:rPr>
          <w:rFonts w:ascii="Times New Roman" w:hAnsi="Times New Roman" w:cs="Times New Roman"/>
          <w:sz w:val="24"/>
          <w:szCs w:val="24"/>
        </w:rPr>
        <w:t xml:space="preserve"> </w:t>
      </w:r>
      <w:r w:rsidR="002F2DDA" w:rsidRPr="00731A41">
        <w:rPr>
          <w:rFonts w:ascii="Times New Roman" w:hAnsi="Times New Roman" w:cs="Times New Roman"/>
          <w:sz w:val="24"/>
          <w:szCs w:val="24"/>
        </w:rPr>
        <w:t>The appellant may not have c</w:t>
      </w:r>
      <w:r w:rsidR="00194D37">
        <w:rPr>
          <w:rFonts w:ascii="Times New Roman" w:hAnsi="Times New Roman" w:cs="Times New Roman"/>
          <w:sz w:val="24"/>
          <w:szCs w:val="24"/>
        </w:rPr>
        <w:t>rafted the contract in question, however he</w:t>
      </w:r>
      <w:r w:rsidR="002F2DDA" w:rsidRPr="00731A41">
        <w:rPr>
          <w:rFonts w:ascii="Times New Roman" w:hAnsi="Times New Roman" w:cs="Times New Roman"/>
          <w:sz w:val="24"/>
          <w:szCs w:val="24"/>
        </w:rPr>
        <w:t xml:space="preserve"> was charged with ensuring that a feasibility study was conducted. He was also charged with ensuring that the </w:t>
      </w:r>
      <w:r w:rsidR="000A2F06" w:rsidRPr="00731A41">
        <w:rPr>
          <w:rFonts w:ascii="Times New Roman" w:hAnsi="Times New Roman" w:cs="Times New Roman"/>
          <w:sz w:val="24"/>
          <w:szCs w:val="24"/>
        </w:rPr>
        <w:t xml:space="preserve">necessary </w:t>
      </w:r>
      <w:r w:rsidR="00385524" w:rsidRPr="00731A41">
        <w:rPr>
          <w:rFonts w:ascii="Times New Roman" w:hAnsi="Times New Roman" w:cs="Times New Roman"/>
          <w:sz w:val="24"/>
          <w:szCs w:val="24"/>
        </w:rPr>
        <w:t xml:space="preserve">guarantees </w:t>
      </w:r>
      <w:r w:rsidR="000A2F06" w:rsidRPr="00731A41">
        <w:rPr>
          <w:rFonts w:ascii="Times New Roman" w:hAnsi="Times New Roman" w:cs="Times New Roman"/>
          <w:sz w:val="24"/>
          <w:szCs w:val="24"/>
        </w:rPr>
        <w:t>were in place before he</w:t>
      </w:r>
      <w:r w:rsidR="00385524" w:rsidRPr="00731A41">
        <w:rPr>
          <w:rFonts w:ascii="Times New Roman" w:hAnsi="Times New Roman" w:cs="Times New Roman"/>
          <w:sz w:val="24"/>
          <w:szCs w:val="24"/>
        </w:rPr>
        <w:t xml:space="preserve"> appended</w:t>
      </w:r>
      <w:r w:rsidR="000A2F06" w:rsidRPr="00731A41">
        <w:rPr>
          <w:rFonts w:ascii="Times New Roman" w:hAnsi="Times New Roman" w:cs="Times New Roman"/>
          <w:sz w:val="24"/>
          <w:szCs w:val="24"/>
        </w:rPr>
        <w:t xml:space="preserve"> his signature to enable funds to be released to Intratek.</w:t>
      </w:r>
      <w:r w:rsidR="00BB6526">
        <w:rPr>
          <w:rFonts w:ascii="Times New Roman" w:hAnsi="Times New Roman" w:cs="Times New Roman"/>
          <w:sz w:val="24"/>
          <w:szCs w:val="24"/>
        </w:rPr>
        <w:t xml:space="preserve"> Difficult</w:t>
      </w:r>
      <w:r w:rsidR="004857E7">
        <w:rPr>
          <w:rFonts w:ascii="Times New Roman" w:hAnsi="Times New Roman" w:cs="Times New Roman"/>
          <w:sz w:val="24"/>
          <w:szCs w:val="24"/>
        </w:rPr>
        <w:t xml:space="preserve"> as it may have been,</w:t>
      </w:r>
      <w:r w:rsidR="000A2F06" w:rsidRPr="00731A41">
        <w:rPr>
          <w:rFonts w:ascii="Times New Roman" w:hAnsi="Times New Roman" w:cs="Times New Roman"/>
          <w:sz w:val="24"/>
          <w:szCs w:val="24"/>
        </w:rPr>
        <w:t xml:space="preserve"> </w:t>
      </w:r>
      <w:r w:rsidR="00963D4C">
        <w:rPr>
          <w:rFonts w:ascii="Times New Roman" w:hAnsi="Times New Roman" w:cs="Times New Roman"/>
          <w:sz w:val="24"/>
          <w:szCs w:val="24"/>
        </w:rPr>
        <w:t xml:space="preserve">had he been </w:t>
      </w:r>
      <w:r w:rsidR="000A2F06" w:rsidRPr="00731A41">
        <w:rPr>
          <w:rFonts w:ascii="Times New Roman" w:hAnsi="Times New Roman" w:cs="Times New Roman"/>
          <w:sz w:val="24"/>
          <w:szCs w:val="24"/>
        </w:rPr>
        <w:t xml:space="preserve">the only voice of reason </w:t>
      </w:r>
      <w:r w:rsidR="00963D4C">
        <w:rPr>
          <w:rFonts w:ascii="Times New Roman" w:hAnsi="Times New Roman" w:cs="Times New Roman"/>
          <w:sz w:val="24"/>
          <w:szCs w:val="24"/>
        </w:rPr>
        <w:t>firstly</w:t>
      </w:r>
      <w:r w:rsidR="00194D37">
        <w:rPr>
          <w:rFonts w:ascii="Times New Roman" w:hAnsi="Times New Roman" w:cs="Times New Roman"/>
          <w:sz w:val="24"/>
          <w:szCs w:val="24"/>
        </w:rPr>
        <w:t>,</w:t>
      </w:r>
      <w:r w:rsidR="00963D4C">
        <w:rPr>
          <w:rFonts w:ascii="Times New Roman" w:hAnsi="Times New Roman" w:cs="Times New Roman"/>
          <w:sz w:val="24"/>
          <w:szCs w:val="24"/>
        </w:rPr>
        <w:t xml:space="preserve"> to protest the absence of a feasibility study</w:t>
      </w:r>
      <w:r w:rsidR="00BB6526">
        <w:rPr>
          <w:rFonts w:ascii="Times New Roman" w:hAnsi="Times New Roman" w:cs="Times New Roman"/>
          <w:sz w:val="24"/>
          <w:szCs w:val="24"/>
        </w:rPr>
        <w:t>,</w:t>
      </w:r>
      <w:r w:rsidR="00963D4C">
        <w:rPr>
          <w:rFonts w:ascii="Times New Roman" w:hAnsi="Times New Roman" w:cs="Times New Roman"/>
          <w:sz w:val="24"/>
          <w:szCs w:val="24"/>
        </w:rPr>
        <w:t xml:space="preserve"> and </w:t>
      </w:r>
      <w:r w:rsidR="00BB6526">
        <w:rPr>
          <w:rFonts w:ascii="Times New Roman" w:hAnsi="Times New Roman" w:cs="Times New Roman"/>
          <w:sz w:val="24"/>
          <w:szCs w:val="24"/>
        </w:rPr>
        <w:t xml:space="preserve">secondly, </w:t>
      </w:r>
      <w:r w:rsidR="000A2F06" w:rsidRPr="00731A41">
        <w:rPr>
          <w:rFonts w:ascii="Times New Roman" w:hAnsi="Times New Roman" w:cs="Times New Roman"/>
          <w:sz w:val="24"/>
          <w:szCs w:val="24"/>
        </w:rPr>
        <w:t>to decline from signing</w:t>
      </w:r>
      <w:r w:rsidR="00385524" w:rsidRPr="00731A41">
        <w:rPr>
          <w:rFonts w:ascii="Times New Roman" w:hAnsi="Times New Roman" w:cs="Times New Roman"/>
          <w:sz w:val="24"/>
          <w:szCs w:val="24"/>
        </w:rPr>
        <w:t>,</w:t>
      </w:r>
      <w:r w:rsidR="000A2F06" w:rsidRPr="00731A41">
        <w:rPr>
          <w:rFonts w:ascii="Times New Roman" w:hAnsi="Times New Roman" w:cs="Times New Roman"/>
          <w:sz w:val="24"/>
          <w:szCs w:val="24"/>
        </w:rPr>
        <w:t xml:space="preserve"> where the necessary guarantees were not in place, he would have </w:t>
      </w:r>
      <w:r w:rsidR="001F2F9A" w:rsidRPr="00731A41">
        <w:rPr>
          <w:rFonts w:ascii="Times New Roman" w:hAnsi="Times New Roman" w:cs="Times New Roman"/>
          <w:sz w:val="24"/>
          <w:szCs w:val="24"/>
        </w:rPr>
        <w:t xml:space="preserve">averted </w:t>
      </w:r>
      <w:r w:rsidR="000A2F06" w:rsidRPr="00731A41">
        <w:rPr>
          <w:rFonts w:ascii="Times New Roman" w:hAnsi="Times New Roman" w:cs="Times New Roman"/>
          <w:sz w:val="24"/>
          <w:szCs w:val="24"/>
        </w:rPr>
        <w:t>the present proceedings.</w:t>
      </w:r>
      <w:r w:rsidR="00BB6526">
        <w:rPr>
          <w:rFonts w:ascii="Times New Roman" w:hAnsi="Times New Roman" w:cs="Times New Roman"/>
          <w:sz w:val="24"/>
          <w:szCs w:val="24"/>
        </w:rPr>
        <w:t xml:space="preserve"> He did neither, hence he finds himself in this un</w:t>
      </w:r>
      <w:r w:rsidR="00194D37">
        <w:rPr>
          <w:rFonts w:ascii="Times New Roman" w:hAnsi="Times New Roman" w:cs="Times New Roman"/>
          <w:sz w:val="24"/>
          <w:szCs w:val="24"/>
        </w:rPr>
        <w:t>enviable</w:t>
      </w:r>
      <w:r w:rsidR="00BB6526">
        <w:rPr>
          <w:rFonts w:ascii="Times New Roman" w:hAnsi="Times New Roman" w:cs="Times New Roman"/>
          <w:sz w:val="24"/>
          <w:szCs w:val="24"/>
        </w:rPr>
        <w:t xml:space="preserve"> situation.</w:t>
      </w:r>
    </w:p>
    <w:p w:rsidR="000A2F06" w:rsidRPr="00731A41" w:rsidRDefault="000A2F06" w:rsidP="00B9039D">
      <w:pPr>
        <w:spacing w:after="0" w:line="360" w:lineRule="auto"/>
        <w:ind w:firstLine="720"/>
        <w:jc w:val="both"/>
        <w:rPr>
          <w:rFonts w:ascii="Times New Roman" w:hAnsi="Times New Roman" w:cs="Times New Roman"/>
          <w:sz w:val="24"/>
          <w:szCs w:val="24"/>
        </w:rPr>
      </w:pPr>
    </w:p>
    <w:p w:rsidR="000A2F06" w:rsidRPr="00731A41" w:rsidRDefault="000A2F06" w:rsidP="00B9039D">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In view of the foregoing, I find that there is no merit in</w:t>
      </w:r>
      <w:r w:rsidR="00385524" w:rsidRPr="00731A41">
        <w:rPr>
          <w:rFonts w:ascii="Times New Roman" w:hAnsi="Times New Roman" w:cs="Times New Roman"/>
          <w:sz w:val="24"/>
          <w:szCs w:val="24"/>
        </w:rPr>
        <w:t xml:space="preserve"> all</w:t>
      </w:r>
      <w:r w:rsidRPr="00731A41">
        <w:rPr>
          <w:rFonts w:ascii="Times New Roman" w:hAnsi="Times New Roman" w:cs="Times New Roman"/>
          <w:sz w:val="24"/>
          <w:szCs w:val="24"/>
        </w:rPr>
        <w:t xml:space="preserve"> the grounds of appeal. </w:t>
      </w:r>
      <w:r w:rsidR="00385524" w:rsidRPr="00731A41">
        <w:rPr>
          <w:rFonts w:ascii="Times New Roman" w:hAnsi="Times New Roman" w:cs="Times New Roman"/>
          <w:sz w:val="24"/>
          <w:szCs w:val="24"/>
        </w:rPr>
        <w:t xml:space="preserve">The decision of the Disciplinary Authority cannot be faulted. </w:t>
      </w:r>
      <w:r w:rsidRPr="00731A41">
        <w:rPr>
          <w:rFonts w:ascii="Times New Roman" w:hAnsi="Times New Roman" w:cs="Times New Roman"/>
          <w:sz w:val="24"/>
          <w:szCs w:val="24"/>
        </w:rPr>
        <w:t>In the result the appeal fails.</w:t>
      </w:r>
    </w:p>
    <w:p w:rsidR="000A2F06" w:rsidRPr="00731A41" w:rsidRDefault="000A2F06" w:rsidP="00B9039D">
      <w:pPr>
        <w:spacing w:after="0" w:line="360" w:lineRule="auto"/>
        <w:ind w:firstLine="720"/>
        <w:jc w:val="both"/>
        <w:rPr>
          <w:rFonts w:ascii="Times New Roman" w:hAnsi="Times New Roman" w:cs="Times New Roman"/>
          <w:sz w:val="24"/>
          <w:szCs w:val="24"/>
        </w:rPr>
      </w:pPr>
    </w:p>
    <w:p w:rsidR="000A2F06" w:rsidRDefault="000A2F06" w:rsidP="0006667F">
      <w:pPr>
        <w:spacing w:after="0" w:line="360" w:lineRule="auto"/>
        <w:ind w:firstLine="720"/>
        <w:jc w:val="both"/>
        <w:rPr>
          <w:rFonts w:ascii="Times New Roman" w:hAnsi="Times New Roman" w:cs="Times New Roman"/>
          <w:sz w:val="24"/>
          <w:szCs w:val="24"/>
        </w:rPr>
      </w:pPr>
      <w:r w:rsidRPr="00731A41">
        <w:rPr>
          <w:rFonts w:ascii="Times New Roman" w:hAnsi="Times New Roman" w:cs="Times New Roman"/>
          <w:sz w:val="24"/>
          <w:szCs w:val="24"/>
        </w:rPr>
        <w:t>Accordingly, it is ordered that the appeal be and is hereby dismissed with costs.</w:t>
      </w:r>
    </w:p>
    <w:p w:rsidR="0006667F" w:rsidRPr="00731A41" w:rsidRDefault="0006667F" w:rsidP="0006667F">
      <w:pPr>
        <w:spacing w:after="0" w:line="360" w:lineRule="auto"/>
        <w:ind w:firstLine="720"/>
        <w:jc w:val="both"/>
        <w:rPr>
          <w:rFonts w:ascii="Times New Roman" w:hAnsi="Times New Roman" w:cs="Times New Roman"/>
          <w:sz w:val="24"/>
          <w:szCs w:val="24"/>
        </w:rPr>
      </w:pPr>
    </w:p>
    <w:p w:rsidR="000A2F06" w:rsidRDefault="000A2F06" w:rsidP="001F2F9A">
      <w:pPr>
        <w:spacing w:after="0" w:line="240" w:lineRule="auto"/>
        <w:jc w:val="both"/>
        <w:rPr>
          <w:rFonts w:ascii="Times New Roman" w:hAnsi="Times New Roman" w:cs="Times New Roman"/>
          <w:sz w:val="24"/>
          <w:szCs w:val="24"/>
        </w:rPr>
      </w:pPr>
    </w:p>
    <w:p w:rsidR="00E05F9E" w:rsidRDefault="00E05F9E" w:rsidP="001F2F9A">
      <w:pPr>
        <w:spacing w:after="0" w:line="240" w:lineRule="auto"/>
        <w:jc w:val="both"/>
        <w:rPr>
          <w:rFonts w:ascii="Times New Roman" w:hAnsi="Times New Roman" w:cs="Times New Roman"/>
          <w:i/>
          <w:sz w:val="24"/>
          <w:szCs w:val="24"/>
        </w:rPr>
      </w:pPr>
    </w:p>
    <w:p w:rsidR="00E05F9E" w:rsidRDefault="00E05F9E" w:rsidP="001F2F9A">
      <w:pPr>
        <w:spacing w:after="0" w:line="240" w:lineRule="auto"/>
        <w:jc w:val="both"/>
        <w:rPr>
          <w:rFonts w:ascii="Times New Roman" w:hAnsi="Times New Roman" w:cs="Times New Roman"/>
          <w:i/>
          <w:sz w:val="24"/>
          <w:szCs w:val="24"/>
        </w:rPr>
      </w:pPr>
    </w:p>
    <w:p w:rsidR="000A2F06" w:rsidRPr="00731A41" w:rsidRDefault="000A2F06" w:rsidP="001F2F9A">
      <w:pPr>
        <w:spacing w:after="0" w:line="240" w:lineRule="auto"/>
        <w:jc w:val="both"/>
        <w:rPr>
          <w:rFonts w:ascii="Times New Roman" w:hAnsi="Times New Roman" w:cs="Times New Roman"/>
          <w:sz w:val="24"/>
          <w:szCs w:val="24"/>
        </w:rPr>
      </w:pPr>
      <w:bookmarkStart w:id="0" w:name="_GoBack"/>
      <w:bookmarkEnd w:id="0"/>
      <w:r w:rsidRPr="00731A41">
        <w:rPr>
          <w:rFonts w:ascii="Times New Roman" w:hAnsi="Times New Roman" w:cs="Times New Roman"/>
          <w:i/>
          <w:sz w:val="24"/>
          <w:szCs w:val="24"/>
        </w:rPr>
        <w:lastRenderedPageBreak/>
        <w:t>Makuwaza &amp; Magogo Attorneys</w:t>
      </w:r>
      <w:r w:rsidRPr="00731A41">
        <w:rPr>
          <w:rFonts w:ascii="Times New Roman" w:hAnsi="Times New Roman" w:cs="Times New Roman"/>
          <w:sz w:val="24"/>
          <w:szCs w:val="24"/>
        </w:rPr>
        <w:t xml:space="preserve">, Appellant’s Legal Practitioners </w:t>
      </w:r>
    </w:p>
    <w:p w:rsidR="00B957BB" w:rsidRPr="00731A41" w:rsidRDefault="000A2F06" w:rsidP="0006667F">
      <w:pPr>
        <w:spacing w:after="0" w:line="240" w:lineRule="auto"/>
        <w:jc w:val="both"/>
        <w:rPr>
          <w:rFonts w:ascii="Times New Roman" w:hAnsi="Times New Roman" w:cs="Times New Roman"/>
          <w:sz w:val="24"/>
          <w:szCs w:val="24"/>
        </w:rPr>
      </w:pPr>
      <w:r w:rsidRPr="00731A41">
        <w:rPr>
          <w:rFonts w:ascii="Times New Roman" w:hAnsi="Times New Roman" w:cs="Times New Roman"/>
          <w:i/>
          <w:sz w:val="24"/>
          <w:szCs w:val="24"/>
        </w:rPr>
        <w:t>Wintertons,</w:t>
      </w:r>
      <w:r w:rsidRPr="00731A41">
        <w:rPr>
          <w:rFonts w:ascii="Times New Roman" w:hAnsi="Times New Roman" w:cs="Times New Roman"/>
          <w:sz w:val="24"/>
          <w:szCs w:val="24"/>
        </w:rPr>
        <w:t xml:space="preserve"> Respondents’ </w:t>
      </w:r>
      <w:r w:rsidR="00716199" w:rsidRPr="00731A41">
        <w:rPr>
          <w:rFonts w:ascii="Times New Roman" w:hAnsi="Times New Roman" w:cs="Times New Roman"/>
          <w:sz w:val="24"/>
          <w:szCs w:val="24"/>
        </w:rPr>
        <w:t>Legal Practitioners</w:t>
      </w:r>
      <w:r w:rsidRPr="00731A41">
        <w:rPr>
          <w:rFonts w:ascii="Times New Roman" w:hAnsi="Times New Roman" w:cs="Times New Roman"/>
          <w:sz w:val="24"/>
          <w:szCs w:val="24"/>
        </w:rPr>
        <w:t xml:space="preserve"> </w:t>
      </w:r>
    </w:p>
    <w:sectPr w:rsidR="00B957BB" w:rsidRPr="00731A41"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D94" w:rsidRDefault="00116D94" w:rsidP="00542BC1">
      <w:pPr>
        <w:spacing w:after="0" w:line="240" w:lineRule="auto"/>
      </w:pPr>
      <w:r>
        <w:separator/>
      </w:r>
    </w:p>
  </w:endnote>
  <w:endnote w:type="continuationSeparator" w:id="0">
    <w:p w:rsidR="00116D94" w:rsidRDefault="00116D94"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D94" w:rsidRDefault="00116D94" w:rsidP="00542BC1">
      <w:pPr>
        <w:spacing w:after="0" w:line="240" w:lineRule="auto"/>
      </w:pPr>
      <w:r>
        <w:separator/>
      </w:r>
    </w:p>
  </w:footnote>
  <w:footnote w:type="continuationSeparator" w:id="0">
    <w:p w:rsidR="00116D94" w:rsidRDefault="00116D94"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05F9E">
          <w:rPr>
            <w:noProof/>
          </w:rPr>
          <w:t>8</w:t>
        </w:r>
        <w:r>
          <w:rPr>
            <w:noProof/>
          </w:rPr>
          <w:fldChar w:fldCharType="end"/>
        </w:r>
      </w:p>
      <w:p w:rsidR="00542BC1" w:rsidRDefault="00542BC1">
        <w:pPr>
          <w:pStyle w:val="Header"/>
          <w:jc w:val="right"/>
          <w:rPr>
            <w:noProof/>
          </w:rPr>
        </w:pPr>
        <w:r>
          <w:rPr>
            <w:noProof/>
          </w:rPr>
          <w:t>JDUGMENT NO. LC/H/</w:t>
        </w:r>
        <w:r w:rsidR="007817A9">
          <w:rPr>
            <w:noProof/>
          </w:rPr>
          <w:t>91</w:t>
        </w:r>
        <w:r>
          <w:rPr>
            <w:noProof/>
          </w:rPr>
          <w:t>/2</w:t>
        </w:r>
        <w:r w:rsidR="007817A9">
          <w:rPr>
            <w:noProof/>
          </w:rPr>
          <w:t>021</w:t>
        </w:r>
      </w:p>
      <w:p w:rsidR="00542BC1" w:rsidRDefault="00542BC1">
        <w:pPr>
          <w:pStyle w:val="Header"/>
          <w:jc w:val="right"/>
        </w:pPr>
        <w:r>
          <w:rPr>
            <w:noProof/>
          </w:rPr>
          <w:t xml:space="preserve">CASE </w:t>
        </w:r>
        <w:r w:rsidR="00FC392B">
          <w:rPr>
            <w:noProof/>
          </w:rPr>
          <w:t>NO. LC/</w:t>
        </w:r>
        <w:r w:rsidR="00AF02D4">
          <w:rPr>
            <w:noProof/>
          </w:rPr>
          <w:t>H/</w:t>
        </w:r>
        <w:r w:rsidR="007817A9">
          <w:rPr>
            <w:noProof/>
          </w:rPr>
          <w:t>67</w:t>
        </w:r>
        <w:r w:rsidR="00AF02D4">
          <w:rPr>
            <w:noProof/>
          </w:rPr>
          <w:t>/</w:t>
        </w:r>
        <w:r w:rsidR="007817A9">
          <w:rPr>
            <w:noProof/>
          </w:rPr>
          <w:t>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5042"/>
    <w:rsid w:val="000100CA"/>
    <w:rsid w:val="0001097D"/>
    <w:rsid w:val="00011B9E"/>
    <w:rsid w:val="00020051"/>
    <w:rsid w:val="00020651"/>
    <w:rsid w:val="000242F4"/>
    <w:rsid w:val="000248DA"/>
    <w:rsid w:val="000300C9"/>
    <w:rsid w:val="0004219F"/>
    <w:rsid w:val="00055D50"/>
    <w:rsid w:val="0006667F"/>
    <w:rsid w:val="000714E9"/>
    <w:rsid w:val="000753B3"/>
    <w:rsid w:val="00076B9C"/>
    <w:rsid w:val="00084CCA"/>
    <w:rsid w:val="00084E82"/>
    <w:rsid w:val="000863C3"/>
    <w:rsid w:val="00087830"/>
    <w:rsid w:val="00093F8A"/>
    <w:rsid w:val="000941A1"/>
    <w:rsid w:val="000A17AE"/>
    <w:rsid w:val="000A2F06"/>
    <w:rsid w:val="000A3A2D"/>
    <w:rsid w:val="000A429F"/>
    <w:rsid w:val="000B535F"/>
    <w:rsid w:val="000C0C6A"/>
    <w:rsid w:val="000C326D"/>
    <w:rsid w:val="000D1838"/>
    <w:rsid w:val="000D3237"/>
    <w:rsid w:val="000E063E"/>
    <w:rsid w:val="000E58AE"/>
    <w:rsid w:val="000E6BB9"/>
    <w:rsid w:val="000F3C5A"/>
    <w:rsid w:val="001078EE"/>
    <w:rsid w:val="001100CA"/>
    <w:rsid w:val="0011184E"/>
    <w:rsid w:val="00115921"/>
    <w:rsid w:val="00116D94"/>
    <w:rsid w:val="001211DE"/>
    <w:rsid w:val="0012565A"/>
    <w:rsid w:val="0013763D"/>
    <w:rsid w:val="00141342"/>
    <w:rsid w:val="001425D8"/>
    <w:rsid w:val="0014323F"/>
    <w:rsid w:val="00147A14"/>
    <w:rsid w:val="001702BE"/>
    <w:rsid w:val="00170F29"/>
    <w:rsid w:val="00176971"/>
    <w:rsid w:val="00185032"/>
    <w:rsid w:val="00194D37"/>
    <w:rsid w:val="0019563B"/>
    <w:rsid w:val="001B710E"/>
    <w:rsid w:val="001C2546"/>
    <w:rsid w:val="001C663B"/>
    <w:rsid w:val="001C693E"/>
    <w:rsid w:val="001C765A"/>
    <w:rsid w:val="001D293D"/>
    <w:rsid w:val="001D68B8"/>
    <w:rsid w:val="001D71E1"/>
    <w:rsid w:val="001E2C85"/>
    <w:rsid w:val="001E6E3A"/>
    <w:rsid w:val="001F16C0"/>
    <w:rsid w:val="001F2F9A"/>
    <w:rsid w:val="00214412"/>
    <w:rsid w:val="00233F19"/>
    <w:rsid w:val="00234B1A"/>
    <w:rsid w:val="00240F56"/>
    <w:rsid w:val="00247156"/>
    <w:rsid w:val="00250EA2"/>
    <w:rsid w:val="00251F94"/>
    <w:rsid w:val="002538CB"/>
    <w:rsid w:val="002560CD"/>
    <w:rsid w:val="00261F2A"/>
    <w:rsid w:val="002635EE"/>
    <w:rsid w:val="00271219"/>
    <w:rsid w:val="00272108"/>
    <w:rsid w:val="002748B6"/>
    <w:rsid w:val="00282B05"/>
    <w:rsid w:val="002869C8"/>
    <w:rsid w:val="00295E15"/>
    <w:rsid w:val="00296556"/>
    <w:rsid w:val="00297858"/>
    <w:rsid w:val="002A08C5"/>
    <w:rsid w:val="002A6739"/>
    <w:rsid w:val="002B4881"/>
    <w:rsid w:val="002C58AB"/>
    <w:rsid w:val="002D0014"/>
    <w:rsid w:val="002E1BDE"/>
    <w:rsid w:val="002F13FE"/>
    <w:rsid w:val="002F1B10"/>
    <w:rsid w:val="002F2DDA"/>
    <w:rsid w:val="002F4C4A"/>
    <w:rsid w:val="002F6086"/>
    <w:rsid w:val="00306D2E"/>
    <w:rsid w:val="003207A2"/>
    <w:rsid w:val="003271A5"/>
    <w:rsid w:val="003318A4"/>
    <w:rsid w:val="00333B96"/>
    <w:rsid w:val="003348DB"/>
    <w:rsid w:val="0033525F"/>
    <w:rsid w:val="0035072F"/>
    <w:rsid w:val="00352B66"/>
    <w:rsid w:val="00360EDC"/>
    <w:rsid w:val="00361D9A"/>
    <w:rsid w:val="00363773"/>
    <w:rsid w:val="00370426"/>
    <w:rsid w:val="00372D7B"/>
    <w:rsid w:val="0037675D"/>
    <w:rsid w:val="003806DB"/>
    <w:rsid w:val="00381B63"/>
    <w:rsid w:val="00385197"/>
    <w:rsid w:val="00385524"/>
    <w:rsid w:val="003927C8"/>
    <w:rsid w:val="00393427"/>
    <w:rsid w:val="003A0782"/>
    <w:rsid w:val="003B3017"/>
    <w:rsid w:val="003B4387"/>
    <w:rsid w:val="003B5F05"/>
    <w:rsid w:val="003D0BBA"/>
    <w:rsid w:val="003D421E"/>
    <w:rsid w:val="003D4944"/>
    <w:rsid w:val="003D4CEA"/>
    <w:rsid w:val="003D7E0E"/>
    <w:rsid w:val="003F0DA5"/>
    <w:rsid w:val="003F4928"/>
    <w:rsid w:val="003F6CBB"/>
    <w:rsid w:val="00401D97"/>
    <w:rsid w:val="0042096B"/>
    <w:rsid w:val="004331D1"/>
    <w:rsid w:val="00434149"/>
    <w:rsid w:val="00434F6E"/>
    <w:rsid w:val="004355ED"/>
    <w:rsid w:val="004400B6"/>
    <w:rsid w:val="00460D82"/>
    <w:rsid w:val="00464169"/>
    <w:rsid w:val="004722C8"/>
    <w:rsid w:val="0048048C"/>
    <w:rsid w:val="00484226"/>
    <w:rsid w:val="00485037"/>
    <w:rsid w:val="004857E7"/>
    <w:rsid w:val="00485D25"/>
    <w:rsid w:val="00494CC0"/>
    <w:rsid w:val="004957FF"/>
    <w:rsid w:val="004A2B3F"/>
    <w:rsid w:val="004A52EF"/>
    <w:rsid w:val="004A6D29"/>
    <w:rsid w:val="004B3888"/>
    <w:rsid w:val="004B3C55"/>
    <w:rsid w:val="004B52E2"/>
    <w:rsid w:val="004C13F6"/>
    <w:rsid w:val="004C4B6A"/>
    <w:rsid w:val="004D1132"/>
    <w:rsid w:val="004D3FE2"/>
    <w:rsid w:val="004D41B9"/>
    <w:rsid w:val="004D4DA3"/>
    <w:rsid w:val="004E15BE"/>
    <w:rsid w:val="004E4BD6"/>
    <w:rsid w:val="004E6182"/>
    <w:rsid w:val="004E6906"/>
    <w:rsid w:val="00503FA9"/>
    <w:rsid w:val="00511244"/>
    <w:rsid w:val="00516660"/>
    <w:rsid w:val="00522766"/>
    <w:rsid w:val="0052347E"/>
    <w:rsid w:val="0052446F"/>
    <w:rsid w:val="00541839"/>
    <w:rsid w:val="00542BC1"/>
    <w:rsid w:val="005508C8"/>
    <w:rsid w:val="0055427B"/>
    <w:rsid w:val="00555FA9"/>
    <w:rsid w:val="00563980"/>
    <w:rsid w:val="0057384E"/>
    <w:rsid w:val="00582217"/>
    <w:rsid w:val="005974B5"/>
    <w:rsid w:val="005B4F5B"/>
    <w:rsid w:val="005C0CBB"/>
    <w:rsid w:val="005C6A87"/>
    <w:rsid w:val="005F0956"/>
    <w:rsid w:val="005F1A78"/>
    <w:rsid w:val="005F5CB0"/>
    <w:rsid w:val="005F6FC0"/>
    <w:rsid w:val="005F7A5A"/>
    <w:rsid w:val="00602D69"/>
    <w:rsid w:val="00603A91"/>
    <w:rsid w:val="00605C64"/>
    <w:rsid w:val="006063F8"/>
    <w:rsid w:val="00612186"/>
    <w:rsid w:val="006269E9"/>
    <w:rsid w:val="00627511"/>
    <w:rsid w:val="0063450C"/>
    <w:rsid w:val="00641942"/>
    <w:rsid w:val="00651CBF"/>
    <w:rsid w:val="00654943"/>
    <w:rsid w:val="006605D8"/>
    <w:rsid w:val="00664214"/>
    <w:rsid w:val="00672AF9"/>
    <w:rsid w:val="006758FF"/>
    <w:rsid w:val="00683D37"/>
    <w:rsid w:val="00696EBE"/>
    <w:rsid w:val="006B17C2"/>
    <w:rsid w:val="006D3524"/>
    <w:rsid w:val="006D5F87"/>
    <w:rsid w:val="006E61AD"/>
    <w:rsid w:val="006F0E28"/>
    <w:rsid w:val="006F27D7"/>
    <w:rsid w:val="007029C1"/>
    <w:rsid w:val="00705F83"/>
    <w:rsid w:val="00710D15"/>
    <w:rsid w:val="00712456"/>
    <w:rsid w:val="00713DD2"/>
    <w:rsid w:val="00716199"/>
    <w:rsid w:val="007176EC"/>
    <w:rsid w:val="00721708"/>
    <w:rsid w:val="007261EA"/>
    <w:rsid w:val="0073018B"/>
    <w:rsid w:val="00731145"/>
    <w:rsid w:val="00731A41"/>
    <w:rsid w:val="0075021F"/>
    <w:rsid w:val="00761D17"/>
    <w:rsid w:val="007705EE"/>
    <w:rsid w:val="007817A9"/>
    <w:rsid w:val="00784B46"/>
    <w:rsid w:val="00787CB9"/>
    <w:rsid w:val="00790057"/>
    <w:rsid w:val="00794087"/>
    <w:rsid w:val="007A2FCF"/>
    <w:rsid w:val="007A5967"/>
    <w:rsid w:val="007A614A"/>
    <w:rsid w:val="007B1F95"/>
    <w:rsid w:val="007C07C0"/>
    <w:rsid w:val="007C7FDF"/>
    <w:rsid w:val="007D553A"/>
    <w:rsid w:val="007E10F0"/>
    <w:rsid w:val="007E6574"/>
    <w:rsid w:val="007F2877"/>
    <w:rsid w:val="007F2F20"/>
    <w:rsid w:val="007F3C8E"/>
    <w:rsid w:val="00800A92"/>
    <w:rsid w:val="00803D72"/>
    <w:rsid w:val="00806040"/>
    <w:rsid w:val="008157B3"/>
    <w:rsid w:val="008165FD"/>
    <w:rsid w:val="0082348C"/>
    <w:rsid w:val="0082458E"/>
    <w:rsid w:val="00831B29"/>
    <w:rsid w:val="008330ED"/>
    <w:rsid w:val="00852208"/>
    <w:rsid w:val="00852A64"/>
    <w:rsid w:val="008703F5"/>
    <w:rsid w:val="00880E29"/>
    <w:rsid w:val="00883B63"/>
    <w:rsid w:val="00884B24"/>
    <w:rsid w:val="0089400A"/>
    <w:rsid w:val="008A6A1B"/>
    <w:rsid w:val="008B6BA1"/>
    <w:rsid w:val="008B6C3D"/>
    <w:rsid w:val="008B73A0"/>
    <w:rsid w:val="008C156F"/>
    <w:rsid w:val="008D1FD5"/>
    <w:rsid w:val="008D4FAA"/>
    <w:rsid w:val="008E0B37"/>
    <w:rsid w:val="008E3BC3"/>
    <w:rsid w:val="008E3CF7"/>
    <w:rsid w:val="008E5D9D"/>
    <w:rsid w:val="008F0E62"/>
    <w:rsid w:val="008F7BEA"/>
    <w:rsid w:val="00904227"/>
    <w:rsid w:val="009055B5"/>
    <w:rsid w:val="00907C45"/>
    <w:rsid w:val="009120CE"/>
    <w:rsid w:val="0091320B"/>
    <w:rsid w:val="0091540F"/>
    <w:rsid w:val="00921EB9"/>
    <w:rsid w:val="00922045"/>
    <w:rsid w:val="00924D3E"/>
    <w:rsid w:val="0093696E"/>
    <w:rsid w:val="00960CE3"/>
    <w:rsid w:val="00963D4C"/>
    <w:rsid w:val="00964B83"/>
    <w:rsid w:val="009707CF"/>
    <w:rsid w:val="00980047"/>
    <w:rsid w:val="009864EF"/>
    <w:rsid w:val="009A116C"/>
    <w:rsid w:val="009A40A2"/>
    <w:rsid w:val="009B4914"/>
    <w:rsid w:val="009B6DCE"/>
    <w:rsid w:val="009C0925"/>
    <w:rsid w:val="009D11EE"/>
    <w:rsid w:val="009E17C0"/>
    <w:rsid w:val="00A02782"/>
    <w:rsid w:val="00A05927"/>
    <w:rsid w:val="00A17CDA"/>
    <w:rsid w:val="00A17FA2"/>
    <w:rsid w:val="00A25273"/>
    <w:rsid w:val="00A34015"/>
    <w:rsid w:val="00A3640C"/>
    <w:rsid w:val="00A44614"/>
    <w:rsid w:val="00A45BE2"/>
    <w:rsid w:val="00A53DCD"/>
    <w:rsid w:val="00A54430"/>
    <w:rsid w:val="00A5493E"/>
    <w:rsid w:val="00A60DD6"/>
    <w:rsid w:val="00A62EB5"/>
    <w:rsid w:val="00A66715"/>
    <w:rsid w:val="00A66C16"/>
    <w:rsid w:val="00A7112A"/>
    <w:rsid w:val="00A752BC"/>
    <w:rsid w:val="00A775EC"/>
    <w:rsid w:val="00A77C84"/>
    <w:rsid w:val="00A82C4C"/>
    <w:rsid w:val="00A923B2"/>
    <w:rsid w:val="00A94865"/>
    <w:rsid w:val="00A96B39"/>
    <w:rsid w:val="00A97BE9"/>
    <w:rsid w:val="00AA0179"/>
    <w:rsid w:val="00AA3583"/>
    <w:rsid w:val="00AA40E6"/>
    <w:rsid w:val="00AC60C3"/>
    <w:rsid w:val="00AD294C"/>
    <w:rsid w:val="00AE4650"/>
    <w:rsid w:val="00AE4BAC"/>
    <w:rsid w:val="00AF02D4"/>
    <w:rsid w:val="00AF2270"/>
    <w:rsid w:val="00B0641D"/>
    <w:rsid w:val="00B10EA4"/>
    <w:rsid w:val="00B11A5D"/>
    <w:rsid w:val="00B15558"/>
    <w:rsid w:val="00B254DA"/>
    <w:rsid w:val="00B43A64"/>
    <w:rsid w:val="00B44538"/>
    <w:rsid w:val="00B525DF"/>
    <w:rsid w:val="00B602B4"/>
    <w:rsid w:val="00B60884"/>
    <w:rsid w:val="00B6303B"/>
    <w:rsid w:val="00B66B4F"/>
    <w:rsid w:val="00B6741B"/>
    <w:rsid w:val="00B80EA6"/>
    <w:rsid w:val="00B826B9"/>
    <w:rsid w:val="00B9039D"/>
    <w:rsid w:val="00B957BB"/>
    <w:rsid w:val="00BA09A3"/>
    <w:rsid w:val="00BA204E"/>
    <w:rsid w:val="00BA415D"/>
    <w:rsid w:val="00BB0098"/>
    <w:rsid w:val="00BB6526"/>
    <w:rsid w:val="00BD1036"/>
    <w:rsid w:val="00BD22CE"/>
    <w:rsid w:val="00BD7932"/>
    <w:rsid w:val="00BE76DF"/>
    <w:rsid w:val="00BF57CC"/>
    <w:rsid w:val="00C05CFC"/>
    <w:rsid w:val="00C112CD"/>
    <w:rsid w:val="00C11372"/>
    <w:rsid w:val="00C12587"/>
    <w:rsid w:val="00C14857"/>
    <w:rsid w:val="00C16ACF"/>
    <w:rsid w:val="00C17457"/>
    <w:rsid w:val="00C203B0"/>
    <w:rsid w:val="00C215C7"/>
    <w:rsid w:val="00C21B35"/>
    <w:rsid w:val="00C232F8"/>
    <w:rsid w:val="00C24ACD"/>
    <w:rsid w:val="00C306F3"/>
    <w:rsid w:val="00C344AB"/>
    <w:rsid w:val="00C3594A"/>
    <w:rsid w:val="00C41E71"/>
    <w:rsid w:val="00C43845"/>
    <w:rsid w:val="00C52ECF"/>
    <w:rsid w:val="00C5680A"/>
    <w:rsid w:val="00C63339"/>
    <w:rsid w:val="00C64928"/>
    <w:rsid w:val="00C85617"/>
    <w:rsid w:val="00C93259"/>
    <w:rsid w:val="00CA76FC"/>
    <w:rsid w:val="00CB210D"/>
    <w:rsid w:val="00CB29F4"/>
    <w:rsid w:val="00CB509D"/>
    <w:rsid w:val="00CC4DF7"/>
    <w:rsid w:val="00CD34B4"/>
    <w:rsid w:val="00CF174B"/>
    <w:rsid w:val="00CF3884"/>
    <w:rsid w:val="00D020D1"/>
    <w:rsid w:val="00D27D73"/>
    <w:rsid w:val="00D44F6D"/>
    <w:rsid w:val="00D56722"/>
    <w:rsid w:val="00D61CC2"/>
    <w:rsid w:val="00D627D4"/>
    <w:rsid w:val="00D65061"/>
    <w:rsid w:val="00D65627"/>
    <w:rsid w:val="00D70B84"/>
    <w:rsid w:val="00D830CF"/>
    <w:rsid w:val="00D83214"/>
    <w:rsid w:val="00D83600"/>
    <w:rsid w:val="00D8641C"/>
    <w:rsid w:val="00D947FA"/>
    <w:rsid w:val="00D964D8"/>
    <w:rsid w:val="00DA0590"/>
    <w:rsid w:val="00DA163A"/>
    <w:rsid w:val="00DA3831"/>
    <w:rsid w:val="00DA44FD"/>
    <w:rsid w:val="00DA4E66"/>
    <w:rsid w:val="00DB0A98"/>
    <w:rsid w:val="00DB799C"/>
    <w:rsid w:val="00DD68EC"/>
    <w:rsid w:val="00DD70DC"/>
    <w:rsid w:val="00DE26EA"/>
    <w:rsid w:val="00DE5AA5"/>
    <w:rsid w:val="00DE5C21"/>
    <w:rsid w:val="00DF0FDF"/>
    <w:rsid w:val="00DF2650"/>
    <w:rsid w:val="00DF2962"/>
    <w:rsid w:val="00DF69EF"/>
    <w:rsid w:val="00DF7E39"/>
    <w:rsid w:val="00E032AC"/>
    <w:rsid w:val="00E04B39"/>
    <w:rsid w:val="00E05F9E"/>
    <w:rsid w:val="00E123BA"/>
    <w:rsid w:val="00E17C54"/>
    <w:rsid w:val="00E2078F"/>
    <w:rsid w:val="00E273B9"/>
    <w:rsid w:val="00E34082"/>
    <w:rsid w:val="00E3610B"/>
    <w:rsid w:val="00E401AE"/>
    <w:rsid w:val="00E42D3E"/>
    <w:rsid w:val="00E43663"/>
    <w:rsid w:val="00E64F9E"/>
    <w:rsid w:val="00E70DBB"/>
    <w:rsid w:val="00E754F5"/>
    <w:rsid w:val="00E84262"/>
    <w:rsid w:val="00E93E3F"/>
    <w:rsid w:val="00E96D96"/>
    <w:rsid w:val="00EA2655"/>
    <w:rsid w:val="00EA3EBE"/>
    <w:rsid w:val="00EB0C52"/>
    <w:rsid w:val="00EB43AD"/>
    <w:rsid w:val="00EC442C"/>
    <w:rsid w:val="00ED0E79"/>
    <w:rsid w:val="00ED6B07"/>
    <w:rsid w:val="00ED746D"/>
    <w:rsid w:val="00EE10FF"/>
    <w:rsid w:val="00EE4E74"/>
    <w:rsid w:val="00F03013"/>
    <w:rsid w:val="00F039B5"/>
    <w:rsid w:val="00F04988"/>
    <w:rsid w:val="00F06535"/>
    <w:rsid w:val="00F07BDC"/>
    <w:rsid w:val="00F124B3"/>
    <w:rsid w:val="00F15608"/>
    <w:rsid w:val="00F2220E"/>
    <w:rsid w:val="00F2420F"/>
    <w:rsid w:val="00F27213"/>
    <w:rsid w:val="00F27EFB"/>
    <w:rsid w:val="00F30E2A"/>
    <w:rsid w:val="00F4614B"/>
    <w:rsid w:val="00F47FF2"/>
    <w:rsid w:val="00F55366"/>
    <w:rsid w:val="00F57C02"/>
    <w:rsid w:val="00F65F76"/>
    <w:rsid w:val="00F728CC"/>
    <w:rsid w:val="00F735DE"/>
    <w:rsid w:val="00F74F43"/>
    <w:rsid w:val="00F76B6B"/>
    <w:rsid w:val="00F90E1D"/>
    <w:rsid w:val="00F925BF"/>
    <w:rsid w:val="00F9432C"/>
    <w:rsid w:val="00F96A34"/>
    <w:rsid w:val="00FA0A0E"/>
    <w:rsid w:val="00FA28BB"/>
    <w:rsid w:val="00FB7DD5"/>
    <w:rsid w:val="00FC240B"/>
    <w:rsid w:val="00FC392B"/>
    <w:rsid w:val="00FE2513"/>
    <w:rsid w:val="00FE253C"/>
    <w:rsid w:val="00FE27FF"/>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DB06"/>
  <w15:docId w15:val="{8921F103-69BF-4DE9-A951-54B6E4E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3</cp:revision>
  <cp:lastPrinted>2020-08-21T10:40:00Z</cp:lastPrinted>
  <dcterms:created xsi:type="dcterms:W3CDTF">2021-07-07T09:16:00Z</dcterms:created>
  <dcterms:modified xsi:type="dcterms:W3CDTF">2021-08-19T07:04:00Z</dcterms:modified>
</cp:coreProperties>
</file>