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ED" w:rsidRPr="00DB5424" w:rsidRDefault="00615BED" w:rsidP="00615BED">
      <w:pPr>
        <w:spacing w:after="120" w:line="240" w:lineRule="auto"/>
        <w:rPr>
          <w:rFonts w:ascii="Times New Roman" w:hAnsi="Times New Roman" w:cs="Times New Roman"/>
          <w:b/>
        </w:rPr>
      </w:pPr>
      <w:r w:rsidRPr="00DB5424">
        <w:rPr>
          <w:rFonts w:ascii="Times New Roman" w:hAnsi="Times New Roman" w:cs="Times New Roman"/>
          <w:b/>
        </w:rPr>
        <w:t>IN THE LABOUR COURT OF ZIMBABWE</w:t>
      </w:r>
      <w:r w:rsidRPr="00DB5424">
        <w:rPr>
          <w:rFonts w:ascii="Times New Roman" w:hAnsi="Times New Roman" w:cs="Times New Roman"/>
          <w:b/>
        </w:rPr>
        <w:tab/>
        <w:t xml:space="preserve">         </w:t>
      </w:r>
      <w:r w:rsidRPr="00DB5424">
        <w:rPr>
          <w:rFonts w:ascii="Times New Roman" w:hAnsi="Times New Roman" w:cs="Times New Roman"/>
          <w:b/>
        </w:rPr>
        <w:tab/>
        <w:t xml:space="preserve">      JUDGMENT NO. LC/H/</w:t>
      </w:r>
      <w:r w:rsidR="00805B87" w:rsidRPr="00DB5424">
        <w:rPr>
          <w:rFonts w:ascii="Times New Roman" w:hAnsi="Times New Roman" w:cs="Times New Roman"/>
          <w:b/>
        </w:rPr>
        <w:t>122/2013</w:t>
      </w:r>
    </w:p>
    <w:p w:rsidR="00615BED" w:rsidRPr="00DB5424" w:rsidRDefault="00615BED" w:rsidP="006A662B">
      <w:pPr>
        <w:spacing w:after="0" w:line="240" w:lineRule="auto"/>
        <w:rPr>
          <w:rFonts w:ascii="Times New Roman" w:hAnsi="Times New Roman" w:cs="Times New Roman"/>
          <w:b/>
        </w:rPr>
      </w:pPr>
      <w:r w:rsidRPr="00DB5424">
        <w:rPr>
          <w:rFonts w:ascii="Times New Roman" w:hAnsi="Times New Roman" w:cs="Times New Roman"/>
          <w:b/>
        </w:rPr>
        <w:t xml:space="preserve">HELD AT HARARE ON </w:t>
      </w:r>
      <w:r w:rsidR="00805B87" w:rsidRPr="00DB5424">
        <w:rPr>
          <w:rFonts w:ascii="Times New Roman" w:hAnsi="Times New Roman" w:cs="Times New Roman"/>
          <w:b/>
        </w:rPr>
        <w:t>20</w:t>
      </w:r>
      <w:r w:rsidR="00805B87" w:rsidRPr="00DB5424">
        <w:rPr>
          <w:rFonts w:ascii="Times New Roman" w:hAnsi="Times New Roman" w:cs="Times New Roman"/>
          <w:b/>
          <w:vertAlign w:val="superscript"/>
        </w:rPr>
        <w:t>TH</w:t>
      </w:r>
      <w:r w:rsidR="00805B87" w:rsidRPr="00DB5424">
        <w:rPr>
          <w:rFonts w:ascii="Times New Roman" w:hAnsi="Times New Roman" w:cs="Times New Roman"/>
          <w:b/>
        </w:rPr>
        <w:t xml:space="preserve"> NOVEMBER</w:t>
      </w:r>
      <w:r w:rsidRPr="00DB5424">
        <w:rPr>
          <w:rFonts w:ascii="Times New Roman" w:hAnsi="Times New Roman" w:cs="Times New Roman"/>
          <w:b/>
        </w:rPr>
        <w:t>, 2012</w:t>
      </w:r>
      <w:r w:rsidRPr="00DB5424">
        <w:rPr>
          <w:rFonts w:ascii="Times New Roman" w:hAnsi="Times New Roman" w:cs="Times New Roman"/>
          <w:b/>
        </w:rPr>
        <w:tab/>
      </w:r>
      <w:r w:rsidRPr="00DB5424">
        <w:rPr>
          <w:rFonts w:ascii="Times New Roman" w:hAnsi="Times New Roman" w:cs="Times New Roman"/>
          <w:b/>
        </w:rPr>
        <w:tab/>
        <w:t xml:space="preserve">      CASE NO. LC/H/</w:t>
      </w:r>
      <w:r w:rsidR="00805B87" w:rsidRPr="00DB5424">
        <w:rPr>
          <w:rFonts w:ascii="Times New Roman" w:hAnsi="Times New Roman" w:cs="Times New Roman"/>
          <w:b/>
        </w:rPr>
        <w:t>68</w:t>
      </w:r>
      <w:r w:rsidRPr="00DB5424">
        <w:rPr>
          <w:rFonts w:ascii="Times New Roman" w:hAnsi="Times New Roman" w:cs="Times New Roman"/>
          <w:b/>
        </w:rPr>
        <w:t>/</w:t>
      </w:r>
      <w:r w:rsidR="00805B87" w:rsidRPr="00DB5424">
        <w:rPr>
          <w:rFonts w:ascii="Times New Roman" w:hAnsi="Times New Roman" w:cs="Times New Roman"/>
          <w:b/>
        </w:rPr>
        <w:t>2012</w:t>
      </w:r>
    </w:p>
    <w:p w:rsidR="00DB5424" w:rsidRDefault="00DB5424" w:rsidP="006A662B">
      <w:pPr>
        <w:tabs>
          <w:tab w:val="left" w:pos="2655"/>
        </w:tabs>
        <w:spacing w:after="0" w:line="240" w:lineRule="auto"/>
        <w:rPr>
          <w:rFonts w:ascii="Times New Roman" w:hAnsi="Times New Roman" w:cs="Times New Roman"/>
        </w:rPr>
      </w:pPr>
    </w:p>
    <w:p w:rsidR="00DB5424" w:rsidRDefault="00DB5424" w:rsidP="006A662B">
      <w:pPr>
        <w:tabs>
          <w:tab w:val="left" w:pos="2655"/>
        </w:tabs>
        <w:spacing w:after="0" w:line="240" w:lineRule="auto"/>
        <w:rPr>
          <w:rFonts w:ascii="Times New Roman" w:hAnsi="Times New Roman" w:cs="Times New Roman"/>
          <w:b/>
        </w:rPr>
      </w:pPr>
      <w:r w:rsidRPr="00DB5424">
        <w:rPr>
          <w:rFonts w:ascii="Times New Roman" w:hAnsi="Times New Roman" w:cs="Times New Roman"/>
          <w:b/>
        </w:rPr>
        <w:t xml:space="preserve">AND </w:t>
      </w:r>
      <w:r w:rsidR="006A662B">
        <w:rPr>
          <w:rFonts w:ascii="Times New Roman" w:hAnsi="Times New Roman" w:cs="Times New Roman"/>
          <w:b/>
        </w:rPr>
        <w:t>17</w:t>
      </w:r>
      <w:r w:rsidR="006A662B" w:rsidRPr="006A662B">
        <w:rPr>
          <w:rFonts w:ascii="Times New Roman" w:hAnsi="Times New Roman" w:cs="Times New Roman"/>
          <w:b/>
          <w:vertAlign w:val="superscript"/>
        </w:rPr>
        <w:t>th</w:t>
      </w:r>
      <w:r w:rsidR="006A662B">
        <w:rPr>
          <w:rFonts w:ascii="Times New Roman" w:hAnsi="Times New Roman" w:cs="Times New Roman"/>
          <w:b/>
        </w:rPr>
        <w:t xml:space="preserve"> JANUARY, 2014</w:t>
      </w:r>
    </w:p>
    <w:p w:rsidR="006A662B" w:rsidRDefault="006A662B" w:rsidP="00615BED">
      <w:pPr>
        <w:tabs>
          <w:tab w:val="left" w:pos="2655"/>
        </w:tabs>
        <w:spacing w:after="0" w:line="240" w:lineRule="auto"/>
        <w:rPr>
          <w:rFonts w:ascii="Times New Roman" w:hAnsi="Times New Roman" w:cs="Times New Roman"/>
        </w:rPr>
      </w:pPr>
    </w:p>
    <w:p w:rsidR="00615BED" w:rsidRPr="00DB5424" w:rsidRDefault="00615BED" w:rsidP="00615BED">
      <w:pPr>
        <w:tabs>
          <w:tab w:val="left" w:pos="2655"/>
        </w:tabs>
        <w:spacing w:after="0" w:line="240" w:lineRule="auto"/>
        <w:rPr>
          <w:rFonts w:ascii="Times New Roman" w:hAnsi="Times New Roman" w:cs="Times New Roman"/>
        </w:rPr>
      </w:pPr>
      <w:r w:rsidRPr="00DB5424">
        <w:rPr>
          <w:rFonts w:ascii="Times New Roman" w:hAnsi="Times New Roman" w:cs="Times New Roman"/>
        </w:rPr>
        <w:t xml:space="preserve">In the matter between </w:t>
      </w:r>
    </w:p>
    <w:p w:rsidR="00615BED" w:rsidRPr="00DB5424" w:rsidRDefault="00615BED" w:rsidP="00615BED">
      <w:pPr>
        <w:spacing w:after="0" w:line="240" w:lineRule="auto"/>
        <w:rPr>
          <w:rFonts w:ascii="Times New Roman" w:hAnsi="Times New Roman" w:cs="Times New Roman"/>
          <w:sz w:val="24"/>
          <w:szCs w:val="24"/>
        </w:rPr>
      </w:pPr>
    </w:p>
    <w:p w:rsidR="00615BED" w:rsidRPr="00DB5424" w:rsidRDefault="00615BED" w:rsidP="00615BED">
      <w:pPr>
        <w:spacing w:after="0" w:line="240" w:lineRule="auto"/>
        <w:rPr>
          <w:rFonts w:ascii="Times New Roman" w:hAnsi="Times New Roman" w:cs="Times New Roman"/>
          <w:sz w:val="24"/>
          <w:szCs w:val="24"/>
        </w:rPr>
      </w:pPr>
    </w:p>
    <w:p w:rsidR="00615BED" w:rsidRPr="00DB5424" w:rsidRDefault="00615BED" w:rsidP="00615BED">
      <w:pPr>
        <w:spacing w:after="0" w:line="240" w:lineRule="auto"/>
        <w:rPr>
          <w:rFonts w:ascii="Times New Roman" w:hAnsi="Times New Roman" w:cs="Times New Roman"/>
          <w:sz w:val="24"/>
          <w:szCs w:val="24"/>
        </w:rPr>
      </w:pPr>
    </w:p>
    <w:p w:rsidR="00615BED" w:rsidRPr="00DB5424" w:rsidRDefault="00805B87" w:rsidP="00615BED">
      <w:pPr>
        <w:spacing w:after="120" w:line="240" w:lineRule="auto"/>
        <w:rPr>
          <w:rFonts w:ascii="Times New Roman" w:hAnsi="Times New Roman" w:cs="Times New Roman"/>
          <w:b/>
          <w:sz w:val="24"/>
          <w:szCs w:val="24"/>
        </w:rPr>
      </w:pPr>
      <w:r w:rsidRPr="00DB5424">
        <w:rPr>
          <w:rFonts w:ascii="Times New Roman" w:hAnsi="Times New Roman" w:cs="Times New Roman"/>
          <w:b/>
          <w:sz w:val="24"/>
          <w:szCs w:val="24"/>
        </w:rPr>
        <w:t>W. MAZHANGARA AND 7 OTHERS</w:t>
      </w:r>
      <w:r w:rsidR="00615BED" w:rsidRPr="00DB5424">
        <w:rPr>
          <w:rFonts w:ascii="Times New Roman" w:hAnsi="Times New Roman" w:cs="Times New Roman"/>
        </w:rPr>
        <w:tab/>
      </w:r>
      <w:r w:rsidR="00615BED" w:rsidRPr="00DB5424">
        <w:rPr>
          <w:rFonts w:ascii="Times New Roman" w:hAnsi="Times New Roman" w:cs="Times New Roman"/>
        </w:rPr>
        <w:tab/>
      </w:r>
      <w:r w:rsidR="00062ADD" w:rsidRPr="00DB5424">
        <w:rPr>
          <w:rFonts w:ascii="Times New Roman" w:hAnsi="Times New Roman" w:cs="Times New Roman"/>
          <w:b/>
        </w:rPr>
        <w:t>–</w:t>
      </w:r>
      <w:r w:rsidRPr="00DB5424">
        <w:rPr>
          <w:rFonts w:ascii="Times New Roman" w:hAnsi="Times New Roman" w:cs="Times New Roman"/>
        </w:rPr>
        <w:tab/>
      </w:r>
      <w:r w:rsidRPr="00DB5424">
        <w:rPr>
          <w:rFonts w:ascii="Times New Roman" w:hAnsi="Times New Roman" w:cs="Times New Roman"/>
        </w:rPr>
        <w:tab/>
      </w:r>
      <w:r w:rsidR="00615BED" w:rsidRPr="00DB5424">
        <w:rPr>
          <w:rFonts w:ascii="Times New Roman" w:hAnsi="Times New Roman" w:cs="Times New Roman"/>
          <w:b/>
          <w:sz w:val="24"/>
          <w:szCs w:val="24"/>
        </w:rPr>
        <w:t>Appellant</w:t>
      </w:r>
    </w:p>
    <w:p w:rsidR="00615BED" w:rsidRPr="00DB5424" w:rsidRDefault="00615BED" w:rsidP="00615BED">
      <w:pPr>
        <w:spacing w:after="120" w:line="240" w:lineRule="auto"/>
        <w:rPr>
          <w:rFonts w:ascii="Times New Roman" w:hAnsi="Times New Roman" w:cs="Times New Roman"/>
        </w:rPr>
      </w:pPr>
      <w:r w:rsidRPr="00DB5424">
        <w:rPr>
          <w:rFonts w:ascii="Times New Roman" w:hAnsi="Times New Roman" w:cs="Times New Roman"/>
        </w:rPr>
        <w:t xml:space="preserve">And </w:t>
      </w:r>
    </w:p>
    <w:p w:rsidR="00615BED" w:rsidRPr="00DB5424" w:rsidRDefault="00805B87" w:rsidP="00615BED">
      <w:pPr>
        <w:spacing w:after="0" w:line="240" w:lineRule="auto"/>
        <w:rPr>
          <w:rFonts w:ascii="Times New Roman" w:hAnsi="Times New Roman" w:cs="Times New Roman"/>
          <w:b/>
          <w:sz w:val="24"/>
          <w:szCs w:val="24"/>
        </w:rPr>
      </w:pPr>
      <w:r w:rsidRPr="00DB5424">
        <w:rPr>
          <w:rFonts w:ascii="Times New Roman" w:hAnsi="Times New Roman" w:cs="Times New Roman"/>
          <w:b/>
          <w:sz w:val="24"/>
          <w:szCs w:val="24"/>
        </w:rPr>
        <w:t>EASIPARK</w:t>
      </w:r>
      <w:r w:rsidR="00615BED" w:rsidRPr="00DB5424">
        <w:rPr>
          <w:rFonts w:ascii="Times New Roman" w:hAnsi="Times New Roman" w:cs="Times New Roman"/>
          <w:b/>
          <w:sz w:val="24"/>
          <w:szCs w:val="24"/>
        </w:rPr>
        <w:tab/>
      </w:r>
      <w:r w:rsidR="00615BED" w:rsidRPr="00DB5424">
        <w:rPr>
          <w:rFonts w:ascii="Times New Roman" w:hAnsi="Times New Roman" w:cs="Times New Roman"/>
          <w:b/>
          <w:sz w:val="24"/>
          <w:szCs w:val="24"/>
        </w:rPr>
        <w:tab/>
      </w:r>
      <w:r w:rsidR="00615BED" w:rsidRPr="00DB5424">
        <w:rPr>
          <w:rFonts w:ascii="Times New Roman" w:hAnsi="Times New Roman" w:cs="Times New Roman"/>
          <w:b/>
          <w:sz w:val="24"/>
          <w:szCs w:val="24"/>
        </w:rPr>
        <w:tab/>
      </w:r>
      <w:r w:rsidR="00615BED" w:rsidRPr="00DB5424">
        <w:rPr>
          <w:rFonts w:ascii="Times New Roman" w:hAnsi="Times New Roman" w:cs="Times New Roman"/>
          <w:b/>
          <w:sz w:val="24"/>
          <w:szCs w:val="24"/>
        </w:rPr>
        <w:tab/>
      </w:r>
      <w:r w:rsidR="00615BED" w:rsidRPr="00DB5424">
        <w:rPr>
          <w:rFonts w:ascii="Times New Roman" w:hAnsi="Times New Roman" w:cs="Times New Roman"/>
          <w:b/>
          <w:sz w:val="24"/>
          <w:szCs w:val="24"/>
        </w:rPr>
        <w:tab/>
      </w:r>
      <w:r w:rsidR="00615BED" w:rsidRPr="00DB5424">
        <w:rPr>
          <w:rFonts w:ascii="Times New Roman" w:hAnsi="Times New Roman" w:cs="Times New Roman"/>
          <w:b/>
        </w:rPr>
        <w:tab/>
      </w:r>
      <w:r w:rsidR="00062ADD" w:rsidRPr="00DB5424">
        <w:rPr>
          <w:rFonts w:ascii="Times New Roman" w:hAnsi="Times New Roman" w:cs="Times New Roman"/>
          <w:b/>
        </w:rPr>
        <w:t>–</w:t>
      </w:r>
      <w:r w:rsidR="00615BED" w:rsidRPr="00DB5424">
        <w:rPr>
          <w:rFonts w:ascii="Times New Roman" w:hAnsi="Times New Roman" w:cs="Times New Roman"/>
          <w:b/>
        </w:rPr>
        <w:tab/>
      </w:r>
      <w:r w:rsidRPr="00DB5424">
        <w:rPr>
          <w:rFonts w:ascii="Times New Roman" w:hAnsi="Times New Roman" w:cs="Times New Roman"/>
          <w:b/>
        </w:rPr>
        <w:tab/>
      </w:r>
      <w:r w:rsidR="00615BED" w:rsidRPr="00DB5424">
        <w:rPr>
          <w:rFonts w:ascii="Times New Roman" w:hAnsi="Times New Roman" w:cs="Times New Roman"/>
          <w:b/>
          <w:sz w:val="24"/>
          <w:szCs w:val="24"/>
        </w:rPr>
        <w:t>Respondent</w:t>
      </w:r>
    </w:p>
    <w:p w:rsidR="00615BED" w:rsidRPr="00DB5424" w:rsidRDefault="00615BED" w:rsidP="00615BED">
      <w:pPr>
        <w:spacing w:after="0" w:line="240" w:lineRule="auto"/>
        <w:rPr>
          <w:rFonts w:ascii="Times New Roman" w:hAnsi="Times New Roman" w:cs="Times New Roman"/>
        </w:rPr>
      </w:pPr>
    </w:p>
    <w:p w:rsidR="00615BED" w:rsidRPr="00DB5424" w:rsidRDefault="00615BED" w:rsidP="00615BED">
      <w:pPr>
        <w:spacing w:after="0" w:line="240" w:lineRule="auto"/>
        <w:rPr>
          <w:rFonts w:ascii="Times New Roman" w:hAnsi="Times New Roman" w:cs="Times New Roman"/>
        </w:rPr>
      </w:pPr>
    </w:p>
    <w:p w:rsidR="00615BED" w:rsidRPr="00DB5424" w:rsidRDefault="00615BED" w:rsidP="00615BED">
      <w:pPr>
        <w:spacing w:after="0" w:line="240" w:lineRule="auto"/>
        <w:rPr>
          <w:rFonts w:ascii="Times New Roman" w:hAnsi="Times New Roman" w:cs="Times New Roman"/>
        </w:rPr>
      </w:pPr>
    </w:p>
    <w:p w:rsidR="00615BED" w:rsidRPr="00DB5424" w:rsidRDefault="00615BED" w:rsidP="00615BED">
      <w:pPr>
        <w:spacing w:after="0" w:line="240" w:lineRule="auto"/>
        <w:rPr>
          <w:rFonts w:ascii="Times New Roman" w:hAnsi="Times New Roman" w:cs="Times New Roman"/>
          <w:sz w:val="28"/>
          <w:szCs w:val="28"/>
        </w:rPr>
      </w:pPr>
      <w:r w:rsidRPr="00DB5424">
        <w:rPr>
          <w:rFonts w:ascii="Times New Roman" w:hAnsi="Times New Roman" w:cs="Times New Roman"/>
          <w:sz w:val="28"/>
          <w:szCs w:val="28"/>
        </w:rPr>
        <w:t xml:space="preserve">Before The Honourable B.T. Chivizhe, President </w:t>
      </w:r>
    </w:p>
    <w:p w:rsidR="00DB5424" w:rsidRPr="00DB5424" w:rsidRDefault="00DB5424" w:rsidP="00615BED">
      <w:pPr>
        <w:spacing w:after="0" w:line="240" w:lineRule="auto"/>
        <w:rPr>
          <w:rFonts w:ascii="Times New Roman" w:hAnsi="Times New Roman" w:cs="Times New Roman"/>
          <w:sz w:val="28"/>
          <w:szCs w:val="28"/>
        </w:rPr>
      </w:pPr>
    </w:p>
    <w:p w:rsidR="00615BED" w:rsidRPr="00DB5424" w:rsidRDefault="00615BED" w:rsidP="00615BED">
      <w:pPr>
        <w:spacing w:before="120" w:after="120" w:line="240" w:lineRule="auto"/>
        <w:rPr>
          <w:rFonts w:ascii="Times New Roman" w:hAnsi="Times New Roman" w:cs="Times New Roman"/>
          <w:b/>
          <w:sz w:val="28"/>
          <w:szCs w:val="28"/>
        </w:rPr>
      </w:pPr>
      <w:r w:rsidRPr="00DB5424">
        <w:rPr>
          <w:rFonts w:ascii="Times New Roman" w:hAnsi="Times New Roman" w:cs="Times New Roman"/>
          <w:b/>
          <w:sz w:val="28"/>
          <w:szCs w:val="28"/>
        </w:rPr>
        <w:t xml:space="preserve">For Appellant </w:t>
      </w:r>
      <w:r w:rsidRPr="00DB5424">
        <w:rPr>
          <w:rFonts w:ascii="Times New Roman" w:hAnsi="Times New Roman" w:cs="Times New Roman"/>
          <w:b/>
          <w:sz w:val="28"/>
          <w:szCs w:val="28"/>
        </w:rPr>
        <w:tab/>
        <w:t>-</w:t>
      </w:r>
      <w:r w:rsidRPr="00DB5424">
        <w:rPr>
          <w:rFonts w:ascii="Times New Roman" w:hAnsi="Times New Roman" w:cs="Times New Roman"/>
          <w:b/>
          <w:sz w:val="28"/>
          <w:szCs w:val="28"/>
        </w:rPr>
        <w:tab/>
      </w:r>
      <w:r w:rsidR="00805B87" w:rsidRPr="00DB5424">
        <w:rPr>
          <w:rFonts w:ascii="Times New Roman" w:hAnsi="Times New Roman" w:cs="Times New Roman"/>
          <w:b/>
          <w:sz w:val="28"/>
          <w:szCs w:val="28"/>
        </w:rPr>
        <w:t>Mr A Muchadehama</w:t>
      </w:r>
      <w:r w:rsidRPr="00DB5424">
        <w:rPr>
          <w:rFonts w:ascii="Times New Roman" w:hAnsi="Times New Roman" w:cs="Times New Roman"/>
          <w:b/>
          <w:sz w:val="28"/>
          <w:szCs w:val="28"/>
        </w:rPr>
        <w:t xml:space="preserve"> (Legal Practitioner)</w:t>
      </w:r>
    </w:p>
    <w:p w:rsidR="00615BED" w:rsidRPr="00DB5424" w:rsidRDefault="00615BED" w:rsidP="00DB5424">
      <w:pPr>
        <w:spacing w:before="120" w:after="120" w:line="240" w:lineRule="auto"/>
        <w:rPr>
          <w:rFonts w:ascii="Times New Roman" w:hAnsi="Times New Roman" w:cs="Times New Roman"/>
          <w:b/>
          <w:sz w:val="28"/>
          <w:szCs w:val="28"/>
        </w:rPr>
      </w:pPr>
      <w:r w:rsidRPr="00DB5424">
        <w:rPr>
          <w:rFonts w:ascii="Times New Roman" w:hAnsi="Times New Roman" w:cs="Times New Roman"/>
          <w:b/>
          <w:sz w:val="28"/>
          <w:szCs w:val="28"/>
        </w:rPr>
        <w:t xml:space="preserve">For Respondent  </w:t>
      </w:r>
      <w:r w:rsidRPr="00DB5424">
        <w:rPr>
          <w:rFonts w:ascii="Times New Roman" w:hAnsi="Times New Roman" w:cs="Times New Roman"/>
          <w:b/>
          <w:sz w:val="28"/>
          <w:szCs w:val="28"/>
        </w:rPr>
        <w:tab/>
        <w:t>-</w:t>
      </w:r>
      <w:r w:rsidRPr="00DB5424">
        <w:rPr>
          <w:rFonts w:ascii="Times New Roman" w:hAnsi="Times New Roman" w:cs="Times New Roman"/>
          <w:b/>
          <w:sz w:val="28"/>
          <w:szCs w:val="28"/>
        </w:rPr>
        <w:tab/>
        <w:t xml:space="preserve">Mr. </w:t>
      </w:r>
      <w:r w:rsidR="007564C9" w:rsidRPr="00DB5424">
        <w:rPr>
          <w:rFonts w:ascii="Times New Roman" w:hAnsi="Times New Roman" w:cs="Times New Roman"/>
          <w:b/>
          <w:sz w:val="28"/>
          <w:szCs w:val="28"/>
        </w:rPr>
        <w:t>P. Dube</w:t>
      </w:r>
      <w:r w:rsidRPr="00DB5424">
        <w:rPr>
          <w:rFonts w:ascii="Times New Roman" w:hAnsi="Times New Roman" w:cs="Times New Roman"/>
          <w:b/>
          <w:sz w:val="28"/>
          <w:szCs w:val="28"/>
        </w:rPr>
        <w:t xml:space="preserve"> (</w:t>
      </w:r>
      <w:r w:rsidR="00014CDD" w:rsidRPr="00DB5424">
        <w:rPr>
          <w:rFonts w:ascii="Times New Roman" w:hAnsi="Times New Roman" w:cs="Times New Roman"/>
          <w:b/>
          <w:sz w:val="28"/>
          <w:szCs w:val="28"/>
        </w:rPr>
        <w:t>General</w:t>
      </w:r>
      <w:r w:rsidR="00805B87" w:rsidRPr="00DB5424">
        <w:rPr>
          <w:rFonts w:ascii="Times New Roman" w:hAnsi="Times New Roman" w:cs="Times New Roman"/>
          <w:b/>
          <w:sz w:val="28"/>
          <w:szCs w:val="28"/>
        </w:rPr>
        <w:t xml:space="preserve"> </w:t>
      </w:r>
      <w:r w:rsidR="00EA21FB" w:rsidRPr="00DB5424">
        <w:rPr>
          <w:rFonts w:ascii="Times New Roman" w:hAnsi="Times New Roman" w:cs="Times New Roman"/>
          <w:b/>
          <w:sz w:val="28"/>
          <w:szCs w:val="28"/>
        </w:rPr>
        <w:t>Manager</w:t>
      </w:r>
      <w:r w:rsidRPr="00DB5424">
        <w:rPr>
          <w:rFonts w:ascii="Times New Roman" w:hAnsi="Times New Roman" w:cs="Times New Roman"/>
          <w:b/>
          <w:sz w:val="28"/>
          <w:szCs w:val="28"/>
        </w:rPr>
        <w:t>)</w:t>
      </w:r>
      <w:bookmarkStart w:id="0" w:name="_GoBack"/>
      <w:bookmarkEnd w:id="0"/>
    </w:p>
    <w:p w:rsidR="00615BED" w:rsidRPr="00DB5424" w:rsidRDefault="00615BED" w:rsidP="00615BED">
      <w:pPr>
        <w:spacing w:after="0" w:line="240" w:lineRule="auto"/>
        <w:rPr>
          <w:rFonts w:ascii="Times New Roman" w:hAnsi="Times New Roman" w:cs="Times New Roman"/>
          <w:sz w:val="28"/>
          <w:szCs w:val="28"/>
        </w:rPr>
      </w:pPr>
    </w:p>
    <w:p w:rsidR="00615BED" w:rsidRPr="00DB5424" w:rsidRDefault="00615BED" w:rsidP="00615BED">
      <w:pPr>
        <w:spacing w:after="0" w:line="240" w:lineRule="auto"/>
        <w:rPr>
          <w:rFonts w:ascii="Times New Roman" w:hAnsi="Times New Roman" w:cs="Times New Roman"/>
          <w:sz w:val="28"/>
          <w:szCs w:val="28"/>
        </w:rPr>
      </w:pPr>
    </w:p>
    <w:p w:rsidR="00615BED" w:rsidRPr="00DB5424" w:rsidRDefault="00615BED" w:rsidP="00615BED">
      <w:pPr>
        <w:spacing w:after="0" w:line="240" w:lineRule="auto"/>
        <w:rPr>
          <w:rFonts w:ascii="Times New Roman" w:hAnsi="Times New Roman" w:cs="Times New Roman"/>
        </w:rPr>
      </w:pPr>
    </w:p>
    <w:p w:rsidR="00AE33CC" w:rsidRPr="00DB5424" w:rsidRDefault="00AE33CC" w:rsidP="00615BED">
      <w:pPr>
        <w:spacing w:after="0" w:line="240" w:lineRule="auto"/>
        <w:rPr>
          <w:rFonts w:ascii="Times New Roman" w:hAnsi="Times New Roman" w:cs="Times New Roman"/>
        </w:rPr>
      </w:pPr>
    </w:p>
    <w:p w:rsidR="00AE33CC" w:rsidRPr="00DB5424" w:rsidRDefault="00AE33CC" w:rsidP="00615BED">
      <w:pPr>
        <w:spacing w:after="0" w:line="240" w:lineRule="auto"/>
        <w:rPr>
          <w:rFonts w:ascii="Times New Roman" w:hAnsi="Times New Roman" w:cs="Times New Roman"/>
        </w:rPr>
      </w:pPr>
    </w:p>
    <w:p w:rsidR="00615BED" w:rsidRPr="00DB5424" w:rsidRDefault="00615BED" w:rsidP="00615BED">
      <w:pPr>
        <w:spacing w:after="0"/>
        <w:rPr>
          <w:rFonts w:ascii="Times New Roman" w:hAnsi="Times New Roman" w:cs="Times New Roman"/>
          <w:b/>
          <w:sz w:val="28"/>
          <w:szCs w:val="28"/>
        </w:rPr>
      </w:pPr>
      <w:r w:rsidRPr="00DB5424">
        <w:rPr>
          <w:rFonts w:ascii="Times New Roman" w:hAnsi="Times New Roman" w:cs="Times New Roman"/>
          <w:b/>
          <w:sz w:val="28"/>
          <w:szCs w:val="28"/>
        </w:rPr>
        <w:t>CHIVIZHE, B.T.</w:t>
      </w:r>
    </w:p>
    <w:p w:rsidR="00AE33CC" w:rsidRPr="00DB5424" w:rsidRDefault="00AE33CC" w:rsidP="00615BED">
      <w:pPr>
        <w:spacing w:after="0"/>
        <w:rPr>
          <w:rFonts w:ascii="Times New Roman" w:hAnsi="Times New Roman" w:cs="Times New Roman"/>
          <w:b/>
          <w:sz w:val="28"/>
          <w:szCs w:val="28"/>
        </w:rPr>
      </w:pPr>
    </w:p>
    <w:p w:rsidR="00FD1FA4" w:rsidRPr="00DB5424" w:rsidRDefault="00FD1FA4" w:rsidP="00615BED">
      <w:pPr>
        <w:spacing w:after="0"/>
        <w:rPr>
          <w:rFonts w:ascii="Times New Roman" w:hAnsi="Times New Roman" w:cs="Times New Roman"/>
          <w:b/>
          <w:sz w:val="28"/>
          <w:szCs w:val="28"/>
        </w:rPr>
      </w:pPr>
    </w:p>
    <w:p w:rsidR="00FD1FA4" w:rsidRPr="00DB5424" w:rsidRDefault="00FD1FA4" w:rsidP="00E31BC0">
      <w:pPr>
        <w:spacing w:after="0" w:line="360" w:lineRule="auto"/>
        <w:jc w:val="both"/>
        <w:rPr>
          <w:rFonts w:ascii="Times New Roman" w:hAnsi="Times New Roman" w:cs="Times New Roman"/>
          <w:sz w:val="28"/>
          <w:szCs w:val="28"/>
        </w:rPr>
      </w:pPr>
      <w:r w:rsidRPr="00DB5424">
        <w:rPr>
          <w:rFonts w:ascii="Times New Roman" w:hAnsi="Times New Roman" w:cs="Times New Roman"/>
          <w:b/>
          <w:sz w:val="28"/>
          <w:szCs w:val="28"/>
        </w:rPr>
        <w:tab/>
      </w:r>
      <w:r w:rsidRPr="00DB5424">
        <w:rPr>
          <w:rFonts w:ascii="Times New Roman" w:hAnsi="Times New Roman" w:cs="Times New Roman"/>
          <w:sz w:val="28"/>
          <w:szCs w:val="28"/>
        </w:rPr>
        <w:t xml:space="preserve">The appeal is noted </w:t>
      </w:r>
      <w:r w:rsidR="00DD5738" w:rsidRPr="00DB5424">
        <w:rPr>
          <w:rFonts w:ascii="Times New Roman" w:hAnsi="Times New Roman" w:cs="Times New Roman"/>
          <w:sz w:val="28"/>
          <w:szCs w:val="28"/>
        </w:rPr>
        <w:t>against the arbitral award dated</w:t>
      </w:r>
      <w:r w:rsidR="00811F1F" w:rsidRPr="00DB5424">
        <w:rPr>
          <w:rFonts w:ascii="Times New Roman" w:hAnsi="Times New Roman" w:cs="Times New Roman"/>
          <w:sz w:val="28"/>
          <w:szCs w:val="28"/>
        </w:rPr>
        <w:t xml:space="preserve"> 27/01/2012 directing </w:t>
      </w:r>
      <w:r w:rsidR="00DB461D" w:rsidRPr="00DB5424">
        <w:rPr>
          <w:rFonts w:ascii="Times New Roman" w:hAnsi="Times New Roman" w:cs="Times New Roman"/>
          <w:sz w:val="28"/>
          <w:szCs w:val="28"/>
        </w:rPr>
        <w:t>Respo</w:t>
      </w:r>
      <w:r w:rsidR="00DD5738" w:rsidRPr="00DB5424">
        <w:rPr>
          <w:rFonts w:ascii="Times New Roman" w:hAnsi="Times New Roman" w:cs="Times New Roman"/>
          <w:sz w:val="28"/>
          <w:szCs w:val="28"/>
        </w:rPr>
        <w:t>ndent to</w:t>
      </w:r>
      <w:r w:rsidR="00811F1F" w:rsidRPr="00DB5424">
        <w:rPr>
          <w:rFonts w:ascii="Times New Roman" w:hAnsi="Times New Roman" w:cs="Times New Roman"/>
          <w:sz w:val="28"/>
          <w:szCs w:val="28"/>
        </w:rPr>
        <w:t xml:space="preserve"> pay Appellant and 7 others one month salary as cash </w:t>
      </w:r>
      <w:r w:rsidR="00811F1F" w:rsidRPr="00DB5424">
        <w:rPr>
          <w:rFonts w:ascii="Times New Roman" w:hAnsi="Times New Roman" w:cs="Times New Roman"/>
          <w:i/>
          <w:sz w:val="28"/>
          <w:szCs w:val="28"/>
        </w:rPr>
        <w:t>in lieu</w:t>
      </w:r>
      <w:r w:rsidR="00811F1F" w:rsidRPr="00DB5424">
        <w:rPr>
          <w:rFonts w:ascii="Times New Roman" w:hAnsi="Times New Roman" w:cs="Times New Roman"/>
          <w:sz w:val="28"/>
          <w:szCs w:val="28"/>
        </w:rPr>
        <w:t xml:space="preserve"> of notice.</w:t>
      </w:r>
    </w:p>
    <w:p w:rsidR="00811F1F" w:rsidRPr="00DB5424" w:rsidRDefault="00811F1F" w:rsidP="00E31BC0">
      <w:pPr>
        <w:spacing w:after="0" w:line="360" w:lineRule="auto"/>
        <w:jc w:val="both"/>
        <w:rPr>
          <w:rFonts w:ascii="Times New Roman" w:hAnsi="Times New Roman" w:cs="Times New Roman"/>
          <w:sz w:val="28"/>
          <w:szCs w:val="28"/>
        </w:rPr>
      </w:pPr>
    </w:p>
    <w:p w:rsidR="00811F1F" w:rsidRPr="00DB5424" w:rsidRDefault="00811F1F" w:rsidP="00E31BC0">
      <w:pPr>
        <w:spacing w:after="0" w:line="360" w:lineRule="auto"/>
        <w:jc w:val="both"/>
        <w:rPr>
          <w:rFonts w:ascii="Times New Roman" w:hAnsi="Times New Roman" w:cs="Times New Roman"/>
          <w:sz w:val="28"/>
          <w:szCs w:val="28"/>
        </w:rPr>
      </w:pPr>
      <w:r w:rsidRPr="00DB5424">
        <w:rPr>
          <w:rFonts w:ascii="Times New Roman" w:hAnsi="Times New Roman" w:cs="Times New Roman"/>
          <w:sz w:val="28"/>
          <w:szCs w:val="28"/>
        </w:rPr>
        <w:t>The background facts to the matter are as follows;</w:t>
      </w:r>
    </w:p>
    <w:p w:rsidR="00811F1F" w:rsidRPr="00DB5424" w:rsidRDefault="00811F1F" w:rsidP="00E31BC0">
      <w:pPr>
        <w:spacing w:after="0" w:line="360" w:lineRule="auto"/>
        <w:jc w:val="both"/>
        <w:rPr>
          <w:rFonts w:ascii="Times New Roman" w:hAnsi="Times New Roman" w:cs="Times New Roman"/>
          <w:sz w:val="28"/>
          <w:szCs w:val="28"/>
        </w:rPr>
      </w:pPr>
      <w:r w:rsidRPr="00DB5424">
        <w:rPr>
          <w:rFonts w:ascii="Times New Roman" w:hAnsi="Times New Roman" w:cs="Times New Roman"/>
          <w:sz w:val="28"/>
          <w:szCs w:val="28"/>
        </w:rPr>
        <w:t>The Appellant were employed by the Respondent on contract</w:t>
      </w:r>
      <w:r w:rsidR="007E4F83" w:rsidRPr="00DB5424">
        <w:rPr>
          <w:rFonts w:ascii="Times New Roman" w:hAnsi="Times New Roman" w:cs="Times New Roman"/>
          <w:sz w:val="28"/>
          <w:szCs w:val="28"/>
        </w:rPr>
        <w:t>s</w:t>
      </w:r>
      <w:r w:rsidRPr="00DB5424">
        <w:rPr>
          <w:rFonts w:ascii="Times New Roman" w:hAnsi="Times New Roman" w:cs="Times New Roman"/>
          <w:sz w:val="28"/>
          <w:szCs w:val="28"/>
        </w:rPr>
        <w:t xml:space="preserve"> from 18</w:t>
      </w:r>
      <w:r w:rsidRPr="00DB5424">
        <w:rPr>
          <w:rFonts w:ascii="Times New Roman" w:hAnsi="Times New Roman" w:cs="Times New Roman"/>
          <w:sz w:val="28"/>
          <w:szCs w:val="28"/>
          <w:vertAlign w:val="superscript"/>
        </w:rPr>
        <w:t>th</w:t>
      </w:r>
      <w:r w:rsidRPr="00DB5424">
        <w:rPr>
          <w:rFonts w:ascii="Times New Roman" w:hAnsi="Times New Roman" w:cs="Times New Roman"/>
          <w:sz w:val="28"/>
          <w:szCs w:val="28"/>
        </w:rPr>
        <w:t xml:space="preserve"> of October, 2010.  The terms and conditions of the contracts is the subject of dispute between the </w:t>
      </w:r>
      <w:r w:rsidR="006A215C" w:rsidRPr="00DB5424">
        <w:rPr>
          <w:rFonts w:ascii="Times New Roman" w:hAnsi="Times New Roman" w:cs="Times New Roman"/>
          <w:sz w:val="28"/>
          <w:szCs w:val="28"/>
        </w:rPr>
        <w:t>parties.  The</w:t>
      </w:r>
      <w:r w:rsidRPr="00DB5424">
        <w:rPr>
          <w:rFonts w:ascii="Times New Roman" w:hAnsi="Times New Roman" w:cs="Times New Roman"/>
          <w:sz w:val="28"/>
          <w:szCs w:val="28"/>
        </w:rPr>
        <w:t xml:space="preserve"> Appellants submit that they were on contracts without fixed d</w:t>
      </w:r>
      <w:r w:rsidR="007E4F83" w:rsidRPr="00DB5424">
        <w:rPr>
          <w:rFonts w:ascii="Times New Roman" w:hAnsi="Times New Roman" w:cs="Times New Roman"/>
          <w:sz w:val="28"/>
          <w:szCs w:val="28"/>
        </w:rPr>
        <w:t>u</w:t>
      </w:r>
      <w:r w:rsidRPr="00DB5424">
        <w:rPr>
          <w:rFonts w:ascii="Times New Roman" w:hAnsi="Times New Roman" w:cs="Times New Roman"/>
          <w:sz w:val="28"/>
          <w:szCs w:val="28"/>
        </w:rPr>
        <w:t>r</w:t>
      </w:r>
      <w:r w:rsidR="007E4F83" w:rsidRPr="00DB5424">
        <w:rPr>
          <w:rFonts w:ascii="Times New Roman" w:hAnsi="Times New Roman" w:cs="Times New Roman"/>
          <w:sz w:val="28"/>
          <w:szCs w:val="28"/>
        </w:rPr>
        <w:t>a</w:t>
      </w:r>
      <w:r w:rsidRPr="00DB5424">
        <w:rPr>
          <w:rFonts w:ascii="Times New Roman" w:hAnsi="Times New Roman" w:cs="Times New Roman"/>
          <w:sz w:val="28"/>
          <w:szCs w:val="28"/>
        </w:rPr>
        <w:t xml:space="preserve">tion and therefore the contracts could not be terminated on notice.  In the alternative Appellants submit that even if they were on fixed term contracts their contracts ought to have been lawfully terminated.  The </w:t>
      </w:r>
      <w:r w:rsidRPr="00DB5424">
        <w:rPr>
          <w:rFonts w:ascii="Times New Roman" w:hAnsi="Times New Roman" w:cs="Times New Roman"/>
          <w:sz w:val="28"/>
          <w:szCs w:val="28"/>
        </w:rPr>
        <w:lastRenderedPageBreak/>
        <w:t xml:space="preserve">Respondent contends that the Appellants were engaged on fixed term contracts of one year.  By virtue of the provisions in </w:t>
      </w:r>
      <w:r w:rsidR="00DE33A6" w:rsidRPr="00DB5424">
        <w:rPr>
          <w:rFonts w:ascii="Times New Roman" w:hAnsi="Times New Roman" w:cs="Times New Roman"/>
          <w:b/>
          <w:sz w:val="28"/>
          <w:szCs w:val="28"/>
        </w:rPr>
        <w:t>S12 (</w:t>
      </w:r>
      <w:r w:rsidRPr="00DB5424">
        <w:rPr>
          <w:rFonts w:ascii="Times New Roman" w:hAnsi="Times New Roman" w:cs="Times New Roman"/>
          <w:b/>
          <w:sz w:val="28"/>
          <w:szCs w:val="28"/>
        </w:rPr>
        <w:t>4) (b) of the Labour Act [Cap 28:01]</w:t>
      </w:r>
      <w:r w:rsidRPr="00DB5424">
        <w:rPr>
          <w:rFonts w:ascii="Times New Roman" w:hAnsi="Times New Roman" w:cs="Times New Roman"/>
          <w:sz w:val="28"/>
          <w:szCs w:val="28"/>
        </w:rPr>
        <w:t xml:space="preserve"> they were </w:t>
      </w:r>
      <w:r w:rsidR="00DE33A6" w:rsidRPr="00DB5424">
        <w:rPr>
          <w:rFonts w:ascii="Times New Roman" w:hAnsi="Times New Roman" w:cs="Times New Roman"/>
          <w:sz w:val="28"/>
          <w:szCs w:val="28"/>
        </w:rPr>
        <w:t>entitled</w:t>
      </w:r>
      <w:r w:rsidRPr="00DB5424">
        <w:rPr>
          <w:rFonts w:ascii="Times New Roman" w:hAnsi="Times New Roman" w:cs="Times New Roman"/>
          <w:sz w:val="28"/>
          <w:szCs w:val="28"/>
        </w:rPr>
        <w:t xml:space="preserve"> to be given two months notice before termination of their contracts.  I t is common cause </w:t>
      </w:r>
      <w:r w:rsidRPr="00DB5424">
        <w:rPr>
          <w:rFonts w:ascii="Times New Roman" w:hAnsi="Times New Roman" w:cs="Times New Roman"/>
          <w:i/>
          <w:sz w:val="28"/>
          <w:szCs w:val="28"/>
        </w:rPr>
        <w:t>in casu</w:t>
      </w:r>
      <w:r w:rsidRPr="00DB5424">
        <w:rPr>
          <w:rFonts w:ascii="Times New Roman" w:hAnsi="Times New Roman" w:cs="Times New Roman"/>
          <w:sz w:val="28"/>
          <w:szCs w:val="28"/>
        </w:rPr>
        <w:t xml:space="preserve"> Appellants were only given five days notice before termination.</w:t>
      </w:r>
    </w:p>
    <w:p w:rsidR="00811F1F" w:rsidRPr="00DB5424" w:rsidRDefault="00811F1F" w:rsidP="00E31BC0">
      <w:pPr>
        <w:spacing w:after="0" w:line="360" w:lineRule="auto"/>
        <w:jc w:val="both"/>
        <w:rPr>
          <w:rFonts w:ascii="Times New Roman" w:hAnsi="Times New Roman" w:cs="Times New Roman"/>
          <w:sz w:val="28"/>
          <w:szCs w:val="28"/>
        </w:rPr>
      </w:pPr>
    </w:p>
    <w:p w:rsidR="00811F1F" w:rsidRPr="00DB5424" w:rsidRDefault="00811F1F" w:rsidP="00E31BC0">
      <w:pPr>
        <w:spacing w:after="0" w:line="360" w:lineRule="auto"/>
        <w:jc w:val="both"/>
        <w:rPr>
          <w:rFonts w:ascii="Times New Roman" w:hAnsi="Times New Roman" w:cs="Times New Roman"/>
          <w:sz w:val="28"/>
          <w:szCs w:val="28"/>
        </w:rPr>
      </w:pPr>
      <w:r w:rsidRPr="00DB5424">
        <w:rPr>
          <w:rFonts w:ascii="Times New Roman" w:hAnsi="Times New Roman" w:cs="Times New Roman"/>
          <w:sz w:val="28"/>
          <w:szCs w:val="28"/>
        </w:rPr>
        <w:tab/>
        <w:t xml:space="preserve">The Appellants lodged a </w:t>
      </w:r>
      <w:r w:rsidR="00623ADC" w:rsidRPr="00DB5424">
        <w:rPr>
          <w:rFonts w:ascii="Times New Roman" w:hAnsi="Times New Roman" w:cs="Times New Roman"/>
          <w:sz w:val="28"/>
          <w:szCs w:val="28"/>
        </w:rPr>
        <w:t>complaint</w:t>
      </w:r>
      <w:r w:rsidRPr="00DB5424">
        <w:rPr>
          <w:rFonts w:ascii="Times New Roman" w:hAnsi="Times New Roman" w:cs="Times New Roman"/>
          <w:sz w:val="28"/>
          <w:szCs w:val="28"/>
        </w:rPr>
        <w:t xml:space="preserve"> of </w:t>
      </w:r>
      <w:r w:rsidR="00F10D1E" w:rsidRPr="00DB5424">
        <w:rPr>
          <w:rFonts w:ascii="Times New Roman" w:hAnsi="Times New Roman" w:cs="Times New Roman"/>
          <w:sz w:val="28"/>
          <w:szCs w:val="28"/>
        </w:rPr>
        <w:t>unlawful termination of contract</w:t>
      </w:r>
      <w:r w:rsidRPr="00DB5424">
        <w:rPr>
          <w:rFonts w:ascii="Times New Roman" w:hAnsi="Times New Roman" w:cs="Times New Roman"/>
          <w:sz w:val="28"/>
          <w:szCs w:val="28"/>
        </w:rPr>
        <w:t xml:space="preserve">.  The matter was </w:t>
      </w:r>
      <w:r w:rsidR="00BB1468" w:rsidRPr="00DB5424">
        <w:rPr>
          <w:rFonts w:ascii="Times New Roman" w:hAnsi="Times New Roman" w:cs="Times New Roman"/>
          <w:sz w:val="28"/>
          <w:szCs w:val="28"/>
        </w:rPr>
        <w:t>ref</w:t>
      </w:r>
      <w:r w:rsidR="00623ADC" w:rsidRPr="00DB5424">
        <w:rPr>
          <w:rFonts w:ascii="Times New Roman" w:hAnsi="Times New Roman" w:cs="Times New Roman"/>
          <w:sz w:val="28"/>
          <w:szCs w:val="28"/>
        </w:rPr>
        <w:t>e</w:t>
      </w:r>
      <w:r w:rsidR="00BB1468" w:rsidRPr="00DB5424">
        <w:rPr>
          <w:rFonts w:ascii="Times New Roman" w:hAnsi="Times New Roman" w:cs="Times New Roman"/>
          <w:sz w:val="28"/>
          <w:szCs w:val="28"/>
        </w:rPr>
        <w:t>rre</w:t>
      </w:r>
      <w:r w:rsidR="00623ADC" w:rsidRPr="00DB5424">
        <w:rPr>
          <w:rFonts w:ascii="Times New Roman" w:hAnsi="Times New Roman" w:cs="Times New Roman"/>
          <w:sz w:val="28"/>
          <w:szCs w:val="28"/>
        </w:rPr>
        <w:t>d</w:t>
      </w:r>
      <w:r w:rsidR="00260B7A" w:rsidRPr="00DB5424">
        <w:rPr>
          <w:rFonts w:ascii="Times New Roman" w:hAnsi="Times New Roman" w:cs="Times New Roman"/>
          <w:sz w:val="28"/>
          <w:szCs w:val="28"/>
        </w:rPr>
        <w:t xml:space="preserve"> initially for </w:t>
      </w:r>
      <w:r w:rsidR="00597AA6" w:rsidRPr="00DB5424">
        <w:rPr>
          <w:rFonts w:ascii="Times New Roman" w:hAnsi="Times New Roman" w:cs="Times New Roman"/>
          <w:sz w:val="28"/>
          <w:szCs w:val="28"/>
        </w:rPr>
        <w:t>conciliation</w:t>
      </w:r>
      <w:r w:rsidRPr="00DB5424">
        <w:rPr>
          <w:rFonts w:ascii="Times New Roman" w:hAnsi="Times New Roman" w:cs="Times New Roman"/>
          <w:sz w:val="28"/>
          <w:szCs w:val="28"/>
        </w:rPr>
        <w:t xml:space="preserve"> and whe</w:t>
      </w:r>
      <w:r w:rsidR="00BB1468" w:rsidRPr="00DB5424">
        <w:rPr>
          <w:rFonts w:ascii="Times New Roman" w:hAnsi="Times New Roman" w:cs="Times New Roman"/>
          <w:sz w:val="28"/>
          <w:szCs w:val="28"/>
        </w:rPr>
        <w:t>n that failed it was then ref</w:t>
      </w:r>
      <w:r w:rsidRPr="00DB5424">
        <w:rPr>
          <w:rFonts w:ascii="Times New Roman" w:hAnsi="Times New Roman" w:cs="Times New Roman"/>
          <w:sz w:val="28"/>
          <w:szCs w:val="28"/>
        </w:rPr>
        <w:t>e</w:t>
      </w:r>
      <w:r w:rsidR="00BB1468" w:rsidRPr="00DB5424">
        <w:rPr>
          <w:rFonts w:ascii="Times New Roman" w:hAnsi="Times New Roman" w:cs="Times New Roman"/>
          <w:sz w:val="28"/>
          <w:szCs w:val="28"/>
        </w:rPr>
        <w:t>rre</w:t>
      </w:r>
      <w:r w:rsidRPr="00DB5424">
        <w:rPr>
          <w:rFonts w:ascii="Times New Roman" w:hAnsi="Times New Roman" w:cs="Times New Roman"/>
          <w:sz w:val="28"/>
          <w:szCs w:val="28"/>
        </w:rPr>
        <w:t xml:space="preserve">d for compulsory arbitration.  The Arbitrator </w:t>
      </w:r>
      <w:r w:rsidR="00DB5424">
        <w:rPr>
          <w:rFonts w:ascii="Times New Roman" w:hAnsi="Times New Roman" w:cs="Times New Roman"/>
          <w:sz w:val="28"/>
          <w:szCs w:val="28"/>
        </w:rPr>
        <w:t xml:space="preserve">in his award </w:t>
      </w:r>
      <w:r w:rsidRPr="00DB5424">
        <w:rPr>
          <w:rFonts w:ascii="Times New Roman" w:hAnsi="Times New Roman" w:cs="Times New Roman"/>
          <w:sz w:val="28"/>
          <w:szCs w:val="28"/>
        </w:rPr>
        <w:t xml:space="preserve">came to a conclusion that the </w:t>
      </w:r>
      <w:r w:rsidR="00595B31" w:rsidRPr="00DB5424">
        <w:rPr>
          <w:rFonts w:ascii="Times New Roman" w:hAnsi="Times New Roman" w:cs="Times New Roman"/>
          <w:sz w:val="28"/>
          <w:szCs w:val="28"/>
        </w:rPr>
        <w:t>Appellants</w:t>
      </w:r>
      <w:r w:rsidRPr="00DB5424">
        <w:rPr>
          <w:rFonts w:ascii="Times New Roman" w:hAnsi="Times New Roman" w:cs="Times New Roman"/>
          <w:sz w:val="28"/>
          <w:szCs w:val="28"/>
        </w:rPr>
        <w:t xml:space="preserve"> were employed on a fixed term contract of one year; that the cont</w:t>
      </w:r>
      <w:r w:rsidR="00DB5424">
        <w:rPr>
          <w:rFonts w:ascii="Times New Roman" w:hAnsi="Times New Roman" w:cs="Times New Roman"/>
          <w:sz w:val="28"/>
          <w:szCs w:val="28"/>
        </w:rPr>
        <w:t>r</w:t>
      </w:r>
      <w:r w:rsidRPr="00DB5424">
        <w:rPr>
          <w:rFonts w:ascii="Times New Roman" w:hAnsi="Times New Roman" w:cs="Times New Roman"/>
          <w:sz w:val="28"/>
          <w:szCs w:val="28"/>
        </w:rPr>
        <w:t xml:space="preserve">acts </w:t>
      </w:r>
      <w:r w:rsidR="00DB5424">
        <w:rPr>
          <w:rFonts w:ascii="Times New Roman" w:hAnsi="Times New Roman" w:cs="Times New Roman"/>
          <w:sz w:val="28"/>
          <w:szCs w:val="28"/>
        </w:rPr>
        <w:t>which</w:t>
      </w:r>
      <w:r w:rsidR="00595B31" w:rsidRPr="00DB5424">
        <w:rPr>
          <w:rFonts w:ascii="Times New Roman" w:hAnsi="Times New Roman" w:cs="Times New Roman"/>
          <w:sz w:val="28"/>
          <w:szCs w:val="28"/>
        </w:rPr>
        <w:t xml:space="preserve"> specifi</w:t>
      </w:r>
      <w:r w:rsidR="00DB5424">
        <w:rPr>
          <w:rFonts w:ascii="Times New Roman" w:hAnsi="Times New Roman" w:cs="Times New Roman"/>
          <w:sz w:val="28"/>
          <w:szCs w:val="28"/>
        </w:rPr>
        <w:t>ed</w:t>
      </w:r>
      <w:r w:rsidR="00595B31" w:rsidRPr="00DB5424">
        <w:rPr>
          <w:rFonts w:ascii="Times New Roman" w:hAnsi="Times New Roman" w:cs="Times New Roman"/>
          <w:sz w:val="28"/>
          <w:szCs w:val="28"/>
        </w:rPr>
        <w:t xml:space="preserve"> </w:t>
      </w:r>
      <w:r w:rsidR="00DB5424">
        <w:rPr>
          <w:rFonts w:ascii="Times New Roman" w:hAnsi="Times New Roman" w:cs="Times New Roman"/>
          <w:sz w:val="28"/>
          <w:szCs w:val="28"/>
        </w:rPr>
        <w:t xml:space="preserve">a </w:t>
      </w:r>
      <w:r w:rsidR="00595B31" w:rsidRPr="00DB5424">
        <w:rPr>
          <w:rFonts w:ascii="Times New Roman" w:hAnsi="Times New Roman" w:cs="Times New Roman"/>
          <w:sz w:val="28"/>
          <w:szCs w:val="28"/>
        </w:rPr>
        <w:t>24</w:t>
      </w:r>
      <w:r w:rsidR="005D0B95" w:rsidRPr="00DB5424">
        <w:rPr>
          <w:rFonts w:ascii="Times New Roman" w:hAnsi="Times New Roman" w:cs="Times New Roman"/>
          <w:sz w:val="28"/>
          <w:szCs w:val="28"/>
        </w:rPr>
        <w:t xml:space="preserve"> </w:t>
      </w:r>
      <w:r w:rsidR="00595B31" w:rsidRPr="00DB5424">
        <w:rPr>
          <w:rFonts w:ascii="Times New Roman" w:hAnsi="Times New Roman" w:cs="Times New Roman"/>
          <w:sz w:val="28"/>
          <w:szCs w:val="28"/>
        </w:rPr>
        <w:t>hour n</w:t>
      </w:r>
      <w:r w:rsidR="00DB5424">
        <w:rPr>
          <w:rFonts w:ascii="Times New Roman" w:hAnsi="Times New Roman" w:cs="Times New Roman"/>
          <w:sz w:val="28"/>
          <w:szCs w:val="28"/>
        </w:rPr>
        <w:t xml:space="preserve">otice </w:t>
      </w:r>
      <w:r w:rsidR="00595B31" w:rsidRPr="00DB5424">
        <w:rPr>
          <w:rFonts w:ascii="Times New Roman" w:hAnsi="Times New Roman" w:cs="Times New Roman"/>
          <w:sz w:val="28"/>
          <w:szCs w:val="28"/>
        </w:rPr>
        <w:t xml:space="preserve">period on either side were contrary to the provisions under </w:t>
      </w:r>
      <w:r w:rsidR="00595B31" w:rsidRPr="00DB5424">
        <w:rPr>
          <w:rFonts w:ascii="Times New Roman" w:hAnsi="Times New Roman" w:cs="Times New Roman"/>
          <w:b/>
          <w:sz w:val="28"/>
          <w:szCs w:val="28"/>
        </w:rPr>
        <w:t>Labour Act;</w:t>
      </w:r>
      <w:r w:rsidR="00595B31" w:rsidRPr="00DB5424">
        <w:rPr>
          <w:rFonts w:ascii="Times New Roman" w:hAnsi="Times New Roman" w:cs="Times New Roman"/>
          <w:sz w:val="28"/>
          <w:szCs w:val="28"/>
        </w:rPr>
        <w:t xml:space="preserve"> t</w:t>
      </w:r>
      <w:r w:rsidR="00597AA6" w:rsidRPr="00DB5424">
        <w:rPr>
          <w:rFonts w:ascii="Times New Roman" w:hAnsi="Times New Roman" w:cs="Times New Roman"/>
          <w:sz w:val="28"/>
          <w:szCs w:val="28"/>
        </w:rPr>
        <w:t>hat the Appellants were entitled</w:t>
      </w:r>
      <w:r w:rsidR="00595B31" w:rsidRPr="00DB5424">
        <w:rPr>
          <w:rFonts w:ascii="Times New Roman" w:hAnsi="Times New Roman" w:cs="Times New Roman"/>
          <w:sz w:val="28"/>
          <w:szCs w:val="28"/>
        </w:rPr>
        <w:t xml:space="preserve"> to two months notice but since one month had been paid as cash in lieu of leave the Appellants were owed </w:t>
      </w:r>
      <w:r w:rsidR="00623ADC" w:rsidRPr="00DB5424">
        <w:rPr>
          <w:rFonts w:ascii="Times New Roman" w:hAnsi="Times New Roman" w:cs="Times New Roman"/>
          <w:sz w:val="28"/>
          <w:szCs w:val="28"/>
        </w:rPr>
        <w:t>each</w:t>
      </w:r>
      <w:r w:rsidR="00595B31" w:rsidRPr="00DB5424">
        <w:rPr>
          <w:rFonts w:ascii="Times New Roman" w:hAnsi="Times New Roman" w:cs="Times New Roman"/>
          <w:sz w:val="28"/>
          <w:szCs w:val="28"/>
        </w:rPr>
        <w:t xml:space="preserve"> a month’s </w:t>
      </w:r>
      <w:r w:rsidR="00623ADC" w:rsidRPr="00DB5424">
        <w:rPr>
          <w:rFonts w:ascii="Times New Roman" w:hAnsi="Times New Roman" w:cs="Times New Roman"/>
          <w:sz w:val="28"/>
          <w:szCs w:val="28"/>
        </w:rPr>
        <w:t>salary</w:t>
      </w:r>
      <w:r w:rsidR="00595B31" w:rsidRPr="00DB5424">
        <w:rPr>
          <w:rFonts w:ascii="Times New Roman" w:hAnsi="Times New Roman" w:cs="Times New Roman"/>
          <w:sz w:val="28"/>
          <w:szCs w:val="28"/>
        </w:rPr>
        <w:t xml:space="preserve"> as cash in lieu of notice by the Res</w:t>
      </w:r>
      <w:r w:rsidR="00650E7B" w:rsidRPr="00DB5424">
        <w:rPr>
          <w:rFonts w:ascii="Times New Roman" w:hAnsi="Times New Roman" w:cs="Times New Roman"/>
          <w:sz w:val="28"/>
          <w:szCs w:val="28"/>
        </w:rPr>
        <w:t>po</w:t>
      </w:r>
      <w:r w:rsidR="00595B31" w:rsidRPr="00DB5424">
        <w:rPr>
          <w:rFonts w:ascii="Times New Roman" w:hAnsi="Times New Roman" w:cs="Times New Roman"/>
          <w:sz w:val="28"/>
          <w:szCs w:val="28"/>
        </w:rPr>
        <w:t xml:space="preserve">ndent; he dismissed the claim </w:t>
      </w:r>
      <w:r w:rsidR="00623ADC" w:rsidRPr="00DB5424">
        <w:rPr>
          <w:rFonts w:ascii="Times New Roman" w:hAnsi="Times New Roman" w:cs="Times New Roman"/>
          <w:sz w:val="28"/>
          <w:szCs w:val="28"/>
        </w:rPr>
        <w:t>that</w:t>
      </w:r>
      <w:r w:rsidR="00595B31" w:rsidRPr="00DB5424">
        <w:rPr>
          <w:rFonts w:ascii="Times New Roman" w:hAnsi="Times New Roman" w:cs="Times New Roman"/>
          <w:sz w:val="28"/>
          <w:szCs w:val="28"/>
        </w:rPr>
        <w:t xml:space="preserve"> because the contracts were extended by a day the Appellants were now on permanent or open-ended contract; he also dismissed the claim for legitimate expectation of renewal of contracts; he also dismissed Appellants claims of having</w:t>
      </w:r>
      <w:r w:rsidR="00E93625" w:rsidRPr="00DB5424">
        <w:rPr>
          <w:rFonts w:ascii="Times New Roman" w:hAnsi="Times New Roman" w:cs="Times New Roman"/>
          <w:sz w:val="28"/>
          <w:szCs w:val="28"/>
        </w:rPr>
        <w:t xml:space="preserve"> signed contracts without readi</w:t>
      </w:r>
      <w:r w:rsidR="00595B31" w:rsidRPr="00DB5424">
        <w:rPr>
          <w:rFonts w:ascii="Times New Roman" w:hAnsi="Times New Roman" w:cs="Times New Roman"/>
          <w:sz w:val="28"/>
          <w:szCs w:val="28"/>
        </w:rPr>
        <w:t xml:space="preserve">ng or understanding the terms citing the </w:t>
      </w:r>
      <w:r w:rsidR="00A941C1" w:rsidRPr="00DB5424">
        <w:rPr>
          <w:rFonts w:ascii="Times New Roman" w:hAnsi="Times New Roman" w:cs="Times New Roman"/>
          <w:sz w:val="28"/>
          <w:szCs w:val="28"/>
        </w:rPr>
        <w:t>Latin</w:t>
      </w:r>
      <w:r w:rsidR="00595B31" w:rsidRPr="00DB5424">
        <w:rPr>
          <w:rFonts w:ascii="Times New Roman" w:hAnsi="Times New Roman" w:cs="Times New Roman"/>
          <w:sz w:val="28"/>
          <w:szCs w:val="28"/>
        </w:rPr>
        <w:t xml:space="preserve"> maxim </w:t>
      </w:r>
      <w:r w:rsidR="00595B31" w:rsidRPr="00DB5424">
        <w:rPr>
          <w:rFonts w:ascii="Times New Roman" w:hAnsi="Times New Roman" w:cs="Times New Roman"/>
          <w:i/>
          <w:sz w:val="28"/>
          <w:szCs w:val="28"/>
        </w:rPr>
        <w:t xml:space="preserve">‘caveat </w:t>
      </w:r>
      <w:r w:rsidR="00E93625" w:rsidRPr="00DB5424">
        <w:rPr>
          <w:rFonts w:ascii="Times New Roman" w:hAnsi="Times New Roman" w:cs="Times New Roman"/>
          <w:i/>
          <w:sz w:val="28"/>
          <w:szCs w:val="28"/>
        </w:rPr>
        <w:t>subscripto</w:t>
      </w:r>
      <w:r w:rsidR="00595B31" w:rsidRPr="00DB5424">
        <w:rPr>
          <w:rFonts w:ascii="Times New Roman" w:hAnsi="Times New Roman" w:cs="Times New Roman"/>
          <w:i/>
          <w:sz w:val="28"/>
          <w:szCs w:val="28"/>
        </w:rPr>
        <w:t>’</w:t>
      </w:r>
      <w:r w:rsidR="00595B31" w:rsidRPr="00DB5424">
        <w:rPr>
          <w:rFonts w:ascii="Times New Roman" w:hAnsi="Times New Roman" w:cs="Times New Roman"/>
          <w:sz w:val="28"/>
          <w:szCs w:val="28"/>
        </w:rPr>
        <w:t>.  The Arbitrator then handed down an award in the following terms;</w:t>
      </w:r>
    </w:p>
    <w:p w:rsidR="008234E7" w:rsidRPr="00DB5424" w:rsidRDefault="008234E7" w:rsidP="00E31BC0">
      <w:pPr>
        <w:spacing w:after="0" w:line="360" w:lineRule="auto"/>
        <w:jc w:val="both"/>
        <w:rPr>
          <w:rFonts w:ascii="Times New Roman" w:hAnsi="Times New Roman" w:cs="Times New Roman"/>
          <w:sz w:val="28"/>
          <w:szCs w:val="28"/>
        </w:rPr>
      </w:pPr>
    </w:p>
    <w:p w:rsidR="00615BED" w:rsidRPr="00DB5424" w:rsidRDefault="008665A2" w:rsidP="008665A2">
      <w:pPr>
        <w:spacing w:after="0" w:line="360" w:lineRule="auto"/>
        <w:ind w:left="720"/>
        <w:jc w:val="both"/>
        <w:rPr>
          <w:rFonts w:ascii="Times New Roman" w:hAnsi="Times New Roman" w:cs="Times New Roman"/>
          <w:i/>
        </w:rPr>
      </w:pPr>
      <w:r w:rsidRPr="00DB5424">
        <w:rPr>
          <w:rFonts w:ascii="Times New Roman" w:hAnsi="Times New Roman" w:cs="Times New Roman"/>
          <w:i/>
        </w:rPr>
        <w:t>“</w:t>
      </w:r>
      <w:r w:rsidRPr="00DB5424">
        <w:rPr>
          <w:rFonts w:ascii="Times New Roman" w:hAnsi="Times New Roman" w:cs="Times New Roman"/>
        </w:rPr>
        <w:t>Easipark Pvt Ltd is hereby ordered to pay each of the 7 Complainants (W. Mazhangara, F. Chakaodza, M. Mugumbate, V. Matavire, J. Gatsi, D. Tavarwisa and N. Dube) one month salary as cash in lieu of notice.  The 8</w:t>
      </w:r>
      <w:r w:rsidRPr="00DB5424">
        <w:rPr>
          <w:rFonts w:ascii="Times New Roman" w:hAnsi="Times New Roman" w:cs="Times New Roman"/>
          <w:vertAlign w:val="superscript"/>
        </w:rPr>
        <w:t>th</w:t>
      </w:r>
      <w:r w:rsidRPr="00DB5424">
        <w:rPr>
          <w:rFonts w:ascii="Times New Roman" w:hAnsi="Times New Roman" w:cs="Times New Roman"/>
        </w:rPr>
        <w:t xml:space="preserve"> </w:t>
      </w:r>
      <w:r w:rsidR="002B0B16" w:rsidRPr="00DB5424">
        <w:rPr>
          <w:rFonts w:ascii="Times New Roman" w:hAnsi="Times New Roman" w:cs="Times New Roman"/>
        </w:rPr>
        <w:t>Complainant</w:t>
      </w:r>
      <w:r w:rsidRPr="00DB5424">
        <w:rPr>
          <w:rFonts w:ascii="Times New Roman" w:hAnsi="Times New Roman" w:cs="Times New Roman"/>
        </w:rPr>
        <w:t xml:space="preserve"> (Patricia </w:t>
      </w:r>
      <w:r w:rsidR="002B0B16" w:rsidRPr="00DB5424">
        <w:rPr>
          <w:rFonts w:ascii="Times New Roman" w:hAnsi="Times New Roman" w:cs="Times New Roman"/>
        </w:rPr>
        <w:t>Madzamba</w:t>
      </w:r>
      <w:r w:rsidRPr="00DB5424">
        <w:rPr>
          <w:rFonts w:ascii="Times New Roman" w:hAnsi="Times New Roman" w:cs="Times New Roman"/>
        </w:rPr>
        <w:t xml:space="preserve">) should appeal to the Local Joint Committee through the provisions of the Collective Bargaining Agreement for the </w:t>
      </w:r>
      <w:r w:rsidR="002B0B16" w:rsidRPr="00DB5424">
        <w:rPr>
          <w:rFonts w:ascii="Times New Roman" w:hAnsi="Times New Roman" w:cs="Times New Roman"/>
        </w:rPr>
        <w:t>Commercial</w:t>
      </w:r>
      <w:r w:rsidRPr="00DB5424">
        <w:rPr>
          <w:rFonts w:ascii="Times New Roman" w:hAnsi="Times New Roman" w:cs="Times New Roman"/>
        </w:rPr>
        <w:t xml:space="preserve"> Sectors, S.I 45 of 1993.  This should be affected within 4 days from the issue date of this award</w:t>
      </w:r>
      <w:r w:rsidRPr="00DB5424">
        <w:rPr>
          <w:rFonts w:ascii="Times New Roman" w:hAnsi="Times New Roman" w:cs="Times New Roman"/>
          <w:i/>
        </w:rPr>
        <w:t>.”</w:t>
      </w:r>
    </w:p>
    <w:p w:rsidR="001405F9" w:rsidRPr="00DB5424" w:rsidRDefault="001405F9" w:rsidP="00AA33EF">
      <w:pPr>
        <w:jc w:val="both"/>
        <w:rPr>
          <w:rFonts w:ascii="Times New Roman" w:hAnsi="Times New Roman" w:cs="Times New Roman"/>
        </w:rPr>
      </w:pPr>
    </w:p>
    <w:p w:rsidR="006C6BDA" w:rsidRPr="00DB5424" w:rsidRDefault="006C6BDA" w:rsidP="00187BDE">
      <w:pPr>
        <w:spacing w:line="360" w:lineRule="auto"/>
        <w:jc w:val="both"/>
        <w:rPr>
          <w:rFonts w:ascii="Times New Roman" w:hAnsi="Times New Roman" w:cs="Times New Roman"/>
          <w:sz w:val="28"/>
          <w:szCs w:val="28"/>
        </w:rPr>
      </w:pPr>
      <w:r w:rsidRPr="00DB5424">
        <w:rPr>
          <w:rFonts w:ascii="Times New Roman" w:hAnsi="Times New Roman" w:cs="Times New Roman"/>
        </w:rPr>
        <w:tab/>
      </w:r>
      <w:r w:rsidR="00946713" w:rsidRPr="00DB5424">
        <w:rPr>
          <w:rFonts w:ascii="Times New Roman" w:hAnsi="Times New Roman" w:cs="Times New Roman"/>
          <w:sz w:val="28"/>
          <w:szCs w:val="28"/>
        </w:rPr>
        <w:t>The Appellants were dissatisfie</w:t>
      </w:r>
      <w:r w:rsidRPr="00DB5424">
        <w:rPr>
          <w:rFonts w:ascii="Times New Roman" w:hAnsi="Times New Roman" w:cs="Times New Roman"/>
          <w:sz w:val="28"/>
          <w:szCs w:val="28"/>
        </w:rPr>
        <w:t>d and lodged the present appeal.  The appeal is noted on the following grounds;</w:t>
      </w:r>
    </w:p>
    <w:p w:rsidR="00AD4411"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lastRenderedPageBreak/>
        <w:t>The Honorabl</w:t>
      </w:r>
      <w:r w:rsidR="00F21562" w:rsidRPr="00DB5424">
        <w:rPr>
          <w:rFonts w:ascii="Times New Roman" w:hAnsi="Times New Roman" w:cs="Times New Roman"/>
          <w:sz w:val="24"/>
          <w:szCs w:val="24"/>
        </w:rPr>
        <w:t>e Arbitrator grossly erred in l</w:t>
      </w:r>
      <w:r w:rsidRPr="00DB5424">
        <w:rPr>
          <w:rFonts w:ascii="Times New Roman" w:hAnsi="Times New Roman" w:cs="Times New Roman"/>
          <w:sz w:val="24"/>
          <w:szCs w:val="24"/>
        </w:rPr>
        <w:t>aw in holding that the Appellants were on a fixed term contract of one year.</w:t>
      </w:r>
    </w:p>
    <w:p w:rsidR="005E755A"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 xml:space="preserve">Even if the Appellants were on a fixed contract of one year, the Honourable Arbitrator grossly erred in failing to give effect to the requirements that at least two </w:t>
      </w:r>
      <w:r w:rsidR="00F21562" w:rsidRPr="00DB5424">
        <w:rPr>
          <w:rFonts w:ascii="Times New Roman" w:hAnsi="Times New Roman" w:cs="Times New Roman"/>
          <w:sz w:val="24"/>
          <w:szCs w:val="24"/>
        </w:rPr>
        <w:t>months’ notice</w:t>
      </w:r>
      <w:r w:rsidRPr="00DB5424">
        <w:rPr>
          <w:rFonts w:ascii="Times New Roman" w:hAnsi="Times New Roman" w:cs="Times New Roman"/>
          <w:sz w:val="24"/>
          <w:szCs w:val="24"/>
        </w:rPr>
        <w:t xml:space="preserve"> was </w:t>
      </w:r>
      <w:r w:rsidR="00F21562" w:rsidRPr="00DB5424">
        <w:rPr>
          <w:rFonts w:ascii="Times New Roman" w:hAnsi="Times New Roman" w:cs="Times New Roman"/>
          <w:sz w:val="24"/>
          <w:szCs w:val="24"/>
        </w:rPr>
        <w:t>required</w:t>
      </w:r>
      <w:r w:rsidRPr="00DB5424">
        <w:rPr>
          <w:rFonts w:ascii="Times New Roman" w:hAnsi="Times New Roman" w:cs="Times New Roman"/>
          <w:sz w:val="24"/>
          <w:szCs w:val="24"/>
        </w:rPr>
        <w:t xml:space="preserve"> to be given.</w:t>
      </w:r>
    </w:p>
    <w:p w:rsidR="005E755A" w:rsidRPr="00DB5424" w:rsidRDefault="005E755A" w:rsidP="00DB5424">
      <w:pPr>
        <w:pStyle w:val="ListParagraph"/>
        <w:numPr>
          <w:ilvl w:val="1"/>
          <w:numId w:val="2"/>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One a notice of less than two months was given, it follows that no valid notice was given.</w:t>
      </w:r>
    </w:p>
    <w:p w:rsidR="005E755A" w:rsidRPr="00DB5424" w:rsidRDefault="005E755A" w:rsidP="00DB5424">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 xml:space="preserve">The Honourable </w:t>
      </w:r>
      <w:r w:rsidR="008234E7" w:rsidRPr="00DB5424">
        <w:rPr>
          <w:rFonts w:ascii="Times New Roman" w:hAnsi="Times New Roman" w:cs="Times New Roman"/>
          <w:sz w:val="24"/>
          <w:szCs w:val="24"/>
        </w:rPr>
        <w:t>Arbitrator</w:t>
      </w:r>
      <w:r w:rsidRPr="00DB5424">
        <w:rPr>
          <w:rFonts w:ascii="Times New Roman" w:hAnsi="Times New Roman" w:cs="Times New Roman"/>
          <w:sz w:val="24"/>
          <w:szCs w:val="24"/>
        </w:rPr>
        <w:t xml:space="preserve"> erred in holding that the omission to give two </w:t>
      </w:r>
      <w:r w:rsidR="00F21562" w:rsidRPr="00DB5424">
        <w:rPr>
          <w:rFonts w:ascii="Times New Roman" w:hAnsi="Times New Roman" w:cs="Times New Roman"/>
          <w:sz w:val="24"/>
          <w:szCs w:val="24"/>
        </w:rPr>
        <w:t>months’ notice</w:t>
      </w:r>
      <w:r w:rsidRPr="00DB5424">
        <w:rPr>
          <w:rFonts w:ascii="Times New Roman" w:hAnsi="Times New Roman" w:cs="Times New Roman"/>
          <w:sz w:val="24"/>
          <w:szCs w:val="24"/>
        </w:rPr>
        <w:t xml:space="preserve"> could be compe</w:t>
      </w:r>
      <w:r w:rsidR="00F21562" w:rsidRPr="00DB5424">
        <w:rPr>
          <w:rFonts w:ascii="Times New Roman" w:hAnsi="Times New Roman" w:cs="Times New Roman"/>
          <w:sz w:val="24"/>
          <w:szCs w:val="24"/>
        </w:rPr>
        <w:t>nsated by the payment of two months’ pay</w:t>
      </w:r>
      <w:r w:rsidRPr="00DB5424">
        <w:rPr>
          <w:rFonts w:ascii="Times New Roman" w:hAnsi="Times New Roman" w:cs="Times New Roman"/>
          <w:sz w:val="24"/>
          <w:szCs w:val="24"/>
        </w:rPr>
        <w:t>.</w:t>
      </w:r>
    </w:p>
    <w:p w:rsidR="005E755A" w:rsidRPr="00DB5424" w:rsidRDefault="005E755A" w:rsidP="00DB5424">
      <w:pPr>
        <w:pStyle w:val="ListParagraph"/>
        <w:numPr>
          <w:ilvl w:val="1"/>
          <w:numId w:val="3"/>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The Honourable Arbitrator was supposed to hold that no requires notice was given hence the termination was unlawful.</w:t>
      </w:r>
    </w:p>
    <w:p w:rsidR="005E755A"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 xml:space="preserve">The Honourable Arbitrator also grossly erred by holding that the remedy for Respondent’s unlawful actions lay in paying the </w:t>
      </w:r>
      <w:r w:rsidR="00F21562" w:rsidRPr="00DB5424">
        <w:rPr>
          <w:rFonts w:ascii="Times New Roman" w:hAnsi="Times New Roman" w:cs="Times New Roman"/>
          <w:sz w:val="24"/>
          <w:szCs w:val="24"/>
        </w:rPr>
        <w:t>Appellants’ one</w:t>
      </w:r>
      <w:r w:rsidRPr="00DB5424">
        <w:rPr>
          <w:rFonts w:ascii="Times New Roman" w:hAnsi="Times New Roman" w:cs="Times New Roman"/>
          <w:sz w:val="24"/>
          <w:szCs w:val="24"/>
        </w:rPr>
        <w:t xml:space="preserve"> month’s notice pay.</w:t>
      </w:r>
    </w:p>
    <w:p w:rsidR="005E755A"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The Honourable Arbitrator also erred in law in equating notice period to notice pay.</w:t>
      </w:r>
    </w:p>
    <w:p w:rsidR="005E755A" w:rsidRPr="00DB5424" w:rsidRDefault="005E755A" w:rsidP="00DB5424">
      <w:pPr>
        <w:pStyle w:val="ListParagraph"/>
        <w:numPr>
          <w:ilvl w:val="1"/>
          <w:numId w:val="4"/>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A notice period that is required to be given is different from the number of month’s pay to be given upon an employee’s termination of employment.</w:t>
      </w:r>
    </w:p>
    <w:p w:rsidR="005E755A"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The Honourable Arbitrator’s approach smacks of bias and interest in the matter.</w:t>
      </w:r>
    </w:p>
    <w:p w:rsidR="005E755A" w:rsidRPr="00DB5424" w:rsidRDefault="005E755A" w:rsidP="002F4C42">
      <w:pPr>
        <w:pStyle w:val="ListParagraph"/>
        <w:numPr>
          <w:ilvl w:val="0"/>
          <w:numId w:val="1"/>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 xml:space="preserve">The Honourable Arbitrator seriously erred in not giving effect to letters extending the </w:t>
      </w:r>
      <w:r w:rsidR="00F21562" w:rsidRPr="00DB5424">
        <w:rPr>
          <w:rFonts w:ascii="Times New Roman" w:hAnsi="Times New Roman" w:cs="Times New Roman"/>
          <w:sz w:val="24"/>
          <w:szCs w:val="24"/>
        </w:rPr>
        <w:t>Appellants’ contracts</w:t>
      </w:r>
      <w:r w:rsidRPr="00DB5424">
        <w:rPr>
          <w:rFonts w:ascii="Times New Roman" w:hAnsi="Times New Roman" w:cs="Times New Roman"/>
          <w:sz w:val="24"/>
          <w:szCs w:val="24"/>
        </w:rPr>
        <w:t>.</w:t>
      </w:r>
    </w:p>
    <w:p w:rsidR="005E755A" w:rsidRPr="00DB5424" w:rsidRDefault="005E755A" w:rsidP="00DB5424">
      <w:pPr>
        <w:pStyle w:val="ListParagraph"/>
        <w:numPr>
          <w:ilvl w:val="1"/>
          <w:numId w:val="5"/>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The Arbitrator surmised that on a balance of probability this was a typing error.</w:t>
      </w:r>
    </w:p>
    <w:p w:rsidR="00DB5424" w:rsidRDefault="005E755A" w:rsidP="00DB5424">
      <w:pPr>
        <w:pStyle w:val="ListParagraph"/>
        <w:numPr>
          <w:ilvl w:val="2"/>
          <w:numId w:val="5"/>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Written documents must speak for themselves.</w:t>
      </w:r>
    </w:p>
    <w:p w:rsidR="00DB5424" w:rsidRDefault="00DB5424" w:rsidP="00DB542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5E755A" w:rsidRPr="00DB5424">
        <w:rPr>
          <w:rFonts w:ascii="Times New Roman" w:hAnsi="Times New Roman" w:cs="Times New Roman"/>
          <w:sz w:val="24"/>
          <w:szCs w:val="24"/>
        </w:rPr>
        <w:t xml:space="preserve">The Honourable </w:t>
      </w:r>
      <w:r w:rsidR="00F21562" w:rsidRPr="00DB5424">
        <w:rPr>
          <w:rFonts w:ascii="Times New Roman" w:hAnsi="Times New Roman" w:cs="Times New Roman"/>
          <w:sz w:val="24"/>
          <w:szCs w:val="24"/>
        </w:rPr>
        <w:t>Arbitrator</w:t>
      </w:r>
      <w:r w:rsidR="005E755A" w:rsidRPr="00DB5424">
        <w:rPr>
          <w:rFonts w:ascii="Times New Roman" w:hAnsi="Times New Roman" w:cs="Times New Roman"/>
          <w:sz w:val="24"/>
          <w:szCs w:val="24"/>
        </w:rPr>
        <w:t xml:space="preserve"> also failed in holding that there was no legitimate </w:t>
      </w:r>
    </w:p>
    <w:p w:rsidR="005E755A" w:rsidRPr="00DB5424" w:rsidRDefault="005E755A" w:rsidP="00DB5424">
      <w:pPr>
        <w:pStyle w:val="ListParagraph"/>
        <w:spacing w:line="360" w:lineRule="auto"/>
        <w:ind w:left="360" w:firstLine="360"/>
        <w:jc w:val="both"/>
        <w:rPr>
          <w:rFonts w:ascii="Times New Roman" w:hAnsi="Times New Roman" w:cs="Times New Roman"/>
          <w:sz w:val="24"/>
          <w:szCs w:val="24"/>
        </w:rPr>
      </w:pPr>
      <w:r w:rsidRPr="00DB5424">
        <w:rPr>
          <w:rFonts w:ascii="Times New Roman" w:hAnsi="Times New Roman" w:cs="Times New Roman"/>
          <w:sz w:val="24"/>
          <w:szCs w:val="24"/>
        </w:rPr>
        <w:t>expectation on the part of the Appellants to have their contracts renewed.</w:t>
      </w:r>
    </w:p>
    <w:p w:rsidR="005E755A" w:rsidRPr="00DB5424" w:rsidRDefault="005E755A" w:rsidP="00DB5424">
      <w:pPr>
        <w:pStyle w:val="ListParagraph"/>
        <w:numPr>
          <w:ilvl w:val="1"/>
          <w:numId w:val="6"/>
        </w:numPr>
        <w:spacing w:line="360" w:lineRule="auto"/>
        <w:jc w:val="both"/>
        <w:rPr>
          <w:rFonts w:ascii="Times New Roman" w:hAnsi="Times New Roman" w:cs="Times New Roman"/>
          <w:sz w:val="24"/>
          <w:szCs w:val="24"/>
        </w:rPr>
      </w:pPr>
      <w:r w:rsidRPr="00DB5424">
        <w:rPr>
          <w:rFonts w:ascii="Times New Roman" w:hAnsi="Times New Roman" w:cs="Times New Roman"/>
          <w:sz w:val="24"/>
          <w:szCs w:val="24"/>
        </w:rPr>
        <w:t>There was incontrover</w:t>
      </w:r>
      <w:r w:rsidR="00F21562" w:rsidRPr="00DB5424">
        <w:rPr>
          <w:rFonts w:ascii="Times New Roman" w:hAnsi="Times New Roman" w:cs="Times New Roman"/>
          <w:sz w:val="24"/>
          <w:szCs w:val="24"/>
        </w:rPr>
        <w:t>tible evidence that Respondent was on an expansion drive and was employing more personnel.</w:t>
      </w:r>
    </w:p>
    <w:p w:rsidR="00F21562" w:rsidRPr="00DB5424" w:rsidRDefault="00DB5424" w:rsidP="00DB542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9. </w:t>
      </w:r>
      <w:r w:rsidR="00F21562" w:rsidRPr="00DB5424">
        <w:rPr>
          <w:rFonts w:ascii="Times New Roman" w:hAnsi="Times New Roman" w:cs="Times New Roman"/>
          <w:sz w:val="24"/>
          <w:szCs w:val="24"/>
        </w:rPr>
        <w:t>In the circumstances, it is submitted that the appeal be upheld with costs.</w:t>
      </w:r>
    </w:p>
    <w:p w:rsidR="00AD4411" w:rsidRDefault="00AD4411" w:rsidP="002F4C42">
      <w:pPr>
        <w:spacing w:line="360" w:lineRule="auto"/>
        <w:jc w:val="both"/>
        <w:rPr>
          <w:rFonts w:ascii="Times New Roman" w:hAnsi="Times New Roman" w:cs="Times New Roman"/>
          <w:sz w:val="24"/>
          <w:szCs w:val="24"/>
        </w:rPr>
      </w:pPr>
    </w:p>
    <w:p w:rsidR="00746CF2" w:rsidRPr="00D93B95" w:rsidRDefault="00746CF2" w:rsidP="002F4C42">
      <w:pPr>
        <w:spacing w:line="360" w:lineRule="auto"/>
        <w:jc w:val="both"/>
        <w:rPr>
          <w:rFonts w:ascii="Times New Roman" w:hAnsi="Times New Roman" w:cs="Times New Roman"/>
          <w:i/>
          <w:sz w:val="28"/>
          <w:szCs w:val="28"/>
        </w:rPr>
      </w:pPr>
      <w:r>
        <w:rPr>
          <w:rFonts w:ascii="Times New Roman" w:hAnsi="Times New Roman" w:cs="Times New Roman"/>
          <w:sz w:val="28"/>
          <w:szCs w:val="28"/>
        </w:rPr>
        <w:tab/>
        <w:t xml:space="preserve">I turn to address the grounds of appeal </w:t>
      </w:r>
      <w:r w:rsidRPr="00D93B95">
        <w:rPr>
          <w:rFonts w:ascii="Times New Roman" w:hAnsi="Times New Roman" w:cs="Times New Roman"/>
          <w:i/>
          <w:sz w:val="28"/>
          <w:szCs w:val="28"/>
        </w:rPr>
        <w:t>seriatim.</w:t>
      </w:r>
    </w:p>
    <w:p w:rsidR="00D93B95" w:rsidRDefault="00746CF2"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first issue raised by the appeal </w:t>
      </w:r>
      <w:r w:rsidR="00457387">
        <w:rPr>
          <w:rFonts w:ascii="Times New Roman" w:hAnsi="Times New Roman" w:cs="Times New Roman"/>
          <w:sz w:val="28"/>
          <w:szCs w:val="28"/>
        </w:rPr>
        <w:t>is based on</w:t>
      </w:r>
      <w:r>
        <w:rPr>
          <w:rFonts w:ascii="Times New Roman" w:hAnsi="Times New Roman" w:cs="Times New Roman"/>
          <w:sz w:val="28"/>
          <w:szCs w:val="28"/>
        </w:rPr>
        <w:t xml:space="preserve"> the nature of the contract </w:t>
      </w:r>
      <w:r w:rsidR="00F15CAE">
        <w:rPr>
          <w:rFonts w:ascii="Times New Roman" w:hAnsi="Times New Roman" w:cs="Times New Roman"/>
          <w:sz w:val="28"/>
          <w:szCs w:val="28"/>
        </w:rPr>
        <w:t>between the</w:t>
      </w:r>
      <w:r>
        <w:rPr>
          <w:rFonts w:ascii="Times New Roman" w:hAnsi="Times New Roman" w:cs="Times New Roman"/>
          <w:sz w:val="28"/>
          <w:szCs w:val="28"/>
        </w:rPr>
        <w:t xml:space="preserve"> parties. The Appellants submission is that the Arbitrator grossly erred in holding that the Appellants were on a fixed term contract of one year </w:t>
      </w:r>
      <w:r>
        <w:rPr>
          <w:rFonts w:ascii="Times New Roman" w:hAnsi="Times New Roman" w:cs="Times New Roman"/>
          <w:sz w:val="28"/>
          <w:szCs w:val="28"/>
        </w:rPr>
        <w:lastRenderedPageBreak/>
        <w:t>whereas Appellants’ position is that they were on a contract without fixed duration. The Arbitrator dismissed the Appellants’ allegation that they had been made to sign the contracts without being given an opportunity to read and understand</w:t>
      </w:r>
      <w:r w:rsidR="00D93B95">
        <w:rPr>
          <w:rFonts w:ascii="Times New Roman" w:hAnsi="Times New Roman" w:cs="Times New Roman"/>
          <w:sz w:val="28"/>
          <w:szCs w:val="28"/>
        </w:rPr>
        <w:t xml:space="preserve"> the contracts. He dismissed the allegations on the basis of ‘</w:t>
      </w:r>
      <w:r w:rsidR="00D93B95" w:rsidRPr="00D93B95">
        <w:rPr>
          <w:rFonts w:ascii="Times New Roman" w:hAnsi="Times New Roman" w:cs="Times New Roman"/>
          <w:i/>
          <w:sz w:val="28"/>
          <w:szCs w:val="28"/>
        </w:rPr>
        <w:t>caveat</w:t>
      </w:r>
      <w:r w:rsidR="00D93B95">
        <w:rPr>
          <w:rFonts w:ascii="Times New Roman" w:hAnsi="Times New Roman" w:cs="Times New Roman"/>
          <w:sz w:val="28"/>
          <w:szCs w:val="28"/>
        </w:rPr>
        <w:t xml:space="preserve"> </w:t>
      </w:r>
      <w:r w:rsidR="00D93B95" w:rsidRPr="00D93B95">
        <w:rPr>
          <w:rFonts w:ascii="Times New Roman" w:hAnsi="Times New Roman" w:cs="Times New Roman"/>
          <w:i/>
          <w:sz w:val="28"/>
          <w:szCs w:val="28"/>
        </w:rPr>
        <w:t>subscripto’</w:t>
      </w:r>
      <w:r w:rsidR="00D93B95">
        <w:rPr>
          <w:rFonts w:ascii="Times New Roman" w:hAnsi="Times New Roman" w:cs="Times New Roman"/>
          <w:i/>
          <w:sz w:val="28"/>
          <w:szCs w:val="28"/>
        </w:rPr>
        <w:t xml:space="preserve"> </w:t>
      </w:r>
      <w:r w:rsidR="00D93B95" w:rsidRPr="00D93B95">
        <w:rPr>
          <w:rFonts w:ascii="Times New Roman" w:hAnsi="Times New Roman" w:cs="Times New Roman"/>
          <w:sz w:val="28"/>
          <w:szCs w:val="28"/>
        </w:rPr>
        <w:t>rule</w:t>
      </w:r>
      <w:r w:rsidR="00D93B95">
        <w:rPr>
          <w:rFonts w:ascii="Times New Roman" w:hAnsi="Times New Roman" w:cs="Times New Roman"/>
          <w:sz w:val="28"/>
          <w:szCs w:val="28"/>
        </w:rPr>
        <w:t>. I was satisfied on the basis of the facts and evidence in the record that the Arbitrator did not err in this regard. The facts clearly point to Appellants freely and voluntarily appending their signatures to the  contract of fixed duration. The argument that the date of termination was inserted without their knowledge is simply unacceptable.</w:t>
      </w:r>
    </w:p>
    <w:p w:rsidR="00457387" w:rsidRDefault="00457387" w:rsidP="002F4C42">
      <w:pPr>
        <w:spacing w:line="360" w:lineRule="auto"/>
        <w:jc w:val="both"/>
        <w:rPr>
          <w:rFonts w:ascii="Times New Roman" w:hAnsi="Times New Roman" w:cs="Times New Roman"/>
          <w:sz w:val="28"/>
          <w:szCs w:val="28"/>
        </w:rPr>
      </w:pPr>
    </w:p>
    <w:p w:rsidR="00067B74" w:rsidRDefault="00D93B95"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second issue raised pertains to the aspect of notice. Appellants submission is that the Arbitrator </w:t>
      </w:r>
      <w:r w:rsidR="006A662B">
        <w:rPr>
          <w:rFonts w:ascii="Times New Roman" w:hAnsi="Times New Roman" w:cs="Times New Roman"/>
          <w:sz w:val="28"/>
          <w:szCs w:val="28"/>
        </w:rPr>
        <w:t xml:space="preserve">erred </w:t>
      </w:r>
      <w:r>
        <w:rPr>
          <w:rFonts w:ascii="Times New Roman" w:hAnsi="Times New Roman" w:cs="Times New Roman"/>
          <w:sz w:val="28"/>
          <w:szCs w:val="28"/>
        </w:rPr>
        <w:t xml:space="preserve">by holding that the omission by </w:t>
      </w:r>
      <w:r w:rsidR="00067B74">
        <w:rPr>
          <w:rFonts w:ascii="Times New Roman" w:hAnsi="Times New Roman" w:cs="Times New Roman"/>
          <w:sz w:val="28"/>
          <w:szCs w:val="28"/>
        </w:rPr>
        <w:t>Respondent</w:t>
      </w:r>
      <w:r>
        <w:rPr>
          <w:rFonts w:ascii="Times New Roman" w:hAnsi="Times New Roman" w:cs="Times New Roman"/>
          <w:sz w:val="28"/>
          <w:szCs w:val="28"/>
        </w:rPr>
        <w:t xml:space="preserve"> to give two months notice could be re</w:t>
      </w:r>
      <w:r w:rsidR="00457387">
        <w:rPr>
          <w:rFonts w:ascii="Times New Roman" w:hAnsi="Times New Roman" w:cs="Times New Roman"/>
          <w:sz w:val="28"/>
          <w:szCs w:val="28"/>
        </w:rPr>
        <w:t>medied</w:t>
      </w:r>
      <w:r>
        <w:rPr>
          <w:rFonts w:ascii="Times New Roman" w:hAnsi="Times New Roman" w:cs="Times New Roman"/>
          <w:sz w:val="28"/>
          <w:szCs w:val="28"/>
        </w:rPr>
        <w:t xml:space="preserve"> by payment of two </w:t>
      </w:r>
      <w:r w:rsidR="005747CF">
        <w:rPr>
          <w:rFonts w:ascii="Times New Roman" w:hAnsi="Times New Roman" w:cs="Times New Roman"/>
          <w:sz w:val="28"/>
          <w:szCs w:val="28"/>
        </w:rPr>
        <w:t>months’</w:t>
      </w:r>
      <w:r>
        <w:rPr>
          <w:rFonts w:ascii="Times New Roman" w:hAnsi="Times New Roman" w:cs="Times New Roman"/>
          <w:sz w:val="28"/>
          <w:szCs w:val="28"/>
        </w:rPr>
        <w:t xml:space="preserve"> pay. It was also the Appellants’</w:t>
      </w:r>
      <w:r w:rsidR="00067B74">
        <w:rPr>
          <w:rFonts w:ascii="Times New Roman" w:hAnsi="Times New Roman" w:cs="Times New Roman"/>
          <w:sz w:val="28"/>
          <w:szCs w:val="28"/>
        </w:rPr>
        <w:t xml:space="preserve"> </w:t>
      </w:r>
      <w:r>
        <w:rPr>
          <w:rFonts w:ascii="Times New Roman" w:hAnsi="Times New Roman" w:cs="Times New Roman"/>
          <w:sz w:val="28"/>
          <w:szCs w:val="28"/>
        </w:rPr>
        <w:t xml:space="preserve">further submissions that  </w:t>
      </w:r>
      <w:r w:rsidR="00067B74">
        <w:rPr>
          <w:rFonts w:ascii="Times New Roman" w:hAnsi="Times New Roman" w:cs="Times New Roman"/>
          <w:sz w:val="28"/>
          <w:szCs w:val="28"/>
        </w:rPr>
        <w:t xml:space="preserve">Arbitrator </w:t>
      </w:r>
      <w:r w:rsidR="00457387">
        <w:rPr>
          <w:rFonts w:ascii="Times New Roman" w:hAnsi="Times New Roman" w:cs="Times New Roman"/>
          <w:sz w:val="28"/>
          <w:szCs w:val="28"/>
        </w:rPr>
        <w:t xml:space="preserve">erred </w:t>
      </w:r>
      <w:r w:rsidR="00067B74">
        <w:rPr>
          <w:rFonts w:ascii="Times New Roman" w:hAnsi="Times New Roman" w:cs="Times New Roman"/>
          <w:sz w:val="28"/>
          <w:szCs w:val="28"/>
        </w:rPr>
        <w:t xml:space="preserve">in equating notice period to notice pay. The Respondent response on the aspect is </w:t>
      </w:r>
      <w:r w:rsidR="00457387">
        <w:rPr>
          <w:rFonts w:ascii="Times New Roman" w:hAnsi="Times New Roman" w:cs="Times New Roman"/>
          <w:sz w:val="28"/>
          <w:szCs w:val="28"/>
        </w:rPr>
        <w:t xml:space="preserve">that </w:t>
      </w:r>
      <w:r w:rsidR="00067B74">
        <w:rPr>
          <w:rFonts w:ascii="Times New Roman" w:hAnsi="Times New Roman" w:cs="Times New Roman"/>
          <w:sz w:val="28"/>
          <w:szCs w:val="28"/>
        </w:rPr>
        <w:t xml:space="preserve">by virtue of </w:t>
      </w:r>
      <w:r w:rsidR="00067B74" w:rsidRPr="00457387">
        <w:rPr>
          <w:rFonts w:ascii="Times New Roman" w:hAnsi="Times New Roman" w:cs="Times New Roman"/>
          <w:b/>
          <w:sz w:val="28"/>
          <w:szCs w:val="28"/>
        </w:rPr>
        <w:t xml:space="preserve">Section 12(4)(b) </w:t>
      </w:r>
      <w:r w:rsidR="00457387" w:rsidRPr="00457387">
        <w:rPr>
          <w:rFonts w:ascii="Times New Roman" w:hAnsi="Times New Roman" w:cs="Times New Roman"/>
          <w:b/>
          <w:sz w:val="28"/>
          <w:szCs w:val="28"/>
        </w:rPr>
        <w:t>of the Labour Act [</w:t>
      </w:r>
      <w:r w:rsidR="00457387" w:rsidRPr="00457387">
        <w:rPr>
          <w:rFonts w:ascii="Times New Roman" w:hAnsi="Times New Roman" w:cs="Times New Roman"/>
          <w:b/>
          <w:i/>
          <w:sz w:val="28"/>
          <w:szCs w:val="28"/>
        </w:rPr>
        <w:t>Cap 28:01</w:t>
      </w:r>
      <w:r w:rsidR="00457387" w:rsidRPr="00457387">
        <w:rPr>
          <w:rFonts w:ascii="Times New Roman" w:hAnsi="Times New Roman" w:cs="Times New Roman"/>
          <w:b/>
          <w:sz w:val="28"/>
          <w:szCs w:val="28"/>
        </w:rPr>
        <w:t>]</w:t>
      </w:r>
      <w:r w:rsidR="00457387">
        <w:rPr>
          <w:rFonts w:ascii="Times New Roman" w:hAnsi="Times New Roman" w:cs="Times New Roman"/>
          <w:sz w:val="28"/>
          <w:szCs w:val="28"/>
        </w:rPr>
        <w:t xml:space="preserve"> </w:t>
      </w:r>
      <w:r w:rsidR="00067B74">
        <w:rPr>
          <w:rFonts w:ascii="Times New Roman" w:hAnsi="Times New Roman" w:cs="Times New Roman"/>
          <w:sz w:val="28"/>
          <w:szCs w:val="28"/>
        </w:rPr>
        <w:t>a contract of one year but less than two years is terminable by the issuance of two months notice.</w:t>
      </w:r>
    </w:p>
    <w:p w:rsidR="00067B74" w:rsidRDefault="00067B74" w:rsidP="002F4C42">
      <w:pPr>
        <w:spacing w:line="360" w:lineRule="auto"/>
        <w:jc w:val="both"/>
        <w:rPr>
          <w:rFonts w:ascii="Times New Roman" w:hAnsi="Times New Roman" w:cs="Times New Roman"/>
          <w:sz w:val="28"/>
          <w:szCs w:val="28"/>
        </w:rPr>
      </w:pPr>
    </w:p>
    <w:p w:rsidR="00067B74" w:rsidRDefault="00067B74"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457387">
        <w:rPr>
          <w:rFonts w:ascii="Times New Roman" w:hAnsi="Times New Roman" w:cs="Times New Roman"/>
          <w:b/>
          <w:sz w:val="28"/>
          <w:szCs w:val="28"/>
        </w:rPr>
        <w:t>Section 12(4</w:t>
      </w:r>
      <w:r w:rsidR="00F15CAE" w:rsidRPr="00457387">
        <w:rPr>
          <w:rFonts w:ascii="Times New Roman" w:hAnsi="Times New Roman" w:cs="Times New Roman"/>
          <w:b/>
          <w:sz w:val="28"/>
          <w:szCs w:val="28"/>
        </w:rPr>
        <w:t>) (</w:t>
      </w:r>
      <w:r w:rsidRPr="00457387">
        <w:rPr>
          <w:rFonts w:ascii="Times New Roman" w:hAnsi="Times New Roman" w:cs="Times New Roman"/>
          <w:b/>
          <w:sz w:val="28"/>
          <w:szCs w:val="28"/>
        </w:rPr>
        <w:t>b) of the Labour Act</w:t>
      </w:r>
      <w:r w:rsidR="00457387" w:rsidRPr="00457387">
        <w:rPr>
          <w:rFonts w:ascii="Times New Roman" w:hAnsi="Times New Roman" w:cs="Times New Roman"/>
          <w:b/>
          <w:sz w:val="28"/>
          <w:szCs w:val="28"/>
        </w:rPr>
        <w:t xml:space="preserve"> [</w:t>
      </w:r>
      <w:r w:rsidR="00457387" w:rsidRPr="00457387">
        <w:rPr>
          <w:rFonts w:ascii="Times New Roman" w:hAnsi="Times New Roman" w:cs="Times New Roman"/>
          <w:b/>
          <w:i/>
          <w:sz w:val="28"/>
          <w:szCs w:val="28"/>
        </w:rPr>
        <w:t>Cap 28:01</w:t>
      </w:r>
      <w:r w:rsidR="00F15CAE" w:rsidRPr="00457387">
        <w:rPr>
          <w:rFonts w:ascii="Times New Roman" w:hAnsi="Times New Roman" w:cs="Times New Roman"/>
          <w:b/>
          <w:sz w:val="28"/>
          <w:szCs w:val="28"/>
        </w:rPr>
        <w:t>]</w:t>
      </w:r>
      <w:r w:rsidR="00F15CAE">
        <w:rPr>
          <w:rFonts w:ascii="Times New Roman" w:hAnsi="Times New Roman" w:cs="Times New Roman"/>
          <w:sz w:val="28"/>
          <w:szCs w:val="28"/>
        </w:rPr>
        <w:t xml:space="preserve"> which</w:t>
      </w:r>
      <w:r>
        <w:rPr>
          <w:rFonts w:ascii="Times New Roman" w:hAnsi="Times New Roman" w:cs="Times New Roman"/>
          <w:sz w:val="28"/>
          <w:szCs w:val="28"/>
        </w:rPr>
        <w:t xml:space="preserve"> was aptly referred to by the Respondents provides as follows;</w:t>
      </w:r>
    </w:p>
    <w:p w:rsidR="00A02EC6" w:rsidRDefault="00A02EC6" w:rsidP="00A02EC6">
      <w:pPr>
        <w:spacing w:line="240" w:lineRule="auto"/>
        <w:ind w:left="2160" w:hanging="1440"/>
        <w:jc w:val="both"/>
        <w:rPr>
          <w:rFonts w:ascii="Times New Roman" w:hAnsi="Times New Roman" w:cs="Times New Roman"/>
          <w:sz w:val="28"/>
          <w:szCs w:val="28"/>
        </w:rPr>
      </w:pPr>
      <w:r>
        <w:rPr>
          <w:rFonts w:ascii="Times New Roman" w:hAnsi="Times New Roman" w:cs="Times New Roman"/>
          <w:sz w:val="28"/>
          <w:szCs w:val="28"/>
        </w:rPr>
        <w:t xml:space="preserve">“12(4)(b)  </w:t>
      </w:r>
      <w:r>
        <w:rPr>
          <w:rFonts w:ascii="Times New Roman" w:hAnsi="Times New Roman" w:cs="Times New Roman"/>
          <w:sz w:val="28"/>
          <w:szCs w:val="28"/>
        </w:rPr>
        <w:tab/>
        <w:t xml:space="preserve"> Except where a longer period of notice has been provided for under a contract of employment or in any relevant enactment, and subject to subsections (5), (6) and (7), notice of termination of the contract of employment to be given by either party shall be -</w:t>
      </w:r>
      <w:r w:rsidR="00D93B95">
        <w:rPr>
          <w:rFonts w:ascii="Times New Roman" w:hAnsi="Times New Roman" w:cs="Times New Roman"/>
          <w:sz w:val="28"/>
          <w:szCs w:val="28"/>
        </w:rPr>
        <w:t xml:space="preserve">   </w:t>
      </w:r>
    </w:p>
    <w:p w:rsidR="00A02EC6" w:rsidRDefault="00A02EC6" w:rsidP="00A02EC6">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A02EC6" w:rsidRDefault="00A02EC6" w:rsidP="00A02EC6">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two months in the case of a contract for a period of one year or more but less than two years.</w:t>
      </w:r>
      <w:r w:rsidR="00D93B95" w:rsidRPr="00A02EC6">
        <w:rPr>
          <w:rFonts w:ascii="Times New Roman" w:hAnsi="Times New Roman" w:cs="Times New Roman"/>
          <w:sz w:val="28"/>
          <w:szCs w:val="28"/>
        </w:rPr>
        <w:t xml:space="preserve">    </w:t>
      </w:r>
    </w:p>
    <w:p w:rsidR="00A02EC6" w:rsidRDefault="00A02EC6" w:rsidP="00A02EC6">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A02EC6" w:rsidRDefault="00A02EC6" w:rsidP="00A02EC6">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746CF2" w:rsidRPr="00A02EC6" w:rsidRDefault="00A02EC6" w:rsidP="00A02EC6">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93B95" w:rsidRPr="00A02EC6">
        <w:rPr>
          <w:rFonts w:ascii="Times New Roman" w:hAnsi="Times New Roman" w:cs="Times New Roman"/>
          <w:sz w:val="28"/>
          <w:szCs w:val="28"/>
        </w:rPr>
        <w:t xml:space="preserve">       </w:t>
      </w:r>
    </w:p>
    <w:p w:rsidR="00457387" w:rsidRDefault="00067B74" w:rsidP="002F4C42">
      <w:pPr>
        <w:spacing w:line="360" w:lineRule="auto"/>
        <w:jc w:val="both"/>
        <w:rPr>
          <w:rFonts w:ascii="Times New Roman" w:hAnsi="Times New Roman" w:cs="Times New Roman"/>
          <w:sz w:val="28"/>
          <w:szCs w:val="28"/>
        </w:rPr>
      </w:pPr>
      <w:r>
        <w:rPr>
          <w:rFonts w:ascii="Times New Roman" w:hAnsi="Times New Roman" w:cs="Times New Roman"/>
          <w:sz w:val="24"/>
          <w:szCs w:val="24"/>
        </w:rPr>
        <w:tab/>
      </w:r>
      <w:r w:rsidRPr="00067B74">
        <w:rPr>
          <w:rFonts w:ascii="Times New Roman" w:hAnsi="Times New Roman" w:cs="Times New Roman"/>
          <w:sz w:val="28"/>
          <w:szCs w:val="28"/>
        </w:rPr>
        <w:t>It is clear th</w:t>
      </w:r>
      <w:r w:rsidR="00457387">
        <w:rPr>
          <w:rFonts w:ascii="Times New Roman" w:hAnsi="Times New Roman" w:cs="Times New Roman"/>
          <w:sz w:val="28"/>
          <w:szCs w:val="28"/>
        </w:rPr>
        <w:t>at</w:t>
      </w:r>
      <w:r w:rsidRPr="00067B74">
        <w:rPr>
          <w:rFonts w:ascii="Times New Roman" w:hAnsi="Times New Roman" w:cs="Times New Roman"/>
          <w:sz w:val="28"/>
          <w:szCs w:val="28"/>
        </w:rPr>
        <w:t xml:space="preserve"> appropriate </w:t>
      </w:r>
      <w:r>
        <w:rPr>
          <w:rFonts w:ascii="Times New Roman" w:hAnsi="Times New Roman" w:cs="Times New Roman"/>
          <w:sz w:val="28"/>
          <w:szCs w:val="28"/>
        </w:rPr>
        <w:t xml:space="preserve">notice period in this case as the contract period exceeded one year by one day was two months. The Appellants’ submission that because the Respondent failed to give two </w:t>
      </w:r>
      <w:r w:rsidR="006A662B">
        <w:rPr>
          <w:rFonts w:ascii="Times New Roman" w:hAnsi="Times New Roman" w:cs="Times New Roman"/>
          <w:sz w:val="28"/>
          <w:szCs w:val="28"/>
        </w:rPr>
        <w:t>months’ notice</w:t>
      </w:r>
      <w:r>
        <w:rPr>
          <w:rFonts w:ascii="Times New Roman" w:hAnsi="Times New Roman" w:cs="Times New Roman"/>
          <w:sz w:val="28"/>
          <w:szCs w:val="28"/>
        </w:rPr>
        <w:t xml:space="preserve"> given hence the termination was unlawful is </w:t>
      </w:r>
      <w:r w:rsidR="006A662B">
        <w:rPr>
          <w:rFonts w:ascii="Times New Roman" w:hAnsi="Times New Roman" w:cs="Times New Roman"/>
          <w:sz w:val="28"/>
          <w:szCs w:val="28"/>
        </w:rPr>
        <w:t>simply unacceptable</w:t>
      </w:r>
      <w:r>
        <w:rPr>
          <w:rFonts w:ascii="Times New Roman" w:hAnsi="Times New Roman" w:cs="Times New Roman"/>
          <w:sz w:val="28"/>
          <w:szCs w:val="28"/>
        </w:rPr>
        <w:t xml:space="preserve">. </w:t>
      </w:r>
      <w:r w:rsidR="00457387">
        <w:rPr>
          <w:rFonts w:ascii="Times New Roman" w:hAnsi="Times New Roman" w:cs="Times New Roman"/>
          <w:sz w:val="28"/>
          <w:szCs w:val="28"/>
        </w:rPr>
        <w:t>It is correct as alluded that t</w:t>
      </w:r>
      <w:r>
        <w:rPr>
          <w:rFonts w:ascii="Times New Roman" w:hAnsi="Times New Roman" w:cs="Times New Roman"/>
          <w:sz w:val="28"/>
          <w:szCs w:val="28"/>
        </w:rPr>
        <w:t xml:space="preserve">he Respondent breached the clear provisions of the </w:t>
      </w:r>
      <w:r w:rsidR="00F15CAE">
        <w:rPr>
          <w:rFonts w:ascii="Times New Roman" w:hAnsi="Times New Roman" w:cs="Times New Roman"/>
          <w:sz w:val="28"/>
          <w:szCs w:val="28"/>
        </w:rPr>
        <w:t>Act by</w:t>
      </w:r>
      <w:r w:rsidR="00457387">
        <w:rPr>
          <w:rFonts w:ascii="Times New Roman" w:hAnsi="Times New Roman" w:cs="Times New Roman"/>
          <w:sz w:val="28"/>
          <w:szCs w:val="28"/>
        </w:rPr>
        <w:t xml:space="preserve"> failing to give two </w:t>
      </w:r>
      <w:r w:rsidR="00F15CAE">
        <w:rPr>
          <w:rFonts w:ascii="Times New Roman" w:hAnsi="Times New Roman" w:cs="Times New Roman"/>
          <w:sz w:val="28"/>
          <w:szCs w:val="28"/>
        </w:rPr>
        <w:t>months’ notice</w:t>
      </w:r>
      <w:r w:rsidR="00457387">
        <w:rPr>
          <w:rFonts w:ascii="Times New Roman" w:hAnsi="Times New Roman" w:cs="Times New Roman"/>
          <w:sz w:val="28"/>
          <w:szCs w:val="28"/>
        </w:rPr>
        <w:t>.</w:t>
      </w:r>
      <w:r>
        <w:rPr>
          <w:rFonts w:ascii="Times New Roman" w:hAnsi="Times New Roman" w:cs="Times New Roman"/>
          <w:sz w:val="28"/>
          <w:szCs w:val="28"/>
        </w:rPr>
        <w:t xml:space="preserve"> </w:t>
      </w:r>
      <w:r w:rsidR="00457387">
        <w:rPr>
          <w:rFonts w:ascii="Times New Roman" w:hAnsi="Times New Roman" w:cs="Times New Roman"/>
          <w:sz w:val="28"/>
          <w:szCs w:val="28"/>
        </w:rPr>
        <w:t>T</w:t>
      </w:r>
      <w:r>
        <w:rPr>
          <w:rFonts w:ascii="Times New Roman" w:hAnsi="Times New Roman" w:cs="Times New Roman"/>
          <w:sz w:val="28"/>
          <w:szCs w:val="28"/>
        </w:rPr>
        <w:t xml:space="preserve">he remedy for </w:t>
      </w:r>
      <w:r w:rsidR="006A662B">
        <w:rPr>
          <w:rFonts w:ascii="Times New Roman" w:hAnsi="Times New Roman" w:cs="Times New Roman"/>
          <w:sz w:val="28"/>
          <w:szCs w:val="28"/>
        </w:rPr>
        <w:t xml:space="preserve">that in my view </w:t>
      </w:r>
      <w:r>
        <w:rPr>
          <w:rFonts w:ascii="Times New Roman" w:hAnsi="Times New Roman" w:cs="Times New Roman"/>
          <w:sz w:val="28"/>
          <w:szCs w:val="28"/>
        </w:rPr>
        <w:t xml:space="preserve">is specific performance. As the Appellants had already been paid one month as </w:t>
      </w:r>
      <w:r w:rsidR="00ED0416">
        <w:rPr>
          <w:rFonts w:ascii="Times New Roman" w:hAnsi="Times New Roman" w:cs="Times New Roman"/>
          <w:sz w:val="28"/>
          <w:szCs w:val="28"/>
        </w:rPr>
        <w:t xml:space="preserve">notice pay which money they duly accepted the Arbitrator directed </w:t>
      </w:r>
      <w:r w:rsidR="00457387">
        <w:rPr>
          <w:rFonts w:ascii="Times New Roman" w:hAnsi="Times New Roman" w:cs="Times New Roman"/>
          <w:sz w:val="28"/>
          <w:szCs w:val="28"/>
        </w:rPr>
        <w:t>that</w:t>
      </w:r>
      <w:r w:rsidR="00ED0416">
        <w:rPr>
          <w:rFonts w:ascii="Times New Roman" w:hAnsi="Times New Roman" w:cs="Times New Roman"/>
          <w:sz w:val="28"/>
          <w:szCs w:val="28"/>
        </w:rPr>
        <w:t xml:space="preserve"> the Respondent pay Appellants the balance of one month’s salary as cash in lieu of notice. The Arbitrator’s conclusion on this aspect is one any reasonable court would have reached on the facts.</w:t>
      </w:r>
    </w:p>
    <w:p w:rsidR="00F15CAE" w:rsidRDefault="00ED0416"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Appellants also raised the point that the fact that the duration of the </w:t>
      </w:r>
      <w:r w:rsidR="00F15CAE">
        <w:rPr>
          <w:rFonts w:ascii="Times New Roman" w:hAnsi="Times New Roman" w:cs="Times New Roman"/>
          <w:sz w:val="28"/>
          <w:szCs w:val="28"/>
        </w:rPr>
        <w:t>contract was</w:t>
      </w:r>
      <w:r>
        <w:rPr>
          <w:rFonts w:ascii="Times New Roman" w:hAnsi="Times New Roman" w:cs="Times New Roman"/>
          <w:sz w:val="28"/>
          <w:szCs w:val="28"/>
        </w:rPr>
        <w:t xml:space="preserve"> one year one day</w:t>
      </w:r>
      <w:r w:rsidR="00457387">
        <w:rPr>
          <w:rFonts w:ascii="Times New Roman" w:hAnsi="Times New Roman" w:cs="Times New Roman"/>
          <w:sz w:val="28"/>
          <w:szCs w:val="28"/>
        </w:rPr>
        <w:t xml:space="preserve"> </w:t>
      </w:r>
      <w:r w:rsidR="00F15CAE">
        <w:rPr>
          <w:rFonts w:ascii="Times New Roman" w:hAnsi="Times New Roman" w:cs="Times New Roman"/>
          <w:sz w:val="28"/>
          <w:szCs w:val="28"/>
        </w:rPr>
        <w:t>they should</w:t>
      </w:r>
      <w:r>
        <w:rPr>
          <w:rFonts w:ascii="Times New Roman" w:hAnsi="Times New Roman" w:cs="Times New Roman"/>
          <w:sz w:val="28"/>
          <w:szCs w:val="28"/>
        </w:rPr>
        <w:t xml:space="preserve"> have been considered as now on contracts without limit of time. The Respondent did not agree submitting that the contract between the parties was of a fixed duration and therefore was terminable by issuance of notice.  The Arbitrator in his award agreed </w:t>
      </w:r>
      <w:r w:rsidR="00F15CAE">
        <w:rPr>
          <w:rFonts w:ascii="Times New Roman" w:hAnsi="Times New Roman" w:cs="Times New Roman"/>
          <w:sz w:val="28"/>
          <w:szCs w:val="28"/>
        </w:rPr>
        <w:t>with Respondent’s</w:t>
      </w:r>
      <w:r>
        <w:rPr>
          <w:rFonts w:ascii="Times New Roman" w:hAnsi="Times New Roman" w:cs="Times New Roman"/>
          <w:sz w:val="28"/>
          <w:szCs w:val="28"/>
        </w:rPr>
        <w:t xml:space="preserve"> submission and found that the extension by one day could on a balance of probability be a typing error.</w:t>
      </w:r>
    </w:p>
    <w:p w:rsidR="00F15CAE" w:rsidRDefault="00ED0416"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It is clear from the facts in the record that the parties entered into a contract of fixed duration. The fact t</w:t>
      </w:r>
      <w:r w:rsidR="00457387">
        <w:rPr>
          <w:rFonts w:ascii="Times New Roman" w:hAnsi="Times New Roman" w:cs="Times New Roman"/>
          <w:sz w:val="28"/>
          <w:szCs w:val="28"/>
        </w:rPr>
        <w:t>hat</w:t>
      </w:r>
      <w:r>
        <w:rPr>
          <w:rFonts w:ascii="Times New Roman" w:hAnsi="Times New Roman" w:cs="Times New Roman"/>
          <w:sz w:val="28"/>
          <w:szCs w:val="28"/>
        </w:rPr>
        <w:t xml:space="preserve"> the contract had been extended by one day does not </w:t>
      </w:r>
      <w:r w:rsidR="00457387">
        <w:rPr>
          <w:rFonts w:ascii="Times New Roman" w:hAnsi="Times New Roman" w:cs="Times New Roman"/>
          <w:sz w:val="28"/>
          <w:szCs w:val="28"/>
        </w:rPr>
        <w:t xml:space="preserve">on its own result in a mutation </w:t>
      </w:r>
      <w:r w:rsidR="00F15CAE">
        <w:rPr>
          <w:rFonts w:ascii="Times New Roman" w:hAnsi="Times New Roman" w:cs="Times New Roman"/>
          <w:sz w:val="28"/>
          <w:szCs w:val="28"/>
        </w:rPr>
        <w:t>of the</w:t>
      </w:r>
      <w:r>
        <w:rPr>
          <w:rFonts w:ascii="Times New Roman" w:hAnsi="Times New Roman" w:cs="Times New Roman"/>
          <w:sz w:val="28"/>
          <w:szCs w:val="28"/>
        </w:rPr>
        <w:t xml:space="preserve"> contract from being a fixed term contract to a contract without limit</w:t>
      </w:r>
      <w:r w:rsidR="004F6B95">
        <w:rPr>
          <w:rFonts w:ascii="Times New Roman" w:hAnsi="Times New Roman" w:cs="Times New Roman"/>
          <w:sz w:val="28"/>
          <w:szCs w:val="28"/>
        </w:rPr>
        <w:t xml:space="preserve"> of time. Indeed the Appellants have not </w:t>
      </w:r>
      <w:r w:rsidR="004F6B95">
        <w:rPr>
          <w:rFonts w:ascii="Times New Roman" w:hAnsi="Times New Roman" w:cs="Times New Roman"/>
          <w:sz w:val="28"/>
          <w:szCs w:val="28"/>
        </w:rPr>
        <w:lastRenderedPageBreak/>
        <w:t>laid any clear legal b</w:t>
      </w:r>
      <w:r w:rsidR="00B76C73">
        <w:rPr>
          <w:rFonts w:ascii="Times New Roman" w:hAnsi="Times New Roman" w:cs="Times New Roman"/>
          <w:sz w:val="28"/>
          <w:szCs w:val="28"/>
        </w:rPr>
        <w:t>as</w:t>
      </w:r>
      <w:r w:rsidR="004F6B95">
        <w:rPr>
          <w:rFonts w:ascii="Times New Roman" w:hAnsi="Times New Roman" w:cs="Times New Roman"/>
          <w:sz w:val="28"/>
          <w:szCs w:val="28"/>
        </w:rPr>
        <w:t>is for t</w:t>
      </w:r>
      <w:r w:rsidR="00B76C73">
        <w:rPr>
          <w:rFonts w:ascii="Times New Roman" w:hAnsi="Times New Roman" w:cs="Times New Roman"/>
          <w:sz w:val="28"/>
          <w:szCs w:val="28"/>
        </w:rPr>
        <w:t>h</w:t>
      </w:r>
      <w:r w:rsidR="004F6B95">
        <w:rPr>
          <w:rFonts w:ascii="Times New Roman" w:hAnsi="Times New Roman" w:cs="Times New Roman"/>
          <w:sz w:val="28"/>
          <w:szCs w:val="28"/>
        </w:rPr>
        <w:t>e submission</w:t>
      </w:r>
      <w:r w:rsidR="00B76C73">
        <w:rPr>
          <w:rFonts w:ascii="Times New Roman" w:hAnsi="Times New Roman" w:cs="Times New Roman"/>
          <w:sz w:val="28"/>
          <w:szCs w:val="28"/>
        </w:rPr>
        <w:t>.</w:t>
      </w:r>
      <w:r w:rsidR="00457387">
        <w:rPr>
          <w:rFonts w:ascii="Times New Roman" w:hAnsi="Times New Roman" w:cs="Times New Roman"/>
          <w:sz w:val="28"/>
          <w:szCs w:val="28"/>
        </w:rPr>
        <w:t xml:space="preserve"> I would consequently dismiss the point.</w:t>
      </w:r>
    </w:p>
    <w:p w:rsidR="00F15CAE" w:rsidRDefault="00B76C73"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last issue raised by this appeal is based on the concept of legitimate expectation. The Arbitrator having concluded that there was no legitimate expectation on the part of Appellants to have their contracts renewed the Appellant</w:t>
      </w:r>
      <w:r w:rsidR="00F15CAE">
        <w:rPr>
          <w:rFonts w:ascii="Times New Roman" w:hAnsi="Times New Roman" w:cs="Times New Roman"/>
          <w:sz w:val="28"/>
          <w:szCs w:val="28"/>
        </w:rPr>
        <w:t>’</w:t>
      </w:r>
      <w:r>
        <w:rPr>
          <w:rFonts w:ascii="Times New Roman" w:hAnsi="Times New Roman" w:cs="Times New Roman"/>
          <w:sz w:val="28"/>
          <w:szCs w:val="28"/>
        </w:rPr>
        <w:t xml:space="preserve">s </w:t>
      </w:r>
      <w:r w:rsidR="00F15CAE">
        <w:rPr>
          <w:rFonts w:ascii="Times New Roman" w:hAnsi="Times New Roman" w:cs="Times New Roman"/>
          <w:sz w:val="28"/>
          <w:szCs w:val="28"/>
        </w:rPr>
        <w:t xml:space="preserve">submission </w:t>
      </w:r>
      <w:r>
        <w:rPr>
          <w:rFonts w:ascii="Times New Roman" w:hAnsi="Times New Roman" w:cs="Times New Roman"/>
          <w:sz w:val="28"/>
          <w:szCs w:val="28"/>
        </w:rPr>
        <w:t xml:space="preserve">before this court </w:t>
      </w:r>
      <w:r w:rsidR="005747CF">
        <w:rPr>
          <w:rFonts w:ascii="Times New Roman" w:hAnsi="Times New Roman" w:cs="Times New Roman"/>
          <w:sz w:val="28"/>
          <w:szCs w:val="28"/>
        </w:rPr>
        <w:t>is</w:t>
      </w:r>
      <w:r>
        <w:rPr>
          <w:rFonts w:ascii="Times New Roman" w:hAnsi="Times New Roman" w:cs="Times New Roman"/>
          <w:sz w:val="28"/>
          <w:szCs w:val="28"/>
        </w:rPr>
        <w:t xml:space="preserve"> that the Arbitrator erred in this regard. There was in Appellants view incontrovertible evidence </w:t>
      </w:r>
      <w:r w:rsidR="00F15CAE">
        <w:rPr>
          <w:rFonts w:ascii="Times New Roman" w:hAnsi="Times New Roman" w:cs="Times New Roman"/>
          <w:sz w:val="28"/>
          <w:szCs w:val="28"/>
        </w:rPr>
        <w:t>that</w:t>
      </w:r>
      <w:r>
        <w:rPr>
          <w:rFonts w:ascii="Times New Roman" w:hAnsi="Times New Roman" w:cs="Times New Roman"/>
          <w:sz w:val="28"/>
          <w:szCs w:val="28"/>
        </w:rPr>
        <w:t xml:space="preserve"> Respondent was on an expansion drive and was employing more people. The Respondent disputes that they were persons engaged in place of the Appellants. There had also been no pro</w:t>
      </w:r>
      <w:r w:rsidR="00F15CAE">
        <w:rPr>
          <w:rFonts w:ascii="Times New Roman" w:hAnsi="Times New Roman" w:cs="Times New Roman"/>
          <w:sz w:val="28"/>
          <w:szCs w:val="28"/>
        </w:rPr>
        <w:t>mise</w:t>
      </w:r>
      <w:r>
        <w:rPr>
          <w:rFonts w:ascii="Times New Roman" w:hAnsi="Times New Roman" w:cs="Times New Roman"/>
          <w:sz w:val="28"/>
          <w:szCs w:val="28"/>
        </w:rPr>
        <w:t xml:space="preserve"> made to the Appellants that they would be either be engaged on a </w:t>
      </w:r>
      <w:r w:rsidR="005747CF">
        <w:rPr>
          <w:rFonts w:ascii="Times New Roman" w:hAnsi="Times New Roman" w:cs="Times New Roman"/>
          <w:sz w:val="28"/>
          <w:szCs w:val="28"/>
        </w:rPr>
        <w:t>permanent basis</w:t>
      </w:r>
      <w:r>
        <w:rPr>
          <w:rFonts w:ascii="Times New Roman" w:hAnsi="Times New Roman" w:cs="Times New Roman"/>
          <w:sz w:val="28"/>
          <w:szCs w:val="28"/>
        </w:rPr>
        <w:t xml:space="preserve"> or that their contracts would be renewed.</w:t>
      </w:r>
    </w:p>
    <w:p w:rsidR="00F15CAE" w:rsidRDefault="00B76C73"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concept of legitimate expectation is based on a common law principle. It has however been codified and modified by the legislature in </w:t>
      </w:r>
      <w:r w:rsidRPr="00F15CAE">
        <w:rPr>
          <w:rFonts w:ascii="Times New Roman" w:hAnsi="Times New Roman" w:cs="Times New Roman"/>
          <w:b/>
          <w:sz w:val="28"/>
          <w:szCs w:val="28"/>
        </w:rPr>
        <w:t xml:space="preserve">Section 12 </w:t>
      </w:r>
      <w:r w:rsidR="005747CF" w:rsidRPr="00F15CAE">
        <w:rPr>
          <w:rFonts w:ascii="Times New Roman" w:hAnsi="Times New Roman" w:cs="Times New Roman"/>
          <w:b/>
          <w:sz w:val="28"/>
          <w:szCs w:val="28"/>
        </w:rPr>
        <w:t>B (</w:t>
      </w:r>
      <w:r w:rsidRPr="00F15CAE">
        <w:rPr>
          <w:rFonts w:ascii="Times New Roman" w:hAnsi="Times New Roman" w:cs="Times New Roman"/>
          <w:b/>
          <w:sz w:val="28"/>
          <w:szCs w:val="28"/>
        </w:rPr>
        <w:t xml:space="preserve">3) of the Labour Act </w:t>
      </w:r>
      <w:r w:rsidRPr="00F15CAE">
        <w:rPr>
          <w:rFonts w:ascii="Times New Roman" w:hAnsi="Times New Roman" w:cs="Times New Roman"/>
          <w:b/>
          <w:i/>
          <w:sz w:val="28"/>
          <w:szCs w:val="28"/>
        </w:rPr>
        <w:t>[Cap 28:01</w:t>
      </w:r>
      <w:r>
        <w:rPr>
          <w:rFonts w:ascii="Times New Roman" w:hAnsi="Times New Roman" w:cs="Times New Roman"/>
          <w:sz w:val="28"/>
          <w:szCs w:val="28"/>
        </w:rPr>
        <w:t>]. Under th</w:t>
      </w:r>
      <w:r w:rsidR="00F15CAE">
        <w:rPr>
          <w:rFonts w:ascii="Times New Roman" w:hAnsi="Times New Roman" w:cs="Times New Roman"/>
          <w:sz w:val="28"/>
          <w:szCs w:val="28"/>
        </w:rPr>
        <w:t>is</w:t>
      </w:r>
      <w:r>
        <w:rPr>
          <w:rFonts w:ascii="Times New Roman" w:hAnsi="Times New Roman" w:cs="Times New Roman"/>
          <w:sz w:val="28"/>
          <w:szCs w:val="28"/>
        </w:rPr>
        <w:t xml:space="preserve"> section an employee claim has to prove two requirements in order to succeed in a claim for wrongful dismissal. He has to prove firstly that he had a legitimate expectation to be re-engaged and secondly that another person had been engaged in his stead to do his work. The Appellants in this case clearly failed to discharge the onus on them to show th</w:t>
      </w:r>
      <w:r w:rsidR="00F15CAE">
        <w:rPr>
          <w:rFonts w:ascii="Times New Roman" w:hAnsi="Times New Roman" w:cs="Times New Roman"/>
          <w:sz w:val="28"/>
          <w:szCs w:val="28"/>
        </w:rPr>
        <w:t>at</w:t>
      </w:r>
      <w:r>
        <w:rPr>
          <w:rFonts w:ascii="Times New Roman" w:hAnsi="Times New Roman" w:cs="Times New Roman"/>
          <w:sz w:val="28"/>
          <w:szCs w:val="28"/>
        </w:rPr>
        <w:t xml:space="preserve"> other persons had been engaged in their stead. Thus the Appellants failed to show how </w:t>
      </w:r>
      <w:r w:rsidR="00F15CAE">
        <w:rPr>
          <w:rFonts w:ascii="Times New Roman" w:hAnsi="Times New Roman" w:cs="Times New Roman"/>
          <w:sz w:val="28"/>
          <w:szCs w:val="28"/>
        </w:rPr>
        <w:t xml:space="preserve">they were </w:t>
      </w:r>
      <w:r>
        <w:rPr>
          <w:rFonts w:ascii="Times New Roman" w:hAnsi="Times New Roman" w:cs="Times New Roman"/>
          <w:sz w:val="28"/>
          <w:szCs w:val="28"/>
        </w:rPr>
        <w:t>unfairly dismissal in terms of Section 12 B of the Act.</w:t>
      </w:r>
    </w:p>
    <w:p w:rsidR="005747CF" w:rsidRDefault="005747CF" w:rsidP="002F4C42">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appeal is consequently dism</w:t>
      </w:r>
      <w:r w:rsidR="00A02EC6">
        <w:rPr>
          <w:rFonts w:ascii="Times New Roman" w:hAnsi="Times New Roman" w:cs="Times New Roman"/>
          <w:sz w:val="28"/>
          <w:szCs w:val="28"/>
        </w:rPr>
        <w:t>issed with no order as to costs.</w:t>
      </w:r>
      <w:r w:rsidR="006A662B">
        <w:rPr>
          <w:rFonts w:ascii="Times New Roman" w:hAnsi="Times New Roman" w:cs="Times New Roman"/>
          <w:sz w:val="28"/>
          <w:szCs w:val="28"/>
        </w:rPr>
        <w:t xml:space="preserve"> The arbitral award handed down on 27</w:t>
      </w:r>
      <w:r w:rsidR="006A662B" w:rsidRPr="006A662B">
        <w:rPr>
          <w:rFonts w:ascii="Times New Roman" w:hAnsi="Times New Roman" w:cs="Times New Roman"/>
          <w:sz w:val="28"/>
          <w:szCs w:val="28"/>
          <w:vertAlign w:val="superscript"/>
        </w:rPr>
        <w:t>th</w:t>
      </w:r>
      <w:r w:rsidR="006A662B">
        <w:rPr>
          <w:rFonts w:ascii="Times New Roman" w:hAnsi="Times New Roman" w:cs="Times New Roman"/>
          <w:sz w:val="28"/>
          <w:szCs w:val="28"/>
        </w:rPr>
        <w:t xml:space="preserve"> January 2012 is hereby upheld.</w:t>
      </w:r>
    </w:p>
    <w:p w:rsidR="005747CF" w:rsidRDefault="005747CF" w:rsidP="002F4C42">
      <w:pPr>
        <w:spacing w:line="360" w:lineRule="auto"/>
        <w:jc w:val="both"/>
        <w:rPr>
          <w:rFonts w:ascii="Times New Roman" w:hAnsi="Times New Roman" w:cs="Times New Roman"/>
          <w:sz w:val="28"/>
          <w:szCs w:val="28"/>
        </w:rPr>
      </w:pPr>
    </w:p>
    <w:p w:rsidR="006A662B" w:rsidRDefault="006A662B" w:rsidP="002F4C42">
      <w:pPr>
        <w:spacing w:line="360" w:lineRule="auto"/>
        <w:jc w:val="both"/>
        <w:rPr>
          <w:rFonts w:ascii="Times New Roman" w:hAnsi="Times New Roman" w:cs="Times New Roman"/>
          <w:sz w:val="28"/>
          <w:szCs w:val="28"/>
        </w:rPr>
      </w:pPr>
    </w:p>
    <w:p w:rsidR="005747CF" w:rsidRPr="005747CF" w:rsidRDefault="005747CF" w:rsidP="002F4C42">
      <w:pPr>
        <w:spacing w:line="360" w:lineRule="auto"/>
        <w:jc w:val="both"/>
        <w:rPr>
          <w:rFonts w:ascii="Times New Roman" w:hAnsi="Times New Roman" w:cs="Times New Roman"/>
          <w:b/>
          <w:i/>
          <w:sz w:val="28"/>
          <w:szCs w:val="28"/>
        </w:rPr>
      </w:pPr>
      <w:r w:rsidRPr="005747CF">
        <w:rPr>
          <w:rFonts w:ascii="Times New Roman" w:hAnsi="Times New Roman" w:cs="Times New Roman"/>
          <w:b/>
          <w:i/>
          <w:sz w:val="28"/>
          <w:szCs w:val="28"/>
        </w:rPr>
        <w:t>Mbidzo, Muchadehama &amp; Makoni – Appellants legal practitioners</w:t>
      </w:r>
    </w:p>
    <w:sectPr w:rsidR="005747CF" w:rsidRPr="005747CF" w:rsidSect="00AE33C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D1" w:rsidRDefault="00CA23D1" w:rsidP="00AE33CC">
      <w:pPr>
        <w:spacing w:after="0" w:line="240" w:lineRule="auto"/>
      </w:pPr>
      <w:r>
        <w:separator/>
      </w:r>
    </w:p>
  </w:endnote>
  <w:endnote w:type="continuationSeparator" w:id="0">
    <w:p w:rsidR="00CA23D1" w:rsidRDefault="00CA23D1" w:rsidP="00A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19516"/>
      <w:docPartObj>
        <w:docPartGallery w:val="Page Numbers (Bottom of Page)"/>
        <w:docPartUnique/>
      </w:docPartObj>
    </w:sdtPr>
    <w:sdtEndPr/>
    <w:sdtContent>
      <w:p w:rsidR="00B76C73" w:rsidRDefault="00D3672D">
        <w:pPr>
          <w:pStyle w:val="Footer"/>
          <w:jc w:val="center"/>
        </w:pPr>
        <w:r>
          <w:fldChar w:fldCharType="begin"/>
        </w:r>
        <w:r>
          <w:instrText xml:space="preserve"> PAGE   \* MERGEFORMAT </w:instrText>
        </w:r>
        <w:r>
          <w:fldChar w:fldCharType="separate"/>
        </w:r>
        <w:r w:rsidR="006A662B">
          <w:rPr>
            <w:noProof/>
          </w:rPr>
          <w:t>6</w:t>
        </w:r>
        <w:r>
          <w:rPr>
            <w:noProof/>
          </w:rPr>
          <w:fldChar w:fldCharType="end"/>
        </w:r>
      </w:p>
    </w:sdtContent>
  </w:sdt>
  <w:p w:rsidR="00B76C73" w:rsidRDefault="00B76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D1" w:rsidRDefault="00CA23D1" w:rsidP="00AE33CC">
      <w:pPr>
        <w:spacing w:after="0" w:line="240" w:lineRule="auto"/>
      </w:pPr>
      <w:r>
        <w:separator/>
      </w:r>
    </w:p>
  </w:footnote>
  <w:footnote w:type="continuationSeparator" w:id="0">
    <w:p w:rsidR="00CA23D1" w:rsidRDefault="00CA23D1" w:rsidP="00AE3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C73" w:rsidRDefault="00B76C73" w:rsidP="00AE33CC">
    <w:pPr>
      <w:pStyle w:val="Header"/>
      <w:jc w:val="right"/>
    </w:pPr>
    <w:r>
      <w:rPr>
        <w:rFonts w:ascii="Tahoma" w:hAnsi="Tahoma" w:cs="Tahoma"/>
        <w:b/>
      </w:rPr>
      <w:t>JUDGMENT NO. LC/H/122/2013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6B2"/>
    <w:multiLevelType w:val="hybridMultilevel"/>
    <w:tmpl w:val="387A1ACA"/>
    <w:lvl w:ilvl="0" w:tplc="7F36C2D0">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0C427F75"/>
    <w:multiLevelType w:val="multilevel"/>
    <w:tmpl w:val="0FE4FD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C5F4070"/>
    <w:multiLevelType w:val="multilevel"/>
    <w:tmpl w:val="B74C94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6BE23C2"/>
    <w:multiLevelType w:val="multilevel"/>
    <w:tmpl w:val="EBE06F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3F82B1B"/>
    <w:multiLevelType w:val="multilevel"/>
    <w:tmpl w:val="AC92EBD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9051D3"/>
    <w:multiLevelType w:val="multilevel"/>
    <w:tmpl w:val="09D6A08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787152E3"/>
    <w:multiLevelType w:val="multilevel"/>
    <w:tmpl w:val="44A8524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ED"/>
    <w:rsid w:val="00014CDD"/>
    <w:rsid w:val="00062ADD"/>
    <w:rsid w:val="00067B74"/>
    <w:rsid w:val="001405F9"/>
    <w:rsid w:val="0016024F"/>
    <w:rsid w:val="0016026B"/>
    <w:rsid w:val="00170320"/>
    <w:rsid w:val="00187BDE"/>
    <w:rsid w:val="00260B7A"/>
    <w:rsid w:val="002B0B16"/>
    <w:rsid w:val="002F4C42"/>
    <w:rsid w:val="003841C9"/>
    <w:rsid w:val="00411E4D"/>
    <w:rsid w:val="004125A4"/>
    <w:rsid w:val="004349FB"/>
    <w:rsid w:val="00457387"/>
    <w:rsid w:val="00491492"/>
    <w:rsid w:val="004D4EC2"/>
    <w:rsid w:val="004F6B95"/>
    <w:rsid w:val="005747CF"/>
    <w:rsid w:val="00595B31"/>
    <w:rsid w:val="00597AA6"/>
    <w:rsid w:val="005D0B95"/>
    <w:rsid w:val="005D716A"/>
    <w:rsid w:val="005E755A"/>
    <w:rsid w:val="00615BED"/>
    <w:rsid w:val="00623ADC"/>
    <w:rsid w:val="00650E7B"/>
    <w:rsid w:val="006A215C"/>
    <w:rsid w:val="006A2334"/>
    <w:rsid w:val="006A662B"/>
    <w:rsid w:val="006C6BDA"/>
    <w:rsid w:val="00746CF2"/>
    <w:rsid w:val="007564C9"/>
    <w:rsid w:val="007634A9"/>
    <w:rsid w:val="00770090"/>
    <w:rsid w:val="007E4F83"/>
    <w:rsid w:val="00805B87"/>
    <w:rsid w:val="00811F1F"/>
    <w:rsid w:val="00815E3A"/>
    <w:rsid w:val="008234E7"/>
    <w:rsid w:val="008665A2"/>
    <w:rsid w:val="00885350"/>
    <w:rsid w:val="00946713"/>
    <w:rsid w:val="00977539"/>
    <w:rsid w:val="009A4202"/>
    <w:rsid w:val="009B515D"/>
    <w:rsid w:val="009B522E"/>
    <w:rsid w:val="00A015D7"/>
    <w:rsid w:val="00A02EC6"/>
    <w:rsid w:val="00A941C1"/>
    <w:rsid w:val="00AA33EF"/>
    <w:rsid w:val="00AC70F3"/>
    <w:rsid w:val="00AD4411"/>
    <w:rsid w:val="00AE33CC"/>
    <w:rsid w:val="00B47BC1"/>
    <w:rsid w:val="00B76C73"/>
    <w:rsid w:val="00BB1468"/>
    <w:rsid w:val="00BB45AA"/>
    <w:rsid w:val="00BD50D1"/>
    <w:rsid w:val="00CA23D1"/>
    <w:rsid w:val="00D3672D"/>
    <w:rsid w:val="00D55BAC"/>
    <w:rsid w:val="00D77519"/>
    <w:rsid w:val="00D93B95"/>
    <w:rsid w:val="00DB461D"/>
    <w:rsid w:val="00DB5424"/>
    <w:rsid w:val="00DD3FB4"/>
    <w:rsid w:val="00DD5738"/>
    <w:rsid w:val="00DE33A6"/>
    <w:rsid w:val="00E11045"/>
    <w:rsid w:val="00E31BC0"/>
    <w:rsid w:val="00E93625"/>
    <w:rsid w:val="00E96D65"/>
    <w:rsid w:val="00EA21FB"/>
    <w:rsid w:val="00ED0416"/>
    <w:rsid w:val="00F10D1E"/>
    <w:rsid w:val="00F15CAE"/>
    <w:rsid w:val="00F21562"/>
    <w:rsid w:val="00F83376"/>
    <w:rsid w:val="00FD1FA4"/>
    <w:rsid w:val="00FE72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3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33CC"/>
    <w:rPr>
      <w:lang w:val="en-US"/>
    </w:rPr>
  </w:style>
  <w:style w:type="paragraph" w:styleId="Footer">
    <w:name w:val="footer"/>
    <w:basedOn w:val="Normal"/>
    <w:link w:val="FooterChar"/>
    <w:uiPriority w:val="99"/>
    <w:unhideWhenUsed/>
    <w:rsid w:val="00A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3CC"/>
    <w:rPr>
      <w:lang w:val="en-US"/>
    </w:rPr>
  </w:style>
  <w:style w:type="paragraph" w:styleId="ListParagraph">
    <w:name w:val="List Paragraph"/>
    <w:basedOn w:val="Normal"/>
    <w:uiPriority w:val="34"/>
    <w:qFormat/>
    <w:rsid w:val="008665A2"/>
    <w:pPr>
      <w:ind w:left="720"/>
      <w:contextualSpacing/>
    </w:pPr>
  </w:style>
  <w:style w:type="paragraph" w:styleId="BalloonText">
    <w:name w:val="Balloon Text"/>
    <w:basedOn w:val="Normal"/>
    <w:link w:val="BalloonTextChar"/>
    <w:uiPriority w:val="99"/>
    <w:semiHidden/>
    <w:unhideWhenUsed/>
    <w:rsid w:val="006A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3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33CC"/>
    <w:rPr>
      <w:lang w:val="en-US"/>
    </w:rPr>
  </w:style>
  <w:style w:type="paragraph" w:styleId="Footer">
    <w:name w:val="footer"/>
    <w:basedOn w:val="Normal"/>
    <w:link w:val="FooterChar"/>
    <w:uiPriority w:val="99"/>
    <w:unhideWhenUsed/>
    <w:rsid w:val="00A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3CC"/>
    <w:rPr>
      <w:lang w:val="en-US"/>
    </w:rPr>
  </w:style>
  <w:style w:type="paragraph" w:styleId="ListParagraph">
    <w:name w:val="List Paragraph"/>
    <w:basedOn w:val="Normal"/>
    <w:uiPriority w:val="34"/>
    <w:qFormat/>
    <w:rsid w:val="008665A2"/>
    <w:pPr>
      <w:ind w:left="720"/>
      <w:contextualSpacing/>
    </w:pPr>
  </w:style>
  <w:style w:type="paragraph" w:styleId="BalloonText">
    <w:name w:val="Balloon Text"/>
    <w:basedOn w:val="Normal"/>
    <w:link w:val="BalloonTextChar"/>
    <w:uiPriority w:val="99"/>
    <w:semiHidden/>
    <w:unhideWhenUsed/>
    <w:rsid w:val="006A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2</cp:revision>
  <cp:lastPrinted>2014-01-15T15:21:00Z</cp:lastPrinted>
  <dcterms:created xsi:type="dcterms:W3CDTF">2014-01-15T15:21:00Z</dcterms:created>
  <dcterms:modified xsi:type="dcterms:W3CDTF">2014-01-15T15:21:00Z</dcterms:modified>
</cp:coreProperties>
</file>