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247" w:rsidRPr="00A53F2A" w:rsidRDefault="0062693D" w:rsidP="00A53F2A">
      <w:pPr>
        <w:spacing w:line="240" w:lineRule="auto"/>
        <w:ind w:firstLine="72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DISTRIBUTABLE (18)</w:t>
      </w:r>
    </w:p>
    <w:p w:rsidR="00835247" w:rsidRPr="00975C1F" w:rsidRDefault="00835247" w:rsidP="00835247">
      <w:pPr>
        <w:spacing w:line="240" w:lineRule="auto"/>
        <w:ind w:firstLine="720"/>
        <w:jc w:val="center"/>
        <w:rPr>
          <w:rFonts w:ascii="Times New Roman" w:eastAsia="Calibri" w:hAnsi="Times New Roman" w:cs="Times New Roman"/>
          <w:b/>
          <w:sz w:val="24"/>
          <w:szCs w:val="24"/>
        </w:rPr>
      </w:pPr>
    </w:p>
    <w:p w:rsidR="00835247" w:rsidRPr="00975C1F" w:rsidRDefault="00835247" w:rsidP="00835247">
      <w:pPr>
        <w:spacing w:line="240" w:lineRule="auto"/>
        <w:ind w:firstLine="720"/>
        <w:jc w:val="center"/>
        <w:rPr>
          <w:rFonts w:ascii="Times New Roman" w:eastAsia="Calibri" w:hAnsi="Times New Roman" w:cs="Times New Roman"/>
          <w:b/>
          <w:sz w:val="24"/>
          <w:szCs w:val="24"/>
        </w:rPr>
      </w:pPr>
    </w:p>
    <w:p w:rsidR="00835247" w:rsidRPr="00975C1F" w:rsidRDefault="00835247" w:rsidP="00835247">
      <w:pPr>
        <w:spacing w:line="240" w:lineRule="auto"/>
        <w:ind w:firstLine="720"/>
        <w:jc w:val="center"/>
        <w:rPr>
          <w:rFonts w:ascii="Times New Roman" w:eastAsia="Calibri" w:hAnsi="Times New Roman" w:cs="Times New Roman"/>
          <w:b/>
          <w:sz w:val="24"/>
          <w:szCs w:val="24"/>
        </w:rPr>
      </w:pPr>
    </w:p>
    <w:p w:rsidR="00835247" w:rsidRPr="00975C1F" w:rsidRDefault="00835247" w:rsidP="00835247">
      <w:pPr>
        <w:spacing w:line="240" w:lineRule="auto"/>
        <w:ind w:firstLine="720"/>
        <w:jc w:val="center"/>
        <w:rPr>
          <w:rFonts w:ascii="Times New Roman" w:eastAsia="Calibri" w:hAnsi="Times New Roman" w:cs="Times New Roman"/>
          <w:b/>
          <w:sz w:val="24"/>
          <w:szCs w:val="24"/>
        </w:rPr>
      </w:pPr>
    </w:p>
    <w:p w:rsidR="00835247" w:rsidRPr="00975C1F" w:rsidRDefault="00835247" w:rsidP="00835247">
      <w:pPr>
        <w:spacing w:line="240" w:lineRule="auto"/>
        <w:ind w:firstLine="720"/>
        <w:jc w:val="center"/>
        <w:rPr>
          <w:rFonts w:ascii="Times New Roman" w:eastAsia="Calibri" w:hAnsi="Times New Roman" w:cs="Times New Roman"/>
          <w:b/>
          <w:sz w:val="24"/>
          <w:szCs w:val="24"/>
        </w:rPr>
      </w:pPr>
    </w:p>
    <w:p w:rsidR="00835247" w:rsidRPr="00975C1F" w:rsidRDefault="00835247" w:rsidP="00835247">
      <w:pPr>
        <w:spacing w:line="240" w:lineRule="auto"/>
        <w:ind w:firstLine="720"/>
        <w:jc w:val="center"/>
        <w:rPr>
          <w:rFonts w:ascii="Times New Roman" w:eastAsia="Calibri" w:hAnsi="Times New Roman" w:cs="Times New Roman"/>
          <w:b/>
          <w:sz w:val="24"/>
          <w:szCs w:val="24"/>
        </w:rPr>
      </w:pPr>
    </w:p>
    <w:p w:rsidR="00835247" w:rsidRPr="00975C1F" w:rsidRDefault="00835247" w:rsidP="00835247">
      <w:pPr>
        <w:spacing w:line="240" w:lineRule="auto"/>
        <w:ind w:firstLine="720"/>
        <w:jc w:val="center"/>
        <w:rPr>
          <w:rFonts w:ascii="Times New Roman" w:eastAsia="Calibri" w:hAnsi="Times New Roman" w:cs="Times New Roman"/>
          <w:b/>
          <w:sz w:val="24"/>
          <w:szCs w:val="24"/>
        </w:rPr>
      </w:pPr>
    </w:p>
    <w:p w:rsidR="00835247" w:rsidRPr="00975C1F" w:rsidRDefault="00835247" w:rsidP="008F32C8">
      <w:pPr>
        <w:spacing w:line="240" w:lineRule="auto"/>
        <w:rPr>
          <w:rFonts w:ascii="Times New Roman" w:eastAsia="Calibri" w:hAnsi="Times New Roman" w:cs="Times New Roman"/>
          <w:b/>
          <w:sz w:val="24"/>
          <w:szCs w:val="24"/>
        </w:rPr>
      </w:pPr>
    </w:p>
    <w:p w:rsidR="00835247" w:rsidRPr="00975C1F" w:rsidRDefault="00835247" w:rsidP="00835247">
      <w:pPr>
        <w:spacing w:line="240" w:lineRule="auto"/>
        <w:ind w:firstLine="720"/>
        <w:jc w:val="center"/>
        <w:rPr>
          <w:rFonts w:ascii="Times New Roman" w:eastAsia="Calibri" w:hAnsi="Times New Roman" w:cs="Times New Roman"/>
          <w:b/>
          <w:sz w:val="24"/>
          <w:szCs w:val="24"/>
        </w:rPr>
      </w:pPr>
    </w:p>
    <w:p w:rsidR="00835247" w:rsidRPr="00975C1F" w:rsidRDefault="00835247" w:rsidP="00835247">
      <w:pPr>
        <w:spacing w:line="240" w:lineRule="auto"/>
        <w:ind w:firstLine="720"/>
        <w:jc w:val="center"/>
        <w:rPr>
          <w:rFonts w:ascii="Times New Roman" w:eastAsia="Calibri" w:hAnsi="Times New Roman" w:cs="Times New Roman"/>
          <w:b/>
          <w:sz w:val="24"/>
          <w:szCs w:val="24"/>
        </w:rPr>
      </w:pPr>
    </w:p>
    <w:p w:rsidR="00835247" w:rsidRPr="00975C1F" w:rsidRDefault="00835247" w:rsidP="00F935FD">
      <w:pPr>
        <w:spacing w:line="240" w:lineRule="auto"/>
        <w:ind w:firstLine="720"/>
        <w:jc w:val="center"/>
        <w:rPr>
          <w:rFonts w:ascii="Times New Roman" w:eastAsia="Calibri" w:hAnsi="Times New Roman" w:cs="Times New Roman"/>
          <w:b/>
          <w:sz w:val="24"/>
          <w:szCs w:val="24"/>
        </w:rPr>
      </w:pPr>
      <w:r w:rsidRPr="00975C1F">
        <w:rPr>
          <w:rFonts w:ascii="Times New Roman" w:eastAsia="Calibri" w:hAnsi="Times New Roman" w:cs="Times New Roman"/>
          <w:b/>
          <w:sz w:val="24"/>
          <w:szCs w:val="24"/>
        </w:rPr>
        <w:t>VONGAI CHIWARIDZO</w:t>
      </w:r>
    </w:p>
    <w:p w:rsidR="00835247" w:rsidRPr="00975C1F" w:rsidRDefault="00835247" w:rsidP="00F935FD">
      <w:pPr>
        <w:spacing w:line="240" w:lineRule="auto"/>
        <w:ind w:firstLine="720"/>
        <w:jc w:val="center"/>
        <w:rPr>
          <w:rFonts w:ascii="Times New Roman" w:eastAsia="Calibri" w:hAnsi="Times New Roman" w:cs="Times New Roman"/>
          <w:b/>
          <w:sz w:val="24"/>
          <w:szCs w:val="24"/>
        </w:rPr>
      </w:pPr>
      <w:r w:rsidRPr="00975C1F">
        <w:rPr>
          <w:rFonts w:ascii="Times New Roman" w:eastAsia="Calibri" w:hAnsi="Times New Roman" w:cs="Times New Roman"/>
          <w:b/>
          <w:sz w:val="24"/>
          <w:szCs w:val="24"/>
        </w:rPr>
        <w:t>v</w:t>
      </w:r>
    </w:p>
    <w:p w:rsidR="00835247" w:rsidRPr="00975C1F" w:rsidRDefault="00F935FD" w:rsidP="00F935FD">
      <w:pPr>
        <w:tabs>
          <w:tab w:val="center" w:pos="4873"/>
          <w:tab w:val="left" w:pos="7824"/>
        </w:tabs>
        <w:spacing w:line="240" w:lineRule="auto"/>
        <w:ind w:left="720"/>
        <w:jc w:val="center"/>
        <w:rPr>
          <w:rFonts w:ascii="Times New Roman" w:eastAsia="Calibri" w:hAnsi="Times New Roman" w:cs="Times New Roman"/>
          <w:b/>
          <w:sz w:val="24"/>
          <w:szCs w:val="24"/>
        </w:rPr>
      </w:pPr>
      <w:r w:rsidRPr="00975C1F">
        <w:rPr>
          <w:rFonts w:ascii="Times New Roman" w:eastAsia="Calibri" w:hAnsi="Times New Roman" w:cs="Times New Roman"/>
          <w:b/>
          <w:sz w:val="24"/>
          <w:szCs w:val="24"/>
        </w:rPr>
        <w:t xml:space="preserve">(1)     </w:t>
      </w:r>
      <w:r w:rsidR="00835247" w:rsidRPr="00975C1F">
        <w:rPr>
          <w:rFonts w:ascii="Times New Roman" w:eastAsia="Calibri" w:hAnsi="Times New Roman" w:cs="Times New Roman"/>
          <w:b/>
          <w:sz w:val="24"/>
          <w:szCs w:val="24"/>
        </w:rPr>
        <w:t xml:space="preserve">TM </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SUPERMARKETS</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 xml:space="preserve"> (PRIVATE)</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 xml:space="preserve"> LIMITED</w:t>
      </w:r>
    </w:p>
    <w:p w:rsidR="00835247" w:rsidRPr="00975C1F" w:rsidRDefault="00F935FD" w:rsidP="00F935FD">
      <w:pPr>
        <w:tabs>
          <w:tab w:val="center" w:pos="4873"/>
          <w:tab w:val="left" w:pos="7824"/>
        </w:tabs>
        <w:spacing w:line="240" w:lineRule="auto"/>
        <w:ind w:left="720"/>
        <w:jc w:val="center"/>
        <w:rPr>
          <w:rFonts w:ascii="Times New Roman" w:eastAsia="Calibri" w:hAnsi="Times New Roman" w:cs="Times New Roman"/>
          <w:b/>
          <w:sz w:val="24"/>
          <w:szCs w:val="24"/>
        </w:rPr>
      </w:pPr>
      <w:r w:rsidRPr="00975C1F">
        <w:rPr>
          <w:rFonts w:ascii="Times New Roman" w:eastAsia="Calibri" w:hAnsi="Times New Roman" w:cs="Times New Roman"/>
          <w:b/>
          <w:sz w:val="24"/>
          <w:szCs w:val="24"/>
        </w:rPr>
        <w:t xml:space="preserve">(2)     </w:t>
      </w:r>
      <w:r w:rsidR="00835247" w:rsidRPr="00975C1F">
        <w:rPr>
          <w:rFonts w:ascii="Times New Roman" w:eastAsia="Calibri" w:hAnsi="Times New Roman" w:cs="Times New Roman"/>
          <w:b/>
          <w:sz w:val="24"/>
          <w:szCs w:val="24"/>
        </w:rPr>
        <w:t xml:space="preserve">BRENDA </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GARUDZO</w:t>
      </w:r>
    </w:p>
    <w:p w:rsidR="00835247" w:rsidRPr="00975C1F" w:rsidRDefault="00F935FD" w:rsidP="00F935FD">
      <w:pPr>
        <w:pStyle w:val="ListParagraph"/>
        <w:tabs>
          <w:tab w:val="center" w:pos="4873"/>
          <w:tab w:val="left" w:pos="7824"/>
        </w:tabs>
        <w:spacing w:line="240" w:lineRule="auto"/>
        <w:ind w:left="1440"/>
        <w:jc w:val="center"/>
        <w:rPr>
          <w:rFonts w:ascii="Times New Roman" w:eastAsia="Calibri" w:hAnsi="Times New Roman" w:cs="Times New Roman"/>
          <w:b/>
          <w:sz w:val="24"/>
          <w:szCs w:val="24"/>
        </w:rPr>
      </w:pPr>
      <w:r w:rsidRPr="00975C1F">
        <w:rPr>
          <w:rFonts w:ascii="Times New Roman" w:eastAsia="Calibri" w:hAnsi="Times New Roman" w:cs="Times New Roman"/>
          <w:b/>
          <w:sz w:val="24"/>
          <w:szCs w:val="24"/>
        </w:rPr>
        <w:t xml:space="preserve">(3)     </w:t>
      </w:r>
      <w:r w:rsidR="00835247" w:rsidRPr="00975C1F">
        <w:rPr>
          <w:rFonts w:ascii="Times New Roman" w:eastAsia="Calibri" w:hAnsi="Times New Roman" w:cs="Times New Roman"/>
          <w:b/>
          <w:sz w:val="24"/>
          <w:szCs w:val="24"/>
        </w:rPr>
        <w:t xml:space="preserve">MINISTER </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OF</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 xml:space="preserve"> PUBLIC</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 xml:space="preserve"> SERVICE,</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 xml:space="preserve"> LABOUR</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 xml:space="preserve"> AND </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SOCIAL</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 xml:space="preserve"> WELFARE</w:t>
      </w:r>
    </w:p>
    <w:p w:rsidR="00C17F20" w:rsidRPr="00975C1F" w:rsidRDefault="00C17F20" w:rsidP="00F935FD">
      <w:pPr>
        <w:pStyle w:val="ListParagraph"/>
        <w:tabs>
          <w:tab w:val="center" w:pos="4873"/>
          <w:tab w:val="left" w:pos="7824"/>
        </w:tabs>
        <w:spacing w:line="240" w:lineRule="auto"/>
        <w:ind w:left="1440"/>
        <w:jc w:val="center"/>
        <w:rPr>
          <w:rFonts w:ascii="Times New Roman" w:eastAsia="Calibri" w:hAnsi="Times New Roman" w:cs="Times New Roman"/>
          <w:b/>
          <w:sz w:val="24"/>
          <w:szCs w:val="24"/>
        </w:rPr>
      </w:pPr>
    </w:p>
    <w:p w:rsidR="00835247" w:rsidRPr="00975C1F" w:rsidRDefault="004F3B95" w:rsidP="00F935FD">
      <w:pPr>
        <w:pStyle w:val="ListParagraph"/>
        <w:tabs>
          <w:tab w:val="center" w:pos="4873"/>
          <w:tab w:val="left" w:pos="7824"/>
        </w:tabs>
        <w:spacing w:line="240" w:lineRule="auto"/>
        <w:ind w:left="1440"/>
        <w:jc w:val="center"/>
        <w:rPr>
          <w:rFonts w:ascii="Times New Roman" w:eastAsia="Calibri" w:hAnsi="Times New Roman" w:cs="Times New Roman"/>
          <w:b/>
          <w:sz w:val="24"/>
          <w:szCs w:val="24"/>
        </w:rPr>
      </w:pPr>
      <w:bookmarkStart w:id="0" w:name="_GoBack"/>
      <w:bookmarkEnd w:id="0"/>
      <w:r w:rsidRPr="00975C1F">
        <w:rPr>
          <w:rFonts w:ascii="Times New Roman" w:eastAsia="Calibri" w:hAnsi="Times New Roman" w:cs="Times New Roman"/>
          <w:b/>
          <w:sz w:val="24"/>
          <w:szCs w:val="24"/>
        </w:rPr>
        <w:t xml:space="preserve">(4)    </w:t>
      </w:r>
      <w:r w:rsidR="00835247" w:rsidRPr="00975C1F">
        <w:rPr>
          <w:rFonts w:ascii="Times New Roman" w:eastAsia="Calibri" w:hAnsi="Times New Roman" w:cs="Times New Roman"/>
          <w:b/>
          <w:sz w:val="24"/>
          <w:szCs w:val="24"/>
        </w:rPr>
        <w:t xml:space="preserve">MINISTER </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 xml:space="preserve">OF </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 xml:space="preserve">JUSTICE, </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 xml:space="preserve">LEGAL </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 xml:space="preserve">AND </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PARLIAMENTARY</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 xml:space="preserve"> AFFAIRS</w:t>
      </w:r>
    </w:p>
    <w:p w:rsidR="00C17F20" w:rsidRPr="00975C1F" w:rsidRDefault="00C17F20" w:rsidP="00F935FD">
      <w:pPr>
        <w:pStyle w:val="ListParagraph"/>
        <w:tabs>
          <w:tab w:val="center" w:pos="4873"/>
          <w:tab w:val="left" w:pos="7824"/>
        </w:tabs>
        <w:spacing w:line="240" w:lineRule="auto"/>
        <w:ind w:left="1440"/>
        <w:jc w:val="center"/>
        <w:rPr>
          <w:rFonts w:ascii="Times New Roman" w:eastAsia="Calibri" w:hAnsi="Times New Roman" w:cs="Times New Roman"/>
          <w:b/>
          <w:sz w:val="24"/>
          <w:szCs w:val="24"/>
        </w:rPr>
      </w:pPr>
    </w:p>
    <w:p w:rsidR="00835247" w:rsidRPr="00975C1F" w:rsidRDefault="004F3B95" w:rsidP="00F935FD">
      <w:pPr>
        <w:pStyle w:val="ListParagraph"/>
        <w:tabs>
          <w:tab w:val="center" w:pos="4873"/>
          <w:tab w:val="left" w:pos="7824"/>
        </w:tabs>
        <w:spacing w:line="240" w:lineRule="auto"/>
        <w:ind w:left="1440"/>
        <w:jc w:val="center"/>
        <w:rPr>
          <w:rFonts w:ascii="Times New Roman" w:eastAsia="Calibri" w:hAnsi="Times New Roman" w:cs="Times New Roman"/>
          <w:b/>
          <w:sz w:val="24"/>
          <w:szCs w:val="24"/>
        </w:rPr>
      </w:pPr>
      <w:r w:rsidRPr="00975C1F">
        <w:rPr>
          <w:rFonts w:ascii="Times New Roman" w:eastAsia="Calibri" w:hAnsi="Times New Roman" w:cs="Times New Roman"/>
          <w:b/>
          <w:sz w:val="24"/>
          <w:szCs w:val="24"/>
        </w:rPr>
        <w:t xml:space="preserve">(5)    </w:t>
      </w:r>
      <w:r w:rsidR="00835247" w:rsidRPr="00975C1F">
        <w:rPr>
          <w:rFonts w:ascii="Times New Roman" w:eastAsia="Calibri" w:hAnsi="Times New Roman" w:cs="Times New Roman"/>
          <w:b/>
          <w:sz w:val="24"/>
          <w:szCs w:val="24"/>
        </w:rPr>
        <w:t>ATTORNEY</w:t>
      </w:r>
      <w:r w:rsidRPr="00975C1F">
        <w:rPr>
          <w:rFonts w:ascii="Times New Roman" w:eastAsia="Calibri" w:hAnsi="Times New Roman" w:cs="Times New Roman"/>
          <w:b/>
          <w:sz w:val="24"/>
          <w:szCs w:val="24"/>
        </w:rPr>
        <w:t>-</w:t>
      </w:r>
      <w:r w:rsidR="00835247" w:rsidRPr="00975C1F">
        <w:rPr>
          <w:rFonts w:ascii="Times New Roman" w:eastAsia="Calibri" w:hAnsi="Times New Roman" w:cs="Times New Roman"/>
          <w:b/>
          <w:sz w:val="24"/>
          <w:szCs w:val="24"/>
        </w:rPr>
        <w:t>GENERAL</w:t>
      </w:r>
      <w:r w:rsidRPr="00975C1F">
        <w:rPr>
          <w:rFonts w:ascii="Times New Roman" w:eastAsia="Calibri" w:hAnsi="Times New Roman" w:cs="Times New Roman"/>
          <w:b/>
          <w:sz w:val="24"/>
          <w:szCs w:val="24"/>
        </w:rPr>
        <w:t xml:space="preserve">    </w:t>
      </w:r>
      <w:r w:rsidR="00835247" w:rsidRPr="00975C1F">
        <w:rPr>
          <w:rFonts w:ascii="Times New Roman" w:eastAsia="Calibri" w:hAnsi="Times New Roman" w:cs="Times New Roman"/>
          <w:b/>
          <w:sz w:val="24"/>
          <w:szCs w:val="24"/>
        </w:rPr>
        <w:t xml:space="preserve"> N.O</w:t>
      </w:r>
      <w:r w:rsidRPr="00975C1F">
        <w:rPr>
          <w:rFonts w:ascii="Times New Roman" w:eastAsia="Calibri" w:hAnsi="Times New Roman" w:cs="Times New Roman"/>
          <w:b/>
          <w:sz w:val="24"/>
          <w:szCs w:val="24"/>
        </w:rPr>
        <w:t>.</w:t>
      </w:r>
    </w:p>
    <w:p w:rsidR="00835247" w:rsidRPr="00975C1F" w:rsidRDefault="00835247" w:rsidP="00835247">
      <w:pPr>
        <w:spacing w:line="240" w:lineRule="auto"/>
        <w:ind w:firstLine="720"/>
        <w:jc w:val="both"/>
        <w:rPr>
          <w:rFonts w:ascii="Times New Roman" w:eastAsia="Calibri" w:hAnsi="Times New Roman" w:cs="Times New Roman"/>
          <w:sz w:val="24"/>
          <w:szCs w:val="24"/>
        </w:rPr>
      </w:pPr>
    </w:p>
    <w:p w:rsidR="00835247" w:rsidRPr="00975C1F" w:rsidRDefault="00835247" w:rsidP="00835247">
      <w:pPr>
        <w:spacing w:after="0" w:line="240" w:lineRule="auto"/>
        <w:rPr>
          <w:rFonts w:ascii="Times New Roman" w:eastAsia="Calibri" w:hAnsi="Times New Roman" w:cs="Times New Roman"/>
          <w:b/>
          <w:sz w:val="24"/>
          <w:szCs w:val="24"/>
        </w:rPr>
      </w:pPr>
      <w:r w:rsidRPr="00975C1F">
        <w:rPr>
          <w:rFonts w:ascii="Times New Roman" w:eastAsia="Calibri" w:hAnsi="Times New Roman" w:cs="Times New Roman"/>
          <w:b/>
          <w:sz w:val="24"/>
          <w:szCs w:val="24"/>
        </w:rPr>
        <w:t>CONSTITUTIONAL COURT OF ZIMBABWE</w:t>
      </w:r>
    </w:p>
    <w:p w:rsidR="00835247" w:rsidRPr="00975C1F" w:rsidRDefault="00835247" w:rsidP="00835247">
      <w:pPr>
        <w:spacing w:after="0" w:line="240" w:lineRule="auto"/>
        <w:rPr>
          <w:rFonts w:ascii="Times New Roman" w:eastAsia="Calibri" w:hAnsi="Times New Roman" w:cs="Times New Roman"/>
          <w:b/>
          <w:sz w:val="24"/>
          <w:szCs w:val="24"/>
        </w:rPr>
      </w:pPr>
      <w:r w:rsidRPr="00975C1F">
        <w:rPr>
          <w:rFonts w:ascii="Times New Roman" w:eastAsia="Calibri" w:hAnsi="Times New Roman" w:cs="Times New Roman"/>
          <w:b/>
          <w:sz w:val="24"/>
          <w:szCs w:val="24"/>
        </w:rPr>
        <w:t>HARARE,</w:t>
      </w:r>
      <w:r w:rsidR="00FF2894" w:rsidRPr="00975C1F">
        <w:rPr>
          <w:rFonts w:ascii="Times New Roman" w:eastAsia="Calibri" w:hAnsi="Times New Roman" w:cs="Times New Roman"/>
          <w:b/>
          <w:sz w:val="24"/>
          <w:szCs w:val="24"/>
        </w:rPr>
        <w:t xml:space="preserve"> NOVEMBER 14</w:t>
      </w:r>
      <w:r w:rsidR="004F3B95" w:rsidRPr="00975C1F">
        <w:rPr>
          <w:rFonts w:ascii="Times New Roman" w:eastAsia="Calibri" w:hAnsi="Times New Roman" w:cs="Times New Roman"/>
          <w:b/>
          <w:sz w:val="24"/>
          <w:szCs w:val="24"/>
        </w:rPr>
        <w:t>,</w:t>
      </w:r>
      <w:r w:rsidR="00FF2894" w:rsidRPr="00975C1F">
        <w:rPr>
          <w:rFonts w:ascii="Times New Roman" w:eastAsia="Calibri" w:hAnsi="Times New Roman" w:cs="Times New Roman"/>
          <w:b/>
          <w:sz w:val="24"/>
          <w:szCs w:val="24"/>
        </w:rPr>
        <w:t xml:space="preserve"> 2019</w:t>
      </w:r>
      <w:r w:rsidRPr="00975C1F">
        <w:rPr>
          <w:rFonts w:ascii="Times New Roman" w:eastAsia="Calibri" w:hAnsi="Times New Roman" w:cs="Times New Roman"/>
          <w:b/>
          <w:sz w:val="24"/>
          <w:szCs w:val="24"/>
        </w:rPr>
        <w:t xml:space="preserve"> </w:t>
      </w:r>
      <w:r w:rsidR="00CD18D1" w:rsidRPr="00975C1F">
        <w:rPr>
          <w:rFonts w:ascii="Times New Roman" w:eastAsia="Calibri" w:hAnsi="Times New Roman" w:cs="Times New Roman"/>
          <w:b/>
          <w:sz w:val="24"/>
          <w:szCs w:val="24"/>
        </w:rPr>
        <w:t xml:space="preserve">&amp; </w:t>
      </w:r>
      <w:r w:rsidR="0062693D">
        <w:rPr>
          <w:rFonts w:ascii="Times New Roman" w:eastAsia="Calibri" w:hAnsi="Times New Roman" w:cs="Times New Roman"/>
          <w:b/>
          <w:sz w:val="24"/>
          <w:szCs w:val="24"/>
        </w:rPr>
        <w:t>DEC</w:t>
      </w:r>
      <w:r w:rsidR="008B51C3" w:rsidRPr="00975C1F">
        <w:rPr>
          <w:rFonts w:ascii="Times New Roman" w:eastAsia="Calibri" w:hAnsi="Times New Roman" w:cs="Times New Roman"/>
          <w:b/>
          <w:sz w:val="24"/>
          <w:szCs w:val="24"/>
        </w:rPr>
        <w:t>EMBER</w:t>
      </w:r>
      <w:r w:rsidR="0062693D">
        <w:rPr>
          <w:rFonts w:ascii="Times New Roman" w:eastAsia="Calibri" w:hAnsi="Times New Roman" w:cs="Times New Roman"/>
          <w:b/>
          <w:sz w:val="24"/>
          <w:szCs w:val="24"/>
        </w:rPr>
        <w:t xml:space="preserve"> 01, </w:t>
      </w:r>
      <w:r w:rsidR="00CD18D1" w:rsidRPr="00975C1F">
        <w:rPr>
          <w:rFonts w:ascii="Times New Roman" w:eastAsia="Calibri" w:hAnsi="Times New Roman" w:cs="Times New Roman"/>
          <w:b/>
          <w:sz w:val="24"/>
          <w:szCs w:val="24"/>
        </w:rPr>
        <w:t>2020</w:t>
      </w:r>
    </w:p>
    <w:p w:rsidR="00835247" w:rsidRPr="00975C1F" w:rsidRDefault="00835247" w:rsidP="00835247">
      <w:pPr>
        <w:spacing w:line="240" w:lineRule="auto"/>
        <w:ind w:firstLine="720"/>
        <w:jc w:val="both"/>
        <w:rPr>
          <w:rFonts w:ascii="Times New Roman" w:eastAsia="Calibri" w:hAnsi="Times New Roman" w:cs="Times New Roman"/>
          <w:b/>
          <w:sz w:val="24"/>
          <w:szCs w:val="24"/>
        </w:rPr>
      </w:pPr>
    </w:p>
    <w:p w:rsidR="00835247" w:rsidRPr="00975C1F" w:rsidRDefault="00FF2894" w:rsidP="00FF2894">
      <w:pPr>
        <w:spacing w:line="240" w:lineRule="auto"/>
        <w:rPr>
          <w:rFonts w:ascii="Times New Roman" w:eastAsia="Calibri" w:hAnsi="Times New Roman" w:cs="Times New Roman"/>
          <w:sz w:val="24"/>
          <w:szCs w:val="24"/>
        </w:rPr>
      </w:pPr>
      <w:r w:rsidRPr="00975C1F">
        <w:rPr>
          <w:rFonts w:ascii="Times New Roman" w:eastAsia="Calibri" w:hAnsi="Times New Roman" w:cs="Times New Roman"/>
          <w:i/>
          <w:sz w:val="24"/>
          <w:szCs w:val="24"/>
        </w:rPr>
        <w:t>R Matsikidze</w:t>
      </w:r>
      <w:r w:rsidR="004F3B95" w:rsidRPr="00975C1F">
        <w:rPr>
          <w:rFonts w:ascii="Times New Roman" w:eastAsia="Calibri" w:hAnsi="Times New Roman" w:cs="Times New Roman"/>
          <w:sz w:val="24"/>
          <w:szCs w:val="24"/>
        </w:rPr>
        <w:t>,</w:t>
      </w:r>
      <w:r w:rsidRPr="00975C1F">
        <w:rPr>
          <w:rFonts w:ascii="Times New Roman" w:eastAsia="Calibri" w:hAnsi="Times New Roman" w:cs="Times New Roman"/>
          <w:sz w:val="24"/>
          <w:szCs w:val="24"/>
        </w:rPr>
        <w:t xml:space="preserve"> </w:t>
      </w:r>
      <w:r w:rsidR="00835247" w:rsidRPr="00975C1F">
        <w:rPr>
          <w:rFonts w:ascii="Times New Roman" w:eastAsia="Calibri" w:hAnsi="Times New Roman" w:cs="Times New Roman"/>
          <w:sz w:val="24"/>
          <w:szCs w:val="24"/>
        </w:rPr>
        <w:t>for the applicant</w:t>
      </w:r>
    </w:p>
    <w:p w:rsidR="00835247" w:rsidRPr="00975C1F" w:rsidRDefault="00FF2894" w:rsidP="00FF2894">
      <w:pPr>
        <w:spacing w:line="240" w:lineRule="auto"/>
        <w:rPr>
          <w:rFonts w:ascii="Times New Roman" w:eastAsia="Calibri" w:hAnsi="Times New Roman" w:cs="Times New Roman"/>
          <w:sz w:val="24"/>
          <w:szCs w:val="24"/>
        </w:rPr>
      </w:pPr>
      <w:r w:rsidRPr="00975C1F">
        <w:rPr>
          <w:rFonts w:ascii="Times New Roman" w:eastAsia="Calibri" w:hAnsi="Times New Roman" w:cs="Times New Roman"/>
          <w:i/>
          <w:sz w:val="24"/>
          <w:szCs w:val="24"/>
        </w:rPr>
        <w:t>B Mahuni</w:t>
      </w:r>
      <w:r w:rsidRPr="00975C1F">
        <w:rPr>
          <w:rFonts w:ascii="Times New Roman" w:eastAsia="Calibri" w:hAnsi="Times New Roman" w:cs="Times New Roman"/>
          <w:sz w:val="24"/>
          <w:szCs w:val="24"/>
        </w:rPr>
        <w:t xml:space="preserve">, </w:t>
      </w:r>
      <w:r w:rsidR="00835247" w:rsidRPr="00975C1F">
        <w:rPr>
          <w:rFonts w:ascii="Times New Roman" w:eastAsia="Calibri" w:hAnsi="Times New Roman" w:cs="Times New Roman"/>
          <w:sz w:val="24"/>
          <w:szCs w:val="24"/>
        </w:rPr>
        <w:t xml:space="preserve">for the </w:t>
      </w:r>
      <w:r w:rsidR="004F3B95" w:rsidRPr="00975C1F">
        <w:rPr>
          <w:rFonts w:ascii="Times New Roman" w:eastAsia="Calibri" w:hAnsi="Times New Roman" w:cs="Times New Roman"/>
          <w:sz w:val="24"/>
          <w:szCs w:val="24"/>
        </w:rPr>
        <w:t>first</w:t>
      </w:r>
      <w:r w:rsidRPr="00975C1F">
        <w:rPr>
          <w:rFonts w:ascii="Times New Roman" w:eastAsia="Calibri" w:hAnsi="Times New Roman" w:cs="Times New Roman"/>
          <w:sz w:val="24"/>
          <w:szCs w:val="24"/>
        </w:rPr>
        <w:t xml:space="preserve"> </w:t>
      </w:r>
      <w:r w:rsidR="00835247" w:rsidRPr="00975C1F">
        <w:rPr>
          <w:rFonts w:ascii="Times New Roman" w:eastAsia="Calibri" w:hAnsi="Times New Roman" w:cs="Times New Roman"/>
          <w:sz w:val="24"/>
          <w:szCs w:val="24"/>
        </w:rPr>
        <w:t>respondent</w:t>
      </w:r>
    </w:p>
    <w:p w:rsidR="00FF2894" w:rsidRPr="00975C1F" w:rsidRDefault="008D4E3F" w:rsidP="004F3B95">
      <w:pPr>
        <w:spacing w:line="240" w:lineRule="auto"/>
        <w:jc w:val="both"/>
        <w:rPr>
          <w:rFonts w:ascii="Times New Roman" w:eastAsia="Calibri" w:hAnsi="Times New Roman" w:cs="Times New Roman"/>
          <w:sz w:val="24"/>
          <w:szCs w:val="24"/>
        </w:rPr>
      </w:pPr>
      <w:r w:rsidRPr="00975C1F">
        <w:rPr>
          <w:rFonts w:ascii="Times New Roman" w:eastAsia="Calibri" w:hAnsi="Times New Roman" w:cs="Times New Roman"/>
          <w:i/>
          <w:sz w:val="24"/>
          <w:szCs w:val="24"/>
        </w:rPr>
        <w:t>T</w:t>
      </w:r>
      <w:r w:rsidR="004F3B95" w:rsidRPr="00975C1F">
        <w:rPr>
          <w:rFonts w:ascii="Times New Roman" w:eastAsia="Calibri" w:hAnsi="Times New Roman" w:cs="Times New Roman"/>
          <w:i/>
          <w:sz w:val="24"/>
          <w:szCs w:val="24"/>
        </w:rPr>
        <w:t> </w:t>
      </w:r>
      <w:r w:rsidRPr="00975C1F">
        <w:rPr>
          <w:rFonts w:ascii="Times New Roman" w:eastAsia="Calibri" w:hAnsi="Times New Roman" w:cs="Times New Roman"/>
          <w:i/>
          <w:sz w:val="24"/>
          <w:szCs w:val="24"/>
        </w:rPr>
        <w:t>S Musangwa</w:t>
      </w:r>
      <w:r w:rsidR="00FF2894" w:rsidRPr="00975C1F">
        <w:rPr>
          <w:rFonts w:ascii="Times New Roman" w:eastAsia="Calibri" w:hAnsi="Times New Roman" w:cs="Times New Roman"/>
          <w:sz w:val="24"/>
          <w:szCs w:val="24"/>
        </w:rPr>
        <w:t>, for</w:t>
      </w:r>
      <w:r w:rsidRPr="00975C1F">
        <w:rPr>
          <w:rFonts w:ascii="Times New Roman" w:eastAsia="Calibri" w:hAnsi="Times New Roman" w:cs="Times New Roman"/>
          <w:sz w:val="24"/>
          <w:szCs w:val="24"/>
        </w:rPr>
        <w:t xml:space="preserve"> the </w:t>
      </w:r>
      <w:r w:rsidR="004F3B95" w:rsidRPr="00975C1F">
        <w:rPr>
          <w:rFonts w:ascii="Times New Roman" w:eastAsia="Calibri" w:hAnsi="Times New Roman" w:cs="Times New Roman"/>
          <w:sz w:val="24"/>
          <w:szCs w:val="24"/>
        </w:rPr>
        <w:t>second</w:t>
      </w:r>
      <w:r w:rsidRPr="00975C1F">
        <w:rPr>
          <w:rFonts w:ascii="Times New Roman" w:eastAsia="Calibri" w:hAnsi="Times New Roman" w:cs="Times New Roman"/>
          <w:sz w:val="24"/>
          <w:szCs w:val="24"/>
        </w:rPr>
        <w:t xml:space="preserve">, </w:t>
      </w:r>
      <w:r w:rsidR="004F3B95" w:rsidRPr="00975C1F">
        <w:rPr>
          <w:rFonts w:ascii="Times New Roman" w:eastAsia="Calibri" w:hAnsi="Times New Roman" w:cs="Times New Roman"/>
          <w:sz w:val="24"/>
          <w:szCs w:val="24"/>
        </w:rPr>
        <w:t>third</w:t>
      </w:r>
      <w:r w:rsidR="00FF2894" w:rsidRPr="00975C1F">
        <w:rPr>
          <w:rFonts w:ascii="Times New Roman" w:eastAsia="Calibri" w:hAnsi="Times New Roman" w:cs="Times New Roman"/>
          <w:sz w:val="24"/>
          <w:szCs w:val="24"/>
        </w:rPr>
        <w:t xml:space="preserve">, </w:t>
      </w:r>
      <w:r w:rsidR="004F3B95" w:rsidRPr="00975C1F">
        <w:rPr>
          <w:rFonts w:ascii="Times New Roman" w:eastAsia="Calibri" w:hAnsi="Times New Roman" w:cs="Times New Roman"/>
          <w:sz w:val="24"/>
          <w:szCs w:val="24"/>
        </w:rPr>
        <w:t>fourth</w:t>
      </w:r>
      <w:r w:rsidR="00FF2894" w:rsidRPr="00975C1F">
        <w:rPr>
          <w:rFonts w:ascii="Times New Roman" w:eastAsia="Calibri" w:hAnsi="Times New Roman" w:cs="Times New Roman"/>
          <w:sz w:val="24"/>
          <w:szCs w:val="24"/>
        </w:rPr>
        <w:t xml:space="preserve"> and </w:t>
      </w:r>
      <w:r w:rsidR="004F3B95" w:rsidRPr="00975C1F">
        <w:rPr>
          <w:rFonts w:ascii="Times New Roman" w:eastAsia="Calibri" w:hAnsi="Times New Roman" w:cs="Times New Roman"/>
          <w:sz w:val="24"/>
          <w:szCs w:val="24"/>
        </w:rPr>
        <w:t>fifth</w:t>
      </w:r>
      <w:r w:rsidR="00FF2894" w:rsidRPr="00975C1F">
        <w:rPr>
          <w:rFonts w:ascii="Times New Roman" w:eastAsia="Calibri" w:hAnsi="Times New Roman" w:cs="Times New Roman"/>
          <w:sz w:val="24"/>
          <w:szCs w:val="24"/>
        </w:rPr>
        <w:t xml:space="preserve"> respondents</w:t>
      </w:r>
    </w:p>
    <w:p w:rsidR="00835247" w:rsidRPr="00975C1F" w:rsidRDefault="00835247" w:rsidP="004F3B95">
      <w:pPr>
        <w:pStyle w:val="NoSpacing"/>
        <w:rPr>
          <w:rFonts w:ascii="Times New Roman" w:hAnsi="Times New Roman" w:cs="Times New Roman"/>
        </w:rPr>
      </w:pPr>
    </w:p>
    <w:p w:rsidR="00FF2894" w:rsidRPr="00975C1F" w:rsidRDefault="00FF2894" w:rsidP="00FF2894">
      <w:pPr>
        <w:spacing w:line="360" w:lineRule="auto"/>
        <w:ind w:firstLine="720"/>
        <w:jc w:val="center"/>
        <w:rPr>
          <w:rFonts w:ascii="Times New Roman" w:eastAsia="Calibri" w:hAnsi="Times New Roman" w:cs="Times New Roman"/>
          <w:b/>
          <w:sz w:val="24"/>
          <w:szCs w:val="24"/>
        </w:rPr>
      </w:pPr>
      <w:r w:rsidRPr="00975C1F">
        <w:rPr>
          <w:rFonts w:ascii="Times New Roman" w:eastAsia="Calibri" w:hAnsi="Times New Roman" w:cs="Times New Roman"/>
          <w:b/>
          <w:sz w:val="24"/>
          <w:szCs w:val="24"/>
        </w:rPr>
        <w:t>Before: MALABA CJ, In Chambers</w:t>
      </w:r>
    </w:p>
    <w:p w:rsidR="00FF2894" w:rsidRPr="00975C1F" w:rsidRDefault="00FF2894" w:rsidP="00FE7346">
      <w:pPr>
        <w:spacing w:line="240" w:lineRule="auto"/>
        <w:ind w:firstLine="720"/>
        <w:jc w:val="center"/>
        <w:rPr>
          <w:rFonts w:ascii="Times New Roman" w:hAnsi="Times New Roman" w:cs="Times New Roman"/>
          <w:sz w:val="24"/>
          <w:szCs w:val="24"/>
        </w:rPr>
      </w:pPr>
      <w:r w:rsidRPr="00975C1F">
        <w:rPr>
          <w:rFonts w:ascii="Times New Roman" w:eastAsia="Calibri" w:hAnsi="Times New Roman" w:cs="Times New Roman"/>
          <w:b/>
          <w:sz w:val="24"/>
          <w:szCs w:val="24"/>
        </w:rPr>
        <w:t>AN APPLICATION FOR</w:t>
      </w:r>
      <w:r w:rsidR="00F321F3" w:rsidRPr="00975C1F">
        <w:rPr>
          <w:rFonts w:ascii="Times New Roman" w:eastAsia="Calibri" w:hAnsi="Times New Roman" w:cs="Times New Roman"/>
          <w:b/>
          <w:sz w:val="24"/>
          <w:szCs w:val="24"/>
        </w:rPr>
        <w:t xml:space="preserve"> AN ORDER FOR</w:t>
      </w:r>
      <w:r w:rsidRPr="00975C1F">
        <w:rPr>
          <w:rFonts w:ascii="Times New Roman" w:eastAsia="Calibri" w:hAnsi="Times New Roman" w:cs="Times New Roman"/>
          <w:b/>
          <w:sz w:val="24"/>
          <w:szCs w:val="24"/>
        </w:rPr>
        <w:t xml:space="preserve"> LEAVE </w:t>
      </w:r>
      <w:r w:rsidR="00F321F3" w:rsidRPr="00975C1F">
        <w:rPr>
          <w:rFonts w:ascii="Times New Roman" w:eastAsia="Calibri" w:hAnsi="Times New Roman" w:cs="Times New Roman"/>
          <w:b/>
          <w:sz w:val="24"/>
          <w:szCs w:val="24"/>
        </w:rPr>
        <w:t>FOR DIRECT ACCESS</w:t>
      </w:r>
      <w:r w:rsidRPr="00975C1F">
        <w:rPr>
          <w:rFonts w:ascii="Times New Roman" w:eastAsia="Calibri" w:hAnsi="Times New Roman" w:cs="Times New Roman"/>
          <w:b/>
          <w:sz w:val="24"/>
          <w:szCs w:val="24"/>
        </w:rPr>
        <w:t xml:space="preserve"> TO THE CONSTITUTIONAL COURT</w:t>
      </w:r>
    </w:p>
    <w:p w:rsidR="00835247" w:rsidRPr="00975C1F" w:rsidRDefault="00835247" w:rsidP="00FE1BE4">
      <w:pPr>
        <w:pStyle w:val="NoSpacing"/>
      </w:pPr>
    </w:p>
    <w:p w:rsidR="002A447F" w:rsidRPr="00975C1F" w:rsidRDefault="002A447F" w:rsidP="002A447F">
      <w:pPr>
        <w:spacing w:line="480" w:lineRule="auto"/>
        <w:ind w:firstLine="720"/>
        <w:jc w:val="both"/>
        <w:rPr>
          <w:rFonts w:ascii="Times New Roman" w:hAnsi="Times New Roman" w:cs="Times New Roman"/>
          <w:sz w:val="24"/>
          <w:szCs w:val="24"/>
          <w:lang w:val="en-US"/>
        </w:rPr>
      </w:pPr>
      <w:r w:rsidRPr="00975C1F">
        <w:rPr>
          <w:rFonts w:ascii="Times New Roman" w:hAnsi="Times New Roman" w:cs="Times New Roman"/>
          <w:sz w:val="24"/>
          <w:szCs w:val="24"/>
          <w:lang w:val="en-US"/>
        </w:rPr>
        <w:t>This is a chamber application for</w:t>
      </w:r>
      <w:r w:rsidR="00F321F3" w:rsidRPr="00975C1F">
        <w:rPr>
          <w:rFonts w:ascii="Times New Roman" w:hAnsi="Times New Roman" w:cs="Times New Roman"/>
          <w:sz w:val="24"/>
          <w:szCs w:val="24"/>
          <w:lang w:val="en-US"/>
        </w:rPr>
        <w:t xml:space="preserve"> an order for</w:t>
      </w:r>
      <w:r w:rsidRPr="00975C1F">
        <w:rPr>
          <w:rFonts w:ascii="Times New Roman" w:hAnsi="Times New Roman" w:cs="Times New Roman"/>
          <w:sz w:val="24"/>
          <w:szCs w:val="24"/>
          <w:lang w:val="en-US"/>
        </w:rPr>
        <w:t xml:space="preserve"> leave for direct access to the Constitutional Court (“the Court”) in terms of r</w:t>
      </w:r>
      <w:r w:rsidR="00FE7346" w:rsidRPr="00975C1F">
        <w:rPr>
          <w:rFonts w:ascii="Times New Roman" w:hAnsi="Times New Roman" w:cs="Times New Roman"/>
          <w:sz w:val="24"/>
          <w:szCs w:val="24"/>
          <w:lang w:val="en-US"/>
        </w:rPr>
        <w:t> </w:t>
      </w:r>
      <w:r w:rsidRPr="00975C1F">
        <w:rPr>
          <w:rFonts w:ascii="Times New Roman" w:hAnsi="Times New Roman" w:cs="Times New Roman"/>
          <w:sz w:val="24"/>
          <w:szCs w:val="24"/>
          <w:lang w:val="en-US"/>
        </w:rPr>
        <w:t>21(2) of the Constitutional Court Rules S.I</w:t>
      </w:r>
      <w:r w:rsidR="00FE7346" w:rsidRPr="00975C1F">
        <w:rPr>
          <w:rFonts w:ascii="Times New Roman" w:hAnsi="Times New Roman" w:cs="Times New Roman"/>
          <w:sz w:val="24"/>
          <w:szCs w:val="24"/>
          <w:lang w:val="en-US"/>
        </w:rPr>
        <w:t>. </w:t>
      </w:r>
      <w:r w:rsidRPr="00975C1F">
        <w:rPr>
          <w:rFonts w:ascii="Times New Roman" w:hAnsi="Times New Roman" w:cs="Times New Roman"/>
          <w:sz w:val="24"/>
          <w:szCs w:val="24"/>
          <w:lang w:val="en-US"/>
        </w:rPr>
        <w:t xml:space="preserve">61/2016 (“the Rules”). </w:t>
      </w:r>
    </w:p>
    <w:p w:rsidR="002A447F" w:rsidRPr="00975C1F" w:rsidRDefault="002A447F" w:rsidP="002A447F">
      <w:pPr>
        <w:spacing w:line="480" w:lineRule="auto"/>
        <w:ind w:firstLine="720"/>
        <w:jc w:val="both"/>
        <w:rPr>
          <w:rFonts w:ascii="Times New Roman" w:hAnsi="Times New Roman" w:cs="Times New Roman"/>
          <w:sz w:val="24"/>
          <w:szCs w:val="24"/>
          <w:lang w:val="en-US"/>
        </w:rPr>
      </w:pPr>
      <w:r w:rsidRPr="00975C1F">
        <w:rPr>
          <w:rFonts w:ascii="Times New Roman" w:hAnsi="Times New Roman" w:cs="Times New Roman"/>
          <w:sz w:val="24"/>
          <w:szCs w:val="24"/>
          <w:lang w:val="en-US"/>
        </w:rPr>
        <w:t xml:space="preserve">The applicant intends to place before the Court a matter relating to the constitutional validity of a decision of the </w:t>
      </w:r>
      <w:r w:rsidR="00180572" w:rsidRPr="00975C1F">
        <w:rPr>
          <w:rFonts w:ascii="Times New Roman" w:hAnsi="Times New Roman" w:cs="Times New Roman"/>
          <w:sz w:val="24"/>
          <w:szCs w:val="24"/>
          <w:lang w:val="en-US"/>
        </w:rPr>
        <w:t>Labour</w:t>
      </w:r>
      <w:r w:rsidRPr="00975C1F">
        <w:rPr>
          <w:rFonts w:ascii="Times New Roman" w:hAnsi="Times New Roman" w:cs="Times New Roman"/>
          <w:sz w:val="24"/>
          <w:szCs w:val="24"/>
          <w:lang w:val="en-US"/>
        </w:rPr>
        <w:t xml:space="preserve"> Court (“the court </w:t>
      </w:r>
      <w:r w:rsidRPr="00975C1F">
        <w:rPr>
          <w:rFonts w:ascii="Times New Roman" w:hAnsi="Times New Roman" w:cs="Times New Roman"/>
          <w:i/>
          <w:sz w:val="24"/>
          <w:szCs w:val="24"/>
          <w:lang w:val="en-US"/>
        </w:rPr>
        <w:t>a</w:t>
      </w:r>
      <w:r w:rsidR="00632176" w:rsidRPr="00975C1F">
        <w:rPr>
          <w:rFonts w:ascii="Times New Roman" w:hAnsi="Times New Roman" w:cs="Times New Roman"/>
          <w:i/>
          <w:sz w:val="24"/>
          <w:szCs w:val="24"/>
          <w:lang w:val="en-US"/>
        </w:rPr>
        <w:t> </w:t>
      </w:r>
      <w:r w:rsidRPr="00975C1F">
        <w:rPr>
          <w:rFonts w:ascii="Times New Roman" w:hAnsi="Times New Roman" w:cs="Times New Roman"/>
          <w:i/>
          <w:sz w:val="24"/>
          <w:szCs w:val="24"/>
          <w:lang w:val="en-US"/>
        </w:rPr>
        <w:t>quo</w:t>
      </w:r>
      <w:r w:rsidRPr="00975C1F">
        <w:rPr>
          <w:rFonts w:ascii="Times New Roman" w:hAnsi="Times New Roman" w:cs="Times New Roman"/>
          <w:sz w:val="24"/>
          <w:szCs w:val="24"/>
          <w:lang w:val="en-US"/>
        </w:rPr>
        <w:t xml:space="preserve">”) in a case involving non-constitutional issues. The allegation is that the decision of the court </w:t>
      </w:r>
      <w:r w:rsidRPr="00975C1F">
        <w:rPr>
          <w:rFonts w:ascii="Times New Roman" w:hAnsi="Times New Roman" w:cs="Times New Roman"/>
          <w:i/>
          <w:sz w:val="24"/>
          <w:szCs w:val="24"/>
          <w:lang w:val="en-US"/>
        </w:rPr>
        <w:t>a</w:t>
      </w:r>
      <w:r w:rsidR="00632176" w:rsidRPr="00975C1F">
        <w:rPr>
          <w:rFonts w:ascii="Times New Roman" w:hAnsi="Times New Roman" w:cs="Times New Roman"/>
          <w:i/>
          <w:sz w:val="24"/>
          <w:szCs w:val="24"/>
          <w:lang w:val="en-US"/>
        </w:rPr>
        <w:t> </w:t>
      </w:r>
      <w:r w:rsidRPr="00975C1F">
        <w:rPr>
          <w:rFonts w:ascii="Times New Roman" w:hAnsi="Times New Roman" w:cs="Times New Roman"/>
          <w:i/>
          <w:sz w:val="24"/>
          <w:szCs w:val="24"/>
          <w:lang w:val="en-US"/>
        </w:rPr>
        <w:t>quo</w:t>
      </w:r>
      <w:r w:rsidR="00180572" w:rsidRPr="00975C1F">
        <w:rPr>
          <w:rFonts w:ascii="Times New Roman" w:hAnsi="Times New Roman" w:cs="Times New Roman"/>
          <w:i/>
          <w:sz w:val="24"/>
          <w:szCs w:val="24"/>
          <w:lang w:val="en-US"/>
        </w:rPr>
        <w:t xml:space="preserve"> </w:t>
      </w:r>
      <w:r w:rsidRPr="00975C1F">
        <w:rPr>
          <w:rFonts w:ascii="Times New Roman" w:hAnsi="Times New Roman" w:cs="Times New Roman"/>
          <w:sz w:val="24"/>
          <w:szCs w:val="24"/>
          <w:lang w:val="en-US"/>
        </w:rPr>
        <w:t>infringed</w:t>
      </w:r>
      <w:r w:rsidR="00DE26D1" w:rsidRPr="00975C1F">
        <w:rPr>
          <w:rFonts w:ascii="Times New Roman" w:hAnsi="Times New Roman" w:cs="Times New Roman"/>
          <w:sz w:val="24"/>
          <w:szCs w:val="24"/>
          <w:lang w:val="en-US"/>
        </w:rPr>
        <w:t xml:space="preserve"> </w:t>
      </w:r>
      <w:r w:rsidRPr="00975C1F">
        <w:rPr>
          <w:rFonts w:ascii="Times New Roman" w:hAnsi="Times New Roman" w:cs="Times New Roman"/>
          <w:sz w:val="24"/>
          <w:szCs w:val="24"/>
          <w:lang w:val="en-US"/>
        </w:rPr>
        <w:t xml:space="preserve">the applicant’s fundamental rights to equal protection of the law </w:t>
      </w:r>
      <w:r w:rsidR="00180572" w:rsidRPr="00975C1F">
        <w:rPr>
          <w:rFonts w:ascii="Times New Roman" w:hAnsi="Times New Roman" w:cs="Times New Roman"/>
          <w:sz w:val="24"/>
          <w:szCs w:val="24"/>
          <w:lang w:val="en-US"/>
        </w:rPr>
        <w:t>and the right to a fair hearing</w:t>
      </w:r>
      <w:r w:rsidR="00632176" w:rsidRPr="00975C1F">
        <w:rPr>
          <w:rFonts w:ascii="Times New Roman" w:hAnsi="Times New Roman" w:cs="Times New Roman"/>
          <w:sz w:val="24"/>
          <w:szCs w:val="24"/>
          <w:lang w:val="en-US"/>
        </w:rPr>
        <w:t>,</w:t>
      </w:r>
      <w:r w:rsidR="00180572" w:rsidRPr="00975C1F">
        <w:rPr>
          <w:rFonts w:ascii="Times New Roman" w:hAnsi="Times New Roman" w:cs="Times New Roman"/>
          <w:sz w:val="24"/>
          <w:szCs w:val="24"/>
          <w:lang w:val="en-US"/>
        </w:rPr>
        <w:t xml:space="preserve"> as</w:t>
      </w:r>
      <w:r w:rsidRPr="00975C1F">
        <w:rPr>
          <w:rFonts w:ascii="Times New Roman" w:hAnsi="Times New Roman" w:cs="Times New Roman"/>
          <w:sz w:val="24"/>
          <w:szCs w:val="24"/>
          <w:lang w:val="en-US"/>
        </w:rPr>
        <w:t xml:space="preserve"> enshrined in s</w:t>
      </w:r>
      <w:r w:rsidR="00632176" w:rsidRPr="00975C1F">
        <w:rPr>
          <w:rFonts w:ascii="Times New Roman" w:hAnsi="Times New Roman" w:cs="Times New Roman"/>
          <w:sz w:val="24"/>
          <w:szCs w:val="24"/>
          <w:lang w:val="en-US"/>
        </w:rPr>
        <w:t> </w:t>
      </w:r>
      <w:r w:rsidRPr="00975C1F">
        <w:rPr>
          <w:rFonts w:ascii="Times New Roman" w:hAnsi="Times New Roman" w:cs="Times New Roman"/>
          <w:sz w:val="24"/>
          <w:szCs w:val="24"/>
          <w:lang w:val="en-US"/>
        </w:rPr>
        <w:t xml:space="preserve">56(1) </w:t>
      </w:r>
      <w:r w:rsidR="00180572" w:rsidRPr="00975C1F">
        <w:rPr>
          <w:rFonts w:ascii="Times New Roman" w:hAnsi="Times New Roman" w:cs="Times New Roman"/>
          <w:sz w:val="24"/>
          <w:szCs w:val="24"/>
          <w:lang w:val="en-US"/>
        </w:rPr>
        <w:t xml:space="preserve">and </w:t>
      </w:r>
      <w:r w:rsidR="00632176" w:rsidRPr="00975C1F">
        <w:rPr>
          <w:rFonts w:ascii="Times New Roman" w:hAnsi="Times New Roman" w:cs="Times New Roman"/>
          <w:sz w:val="24"/>
          <w:szCs w:val="24"/>
          <w:lang w:val="en-US"/>
        </w:rPr>
        <w:t>s </w:t>
      </w:r>
      <w:r w:rsidR="00180572" w:rsidRPr="00975C1F">
        <w:rPr>
          <w:rFonts w:ascii="Times New Roman" w:hAnsi="Times New Roman" w:cs="Times New Roman"/>
          <w:sz w:val="24"/>
          <w:szCs w:val="24"/>
          <w:lang w:val="en-US"/>
        </w:rPr>
        <w:t>69(3</w:t>
      </w:r>
      <w:r w:rsidRPr="00975C1F">
        <w:rPr>
          <w:rFonts w:ascii="Times New Roman" w:hAnsi="Times New Roman" w:cs="Times New Roman"/>
          <w:sz w:val="24"/>
          <w:szCs w:val="24"/>
          <w:lang w:val="en-US"/>
        </w:rPr>
        <w:t xml:space="preserve">) of the Constitution respectively. </w:t>
      </w:r>
    </w:p>
    <w:p w:rsidR="00835247" w:rsidRPr="00975C1F" w:rsidRDefault="002A447F" w:rsidP="00BE3C85">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The Court holds that</w:t>
      </w:r>
      <w:r w:rsidR="00AF56E9" w:rsidRPr="00975C1F">
        <w:rPr>
          <w:rFonts w:ascii="Times New Roman" w:hAnsi="Times New Roman" w:cs="Times New Roman"/>
          <w:sz w:val="24"/>
          <w:szCs w:val="24"/>
        </w:rPr>
        <w:t xml:space="preserve"> both the court </w:t>
      </w:r>
      <w:r w:rsidR="00AF56E9" w:rsidRPr="00975C1F">
        <w:rPr>
          <w:rFonts w:ascii="Times New Roman" w:hAnsi="Times New Roman" w:cs="Times New Roman"/>
          <w:i/>
          <w:sz w:val="24"/>
          <w:szCs w:val="24"/>
        </w:rPr>
        <w:t>a</w:t>
      </w:r>
      <w:r w:rsidR="00632176" w:rsidRPr="00975C1F">
        <w:rPr>
          <w:rFonts w:ascii="Times New Roman" w:hAnsi="Times New Roman" w:cs="Times New Roman"/>
          <w:i/>
          <w:sz w:val="24"/>
          <w:szCs w:val="24"/>
        </w:rPr>
        <w:t> </w:t>
      </w:r>
      <w:r w:rsidR="00AF56E9" w:rsidRPr="00975C1F">
        <w:rPr>
          <w:rFonts w:ascii="Times New Roman" w:hAnsi="Times New Roman" w:cs="Times New Roman"/>
          <w:i/>
          <w:sz w:val="24"/>
          <w:szCs w:val="24"/>
        </w:rPr>
        <w:t>quo</w:t>
      </w:r>
      <w:r w:rsidR="00AF56E9" w:rsidRPr="00975C1F">
        <w:rPr>
          <w:rFonts w:ascii="Times New Roman" w:hAnsi="Times New Roman" w:cs="Times New Roman"/>
          <w:sz w:val="24"/>
          <w:szCs w:val="24"/>
        </w:rPr>
        <w:t xml:space="preserve"> and the applicant failed to appreciate the position of the law as laid down in </w:t>
      </w:r>
      <w:r w:rsidR="00BE3C85" w:rsidRPr="00975C1F">
        <w:rPr>
          <w:rFonts w:ascii="Times New Roman" w:hAnsi="Times New Roman" w:cs="Times New Roman"/>
          <w:i/>
          <w:sz w:val="24"/>
          <w:szCs w:val="24"/>
        </w:rPr>
        <w:t>Drum City (Pvt) Ltd</w:t>
      </w:r>
      <w:r w:rsidR="00BE3C85" w:rsidRPr="00975C1F">
        <w:rPr>
          <w:rFonts w:ascii="Times New Roman" w:hAnsi="Times New Roman" w:cs="Times New Roman"/>
          <w:sz w:val="24"/>
          <w:szCs w:val="24"/>
        </w:rPr>
        <w:t xml:space="preserve"> v </w:t>
      </w:r>
      <w:r w:rsidR="00BE3C85" w:rsidRPr="00975C1F">
        <w:rPr>
          <w:rFonts w:ascii="Times New Roman" w:hAnsi="Times New Roman" w:cs="Times New Roman"/>
          <w:i/>
          <w:sz w:val="24"/>
          <w:szCs w:val="24"/>
        </w:rPr>
        <w:t>Garudzo</w:t>
      </w:r>
      <w:r w:rsidR="00BE3C85" w:rsidRPr="00975C1F">
        <w:rPr>
          <w:rFonts w:ascii="Times New Roman" w:hAnsi="Times New Roman" w:cs="Times New Roman"/>
          <w:sz w:val="24"/>
          <w:szCs w:val="24"/>
        </w:rPr>
        <w:t xml:space="preserve"> SC</w:t>
      </w:r>
      <w:r w:rsidR="00632176" w:rsidRPr="00975C1F">
        <w:rPr>
          <w:rFonts w:ascii="Times New Roman" w:hAnsi="Times New Roman" w:cs="Times New Roman"/>
          <w:sz w:val="24"/>
          <w:szCs w:val="24"/>
        </w:rPr>
        <w:t> </w:t>
      </w:r>
      <w:r w:rsidR="00BE3C85" w:rsidRPr="00975C1F">
        <w:rPr>
          <w:rFonts w:ascii="Times New Roman" w:hAnsi="Times New Roman" w:cs="Times New Roman"/>
          <w:sz w:val="24"/>
          <w:szCs w:val="24"/>
        </w:rPr>
        <w:t xml:space="preserve">57/18. As such, no constitutional issue arises and the </w:t>
      </w:r>
      <w:r w:rsidRPr="00975C1F">
        <w:rPr>
          <w:rFonts w:ascii="Times New Roman" w:hAnsi="Times New Roman" w:cs="Times New Roman"/>
          <w:sz w:val="24"/>
          <w:szCs w:val="24"/>
        </w:rPr>
        <w:t xml:space="preserve">Court cannot exercise its constitutional jurisdiction over </w:t>
      </w:r>
      <w:r w:rsidR="00BE3C85" w:rsidRPr="00975C1F">
        <w:rPr>
          <w:rFonts w:ascii="Times New Roman" w:hAnsi="Times New Roman" w:cs="Times New Roman"/>
          <w:sz w:val="24"/>
          <w:szCs w:val="24"/>
        </w:rPr>
        <w:t>the matter</w:t>
      </w:r>
      <w:r w:rsidRPr="00975C1F">
        <w:rPr>
          <w:rFonts w:ascii="Times New Roman" w:hAnsi="Times New Roman" w:cs="Times New Roman"/>
          <w:sz w:val="24"/>
          <w:szCs w:val="24"/>
        </w:rPr>
        <w:t xml:space="preserve">. It </w:t>
      </w:r>
      <w:r w:rsidR="00632176" w:rsidRPr="00975C1F">
        <w:rPr>
          <w:rFonts w:ascii="Times New Roman" w:hAnsi="Times New Roman" w:cs="Times New Roman"/>
          <w:sz w:val="24"/>
          <w:szCs w:val="24"/>
        </w:rPr>
        <w:t xml:space="preserve">is not </w:t>
      </w:r>
      <w:r w:rsidRPr="00975C1F">
        <w:rPr>
          <w:rFonts w:ascii="Times New Roman" w:hAnsi="Times New Roman" w:cs="Times New Roman"/>
          <w:sz w:val="24"/>
          <w:szCs w:val="24"/>
        </w:rPr>
        <w:t>in the interests of justice to grant leave for di</w:t>
      </w:r>
      <w:r w:rsidR="00B910FB" w:rsidRPr="00975C1F">
        <w:rPr>
          <w:rFonts w:ascii="Times New Roman" w:hAnsi="Times New Roman" w:cs="Times New Roman"/>
          <w:sz w:val="24"/>
          <w:szCs w:val="24"/>
        </w:rPr>
        <w:t>rect access to the applicant. The</w:t>
      </w:r>
      <w:r w:rsidRPr="00975C1F">
        <w:rPr>
          <w:rFonts w:ascii="Times New Roman" w:hAnsi="Times New Roman" w:cs="Times New Roman"/>
          <w:sz w:val="24"/>
          <w:szCs w:val="24"/>
        </w:rPr>
        <w:t xml:space="preserve"> application is without merit and ought to be dismissed</w:t>
      </w:r>
      <w:r w:rsidR="00DE26D1" w:rsidRPr="00975C1F">
        <w:rPr>
          <w:rFonts w:ascii="Times New Roman" w:hAnsi="Times New Roman" w:cs="Times New Roman"/>
          <w:sz w:val="24"/>
          <w:szCs w:val="24"/>
        </w:rPr>
        <w:t>. T</w:t>
      </w:r>
      <w:r w:rsidRPr="00975C1F">
        <w:rPr>
          <w:rFonts w:ascii="Times New Roman" w:hAnsi="Times New Roman" w:cs="Times New Roman"/>
          <w:sz w:val="24"/>
          <w:szCs w:val="24"/>
        </w:rPr>
        <w:t>he reasons for the decision are set out below.</w:t>
      </w:r>
    </w:p>
    <w:p w:rsidR="006C0B12" w:rsidRPr="00975C1F" w:rsidRDefault="006C0B12" w:rsidP="003D47C7">
      <w:pPr>
        <w:spacing w:line="480" w:lineRule="auto"/>
        <w:jc w:val="both"/>
        <w:rPr>
          <w:rFonts w:ascii="Times New Roman" w:hAnsi="Times New Roman" w:cs="Times New Roman"/>
          <w:b/>
          <w:sz w:val="24"/>
          <w:szCs w:val="24"/>
        </w:rPr>
      </w:pPr>
      <w:r w:rsidRPr="00975C1F">
        <w:rPr>
          <w:rFonts w:ascii="Times New Roman" w:hAnsi="Times New Roman" w:cs="Times New Roman"/>
          <w:b/>
          <w:sz w:val="24"/>
          <w:szCs w:val="24"/>
        </w:rPr>
        <w:t>FACTUAL BACKGROUND</w:t>
      </w:r>
    </w:p>
    <w:p w:rsidR="006C0B12"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 xml:space="preserve">The applicant was employed by the </w:t>
      </w:r>
      <w:r w:rsidR="00632176" w:rsidRPr="00975C1F">
        <w:rPr>
          <w:rFonts w:ascii="Times New Roman" w:hAnsi="Times New Roman" w:cs="Times New Roman"/>
          <w:sz w:val="24"/>
          <w:szCs w:val="24"/>
        </w:rPr>
        <w:t>first</w:t>
      </w:r>
      <w:r w:rsidRPr="00975C1F">
        <w:rPr>
          <w:rFonts w:ascii="Times New Roman" w:hAnsi="Times New Roman" w:cs="Times New Roman"/>
          <w:sz w:val="24"/>
          <w:szCs w:val="24"/>
        </w:rPr>
        <w:t xml:space="preserve"> respondent as a Finance Director. On 8</w:t>
      </w:r>
      <w:r w:rsidR="00632176" w:rsidRPr="00975C1F">
        <w:rPr>
          <w:rFonts w:ascii="Times New Roman" w:hAnsi="Times New Roman" w:cs="Times New Roman"/>
          <w:sz w:val="24"/>
          <w:szCs w:val="24"/>
        </w:rPr>
        <w:t> </w:t>
      </w:r>
      <w:r w:rsidRPr="00975C1F">
        <w:rPr>
          <w:rFonts w:ascii="Times New Roman" w:hAnsi="Times New Roman" w:cs="Times New Roman"/>
          <w:sz w:val="24"/>
          <w:szCs w:val="24"/>
        </w:rPr>
        <w:t>September 2010 she was suspended from employment without pay and benefits</w:t>
      </w:r>
      <w:r w:rsidR="005E6E48" w:rsidRPr="00975C1F">
        <w:rPr>
          <w:rFonts w:ascii="Times New Roman" w:hAnsi="Times New Roman" w:cs="Times New Roman"/>
          <w:sz w:val="24"/>
          <w:szCs w:val="24"/>
        </w:rPr>
        <w:t xml:space="preserve"> </w:t>
      </w:r>
      <w:r w:rsidR="00632176" w:rsidRPr="00975C1F">
        <w:rPr>
          <w:rFonts w:ascii="Times New Roman" w:hAnsi="Times New Roman" w:cs="Times New Roman"/>
          <w:sz w:val="24"/>
          <w:szCs w:val="24"/>
        </w:rPr>
        <w:t>on</w:t>
      </w:r>
      <w:r w:rsidR="005E6E48" w:rsidRPr="00975C1F">
        <w:rPr>
          <w:rFonts w:ascii="Times New Roman" w:hAnsi="Times New Roman" w:cs="Times New Roman"/>
          <w:sz w:val="24"/>
          <w:szCs w:val="24"/>
        </w:rPr>
        <w:t xml:space="preserve"> allegations of misconduct</w:t>
      </w:r>
      <w:r w:rsidRPr="00975C1F">
        <w:rPr>
          <w:rFonts w:ascii="Times New Roman" w:hAnsi="Times New Roman" w:cs="Times New Roman"/>
          <w:sz w:val="24"/>
          <w:szCs w:val="24"/>
        </w:rPr>
        <w:t xml:space="preserve">. A disciplinary hearing was held and she was dismissed from </w:t>
      </w:r>
      <w:r w:rsidR="00423F1D" w:rsidRPr="00975C1F">
        <w:rPr>
          <w:rFonts w:ascii="Times New Roman" w:hAnsi="Times New Roman" w:cs="Times New Roman"/>
          <w:sz w:val="24"/>
          <w:szCs w:val="24"/>
        </w:rPr>
        <w:t>employment</w:t>
      </w:r>
      <w:r w:rsidRPr="00975C1F">
        <w:rPr>
          <w:rFonts w:ascii="Times New Roman" w:hAnsi="Times New Roman" w:cs="Times New Roman"/>
          <w:sz w:val="24"/>
          <w:szCs w:val="24"/>
        </w:rPr>
        <w:t>. The parties approached a labour officer</w:t>
      </w:r>
      <w:r w:rsidR="00423F1D" w:rsidRPr="00975C1F">
        <w:rPr>
          <w:rFonts w:ascii="Times New Roman" w:hAnsi="Times New Roman" w:cs="Times New Roman"/>
          <w:sz w:val="24"/>
          <w:szCs w:val="24"/>
        </w:rPr>
        <w:t>,</w:t>
      </w:r>
      <w:r w:rsidRPr="00975C1F">
        <w:rPr>
          <w:rFonts w:ascii="Times New Roman" w:hAnsi="Times New Roman" w:cs="Times New Roman"/>
          <w:sz w:val="24"/>
          <w:szCs w:val="24"/>
        </w:rPr>
        <w:t xml:space="preserve"> but the dispute was not </w:t>
      </w:r>
      <w:r w:rsidR="00615C47" w:rsidRPr="00975C1F">
        <w:rPr>
          <w:rFonts w:ascii="Times New Roman" w:hAnsi="Times New Roman" w:cs="Times New Roman"/>
          <w:sz w:val="24"/>
          <w:szCs w:val="24"/>
        </w:rPr>
        <w:t>resolved. A</w:t>
      </w:r>
      <w:r w:rsidRPr="00975C1F">
        <w:rPr>
          <w:rFonts w:ascii="Times New Roman" w:hAnsi="Times New Roman" w:cs="Times New Roman"/>
          <w:sz w:val="24"/>
          <w:szCs w:val="24"/>
        </w:rPr>
        <w:t xml:space="preserve"> certificate of no settlement was issued. On 17</w:t>
      </w:r>
      <w:r w:rsidR="00632176" w:rsidRPr="00975C1F">
        <w:rPr>
          <w:rFonts w:ascii="Times New Roman" w:hAnsi="Times New Roman" w:cs="Times New Roman"/>
          <w:sz w:val="24"/>
          <w:szCs w:val="24"/>
        </w:rPr>
        <w:t> </w:t>
      </w:r>
      <w:r w:rsidRPr="00975C1F">
        <w:rPr>
          <w:rFonts w:ascii="Times New Roman" w:hAnsi="Times New Roman" w:cs="Times New Roman"/>
          <w:sz w:val="24"/>
          <w:szCs w:val="24"/>
        </w:rPr>
        <w:t>January 2011 the parties approached an arbitrator who made an award in favour o</w:t>
      </w:r>
      <w:r w:rsidR="00CD0F8E" w:rsidRPr="00975C1F">
        <w:rPr>
          <w:rFonts w:ascii="Times New Roman" w:hAnsi="Times New Roman" w:cs="Times New Roman"/>
          <w:sz w:val="24"/>
          <w:szCs w:val="24"/>
        </w:rPr>
        <w:t xml:space="preserve">f the applicant and ordered that </w:t>
      </w:r>
      <w:r w:rsidRPr="00975C1F">
        <w:rPr>
          <w:rFonts w:ascii="Times New Roman" w:hAnsi="Times New Roman" w:cs="Times New Roman"/>
          <w:sz w:val="24"/>
          <w:szCs w:val="24"/>
        </w:rPr>
        <w:t xml:space="preserve">the </w:t>
      </w:r>
      <w:r w:rsidR="00CD0F8E" w:rsidRPr="00975C1F">
        <w:rPr>
          <w:rFonts w:ascii="Times New Roman" w:hAnsi="Times New Roman" w:cs="Times New Roman"/>
          <w:sz w:val="24"/>
          <w:szCs w:val="24"/>
        </w:rPr>
        <w:t>applicant</w:t>
      </w:r>
      <w:r w:rsidR="00632176" w:rsidRPr="00975C1F">
        <w:rPr>
          <w:rFonts w:ascii="Times New Roman" w:hAnsi="Times New Roman" w:cs="Times New Roman"/>
          <w:sz w:val="24"/>
          <w:szCs w:val="24"/>
        </w:rPr>
        <w:t>’</w:t>
      </w:r>
      <w:r w:rsidR="00CD0F8E" w:rsidRPr="00975C1F">
        <w:rPr>
          <w:rFonts w:ascii="Times New Roman" w:hAnsi="Times New Roman" w:cs="Times New Roman"/>
          <w:sz w:val="24"/>
          <w:szCs w:val="24"/>
        </w:rPr>
        <w:t xml:space="preserve">s </w:t>
      </w:r>
      <w:r w:rsidRPr="00975C1F">
        <w:rPr>
          <w:rFonts w:ascii="Times New Roman" w:hAnsi="Times New Roman" w:cs="Times New Roman"/>
          <w:sz w:val="24"/>
          <w:szCs w:val="24"/>
        </w:rPr>
        <w:t>suspension</w:t>
      </w:r>
      <w:r w:rsidR="00CD0F8E" w:rsidRPr="00975C1F">
        <w:rPr>
          <w:rFonts w:ascii="Times New Roman" w:hAnsi="Times New Roman" w:cs="Times New Roman"/>
          <w:sz w:val="24"/>
          <w:szCs w:val="24"/>
        </w:rPr>
        <w:t xml:space="preserve"> be lifted and that she </w:t>
      </w:r>
      <w:r w:rsidR="00632176" w:rsidRPr="00975C1F">
        <w:rPr>
          <w:rFonts w:ascii="Times New Roman" w:hAnsi="Times New Roman" w:cs="Times New Roman"/>
          <w:sz w:val="24"/>
          <w:szCs w:val="24"/>
        </w:rPr>
        <w:t>be</w:t>
      </w:r>
      <w:r w:rsidR="00CD0F8E" w:rsidRPr="00975C1F">
        <w:rPr>
          <w:rFonts w:ascii="Times New Roman" w:hAnsi="Times New Roman" w:cs="Times New Roman"/>
          <w:sz w:val="24"/>
          <w:szCs w:val="24"/>
        </w:rPr>
        <w:t xml:space="preserve"> reinstated.</w:t>
      </w:r>
    </w:p>
    <w:p w:rsidR="006C0B12"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lastRenderedPageBreak/>
        <w:t xml:space="preserve">On the same day the applicant was suspended again pending disciplinary proceedings. She unsuccessfully challenged the suspension </w:t>
      </w:r>
      <w:r w:rsidR="00632176" w:rsidRPr="00975C1F">
        <w:rPr>
          <w:rFonts w:ascii="Times New Roman" w:hAnsi="Times New Roman" w:cs="Times New Roman"/>
          <w:sz w:val="24"/>
          <w:szCs w:val="24"/>
        </w:rPr>
        <w:t>in arbitral proceedings</w:t>
      </w:r>
      <w:r w:rsidR="002F7EB1" w:rsidRPr="00975C1F">
        <w:rPr>
          <w:rFonts w:ascii="Times New Roman" w:hAnsi="Times New Roman" w:cs="Times New Roman"/>
          <w:sz w:val="24"/>
          <w:szCs w:val="24"/>
        </w:rPr>
        <w:t xml:space="preserve">. The appeal to </w:t>
      </w:r>
      <w:r w:rsidRPr="00975C1F">
        <w:rPr>
          <w:rFonts w:ascii="Times New Roman" w:hAnsi="Times New Roman" w:cs="Times New Roman"/>
          <w:sz w:val="24"/>
          <w:szCs w:val="24"/>
        </w:rPr>
        <w:t xml:space="preserve">the court </w:t>
      </w:r>
      <w:r w:rsidRPr="00975C1F">
        <w:rPr>
          <w:rFonts w:ascii="Times New Roman" w:hAnsi="Times New Roman" w:cs="Times New Roman"/>
          <w:i/>
          <w:sz w:val="24"/>
          <w:szCs w:val="24"/>
        </w:rPr>
        <w:t>a</w:t>
      </w:r>
      <w:r w:rsidR="002F7EB1" w:rsidRPr="00975C1F">
        <w:rPr>
          <w:rFonts w:ascii="Times New Roman" w:hAnsi="Times New Roman" w:cs="Times New Roman"/>
          <w:i/>
          <w:sz w:val="24"/>
          <w:szCs w:val="24"/>
        </w:rPr>
        <w:t> </w:t>
      </w:r>
      <w:r w:rsidRPr="00975C1F">
        <w:rPr>
          <w:rFonts w:ascii="Times New Roman" w:hAnsi="Times New Roman" w:cs="Times New Roman"/>
          <w:i/>
          <w:sz w:val="24"/>
          <w:szCs w:val="24"/>
        </w:rPr>
        <w:t>quo</w:t>
      </w:r>
      <w:r w:rsidR="002F7EB1" w:rsidRPr="00975C1F">
        <w:rPr>
          <w:rFonts w:ascii="Times New Roman" w:hAnsi="Times New Roman" w:cs="Times New Roman"/>
          <w:sz w:val="24"/>
          <w:szCs w:val="24"/>
        </w:rPr>
        <w:t xml:space="preserve"> was unsuccessful</w:t>
      </w:r>
      <w:r w:rsidRPr="00975C1F">
        <w:rPr>
          <w:rFonts w:ascii="Times New Roman" w:hAnsi="Times New Roman" w:cs="Times New Roman"/>
          <w:sz w:val="24"/>
          <w:szCs w:val="24"/>
        </w:rPr>
        <w:t xml:space="preserve">. In December 2013 the applicant appealed against the decision of the court </w:t>
      </w:r>
      <w:r w:rsidRPr="00975C1F">
        <w:rPr>
          <w:rFonts w:ascii="Times New Roman" w:hAnsi="Times New Roman" w:cs="Times New Roman"/>
          <w:i/>
          <w:sz w:val="24"/>
          <w:szCs w:val="24"/>
        </w:rPr>
        <w:t>a</w:t>
      </w:r>
      <w:r w:rsidR="00632176" w:rsidRPr="00975C1F">
        <w:rPr>
          <w:rFonts w:ascii="Times New Roman" w:hAnsi="Times New Roman" w:cs="Times New Roman"/>
          <w:i/>
          <w:sz w:val="24"/>
          <w:szCs w:val="24"/>
        </w:rPr>
        <w:t xml:space="preserve"> </w:t>
      </w:r>
      <w:r w:rsidRPr="00975C1F">
        <w:rPr>
          <w:rFonts w:ascii="Times New Roman" w:hAnsi="Times New Roman" w:cs="Times New Roman"/>
          <w:i/>
          <w:sz w:val="24"/>
          <w:szCs w:val="24"/>
        </w:rPr>
        <w:t>quo</w:t>
      </w:r>
      <w:r w:rsidRPr="00975C1F">
        <w:rPr>
          <w:rFonts w:ascii="Times New Roman" w:hAnsi="Times New Roman" w:cs="Times New Roman"/>
          <w:sz w:val="24"/>
          <w:szCs w:val="24"/>
        </w:rPr>
        <w:t xml:space="preserve"> to the Supreme Court</w:t>
      </w:r>
      <w:r w:rsidR="002F7EB1" w:rsidRPr="00975C1F">
        <w:rPr>
          <w:rFonts w:ascii="Times New Roman" w:hAnsi="Times New Roman" w:cs="Times New Roman"/>
          <w:sz w:val="24"/>
          <w:szCs w:val="24"/>
        </w:rPr>
        <w:t>. She</w:t>
      </w:r>
      <w:r w:rsidRPr="00975C1F">
        <w:rPr>
          <w:rFonts w:ascii="Times New Roman" w:hAnsi="Times New Roman" w:cs="Times New Roman"/>
          <w:sz w:val="24"/>
          <w:szCs w:val="24"/>
        </w:rPr>
        <w:t xml:space="preserve"> abandoned the appeal in July 2015.</w:t>
      </w:r>
    </w:p>
    <w:p w:rsidR="006C0B12"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In September 2015 the applicant lodged a complaint of unfair labour practice</w:t>
      </w:r>
      <w:r w:rsidR="0095289F" w:rsidRPr="00975C1F">
        <w:rPr>
          <w:rFonts w:ascii="Times New Roman" w:hAnsi="Times New Roman" w:cs="Times New Roman"/>
          <w:sz w:val="24"/>
          <w:szCs w:val="24"/>
        </w:rPr>
        <w:t xml:space="preserve"> </w:t>
      </w:r>
      <w:r w:rsidR="002F7EB1" w:rsidRPr="00975C1F">
        <w:rPr>
          <w:rFonts w:ascii="Times New Roman" w:hAnsi="Times New Roman" w:cs="Times New Roman"/>
          <w:sz w:val="24"/>
          <w:szCs w:val="24"/>
        </w:rPr>
        <w:t xml:space="preserve">with </w:t>
      </w:r>
      <w:r w:rsidRPr="00975C1F">
        <w:rPr>
          <w:rFonts w:ascii="Times New Roman" w:hAnsi="Times New Roman" w:cs="Times New Roman"/>
          <w:sz w:val="24"/>
          <w:szCs w:val="24"/>
        </w:rPr>
        <w:t xml:space="preserve">the </w:t>
      </w:r>
      <w:r w:rsidR="00632176" w:rsidRPr="00975C1F">
        <w:rPr>
          <w:rFonts w:ascii="Times New Roman" w:hAnsi="Times New Roman" w:cs="Times New Roman"/>
          <w:sz w:val="24"/>
          <w:szCs w:val="24"/>
        </w:rPr>
        <w:t>second</w:t>
      </w:r>
      <w:r w:rsidRPr="00975C1F">
        <w:rPr>
          <w:rFonts w:ascii="Times New Roman" w:hAnsi="Times New Roman" w:cs="Times New Roman"/>
          <w:sz w:val="24"/>
          <w:szCs w:val="24"/>
        </w:rPr>
        <w:t xml:space="preserve"> respondent for payment of arrear salaries and benefits. At conciliation, the parties failed to settle </w:t>
      </w:r>
      <w:r w:rsidR="00DE26D1" w:rsidRPr="00975C1F">
        <w:rPr>
          <w:rFonts w:ascii="Times New Roman" w:hAnsi="Times New Roman" w:cs="Times New Roman"/>
          <w:sz w:val="24"/>
          <w:szCs w:val="24"/>
        </w:rPr>
        <w:t xml:space="preserve">the dispute </w:t>
      </w:r>
      <w:r w:rsidRPr="00975C1F">
        <w:rPr>
          <w:rFonts w:ascii="Times New Roman" w:hAnsi="Times New Roman" w:cs="Times New Roman"/>
          <w:sz w:val="24"/>
          <w:szCs w:val="24"/>
        </w:rPr>
        <w:t xml:space="preserve">and a certificate of no settlement was issued. </w:t>
      </w:r>
      <w:r w:rsidR="002F7EB1" w:rsidRPr="00975C1F">
        <w:rPr>
          <w:rFonts w:ascii="Times New Roman" w:hAnsi="Times New Roman" w:cs="Times New Roman"/>
          <w:sz w:val="24"/>
          <w:szCs w:val="24"/>
        </w:rPr>
        <w:t>T</w:t>
      </w:r>
      <w:r w:rsidRPr="00975C1F">
        <w:rPr>
          <w:rFonts w:ascii="Times New Roman" w:hAnsi="Times New Roman" w:cs="Times New Roman"/>
          <w:sz w:val="24"/>
          <w:szCs w:val="24"/>
        </w:rPr>
        <w:t xml:space="preserve">he </w:t>
      </w:r>
      <w:r w:rsidR="00632176" w:rsidRPr="00975C1F">
        <w:rPr>
          <w:rFonts w:ascii="Times New Roman" w:hAnsi="Times New Roman" w:cs="Times New Roman"/>
          <w:sz w:val="24"/>
          <w:szCs w:val="24"/>
        </w:rPr>
        <w:t>first</w:t>
      </w:r>
      <w:r w:rsidRPr="00975C1F">
        <w:rPr>
          <w:rFonts w:ascii="Times New Roman" w:hAnsi="Times New Roman" w:cs="Times New Roman"/>
          <w:sz w:val="24"/>
          <w:szCs w:val="24"/>
        </w:rPr>
        <w:t xml:space="preserve"> respondent</w:t>
      </w:r>
      <w:r w:rsidR="002F7EB1" w:rsidRPr="00975C1F">
        <w:rPr>
          <w:rFonts w:ascii="Times New Roman" w:hAnsi="Times New Roman" w:cs="Times New Roman"/>
          <w:sz w:val="24"/>
          <w:szCs w:val="24"/>
        </w:rPr>
        <w:t xml:space="preserve"> had</w:t>
      </w:r>
      <w:r w:rsidRPr="00975C1F">
        <w:rPr>
          <w:rFonts w:ascii="Times New Roman" w:hAnsi="Times New Roman" w:cs="Times New Roman"/>
          <w:sz w:val="24"/>
          <w:szCs w:val="24"/>
        </w:rPr>
        <w:t xml:space="preserve"> raised a preliminary </w:t>
      </w:r>
      <w:r w:rsidR="00A061DD" w:rsidRPr="00975C1F">
        <w:rPr>
          <w:rFonts w:ascii="Times New Roman" w:hAnsi="Times New Roman" w:cs="Times New Roman"/>
          <w:sz w:val="24"/>
          <w:szCs w:val="24"/>
        </w:rPr>
        <w:t>point that</w:t>
      </w:r>
      <w:r w:rsidRPr="00975C1F">
        <w:rPr>
          <w:rFonts w:ascii="Times New Roman" w:hAnsi="Times New Roman" w:cs="Times New Roman"/>
          <w:sz w:val="24"/>
          <w:szCs w:val="24"/>
        </w:rPr>
        <w:t xml:space="preserve"> the </w:t>
      </w:r>
      <w:r w:rsidR="00632176" w:rsidRPr="00975C1F">
        <w:rPr>
          <w:rFonts w:ascii="Times New Roman" w:hAnsi="Times New Roman" w:cs="Times New Roman"/>
          <w:sz w:val="24"/>
          <w:szCs w:val="24"/>
        </w:rPr>
        <w:t>second</w:t>
      </w:r>
      <w:r w:rsidRPr="00975C1F">
        <w:rPr>
          <w:rFonts w:ascii="Times New Roman" w:hAnsi="Times New Roman" w:cs="Times New Roman"/>
          <w:sz w:val="24"/>
          <w:szCs w:val="24"/>
        </w:rPr>
        <w:t xml:space="preserve"> respondent</w:t>
      </w:r>
      <w:r w:rsidR="00A061DD" w:rsidRPr="00975C1F">
        <w:rPr>
          <w:rFonts w:ascii="Times New Roman" w:hAnsi="Times New Roman" w:cs="Times New Roman"/>
          <w:sz w:val="24"/>
          <w:szCs w:val="24"/>
        </w:rPr>
        <w:t xml:space="preserve"> had</w:t>
      </w:r>
      <w:r w:rsidRPr="00975C1F">
        <w:rPr>
          <w:rFonts w:ascii="Times New Roman" w:hAnsi="Times New Roman" w:cs="Times New Roman"/>
          <w:sz w:val="24"/>
          <w:szCs w:val="24"/>
        </w:rPr>
        <w:t xml:space="preserve"> </w:t>
      </w:r>
      <w:r w:rsidR="00A061DD" w:rsidRPr="00975C1F">
        <w:rPr>
          <w:rFonts w:ascii="Times New Roman" w:hAnsi="Times New Roman" w:cs="Times New Roman"/>
          <w:sz w:val="24"/>
          <w:szCs w:val="24"/>
        </w:rPr>
        <w:t xml:space="preserve">no </w:t>
      </w:r>
      <w:r w:rsidRPr="00975C1F">
        <w:rPr>
          <w:rFonts w:ascii="Times New Roman" w:hAnsi="Times New Roman" w:cs="Times New Roman"/>
          <w:sz w:val="24"/>
          <w:szCs w:val="24"/>
        </w:rPr>
        <w:t xml:space="preserve">jurisdiction to entertain the claim </w:t>
      </w:r>
      <w:r w:rsidR="00A061DD" w:rsidRPr="00975C1F">
        <w:rPr>
          <w:rFonts w:ascii="Times New Roman" w:hAnsi="Times New Roman" w:cs="Times New Roman"/>
          <w:sz w:val="24"/>
          <w:szCs w:val="24"/>
        </w:rPr>
        <w:t xml:space="preserve">relating to the period </w:t>
      </w:r>
      <w:r w:rsidR="004826D4" w:rsidRPr="00975C1F">
        <w:rPr>
          <w:rFonts w:ascii="Times New Roman" w:hAnsi="Times New Roman" w:cs="Times New Roman"/>
          <w:sz w:val="24"/>
          <w:szCs w:val="24"/>
        </w:rPr>
        <w:t>extending from February 2011 to February 2013</w:t>
      </w:r>
      <w:r w:rsidR="004826D4" w:rsidRPr="00975C1F">
        <w:rPr>
          <w:rFonts w:ascii="Times New Roman" w:hAnsi="Times New Roman" w:cs="Times New Roman"/>
          <w:color w:val="FF0000"/>
          <w:sz w:val="24"/>
          <w:szCs w:val="24"/>
        </w:rPr>
        <w:t xml:space="preserve"> </w:t>
      </w:r>
      <w:r w:rsidRPr="00975C1F">
        <w:rPr>
          <w:rFonts w:ascii="Times New Roman" w:hAnsi="Times New Roman" w:cs="Times New Roman"/>
          <w:sz w:val="24"/>
          <w:szCs w:val="24"/>
        </w:rPr>
        <w:t>because it had prescribed in terms of s</w:t>
      </w:r>
      <w:r w:rsidR="00632176" w:rsidRPr="00975C1F">
        <w:rPr>
          <w:rFonts w:ascii="Times New Roman" w:hAnsi="Times New Roman" w:cs="Times New Roman"/>
          <w:sz w:val="24"/>
          <w:szCs w:val="24"/>
        </w:rPr>
        <w:t> </w:t>
      </w:r>
      <w:r w:rsidRPr="00975C1F">
        <w:rPr>
          <w:rFonts w:ascii="Times New Roman" w:hAnsi="Times New Roman" w:cs="Times New Roman"/>
          <w:sz w:val="24"/>
          <w:szCs w:val="24"/>
        </w:rPr>
        <w:t xml:space="preserve">94 of the </w:t>
      </w:r>
      <w:r w:rsidR="00995A2A" w:rsidRPr="00975C1F">
        <w:rPr>
          <w:rFonts w:ascii="Times New Roman" w:hAnsi="Times New Roman" w:cs="Times New Roman"/>
          <w:sz w:val="24"/>
          <w:szCs w:val="24"/>
        </w:rPr>
        <w:t>Labour Act [</w:t>
      </w:r>
      <w:r w:rsidR="00995A2A" w:rsidRPr="00975C1F">
        <w:rPr>
          <w:rFonts w:ascii="Times New Roman" w:hAnsi="Times New Roman" w:cs="Times New Roman"/>
          <w:i/>
          <w:sz w:val="24"/>
          <w:szCs w:val="24"/>
        </w:rPr>
        <w:t>Chapter 28:01</w:t>
      </w:r>
      <w:r w:rsidR="00995A2A" w:rsidRPr="00975C1F">
        <w:rPr>
          <w:rFonts w:ascii="Times New Roman" w:hAnsi="Times New Roman" w:cs="Times New Roman"/>
          <w:sz w:val="24"/>
          <w:szCs w:val="24"/>
        </w:rPr>
        <w:t>] (“the Act”)</w:t>
      </w:r>
      <w:r w:rsidRPr="00975C1F">
        <w:rPr>
          <w:rFonts w:ascii="Times New Roman" w:hAnsi="Times New Roman" w:cs="Times New Roman"/>
          <w:sz w:val="24"/>
          <w:szCs w:val="24"/>
        </w:rPr>
        <w:t xml:space="preserve">. The </w:t>
      </w:r>
      <w:r w:rsidR="00632176" w:rsidRPr="00975C1F">
        <w:rPr>
          <w:rFonts w:ascii="Times New Roman" w:hAnsi="Times New Roman" w:cs="Times New Roman"/>
          <w:sz w:val="24"/>
          <w:szCs w:val="24"/>
        </w:rPr>
        <w:t>second</w:t>
      </w:r>
      <w:r w:rsidRPr="00975C1F">
        <w:rPr>
          <w:rFonts w:ascii="Times New Roman" w:hAnsi="Times New Roman" w:cs="Times New Roman"/>
          <w:sz w:val="24"/>
          <w:szCs w:val="24"/>
        </w:rPr>
        <w:t xml:space="preserve"> respondent found that the applicant had secured employment elsewhere on 1</w:t>
      </w:r>
      <w:r w:rsidR="00632176" w:rsidRPr="00975C1F">
        <w:rPr>
          <w:rFonts w:ascii="Times New Roman" w:hAnsi="Times New Roman" w:cs="Times New Roman"/>
          <w:sz w:val="24"/>
          <w:szCs w:val="24"/>
        </w:rPr>
        <w:t> </w:t>
      </w:r>
      <w:r w:rsidRPr="00975C1F">
        <w:rPr>
          <w:rFonts w:ascii="Times New Roman" w:hAnsi="Times New Roman" w:cs="Times New Roman"/>
          <w:sz w:val="24"/>
          <w:szCs w:val="24"/>
        </w:rPr>
        <w:t xml:space="preserve">March 2013 and that she had ceased to be the </w:t>
      </w:r>
      <w:r w:rsidR="00632176" w:rsidRPr="00975C1F">
        <w:rPr>
          <w:rFonts w:ascii="Times New Roman" w:hAnsi="Times New Roman" w:cs="Times New Roman"/>
          <w:sz w:val="24"/>
          <w:szCs w:val="24"/>
        </w:rPr>
        <w:t>first</w:t>
      </w:r>
      <w:r w:rsidRPr="00975C1F">
        <w:rPr>
          <w:rFonts w:ascii="Times New Roman" w:hAnsi="Times New Roman" w:cs="Times New Roman"/>
          <w:sz w:val="24"/>
          <w:szCs w:val="24"/>
        </w:rPr>
        <w:t xml:space="preserve"> respondent</w:t>
      </w:r>
      <w:r w:rsidR="00632176" w:rsidRPr="00975C1F">
        <w:rPr>
          <w:rFonts w:ascii="Times New Roman" w:hAnsi="Times New Roman" w:cs="Times New Roman"/>
          <w:sz w:val="24"/>
          <w:szCs w:val="24"/>
        </w:rPr>
        <w:t>’</w:t>
      </w:r>
      <w:r w:rsidRPr="00975C1F">
        <w:rPr>
          <w:rFonts w:ascii="Times New Roman" w:hAnsi="Times New Roman" w:cs="Times New Roman"/>
          <w:sz w:val="24"/>
          <w:szCs w:val="24"/>
        </w:rPr>
        <w:t>s employee on that da</w:t>
      </w:r>
      <w:r w:rsidR="00CD18D1" w:rsidRPr="00975C1F">
        <w:rPr>
          <w:rFonts w:ascii="Times New Roman" w:hAnsi="Times New Roman" w:cs="Times New Roman"/>
          <w:sz w:val="24"/>
          <w:szCs w:val="24"/>
        </w:rPr>
        <w:t>y</w:t>
      </w:r>
      <w:r w:rsidRPr="00975C1F">
        <w:rPr>
          <w:rFonts w:ascii="Times New Roman" w:hAnsi="Times New Roman" w:cs="Times New Roman"/>
          <w:sz w:val="24"/>
          <w:szCs w:val="24"/>
        </w:rPr>
        <w:t>. As such, it was found that no unfair labour practice could continu</w:t>
      </w:r>
      <w:r w:rsidR="00A061DD" w:rsidRPr="00975C1F">
        <w:rPr>
          <w:rFonts w:ascii="Times New Roman" w:hAnsi="Times New Roman" w:cs="Times New Roman"/>
          <w:sz w:val="24"/>
          <w:szCs w:val="24"/>
        </w:rPr>
        <w:t>e</w:t>
      </w:r>
      <w:r w:rsidRPr="00975C1F">
        <w:rPr>
          <w:rFonts w:ascii="Times New Roman" w:hAnsi="Times New Roman" w:cs="Times New Roman"/>
          <w:sz w:val="24"/>
          <w:szCs w:val="24"/>
        </w:rPr>
        <w:t xml:space="preserve"> beyond the tenure of an employment contract. The point </w:t>
      </w:r>
      <w:r w:rsidRPr="00975C1F">
        <w:rPr>
          <w:rFonts w:ascii="Times New Roman" w:hAnsi="Times New Roman" w:cs="Times New Roman"/>
          <w:i/>
          <w:sz w:val="24"/>
          <w:szCs w:val="24"/>
        </w:rPr>
        <w:t>in</w:t>
      </w:r>
      <w:r w:rsidR="00632176" w:rsidRPr="00975C1F">
        <w:rPr>
          <w:rFonts w:ascii="Times New Roman" w:hAnsi="Times New Roman" w:cs="Times New Roman"/>
          <w:i/>
          <w:sz w:val="24"/>
          <w:szCs w:val="24"/>
        </w:rPr>
        <w:t> </w:t>
      </w:r>
      <w:r w:rsidRPr="00975C1F">
        <w:rPr>
          <w:rFonts w:ascii="Times New Roman" w:hAnsi="Times New Roman" w:cs="Times New Roman"/>
          <w:i/>
          <w:sz w:val="24"/>
          <w:szCs w:val="24"/>
        </w:rPr>
        <w:t>limine</w:t>
      </w:r>
      <w:r w:rsidRPr="00975C1F">
        <w:rPr>
          <w:rFonts w:ascii="Times New Roman" w:hAnsi="Times New Roman" w:cs="Times New Roman"/>
          <w:sz w:val="24"/>
          <w:szCs w:val="24"/>
        </w:rPr>
        <w:t xml:space="preserve"> was upheld and the claim dismissed.</w:t>
      </w:r>
    </w:p>
    <w:p w:rsidR="00DE26D1"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 xml:space="preserve">The </w:t>
      </w:r>
      <w:r w:rsidR="007A70E0" w:rsidRPr="00975C1F">
        <w:rPr>
          <w:rFonts w:ascii="Times New Roman" w:hAnsi="Times New Roman" w:cs="Times New Roman"/>
          <w:sz w:val="24"/>
          <w:szCs w:val="24"/>
        </w:rPr>
        <w:t>second</w:t>
      </w:r>
      <w:r w:rsidRPr="00975C1F">
        <w:rPr>
          <w:rFonts w:ascii="Times New Roman" w:hAnsi="Times New Roman" w:cs="Times New Roman"/>
          <w:sz w:val="24"/>
          <w:szCs w:val="24"/>
        </w:rPr>
        <w:t xml:space="preserve"> respondent filed an application for confirmation of her draft ruling in the court </w:t>
      </w:r>
      <w:r w:rsidRPr="00975C1F">
        <w:rPr>
          <w:rFonts w:ascii="Times New Roman" w:hAnsi="Times New Roman" w:cs="Times New Roman"/>
          <w:i/>
          <w:sz w:val="24"/>
          <w:szCs w:val="24"/>
        </w:rPr>
        <w:t>a</w:t>
      </w:r>
      <w:r w:rsidR="007A70E0" w:rsidRPr="00975C1F">
        <w:rPr>
          <w:rFonts w:ascii="Times New Roman" w:hAnsi="Times New Roman" w:cs="Times New Roman"/>
          <w:i/>
          <w:sz w:val="24"/>
          <w:szCs w:val="24"/>
        </w:rPr>
        <w:t> </w:t>
      </w:r>
      <w:r w:rsidRPr="00975C1F">
        <w:rPr>
          <w:rFonts w:ascii="Times New Roman" w:hAnsi="Times New Roman" w:cs="Times New Roman"/>
          <w:i/>
          <w:sz w:val="24"/>
          <w:szCs w:val="24"/>
        </w:rPr>
        <w:t>quo</w:t>
      </w:r>
      <w:r w:rsidRPr="00975C1F">
        <w:rPr>
          <w:rFonts w:ascii="Times New Roman" w:hAnsi="Times New Roman" w:cs="Times New Roman"/>
          <w:sz w:val="24"/>
          <w:szCs w:val="24"/>
        </w:rPr>
        <w:t xml:space="preserve">. The applicant opposed the application on the basis, </w:t>
      </w:r>
      <w:r w:rsidRPr="00975C1F">
        <w:rPr>
          <w:rFonts w:ascii="Times New Roman" w:hAnsi="Times New Roman" w:cs="Times New Roman"/>
          <w:i/>
          <w:sz w:val="24"/>
          <w:szCs w:val="24"/>
        </w:rPr>
        <w:t>inter alia</w:t>
      </w:r>
      <w:r w:rsidRPr="00975C1F">
        <w:rPr>
          <w:rFonts w:ascii="Times New Roman" w:hAnsi="Times New Roman" w:cs="Times New Roman"/>
          <w:sz w:val="24"/>
          <w:szCs w:val="24"/>
        </w:rPr>
        <w:t xml:space="preserve">, that the </w:t>
      </w:r>
      <w:r w:rsidR="00A061DD" w:rsidRPr="00975C1F">
        <w:rPr>
          <w:rFonts w:ascii="Times New Roman" w:hAnsi="Times New Roman" w:cs="Times New Roman"/>
          <w:sz w:val="24"/>
          <w:szCs w:val="24"/>
        </w:rPr>
        <w:t xml:space="preserve">second </w:t>
      </w:r>
      <w:r w:rsidRPr="00975C1F">
        <w:rPr>
          <w:rFonts w:ascii="Times New Roman" w:hAnsi="Times New Roman" w:cs="Times New Roman"/>
          <w:sz w:val="24"/>
          <w:szCs w:val="24"/>
        </w:rPr>
        <w:t xml:space="preserve">respondent erred in upholding the point </w:t>
      </w:r>
      <w:r w:rsidRPr="00975C1F">
        <w:rPr>
          <w:rFonts w:ascii="Times New Roman" w:hAnsi="Times New Roman" w:cs="Times New Roman"/>
          <w:i/>
          <w:sz w:val="24"/>
          <w:szCs w:val="24"/>
        </w:rPr>
        <w:t>in</w:t>
      </w:r>
      <w:r w:rsidR="007A70E0" w:rsidRPr="00975C1F">
        <w:rPr>
          <w:rFonts w:ascii="Times New Roman" w:hAnsi="Times New Roman" w:cs="Times New Roman"/>
          <w:i/>
          <w:sz w:val="24"/>
          <w:szCs w:val="24"/>
        </w:rPr>
        <w:t> </w:t>
      </w:r>
      <w:r w:rsidRPr="00975C1F">
        <w:rPr>
          <w:rFonts w:ascii="Times New Roman" w:hAnsi="Times New Roman" w:cs="Times New Roman"/>
          <w:i/>
          <w:sz w:val="24"/>
          <w:szCs w:val="24"/>
        </w:rPr>
        <w:t>limine</w:t>
      </w:r>
      <w:r w:rsidRPr="00975C1F">
        <w:rPr>
          <w:rFonts w:ascii="Times New Roman" w:hAnsi="Times New Roman" w:cs="Times New Roman"/>
          <w:sz w:val="24"/>
          <w:szCs w:val="24"/>
        </w:rPr>
        <w:t xml:space="preserve"> and</w:t>
      </w:r>
      <w:r w:rsidR="007A70E0" w:rsidRPr="00975C1F">
        <w:rPr>
          <w:rFonts w:ascii="Times New Roman" w:hAnsi="Times New Roman" w:cs="Times New Roman"/>
          <w:sz w:val="24"/>
          <w:szCs w:val="24"/>
        </w:rPr>
        <w:t xml:space="preserve"> </w:t>
      </w:r>
      <w:r w:rsidRPr="00975C1F">
        <w:rPr>
          <w:rFonts w:ascii="Times New Roman" w:hAnsi="Times New Roman" w:cs="Times New Roman"/>
          <w:sz w:val="24"/>
          <w:szCs w:val="24"/>
        </w:rPr>
        <w:t xml:space="preserve">dismissing her claim. </w:t>
      </w:r>
    </w:p>
    <w:p w:rsidR="006C0B12" w:rsidRPr="00975C1F" w:rsidRDefault="006C0B12" w:rsidP="00642740">
      <w:pPr>
        <w:spacing w:line="480" w:lineRule="auto"/>
        <w:ind w:firstLine="720"/>
        <w:jc w:val="both"/>
        <w:rPr>
          <w:rFonts w:ascii="Times New Roman" w:hAnsi="Times New Roman" w:cs="Times New Roman"/>
          <w:b/>
          <w:sz w:val="24"/>
          <w:szCs w:val="24"/>
        </w:rPr>
      </w:pPr>
      <w:r w:rsidRPr="00975C1F">
        <w:rPr>
          <w:rFonts w:ascii="Times New Roman" w:hAnsi="Times New Roman" w:cs="Times New Roman"/>
          <w:sz w:val="24"/>
          <w:szCs w:val="24"/>
        </w:rPr>
        <w:t>The application for confirmation was struck</w:t>
      </w:r>
      <w:r w:rsidR="00D20B58" w:rsidRPr="00975C1F">
        <w:rPr>
          <w:rFonts w:ascii="Times New Roman" w:hAnsi="Times New Roman" w:cs="Times New Roman"/>
          <w:sz w:val="24"/>
          <w:szCs w:val="24"/>
        </w:rPr>
        <w:t xml:space="preserve"> off the roll on the basis that </w:t>
      </w:r>
      <w:r w:rsidRPr="00975C1F">
        <w:rPr>
          <w:rFonts w:ascii="Times New Roman" w:hAnsi="Times New Roman" w:cs="Times New Roman"/>
          <w:sz w:val="24"/>
          <w:szCs w:val="24"/>
        </w:rPr>
        <w:t>it was improperly before the court</w:t>
      </w:r>
      <w:r w:rsidR="00DE26D1" w:rsidRPr="00975C1F">
        <w:rPr>
          <w:rFonts w:ascii="Times New Roman" w:hAnsi="Times New Roman" w:cs="Times New Roman"/>
          <w:sz w:val="24"/>
          <w:szCs w:val="24"/>
        </w:rPr>
        <w:t xml:space="preserve"> </w:t>
      </w:r>
      <w:r w:rsidR="00DE26D1" w:rsidRPr="00975C1F">
        <w:rPr>
          <w:rFonts w:ascii="Times New Roman" w:hAnsi="Times New Roman" w:cs="Times New Roman"/>
          <w:i/>
          <w:sz w:val="24"/>
          <w:szCs w:val="24"/>
        </w:rPr>
        <w:t>a</w:t>
      </w:r>
      <w:r w:rsidR="007A70E0" w:rsidRPr="00975C1F">
        <w:rPr>
          <w:rFonts w:ascii="Times New Roman" w:hAnsi="Times New Roman" w:cs="Times New Roman"/>
          <w:i/>
          <w:sz w:val="24"/>
          <w:szCs w:val="24"/>
        </w:rPr>
        <w:t> </w:t>
      </w:r>
      <w:r w:rsidR="00DE26D1" w:rsidRPr="00975C1F">
        <w:rPr>
          <w:rFonts w:ascii="Times New Roman" w:hAnsi="Times New Roman" w:cs="Times New Roman"/>
          <w:i/>
          <w:sz w:val="24"/>
          <w:szCs w:val="24"/>
        </w:rPr>
        <w:t>quo</w:t>
      </w:r>
      <w:r w:rsidR="00DE26D1" w:rsidRPr="00975C1F">
        <w:rPr>
          <w:rFonts w:ascii="Times New Roman" w:hAnsi="Times New Roman" w:cs="Times New Roman"/>
          <w:sz w:val="24"/>
          <w:szCs w:val="24"/>
        </w:rPr>
        <w:t xml:space="preserve">. </w:t>
      </w:r>
      <w:r w:rsidR="00A061DD" w:rsidRPr="00975C1F">
        <w:rPr>
          <w:rFonts w:ascii="Times New Roman" w:hAnsi="Times New Roman" w:cs="Times New Roman"/>
          <w:sz w:val="24"/>
          <w:szCs w:val="24"/>
        </w:rPr>
        <w:t xml:space="preserve">The court </w:t>
      </w:r>
      <w:r w:rsidR="00A061DD" w:rsidRPr="00975C1F">
        <w:rPr>
          <w:rFonts w:ascii="Times New Roman" w:hAnsi="Times New Roman" w:cs="Times New Roman"/>
          <w:i/>
          <w:sz w:val="24"/>
          <w:szCs w:val="24"/>
        </w:rPr>
        <w:t>a quo</w:t>
      </w:r>
      <w:r w:rsidR="00DE26D1" w:rsidRPr="00975C1F">
        <w:rPr>
          <w:rFonts w:ascii="Times New Roman" w:hAnsi="Times New Roman" w:cs="Times New Roman"/>
          <w:sz w:val="24"/>
          <w:szCs w:val="24"/>
        </w:rPr>
        <w:t xml:space="preserve"> reasoned that </w:t>
      </w:r>
      <w:r w:rsidRPr="00975C1F">
        <w:rPr>
          <w:rFonts w:ascii="Times New Roman" w:hAnsi="Times New Roman" w:cs="Times New Roman"/>
          <w:sz w:val="24"/>
          <w:szCs w:val="24"/>
        </w:rPr>
        <w:t xml:space="preserve">the </w:t>
      </w:r>
      <w:r w:rsidR="007A70E0" w:rsidRPr="00975C1F">
        <w:rPr>
          <w:rFonts w:ascii="Times New Roman" w:hAnsi="Times New Roman" w:cs="Times New Roman"/>
          <w:sz w:val="24"/>
          <w:szCs w:val="24"/>
        </w:rPr>
        <w:t>second</w:t>
      </w:r>
      <w:r w:rsidRPr="00975C1F">
        <w:rPr>
          <w:rFonts w:ascii="Times New Roman" w:hAnsi="Times New Roman" w:cs="Times New Roman"/>
          <w:sz w:val="24"/>
          <w:szCs w:val="24"/>
        </w:rPr>
        <w:t xml:space="preserve"> respondent sought to </w:t>
      </w:r>
      <w:r w:rsidR="00D20B58" w:rsidRPr="00975C1F">
        <w:rPr>
          <w:rFonts w:ascii="Times New Roman" w:hAnsi="Times New Roman" w:cs="Times New Roman"/>
          <w:sz w:val="24"/>
          <w:szCs w:val="24"/>
        </w:rPr>
        <w:t xml:space="preserve">inappropriately </w:t>
      </w:r>
      <w:r w:rsidRPr="00975C1F">
        <w:rPr>
          <w:rFonts w:ascii="Times New Roman" w:hAnsi="Times New Roman" w:cs="Times New Roman"/>
          <w:sz w:val="24"/>
          <w:szCs w:val="24"/>
        </w:rPr>
        <w:t xml:space="preserve">confirm a draft ruling that had been made in favour of an employer. In reaching </w:t>
      </w:r>
      <w:r w:rsidR="00D20B58" w:rsidRPr="00975C1F">
        <w:rPr>
          <w:rFonts w:ascii="Times New Roman" w:hAnsi="Times New Roman" w:cs="Times New Roman"/>
          <w:sz w:val="24"/>
          <w:szCs w:val="24"/>
        </w:rPr>
        <w:t>that</w:t>
      </w:r>
      <w:r w:rsidRPr="00975C1F">
        <w:rPr>
          <w:rFonts w:ascii="Times New Roman" w:hAnsi="Times New Roman" w:cs="Times New Roman"/>
          <w:sz w:val="24"/>
          <w:szCs w:val="24"/>
        </w:rPr>
        <w:t xml:space="preserve"> finding, the court </w:t>
      </w:r>
      <w:r w:rsidRPr="00975C1F">
        <w:rPr>
          <w:rFonts w:ascii="Times New Roman" w:hAnsi="Times New Roman" w:cs="Times New Roman"/>
          <w:i/>
          <w:sz w:val="24"/>
          <w:szCs w:val="24"/>
        </w:rPr>
        <w:t>a</w:t>
      </w:r>
      <w:r w:rsidR="007A70E0" w:rsidRPr="00975C1F">
        <w:rPr>
          <w:rFonts w:ascii="Times New Roman" w:hAnsi="Times New Roman" w:cs="Times New Roman"/>
          <w:i/>
          <w:sz w:val="24"/>
          <w:szCs w:val="24"/>
        </w:rPr>
        <w:t> </w:t>
      </w:r>
      <w:r w:rsidRPr="00975C1F">
        <w:rPr>
          <w:rFonts w:ascii="Times New Roman" w:hAnsi="Times New Roman" w:cs="Times New Roman"/>
          <w:i/>
          <w:sz w:val="24"/>
          <w:szCs w:val="24"/>
        </w:rPr>
        <w:t>quo</w:t>
      </w:r>
      <w:r w:rsidRPr="00975C1F">
        <w:rPr>
          <w:rFonts w:ascii="Times New Roman" w:hAnsi="Times New Roman" w:cs="Times New Roman"/>
          <w:sz w:val="24"/>
          <w:szCs w:val="24"/>
        </w:rPr>
        <w:t xml:space="preserve"> relied on the </w:t>
      </w:r>
      <w:r w:rsidR="00A061DD" w:rsidRPr="00975C1F">
        <w:rPr>
          <w:rFonts w:ascii="Times New Roman" w:hAnsi="Times New Roman" w:cs="Times New Roman"/>
          <w:sz w:val="24"/>
          <w:szCs w:val="24"/>
        </w:rPr>
        <w:t>decision in</w:t>
      </w:r>
      <w:r w:rsidR="000C7F76" w:rsidRPr="00975C1F">
        <w:rPr>
          <w:rFonts w:ascii="Times New Roman" w:hAnsi="Times New Roman" w:cs="Times New Roman"/>
          <w:sz w:val="24"/>
          <w:szCs w:val="24"/>
        </w:rPr>
        <w:t xml:space="preserve"> the</w:t>
      </w:r>
      <w:r w:rsidRPr="00975C1F">
        <w:rPr>
          <w:rFonts w:ascii="Times New Roman" w:hAnsi="Times New Roman" w:cs="Times New Roman"/>
          <w:sz w:val="24"/>
          <w:szCs w:val="24"/>
        </w:rPr>
        <w:t xml:space="preserve"> </w:t>
      </w:r>
      <w:r w:rsidRPr="00975C1F">
        <w:rPr>
          <w:rFonts w:ascii="Times New Roman" w:hAnsi="Times New Roman" w:cs="Times New Roman"/>
          <w:i/>
          <w:sz w:val="24"/>
          <w:szCs w:val="24"/>
        </w:rPr>
        <w:t>Drum City (Pvt) Ltd</w:t>
      </w:r>
      <w:r w:rsidR="000C7F76" w:rsidRPr="00975C1F">
        <w:rPr>
          <w:rFonts w:ascii="Times New Roman" w:hAnsi="Times New Roman" w:cs="Times New Roman"/>
          <w:sz w:val="24"/>
          <w:szCs w:val="24"/>
        </w:rPr>
        <w:t xml:space="preserve"> case </w:t>
      </w:r>
      <w:r w:rsidR="000C7F76" w:rsidRPr="00975C1F">
        <w:rPr>
          <w:rFonts w:ascii="Times New Roman" w:hAnsi="Times New Roman" w:cs="Times New Roman"/>
          <w:i/>
          <w:sz w:val="24"/>
          <w:szCs w:val="24"/>
        </w:rPr>
        <w:t>supra</w:t>
      </w:r>
      <w:r w:rsidRPr="00975C1F">
        <w:rPr>
          <w:rFonts w:ascii="Times New Roman" w:hAnsi="Times New Roman" w:cs="Times New Roman"/>
          <w:b/>
          <w:sz w:val="24"/>
          <w:szCs w:val="24"/>
        </w:rPr>
        <w:t>.</w:t>
      </w:r>
    </w:p>
    <w:p w:rsidR="006C0B12"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lastRenderedPageBreak/>
        <w:t>On 5</w:t>
      </w:r>
      <w:r w:rsidR="007A70E0" w:rsidRPr="00975C1F">
        <w:rPr>
          <w:rFonts w:ascii="Times New Roman" w:hAnsi="Times New Roman" w:cs="Times New Roman"/>
          <w:sz w:val="24"/>
          <w:szCs w:val="24"/>
        </w:rPr>
        <w:t> </w:t>
      </w:r>
      <w:r w:rsidRPr="00975C1F">
        <w:rPr>
          <w:rFonts w:ascii="Times New Roman" w:hAnsi="Times New Roman" w:cs="Times New Roman"/>
          <w:sz w:val="24"/>
          <w:szCs w:val="24"/>
        </w:rPr>
        <w:t>July 2019 the applicant filed the present application. She allege</w:t>
      </w:r>
      <w:r w:rsidR="00A061DD" w:rsidRPr="00975C1F">
        <w:rPr>
          <w:rFonts w:ascii="Times New Roman" w:hAnsi="Times New Roman" w:cs="Times New Roman"/>
          <w:sz w:val="24"/>
          <w:szCs w:val="24"/>
        </w:rPr>
        <w:t>d</w:t>
      </w:r>
      <w:r w:rsidRPr="00975C1F">
        <w:rPr>
          <w:rFonts w:ascii="Times New Roman" w:hAnsi="Times New Roman" w:cs="Times New Roman"/>
          <w:sz w:val="24"/>
          <w:szCs w:val="24"/>
        </w:rPr>
        <w:t xml:space="preserve"> that s</w:t>
      </w:r>
      <w:r w:rsidR="007A70E0" w:rsidRPr="00975C1F">
        <w:rPr>
          <w:rFonts w:ascii="Times New Roman" w:hAnsi="Times New Roman" w:cs="Times New Roman"/>
          <w:sz w:val="24"/>
          <w:szCs w:val="24"/>
        </w:rPr>
        <w:t> </w:t>
      </w:r>
      <w:r w:rsidRPr="00975C1F">
        <w:rPr>
          <w:rFonts w:ascii="Times New Roman" w:hAnsi="Times New Roman" w:cs="Times New Roman"/>
          <w:sz w:val="24"/>
          <w:szCs w:val="24"/>
        </w:rPr>
        <w:t>93(5)(c)(i) and (ii)</w:t>
      </w:r>
      <w:r w:rsidR="00D20B58" w:rsidRPr="00975C1F">
        <w:rPr>
          <w:rFonts w:ascii="Times New Roman" w:hAnsi="Times New Roman" w:cs="Times New Roman"/>
          <w:sz w:val="24"/>
          <w:szCs w:val="24"/>
        </w:rPr>
        <w:t xml:space="preserve"> of the Act</w:t>
      </w:r>
      <w:r w:rsidRPr="00975C1F">
        <w:rPr>
          <w:rFonts w:ascii="Times New Roman" w:hAnsi="Times New Roman" w:cs="Times New Roman"/>
          <w:sz w:val="24"/>
          <w:szCs w:val="24"/>
        </w:rPr>
        <w:t xml:space="preserve"> is unconstitutional as it discriminates on the basis of status. It </w:t>
      </w:r>
      <w:r w:rsidR="00A061DD" w:rsidRPr="00975C1F">
        <w:rPr>
          <w:rFonts w:ascii="Times New Roman" w:hAnsi="Times New Roman" w:cs="Times New Roman"/>
          <w:sz w:val="24"/>
          <w:szCs w:val="24"/>
        </w:rPr>
        <w:t>wa</w:t>
      </w:r>
      <w:r w:rsidRPr="00975C1F">
        <w:rPr>
          <w:rFonts w:ascii="Times New Roman" w:hAnsi="Times New Roman" w:cs="Times New Roman"/>
          <w:sz w:val="24"/>
          <w:szCs w:val="24"/>
        </w:rPr>
        <w:t xml:space="preserve">s averred that </w:t>
      </w:r>
      <w:r w:rsidR="00A061DD" w:rsidRPr="00975C1F">
        <w:rPr>
          <w:rFonts w:ascii="Times New Roman" w:hAnsi="Times New Roman" w:cs="Times New Roman"/>
          <w:sz w:val="24"/>
          <w:szCs w:val="24"/>
        </w:rPr>
        <w:t>an</w:t>
      </w:r>
      <w:r w:rsidRPr="00975C1F">
        <w:rPr>
          <w:rFonts w:ascii="Times New Roman" w:hAnsi="Times New Roman" w:cs="Times New Roman"/>
          <w:sz w:val="24"/>
          <w:szCs w:val="24"/>
        </w:rPr>
        <w:t xml:space="preserve"> employee has no recourse if he or she is aggrieved by the decision of a labour officer. This </w:t>
      </w:r>
      <w:r w:rsidR="00DA4740" w:rsidRPr="00975C1F">
        <w:rPr>
          <w:rFonts w:ascii="Times New Roman" w:hAnsi="Times New Roman" w:cs="Times New Roman"/>
          <w:sz w:val="24"/>
          <w:szCs w:val="24"/>
        </w:rPr>
        <w:t>wa</w:t>
      </w:r>
      <w:r w:rsidRPr="00975C1F">
        <w:rPr>
          <w:rFonts w:ascii="Times New Roman" w:hAnsi="Times New Roman" w:cs="Times New Roman"/>
          <w:sz w:val="24"/>
          <w:szCs w:val="24"/>
        </w:rPr>
        <w:t>s said to be a violation of s</w:t>
      </w:r>
      <w:r w:rsidR="007A70E0" w:rsidRPr="00975C1F">
        <w:rPr>
          <w:rFonts w:ascii="Times New Roman" w:hAnsi="Times New Roman" w:cs="Times New Roman"/>
          <w:sz w:val="24"/>
          <w:szCs w:val="24"/>
        </w:rPr>
        <w:t> </w:t>
      </w:r>
      <w:r w:rsidRPr="00975C1F">
        <w:rPr>
          <w:rFonts w:ascii="Times New Roman" w:hAnsi="Times New Roman" w:cs="Times New Roman"/>
          <w:sz w:val="24"/>
          <w:szCs w:val="24"/>
        </w:rPr>
        <w:t>56(1) of the Constitution. The applicant also allege</w:t>
      </w:r>
      <w:r w:rsidR="008B03B6" w:rsidRPr="00975C1F">
        <w:rPr>
          <w:rFonts w:ascii="Times New Roman" w:hAnsi="Times New Roman" w:cs="Times New Roman"/>
          <w:sz w:val="24"/>
          <w:szCs w:val="24"/>
        </w:rPr>
        <w:t>d</w:t>
      </w:r>
      <w:r w:rsidR="007A70E0" w:rsidRPr="00975C1F">
        <w:rPr>
          <w:rFonts w:ascii="Times New Roman" w:hAnsi="Times New Roman" w:cs="Times New Roman"/>
          <w:sz w:val="24"/>
          <w:szCs w:val="24"/>
        </w:rPr>
        <w:t xml:space="preserve"> </w:t>
      </w:r>
      <w:r w:rsidRPr="00975C1F">
        <w:rPr>
          <w:rFonts w:ascii="Times New Roman" w:hAnsi="Times New Roman" w:cs="Times New Roman"/>
          <w:sz w:val="24"/>
          <w:szCs w:val="24"/>
        </w:rPr>
        <w:t xml:space="preserve">that there is no right of access to the courts because once a ruling is made in favour of an employer there is no right of appeal or review to any forum. This </w:t>
      </w:r>
      <w:r w:rsidR="008B03B6" w:rsidRPr="00975C1F">
        <w:rPr>
          <w:rFonts w:ascii="Times New Roman" w:hAnsi="Times New Roman" w:cs="Times New Roman"/>
          <w:sz w:val="24"/>
          <w:szCs w:val="24"/>
        </w:rPr>
        <w:t>wa</w:t>
      </w:r>
      <w:r w:rsidRPr="00975C1F">
        <w:rPr>
          <w:rFonts w:ascii="Times New Roman" w:hAnsi="Times New Roman" w:cs="Times New Roman"/>
          <w:sz w:val="24"/>
          <w:szCs w:val="24"/>
        </w:rPr>
        <w:t>s said to be a violation of s</w:t>
      </w:r>
      <w:r w:rsidR="007A70E0" w:rsidRPr="00975C1F">
        <w:rPr>
          <w:rFonts w:ascii="Times New Roman" w:hAnsi="Times New Roman" w:cs="Times New Roman"/>
          <w:sz w:val="24"/>
          <w:szCs w:val="24"/>
        </w:rPr>
        <w:t> </w:t>
      </w:r>
      <w:r w:rsidRPr="00975C1F">
        <w:rPr>
          <w:rFonts w:ascii="Times New Roman" w:hAnsi="Times New Roman" w:cs="Times New Roman"/>
          <w:sz w:val="24"/>
          <w:szCs w:val="24"/>
        </w:rPr>
        <w:t xml:space="preserve">69(3) of the Constitution. It </w:t>
      </w:r>
      <w:r w:rsidR="008B03B6" w:rsidRPr="00975C1F">
        <w:rPr>
          <w:rFonts w:ascii="Times New Roman" w:hAnsi="Times New Roman" w:cs="Times New Roman"/>
          <w:sz w:val="24"/>
          <w:szCs w:val="24"/>
        </w:rPr>
        <w:t>wa</w:t>
      </w:r>
      <w:r w:rsidRPr="00975C1F">
        <w:rPr>
          <w:rFonts w:ascii="Times New Roman" w:hAnsi="Times New Roman" w:cs="Times New Roman"/>
          <w:sz w:val="24"/>
          <w:szCs w:val="24"/>
        </w:rPr>
        <w:t>s</w:t>
      </w:r>
      <w:r w:rsidR="008B03B6" w:rsidRPr="00975C1F">
        <w:rPr>
          <w:rFonts w:ascii="Times New Roman" w:hAnsi="Times New Roman" w:cs="Times New Roman"/>
          <w:sz w:val="24"/>
          <w:szCs w:val="24"/>
        </w:rPr>
        <w:t xml:space="preserve"> </w:t>
      </w:r>
      <w:r w:rsidRPr="00975C1F">
        <w:rPr>
          <w:rFonts w:ascii="Times New Roman" w:hAnsi="Times New Roman" w:cs="Times New Roman"/>
          <w:sz w:val="24"/>
          <w:szCs w:val="24"/>
        </w:rPr>
        <w:t>also alleged that s</w:t>
      </w:r>
      <w:r w:rsidR="007A70E0" w:rsidRPr="00975C1F">
        <w:rPr>
          <w:rFonts w:ascii="Times New Roman" w:hAnsi="Times New Roman" w:cs="Times New Roman"/>
          <w:sz w:val="24"/>
          <w:szCs w:val="24"/>
        </w:rPr>
        <w:t> </w:t>
      </w:r>
      <w:r w:rsidRPr="00975C1F">
        <w:rPr>
          <w:rFonts w:ascii="Times New Roman" w:hAnsi="Times New Roman" w:cs="Times New Roman"/>
          <w:sz w:val="24"/>
          <w:szCs w:val="24"/>
        </w:rPr>
        <w:t>93(5a)(a) and (b)</w:t>
      </w:r>
      <w:r w:rsidR="007A70E0" w:rsidRPr="00975C1F">
        <w:rPr>
          <w:rFonts w:ascii="Times New Roman" w:hAnsi="Times New Roman" w:cs="Times New Roman"/>
          <w:sz w:val="24"/>
          <w:szCs w:val="24"/>
        </w:rPr>
        <w:t xml:space="preserve"> of the Act</w:t>
      </w:r>
      <w:r w:rsidRPr="00975C1F">
        <w:rPr>
          <w:rFonts w:ascii="Times New Roman" w:hAnsi="Times New Roman" w:cs="Times New Roman"/>
          <w:sz w:val="24"/>
          <w:szCs w:val="24"/>
        </w:rPr>
        <w:t xml:space="preserve"> allow</w:t>
      </w:r>
      <w:r w:rsidR="00DE26D1" w:rsidRPr="00975C1F">
        <w:rPr>
          <w:rFonts w:ascii="Times New Roman" w:hAnsi="Times New Roman" w:cs="Times New Roman"/>
          <w:sz w:val="24"/>
          <w:szCs w:val="24"/>
        </w:rPr>
        <w:t>s</w:t>
      </w:r>
      <w:r w:rsidRPr="00975C1F">
        <w:rPr>
          <w:rFonts w:ascii="Times New Roman" w:hAnsi="Times New Roman" w:cs="Times New Roman"/>
          <w:sz w:val="24"/>
          <w:szCs w:val="24"/>
        </w:rPr>
        <w:t xml:space="preserve"> a labour officer to be party to the confirmation proceedings and that this violates </w:t>
      </w:r>
      <w:r w:rsidR="007A70E0" w:rsidRPr="00975C1F">
        <w:rPr>
          <w:rFonts w:ascii="Times New Roman" w:hAnsi="Times New Roman" w:cs="Times New Roman"/>
          <w:sz w:val="24"/>
          <w:szCs w:val="24"/>
        </w:rPr>
        <w:t>the</w:t>
      </w:r>
      <w:r w:rsidRPr="00975C1F">
        <w:rPr>
          <w:rFonts w:ascii="Times New Roman" w:hAnsi="Times New Roman" w:cs="Times New Roman"/>
          <w:sz w:val="24"/>
          <w:szCs w:val="24"/>
        </w:rPr>
        <w:t xml:space="preserve"> right to a fair hearing.</w:t>
      </w:r>
    </w:p>
    <w:p w:rsidR="00C64D84" w:rsidRPr="00975C1F" w:rsidRDefault="00C64D84"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 xml:space="preserve">The application </w:t>
      </w:r>
      <w:r w:rsidR="008B03B6" w:rsidRPr="00975C1F">
        <w:rPr>
          <w:rFonts w:ascii="Times New Roman" w:hAnsi="Times New Roman" w:cs="Times New Roman"/>
          <w:sz w:val="24"/>
          <w:szCs w:val="24"/>
        </w:rPr>
        <w:t>wa</w:t>
      </w:r>
      <w:r w:rsidRPr="00975C1F">
        <w:rPr>
          <w:rFonts w:ascii="Times New Roman" w:hAnsi="Times New Roman" w:cs="Times New Roman"/>
          <w:sz w:val="24"/>
          <w:szCs w:val="24"/>
        </w:rPr>
        <w:t>s</w:t>
      </w:r>
      <w:r w:rsidR="00010400" w:rsidRPr="00975C1F">
        <w:rPr>
          <w:rFonts w:ascii="Times New Roman" w:hAnsi="Times New Roman" w:cs="Times New Roman"/>
          <w:sz w:val="24"/>
          <w:szCs w:val="24"/>
        </w:rPr>
        <w:t xml:space="preserve"> </w:t>
      </w:r>
      <w:r w:rsidRPr="00975C1F">
        <w:rPr>
          <w:rFonts w:ascii="Times New Roman" w:hAnsi="Times New Roman" w:cs="Times New Roman"/>
          <w:sz w:val="24"/>
          <w:szCs w:val="24"/>
        </w:rPr>
        <w:t xml:space="preserve">opposed by the </w:t>
      </w:r>
      <w:r w:rsidR="00010400" w:rsidRPr="00975C1F">
        <w:rPr>
          <w:rFonts w:ascii="Times New Roman" w:hAnsi="Times New Roman" w:cs="Times New Roman"/>
          <w:sz w:val="24"/>
          <w:szCs w:val="24"/>
        </w:rPr>
        <w:t>first</w:t>
      </w:r>
      <w:r w:rsidR="00F90F4D" w:rsidRPr="00975C1F">
        <w:rPr>
          <w:rFonts w:ascii="Times New Roman" w:hAnsi="Times New Roman" w:cs="Times New Roman"/>
          <w:sz w:val="24"/>
          <w:szCs w:val="24"/>
        </w:rPr>
        <w:t xml:space="preserve"> </w:t>
      </w:r>
      <w:r w:rsidR="0040018C" w:rsidRPr="00975C1F">
        <w:rPr>
          <w:rFonts w:ascii="Times New Roman" w:hAnsi="Times New Roman" w:cs="Times New Roman"/>
          <w:sz w:val="24"/>
          <w:szCs w:val="24"/>
        </w:rPr>
        <w:t>respondent</w:t>
      </w:r>
      <w:r w:rsidR="00F90F4D" w:rsidRPr="00975C1F">
        <w:rPr>
          <w:rFonts w:ascii="Times New Roman" w:hAnsi="Times New Roman" w:cs="Times New Roman"/>
          <w:sz w:val="24"/>
          <w:szCs w:val="24"/>
        </w:rPr>
        <w:t xml:space="preserve">. </w:t>
      </w:r>
      <w:r w:rsidR="0040018C" w:rsidRPr="00975C1F">
        <w:rPr>
          <w:rFonts w:ascii="Times New Roman" w:hAnsi="Times New Roman" w:cs="Times New Roman"/>
          <w:sz w:val="24"/>
          <w:szCs w:val="24"/>
        </w:rPr>
        <w:t xml:space="preserve">It </w:t>
      </w:r>
      <w:r w:rsidR="00F90F4D" w:rsidRPr="00975C1F">
        <w:rPr>
          <w:rFonts w:ascii="Times New Roman" w:hAnsi="Times New Roman" w:cs="Times New Roman"/>
          <w:sz w:val="24"/>
          <w:szCs w:val="24"/>
        </w:rPr>
        <w:t>argue</w:t>
      </w:r>
      <w:r w:rsidR="008B03B6" w:rsidRPr="00975C1F">
        <w:rPr>
          <w:rFonts w:ascii="Times New Roman" w:hAnsi="Times New Roman" w:cs="Times New Roman"/>
          <w:sz w:val="24"/>
          <w:szCs w:val="24"/>
        </w:rPr>
        <w:t>d</w:t>
      </w:r>
      <w:r w:rsidR="00010400" w:rsidRPr="00975C1F">
        <w:rPr>
          <w:rFonts w:ascii="Times New Roman" w:hAnsi="Times New Roman" w:cs="Times New Roman"/>
          <w:sz w:val="24"/>
          <w:szCs w:val="24"/>
        </w:rPr>
        <w:t xml:space="preserve"> </w:t>
      </w:r>
      <w:r w:rsidR="00F90F4D" w:rsidRPr="00975C1F">
        <w:rPr>
          <w:rFonts w:ascii="Times New Roman" w:hAnsi="Times New Roman" w:cs="Times New Roman"/>
          <w:sz w:val="24"/>
          <w:szCs w:val="24"/>
        </w:rPr>
        <w:t>that</w:t>
      </w:r>
      <w:r w:rsidR="0040018C" w:rsidRPr="00975C1F">
        <w:rPr>
          <w:rFonts w:ascii="Times New Roman" w:hAnsi="Times New Roman" w:cs="Times New Roman"/>
          <w:sz w:val="24"/>
          <w:szCs w:val="24"/>
        </w:rPr>
        <w:t xml:space="preserve"> the application </w:t>
      </w:r>
      <w:r w:rsidR="008B03B6" w:rsidRPr="00975C1F">
        <w:rPr>
          <w:rFonts w:ascii="Times New Roman" w:hAnsi="Times New Roman" w:cs="Times New Roman"/>
          <w:sz w:val="24"/>
          <w:szCs w:val="24"/>
        </w:rPr>
        <w:t>wa</w:t>
      </w:r>
      <w:r w:rsidR="0040018C" w:rsidRPr="00975C1F">
        <w:rPr>
          <w:rFonts w:ascii="Times New Roman" w:hAnsi="Times New Roman" w:cs="Times New Roman"/>
          <w:sz w:val="24"/>
          <w:szCs w:val="24"/>
        </w:rPr>
        <w:t xml:space="preserve">s a disguised appeal against the decision of the </w:t>
      </w:r>
      <w:r w:rsidR="00C543C3" w:rsidRPr="00975C1F">
        <w:rPr>
          <w:rFonts w:ascii="Times New Roman" w:hAnsi="Times New Roman" w:cs="Times New Roman"/>
          <w:sz w:val="24"/>
          <w:szCs w:val="24"/>
        </w:rPr>
        <w:t xml:space="preserve">court </w:t>
      </w:r>
      <w:r w:rsidR="00C543C3" w:rsidRPr="00975C1F">
        <w:rPr>
          <w:rFonts w:ascii="Times New Roman" w:hAnsi="Times New Roman" w:cs="Times New Roman"/>
          <w:i/>
          <w:sz w:val="24"/>
          <w:szCs w:val="24"/>
        </w:rPr>
        <w:t>a</w:t>
      </w:r>
      <w:r w:rsidR="00010400" w:rsidRPr="00975C1F">
        <w:rPr>
          <w:rFonts w:ascii="Times New Roman" w:hAnsi="Times New Roman" w:cs="Times New Roman"/>
          <w:i/>
          <w:sz w:val="24"/>
          <w:szCs w:val="24"/>
        </w:rPr>
        <w:t> </w:t>
      </w:r>
      <w:r w:rsidR="00C543C3" w:rsidRPr="00975C1F">
        <w:rPr>
          <w:rFonts w:ascii="Times New Roman" w:hAnsi="Times New Roman" w:cs="Times New Roman"/>
          <w:i/>
          <w:sz w:val="24"/>
          <w:szCs w:val="24"/>
        </w:rPr>
        <w:t>quo</w:t>
      </w:r>
      <w:r w:rsidR="0040018C" w:rsidRPr="00975C1F">
        <w:rPr>
          <w:rFonts w:ascii="Times New Roman" w:hAnsi="Times New Roman" w:cs="Times New Roman"/>
          <w:sz w:val="24"/>
          <w:szCs w:val="24"/>
        </w:rPr>
        <w:t xml:space="preserve"> and an attempt to</w:t>
      </w:r>
      <w:r w:rsidR="00DE26D1" w:rsidRPr="00975C1F">
        <w:rPr>
          <w:rFonts w:ascii="Times New Roman" w:hAnsi="Times New Roman" w:cs="Times New Roman"/>
          <w:sz w:val="24"/>
          <w:szCs w:val="24"/>
        </w:rPr>
        <w:t xml:space="preserve"> improperly</w:t>
      </w:r>
      <w:r w:rsidR="0040018C" w:rsidRPr="00975C1F">
        <w:rPr>
          <w:rFonts w:ascii="Times New Roman" w:hAnsi="Times New Roman" w:cs="Times New Roman"/>
          <w:sz w:val="24"/>
          <w:szCs w:val="24"/>
        </w:rPr>
        <w:t xml:space="preserve"> overturn that court</w:t>
      </w:r>
      <w:r w:rsidR="00010400" w:rsidRPr="00975C1F">
        <w:rPr>
          <w:rFonts w:ascii="Times New Roman" w:hAnsi="Times New Roman" w:cs="Times New Roman"/>
          <w:sz w:val="24"/>
          <w:szCs w:val="24"/>
        </w:rPr>
        <w:t>’</w:t>
      </w:r>
      <w:r w:rsidR="0040018C" w:rsidRPr="00975C1F">
        <w:rPr>
          <w:rFonts w:ascii="Times New Roman" w:hAnsi="Times New Roman" w:cs="Times New Roman"/>
          <w:sz w:val="24"/>
          <w:szCs w:val="24"/>
        </w:rPr>
        <w:t xml:space="preserve">s decision. </w:t>
      </w:r>
      <w:r w:rsidR="009C4955" w:rsidRPr="00975C1F">
        <w:rPr>
          <w:rFonts w:ascii="Times New Roman" w:hAnsi="Times New Roman" w:cs="Times New Roman"/>
          <w:sz w:val="24"/>
          <w:szCs w:val="24"/>
        </w:rPr>
        <w:t>It pray</w:t>
      </w:r>
      <w:r w:rsidR="008B03B6" w:rsidRPr="00975C1F">
        <w:rPr>
          <w:rFonts w:ascii="Times New Roman" w:hAnsi="Times New Roman" w:cs="Times New Roman"/>
          <w:sz w:val="24"/>
          <w:szCs w:val="24"/>
        </w:rPr>
        <w:t>ed</w:t>
      </w:r>
      <w:r w:rsidR="009C4955" w:rsidRPr="00975C1F">
        <w:rPr>
          <w:rFonts w:ascii="Times New Roman" w:hAnsi="Times New Roman" w:cs="Times New Roman"/>
          <w:sz w:val="24"/>
          <w:szCs w:val="24"/>
        </w:rPr>
        <w:t xml:space="preserve"> </w:t>
      </w:r>
      <w:r w:rsidR="008B03B6" w:rsidRPr="00975C1F">
        <w:rPr>
          <w:rFonts w:ascii="Times New Roman" w:hAnsi="Times New Roman" w:cs="Times New Roman"/>
          <w:sz w:val="24"/>
          <w:szCs w:val="24"/>
        </w:rPr>
        <w:t>for the dismissal of</w:t>
      </w:r>
      <w:r w:rsidR="00010400" w:rsidRPr="00975C1F">
        <w:rPr>
          <w:rFonts w:ascii="Times New Roman" w:hAnsi="Times New Roman" w:cs="Times New Roman"/>
          <w:sz w:val="24"/>
          <w:szCs w:val="24"/>
        </w:rPr>
        <w:t xml:space="preserve"> the application.</w:t>
      </w:r>
    </w:p>
    <w:p w:rsidR="006C0B12" w:rsidRPr="00975C1F" w:rsidRDefault="0040018C"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The</w:t>
      </w:r>
      <w:r w:rsidR="009C4955" w:rsidRPr="00975C1F">
        <w:rPr>
          <w:rFonts w:ascii="Times New Roman" w:hAnsi="Times New Roman" w:cs="Times New Roman"/>
          <w:sz w:val="24"/>
          <w:szCs w:val="24"/>
        </w:rPr>
        <w:t xml:space="preserve"> </w:t>
      </w:r>
      <w:r w:rsidR="00421B0E" w:rsidRPr="00975C1F">
        <w:rPr>
          <w:rFonts w:ascii="Times New Roman" w:hAnsi="Times New Roman" w:cs="Times New Roman"/>
          <w:sz w:val="24"/>
          <w:szCs w:val="24"/>
        </w:rPr>
        <w:t>third</w:t>
      </w:r>
      <w:r w:rsidR="009C4955" w:rsidRPr="00975C1F">
        <w:rPr>
          <w:rFonts w:ascii="Times New Roman" w:hAnsi="Times New Roman" w:cs="Times New Roman"/>
          <w:sz w:val="24"/>
          <w:szCs w:val="24"/>
        </w:rPr>
        <w:t>,</w:t>
      </w:r>
      <w:r w:rsidRPr="00975C1F">
        <w:rPr>
          <w:rFonts w:ascii="Times New Roman" w:hAnsi="Times New Roman" w:cs="Times New Roman"/>
          <w:sz w:val="24"/>
          <w:szCs w:val="24"/>
        </w:rPr>
        <w:t xml:space="preserve"> </w:t>
      </w:r>
      <w:r w:rsidR="00421B0E" w:rsidRPr="00975C1F">
        <w:rPr>
          <w:rFonts w:ascii="Times New Roman" w:hAnsi="Times New Roman" w:cs="Times New Roman"/>
          <w:sz w:val="24"/>
          <w:szCs w:val="24"/>
        </w:rPr>
        <w:t>the fourth</w:t>
      </w:r>
      <w:r w:rsidRPr="00975C1F">
        <w:rPr>
          <w:rFonts w:ascii="Times New Roman" w:hAnsi="Times New Roman" w:cs="Times New Roman"/>
          <w:sz w:val="24"/>
          <w:szCs w:val="24"/>
        </w:rPr>
        <w:t xml:space="preserve"> </w:t>
      </w:r>
      <w:r w:rsidR="009C4955" w:rsidRPr="00975C1F">
        <w:rPr>
          <w:rFonts w:ascii="Times New Roman" w:hAnsi="Times New Roman" w:cs="Times New Roman"/>
          <w:sz w:val="24"/>
          <w:szCs w:val="24"/>
        </w:rPr>
        <w:t>and</w:t>
      </w:r>
      <w:r w:rsidR="00A53895" w:rsidRPr="00975C1F">
        <w:rPr>
          <w:rFonts w:ascii="Times New Roman" w:hAnsi="Times New Roman" w:cs="Times New Roman"/>
          <w:sz w:val="24"/>
          <w:szCs w:val="24"/>
        </w:rPr>
        <w:t xml:space="preserve"> the fifth</w:t>
      </w:r>
      <w:r w:rsidR="009C4955" w:rsidRPr="00975C1F">
        <w:rPr>
          <w:rFonts w:ascii="Times New Roman" w:hAnsi="Times New Roman" w:cs="Times New Roman"/>
          <w:sz w:val="24"/>
          <w:szCs w:val="24"/>
        </w:rPr>
        <w:t xml:space="preserve"> </w:t>
      </w:r>
      <w:r w:rsidRPr="00975C1F">
        <w:rPr>
          <w:rFonts w:ascii="Times New Roman" w:hAnsi="Times New Roman" w:cs="Times New Roman"/>
          <w:sz w:val="24"/>
          <w:szCs w:val="24"/>
        </w:rPr>
        <w:t>respondent</w:t>
      </w:r>
      <w:r w:rsidR="009C4955" w:rsidRPr="00975C1F">
        <w:rPr>
          <w:rFonts w:ascii="Times New Roman" w:hAnsi="Times New Roman" w:cs="Times New Roman"/>
          <w:sz w:val="24"/>
          <w:szCs w:val="24"/>
        </w:rPr>
        <w:t>s also oppose</w:t>
      </w:r>
      <w:r w:rsidR="00AF7033" w:rsidRPr="00975C1F">
        <w:rPr>
          <w:rFonts w:ascii="Times New Roman" w:hAnsi="Times New Roman" w:cs="Times New Roman"/>
          <w:sz w:val="24"/>
          <w:szCs w:val="24"/>
        </w:rPr>
        <w:t>d</w:t>
      </w:r>
      <w:r w:rsidRPr="00975C1F">
        <w:rPr>
          <w:rFonts w:ascii="Times New Roman" w:hAnsi="Times New Roman" w:cs="Times New Roman"/>
          <w:sz w:val="24"/>
          <w:szCs w:val="24"/>
        </w:rPr>
        <w:t xml:space="preserve"> the application. </w:t>
      </w:r>
      <w:r w:rsidR="009C4955" w:rsidRPr="00975C1F">
        <w:rPr>
          <w:rFonts w:ascii="Times New Roman" w:hAnsi="Times New Roman" w:cs="Times New Roman"/>
          <w:sz w:val="24"/>
          <w:szCs w:val="24"/>
        </w:rPr>
        <w:t>They contend</w:t>
      </w:r>
      <w:r w:rsidR="00AF7033" w:rsidRPr="00975C1F">
        <w:rPr>
          <w:rFonts w:ascii="Times New Roman" w:hAnsi="Times New Roman" w:cs="Times New Roman"/>
          <w:sz w:val="24"/>
          <w:szCs w:val="24"/>
        </w:rPr>
        <w:t>ed</w:t>
      </w:r>
      <w:r w:rsidRPr="00975C1F">
        <w:rPr>
          <w:rFonts w:ascii="Times New Roman" w:hAnsi="Times New Roman" w:cs="Times New Roman"/>
          <w:sz w:val="24"/>
          <w:szCs w:val="24"/>
        </w:rPr>
        <w:t xml:space="preserve"> that</w:t>
      </w:r>
      <w:r w:rsidR="00AF7033" w:rsidRPr="00975C1F">
        <w:rPr>
          <w:rFonts w:ascii="Times New Roman" w:hAnsi="Times New Roman" w:cs="Times New Roman"/>
          <w:sz w:val="24"/>
          <w:szCs w:val="24"/>
        </w:rPr>
        <w:t xml:space="preserve"> the applicant sought</w:t>
      </w:r>
      <w:r w:rsidR="00C543C3" w:rsidRPr="00975C1F">
        <w:rPr>
          <w:rFonts w:ascii="Times New Roman" w:hAnsi="Times New Roman" w:cs="Times New Roman"/>
          <w:sz w:val="24"/>
          <w:szCs w:val="24"/>
        </w:rPr>
        <w:t xml:space="preserve"> to appeal against the decision of the court </w:t>
      </w:r>
      <w:r w:rsidR="00C543C3" w:rsidRPr="00975C1F">
        <w:rPr>
          <w:rFonts w:ascii="Times New Roman" w:hAnsi="Times New Roman" w:cs="Times New Roman"/>
          <w:i/>
          <w:sz w:val="24"/>
          <w:szCs w:val="24"/>
        </w:rPr>
        <w:t>a</w:t>
      </w:r>
      <w:r w:rsidR="00A53895" w:rsidRPr="00975C1F">
        <w:rPr>
          <w:rFonts w:ascii="Times New Roman" w:hAnsi="Times New Roman" w:cs="Times New Roman"/>
          <w:i/>
          <w:sz w:val="24"/>
          <w:szCs w:val="24"/>
        </w:rPr>
        <w:t> </w:t>
      </w:r>
      <w:r w:rsidR="00C543C3" w:rsidRPr="00975C1F">
        <w:rPr>
          <w:rFonts w:ascii="Times New Roman" w:hAnsi="Times New Roman" w:cs="Times New Roman"/>
          <w:i/>
          <w:sz w:val="24"/>
          <w:szCs w:val="24"/>
        </w:rPr>
        <w:t>quo</w:t>
      </w:r>
      <w:r w:rsidR="00C543C3" w:rsidRPr="00975C1F">
        <w:rPr>
          <w:rFonts w:ascii="Times New Roman" w:hAnsi="Times New Roman" w:cs="Times New Roman"/>
          <w:sz w:val="24"/>
          <w:szCs w:val="24"/>
        </w:rPr>
        <w:t xml:space="preserve">. It </w:t>
      </w:r>
      <w:r w:rsidR="00AF7033" w:rsidRPr="00975C1F">
        <w:rPr>
          <w:rFonts w:ascii="Times New Roman" w:hAnsi="Times New Roman" w:cs="Times New Roman"/>
          <w:sz w:val="24"/>
          <w:szCs w:val="24"/>
        </w:rPr>
        <w:t>wa</w:t>
      </w:r>
      <w:r w:rsidR="00C543C3" w:rsidRPr="00975C1F">
        <w:rPr>
          <w:rFonts w:ascii="Times New Roman" w:hAnsi="Times New Roman" w:cs="Times New Roman"/>
          <w:sz w:val="24"/>
          <w:szCs w:val="24"/>
        </w:rPr>
        <w:t xml:space="preserve">s submitted that the applicant ought to have approached the </w:t>
      </w:r>
      <w:r w:rsidR="00A53895" w:rsidRPr="00975C1F">
        <w:rPr>
          <w:rFonts w:ascii="Times New Roman" w:hAnsi="Times New Roman" w:cs="Times New Roman"/>
          <w:sz w:val="24"/>
          <w:szCs w:val="24"/>
        </w:rPr>
        <w:t>C</w:t>
      </w:r>
      <w:r w:rsidR="00C543C3" w:rsidRPr="00975C1F">
        <w:rPr>
          <w:rFonts w:ascii="Times New Roman" w:hAnsi="Times New Roman" w:cs="Times New Roman"/>
          <w:sz w:val="24"/>
          <w:szCs w:val="24"/>
        </w:rPr>
        <w:t>ourt in terms of s</w:t>
      </w:r>
      <w:r w:rsidR="00A53895" w:rsidRPr="00975C1F">
        <w:rPr>
          <w:rFonts w:ascii="Times New Roman" w:hAnsi="Times New Roman" w:cs="Times New Roman"/>
          <w:sz w:val="24"/>
          <w:szCs w:val="24"/>
        </w:rPr>
        <w:t> </w:t>
      </w:r>
      <w:r w:rsidR="00C543C3" w:rsidRPr="00975C1F">
        <w:rPr>
          <w:rFonts w:ascii="Times New Roman" w:hAnsi="Times New Roman" w:cs="Times New Roman"/>
          <w:sz w:val="24"/>
          <w:szCs w:val="24"/>
        </w:rPr>
        <w:t xml:space="preserve">167(5)(b) of the Constitution instead of seeking direct access. The argument </w:t>
      </w:r>
      <w:r w:rsidR="00AF7033" w:rsidRPr="00975C1F">
        <w:rPr>
          <w:rFonts w:ascii="Times New Roman" w:hAnsi="Times New Roman" w:cs="Times New Roman"/>
          <w:sz w:val="24"/>
          <w:szCs w:val="24"/>
        </w:rPr>
        <w:t>wa</w:t>
      </w:r>
      <w:r w:rsidR="00C543C3" w:rsidRPr="00975C1F">
        <w:rPr>
          <w:rFonts w:ascii="Times New Roman" w:hAnsi="Times New Roman" w:cs="Times New Roman"/>
          <w:sz w:val="24"/>
          <w:szCs w:val="24"/>
        </w:rPr>
        <w:t xml:space="preserve">s also </w:t>
      </w:r>
      <w:r w:rsidR="00AF7033" w:rsidRPr="00975C1F">
        <w:rPr>
          <w:rFonts w:ascii="Times New Roman" w:hAnsi="Times New Roman" w:cs="Times New Roman"/>
          <w:sz w:val="24"/>
          <w:szCs w:val="24"/>
        </w:rPr>
        <w:t>advanced</w:t>
      </w:r>
      <w:r w:rsidR="00C543C3" w:rsidRPr="00975C1F">
        <w:rPr>
          <w:rFonts w:ascii="Times New Roman" w:hAnsi="Times New Roman" w:cs="Times New Roman"/>
          <w:sz w:val="24"/>
          <w:szCs w:val="24"/>
        </w:rPr>
        <w:t xml:space="preserve"> that the applicant ha</w:t>
      </w:r>
      <w:r w:rsidR="00AF7033" w:rsidRPr="00975C1F">
        <w:rPr>
          <w:rFonts w:ascii="Times New Roman" w:hAnsi="Times New Roman" w:cs="Times New Roman"/>
          <w:sz w:val="24"/>
          <w:szCs w:val="24"/>
        </w:rPr>
        <w:t>d</w:t>
      </w:r>
      <w:r w:rsidR="0095289F" w:rsidRPr="00975C1F">
        <w:rPr>
          <w:rFonts w:ascii="Times New Roman" w:hAnsi="Times New Roman" w:cs="Times New Roman"/>
          <w:sz w:val="24"/>
          <w:szCs w:val="24"/>
        </w:rPr>
        <w:t xml:space="preserve"> </w:t>
      </w:r>
      <w:r w:rsidR="00C543C3" w:rsidRPr="00975C1F">
        <w:rPr>
          <w:rFonts w:ascii="Times New Roman" w:hAnsi="Times New Roman" w:cs="Times New Roman"/>
          <w:sz w:val="24"/>
          <w:szCs w:val="24"/>
        </w:rPr>
        <w:t>alternative remedies at law</w:t>
      </w:r>
      <w:r w:rsidR="00A53895" w:rsidRPr="00975C1F">
        <w:rPr>
          <w:rFonts w:ascii="Times New Roman" w:hAnsi="Times New Roman" w:cs="Times New Roman"/>
          <w:sz w:val="24"/>
          <w:szCs w:val="24"/>
        </w:rPr>
        <w:t>,</w:t>
      </w:r>
      <w:r w:rsidR="00C543C3" w:rsidRPr="00975C1F">
        <w:rPr>
          <w:rFonts w:ascii="Times New Roman" w:hAnsi="Times New Roman" w:cs="Times New Roman"/>
          <w:sz w:val="24"/>
          <w:szCs w:val="24"/>
        </w:rPr>
        <w:t xml:space="preserve"> in that she could have appealed against the decision of the </w:t>
      </w:r>
      <w:r w:rsidR="00A53895" w:rsidRPr="00975C1F">
        <w:rPr>
          <w:rFonts w:ascii="Times New Roman" w:hAnsi="Times New Roman" w:cs="Times New Roman"/>
          <w:sz w:val="24"/>
          <w:szCs w:val="24"/>
        </w:rPr>
        <w:t>second</w:t>
      </w:r>
      <w:r w:rsidR="00C543C3" w:rsidRPr="00975C1F">
        <w:rPr>
          <w:rFonts w:ascii="Times New Roman" w:hAnsi="Times New Roman" w:cs="Times New Roman"/>
          <w:sz w:val="24"/>
          <w:szCs w:val="24"/>
        </w:rPr>
        <w:t xml:space="preserve"> respondent.</w:t>
      </w:r>
      <w:r w:rsidR="00DE26D1" w:rsidRPr="00975C1F">
        <w:rPr>
          <w:rFonts w:ascii="Times New Roman" w:hAnsi="Times New Roman" w:cs="Times New Roman"/>
          <w:sz w:val="24"/>
          <w:szCs w:val="24"/>
        </w:rPr>
        <w:t xml:space="preserve"> It </w:t>
      </w:r>
      <w:r w:rsidR="00AF7033" w:rsidRPr="00975C1F">
        <w:rPr>
          <w:rFonts w:ascii="Times New Roman" w:hAnsi="Times New Roman" w:cs="Times New Roman"/>
          <w:sz w:val="24"/>
          <w:szCs w:val="24"/>
        </w:rPr>
        <w:t>wa</w:t>
      </w:r>
      <w:r w:rsidR="00DE26D1" w:rsidRPr="00975C1F">
        <w:rPr>
          <w:rFonts w:ascii="Times New Roman" w:hAnsi="Times New Roman" w:cs="Times New Roman"/>
          <w:sz w:val="24"/>
          <w:szCs w:val="24"/>
        </w:rPr>
        <w:t>s prayed that the application be dismissed with costs.</w:t>
      </w:r>
    </w:p>
    <w:p w:rsidR="006C0B12" w:rsidRPr="00975C1F" w:rsidRDefault="006C0B12" w:rsidP="003D47C7">
      <w:pPr>
        <w:spacing w:line="480" w:lineRule="auto"/>
        <w:jc w:val="both"/>
        <w:rPr>
          <w:rFonts w:ascii="Times New Roman" w:hAnsi="Times New Roman" w:cs="Times New Roman"/>
          <w:b/>
          <w:sz w:val="24"/>
          <w:szCs w:val="24"/>
        </w:rPr>
      </w:pPr>
      <w:r w:rsidRPr="00975C1F">
        <w:rPr>
          <w:rFonts w:ascii="Times New Roman" w:hAnsi="Times New Roman" w:cs="Times New Roman"/>
          <w:b/>
          <w:sz w:val="24"/>
          <w:szCs w:val="24"/>
        </w:rPr>
        <w:t>THE LAW AND THE FACTS</w:t>
      </w:r>
    </w:p>
    <w:p w:rsidR="006C0B12" w:rsidRPr="00975C1F" w:rsidRDefault="006C0B12" w:rsidP="00642740">
      <w:pPr>
        <w:spacing w:line="480" w:lineRule="auto"/>
        <w:ind w:firstLine="720"/>
        <w:jc w:val="both"/>
        <w:rPr>
          <w:rFonts w:ascii="Times New Roman" w:hAnsi="Times New Roman" w:cs="Times New Roman"/>
          <w:sz w:val="24"/>
          <w:szCs w:val="24"/>
          <w:lang w:val="en-US"/>
        </w:rPr>
      </w:pPr>
      <w:r w:rsidRPr="00975C1F">
        <w:rPr>
          <w:rFonts w:ascii="Times New Roman" w:hAnsi="Times New Roman" w:cs="Times New Roman"/>
          <w:sz w:val="24"/>
          <w:szCs w:val="24"/>
          <w:lang w:val="en-US"/>
        </w:rPr>
        <w:t>An application for an order for direct acc</w:t>
      </w:r>
      <w:r w:rsidR="009713B3" w:rsidRPr="00975C1F">
        <w:rPr>
          <w:rFonts w:ascii="Times New Roman" w:hAnsi="Times New Roman" w:cs="Times New Roman"/>
          <w:sz w:val="24"/>
          <w:szCs w:val="24"/>
          <w:lang w:val="en-US"/>
        </w:rPr>
        <w:t>ess is regulated by the Rules and a</w:t>
      </w:r>
      <w:r w:rsidRPr="00975C1F">
        <w:rPr>
          <w:rFonts w:ascii="Times New Roman" w:hAnsi="Times New Roman" w:cs="Times New Roman"/>
          <w:sz w:val="24"/>
          <w:szCs w:val="24"/>
          <w:lang w:val="en-US"/>
        </w:rPr>
        <w:t xml:space="preserve">n applicant has to satisfy all the requirements set out </w:t>
      </w:r>
      <w:r w:rsidR="009713B3" w:rsidRPr="00975C1F">
        <w:rPr>
          <w:rFonts w:ascii="Times New Roman" w:hAnsi="Times New Roman" w:cs="Times New Roman"/>
          <w:sz w:val="24"/>
          <w:szCs w:val="24"/>
          <w:lang w:val="en-US"/>
        </w:rPr>
        <w:t>therein</w:t>
      </w:r>
      <w:r w:rsidRPr="00975C1F">
        <w:rPr>
          <w:rFonts w:ascii="Times New Roman" w:hAnsi="Times New Roman" w:cs="Times New Roman"/>
          <w:sz w:val="24"/>
          <w:szCs w:val="24"/>
          <w:lang w:val="en-US"/>
        </w:rPr>
        <w:t>. Compliance with the Rules is not a mere formality. As was</w:t>
      </w:r>
      <w:r w:rsidRPr="00975C1F">
        <w:rPr>
          <w:rFonts w:ascii="Times New Roman" w:hAnsi="Times New Roman" w:cs="Times New Roman"/>
          <w:color w:val="FF0000"/>
          <w:sz w:val="24"/>
          <w:szCs w:val="24"/>
          <w:lang w:val="en-US"/>
        </w:rPr>
        <w:t xml:space="preserve"> </w:t>
      </w:r>
      <w:r w:rsidRPr="00975C1F">
        <w:rPr>
          <w:rFonts w:ascii="Times New Roman" w:hAnsi="Times New Roman" w:cs="Times New Roman"/>
          <w:sz w:val="24"/>
          <w:szCs w:val="24"/>
          <w:lang w:val="en-US"/>
        </w:rPr>
        <w:t xml:space="preserve">stated in </w:t>
      </w:r>
      <w:r w:rsidRPr="00975C1F">
        <w:rPr>
          <w:rFonts w:ascii="Times New Roman" w:hAnsi="Times New Roman" w:cs="Times New Roman"/>
          <w:i/>
          <w:sz w:val="24"/>
          <w:szCs w:val="24"/>
          <w:lang w:val="en-US"/>
        </w:rPr>
        <w:t>Liberal Democrats and Ors</w:t>
      </w:r>
      <w:r w:rsidRPr="00975C1F">
        <w:rPr>
          <w:rFonts w:ascii="Times New Roman" w:hAnsi="Times New Roman" w:cs="Times New Roman"/>
          <w:sz w:val="24"/>
          <w:szCs w:val="24"/>
          <w:lang w:val="en-US"/>
        </w:rPr>
        <w:t xml:space="preserve"> v </w:t>
      </w:r>
      <w:r w:rsidRPr="00975C1F">
        <w:rPr>
          <w:rFonts w:ascii="Times New Roman" w:hAnsi="Times New Roman" w:cs="Times New Roman"/>
          <w:i/>
          <w:sz w:val="24"/>
          <w:szCs w:val="24"/>
          <w:lang w:val="en-US"/>
        </w:rPr>
        <w:t>The President of the Republic of Zimbabwe E.D.</w:t>
      </w:r>
      <w:r w:rsidR="001D6CD2" w:rsidRPr="00975C1F">
        <w:rPr>
          <w:rFonts w:ascii="Times New Roman" w:hAnsi="Times New Roman" w:cs="Times New Roman"/>
          <w:i/>
          <w:sz w:val="24"/>
          <w:szCs w:val="24"/>
          <w:lang w:val="en-US"/>
        </w:rPr>
        <w:t> </w:t>
      </w:r>
      <w:r w:rsidRPr="00975C1F">
        <w:rPr>
          <w:rFonts w:ascii="Times New Roman" w:hAnsi="Times New Roman" w:cs="Times New Roman"/>
          <w:i/>
          <w:sz w:val="24"/>
          <w:szCs w:val="24"/>
          <w:lang w:val="en-US"/>
        </w:rPr>
        <w:t>Mnangagwa</w:t>
      </w:r>
      <w:r w:rsidR="001D6CD2" w:rsidRPr="00975C1F">
        <w:rPr>
          <w:rFonts w:ascii="Times New Roman" w:hAnsi="Times New Roman" w:cs="Times New Roman"/>
          <w:i/>
          <w:sz w:val="24"/>
          <w:szCs w:val="24"/>
          <w:lang w:val="en-US"/>
        </w:rPr>
        <w:t> </w:t>
      </w:r>
      <w:r w:rsidRPr="00975C1F">
        <w:rPr>
          <w:rFonts w:ascii="Times New Roman" w:hAnsi="Times New Roman" w:cs="Times New Roman"/>
          <w:i/>
          <w:sz w:val="24"/>
          <w:szCs w:val="24"/>
          <w:lang w:val="en-US"/>
        </w:rPr>
        <w:t>N.O. and Ors</w:t>
      </w:r>
      <w:r w:rsidRPr="00975C1F">
        <w:rPr>
          <w:rFonts w:ascii="Times New Roman" w:hAnsi="Times New Roman" w:cs="Times New Roman"/>
          <w:sz w:val="24"/>
          <w:szCs w:val="24"/>
          <w:lang w:val="en-US"/>
        </w:rPr>
        <w:t xml:space="preserve"> CCZ</w:t>
      </w:r>
      <w:r w:rsidR="001D6CD2" w:rsidRPr="00975C1F">
        <w:rPr>
          <w:rFonts w:ascii="Times New Roman" w:hAnsi="Times New Roman" w:cs="Times New Roman"/>
          <w:sz w:val="24"/>
          <w:szCs w:val="24"/>
          <w:lang w:val="en-US"/>
        </w:rPr>
        <w:t> </w:t>
      </w:r>
      <w:r w:rsidRPr="00975C1F">
        <w:rPr>
          <w:rFonts w:ascii="Times New Roman" w:hAnsi="Times New Roman" w:cs="Times New Roman"/>
          <w:sz w:val="24"/>
          <w:szCs w:val="24"/>
          <w:lang w:val="en-US"/>
        </w:rPr>
        <w:t>7/18 at p</w:t>
      </w:r>
      <w:r w:rsidR="001D6CD2" w:rsidRPr="00975C1F">
        <w:rPr>
          <w:rFonts w:ascii="Times New Roman" w:hAnsi="Times New Roman" w:cs="Times New Roman"/>
          <w:sz w:val="24"/>
          <w:szCs w:val="24"/>
          <w:lang w:val="en-US"/>
        </w:rPr>
        <w:t> </w:t>
      </w:r>
      <w:r w:rsidRPr="00975C1F">
        <w:rPr>
          <w:rFonts w:ascii="Times New Roman" w:hAnsi="Times New Roman" w:cs="Times New Roman"/>
          <w:sz w:val="24"/>
          <w:szCs w:val="24"/>
          <w:lang w:val="en-US"/>
        </w:rPr>
        <w:t xml:space="preserve">10 of the cyclostyled judgment, </w:t>
      </w:r>
      <w:r w:rsidRPr="00975C1F">
        <w:rPr>
          <w:rFonts w:ascii="Times New Roman" w:hAnsi="Times New Roman" w:cs="Times New Roman"/>
          <w:sz w:val="24"/>
          <w:szCs w:val="24"/>
          <w:lang w:val="en-US"/>
        </w:rPr>
        <w:lastRenderedPageBreak/>
        <w:t>“direct access to the Constitutional Court is an extraordinary procedure granted in deserving cases that meet the requirements prescribed by the relevant rules of the Court</w:t>
      </w:r>
      <w:r w:rsidR="001D6CD2" w:rsidRPr="00975C1F">
        <w:rPr>
          <w:rFonts w:ascii="Times New Roman" w:hAnsi="Times New Roman" w:cs="Times New Roman"/>
          <w:sz w:val="24"/>
          <w:szCs w:val="24"/>
          <w:lang w:val="en-US"/>
        </w:rPr>
        <w:t>”.</w:t>
      </w:r>
    </w:p>
    <w:p w:rsidR="006C0B12" w:rsidRPr="00975C1F" w:rsidRDefault="006C0B12" w:rsidP="00642740">
      <w:pPr>
        <w:spacing w:line="480" w:lineRule="auto"/>
        <w:ind w:firstLine="720"/>
        <w:jc w:val="both"/>
        <w:rPr>
          <w:rFonts w:ascii="Times New Roman" w:hAnsi="Times New Roman" w:cs="Times New Roman"/>
          <w:sz w:val="24"/>
          <w:szCs w:val="24"/>
          <w:lang w:val="en-US"/>
        </w:rPr>
      </w:pPr>
      <w:r w:rsidRPr="00975C1F">
        <w:rPr>
          <w:rFonts w:ascii="Times New Roman" w:hAnsi="Times New Roman" w:cs="Times New Roman"/>
          <w:sz w:val="24"/>
          <w:szCs w:val="24"/>
          <w:lang w:val="en-US"/>
        </w:rPr>
        <w:t>Rule</w:t>
      </w:r>
      <w:r w:rsidR="001D6CD2" w:rsidRPr="00975C1F">
        <w:rPr>
          <w:rFonts w:ascii="Times New Roman" w:hAnsi="Times New Roman" w:cs="Times New Roman"/>
          <w:sz w:val="24"/>
          <w:szCs w:val="24"/>
          <w:lang w:val="en-US"/>
        </w:rPr>
        <w:t> </w:t>
      </w:r>
      <w:r w:rsidRPr="00975C1F">
        <w:rPr>
          <w:rFonts w:ascii="Times New Roman" w:hAnsi="Times New Roman" w:cs="Times New Roman"/>
          <w:sz w:val="24"/>
          <w:szCs w:val="24"/>
          <w:lang w:val="en-US"/>
        </w:rPr>
        <w:t>21(3) of the Rules contains the requirements that ought to be satisfied in an application of this nature. It states the following:</w:t>
      </w:r>
    </w:p>
    <w:p w:rsidR="006C0B12" w:rsidRPr="00975C1F" w:rsidRDefault="001D6CD2" w:rsidP="001D6CD2">
      <w:pPr>
        <w:autoSpaceDE w:val="0"/>
        <w:autoSpaceDN w:val="0"/>
        <w:adjustRightInd w:val="0"/>
        <w:spacing w:after="0" w:line="240" w:lineRule="auto"/>
        <w:ind w:left="720" w:firstLine="720"/>
        <w:jc w:val="both"/>
        <w:rPr>
          <w:rFonts w:ascii="Times New Roman" w:hAnsi="Times New Roman" w:cs="Times New Roman"/>
        </w:rPr>
      </w:pPr>
      <w:r w:rsidRPr="00975C1F">
        <w:rPr>
          <w:rFonts w:ascii="Times New Roman" w:hAnsi="Times New Roman" w:cs="Times New Roman"/>
          <w:lang w:val="en-US"/>
        </w:rPr>
        <w:t>“(3)</w:t>
      </w:r>
      <w:r w:rsidRPr="00975C1F">
        <w:rPr>
          <w:rFonts w:ascii="Times New Roman" w:hAnsi="Times New Roman" w:cs="Times New Roman"/>
          <w:lang w:val="en-US"/>
        </w:rPr>
        <w:tab/>
      </w:r>
      <w:r w:rsidR="006C0B12" w:rsidRPr="00975C1F">
        <w:rPr>
          <w:rFonts w:ascii="Times New Roman" w:hAnsi="Times New Roman" w:cs="Times New Roman"/>
        </w:rPr>
        <w:t>An application in terms of subrule</w:t>
      </w:r>
      <w:r w:rsidRPr="00975C1F">
        <w:rPr>
          <w:rFonts w:ascii="Times New Roman" w:hAnsi="Times New Roman" w:cs="Times New Roman"/>
        </w:rPr>
        <w:t> </w:t>
      </w:r>
      <w:r w:rsidR="006C0B12" w:rsidRPr="00975C1F">
        <w:rPr>
          <w:rFonts w:ascii="Times New Roman" w:hAnsi="Times New Roman" w:cs="Times New Roman"/>
        </w:rPr>
        <w:t>(2) shall be filed with the Registrar and served on all parties with a direct or substantial interest in the relief claimed and shall set out -</w:t>
      </w:r>
    </w:p>
    <w:p w:rsidR="006C0B12" w:rsidRPr="00975C1F" w:rsidRDefault="006C0B12" w:rsidP="003D47C7">
      <w:pPr>
        <w:autoSpaceDE w:val="0"/>
        <w:autoSpaceDN w:val="0"/>
        <w:adjustRightInd w:val="0"/>
        <w:spacing w:after="0" w:line="240" w:lineRule="auto"/>
        <w:ind w:left="720" w:firstLine="720"/>
        <w:jc w:val="both"/>
        <w:rPr>
          <w:rFonts w:ascii="Times New Roman" w:hAnsi="Times New Roman" w:cs="Times New Roman"/>
        </w:rPr>
      </w:pPr>
    </w:p>
    <w:p w:rsidR="006C0B12" w:rsidRPr="00975C1F" w:rsidRDefault="006C0B12" w:rsidP="003D47C7">
      <w:pPr>
        <w:autoSpaceDE w:val="0"/>
        <w:autoSpaceDN w:val="0"/>
        <w:adjustRightInd w:val="0"/>
        <w:spacing w:after="0" w:line="240" w:lineRule="auto"/>
        <w:ind w:left="2160" w:hanging="720"/>
        <w:jc w:val="both"/>
        <w:rPr>
          <w:rFonts w:ascii="Times New Roman" w:hAnsi="Times New Roman" w:cs="Times New Roman"/>
        </w:rPr>
      </w:pPr>
      <w:r w:rsidRPr="00975C1F">
        <w:rPr>
          <w:rFonts w:ascii="Times New Roman" w:hAnsi="Times New Roman" w:cs="Times New Roman"/>
        </w:rPr>
        <w:t>(</w:t>
      </w:r>
      <w:r w:rsidRPr="00975C1F">
        <w:rPr>
          <w:rFonts w:ascii="Times New Roman" w:hAnsi="Times New Roman" w:cs="Times New Roman"/>
          <w:i/>
          <w:iCs/>
        </w:rPr>
        <w:t>a</w:t>
      </w:r>
      <w:r w:rsidRPr="00975C1F">
        <w:rPr>
          <w:rFonts w:ascii="Times New Roman" w:hAnsi="Times New Roman" w:cs="Times New Roman"/>
        </w:rPr>
        <w:t>)</w:t>
      </w:r>
      <w:r w:rsidRPr="00975C1F">
        <w:rPr>
          <w:rFonts w:ascii="Times New Roman" w:hAnsi="Times New Roman" w:cs="Times New Roman"/>
        </w:rPr>
        <w:tab/>
        <w:t>the grounds on which it is contended that it is in the interests of justice that an order for direct access be granted; and</w:t>
      </w:r>
    </w:p>
    <w:p w:rsidR="006C0B12" w:rsidRPr="00975C1F" w:rsidRDefault="006C0B12" w:rsidP="003D47C7">
      <w:pPr>
        <w:autoSpaceDE w:val="0"/>
        <w:autoSpaceDN w:val="0"/>
        <w:adjustRightInd w:val="0"/>
        <w:spacing w:after="0" w:line="240" w:lineRule="auto"/>
        <w:ind w:left="2160" w:hanging="720"/>
        <w:jc w:val="both"/>
        <w:rPr>
          <w:rFonts w:ascii="Times New Roman" w:hAnsi="Times New Roman" w:cs="Times New Roman"/>
        </w:rPr>
      </w:pPr>
    </w:p>
    <w:p w:rsidR="006C0B12" w:rsidRPr="00975C1F" w:rsidRDefault="006C0B12" w:rsidP="003D47C7">
      <w:pPr>
        <w:autoSpaceDE w:val="0"/>
        <w:autoSpaceDN w:val="0"/>
        <w:adjustRightInd w:val="0"/>
        <w:spacing w:after="0" w:line="240" w:lineRule="auto"/>
        <w:ind w:left="2160" w:hanging="720"/>
        <w:jc w:val="both"/>
        <w:rPr>
          <w:rFonts w:ascii="Times New Roman" w:hAnsi="Times New Roman" w:cs="Times New Roman"/>
        </w:rPr>
      </w:pPr>
      <w:r w:rsidRPr="00975C1F">
        <w:rPr>
          <w:rFonts w:ascii="Times New Roman" w:hAnsi="Times New Roman" w:cs="Times New Roman"/>
        </w:rPr>
        <w:t>(</w:t>
      </w:r>
      <w:r w:rsidRPr="00975C1F">
        <w:rPr>
          <w:rFonts w:ascii="Times New Roman" w:hAnsi="Times New Roman" w:cs="Times New Roman"/>
          <w:i/>
          <w:iCs/>
        </w:rPr>
        <w:t>b</w:t>
      </w:r>
      <w:r w:rsidRPr="00975C1F">
        <w:rPr>
          <w:rFonts w:ascii="Times New Roman" w:hAnsi="Times New Roman" w:cs="Times New Roman"/>
        </w:rPr>
        <w:t>)</w:t>
      </w:r>
      <w:r w:rsidRPr="00975C1F">
        <w:rPr>
          <w:rFonts w:ascii="Times New Roman" w:hAnsi="Times New Roman" w:cs="Times New Roman"/>
        </w:rPr>
        <w:tab/>
        <w:t>the nature of the relief sought and the grounds upon which such relief is based; and</w:t>
      </w:r>
    </w:p>
    <w:p w:rsidR="006C0B12" w:rsidRPr="00975C1F" w:rsidRDefault="006C0B12" w:rsidP="003D47C7">
      <w:pPr>
        <w:autoSpaceDE w:val="0"/>
        <w:autoSpaceDN w:val="0"/>
        <w:adjustRightInd w:val="0"/>
        <w:spacing w:after="0" w:line="240" w:lineRule="auto"/>
        <w:ind w:left="2160" w:hanging="720"/>
        <w:jc w:val="both"/>
        <w:rPr>
          <w:rFonts w:ascii="Times New Roman" w:hAnsi="Times New Roman" w:cs="Times New Roman"/>
        </w:rPr>
      </w:pPr>
    </w:p>
    <w:p w:rsidR="006C0B12" w:rsidRPr="00975C1F" w:rsidRDefault="006C0B12" w:rsidP="003D47C7">
      <w:pPr>
        <w:autoSpaceDE w:val="0"/>
        <w:autoSpaceDN w:val="0"/>
        <w:adjustRightInd w:val="0"/>
        <w:spacing w:after="0" w:line="240" w:lineRule="auto"/>
        <w:ind w:left="2160" w:hanging="720"/>
        <w:jc w:val="both"/>
        <w:rPr>
          <w:rFonts w:ascii="Times New Roman" w:hAnsi="Times New Roman" w:cs="Times New Roman"/>
          <w:sz w:val="24"/>
          <w:szCs w:val="24"/>
        </w:rPr>
      </w:pPr>
      <w:r w:rsidRPr="00975C1F">
        <w:rPr>
          <w:rFonts w:ascii="Times New Roman" w:hAnsi="Times New Roman" w:cs="Times New Roman"/>
        </w:rPr>
        <w:t>(</w:t>
      </w:r>
      <w:r w:rsidRPr="00975C1F">
        <w:rPr>
          <w:rFonts w:ascii="Times New Roman" w:hAnsi="Times New Roman" w:cs="Times New Roman"/>
          <w:i/>
          <w:iCs/>
        </w:rPr>
        <w:t>c</w:t>
      </w:r>
      <w:r w:rsidRPr="00975C1F">
        <w:rPr>
          <w:rFonts w:ascii="Times New Roman" w:hAnsi="Times New Roman" w:cs="Times New Roman"/>
        </w:rPr>
        <w:t>)</w:t>
      </w:r>
      <w:r w:rsidRPr="00975C1F">
        <w:rPr>
          <w:rFonts w:ascii="Times New Roman" w:hAnsi="Times New Roman" w:cs="Times New Roman"/>
        </w:rPr>
        <w:tab/>
        <w:t>whether the matter can be dealt with by the Court without the hearing of oral evidence or, if it cannot, how such evidence should be adduced and any conflict of facts resolved.”</w:t>
      </w:r>
    </w:p>
    <w:p w:rsidR="006C0B12" w:rsidRPr="00975C1F" w:rsidRDefault="006C0B12" w:rsidP="003D47C7">
      <w:pPr>
        <w:pStyle w:val="NoSpacing"/>
        <w:spacing w:line="480" w:lineRule="auto"/>
        <w:jc w:val="both"/>
        <w:rPr>
          <w:rFonts w:ascii="Times New Roman" w:hAnsi="Times New Roman" w:cs="Times New Roman"/>
          <w:sz w:val="24"/>
          <w:szCs w:val="24"/>
        </w:rPr>
      </w:pPr>
    </w:p>
    <w:p w:rsidR="006C0B12"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Subrule</w:t>
      </w:r>
      <w:r w:rsidR="001D6CD2" w:rsidRPr="00975C1F">
        <w:rPr>
          <w:rFonts w:ascii="Times New Roman" w:hAnsi="Times New Roman" w:cs="Times New Roman"/>
          <w:sz w:val="24"/>
          <w:szCs w:val="24"/>
        </w:rPr>
        <w:t> </w:t>
      </w:r>
      <w:r w:rsidRPr="00975C1F">
        <w:rPr>
          <w:rFonts w:ascii="Times New Roman" w:hAnsi="Times New Roman" w:cs="Times New Roman"/>
          <w:sz w:val="24"/>
          <w:szCs w:val="24"/>
        </w:rPr>
        <w:t>(2) of r</w:t>
      </w:r>
      <w:r w:rsidR="001D6CD2" w:rsidRPr="00975C1F">
        <w:rPr>
          <w:rFonts w:ascii="Times New Roman" w:hAnsi="Times New Roman" w:cs="Times New Roman"/>
          <w:sz w:val="24"/>
          <w:szCs w:val="24"/>
        </w:rPr>
        <w:t> </w:t>
      </w:r>
      <w:r w:rsidRPr="00975C1F">
        <w:rPr>
          <w:rFonts w:ascii="Times New Roman" w:hAnsi="Times New Roman" w:cs="Times New Roman"/>
          <w:sz w:val="24"/>
          <w:szCs w:val="24"/>
        </w:rPr>
        <w:t>21 of the Rules requires that an application for an order for direct access should be supported by an affidavit setting out the facts upon which the applicant relies for relief.</w:t>
      </w:r>
    </w:p>
    <w:p w:rsidR="006C0B12"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The importance of the requirement that an applicant should show that it is in the interests of justice that the application</w:t>
      </w:r>
      <w:r w:rsidR="009713B3" w:rsidRPr="00975C1F">
        <w:rPr>
          <w:rFonts w:ascii="Times New Roman" w:hAnsi="Times New Roman" w:cs="Times New Roman"/>
          <w:sz w:val="24"/>
          <w:szCs w:val="24"/>
        </w:rPr>
        <w:t xml:space="preserve"> for direct access</w:t>
      </w:r>
      <w:r w:rsidRPr="00975C1F">
        <w:rPr>
          <w:rFonts w:ascii="Times New Roman" w:hAnsi="Times New Roman" w:cs="Times New Roman"/>
          <w:sz w:val="24"/>
          <w:szCs w:val="24"/>
        </w:rPr>
        <w:t xml:space="preserve"> be granted </w:t>
      </w:r>
      <w:r w:rsidR="00BC4ED8" w:rsidRPr="00975C1F">
        <w:rPr>
          <w:rFonts w:ascii="Times New Roman" w:hAnsi="Times New Roman" w:cs="Times New Roman"/>
          <w:sz w:val="24"/>
          <w:szCs w:val="24"/>
        </w:rPr>
        <w:t>was</w:t>
      </w:r>
      <w:r w:rsidRPr="00975C1F">
        <w:rPr>
          <w:rFonts w:ascii="Times New Roman" w:hAnsi="Times New Roman" w:cs="Times New Roman"/>
          <w:sz w:val="24"/>
          <w:szCs w:val="24"/>
        </w:rPr>
        <w:t xml:space="preserve"> explained by </w:t>
      </w:r>
      <w:r w:rsidRPr="00975C1F">
        <w:rPr>
          <w:rFonts w:ascii="Times New Roman" w:hAnsi="Times New Roman" w:cs="Times New Roman"/>
          <w:i/>
          <w:sz w:val="24"/>
          <w:szCs w:val="24"/>
        </w:rPr>
        <w:t>Currie</w:t>
      </w:r>
      <w:r w:rsidRPr="00975C1F">
        <w:rPr>
          <w:rFonts w:ascii="Times New Roman" w:hAnsi="Times New Roman" w:cs="Times New Roman"/>
          <w:sz w:val="24"/>
          <w:szCs w:val="24"/>
        </w:rPr>
        <w:t xml:space="preserve"> and </w:t>
      </w:r>
      <w:r w:rsidRPr="00975C1F">
        <w:rPr>
          <w:rFonts w:ascii="Times New Roman" w:hAnsi="Times New Roman" w:cs="Times New Roman"/>
          <w:i/>
          <w:sz w:val="24"/>
          <w:szCs w:val="24"/>
        </w:rPr>
        <w:t xml:space="preserve">de Waal in “The Bill of Rights Handbook” </w:t>
      </w:r>
      <w:r w:rsidRPr="00975C1F">
        <w:rPr>
          <w:rFonts w:ascii="Times New Roman" w:hAnsi="Times New Roman" w:cs="Times New Roman"/>
          <w:sz w:val="24"/>
          <w:szCs w:val="24"/>
        </w:rPr>
        <w:t>(6</w:t>
      </w:r>
      <w:r w:rsidR="00B6643E" w:rsidRPr="00975C1F">
        <w:rPr>
          <w:rFonts w:ascii="Times New Roman" w:hAnsi="Times New Roman" w:cs="Times New Roman"/>
          <w:sz w:val="24"/>
          <w:szCs w:val="24"/>
        </w:rPr>
        <w:t> </w:t>
      </w:r>
      <w:r w:rsidRPr="00975C1F">
        <w:rPr>
          <w:rFonts w:ascii="Times New Roman" w:hAnsi="Times New Roman" w:cs="Times New Roman"/>
          <w:sz w:val="24"/>
          <w:szCs w:val="24"/>
        </w:rPr>
        <w:t>ed, Juta &amp; Co (Pty) Ltd, Cape Town, 2013) at p</w:t>
      </w:r>
      <w:r w:rsidR="00B6643E" w:rsidRPr="00975C1F">
        <w:rPr>
          <w:rFonts w:ascii="Times New Roman" w:hAnsi="Times New Roman" w:cs="Times New Roman"/>
          <w:sz w:val="24"/>
          <w:szCs w:val="24"/>
        </w:rPr>
        <w:t> </w:t>
      </w:r>
      <w:r w:rsidRPr="00975C1F">
        <w:rPr>
          <w:rFonts w:ascii="Times New Roman" w:hAnsi="Times New Roman" w:cs="Times New Roman"/>
          <w:sz w:val="24"/>
          <w:szCs w:val="24"/>
        </w:rPr>
        <w:t>128. The learned authors said:</w:t>
      </w:r>
    </w:p>
    <w:p w:rsidR="006C0B12" w:rsidRPr="00975C1F" w:rsidRDefault="006C0B12" w:rsidP="003D47C7">
      <w:pPr>
        <w:spacing w:line="240" w:lineRule="auto"/>
        <w:ind w:left="720"/>
        <w:jc w:val="both"/>
        <w:rPr>
          <w:rFonts w:ascii="Times New Roman" w:hAnsi="Times New Roman" w:cs="Times New Roman"/>
        </w:rPr>
      </w:pPr>
      <w:r w:rsidRPr="00975C1F">
        <w:rPr>
          <w:rFonts w:ascii="Times New Roman" w:hAnsi="Times New Roman" w:cs="Times New Roman"/>
        </w:rPr>
        <w:t>“Direct access is an extraordinary procedure that has been granted by the Constitutional Court in only a handful of cases. … The Constitutional Court is the highest court on all constitutional matters. If constitutional matters could be brought directly to it as a matter of course, the Constitutional Court could be called upon to deal with disputed facts on which evidence might be necessary, to decide constitutional issues which are not decisive of the litigation and which might prove to be of purely academic interest, and to hear cases without the benefit of the views of other courts having constit</w:t>
      </w:r>
      <w:r w:rsidR="009713B3" w:rsidRPr="00975C1F">
        <w:rPr>
          <w:rFonts w:ascii="Times New Roman" w:hAnsi="Times New Roman" w:cs="Times New Roman"/>
        </w:rPr>
        <w:t>utional jurisdiction. Moreover,</w:t>
      </w:r>
      <w:r w:rsidR="00BE4731" w:rsidRPr="00975C1F">
        <w:rPr>
          <w:rFonts w:ascii="Times New Roman" w:hAnsi="Times New Roman" w:cs="Times New Roman"/>
        </w:rPr>
        <w:t xml:space="preserve"> </w:t>
      </w:r>
      <w:r w:rsidRPr="00975C1F">
        <w:rPr>
          <w:rFonts w:ascii="Times New Roman" w:hAnsi="Times New Roman" w:cs="Times New Roman"/>
        </w:rPr>
        <w:t xml:space="preserve">… it is not ordinarily in the interests of justice for a court to sit as a court of first and last instance, in which matters are decided without there being any possibility of appealing against the decision given.” </w:t>
      </w:r>
    </w:p>
    <w:p w:rsidR="006C0B12" w:rsidRPr="00975C1F" w:rsidRDefault="006C0B12" w:rsidP="00B6643E">
      <w:pPr>
        <w:pStyle w:val="NoSpacing"/>
        <w:rPr>
          <w:rFonts w:ascii="Times New Roman" w:hAnsi="Times New Roman" w:cs="Times New Roman"/>
        </w:rPr>
      </w:pPr>
    </w:p>
    <w:p w:rsidR="006C0B12"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lastRenderedPageBreak/>
        <w:t xml:space="preserve">In </w:t>
      </w:r>
      <w:r w:rsidRPr="00975C1F">
        <w:rPr>
          <w:rFonts w:ascii="Times New Roman" w:hAnsi="Times New Roman" w:cs="Times New Roman"/>
          <w:i/>
          <w:sz w:val="24"/>
          <w:szCs w:val="24"/>
        </w:rPr>
        <w:t>Lytton Investments (Pvt) Ltd</w:t>
      </w:r>
      <w:r w:rsidRPr="00975C1F">
        <w:rPr>
          <w:rFonts w:ascii="Times New Roman" w:hAnsi="Times New Roman" w:cs="Times New Roman"/>
          <w:sz w:val="24"/>
          <w:szCs w:val="24"/>
        </w:rPr>
        <w:t xml:space="preserve"> v </w:t>
      </w:r>
      <w:r w:rsidRPr="00975C1F">
        <w:rPr>
          <w:rFonts w:ascii="Times New Roman" w:hAnsi="Times New Roman" w:cs="Times New Roman"/>
          <w:i/>
          <w:sz w:val="24"/>
          <w:szCs w:val="24"/>
        </w:rPr>
        <w:t>Standard Chartered Bank Zimbabwe Ltd and Anor</w:t>
      </w:r>
      <w:r w:rsidRPr="00975C1F">
        <w:rPr>
          <w:rFonts w:ascii="Times New Roman" w:hAnsi="Times New Roman" w:cs="Times New Roman"/>
          <w:sz w:val="24"/>
          <w:szCs w:val="24"/>
        </w:rPr>
        <w:t xml:space="preserve"> CCZ</w:t>
      </w:r>
      <w:r w:rsidR="00B6643E" w:rsidRPr="00975C1F">
        <w:rPr>
          <w:rFonts w:ascii="Times New Roman" w:hAnsi="Times New Roman" w:cs="Times New Roman"/>
          <w:sz w:val="24"/>
          <w:szCs w:val="24"/>
        </w:rPr>
        <w:t> </w:t>
      </w:r>
      <w:r w:rsidRPr="00975C1F">
        <w:rPr>
          <w:rFonts w:ascii="Times New Roman" w:hAnsi="Times New Roman" w:cs="Times New Roman"/>
          <w:sz w:val="24"/>
          <w:szCs w:val="24"/>
        </w:rPr>
        <w:t>11/18</w:t>
      </w:r>
      <w:r w:rsidRPr="00975C1F">
        <w:rPr>
          <w:rFonts w:ascii="Times New Roman" w:hAnsi="Times New Roman" w:cs="Times New Roman"/>
          <w:b/>
          <w:sz w:val="24"/>
          <w:szCs w:val="24"/>
        </w:rPr>
        <w:t xml:space="preserve">, </w:t>
      </w:r>
      <w:r w:rsidRPr="00975C1F">
        <w:rPr>
          <w:rFonts w:ascii="Times New Roman" w:hAnsi="Times New Roman" w:cs="Times New Roman"/>
          <w:sz w:val="24"/>
          <w:szCs w:val="24"/>
        </w:rPr>
        <w:t>the Court stated the factors that have to be taken into account in considering whether an applicant in an application for an order for</w:t>
      </w:r>
      <w:r w:rsidRPr="00975C1F">
        <w:rPr>
          <w:rFonts w:ascii="Times New Roman" w:hAnsi="Times New Roman" w:cs="Times New Roman"/>
          <w:color w:val="FF0000"/>
          <w:sz w:val="24"/>
          <w:szCs w:val="24"/>
        </w:rPr>
        <w:t xml:space="preserve"> </w:t>
      </w:r>
      <w:r w:rsidRPr="00975C1F">
        <w:rPr>
          <w:rFonts w:ascii="Times New Roman" w:hAnsi="Times New Roman" w:cs="Times New Roman"/>
          <w:sz w:val="24"/>
          <w:szCs w:val="24"/>
        </w:rPr>
        <w:t>direct access has shown that it is in the interests of justice that he</w:t>
      </w:r>
      <w:r w:rsidR="002C257D" w:rsidRPr="00975C1F">
        <w:rPr>
          <w:rFonts w:ascii="Times New Roman" w:hAnsi="Times New Roman" w:cs="Times New Roman"/>
          <w:sz w:val="24"/>
          <w:szCs w:val="24"/>
        </w:rPr>
        <w:t xml:space="preserve"> or</w:t>
      </w:r>
      <w:r w:rsidRPr="00975C1F">
        <w:rPr>
          <w:rFonts w:ascii="Times New Roman" w:hAnsi="Times New Roman" w:cs="Times New Roman"/>
          <w:sz w:val="24"/>
          <w:szCs w:val="24"/>
        </w:rPr>
        <w:t xml:space="preserve"> she or it</w:t>
      </w:r>
      <w:r w:rsidRPr="00975C1F">
        <w:rPr>
          <w:rFonts w:ascii="Times New Roman" w:hAnsi="Times New Roman" w:cs="Times New Roman"/>
          <w:color w:val="FF0000"/>
          <w:sz w:val="24"/>
          <w:szCs w:val="24"/>
        </w:rPr>
        <w:t xml:space="preserve"> </w:t>
      </w:r>
      <w:r w:rsidRPr="00975C1F">
        <w:rPr>
          <w:rFonts w:ascii="Times New Roman" w:hAnsi="Times New Roman" w:cs="Times New Roman"/>
          <w:sz w:val="24"/>
          <w:szCs w:val="24"/>
        </w:rPr>
        <w:t>be granted the relief sought. The Court held as follows at p</w:t>
      </w:r>
      <w:r w:rsidR="00B6643E" w:rsidRPr="00975C1F">
        <w:rPr>
          <w:rFonts w:ascii="Times New Roman" w:hAnsi="Times New Roman" w:cs="Times New Roman"/>
          <w:sz w:val="24"/>
          <w:szCs w:val="24"/>
        </w:rPr>
        <w:t> </w:t>
      </w:r>
      <w:r w:rsidRPr="00975C1F">
        <w:rPr>
          <w:rFonts w:ascii="Times New Roman" w:hAnsi="Times New Roman" w:cs="Times New Roman"/>
          <w:sz w:val="24"/>
          <w:szCs w:val="24"/>
        </w:rPr>
        <w:t>19 of the cyclostyled judgment:</w:t>
      </w:r>
    </w:p>
    <w:p w:rsidR="006C0B12" w:rsidRPr="00975C1F" w:rsidRDefault="006C0B12" w:rsidP="003D47C7">
      <w:pPr>
        <w:spacing w:line="240" w:lineRule="auto"/>
        <w:ind w:left="720"/>
        <w:jc w:val="both"/>
        <w:rPr>
          <w:rFonts w:ascii="Times New Roman" w:hAnsi="Times New Roman" w:cs="Times New Roman"/>
          <w:lang w:val="en-US"/>
        </w:rPr>
      </w:pPr>
      <w:r w:rsidRPr="00975C1F">
        <w:rPr>
          <w:rFonts w:ascii="Times New Roman" w:hAnsi="Times New Roman" w:cs="Times New Roman"/>
        </w:rPr>
        <w:t>“</w:t>
      </w:r>
      <w:r w:rsidRPr="00975C1F">
        <w:rPr>
          <w:rFonts w:ascii="Times New Roman" w:hAnsi="Times New Roman" w:cs="Times New Roman"/>
          <w:lang w:val="en-US"/>
        </w:rPr>
        <w:t xml:space="preserve">The Court turns to determine the question whether the applicant has shown that direct access to it is in the interests of justice. Two factors have to be satisfied. The first is that the applicant must state facts or grounds in the founding affidavit, the consideration of which would lead to the finding that it is in the interests of justice to have the constitutional matter placed before the Court directly, instead of it being heard and determined by a lower court with concurrent jurisdiction. The second factor is that the applicant must set out in the founding affidavit facts or grounds that show that the main application has prospects of success should direct access be granted.” </w:t>
      </w:r>
    </w:p>
    <w:p w:rsidR="006C0B12" w:rsidRPr="00975C1F" w:rsidRDefault="006C0B12" w:rsidP="00B6643E">
      <w:pPr>
        <w:pStyle w:val="NoSpacing"/>
        <w:rPr>
          <w:rFonts w:ascii="Times New Roman" w:hAnsi="Times New Roman" w:cs="Times New Roman"/>
        </w:rPr>
      </w:pPr>
    </w:p>
    <w:p w:rsidR="006C0B12"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It is essential that an applicant demonstrates in his or her or its</w:t>
      </w:r>
      <w:r w:rsidRPr="00975C1F">
        <w:rPr>
          <w:rFonts w:ascii="Times New Roman" w:hAnsi="Times New Roman" w:cs="Times New Roman"/>
          <w:color w:val="FF0000"/>
          <w:sz w:val="24"/>
          <w:szCs w:val="24"/>
        </w:rPr>
        <w:t xml:space="preserve"> </w:t>
      </w:r>
      <w:r w:rsidRPr="00975C1F">
        <w:rPr>
          <w:rFonts w:ascii="Times New Roman" w:hAnsi="Times New Roman" w:cs="Times New Roman"/>
          <w:sz w:val="24"/>
          <w:szCs w:val="24"/>
        </w:rPr>
        <w:t xml:space="preserve">founding affidavit that it is in the interests of justice that direct access be granted. In the </w:t>
      </w:r>
      <w:r w:rsidRPr="00975C1F">
        <w:rPr>
          <w:rFonts w:ascii="Times New Roman" w:hAnsi="Times New Roman" w:cs="Times New Roman"/>
          <w:i/>
          <w:sz w:val="24"/>
          <w:szCs w:val="24"/>
        </w:rPr>
        <w:t>Liberal Democrats</w:t>
      </w:r>
      <w:r w:rsidRPr="00975C1F">
        <w:rPr>
          <w:rFonts w:ascii="Times New Roman" w:hAnsi="Times New Roman" w:cs="Times New Roman"/>
          <w:sz w:val="24"/>
          <w:szCs w:val="24"/>
        </w:rPr>
        <w:t xml:space="preserve"> case</w:t>
      </w:r>
      <w:r w:rsidRPr="00975C1F">
        <w:rPr>
          <w:rFonts w:ascii="Times New Roman" w:hAnsi="Times New Roman" w:cs="Times New Roman"/>
          <w:color w:val="FF0000"/>
          <w:sz w:val="24"/>
          <w:szCs w:val="24"/>
        </w:rPr>
        <w:t xml:space="preserve"> </w:t>
      </w:r>
      <w:r w:rsidRPr="00975C1F">
        <w:rPr>
          <w:rFonts w:ascii="Times New Roman" w:hAnsi="Times New Roman" w:cs="Times New Roman"/>
          <w:i/>
          <w:sz w:val="24"/>
          <w:szCs w:val="24"/>
        </w:rPr>
        <w:t>supra</w:t>
      </w:r>
      <w:r w:rsidRPr="00975C1F">
        <w:rPr>
          <w:rFonts w:ascii="Times New Roman" w:hAnsi="Times New Roman" w:cs="Times New Roman"/>
          <w:sz w:val="24"/>
          <w:szCs w:val="24"/>
        </w:rPr>
        <w:t>, the Court found as follows at p</w:t>
      </w:r>
      <w:r w:rsidR="00B6643E" w:rsidRPr="00975C1F">
        <w:rPr>
          <w:rFonts w:ascii="Times New Roman" w:hAnsi="Times New Roman" w:cs="Times New Roman"/>
          <w:sz w:val="24"/>
          <w:szCs w:val="24"/>
        </w:rPr>
        <w:t> </w:t>
      </w:r>
      <w:r w:rsidRPr="00975C1F">
        <w:rPr>
          <w:rFonts w:ascii="Times New Roman" w:hAnsi="Times New Roman" w:cs="Times New Roman"/>
          <w:sz w:val="24"/>
          <w:szCs w:val="24"/>
        </w:rPr>
        <w:t>11 of the cyclostyled judgment:</w:t>
      </w:r>
    </w:p>
    <w:p w:rsidR="006C0B12" w:rsidRPr="00975C1F" w:rsidRDefault="006C0B12" w:rsidP="003D47C7">
      <w:pPr>
        <w:spacing w:line="240" w:lineRule="auto"/>
        <w:ind w:left="720"/>
        <w:jc w:val="both"/>
        <w:rPr>
          <w:rFonts w:ascii="Times New Roman" w:hAnsi="Times New Roman" w:cs="Times New Roman"/>
          <w:lang w:val="en-US"/>
        </w:rPr>
      </w:pPr>
      <w:r w:rsidRPr="00975C1F">
        <w:rPr>
          <w:rFonts w:ascii="Times New Roman" w:hAnsi="Times New Roman" w:cs="Times New Roman"/>
        </w:rPr>
        <w:t>“</w:t>
      </w:r>
      <w:r w:rsidRPr="00975C1F">
        <w:rPr>
          <w:rFonts w:ascii="Times New Roman" w:hAnsi="Times New Roman" w:cs="Times New Roman"/>
          <w:lang w:val="en-US"/>
        </w:rPr>
        <w:t xml:space="preserve">It is imperative for an applicant for an order for leave for direct access </w:t>
      </w:r>
      <w:r w:rsidRPr="00975C1F">
        <w:rPr>
          <w:rFonts w:ascii="Times New Roman" w:hAnsi="Times New Roman" w:cs="Times New Roman"/>
          <w:u w:val="single"/>
          <w:lang w:val="en-US"/>
        </w:rPr>
        <w:t>to indicate that it is in the interests of justice that an order for direct access be granted. Where the affidavit does not satisfy the requirement, the application has no basis</w:t>
      </w:r>
      <w:r w:rsidRPr="00975C1F">
        <w:rPr>
          <w:rFonts w:ascii="Times New Roman" w:hAnsi="Times New Roman" w:cs="Times New Roman"/>
          <w:lang w:val="en-US"/>
        </w:rPr>
        <w:t>. Rule</w:t>
      </w:r>
      <w:r w:rsidR="00B6643E" w:rsidRPr="00975C1F">
        <w:rPr>
          <w:rFonts w:ascii="Times New Roman" w:hAnsi="Times New Roman" w:cs="Times New Roman"/>
          <w:lang w:val="en-US"/>
        </w:rPr>
        <w:t> </w:t>
      </w:r>
      <w:r w:rsidRPr="00975C1F">
        <w:rPr>
          <w:rFonts w:ascii="Times New Roman" w:hAnsi="Times New Roman" w:cs="Times New Roman"/>
          <w:lang w:val="en-US"/>
        </w:rPr>
        <w:t xml:space="preserve">21(3)(a) requires that the founding affidavit should have regard to the matters that show why the interests of justice would be served if an order for direct access is granted. </w:t>
      </w:r>
      <w:r w:rsidRPr="00975C1F">
        <w:rPr>
          <w:rFonts w:ascii="Times New Roman" w:hAnsi="Times New Roman" w:cs="Times New Roman"/>
          <w:i/>
          <w:lang w:val="en-US"/>
        </w:rPr>
        <w:t>Mr</w:t>
      </w:r>
      <w:r w:rsidR="00B6643E" w:rsidRPr="00975C1F">
        <w:rPr>
          <w:rFonts w:ascii="Times New Roman" w:hAnsi="Times New Roman" w:cs="Times New Roman"/>
          <w:i/>
          <w:lang w:val="en-US"/>
        </w:rPr>
        <w:t> </w:t>
      </w:r>
      <w:r w:rsidRPr="00975C1F">
        <w:rPr>
          <w:rFonts w:ascii="Times New Roman" w:hAnsi="Times New Roman" w:cs="Times New Roman"/>
          <w:i/>
          <w:lang w:val="en-US"/>
        </w:rPr>
        <w:t xml:space="preserve">Chihambakwe </w:t>
      </w:r>
      <w:r w:rsidRPr="00975C1F">
        <w:rPr>
          <w:rFonts w:ascii="Times New Roman" w:hAnsi="Times New Roman" w:cs="Times New Roman"/>
          <w:lang w:val="en-US"/>
        </w:rPr>
        <w:t>correctly pointed out that</w:t>
      </w:r>
      <w:r w:rsidRPr="00975C1F">
        <w:rPr>
          <w:rFonts w:ascii="Times New Roman" w:hAnsi="Times New Roman" w:cs="Times New Roman"/>
          <w:i/>
          <w:lang w:val="en-US"/>
        </w:rPr>
        <w:t xml:space="preserve"> </w:t>
      </w:r>
      <w:r w:rsidRPr="00975C1F">
        <w:rPr>
          <w:rFonts w:ascii="Times New Roman" w:hAnsi="Times New Roman" w:cs="Times New Roman"/>
          <w:lang w:val="en-US"/>
        </w:rPr>
        <w:t>the applicants’ founding affidavit was wanting in that regard. The applicants did not provide the factual foundation on which the Court could make its decision whether the application, if granted, would be in the interest of justice. There was therefore no compliance with r</w:t>
      </w:r>
      <w:r w:rsidR="00B6643E" w:rsidRPr="00975C1F">
        <w:rPr>
          <w:rFonts w:ascii="Times New Roman" w:hAnsi="Times New Roman" w:cs="Times New Roman"/>
          <w:lang w:val="en-US"/>
        </w:rPr>
        <w:t> </w:t>
      </w:r>
      <w:r w:rsidRPr="00975C1F">
        <w:rPr>
          <w:rFonts w:ascii="Times New Roman" w:hAnsi="Times New Roman" w:cs="Times New Roman"/>
          <w:lang w:val="en-US"/>
        </w:rPr>
        <w:t xml:space="preserve">21(3)(a).” </w:t>
      </w:r>
      <w:r w:rsidR="00B6643E" w:rsidRPr="00975C1F">
        <w:rPr>
          <w:rFonts w:ascii="Times New Roman" w:hAnsi="Times New Roman" w:cs="Times New Roman"/>
          <w:lang w:val="en-US"/>
        </w:rPr>
        <w:t>(the underlining is for emphasis)</w:t>
      </w:r>
    </w:p>
    <w:p w:rsidR="006C0B12" w:rsidRPr="00975C1F" w:rsidRDefault="006C0B12" w:rsidP="00B6643E">
      <w:pPr>
        <w:pStyle w:val="NoSpacing"/>
        <w:rPr>
          <w:rFonts w:ascii="Times New Roman" w:hAnsi="Times New Roman" w:cs="Times New Roman"/>
        </w:rPr>
      </w:pPr>
    </w:p>
    <w:p w:rsidR="006C0B12"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 xml:space="preserve">Firstly, it </w:t>
      </w:r>
      <w:r w:rsidR="00414D35" w:rsidRPr="00975C1F">
        <w:rPr>
          <w:rFonts w:ascii="Times New Roman" w:hAnsi="Times New Roman" w:cs="Times New Roman"/>
          <w:sz w:val="24"/>
          <w:szCs w:val="24"/>
        </w:rPr>
        <w:t>wa</w:t>
      </w:r>
      <w:r w:rsidRPr="00975C1F">
        <w:rPr>
          <w:rFonts w:ascii="Times New Roman" w:hAnsi="Times New Roman" w:cs="Times New Roman"/>
          <w:sz w:val="24"/>
          <w:szCs w:val="24"/>
        </w:rPr>
        <w:t>s</w:t>
      </w:r>
      <w:r w:rsidR="00B6643E" w:rsidRPr="00975C1F">
        <w:rPr>
          <w:rFonts w:ascii="Times New Roman" w:hAnsi="Times New Roman" w:cs="Times New Roman"/>
          <w:sz w:val="24"/>
          <w:szCs w:val="24"/>
        </w:rPr>
        <w:t xml:space="preserve"> </w:t>
      </w:r>
      <w:r w:rsidRPr="00975C1F">
        <w:rPr>
          <w:rFonts w:ascii="Times New Roman" w:hAnsi="Times New Roman" w:cs="Times New Roman"/>
          <w:sz w:val="24"/>
          <w:szCs w:val="24"/>
        </w:rPr>
        <w:t>the applicant</w:t>
      </w:r>
      <w:r w:rsidR="00B6643E" w:rsidRPr="00975C1F">
        <w:rPr>
          <w:rFonts w:ascii="Times New Roman" w:hAnsi="Times New Roman" w:cs="Times New Roman"/>
          <w:sz w:val="24"/>
          <w:szCs w:val="24"/>
        </w:rPr>
        <w:t>’</w:t>
      </w:r>
      <w:r w:rsidRPr="00975C1F">
        <w:rPr>
          <w:rFonts w:ascii="Times New Roman" w:hAnsi="Times New Roman" w:cs="Times New Roman"/>
          <w:sz w:val="24"/>
          <w:szCs w:val="24"/>
        </w:rPr>
        <w:t>s argument that s</w:t>
      </w:r>
      <w:r w:rsidR="00B6643E" w:rsidRPr="00975C1F">
        <w:rPr>
          <w:rFonts w:ascii="Times New Roman" w:hAnsi="Times New Roman" w:cs="Times New Roman"/>
          <w:sz w:val="24"/>
          <w:szCs w:val="24"/>
        </w:rPr>
        <w:t> </w:t>
      </w:r>
      <w:r w:rsidRPr="00975C1F">
        <w:rPr>
          <w:rFonts w:ascii="Times New Roman" w:hAnsi="Times New Roman" w:cs="Times New Roman"/>
          <w:sz w:val="24"/>
          <w:szCs w:val="24"/>
        </w:rPr>
        <w:t xml:space="preserve">93(5)(c)(i) and (ii) </w:t>
      </w:r>
      <w:r w:rsidR="00F90F4D" w:rsidRPr="00975C1F">
        <w:rPr>
          <w:rFonts w:ascii="Times New Roman" w:hAnsi="Times New Roman" w:cs="Times New Roman"/>
          <w:sz w:val="24"/>
          <w:szCs w:val="24"/>
        </w:rPr>
        <w:t xml:space="preserve">of the Act </w:t>
      </w:r>
      <w:r w:rsidRPr="00975C1F">
        <w:rPr>
          <w:rFonts w:ascii="Times New Roman" w:hAnsi="Times New Roman" w:cs="Times New Roman"/>
          <w:sz w:val="24"/>
          <w:szCs w:val="24"/>
        </w:rPr>
        <w:t>violates s</w:t>
      </w:r>
      <w:r w:rsidR="00B6643E" w:rsidRPr="00975C1F">
        <w:rPr>
          <w:rFonts w:ascii="Times New Roman" w:hAnsi="Times New Roman" w:cs="Times New Roman"/>
          <w:sz w:val="24"/>
          <w:szCs w:val="24"/>
        </w:rPr>
        <w:t> </w:t>
      </w:r>
      <w:r w:rsidRPr="00975C1F">
        <w:rPr>
          <w:rFonts w:ascii="Times New Roman" w:hAnsi="Times New Roman" w:cs="Times New Roman"/>
          <w:sz w:val="24"/>
          <w:szCs w:val="24"/>
        </w:rPr>
        <w:t>56(1) of the Constitution</w:t>
      </w:r>
      <w:r w:rsidR="00B6643E" w:rsidRPr="00975C1F">
        <w:rPr>
          <w:rFonts w:ascii="Times New Roman" w:hAnsi="Times New Roman" w:cs="Times New Roman"/>
          <w:sz w:val="24"/>
          <w:szCs w:val="24"/>
        </w:rPr>
        <w:t>,</w:t>
      </w:r>
      <w:r w:rsidRPr="00975C1F">
        <w:rPr>
          <w:rFonts w:ascii="Times New Roman" w:hAnsi="Times New Roman" w:cs="Times New Roman"/>
          <w:sz w:val="24"/>
          <w:szCs w:val="24"/>
        </w:rPr>
        <w:t xml:space="preserve"> which guarantees equal protection and benefit of the law. It </w:t>
      </w:r>
      <w:r w:rsidR="00414D35" w:rsidRPr="00975C1F">
        <w:rPr>
          <w:rFonts w:ascii="Times New Roman" w:hAnsi="Times New Roman" w:cs="Times New Roman"/>
          <w:sz w:val="24"/>
          <w:szCs w:val="24"/>
        </w:rPr>
        <w:t>wa</w:t>
      </w:r>
      <w:r w:rsidRPr="00975C1F">
        <w:rPr>
          <w:rFonts w:ascii="Times New Roman" w:hAnsi="Times New Roman" w:cs="Times New Roman"/>
          <w:sz w:val="24"/>
          <w:szCs w:val="24"/>
        </w:rPr>
        <w:t>s averred that the law as it stands does not allow a labour officer to act if a ruling is made against an employee. In other words, the applicant lament</w:t>
      </w:r>
      <w:r w:rsidR="008C7ABC" w:rsidRPr="00975C1F">
        <w:rPr>
          <w:rFonts w:ascii="Times New Roman" w:hAnsi="Times New Roman" w:cs="Times New Roman"/>
          <w:sz w:val="24"/>
          <w:szCs w:val="24"/>
        </w:rPr>
        <w:t>ed</w:t>
      </w:r>
      <w:r w:rsidRPr="00975C1F">
        <w:rPr>
          <w:rFonts w:ascii="Times New Roman" w:hAnsi="Times New Roman" w:cs="Times New Roman"/>
          <w:sz w:val="24"/>
          <w:szCs w:val="24"/>
        </w:rPr>
        <w:t xml:space="preserve"> the </w:t>
      </w:r>
      <w:r w:rsidR="00CB39BB" w:rsidRPr="00975C1F">
        <w:rPr>
          <w:rFonts w:ascii="Times New Roman" w:hAnsi="Times New Roman" w:cs="Times New Roman"/>
          <w:sz w:val="24"/>
          <w:szCs w:val="24"/>
        </w:rPr>
        <w:t>alleged</w:t>
      </w:r>
      <w:r w:rsidR="00B6643E" w:rsidRPr="00975C1F">
        <w:rPr>
          <w:rFonts w:ascii="Times New Roman" w:hAnsi="Times New Roman" w:cs="Times New Roman"/>
          <w:sz w:val="24"/>
          <w:szCs w:val="24"/>
        </w:rPr>
        <w:t xml:space="preserve"> </w:t>
      </w:r>
      <w:r w:rsidRPr="00975C1F">
        <w:rPr>
          <w:rFonts w:ascii="Times New Roman" w:hAnsi="Times New Roman" w:cs="Times New Roman"/>
          <w:sz w:val="24"/>
          <w:szCs w:val="24"/>
        </w:rPr>
        <w:t>lack of a right of appeal</w:t>
      </w:r>
      <w:r w:rsidR="006C035A" w:rsidRPr="00975C1F">
        <w:rPr>
          <w:rFonts w:ascii="Times New Roman" w:hAnsi="Times New Roman" w:cs="Times New Roman"/>
          <w:sz w:val="24"/>
          <w:szCs w:val="24"/>
        </w:rPr>
        <w:t xml:space="preserve"> or review once a </w:t>
      </w:r>
      <w:r w:rsidR="0086021B" w:rsidRPr="00975C1F">
        <w:rPr>
          <w:rFonts w:ascii="Times New Roman" w:hAnsi="Times New Roman" w:cs="Times New Roman"/>
          <w:sz w:val="24"/>
          <w:szCs w:val="24"/>
        </w:rPr>
        <w:t>draft ruling is made</w:t>
      </w:r>
      <w:r w:rsidR="006C035A" w:rsidRPr="00975C1F">
        <w:rPr>
          <w:rFonts w:ascii="Times New Roman" w:hAnsi="Times New Roman" w:cs="Times New Roman"/>
          <w:sz w:val="24"/>
          <w:szCs w:val="24"/>
        </w:rPr>
        <w:t xml:space="preserve"> in favour of the employer</w:t>
      </w:r>
      <w:r w:rsidRPr="00975C1F">
        <w:rPr>
          <w:rFonts w:ascii="Times New Roman" w:hAnsi="Times New Roman" w:cs="Times New Roman"/>
          <w:sz w:val="24"/>
          <w:szCs w:val="24"/>
        </w:rPr>
        <w:t xml:space="preserve"> against a</w:t>
      </w:r>
      <w:r w:rsidR="006C035A" w:rsidRPr="00975C1F">
        <w:rPr>
          <w:rFonts w:ascii="Times New Roman" w:hAnsi="Times New Roman" w:cs="Times New Roman"/>
          <w:sz w:val="24"/>
          <w:szCs w:val="24"/>
        </w:rPr>
        <w:t>n employee</w:t>
      </w:r>
      <w:r w:rsidRPr="00975C1F">
        <w:rPr>
          <w:rFonts w:ascii="Times New Roman" w:hAnsi="Times New Roman" w:cs="Times New Roman"/>
          <w:sz w:val="24"/>
          <w:szCs w:val="24"/>
        </w:rPr>
        <w:t>.</w:t>
      </w:r>
    </w:p>
    <w:p w:rsidR="00514859"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lastRenderedPageBreak/>
        <w:t>A reading of s</w:t>
      </w:r>
      <w:r w:rsidR="00B6643E" w:rsidRPr="00975C1F">
        <w:rPr>
          <w:rFonts w:ascii="Times New Roman" w:hAnsi="Times New Roman" w:cs="Times New Roman"/>
          <w:sz w:val="24"/>
          <w:szCs w:val="24"/>
        </w:rPr>
        <w:t> </w:t>
      </w:r>
      <w:r w:rsidRPr="00975C1F">
        <w:rPr>
          <w:rFonts w:ascii="Times New Roman" w:hAnsi="Times New Roman" w:cs="Times New Roman"/>
          <w:sz w:val="24"/>
          <w:szCs w:val="24"/>
        </w:rPr>
        <w:t>93(5)(c)(ii)</w:t>
      </w:r>
      <w:r w:rsidR="00970D83" w:rsidRPr="00975C1F">
        <w:rPr>
          <w:rFonts w:ascii="Times New Roman" w:hAnsi="Times New Roman" w:cs="Times New Roman"/>
          <w:sz w:val="24"/>
          <w:szCs w:val="24"/>
        </w:rPr>
        <w:t>,</w:t>
      </w:r>
      <w:r w:rsidRPr="00975C1F">
        <w:rPr>
          <w:rFonts w:ascii="Times New Roman" w:hAnsi="Times New Roman" w:cs="Times New Roman"/>
          <w:sz w:val="24"/>
          <w:szCs w:val="24"/>
        </w:rPr>
        <w:t xml:space="preserve"> </w:t>
      </w:r>
      <w:r w:rsidR="00975C1F" w:rsidRPr="00975C1F">
        <w:rPr>
          <w:rFonts w:ascii="Times New Roman" w:hAnsi="Times New Roman" w:cs="Times New Roman"/>
          <w:sz w:val="24"/>
          <w:szCs w:val="24"/>
        </w:rPr>
        <w:t>in conjunction</w:t>
      </w:r>
      <w:r w:rsidRPr="00975C1F">
        <w:rPr>
          <w:rFonts w:ascii="Times New Roman" w:hAnsi="Times New Roman" w:cs="Times New Roman"/>
          <w:sz w:val="24"/>
          <w:szCs w:val="24"/>
        </w:rPr>
        <w:t xml:space="preserve"> with s</w:t>
      </w:r>
      <w:r w:rsidR="00B6643E" w:rsidRPr="00975C1F">
        <w:rPr>
          <w:rFonts w:ascii="Times New Roman" w:hAnsi="Times New Roman" w:cs="Times New Roman"/>
          <w:sz w:val="24"/>
          <w:szCs w:val="24"/>
        </w:rPr>
        <w:t> </w:t>
      </w:r>
      <w:r w:rsidRPr="00975C1F">
        <w:rPr>
          <w:rFonts w:ascii="Times New Roman" w:hAnsi="Times New Roman" w:cs="Times New Roman"/>
          <w:sz w:val="24"/>
          <w:szCs w:val="24"/>
        </w:rPr>
        <w:t>93(5a)(a)</w:t>
      </w:r>
      <w:r w:rsidR="00970D83" w:rsidRPr="00975C1F">
        <w:rPr>
          <w:rFonts w:ascii="Times New Roman" w:hAnsi="Times New Roman" w:cs="Times New Roman"/>
          <w:sz w:val="24"/>
          <w:szCs w:val="24"/>
        </w:rPr>
        <w:t>,</w:t>
      </w:r>
      <w:r w:rsidRPr="00975C1F">
        <w:rPr>
          <w:rFonts w:ascii="Times New Roman" w:hAnsi="Times New Roman" w:cs="Times New Roman"/>
          <w:sz w:val="24"/>
          <w:szCs w:val="24"/>
        </w:rPr>
        <w:t xml:space="preserve"> of the Act shows that a labour officer who is seized with a matter</w:t>
      </w:r>
      <w:r w:rsidR="00514859" w:rsidRPr="00975C1F">
        <w:rPr>
          <w:rFonts w:ascii="Times New Roman" w:hAnsi="Times New Roman" w:cs="Times New Roman"/>
          <w:sz w:val="24"/>
          <w:szCs w:val="24"/>
        </w:rPr>
        <w:t>, pursuant to issuing a certificate of no settlement,</w:t>
      </w:r>
      <w:r w:rsidRPr="00975C1F">
        <w:rPr>
          <w:rFonts w:ascii="Times New Roman" w:hAnsi="Times New Roman" w:cs="Times New Roman"/>
          <w:sz w:val="24"/>
          <w:szCs w:val="24"/>
        </w:rPr>
        <w:t xml:space="preserve"> may make a draft ruling which is subject to confirmation upon a</w:t>
      </w:r>
      <w:r w:rsidR="00C97971" w:rsidRPr="00975C1F">
        <w:rPr>
          <w:rFonts w:ascii="Times New Roman" w:hAnsi="Times New Roman" w:cs="Times New Roman"/>
          <w:sz w:val="24"/>
          <w:szCs w:val="24"/>
        </w:rPr>
        <w:t>pplication to the Labour Court.</w:t>
      </w:r>
    </w:p>
    <w:p w:rsidR="006C0B12"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 xml:space="preserve">In </w:t>
      </w:r>
      <w:r w:rsidRPr="00975C1F">
        <w:rPr>
          <w:rFonts w:ascii="Times New Roman" w:hAnsi="Times New Roman" w:cs="Times New Roman"/>
          <w:i/>
          <w:sz w:val="24"/>
          <w:szCs w:val="24"/>
        </w:rPr>
        <w:t>Drum City (Pvt) Ltd</w:t>
      </w:r>
      <w:r w:rsidRPr="00975C1F">
        <w:rPr>
          <w:rFonts w:ascii="Times New Roman" w:hAnsi="Times New Roman" w:cs="Times New Roman"/>
          <w:sz w:val="24"/>
          <w:szCs w:val="24"/>
        </w:rPr>
        <w:t xml:space="preserve"> v </w:t>
      </w:r>
      <w:r w:rsidRPr="00975C1F">
        <w:rPr>
          <w:rFonts w:ascii="Times New Roman" w:hAnsi="Times New Roman" w:cs="Times New Roman"/>
          <w:i/>
          <w:sz w:val="24"/>
          <w:szCs w:val="24"/>
        </w:rPr>
        <w:t xml:space="preserve">Garudzo </w:t>
      </w:r>
      <w:r w:rsidR="00514859" w:rsidRPr="00975C1F">
        <w:rPr>
          <w:rFonts w:ascii="Times New Roman" w:hAnsi="Times New Roman" w:cs="Times New Roman"/>
          <w:i/>
          <w:sz w:val="24"/>
          <w:szCs w:val="24"/>
        </w:rPr>
        <w:t>supra</w:t>
      </w:r>
      <w:r w:rsidRPr="00975C1F">
        <w:rPr>
          <w:rFonts w:ascii="Times New Roman" w:hAnsi="Times New Roman" w:cs="Times New Roman"/>
          <w:sz w:val="24"/>
          <w:szCs w:val="24"/>
        </w:rPr>
        <w:t xml:space="preserve"> </w:t>
      </w:r>
      <w:r w:rsidR="00B6643E" w:rsidRPr="00975C1F">
        <w:rPr>
          <w:rFonts w:ascii="Times New Roman" w:hAnsi="Times New Roman" w:cs="Times New Roman"/>
          <w:smallCaps/>
          <w:sz w:val="24"/>
          <w:szCs w:val="24"/>
        </w:rPr>
        <w:t>gwaunza dcj</w:t>
      </w:r>
      <w:r w:rsidRPr="00975C1F">
        <w:rPr>
          <w:rFonts w:ascii="Times New Roman" w:hAnsi="Times New Roman" w:cs="Times New Roman"/>
          <w:sz w:val="24"/>
          <w:szCs w:val="24"/>
        </w:rPr>
        <w:t xml:space="preserve"> summarised the registration process in the following manner</w:t>
      </w:r>
      <w:r w:rsidR="00866D82" w:rsidRPr="00975C1F">
        <w:rPr>
          <w:rFonts w:ascii="Times New Roman" w:hAnsi="Times New Roman" w:cs="Times New Roman"/>
          <w:sz w:val="24"/>
          <w:szCs w:val="24"/>
        </w:rPr>
        <w:t xml:space="preserve"> at p</w:t>
      </w:r>
      <w:r w:rsidR="00DE26D1" w:rsidRPr="00975C1F">
        <w:rPr>
          <w:rFonts w:ascii="Times New Roman" w:hAnsi="Times New Roman" w:cs="Times New Roman"/>
          <w:sz w:val="24"/>
          <w:szCs w:val="24"/>
        </w:rPr>
        <w:t>ara</w:t>
      </w:r>
      <w:r w:rsidR="00B6643E" w:rsidRPr="00975C1F">
        <w:rPr>
          <w:rFonts w:ascii="Times New Roman" w:hAnsi="Times New Roman" w:cs="Times New Roman"/>
          <w:sz w:val="24"/>
          <w:szCs w:val="24"/>
        </w:rPr>
        <w:t> </w:t>
      </w:r>
      <w:r w:rsidR="00DE26D1" w:rsidRPr="00975C1F">
        <w:rPr>
          <w:rFonts w:ascii="Times New Roman" w:hAnsi="Times New Roman" w:cs="Times New Roman"/>
          <w:sz w:val="24"/>
          <w:szCs w:val="24"/>
        </w:rPr>
        <w:t>11 of the cyclostyled judgment</w:t>
      </w:r>
      <w:r w:rsidRPr="00975C1F">
        <w:rPr>
          <w:rFonts w:ascii="Times New Roman" w:hAnsi="Times New Roman" w:cs="Times New Roman"/>
          <w:sz w:val="24"/>
          <w:szCs w:val="24"/>
        </w:rPr>
        <w:t>:</w:t>
      </w:r>
    </w:p>
    <w:p w:rsidR="006C0B12" w:rsidRPr="00975C1F" w:rsidRDefault="006C0B12" w:rsidP="00B6643E">
      <w:pPr>
        <w:spacing w:after="0" w:line="240" w:lineRule="auto"/>
        <w:ind w:left="720"/>
        <w:jc w:val="both"/>
        <w:rPr>
          <w:rFonts w:ascii="Times New Roman" w:eastAsia="Calibri" w:hAnsi="Times New Roman" w:cs="Times New Roman"/>
          <w:bCs/>
          <w:lang w:val="en-US"/>
        </w:rPr>
      </w:pPr>
      <w:r w:rsidRPr="00975C1F">
        <w:rPr>
          <w:rFonts w:ascii="Times New Roman" w:hAnsi="Times New Roman" w:cs="Times New Roman"/>
        </w:rPr>
        <w:t>“</w:t>
      </w:r>
      <w:r w:rsidRPr="00975C1F">
        <w:rPr>
          <w:rFonts w:ascii="Times New Roman" w:eastAsia="Calibri" w:hAnsi="Times New Roman" w:cs="Times New Roman"/>
          <w:bCs/>
          <w:lang w:val="en-US"/>
        </w:rPr>
        <w:t>My interpretation of the two provisions cited suggests</w:t>
      </w:r>
      <w:r w:rsidR="00B6643E" w:rsidRPr="00975C1F">
        <w:rPr>
          <w:rFonts w:ascii="Times New Roman" w:eastAsia="Calibri" w:hAnsi="Times New Roman" w:cs="Times New Roman"/>
          <w:bCs/>
          <w:lang w:val="en-US"/>
        </w:rPr>
        <w:t xml:space="preserve"> the following procedural steps:</w:t>
      </w:r>
    </w:p>
    <w:p w:rsidR="00B6643E" w:rsidRPr="00975C1F" w:rsidRDefault="00B6643E" w:rsidP="00B6643E">
      <w:pPr>
        <w:spacing w:after="0" w:line="240" w:lineRule="auto"/>
        <w:ind w:left="720"/>
        <w:jc w:val="both"/>
        <w:rPr>
          <w:rFonts w:ascii="Times New Roman" w:eastAsia="Calibri" w:hAnsi="Times New Roman" w:cs="Times New Roman"/>
          <w:bCs/>
          <w:lang w:val="en-US"/>
        </w:rPr>
      </w:pPr>
    </w:p>
    <w:p w:rsidR="006C0B12" w:rsidRPr="00975C1F" w:rsidRDefault="006C0B12" w:rsidP="003D47C7">
      <w:pPr>
        <w:spacing w:after="0" w:line="240" w:lineRule="auto"/>
        <w:ind w:left="2171" w:hanging="720"/>
        <w:jc w:val="both"/>
        <w:rPr>
          <w:rFonts w:ascii="Times New Roman" w:eastAsia="Calibri" w:hAnsi="Times New Roman" w:cs="Times New Roman"/>
          <w:bCs/>
          <w:lang w:val="en-US"/>
        </w:rPr>
      </w:pPr>
      <w:r w:rsidRPr="00975C1F">
        <w:rPr>
          <w:rFonts w:ascii="Times New Roman" w:eastAsia="Calibri" w:hAnsi="Times New Roman" w:cs="Times New Roman"/>
          <w:bCs/>
          <w:lang w:val="en-US"/>
        </w:rPr>
        <w:t>a)</w:t>
      </w:r>
      <w:r w:rsidRPr="00975C1F">
        <w:rPr>
          <w:rFonts w:ascii="Times New Roman" w:eastAsia="Calibri" w:hAnsi="Times New Roman" w:cs="Times New Roman"/>
          <w:bCs/>
          <w:lang w:val="en-US"/>
        </w:rPr>
        <w:tab/>
        <w:t>the labour officer, after making a ruling in terms s</w:t>
      </w:r>
      <w:r w:rsidR="00B6643E" w:rsidRPr="00975C1F">
        <w:rPr>
          <w:rFonts w:ascii="Times New Roman" w:eastAsia="Calibri" w:hAnsi="Times New Roman" w:cs="Times New Roman"/>
          <w:bCs/>
          <w:lang w:val="en-US"/>
        </w:rPr>
        <w:t> </w:t>
      </w:r>
      <w:r w:rsidRPr="00975C1F">
        <w:rPr>
          <w:rFonts w:ascii="Times New Roman" w:eastAsia="Calibri" w:hAnsi="Times New Roman" w:cs="Times New Roman"/>
          <w:bCs/>
          <w:lang w:val="en-US"/>
        </w:rPr>
        <w:t>93(5)(c)(ii) of the Act, makes an affidavit to that effect and attaches to it any evidence</w:t>
      </w:r>
      <w:r w:rsidR="00B6643E" w:rsidRPr="00975C1F">
        <w:rPr>
          <w:rFonts w:ascii="Times New Roman" w:eastAsia="Calibri" w:hAnsi="Times New Roman" w:cs="Times New Roman"/>
          <w:bCs/>
          <w:lang w:val="en-US"/>
        </w:rPr>
        <w:t xml:space="preserve"> on which such ruling is based;</w:t>
      </w:r>
    </w:p>
    <w:p w:rsidR="00B6643E" w:rsidRPr="00975C1F" w:rsidRDefault="00B6643E" w:rsidP="003D47C7">
      <w:pPr>
        <w:spacing w:after="0" w:line="240" w:lineRule="auto"/>
        <w:ind w:left="2171" w:hanging="720"/>
        <w:jc w:val="both"/>
        <w:rPr>
          <w:rFonts w:ascii="Times New Roman" w:eastAsia="Calibri" w:hAnsi="Times New Roman" w:cs="Times New Roman"/>
          <w:bCs/>
          <w:lang w:val="en-US"/>
        </w:rPr>
      </w:pPr>
    </w:p>
    <w:p w:rsidR="006C0B12" w:rsidRPr="00975C1F" w:rsidRDefault="006C0B12" w:rsidP="003D47C7">
      <w:pPr>
        <w:spacing w:after="0" w:line="240" w:lineRule="auto"/>
        <w:ind w:left="2171" w:hanging="720"/>
        <w:jc w:val="both"/>
        <w:rPr>
          <w:rFonts w:ascii="Times New Roman" w:eastAsia="Calibri" w:hAnsi="Times New Roman" w:cs="Times New Roman"/>
          <w:bCs/>
          <w:lang w:val="en-US"/>
        </w:rPr>
      </w:pPr>
      <w:r w:rsidRPr="00975C1F">
        <w:rPr>
          <w:rFonts w:ascii="Times New Roman" w:eastAsia="Calibri" w:hAnsi="Times New Roman" w:cs="Times New Roman"/>
          <w:bCs/>
          <w:lang w:val="en-US"/>
        </w:rPr>
        <w:t>b)</w:t>
      </w:r>
      <w:r w:rsidRPr="00975C1F">
        <w:rPr>
          <w:rFonts w:ascii="Times New Roman" w:eastAsia="Calibri" w:hAnsi="Times New Roman" w:cs="Times New Roman"/>
          <w:bCs/>
          <w:lang w:val="en-US"/>
        </w:rPr>
        <w:tab/>
        <w:t xml:space="preserve">the labour officer then gives notice to the </w:t>
      </w:r>
      <w:r w:rsidRPr="00975C1F">
        <w:rPr>
          <w:rFonts w:ascii="Times New Roman" w:eastAsia="Calibri" w:hAnsi="Times New Roman" w:cs="Times New Roman"/>
          <w:bCs/>
          <w:u w:val="single"/>
          <w:lang w:val="en-US"/>
        </w:rPr>
        <w:t>employer or any person against whom</w:t>
      </w:r>
      <w:r w:rsidRPr="00975C1F">
        <w:rPr>
          <w:rFonts w:ascii="Times New Roman" w:eastAsia="Calibri" w:hAnsi="Times New Roman" w:cs="Times New Roman"/>
          <w:bCs/>
          <w:lang w:val="en-US"/>
        </w:rPr>
        <w:t xml:space="preserve"> such ruling and order is made (respondent), of the lodging by him, of an application with the Labour Court for an order directing the respondent to comply with the ruling within a period not less than 30</w:t>
      </w:r>
      <w:r w:rsidR="00B6643E" w:rsidRPr="00975C1F">
        <w:rPr>
          <w:rFonts w:ascii="Times New Roman" w:eastAsia="Calibri" w:hAnsi="Times New Roman" w:cs="Times New Roman"/>
          <w:bCs/>
          <w:lang w:val="en-US"/>
        </w:rPr>
        <w:t> </w:t>
      </w:r>
      <w:r w:rsidRPr="00975C1F">
        <w:rPr>
          <w:rFonts w:ascii="Times New Roman" w:eastAsia="Calibri" w:hAnsi="Times New Roman" w:cs="Times New Roman"/>
          <w:bCs/>
          <w:lang w:val="en-US"/>
        </w:rPr>
        <w:t>days from the date the matter is set dow</w:t>
      </w:r>
      <w:r w:rsidR="00B6643E" w:rsidRPr="00975C1F">
        <w:rPr>
          <w:rFonts w:ascii="Times New Roman" w:eastAsia="Calibri" w:hAnsi="Times New Roman" w:cs="Times New Roman"/>
          <w:bCs/>
          <w:lang w:val="en-US"/>
        </w:rPr>
        <w:t>n for hearing (restitution day);</w:t>
      </w:r>
    </w:p>
    <w:p w:rsidR="00B6643E" w:rsidRPr="00975C1F" w:rsidRDefault="00B6643E" w:rsidP="003D47C7">
      <w:pPr>
        <w:spacing w:after="0" w:line="240" w:lineRule="auto"/>
        <w:ind w:left="2171" w:hanging="720"/>
        <w:jc w:val="both"/>
        <w:rPr>
          <w:rFonts w:ascii="Times New Roman" w:eastAsia="Calibri" w:hAnsi="Times New Roman" w:cs="Times New Roman"/>
          <w:bCs/>
          <w:lang w:val="en-US"/>
        </w:rPr>
      </w:pPr>
    </w:p>
    <w:p w:rsidR="006C0B12" w:rsidRPr="00975C1F" w:rsidRDefault="006C0B12" w:rsidP="003D47C7">
      <w:pPr>
        <w:spacing w:after="0" w:line="240" w:lineRule="auto"/>
        <w:ind w:left="2171" w:hanging="720"/>
        <w:jc w:val="both"/>
        <w:rPr>
          <w:rFonts w:ascii="Times New Roman" w:eastAsia="Calibri" w:hAnsi="Times New Roman" w:cs="Times New Roman"/>
          <w:bCs/>
          <w:lang w:val="en-US"/>
        </w:rPr>
      </w:pPr>
      <w:r w:rsidRPr="00975C1F">
        <w:rPr>
          <w:rFonts w:ascii="Times New Roman" w:eastAsia="Calibri" w:hAnsi="Times New Roman" w:cs="Times New Roman"/>
          <w:bCs/>
          <w:lang w:val="en-US"/>
        </w:rPr>
        <w:t>c)</w:t>
      </w:r>
      <w:r w:rsidRPr="00975C1F">
        <w:rPr>
          <w:rFonts w:ascii="Times New Roman" w:eastAsia="Calibri" w:hAnsi="Times New Roman" w:cs="Times New Roman"/>
          <w:bCs/>
          <w:lang w:val="en-US"/>
        </w:rPr>
        <w:tab/>
        <w:t>the labour officer then appears before the Labour Court on the date of hearing, as the applicant, seeking an order con</w:t>
      </w:r>
      <w:r w:rsidR="00B6643E" w:rsidRPr="00975C1F">
        <w:rPr>
          <w:rFonts w:ascii="Times New Roman" w:eastAsia="Calibri" w:hAnsi="Times New Roman" w:cs="Times New Roman"/>
          <w:bCs/>
          <w:lang w:val="en-US"/>
        </w:rPr>
        <w:t>firming his or her draft ruling;</w:t>
      </w:r>
    </w:p>
    <w:p w:rsidR="00B6643E" w:rsidRPr="00975C1F" w:rsidRDefault="00B6643E" w:rsidP="003D47C7">
      <w:pPr>
        <w:spacing w:after="0" w:line="240" w:lineRule="auto"/>
        <w:ind w:left="2171" w:hanging="720"/>
        <w:jc w:val="both"/>
        <w:rPr>
          <w:rFonts w:ascii="Times New Roman" w:eastAsia="Calibri" w:hAnsi="Times New Roman" w:cs="Times New Roman"/>
          <w:bCs/>
          <w:lang w:val="en-US"/>
        </w:rPr>
      </w:pPr>
    </w:p>
    <w:p w:rsidR="006C0B12" w:rsidRPr="00975C1F" w:rsidRDefault="006C0B12" w:rsidP="003D47C7">
      <w:pPr>
        <w:spacing w:after="0" w:line="240" w:lineRule="auto"/>
        <w:ind w:left="2171" w:hanging="720"/>
        <w:jc w:val="both"/>
        <w:rPr>
          <w:rFonts w:ascii="Times New Roman" w:eastAsia="Calibri" w:hAnsi="Times New Roman" w:cs="Times New Roman"/>
          <w:bCs/>
          <w:lang w:val="en-US"/>
        </w:rPr>
      </w:pPr>
      <w:r w:rsidRPr="00975C1F">
        <w:rPr>
          <w:rFonts w:ascii="Times New Roman" w:eastAsia="Calibri" w:hAnsi="Times New Roman" w:cs="Times New Roman"/>
          <w:bCs/>
          <w:lang w:val="en-US"/>
        </w:rPr>
        <w:t>d)</w:t>
      </w:r>
      <w:r w:rsidRPr="00975C1F">
        <w:rPr>
          <w:rFonts w:ascii="Times New Roman" w:eastAsia="Calibri" w:hAnsi="Times New Roman" w:cs="Times New Roman"/>
          <w:bCs/>
          <w:lang w:val="en-US"/>
        </w:rPr>
        <w:tab/>
        <w:t>should the respondent fail to make an appearance, the Labour Court will nevertheless make a ruling confirming the orde</w:t>
      </w:r>
      <w:r w:rsidR="00B6643E" w:rsidRPr="00975C1F">
        <w:rPr>
          <w:rFonts w:ascii="Times New Roman" w:eastAsia="Calibri" w:hAnsi="Times New Roman" w:cs="Times New Roman"/>
          <w:bCs/>
          <w:lang w:val="en-US"/>
        </w:rPr>
        <w:t>r with or without an amendment;</w:t>
      </w:r>
    </w:p>
    <w:p w:rsidR="00B6643E" w:rsidRPr="00975C1F" w:rsidRDefault="00B6643E" w:rsidP="003D47C7">
      <w:pPr>
        <w:spacing w:after="0" w:line="240" w:lineRule="auto"/>
        <w:ind w:left="2171" w:hanging="720"/>
        <w:jc w:val="both"/>
        <w:rPr>
          <w:rFonts w:ascii="Times New Roman" w:eastAsia="Calibri" w:hAnsi="Times New Roman" w:cs="Times New Roman"/>
          <w:bCs/>
          <w:lang w:val="en-US"/>
        </w:rPr>
      </w:pPr>
    </w:p>
    <w:p w:rsidR="006C0B12" w:rsidRPr="00975C1F" w:rsidRDefault="006C0B12" w:rsidP="003D47C7">
      <w:pPr>
        <w:spacing w:after="0" w:line="240" w:lineRule="auto"/>
        <w:ind w:left="2171" w:hanging="720"/>
        <w:jc w:val="both"/>
        <w:rPr>
          <w:rFonts w:ascii="Times New Roman" w:eastAsia="Calibri" w:hAnsi="Times New Roman" w:cs="Times New Roman"/>
          <w:bCs/>
          <w:lang w:val="en-US"/>
        </w:rPr>
      </w:pPr>
      <w:r w:rsidRPr="00975C1F">
        <w:rPr>
          <w:rFonts w:ascii="Times New Roman" w:eastAsia="Calibri" w:hAnsi="Times New Roman" w:cs="Times New Roman"/>
          <w:bCs/>
          <w:lang w:val="en-US"/>
        </w:rPr>
        <w:t>e)</w:t>
      </w:r>
      <w:r w:rsidRPr="00975C1F">
        <w:rPr>
          <w:rFonts w:ascii="Times New Roman" w:eastAsia="Calibri" w:hAnsi="Times New Roman" w:cs="Times New Roman"/>
          <w:bCs/>
          <w:lang w:val="en-US"/>
        </w:rPr>
        <w:tab/>
        <w:t>on the date of hearing, (and presumably with the respondent in attendance) the Labour Court may also conduct a hearing and grant (confirm) the order so</w:t>
      </w:r>
      <w:r w:rsidR="00B6643E" w:rsidRPr="00975C1F">
        <w:rPr>
          <w:rFonts w:ascii="Times New Roman" w:eastAsia="Calibri" w:hAnsi="Times New Roman" w:cs="Times New Roman"/>
          <w:bCs/>
          <w:lang w:val="en-US"/>
        </w:rPr>
        <w:t>ught with or without amendment;</w:t>
      </w:r>
    </w:p>
    <w:p w:rsidR="00B6643E" w:rsidRPr="00975C1F" w:rsidRDefault="00B6643E" w:rsidP="003D47C7">
      <w:pPr>
        <w:spacing w:after="0" w:line="240" w:lineRule="auto"/>
        <w:ind w:left="2171" w:hanging="720"/>
        <w:jc w:val="both"/>
        <w:rPr>
          <w:rFonts w:ascii="Times New Roman" w:eastAsia="Calibri" w:hAnsi="Times New Roman" w:cs="Times New Roman"/>
          <w:bCs/>
          <w:lang w:val="en-US"/>
        </w:rPr>
      </w:pPr>
    </w:p>
    <w:p w:rsidR="006C0B12" w:rsidRPr="00975C1F" w:rsidRDefault="006C0B12" w:rsidP="003D47C7">
      <w:pPr>
        <w:spacing w:after="0" w:line="240" w:lineRule="auto"/>
        <w:ind w:left="2171" w:hanging="720"/>
        <w:jc w:val="both"/>
        <w:rPr>
          <w:rFonts w:ascii="Times New Roman" w:eastAsia="Calibri" w:hAnsi="Times New Roman" w:cs="Times New Roman"/>
          <w:bCs/>
          <w:lang w:val="en-US"/>
        </w:rPr>
      </w:pPr>
      <w:r w:rsidRPr="00975C1F">
        <w:rPr>
          <w:rFonts w:ascii="Times New Roman" w:eastAsia="Calibri" w:hAnsi="Times New Roman" w:cs="Times New Roman"/>
          <w:bCs/>
          <w:lang w:val="en-US"/>
        </w:rPr>
        <w:t xml:space="preserve">f)  </w:t>
      </w:r>
      <w:r w:rsidRPr="00975C1F">
        <w:rPr>
          <w:rFonts w:ascii="Times New Roman" w:eastAsia="Calibri" w:hAnsi="Times New Roman" w:cs="Times New Roman"/>
          <w:bCs/>
          <w:lang w:val="en-US"/>
        </w:rPr>
        <w:tab/>
        <w:t>thereafter, should the respondent fail to comply with the order of the Labour Court within 30</w:t>
      </w:r>
      <w:r w:rsidR="00B6643E" w:rsidRPr="00975C1F">
        <w:rPr>
          <w:rFonts w:ascii="Times New Roman" w:eastAsia="Calibri" w:hAnsi="Times New Roman" w:cs="Times New Roman"/>
          <w:bCs/>
          <w:lang w:val="en-US"/>
        </w:rPr>
        <w:t> </w:t>
      </w:r>
      <w:r w:rsidRPr="00975C1F">
        <w:rPr>
          <w:rFonts w:ascii="Times New Roman" w:eastAsia="Calibri" w:hAnsi="Times New Roman" w:cs="Times New Roman"/>
          <w:bCs/>
          <w:lang w:val="en-US"/>
        </w:rPr>
        <w:t xml:space="preserve">days of the hearing date, the labour officer will submit to the relevant court, such order, (obtained in default of appearance by the respondent, or after a hearing by the </w:t>
      </w:r>
      <w:r w:rsidR="00B6643E" w:rsidRPr="00975C1F">
        <w:rPr>
          <w:rFonts w:ascii="Times New Roman" w:eastAsia="Calibri" w:hAnsi="Times New Roman" w:cs="Times New Roman"/>
          <w:bCs/>
          <w:lang w:val="en-US"/>
        </w:rPr>
        <w:t>Labour Court), for registration;</w:t>
      </w:r>
    </w:p>
    <w:p w:rsidR="00B6643E" w:rsidRPr="00975C1F" w:rsidRDefault="00B6643E" w:rsidP="003D47C7">
      <w:pPr>
        <w:spacing w:after="0" w:line="240" w:lineRule="auto"/>
        <w:ind w:left="2171" w:hanging="720"/>
        <w:jc w:val="both"/>
        <w:rPr>
          <w:rFonts w:ascii="Times New Roman" w:eastAsia="Calibri" w:hAnsi="Times New Roman" w:cs="Times New Roman"/>
          <w:bCs/>
          <w:lang w:val="en-US"/>
        </w:rPr>
      </w:pPr>
    </w:p>
    <w:p w:rsidR="006C0B12" w:rsidRPr="00975C1F" w:rsidRDefault="006C0B12" w:rsidP="003D47C7">
      <w:pPr>
        <w:spacing w:after="0" w:line="240" w:lineRule="auto"/>
        <w:ind w:left="2171" w:hanging="720"/>
        <w:jc w:val="both"/>
        <w:rPr>
          <w:rFonts w:ascii="Times New Roman" w:eastAsia="Calibri" w:hAnsi="Times New Roman" w:cs="Times New Roman"/>
          <w:bCs/>
          <w:sz w:val="24"/>
          <w:szCs w:val="24"/>
          <w:lang w:val="en-US"/>
        </w:rPr>
      </w:pPr>
      <w:r w:rsidRPr="00975C1F">
        <w:rPr>
          <w:rFonts w:ascii="Times New Roman" w:eastAsia="Calibri" w:hAnsi="Times New Roman" w:cs="Times New Roman"/>
          <w:bCs/>
          <w:lang w:val="en-US"/>
        </w:rPr>
        <w:t>g)</w:t>
      </w:r>
      <w:r w:rsidRPr="00975C1F">
        <w:rPr>
          <w:rFonts w:ascii="Times New Roman" w:eastAsia="Calibri" w:hAnsi="Times New Roman" w:cs="Times New Roman"/>
          <w:bCs/>
          <w:lang w:val="en-US"/>
        </w:rPr>
        <w:tab/>
        <w:t>upon submission of the order to the relevant court for registration, it shall have the same effect for purposes of enforcement, as any civil judgment of that court.”</w:t>
      </w:r>
    </w:p>
    <w:p w:rsidR="006C0B12" w:rsidRPr="00975C1F" w:rsidRDefault="006C0B12" w:rsidP="00B6643E">
      <w:pPr>
        <w:pStyle w:val="NoSpacing"/>
        <w:rPr>
          <w:rFonts w:ascii="Times New Roman" w:hAnsi="Times New Roman" w:cs="Times New Roman"/>
        </w:rPr>
      </w:pPr>
    </w:p>
    <w:p w:rsidR="00B6643E" w:rsidRPr="00975C1F" w:rsidRDefault="00B6643E" w:rsidP="00B6643E">
      <w:pPr>
        <w:pStyle w:val="NoSpacing"/>
        <w:rPr>
          <w:rFonts w:ascii="Times New Roman" w:hAnsi="Times New Roman" w:cs="Times New Roman"/>
        </w:rPr>
      </w:pPr>
    </w:p>
    <w:p w:rsidR="006C0B12" w:rsidRPr="00975C1F" w:rsidRDefault="006C0B12" w:rsidP="00642740">
      <w:pPr>
        <w:spacing w:line="480" w:lineRule="auto"/>
        <w:ind w:firstLine="720"/>
        <w:jc w:val="both"/>
        <w:rPr>
          <w:rFonts w:ascii="Times New Roman" w:hAnsi="Times New Roman" w:cs="Times New Roman"/>
          <w:sz w:val="24"/>
          <w:szCs w:val="24"/>
          <w:lang w:val="en-US"/>
        </w:rPr>
      </w:pPr>
      <w:r w:rsidRPr="00975C1F">
        <w:rPr>
          <w:rFonts w:ascii="Times New Roman" w:hAnsi="Times New Roman" w:cs="Times New Roman"/>
          <w:sz w:val="24"/>
          <w:szCs w:val="24"/>
          <w:lang w:val="en-US"/>
        </w:rPr>
        <w:t>It is pertinent to note that the ruling that is made by the labour</w:t>
      </w:r>
      <w:r w:rsidR="00866D82" w:rsidRPr="00975C1F">
        <w:rPr>
          <w:rFonts w:ascii="Times New Roman" w:hAnsi="Times New Roman" w:cs="Times New Roman"/>
          <w:sz w:val="24"/>
          <w:szCs w:val="24"/>
          <w:lang w:val="en-US"/>
        </w:rPr>
        <w:t xml:space="preserve"> officer is only a draft ruling</w:t>
      </w:r>
      <w:r w:rsidR="00B6643E" w:rsidRPr="00975C1F">
        <w:rPr>
          <w:rFonts w:ascii="Times New Roman" w:hAnsi="Times New Roman" w:cs="Times New Roman"/>
          <w:sz w:val="24"/>
          <w:szCs w:val="24"/>
          <w:lang w:val="en-US"/>
        </w:rPr>
        <w:t>,</w:t>
      </w:r>
      <w:r w:rsidR="00866D82" w:rsidRPr="00975C1F">
        <w:rPr>
          <w:rFonts w:ascii="Times New Roman" w:hAnsi="Times New Roman" w:cs="Times New Roman"/>
          <w:sz w:val="24"/>
          <w:szCs w:val="24"/>
          <w:lang w:val="en-US"/>
        </w:rPr>
        <w:t xml:space="preserve"> as it</w:t>
      </w:r>
      <w:r w:rsidRPr="00975C1F">
        <w:rPr>
          <w:rFonts w:ascii="Times New Roman" w:hAnsi="Times New Roman" w:cs="Times New Roman"/>
          <w:sz w:val="24"/>
          <w:szCs w:val="24"/>
          <w:lang w:val="en-US"/>
        </w:rPr>
        <w:t xml:space="preserve"> has no legal force until it has been confirmed and given legal </w:t>
      </w:r>
      <w:r w:rsidR="00FE16EA" w:rsidRPr="00975C1F">
        <w:rPr>
          <w:rFonts w:ascii="Times New Roman" w:hAnsi="Times New Roman" w:cs="Times New Roman"/>
          <w:sz w:val="24"/>
          <w:szCs w:val="24"/>
          <w:lang w:val="en-US"/>
        </w:rPr>
        <w:t>force</w:t>
      </w:r>
      <w:r w:rsidRPr="00975C1F">
        <w:rPr>
          <w:rFonts w:ascii="Times New Roman" w:hAnsi="Times New Roman" w:cs="Times New Roman"/>
          <w:sz w:val="24"/>
          <w:szCs w:val="24"/>
          <w:lang w:val="en-US"/>
        </w:rPr>
        <w:t xml:space="preserve"> by the Labour Court. It is only through an application for confirmation of the draft ruling that it can be given legal recogn</w:t>
      </w:r>
      <w:r w:rsidR="00DE26D1" w:rsidRPr="00975C1F">
        <w:rPr>
          <w:rFonts w:ascii="Times New Roman" w:hAnsi="Times New Roman" w:cs="Times New Roman"/>
          <w:sz w:val="24"/>
          <w:szCs w:val="24"/>
          <w:lang w:val="en-US"/>
        </w:rPr>
        <w:t>ition and consequently enforced</w:t>
      </w:r>
      <w:r w:rsidR="00B6643E" w:rsidRPr="00975C1F">
        <w:rPr>
          <w:rFonts w:ascii="Times New Roman" w:hAnsi="Times New Roman" w:cs="Times New Roman"/>
          <w:sz w:val="24"/>
          <w:szCs w:val="24"/>
          <w:lang w:val="en-US"/>
        </w:rPr>
        <w:t>.</w:t>
      </w:r>
    </w:p>
    <w:p w:rsidR="00F90F4D" w:rsidRPr="00975C1F" w:rsidRDefault="00F90F4D" w:rsidP="00642740">
      <w:pPr>
        <w:spacing w:line="480" w:lineRule="auto"/>
        <w:ind w:firstLine="720"/>
        <w:jc w:val="both"/>
        <w:rPr>
          <w:rFonts w:ascii="Times New Roman" w:hAnsi="Times New Roman" w:cs="Times New Roman"/>
          <w:sz w:val="24"/>
          <w:szCs w:val="24"/>
          <w:lang w:val="en-US"/>
        </w:rPr>
      </w:pPr>
      <w:r w:rsidRPr="00975C1F">
        <w:rPr>
          <w:rFonts w:ascii="Times New Roman" w:hAnsi="Times New Roman" w:cs="Times New Roman"/>
          <w:sz w:val="24"/>
          <w:szCs w:val="24"/>
          <w:lang w:val="en-US"/>
        </w:rPr>
        <w:lastRenderedPageBreak/>
        <w:t xml:space="preserve">In </w:t>
      </w:r>
      <w:r w:rsidRPr="00975C1F">
        <w:rPr>
          <w:rFonts w:ascii="Times New Roman" w:hAnsi="Times New Roman" w:cs="Times New Roman"/>
          <w:i/>
          <w:sz w:val="24"/>
          <w:szCs w:val="24"/>
          <w:lang w:val="en-US"/>
        </w:rPr>
        <w:t>Isoquant</w:t>
      </w:r>
      <w:r w:rsidR="00DE26D1" w:rsidRPr="00975C1F">
        <w:rPr>
          <w:rFonts w:ascii="Times New Roman" w:hAnsi="Times New Roman" w:cs="Times New Roman"/>
          <w:i/>
          <w:sz w:val="24"/>
          <w:szCs w:val="24"/>
          <w:lang w:val="en-US"/>
        </w:rPr>
        <w:t xml:space="preserve"> Investments</w:t>
      </w:r>
      <w:r w:rsidR="00D0483A" w:rsidRPr="00975C1F">
        <w:rPr>
          <w:rFonts w:ascii="Times New Roman" w:hAnsi="Times New Roman" w:cs="Times New Roman"/>
          <w:i/>
          <w:sz w:val="24"/>
          <w:szCs w:val="24"/>
          <w:lang w:val="en-US"/>
        </w:rPr>
        <w:t xml:space="preserve"> (Pvt) Ltd t/a ZIMOCO</w:t>
      </w:r>
      <w:r w:rsidR="00D0483A" w:rsidRPr="00975C1F">
        <w:rPr>
          <w:rFonts w:ascii="Times New Roman" w:hAnsi="Times New Roman" w:cs="Times New Roman"/>
          <w:sz w:val="24"/>
          <w:szCs w:val="24"/>
          <w:lang w:val="en-US"/>
        </w:rPr>
        <w:t xml:space="preserve"> v </w:t>
      </w:r>
      <w:r w:rsidR="00D0483A" w:rsidRPr="00975C1F">
        <w:rPr>
          <w:rFonts w:ascii="Times New Roman" w:hAnsi="Times New Roman" w:cs="Times New Roman"/>
          <w:i/>
          <w:sz w:val="24"/>
          <w:szCs w:val="24"/>
          <w:lang w:val="en-US"/>
        </w:rPr>
        <w:t>Darikwa</w:t>
      </w:r>
      <w:r w:rsidR="00D0483A" w:rsidRPr="00975C1F">
        <w:rPr>
          <w:rFonts w:ascii="Times New Roman" w:hAnsi="Times New Roman" w:cs="Times New Roman"/>
          <w:sz w:val="24"/>
          <w:szCs w:val="24"/>
          <w:lang w:val="en-US"/>
        </w:rPr>
        <w:t xml:space="preserve"> CCZ</w:t>
      </w:r>
      <w:r w:rsidR="00B6643E" w:rsidRPr="00975C1F">
        <w:rPr>
          <w:rFonts w:ascii="Times New Roman" w:hAnsi="Times New Roman" w:cs="Times New Roman"/>
          <w:sz w:val="24"/>
          <w:szCs w:val="24"/>
          <w:lang w:val="en-US"/>
        </w:rPr>
        <w:t> </w:t>
      </w:r>
      <w:r w:rsidR="00D0483A" w:rsidRPr="00975C1F">
        <w:rPr>
          <w:rFonts w:ascii="Times New Roman" w:hAnsi="Times New Roman" w:cs="Times New Roman"/>
          <w:sz w:val="24"/>
          <w:szCs w:val="24"/>
          <w:lang w:val="en-US"/>
        </w:rPr>
        <w:t>6/20</w:t>
      </w:r>
      <w:r w:rsidRPr="00975C1F">
        <w:rPr>
          <w:rFonts w:ascii="Times New Roman" w:hAnsi="Times New Roman" w:cs="Times New Roman"/>
          <w:sz w:val="24"/>
          <w:szCs w:val="24"/>
          <w:lang w:val="en-US"/>
        </w:rPr>
        <w:t>, the C</w:t>
      </w:r>
      <w:r w:rsidR="00866D82" w:rsidRPr="00975C1F">
        <w:rPr>
          <w:rFonts w:ascii="Times New Roman" w:hAnsi="Times New Roman" w:cs="Times New Roman"/>
          <w:sz w:val="24"/>
          <w:szCs w:val="24"/>
          <w:lang w:val="en-US"/>
        </w:rPr>
        <w:t xml:space="preserve">ourt </w:t>
      </w:r>
      <w:r w:rsidR="0099056D" w:rsidRPr="00975C1F">
        <w:rPr>
          <w:rFonts w:ascii="Times New Roman" w:hAnsi="Times New Roman" w:cs="Times New Roman"/>
          <w:sz w:val="24"/>
          <w:szCs w:val="24"/>
          <w:lang w:val="en-US"/>
        </w:rPr>
        <w:t xml:space="preserve">made that point </w:t>
      </w:r>
      <w:r w:rsidR="00866D82" w:rsidRPr="00975C1F">
        <w:rPr>
          <w:rFonts w:ascii="Times New Roman" w:hAnsi="Times New Roman" w:cs="Times New Roman"/>
          <w:sz w:val="24"/>
          <w:szCs w:val="24"/>
          <w:lang w:val="en-US"/>
        </w:rPr>
        <w:t>at p</w:t>
      </w:r>
      <w:r w:rsidR="00D0483A" w:rsidRPr="00975C1F">
        <w:rPr>
          <w:rFonts w:ascii="Times New Roman" w:hAnsi="Times New Roman" w:cs="Times New Roman"/>
          <w:sz w:val="24"/>
          <w:szCs w:val="24"/>
          <w:lang w:val="en-US"/>
        </w:rPr>
        <w:t>p</w:t>
      </w:r>
      <w:r w:rsidR="00B6643E" w:rsidRPr="00975C1F">
        <w:rPr>
          <w:rFonts w:ascii="Times New Roman" w:hAnsi="Times New Roman" w:cs="Times New Roman"/>
          <w:sz w:val="24"/>
          <w:szCs w:val="24"/>
          <w:lang w:val="en-US"/>
        </w:rPr>
        <w:t> </w:t>
      </w:r>
      <w:r w:rsidR="00D0483A" w:rsidRPr="00975C1F">
        <w:rPr>
          <w:rFonts w:ascii="Times New Roman" w:hAnsi="Times New Roman" w:cs="Times New Roman"/>
          <w:sz w:val="24"/>
          <w:szCs w:val="24"/>
          <w:lang w:val="en-US"/>
        </w:rPr>
        <w:t>22-23</w:t>
      </w:r>
      <w:r w:rsidR="00514859" w:rsidRPr="00975C1F">
        <w:rPr>
          <w:rFonts w:ascii="Times New Roman" w:hAnsi="Times New Roman" w:cs="Times New Roman"/>
          <w:sz w:val="24"/>
          <w:szCs w:val="24"/>
          <w:lang w:val="en-US"/>
        </w:rPr>
        <w:t xml:space="preserve"> of the cyclostyled judgment</w:t>
      </w:r>
      <w:r w:rsidRPr="00975C1F">
        <w:rPr>
          <w:rFonts w:ascii="Times New Roman" w:hAnsi="Times New Roman" w:cs="Times New Roman"/>
          <w:sz w:val="24"/>
          <w:szCs w:val="24"/>
          <w:lang w:val="en-US"/>
        </w:rPr>
        <w:t>:</w:t>
      </w:r>
    </w:p>
    <w:p w:rsidR="00423329" w:rsidRPr="00975C1F" w:rsidRDefault="00F90F4D" w:rsidP="003D47C7">
      <w:pPr>
        <w:autoSpaceDE w:val="0"/>
        <w:autoSpaceDN w:val="0"/>
        <w:adjustRightInd w:val="0"/>
        <w:spacing w:before="240" w:after="0" w:line="240" w:lineRule="auto"/>
        <w:ind w:left="720"/>
        <w:jc w:val="both"/>
        <w:rPr>
          <w:rFonts w:ascii="Times New Roman" w:eastAsia="Calibri" w:hAnsi="Times New Roman" w:cs="Times New Roman"/>
          <w:lang w:val="en-US"/>
        </w:rPr>
      </w:pPr>
      <w:r w:rsidRPr="00975C1F">
        <w:rPr>
          <w:rFonts w:ascii="Times New Roman" w:hAnsi="Times New Roman" w:cs="Times New Roman"/>
          <w:lang w:val="en-US"/>
        </w:rPr>
        <w:t>“</w:t>
      </w:r>
      <w:r w:rsidR="00423329" w:rsidRPr="00975C1F">
        <w:rPr>
          <w:rFonts w:ascii="Times New Roman" w:eastAsia="Calibri" w:hAnsi="Times New Roman" w:cs="Times New Roman"/>
          <w:lang w:val="en-US"/>
        </w:rPr>
        <w:t>Parties</w:t>
      </w:r>
      <w:r w:rsidR="00423329" w:rsidRPr="00975C1F">
        <w:rPr>
          <w:rFonts w:ascii="Times New Roman" w:eastAsia="Calibri" w:hAnsi="Times New Roman" w:cs="Times New Roman"/>
          <w:color w:val="FF0000"/>
          <w:lang w:val="en-US"/>
        </w:rPr>
        <w:t xml:space="preserve"> </w:t>
      </w:r>
      <w:r w:rsidR="00423329" w:rsidRPr="00975C1F">
        <w:rPr>
          <w:rFonts w:ascii="Times New Roman" w:eastAsia="Calibri" w:hAnsi="Times New Roman" w:cs="Times New Roman"/>
          <w:lang w:val="en-US"/>
        </w:rPr>
        <w:t>cannot agree to have a dispute of right dealt with other than in terms of s</w:t>
      </w:r>
      <w:r w:rsidR="00B6643E" w:rsidRPr="00975C1F">
        <w:rPr>
          <w:rFonts w:ascii="Times New Roman" w:eastAsia="Calibri" w:hAnsi="Times New Roman" w:cs="Times New Roman"/>
          <w:lang w:val="en-US"/>
        </w:rPr>
        <w:t> </w:t>
      </w:r>
      <w:r w:rsidR="00423329" w:rsidRPr="00975C1F">
        <w:rPr>
          <w:rFonts w:ascii="Times New Roman" w:eastAsia="Calibri" w:hAnsi="Times New Roman" w:cs="Times New Roman"/>
          <w:lang w:val="en-US"/>
        </w:rPr>
        <w:t>93(5)(c) of the Act. The reason is that s</w:t>
      </w:r>
      <w:r w:rsidR="00B6643E" w:rsidRPr="00975C1F">
        <w:rPr>
          <w:rFonts w:ascii="Times New Roman" w:eastAsia="Calibri" w:hAnsi="Times New Roman" w:cs="Times New Roman"/>
          <w:lang w:val="en-US"/>
        </w:rPr>
        <w:t> </w:t>
      </w:r>
      <w:r w:rsidR="00423329" w:rsidRPr="00975C1F">
        <w:rPr>
          <w:rFonts w:ascii="Times New Roman" w:eastAsia="Calibri" w:hAnsi="Times New Roman" w:cs="Times New Roman"/>
          <w:lang w:val="en-US"/>
        </w:rPr>
        <w:t xml:space="preserve">93(5)(c) of the Act places the responsibility of </w:t>
      </w:r>
      <w:r w:rsidR="00D0483A" w:rsidRPr="00975C1F">
        <w:rPr>
          <w:rFonts w:ascii="Times New Roman" w:eastAsia="Calibri" w:hAnsi="Times New Roman" w:cs="Times New Roman"/>
          <w:lang w:val="en-US"/>
        </w:rPr>
        <w:t>making a ‘draft ruling’</w:t>
      </w:r>
      <w:r w:rsidR="00423329" w:rsidRPr="00975C1F">
        <w:rPr>
          <w:rFonts w:ascii="Times New Roman" w:eastAsia="Calibri" w:hAnsi="Times New Roman" w:cs="Times New Roman"/>
          <w:lang w:val="en-US"/>
        </w:rPr>
        <w:t xml:space="preserve"> on the labour officer. He or she is required to make a </w:t>
      </w:r>
      <w:r w:rsidR="00D0483A" w:rsidRPr="00975C1F">
        <w:rPr>
          <w:rFonts w:ascii="Times New Roman" w:eastAsia="Calibri" w:hAnsi="Times New Roman" w:cs="Times New Roman"/>
          <w:lang w:val="en-US"/>
        </w:rPr>
        <w:t>‘</w:t>
      </w:r>
      <w:r w:rsidR="00423329" w:rsidRPr="00975C1F">
        <w:rPr>
          <w:rFonts w:ascii="Times New Roman" w:eastAsia="Calibri" w:hAnsi="Times New Roman" w:cs="Times New Roman"/>
          <w:lang w:val="en-US"/>
        </w:rPr>
        <w:t>draft ruling</w:t>
      </w:r>
      <w:r w:rsidR="00D0483A" w:rsidRPr="00975C1F">
        <w:rPr>
          <w:rFonts w:ascii="Times New Roman" w:eastAsia="Calibri" w:hAnsi="Times New Roman" w:cs="Times New Roman"/>
          <w:lang w:val="en-US"/>
        </w:rPr>
        <w:t>’</w:t>
      </w:r>
      <w:r w:rsidR="00423329" w:rsidRPr="00975C1F">
        <w:rPr>
          <w:rFonts w:ascii="Times New Roman" w:eastAsia="Calibri" w:hAnsi="Times New Roman" w:cs="Times New Roman"/>
          <w:lang w:val="en-US"/>
        </w:rPr>
        <w:t xml:space="preserve"> on the merits of the dispute as gathered from the conciliation process and after issuing a certificate of no settlement. At that stage the matter would no longer be entirely in the hands of the parties whom the labour officer would have been assisting to reach a settlement of the dispute by agreement.</w:t>
      </w:r>
    </w:p>
    <w:p w:rsidR="00423329" w:rsidRPr="00975C1F" w:rsidRDefault="00423329" w:rsidP="003D47C7">
      <w:pPr>
        <w:autoSpaceDE w:val="0"/>
        <w:autoSpaceDN w:val="0"/>
        <w:adjustRightInd w:val="0"/>
        <w:spacing w:before="240" w:after="0" w:line="240" w:lineRule="auto"/>
        <w:ind w:left="720"/>
        <w:jc w:val="both"/>
        <w:rPr>
          <w:rFonts w:ascii="Times New Roman" w:eastAsia="Calibri" w:hAnsi="Times New Roman" w:cs="Times New Roman"/>
          <w:u w:val="single"/>
          <w:lang w:val="en-US"/>
        </w:rPr>
      </w:pPr>
      <w:r w:rsidRPr="00975C1F">
        <w:rPr>
          <w:rFonts w:ascii="Times New Roman" w:eastAsia="Calibri" w:hAnsi="Times New Roman" w:cs="Times New Roman"/>
          <w:lang w:val="en-US"/>
        </w:rPr>
        <w:t xml:space="preserve">At this stage, the labour officer directs that the employer or anyone who is found guilty of an unfair labour practice must cease or rectify the infringement by paying a certain amount of money. </w:t>
      </w:r>
      <w:r w:rsidRPr="00975C1F">
        <w:rPr>
          <w:rFonts w:ascii="Times New Roman" w:eastAsia="Calibri" w:hAnsi="Times New Roman" w:cs="Times New Roman"/>
          <w:u w:val="single"/>
          <w:lang w:val="en-US"/>
        </w:rPr>
        <w:t>The ruling has no legal force at this stage. An employee</w:t>
      </w:r>
      <w:r w:rsidR="00D0483A" w:rsidRPr="00975C1F">
        <w:rPr>
          <w:rFonts w:ascii="Times New Roman" w:eastAsia="Calibri" w:hAnsi="Times New Roman" w:cs="Times New Roman"/>
          <w:u w:val="single"/>
          <w:lang w:val="en-US"/>
        </w:rPr>
        <w:t xml:space="preserve"> cannot enforce a ‘draft ruling’</w:t>
      </w:r>
      <w:r w:rsidRPr="00975C1F">
        <w:rPr>
          <w:rFonts w:ascii="Times New Roman" w:eastAsia="Calibri" w:hAnsi="Times New Roman" w:cs="Times New Roman"/>
          <w:u w:val="single"/>
          <w:lang w:val="en-US"/>
        </w:rPr>
        <w:t xml:space="preserve">. Both the employer and the employee cannot seek a review or appeal against the ruling at this </w:t>
      </w:r>
      <w:r w:rsidR="00D0483A" w:rsidRPr="00975C1F">
        <w:rPr>
          <w:rFonts w:ascii="Times New Roman" w:eastAsia="Calibri" w:hAnsi="Times New Roman" w:cs="Times New Roman"/>
          <w:u w:val="single"/>
          <w:lang w:val="en-US"/>
        </w:rPr>
        <w:t>stage since it will still be a ‘draft’</w:t>
      </w:r>
      <w:r w:rsidRPr="00975C1F">
        <w:rPr>
          <w:rFonts w:ascii="Times New Roman" w:eastAsia="Calibri" w:hAnsi="Times New Roman" w:cs="Times New Roman"/>
          <w:u w:val="single"/>
          <w:lang w:val="en-US"/>
        </w:rPr>
        <w:t xml:space="preserve">. It is a suspended ruling, which must not be taken as a direction that the money be paid there and then. It is an interlocutory ruling in abeyance and not a final ruling. It is a ruling that is made pending the decision of the court </w:t>
      </w:r>
      <w:r w:rsidRPr="00975C1F">
        <w:rPr>
          <w:rFonts w:ascii="Times New Roman" w:eastAsia="Calibri" w:hAnsi="Times New Roman" w:cs="Times New Roman"/>
          <w:i/>
          <w:u w:val="single"/>
          <w:lang w:val="en-US"/>
        </w:rPr>
        <w:t>a</w:t>
      </w:r>
      <w:r w:rsidR="00B6643E" w:rsidRPr="00975C1F">
        <w:rPr>
          <w:rFonts w:ascii="Times New Roman" w:eastAsia="Calibri" w:hAnsi="Times New Roman" w:cs="Times New Roman"/>
          <w:i/>
          <w:u w:val="single"/>
          <w:lang w:val="en-US"/>
        </w:rPr>
        <w:t> </w:t>
      </w:r>
      <w:r w:rsidRPr="00975C1F">
        <w:rPr>
          <w:rFonts w:ascii="Times New Roman" w:eastAsia="Calibri" w:hAnsi="Times New Roman" w:cs="Times New Roman"/>
          <w:i/>
          <w:u w:val="single"/>
          <w:lang w:val="en-US"/>
        </w:rPr>
        <w:t>quo</w:t>
      </w:r>
      <w:r w:rsidRPr="00975C1F">
        <w:rPr>
          <w:rFonts w:ascii="Times New Roman" w:eastAsia="Calibri" w:hAnsi="Times New Roman" w:cs="Times New Roman"/>
          <w:u w:val="single"/>
          <w:lang w:val="en-US"/>
        </w:rPr>
        <w:t xml:space="preserve">, which may subsequently give final legal effect to the </w:t>
      </w:r>
      <w:r w:rsidR="00D0483A" w:rsidRPr="00975C1F">
        <w:rPr>
          <w:rFonts w:ascii="Times New Roman" w:eastAsia="Calibri" w:hAnsi="Times New Roman" w:cs="Times New Roman"/>
          <w:u w:val="single"/>
          <w:lang w:val="en-US"/>
        </w:rPr>
        <w:t>‘</w:t>
      </w:r>
      <w:r w:rsidRPr="00975C1F">
        <w:rPr>
          <w:rFonts w:ascii="Times New Roman" w:eastAsia="Calibri" w:hAnsi="Times New Roman" w:cs="Times New Roman"/>
          <w:u w:val="single"/>
          <w:lang w:val="en-US"/>
        </w:rPr>
        <w:t>draft ruling</w:t>
      </w:r>
      <w:r w:rsidR="00B6643E" w:rsidRPr="00975C1F">
        <w:rPr>
          <w:rFonts w:ascii="Times New Roman" w:eastAsia="Calibri" w:hAnsi="Times New Roman" w:cs="Times New Roman"/>
          <w:u w:val="single"/>
          <w:lang w:val="en-US"/>
        </w:rPr>
        <w:t>’.</w:t>
      </w:r>
    </w:p>
    <w:p w:rsidR="00423329" w:rsidRPr="00975C1F" w:rsidRDefault="00423329" w:rsidP="003D47C7">
      <w:pPr>
        <w:autoSpaceDE w:val="0"/>
        <w:autoSpaceDN w:val="0"/>
        <w:adjustRightInd w:val="0"/>
        <w:spacing w:before="240" w:after="0" w:line="240" w:lineRule="auto"/>
        <w:ind w:left="720"/>
        <w:jc w:val="both"/>
        <w:rPr>
          <w:rFonts w:ascii="Times New Roman" w:eastAsia="Calibri" w:hAnsi="Times New Roman" w:cs="Times New Roman"/>
          <w:lang w:val="en-US"/>
        </w:rPr>
      </w:pPr>
      <w:r w:rsidRPr="00975C1F">
        <w:rPr>
          <w:rFonts w:ascii="Times New Roman" w:eastAsia="Calibri" w:hAnsi="Times New Roman" w:cs="Times New Roman"/>
          <w:u w:val="single"/>
          <w:lang w:val="en-US"/>
        </w:rPr>
        <w:t xml:space="preserve">The matters in issue remain open, depending on the conduct of the party at whom the </w:t>
      </w:r>
      <w:r w:rsidR="00D0483A" w:rsidRPr="00975C1F">
        <w:rPr>
          <w:rFonts w:ascii="Times New Roman" w:eastAsia="Calibri" w:hAnsi="Times New Roman" w:cs="Times New Roman"/>
          <w:u w:val="single"/>
          <w:lang w:val="en-US"/>
        </w:rPr>
        <w:t>‘draft ruling’</w:t>
      </w:r>
      <w:r w:rsidRPr="00975C1F">
        <w:rPr>
          <w:rFonts w:ascii="Times New Roman" w:eastAsia="Calibri" w:hAnsi="Times New Roman" w:cs="Times New Roman"/>
          <w:u w:val="single"/>
          <w:lang w:val="en-US"/>
        </w:rPr>
        <w:t xml:space="preserve"> is directed</w:t>
      </w:r>
      <w:r w:rsidRPr="00975C1F">
        <w:rPr>
          <w:rFonts w:ascii="Times New Roman" w:eastAsia="Calibri" w:hAnsi="Times New Roman" w:cs="Times New Roman"/>
          <w:lang w:val="en-US"/>
        </w:rPr>
        <w:t xml:space="preserve">. The court </w:t>
      </w:r>
      <w:r w:rsidRPr="00975C1F">
        <w:rPr>
          <w:rFonts w:ascii="Times New Roman" w:eastAsia="Calibri" w:hAnsi="Times New Roman" w:cs="Times New Roman"/>
          <w:i/>
          <w:lang w:val="en-US"/>
        </w:rPr>
        <w:t>a</w:t>
      </w:r>
      <w:r w:rsidR="00B6643E" w:rsidRPr="00975C1F">
        <w:rPr>
          <w:rFonts w:ascii="Times New Roman" w:eastAsia="Calibri" w:hAnsi="Times New Roman" w:cs="Times New Roman"/>
          <w:i/>
          <w:lang w:val="en-US"/>
        </w:rPr>
        <w:t> </w:t>
      </w:r>
      <w:r w:rsidRPr="00975C1F">
        <w:rPr>
          <w:rFonts w:ascii="Times New Roman" w:eastAsia="Calibri" w:hAnsi="Times New Roman" w:cs="Times New Roman"/>
          <w:i/>
          <w:lang w:val="en-US"/>
        </w:rPr>
        <w:t>quo</w:t>
      </w:r>
      <w:r w:rsidRPr="00975C1F">
        <w:rPr>
          <w:rFonts w:ascii="Times New Roman" w:eastAsia="Calibri" w:hAnsi="Times New Roman" w:cs="Times New Roman"/>
          <w:lang w:val="en-US"/>
        </w:rPr>
        <w:t xml:space="preserve"> also gives the return date in the event that there is non-compliance with the labour officer’s ruling on the restitution day. If on or before the restitution day the respondent complies with the order, then the matter ends there.</w:t>
      </w:r>
    </w:p>
    <w:p w:rsidR="00423329" w:rsidRPr="00975C1F" w:rsidRDefault="00423329" w:rsidP="003D47C7">
      <w:pPr>
        <w:autoSpaceDE w:val="0"/>
        <w:autoSpaceDN w:val="0"/>
        <w:adjustRightInd w:val="0"/>
        <w:spacing w:before="240" w:after="0" w:line="240" w:lineRule="auto"/>
        <w:ind w:left="720"/>
        <w:jc w:val="both"/>
        <w:rPr>
          <w:rFonts w:ascii="Times New Roman" w:eastAsia="Calibri" w:hAnsi="Times New Roman" w:cs="Times New Roman"/>
          <w:lang w:val="en-US"/>
        </w:rPr>
      </w:pPr>
      <w:r w:rsidRPr="00975C1F">
        <w:rPr>
          <w:rFonts w:ascii="Times New Roman" w:eastAsia="Calibri" w:hAnsi="Times New Roman" w:cs="Times New Roman"/>
          <w:lang w:val="en-US"/>
        </w:rPr>
        <w:t xml:space="preserve">It is only where a labour officer’s </w:t>
      </w:r>
      <w:r w:rsidR="00D0483A" w:rsidRPr="00975C1F">
        <w:rPr>
          <w:rFonts w:ascii="Times New Roman" w:eastAsia="Calibri" w:hAnsi="Times New Roman" w:cs="Times New Roman"/>
          <w:lang w:val="en-US"/>
        </w:rPr>
        <w:t>‘</w:t>
      </w:r>
      <w:r w:rsidRPr="00975C1F">
        <w:rPr>
          <w:rFonts w:ascii="Times New Roman" w:eastAsia="Calibri" w:hAnsi="Times New Roman" w:cs="Times New Roman"/>
          <w:lang w:val="en-US"/>
        </w:rPr>
        <w:t>draft ruling</w:t>
      </w:r>
      <w:r w:rsidR="00D0483A" w:rsidRPr="00975C1F">
        <w:rPr>
          <w:rFonts w:ascii="Times New Roman" w:eastAsia="Calibri" w:hAnsi="Times New Roman" w:cs="Times New Roman"/>
          <w:lang w:val="en-US"/>
        </w:rPr>
        <w:t>’</w:t>
      </w:r>
      <w:r w:rsidRPr="00975C1F">
        <w:rPr>
          <w:rFonts w:ascii="Times New Roman" w:eastAsia="Calibri" w:hAnsi="Times New Roman" w:cs="Times New Roman"/>
          <w:lang w:val="en-US"/>
        </w:rPr>
        <w:t xml:space="preserve"> is made in terms of s</w:t>
      </w:r>
      <w:r w:rsidR="00B6643E" w:rsidRPr="00975C1F">
        <w:rPr>
          <w:rFonts w:ascii="Times New Roman" w:eastAsia="Calibri" w:hAnsi="Times New Roman" w:cs="Times New Roman"/>
          <w:lang w:val="en-US"/>
        </w:rPr>
        <w:t> </w:t>
      </w:r>
      <w:r w:rsidRPr="00975C1F">
        <w:rPr>
          <w:rFonts w:ascii="Times New Roman" w:eastAsia="Calibri" w:hAnsi="Times New Roman" w:cs="Times New Roman"/>
          <w:lang w:val="en-US"/>
        </w:rPr>
        <w:t>93(5)(c) of the Act that the provisions of subss (5a) and (5b) of s</w:t>
      </w:r>
      <w:r w:rsidR="00B6643E" w:rsidRPr="00975C1F">
        <w:rPr>
          <w:rFonts w:ascii="Times New Roman" w:eastAsia="Calibri" w:hAnsi="Times New Roman" w:cs="Times New Roman"/>
          <w:lang w:val="en-US"/>
        </w:rPr>
        <w:t> </w:t>
      </w:r>
      <w:r w:rsidRPr="00975C1F">
        <w:rPr>
          <w:rFonts w:ascii="Times New Roman" w:eastAsia="Calibri" w:hAnsi="Times New Roman" w:cs="Times New Roman"/>
          <w:lang w:val="en-US"/>
        </w:rPr>
        <w:t xml:space="preserve">93 of the Act apply. It is these two subsections that provide for the procedures for the institution of proceedings in the Labour Court by a labour officer for the confirmation of a </w:t>
      </w:r>
      <w:r w:rsidR="00D0483A" w:rsidRPr="00975C1F">
        <w:rPr>
          <w:rFonts w:ascii="Times New Roman" w:eastAsia="Calibri" w:hAnsi="Times New Roman" w:cs="Times New Roman"/>
          <w:lang w:val="en-US"/>
        </w:rPr>
        <w:t>‘</w:t>
      </w:r>
      <w:r w:rsidRPr="00975C1F">
        <w:rPr>
          <w:rFonts w:ascii="Times New Roman" w:eastAsia="Calibri" w:hAnsi="Times New Roman" w:cs="Times New Roman"/>
          <w:lang w:val="en-US"/>
        </w:rPr>
        <w:t>draft ruling</w:t>
      </w:r>
      <w:r w:rsidR="00D0483A" w:rsidRPr="00975C1F">
        <w:rPr>
          <w:rFonts w:ascii="Times New Roman" w:eastAsia="Calibri" w:hAnsi="Times New Roman" w:cs="Times New Roman"/>
          <w:lang w:val="en-US"/>
        </w:rPr>
        <w:t>’</w:t>
      </w:r>
      <w:r w:rsidRPr="00975C1F">
        <w:rPr>
          <w:rFonts w:ascii="Times New Roman" w:eastAsia="Calibri" w:hAnsi="Times New Roman" w:cs="Times New Roman"/>
          <w:lang w:val="en-US"/>
        </w:rPr>
        <w:t xml:space="preserve"> that would have been made in terms of s</w:t>
      </w:r>
      <w:r w:rsidR="00B6643E" w:rsidRPr="00975C1F">
        <w:rPr>
          <w:rFonts w:ascii="Times New Roman" w:eastAsia="Calibri" w:hAnsi="Times New Roman" w:cs="Times New Roman"/>
          <w:lang w:val="en-US"/>
        </w:rPr>
        <w:t> </w:t>
      </w:r>
      <w:r w:rsidRPr="00975C1F">
        <w:rPr>
          <w:rFonts w:ascii="Times New Roman" w:eastAsia="Calibri" w:hAnsi="Times New Roman" w:cs="Times New Roman"/>
          <w:lang w:val="en-US"/>
        </w:rPr>
        <w:t>93(5)(c) of the Act. They are the provisions that reflect the rationale for the connection between the process of conciliation, on the one hand, and that of adjudication on the other. The provisions of subss (5a) and (5b) of s</w:t>
      </w:r>
      <w:r w:rsidR="00564F2D" w:rsidRPr="00975C1F">
        <w:rPr>
          <w:rFonts w:ascii="Times New Roman" w:eastAsia="Calibri" w:hAnsi="Times New Roman" w:cs="Times New Roman"/>
          <w:lang w:val="en-US"/>
        </w:rPr>
        <w:t> </w:t>
      </w:r>
      <w:r w:rsidRPr="00975C1F">
        <w:rPr>
          <w:rFonts w:ascii="Times New Roman" w:eastAsia="Calibri" w:hAnsi="Times New Roman" w:cs="Times New Roman"/>
          <w:lang w:val="en-US"/>
        </w:rPr>
        <w:t>93 of the Act underscore the fact that both processes of conciliation and adjudication aim at delivering a just and fair resolution of the dispute between the parties.</w:t>
      </w:r>
      <w:r w:rsidR="00387B75" w:rsidRPr="00975C1F">
        <w:rPr>
          <w:rFonts w:ascii="Times New Roman" w:eastAsia="Calibri" w:hAnsi="Times New Roman" w:cs="Times New Roman"/>
          <w:lang w:val="en-US"/>
        </w:rPr>
        <w:t>”</w:t>
      </w:r>
      <w:r w:rsidR="0099056D" w:rsidRPr="00975C1F">
        <w:rPr>
          <w:rFonts w:ascii="Times New Roman" w:eastAsia="Calibri" w:hAnsi="Times New Roman" w:cs="Times New Roman"/>
          <w:lang w:val="en-US"/>
        </w:rPr>
        <w:t xml:space="preserve"> </w:t>
      </w:r>
      <w:r w:rsidR="002E2BD6" w:rsidRPr="00975C1F">
        <w:rPr>
          <w:rFonts w:ascii="Times New Roman" w:eastAsia="Calibri" w:hAnsi="Times New Roman" w:cs="Times New Roman"/>
          <w:lang w:val="en-US"/>
        </w:rPr>
        <w:t>(the underlining is for emphasis)</w:t>
      </w:r>
    </w:p>
    <w:p w:rsidR="00E35015" w:rsidRPr="00975C1F" w:rsidRDefault="00E35015" w:rsidP="002E2BD6">
      <w:pPr>
        <w:pStyle w:val="NoSpacing"/>
        <w:rPr>
          <w:rFonts w:ascii="Times New Roman" w:hAnsi="Times New Roman" w:cs="Times New Roman"/>
        </w:rPr>
      </w:pPr>
    </w:p>
    <w:p w:rsidR="002E2BD6" w:rsidRPr="00975C1F" w:rsidRDefault="002E2BD6" w:rsidP="002E2BD6">
      <w:pPr>
        <w:pStyle w:val="NoSpacing"/>
        <w:rPr>
          <w:rFonts w:ascii="Times New Roman" w:hAnsi="Times New Roman" w:cs="Times New Roman"/>
        </w:rPr>
      </w:pPr>
    </w:p>
    <w:p w:rsidR="002A3D61" w:rsidRPr="00975C1F" w:rsidRDefault="002A3D61"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As regards the justification for direct access to the Court, the applicant state</w:t>
      </w:r>
      <w:r w:rsidR="00A34CC3" w:rsidRPr="00975C1F">
        <w:rPr>
          <w:rFonts w:ascii="Times New Roman" w:hAnsi="Times New Roman" w:cs="Times New Roman"/>
          <w:sz w:val="24"/>
          <w:szCs w:val="24"/>
        </w:rPr>
        <w:t>d</w:t>
      </w:r>
      <w:r w:rsidR="002E2BD6" w:rsidRPr="00975C1F">
        <w:rPr>
          <w:rFonts w:ascii="Times New Roman" w:hAnsi="Times New Roman" w:cs="Times New Roman"/>
          <w:sz w:val="24"/>
          <w:szCs w:val="24"/>
        </w:rPr>
        <w:t xml:space="preserve"> </w:t>
      </w:r>
      <w:r w:rsidRPr="00975C1F">
        <w:rPr>
          <w:rFonts w:ascii="Times New Roman" w:hAnsi="Times New Roman" w:cs="Times New Roman"/>
          <w:sz w:val="24"/>
          <w:szCs w:val="24"/>
        </w:rPr>
        <w:t xml:space="preserve">that “the pronouncement came from the Supreme Court under the case of </w:t>
      </w:r>
      <w:r w:rsidRPr="00975C1F">
        <w:rPr>
          <w:rFonts w:ascii="Times New Roman" w:hAnsi="Times New Roman" w:cs="Times New Roman"/>
          <w:i/>
          <w:sz w:val="24"/>
          <w:szCs w:val="24"/>
        </w:rPr>
        <w:t>Garudzo</w:t>
      </w:r>
      <w:r w:rsidRPr="00975C1F">
        <w:rPr>
          <w:rFonts w:ascii="Times New Roman" w:hAnsi="Times New Roman" w:cs="Times New Roman"/>
          <w:sz w:val="24"/>
          <w:szCs w:val="24"/>
        </w:rPr>
        <w:t xml:space="preserve"> v </w:t>
      </w:r>
      <w:r w:rsidRPr="00975C1F">
        <w:rPr>
          <w:rFonts w:ascii="Times New Roman" w:hAnsi="Times New Roman" w:cs="Times New Roman"/>
          <w:i/>
          <w:sz w:val="24"/>
          <w:szCs w:val="24"/>
        </w:rPr>
        <w:t>Drum City</w:t>
      </w:r>
      <w:r w:rsidRPr="00975C1F">
        <w:rPr>
          <w:rFonts w:ascii="Times New Roman" w:hAnsi="Times New Roman" w:cs="Times New Roman"/>
          <w:sz w:val="24"/>
          <w:szCs w:val="24"/>
        </w:rPr>
        <w:t xml:space="preserve"> </w:t>
      </w:r>
      <w:r w:rsidR="00736660" w:rsidRPr="00975C1F">
        <w:rPr>
          <w:rFonts w:ascii="Times New Roman" w:hAnsi="Times New Roman" w:cs="Times New Roman"/>
          <w:i/>
          <w:sz w:val="24"/>
          <w:szCs w:val="24"/>
        </w:rPr>
        <w:t>supra</w:t>
      </w:r>
      <w:r w:rsidRPr="00975C1F">
        <w:rPr>
          <w:rFonts w:ascii="Times New Roman" w:hAnsi="Times New Roman" w:cs="Times New Roman"/>
          <w:sz w:val="24"/>
          <w:szCs w:val="24"/>
        </w:rPr>
        <w:t xml:space="preserve"> thus no other can overturn the position. It is only this court which can overturn the decision</w:t>
      </w:r>
      <w:r w:rsidR="002E2BD6" w:rsidRPr="00975C1F">
        <w:rPr>
          <w:rFonts w:ascii="Times New Roman" w:hAnsi="Times New Roman" w:cs="Times New Roman"/>
          <w:sz w:val="24"/>
          <w:szCs w:val="24"/>
        </w:rPr>
        <w:t>”</w:t>
      </w:r>
      <w:r w:rsidRPr="00975C1F">
        <w:rPr>
          <w:rFonts w:ascii="Times New Roman" w:hAnsi="Times New Roman" w:cs="Times New Roman"/>
          <w:sz w:val="24"/>
          <w:szCs w:val="24"/>
        </w:rPr>
        <w:t>.</w:t>
      </w:r>
    </w:p>
    <w:p w:rsidR="00F90F4D" w:rsidRPr="00975C1F" w:rsidRDefault="00387B75" w:rsidP="00642740">
      <w:pPr>
        <w:spacing w:line="480" w:lineRule="auto"/>
        <w:ind w:firstLine="720"/>
        <w:jc w:val="both"/>
        <w:rPr>
          <w:rFonts w:ascii="Times New Roman" w:hAnsi="Times New Roman" w:cs="Times New Roman"/>
          <w:sz w:val="24"/>
          <w:szCs w:val="24"/>
          <w:lang w:val="en-US"/>
        </w:rPr>
      </w:pPr>
      <w:r w:rsidRPr="00975C1F">
        <w:rPr>
          <w:rFonts w:ascii="Times New Roman" w:hAnsi="Times New Roman" w:cs="Times New Roman"/>
          <w:sz w:val="24"/>
          <w:szCs w:val="24"/>
          <w:lang w:val="en-US"/>
        </w:rPr>
        <w:t>At p</w:t>
      </w:r>
      <w:r w:rsidR="00FF519E" w:rsidRPr="00975C1F">
        <w:rPr>
          <w:rFonts w:ascii="Times New Roman" w:hAnsi="Times New Roman" w:cs="Times New Roman"/>
          <w:sz w:val="24"/>
          <w:szCs w:val="24"/>
          <w:lang w:val="en-US"/>
        </w:rPr>
        <w:t>p</w:t>
      </w:r>
      <w:r w:rsidR="002E2BD6" w:rsidRPr="00975C1F">
        <w:rPr>
          <w:rFonts w:ascii="Times New Roman" w:hAnsi="Times New Roman" w:cs="Times New Roman"/>
          <w:sz w:val="24"/>
          <w:szCs w:val="24"/>
          <w:lang w:val="en-US"/>
        </w:rPr>
        <w:t> </w:t>
      </w:r>
      <w:r w:rsidRPr="00975C1F">
        <w:rPr>
          <w:rFonts w:ascii="Times New Roman" w:hAnsi="Times New Roman" w:cs="Times New Roman"/>
          <w:sz w:val="24"/>
          <w:szCs w:val="24"/>
          <w:lang w:val="en-US"/>
        </w:rPr>
        <w:t>2</w:t>
      </w:r>
      <w:r w:rsidR="00FF519E" w:rsidRPr="00975C1F">
        <w:rPr>
          <w:rFonts w:ascii="Times New Roman" w:hAnsi="Times New Roman" w:cs="Times New Roman"/>
          <w:sz w:val="24"/>
          <w:szCs w:val="24"/>
          <w:lang w:val="en-US"/>
        </w:rPr>
        <w:t>4-26</w:t>
      </w:r>
      <w:r w:rsidRPr="00975C1F">
        <w:rPr>
          <w:rFonts w:ascii="Times New Roman" w:hAnsi="Times New Roman" w:cs="Times New Roman"/>
          <w:sz w:val="24"/>
          <w:szCs w:val="24"/>
          <w:lang w:val="en-US"/>
        </w:rPr>
        <w:t xml:space="preserve"> of the cyclostyled judgment, the Court in </w:t>
      </w:r>
      <w:r w:rsidR="00D0483A" w:rsidRPr="00975C1F">
        <w:rPr>
          <w:rFonts w:ascii="Times New Roman" w:hAnsi="Times New Roman" w:cs="Times New Roman"/>
          <w:sz w:val="24"/>
          <w:szCs w:val="24"/>
          <w:lang w:val="en-US"/>
        </w:rPr>
        <w:t xml:space="preserve">the </w:t>
      </w:r>
      <w:r w:rsidRPr="00975C1F">
        <w:rPr>
          <w:rFonts w:ascii="Times New Roman" w:hAnsi="Times New Roman" w:cs="Times New Roman"/>
          <w:i/>
          <w:sz w:val="24"/>
          <w:szCs w:val="24"/>
          <w:lang w:val="en-US"/>
        </w:rPr>
        <w:t>Isoquant</w:t>
      </w:r>
      <w:r w:rsidR="00D0483A" w:rsidRPr="00975C1F">
        <w:rPr>
          <w:rFonts w:ascii="Times New Roman" w:hAnsi="Times New Roman" w:cs="Times New Roman"/>
          <w:i/>
          <w:sz w:val="24"/>
          <w:szCs w:val="24"/>
          <w:lang w:val="en-US"/>
        </w:rPr>
        <w:t xml:space="preserve"> </w:t>
      </w:r>
      <w:r w:rsidR="00D0483A" w:rsidRPr="00975C1F">
        <w:rPr>
          <w:rFonts w:ascii="Times New Roman" w:hAnsi="Times New Roman" w:cs="Times New Roman"/>
          <w:sz w:val="24"/>
          <w:szCs w:val="24"/>
          <w:lang w:val="en-US"/>
        </w:rPr>
        <w:t>case</w:t>
      </w:r>
      <w:r w:rsidR="00D0483A" w:rsidRPr="00975C1F">
        <w:rPr>
          <w:rFonts w:ascii="Times New Roman" w:hAnsi="Times New Roman" w:cs="Times New Roman"/>
          <w:i/>
          <w:sz w:val="24"/>
          <w:szCs w:val="24"/>
          <w:lang w:val="en-US"/>
        </w:rPr>
        <w:t xml:space="preserve"> supra</w:t>
      </w:r>
      <w:r w:rsidRPr="00975C1F">
        <w:rPr>
          <w:rFonts w:ascii="Times New Roman" w:hAnsi="Times New Roman" w:cs="Times New Roman"/>
          <w:sz w:val="24"/>
          <w:szCs w:val="24"/>
          <w:lang w:val="en-US"/>
        </w:rPr>
        <w:t xml:space="preserve"> </w:t>
      </w:r>
      <w:r w:rsidR="00F653C5" w:rsidRPr="00975C1F">
        <w:rPr>
          <w:rFonts w:ascii="Times New Roman" w:hAnsi="Times New Roman" w:cs="Times New Roman"/>
          <w:sz w:val="24"/>
          <w:szCs w:val="24"/>
          <w:lang w:val="en-US"/>
        </w:rPr>
        <w:t xml:space="preserve">dispelled </w:t>
      </w:r>
      <w:r w:rsidRPr="00975C1F">
        <w:rPr>
          <w:rFonts w:ascii="Times New Roman" w:hAnsi="Times New Roman" w:cs="Times New Roman"/>
          <w:sz w:val="24"/>
          <w:szCs w:val="24"/>
          <w:lang w:val="en-US"/>
        </w:rPr>
        <w:t xml:space="preserve">any misconception regarding the interpretation of the </w:t>
      </w:r>
      <w:r w:rsidR="00866D82" w:rsidRPr="00975C1F">
        <w:rPr>
          <w:rFonts w:ascii="Times New Roman" w:hAnsi="Times New Roman" w:cs="Times New Roman"/>
          <w:i/>
          <w:sz w:val="24"/>
          <w:szCs w:val="24"/>
          <w:lang w:val="en-US"/>
        </w:rPr>
        <w:t>Drum City</w:t>
      </w:r>
      <w:r w:rsidR="00DA7E9B" w:rsidRPr="00975C1F">
        <w:rPr>
          <w:rFonts w:ascii="Times New Roman" w:hAnsi="Times New Roman" w:cs="Times New Roman"/>
          <w:i/>
          <w:sz w:val="24"/>
          <w:szCs w:val="24"/>
          <w:lang w:val="en-US"/>
        </w:rPr>
        <w:t xml:space="preserve"> (Pvt) Ltd</w:t>
      </w:r>
      <w:r w:rsidR="00DA7E9B" w:rsidRPr="00975C1F">
        <w:rPr>
          <w:rFonts w:ascii="Times New Roman" w:hAnsi="Times New Roman" w:cs="Times New Roman"/>
          <w:sz w:val="24"/>
          <w:szCs w:val="24"/>
          <w:lang w:val="en-US"/>
        </w:rPr>
        <w:t xml:space="preserve"> v </w:t>
      </w:r>
      <w:r w:rsidR="00DA7E9B" w:rsidRPr="00975C1F">
        <w:rPr>
          <w:rFonts w:ascii="Times New Roman" w:hAnsi="Times New Roman" w:cs="Times New Roman"/>
          <w:i/>
          <w:sz w:val="24"/>
          <w:szCs w:val="24"/>
          <w:lang w:val="en-US"/>
        </w:rPr>
        <w:t>Garudzo</w:t>
      </w:r>
      <w:r w:rsidRPr="00975C1F">
        <w:rPr>
          <w:rFonts w:ascii="Times New Roman" w:hAnsi="Times New Roman" w:cs="Times New Roman"/>
          <w:sz w:val="24"/>
          <w:szCs w:val="24"/>
          <w:lang w:val="en-US"/>
        </w:rPr>
        <w:t xml:space="preserve"> judgment. It said:</w:t>
      </w:r>
    </w:p>
    <w:p w:rsidR="00387B75" w:rsidRPr="00975C1F" w:rsidRDefault="00387B75" w:rsidP="003D47C7">
      <w:pPr>
        <w:spacing w:line="240" w:lineRule="auto"/>
        <w:ind w:left="720"/>
        <w:jc w:val="both"/>
        <w:rPr>
          <w:rFonts w:ascii="Times New Roman" w:eastAsia="Calibri" w:hAnsi="Times New Roman" w:cs="Times New Roman"/>
          <w:bCs/>
          <w:iCs/>
          <w:lang w:val="en-US"/>
        </w:rPr>
      </w:pPr>
      <w:r w:rsidRPr="00975C1F">
        <w:rPr>
          <w:rFonts w:ascii="Times New Roman" w:hAnsi="Times New Roman" w:cs="Times New Roman"/>
          <w:lang w:val="en-US"/>
        </w:rPr>
        <w:t>“</w:t>
      </w:r>
      <w:r w:rsidRPr="00975C1F">
        <w:rPr>
          <w:rFonts w:ascii="Times New Roman" w:eastAsia="Calibri" w:hAnsi="Times New Roman" w:cs="Times New Roman"/>
          <w:bCs/>
          <w:iCs/>
          <w:lang w:val="en-US"/>
        </w:rPr>
        <w:t xml:space="preserve">The judgment of the Supreme Court in the </w:t>
      </w:r>
      <w:r w:rsidRPr="00975C1F">
        <w:rPr>
          <w:rFonts w:ascii="Times New Roman" w:eastAsia="Calibri" w:hAnsi="Times New Roman" w:cs="Times New Roman"/>
          <w:bCs/>
          <w:i/>
          <w:iCs/>
          <w:lang w:val="en-US"/>
        </w:rPr>
        <w:t>Drum City</w:t>
      </w:r>
      <w:r w:rsidRPr="00975C1F">
        <w:rPr>
          <w:rFonts w:ascii="Times New Roman" w:eastAsia="Calibri" w:hAnsi="Times New Roman" w:cs="Times New Roman"/>
          <w:bCs/>
          <w:iCs/>
          <w:lang w:val="en-US"/>
        </w:rPr>
        <w:t xml:space="preserve"> case </w:t>
      </w:r>
      <w:r w:rsidRPr="00975C1F">
        <w:rPr>
          <w:rFonts w:ascii="Times New Roman" w:eastAsia="Calibri" w:hAnsi="Times New Roman" w:cs="Times New Roman"/>
          <w:bCs/>
          <w:i/>
          <w:iCs/>
          <w:lang w:val="en-US"/>
        </w:rPr>
        <w:t>supra</w:t>
      </w:r>
      <w:r w:rsidRPr="00975C1F">
        <w:rPr>
          <w:rFonts w:ascii="Times New Roman" w:eastAsia="Calibri" w:hAnsi="Times New Roman" w:cs="Times New Roman"/>
          <w:bCs/>
          <w:iCs/>
          <w:lang w:val="en-US"/>
        </w:rPr>
        <w:t xml:space="preserve"> has been used as authority for the proposition that s</w:t>
      </w:r>
      <w:r w:rsidR="002E2BD6" w:rsidRPr="00975C1F">
        <w:rPr>
          <w:rFonts w:ascii="Times New Roman" w:eastAsia="Calibri" w:hAnsi="Times New Roman" w:cs="Times New Roman"/>
          <w:bCs/>
          <w:iCs/>
          <w:lang w:val="en-US"/>
        </w:rPr>
        <w:t> </w:t>
      </w:r>
      <w:r w:rsidRPr="00975C1F">
        <w:rPr>
          <w:rFonts w:ascii="Times New Roman" w:eastAsia="Calibri" w:hAnsi="Times New Roman" w:cs="Times New Roman"/>
          <w:bCs/>
          <w:iCs/>
          <w:lang w:val="en-US"/>
        </w:rPr>
        <w:t xml:space="preserve">93(5)(c) (i) and (ii) violates the right of an employee to equal </w:t>
      </w:r>
      <w:r w:rsidRPr="00975C1F">
        <w:rPr>
          <w:rFonts w:ascii="Times New Roman" w:eastAsia="Calibri" w:hAnsi="Times New Roman" w:cs="Times New Roman"/>
          <w:bCs/>
          <w:iCs/>
          <w:lang w:val="en-US"/>
        </w:rPr>
        <w:lastRenderedPageBreak/>
        <w:t>protection of the law enshrined in s</w:t>
      </w:r>
      <w:r w:rsidR="002E2BD6" w:rsidRPr="00975C1F">
        <w:rPr>
          <w:rFonts w:ascii="Times New Roman" w:eastAsia="Calibri" w:hAnsi="Times New Roman" w:cs="Times New Roman"/>
          <w:bCs/>
          <w:iCs/>
          <w:lang w:val="en-US"/>
        </w:rPr>
        <w:t> </w:t>
      </w:r>
      <w:r w:rsidRPr="00975C1F">
        <w:rPr>
          <w:rFonts w:ascii="Times New Roman" w:eastAsia="Calibri" w:hAnsi="Times New Roman" w:cs="Times New Roman"/>
          <w:bCs/>
          <w:iCs/>
          <w:lang w:val="en-US"/>
        </w:rPr>
        <w:t>56(1) of the Constitution. The allegation is that the Supreme</w:t>
      </w:r>
      <w:r w:rsidR="00D0483A" w:rsidRPr="00975C1F">
        <w:rPr>
          <w:rFonts w:ascii="Times New Roman" w:eastAsia="Calibri" w:hAnsi="Times New Roman" w:cs="Times New Roman"/>
          <w:bCs/>
          <w:iCs/>
          <w:lang w:val="en-US"/>
        </w:rPr>
        <w:t xml:space="preserve"> Court held in the case that a ‘draft ruling’</w:t>
      </w:r>
      <w:r w:rsidRPr="00975C1F">
        <w:rPr>
          <w:rFonts w:ascii="Times New Roman" w:eastAsia="Calibri" w:hAnsi="Times New Roman" w:cs="Times New Roman"/>
          <w:bCs/>
          <w:iCs/>
          <w:lang w:val="en-US"/>
        </w:rPr>
        <w:t xml:space="preserve"> in terms of s</w:t>
      </w:r>
      <w:r w:rsidR="002E2BD6" w:rsidRPr="00975C1F">
        <w:rPr>
          <w:rFonts w:ascii="Times New Roman" w:eastAsia="Calibri" w:hAnsi="Times New Roman" w:cs="Times New Roman"/>
          <w:bCs/>
          <w:iCs/>
          <w:lang w:val="en-US"/>
        </w:rPr>
        <w:t> </w:t>
      </w:r>
      <w:r w:rsidRPr="00975C1F">
        <w:rPr>
          <w:rFonts w:ascii="Times New Roman" w:eastAsia="Calibri" w:hAnsi="Times New Roman" w:cs="Times New Roman"/>
          <w:bCs/>
          <w:iCs/>
          <w:lang w:val="en-US"/>
        </w:rPr>
        <w:t>93(5)(c) (i) and (ii) cannot be made against an employee.</w:t>
      </w:r>
    </w:p>
    <w:p w:rsidR="00387B75" w:rsidRPr="00975C1F" w:rsidRDefault="00387B75" w:rsidP="003D47C7">
      <w:pPr>
        <w:spacing w:before="240" w:after="160" w:line="240" w:lineRule="auto"/>
        <w:ind w:left="720"/>
        <w:jc w:val="both"/>
        <w:rPr>
          <w:rFonts w:ascii="Times New Roman" w:eastAsia="Calibri" w:hAnsi="Times New Roman" w:cs="Times New Roman"/>
          <w:bCs/>
          <w:iCs/>
          <w:lang w:val="en-US"/>
        </w:rPr>
      </w:pPr>
      <w:r w:rsidRPr="00975C1F">
        <w:rPr>
          <w:rFonts w:ascii="Times New Roman" w:eastAsia="Calibri" w:hAnsi="Times New Roman" w:cs="Times New Roman"/>
          <w:bCs/>
          <w:iCs/>
          <w:lang w:val="en-US"/>
        </w:rPr>
        <w:t xml:space="preserve">The passage relied on in the judgment in the </w:t>
      </w:r>
      <w:r w:rsidRPr="00975C1F">
        <w:rPr>
          <w:rFonts w:ascii="Times New Roman" w:eastAsia="Calibri" w:hAnsi="Times New Roman" w:cs="Times New Roman"/>
          <w:bCs/>
          <w:i/>
          <w:iCs/>
          <w:lang w:val="en-US"/>
        </w:rPr>
        <w:t>Drum City</w:t>
      </w:r>
      <w:r w:rsidRPr="00975C1F">
        <w:rPr>
          <w:rFonts w:ascii="Times New Roman" w:eastAsia="Calibri" w:hAnsi="Times New Roman" w:cs="Times New Roman"/>
          <w:bCs/>
          <w:iCs/>
          <w:lang w:val="en-US"/>
        </w:rPr>
        <w:t xml:space="preserve"> case </w:t>
      </w:r>
      <w:r w:rsidRPr="00975C1F">
        <w:rPr>
          <w:rFonts w:ascii="Times New Roman" w:eastAsia="Calibri" w:hAnsi="Times New Roman" w:cs="Times New Roman"/>
          <w:bCs/>
          <w:i/>
          <w:iCs/>
          <w:lang w:val="en-US"/>
        </w:rPr>
        <w:t>supra</w:t>
      </w:r>
      <w:r w:rsidRPr="00975C1F">
        <w:rPr>
          <w:rFonts w:ascii="Times New Roman" w:eastAsia="Calibri" w:hAnsi="Times New Roman" w:cs="Times New Roman"/>
          <w:bCs/>
          <w:iCs/>
          <w:lang w:val="en-US"/>
        </w:rPr>
        <w:t xml:space="preserve"> reads:</w:t>
      </w:r>
    </w:p>
    <w:p w:rsidR="00387B75" w:rsidRPr="00975C1F" w:rsidRDefault="00D0483A" w:rsidP="003D47C7">
      <w:pPr>
        <w:spacing w:after="160" w:line="240" w:lineRule="auto"/>
        <w:ind w:left="1440"/>
        <w:jc w:val="both"/>
        <w:rPr>
          <w:rFonts w:ascii="Times New Roman" w:eastAsia="Calibri" w:hAnsi="Times New Roman" w:cs="Times New Roman"/>
          <w:b/>
          <w:bCs/>
          <w:color w:val="FF0000"/>
          <w:lang w:val="en-US"/>
        </w:rPr>
      </w:pPr>
      <w:r w:rsidRPr="00975C1F">
        <w:rPr>
          <w:rFonts w:ascii="Times New Roman" w:eastAsia="Calibri" w:hAnsi="Times New Roman" w:cs="Times New Roman"/>
          <w:bCs/>
          <w:iCs/>
          <w:lang w:val="en-US"/>
        </w:rPr>
        <w:t>‘</w:t>
      </w:r>
      <w:r w:rsidR="00387B75" w:rsidRPr="00975C1F">
        <w:rPr>
          <w:rFonts w:ascii="Times New Roman" w:eastAsia="Calibri" w:hAnsi="Times New Roman" w:cs="Times New Roman"/>
          <w:bCs/>
          <w:iCs/>
          <w:lang w:val="en-US"/>
        </w:rPr>
        <w:t>[12]</w:t>
      </w:r>
      <w:r w:rsidR="00387B75" w:rsidRPr="00975C1F">
        <w:rPr>
          <w:rFonts w:ascii="Times New Roman" w:eastAsia="Calibri" w:hAnsi="Times New Roman" w:cs="Times New Roman"/>
          <w:bCs/>
          <w:iCs/>
          <w:lang w:val="en-US"/>
        </w:rPr>
        <w:tab/>
      </w:r>
      <w:r w:rsidR="00387B75" w:rsidRPr="00975C1F">
        <w:rPr>
          <w:rFonts w:ascii="Times New Roman" w:eastAsia="Calibri" w:hAnsi="Times New Roman" w:cs="Times New Roman"/>
          <w:bCs/>
          <w:lang w:val="en-US"/>
        </w:rPr>
        <w:t>It is to be noted from the above, that only if the labour officer rules against the employer or any person will he or she be required to take the steps outlined in ss (5a) and (5b). In other words, the provisions do not confer on the Labour Court the jurisdiction to confirm a draft ruling made against an employee. That this is the case is left in no doubt by the wording of s</w:t>
      </w:r>
      <w:r w:rsidR="002E2BD6" w:rsidRPr="00975C1F">
        <w:rPr>
          <w:rFonts w:ascii="Times New Roman" w:eastAsia="Calibri" w:hAnsi="Times New Roman" w:cs="Times New Roman"/>
          <w:bCs/>
          <w:lang w:val="en-US"/>
        </w:rPr>
        <w:t> </w:t>
      </w:r>
      <w:r w:rsidR="00387B75" w:rsidRPr="00975C1F">
        <w:rPr>
          <w:rFonts w:ascii="Times New Roman" w:eastAsia="Calibri" w:hAnsi="Times New Roman" w:cs="Times New Roman"/>
          <w:bCs/>
          <w:lang w:val="en-US"/>
        </w:rPr>
        <w:t xml:space="preserve">93(5)(c)(ii) which specifically provides for a ruling like the one </w:t>
      </w:r>
      <w:r w:rsidR="00387B75" w:rsidRPr="00975C1F">
        <w:rPr>
          <w:rFonts w:ascii="Times New Roman" w:eastAsia="Calibri" w:hAnsi="Times New Roman" w:cs="Times New Roman"/>
          <w:bCs/>
          <w:i/>
          <w:lang w:val="en-US"/>
        </w:rPr>
        <w:t>in</w:t>
      </w:r>
      <w:r w:rsidR="002E2BD6" w:rsidRPr="00975C1F">
        <w:rPr>
          <w:rFonts w:ascii="Times New Roman" w:eastAsia="Calibri" w:hAnsi="Times New Roman" w:cs="Times New Roman"/>
          <w:bCs/>
          <w:i/>
          <w:lang w:val="en-US"/>
        </w:rPr>
        <w:t> </w:t>
      </w:r>
      <w:r w:rsidR="00387B75" w:rsidRPr="00975C1F">
        <w:rPr>
          <w:rFonts w:ascii="Times New Roman" w:eastAsia="Calibri" w:hAnsi="Times New Roman" w:cs="Times New Roman"/>
          <w:bCs/>
          <w:i/>
          <w:lang w:val="en-US"/>
        </w:rPr>
        <w:t>casu</w:t>
      </w:r>
      <w:r w:rsidR="00387B75" w:rsidRPr="00975C1F">
        <w:rPr>
          <w:rFonts w:ascii="Times New Roman" w:eastAsia="Calibri" w:hAnsi="Times New Roman" w:cs="Times New Roman"/>
          <w:bCs/>
          <w:lang w:val="en-US"/>
        </w:rPr>
        <w:t xml:space="preserve"> in circumstances where the labour officer finds that the dispute of right in question </w:t>
      </w:r>
      <w:r w:rsidR="002E2BD6" w:rsidRPr="00975C1F">
        <w:rPr>
          <w:rFonts w:ascii="Times New Roman" w:eastAsia="Calibri" w:hAnsi="Times New Roman" w:cs="Times New Roman"/>
          <w:bCs/>
          <w:lang w:val="en-US"/>
        </w:rPr>
        <w:t>“</w:t>
      </w:r>
      <w:r w:rsidR="00387B75" w:rsidRPr="00975C1F">
        <w:rPr>
          <w:rFonts w:ascii="Times New Roman" w:eastAsia="Calibri" w:hAnsi="Times New Roman" w:cs="Times New Roman"/>
          <w:b/>
          <w:bCs/>
          <w:lang w:val="en-US"/>
        </w:rPr>
        <w:t>must be resolved against any employer or other person in a specific manner …</w:t>
      </w:r>
      <w:r w:rsidR="002E2BD6" w:rsidRPr="00975C1F">
        <w:rPr>
          <w:rFonts w:ascii="Times New Roman" w:eastAsia="Calibri" w:hAnsi="Times New Roman" w:cs="Times New Roman"/>
          <w:bCs/>
          <w:lang w:val="en-US"/>
        </w:rPr>
        <w:t>”</w:t>
      </w:r>
      <w:r w:rsidRPr="00975C1F">
        <w:rPr>
          <w:rFonts w:ascii="Times New Roman" w:eastAsia="Calibri" w:hAnsi="Times New Roman" w:cs="Times New Roman"/>
          <w:bCs/>
          <w:lang w:val="en-US"/>
        </w:rPr>
        <w:t>.’</w:t>
      </w:r>
    </w:p>
    <w:p w:rsidR="00387B75" w:rsidRPr="00975C1F" w:rsidRDefault="00387B75" w:rsidP="003D47C7">
      <w:pPr>
        <w:spacing w:after="0" w:line="240" w:lineRule="auto"/>
        <w:ind w:left="720"/>
        <w:rPr>
          <w:rFonts w:ascii="Times New Roman" w:eastAsia="Calibri" w:hAnsi="Times New Roman" w:cs="Times New Roman"/>
          <w:lang w:val="en-US"/>
        </w:rPr>
      </w:pPr>
    </w:p>
    <w:p w:rsidR="00387B75" w:rsidRPr="00975C1F" w:rsidRDefault="00DA7E9B" w:rsidP="003D47C7">
      <w:pPr>
        <w:spacing w:after="160" w:line="240" w:lineRule="auto"/>
        <w:ind w:left="720"/>
        <w:jc w:val="both"/>
        <w:rPr>
          <w:rFonts w:ascii="Times New Roman" w:eastAsia="Calibri" w:hAnsi="Times New Roman" w:cs="Times New Roman"/>
          <w:bCs/>
          <w:iCs/>
          <w:lang w:val="en-US"/>
        </w:rPr>
      </w:pPr>
      <w:r w:rsidRPr="00975C1F">
        <w:rPr>
          <w:rFonts w:ascii="Times New Roman" w:eastAsia="Calibri" w:hAnsi="Times New Roman" w:cs="Times New Roman"/>
          <w:bCs/>
          <w:iCs/>
          <w:lang w:val="en-US"/>
        </w:rPr>
        <w:t>A ‘draft ruling’</w:t>
      </w:r>
      <w:r w:rsidR="00387B75" w:rsidRPr="00975C1F">
        <w:rPr>
          <w:rFonts w:ascii="Times New Roman" w:eastAsia="Calibri" w:hAnsi="Times New Roman" w:cs="Times New Roman"/>
          <w:bCs/>
          <w:iCs/>
          <w:lang w:val="en-US"/>
        </w:rPr>
        <w:t xml:space="preserve"> within the meaning of s</w:t>
      </w:r>
      <w:r w:rsidR="002E2BD6" w:rsidRPr="00975C1F">
        <w:rPr>
          <w:rFonts w:ascii="Times New Roman" w:eastAsia="Calibri" w:hAnsi="Times New Roman" w:cs="Times New Roman"/>
          <w:bCs/>
          <w:iCs/>
          <w:lang w:val="en-US"/>
        </w:rPr>
        <w:t> </w:t>
      </w:r>
      <w:r w:rsidR="00387B75" w:rsidRPr="00975C1F">
        <w:rPr>
          <w:rFonts w:ascii="Times New Roman" w:eastAsia="Calibri" w:hAnsi="Times New Roman" w:cs="Times New Roman"/>
          <w:bCs/>
          <w:iCs/>
          <w:lang w:val="en-US"/>
        </w:rPr>
        <w:t>93 of the Act can only be made in terms of s</w:t>
      </w:r>
      <w:r w:rsidR="002E2BD6" w:rsidRPr="00975C1F">
        <w:rPr>
          <w:rFonts w:ascii="Times New Roman" w:eastAsia="Calibri" w:hAnsi="Times New Roman" w:cs="Times New Roman"/>
          <w:bCs/>
          <w:iCs/>
          <w:lang w:val="en-US"/>
        </w:rPr>
        <w:t> </w:t>
      </w:r>
      <w:r w:rsidR="00387B75" w:rsidRPr="00975C1F">
        <w:rPr>
          <w:rFonts w:ascii="Times New Roman" w:eastAsia="Calibri" w:hAnsi="Times New Roman" w:cs="Times New Roman"/>
          <w:bCs/>
          <w:iCs/>
          <w:lang w:val="en-US"/>
        </w:rPr>
        <w:t>93(5)(c). One would have thought that, onc</w:t>
      </w:r>
      <w:r w:rsidR="00FC5C5B" w:rsidRPr="00975C1F">
        <w:rPr>
          <w:rFonts w:ascii="Times New Roman" w:eastAsia="Calibri" w:hAnsi="Times New Roman" w:cs="Times New Roman"/>
          <w:bCs/>
          <w:iCs/>
          <w:lang w:val="en-US"/>
        </w:rPr>
        <w:t>e a finding of the fact that a ‘draft ruling’</w:t>
      </w:r>
      <w:r w:rsidR="00387B75" w:rsidRPr="00975C1F">
        <w:rPr>
          <w:rFonts w:ascii="Times New Roman" w:eastAsia="Calibri" w:hAnsi="Times New Roman" w:cs="Times New Roman"/>
          <w:bCs/>
          <w:iCs/>
          <w:lang w:val="en-US"/>
        </w:rPr>
        <w:t xml:space="preserve"> has been made against an employee, compliance by the labour officer with the procedure of making an application for confirmation of the </w:t>
      </w:r>
      <w:r w:rsidR="00D0483A" w:rsidRPr="00975C1F">
        <w:rPr>
          <w:rFonts w:ascii="Times New Roman" w:eastAsia="Calibri" w:hAnsi="Times New Roman" w:cs="Times New Roman"/>
          <w:bCs/>
          <w:iCs/>
          <w:lang w:val="en-US"/>
        </w:rPr>
        <w:t>‘draft ruling’</w:t>
      </w:r>
      <w:r w:rsidR="00387B75" w:rsidRPr="00975C1F">
        <w:rPr>
          <w:rFonts w:ascii="Times New Roman" w:eastAsia="Calibri" w:hAnsi="Times New Roman" w:cs="Times New Roman"/>
          <w:bCs/>
          <w:iCs/>
          <w:lang w:val="en-US"/>
        </w:rPr>
        <w:t xml:space="preserve"> would follow as a matter of obligation.</w:t>
      </w:r>
    </w:p>
    <w:p w:rsidR="00387B75" w:rsidRPr="00975C1F" w:rsidRDefault="00387B75" w:rsidP="003D47C7">
      <w:pPr>
        <w:spacing w:after="160" w:line="240" w:lineRule="auto"/>
        <w:ind w:left="720"/>
        <w:jc w:val="both"/>
        <w:rPr>
          <w:rFonts w:ascii="Times New Roman" w:eastAsia="Calibri" w:hAnsi="Times New Roman" w:cs="Times New Roman"/>
          <w:bCs/>
          <w:iCs/>
          <w:lang w:val="en-US"/>
        </w:rPr>
      </w:pPr>
      <w:r w:rsidRPr="00975C1F">
        <w:rPr>
          <w:rFonts w:ascii="Times New Roman" w:eastAsia="Calibri" w:hAnsi="Times New Roman" w:cs="Times New Roman"/>
          <w:bCs/>
          <w:iCs/>
          <w:lang w:val="en-US"/>
        </w:rPr>
        <w:t>The critical words at the end of s</w:t>
      </w:r>
      <w:r w:rsidR="002E2BD6" w:rsidRPr="00975C1F">
        <w:rPr>
          <w:rFonts w:ascii="Times New Roman" w:eastAsia="Calibri" w:hAnsi="Times New Roman" w:cs="Times New Roman"/>
          <w:bCs/>
          <w:iCs/>
          <w:lang w:val="en-US"/>
        </w:rPr>
        <w:t> </w:t>
      </w:r>
      <w:r w:rsidRPr="00975C1F">
        <w:rPr>
          <w:rFonts w:ascii="Times New Roman" w:eastAsia="Calibri" w:hAnsi="Times New Roman" w:cs="Times New Roman"/>
          <w:bCs/>
          <w:iCs/>
          <w:lang w:val="en-US"/>
        </w:rPr>
        <w:t xml:space="preserve">93(5)(c) of the Act connecting </w:t>
      </w:r>
      <w:r w:rsidR="00D0483A" w:rsidRPr="00975C1F">
        <w:rPr>
          <w:rFonts w:ascii="Times New Roman" w:eastAsia="Calibri" w:hAnsi="Times New Roman" w:cs="Times New Roman"/>
          <w:bCs/>
          <w:iCs/>
          <w:lang w:val="en-US"/>
        </w:rPr>
        <w:t>the making of the ‘draft ruling’</w:t>
      </w:r>
      <w:r w:rsidRPr="00975C1F">
        <w:rPr>
          <w:rFonts w:ascii="Times New Roman" w:eastAsia="Calibri" w:hAnsi="Times New Roman" w:cs="Times New Roman"/>
          <w:bCs/>
          <w:iCs/>
          <w:lang w:val="en-US"/>
        </w:rPr>
        <w:t xml:space="preserve"> and the remedy of ap</w:t>
      </w:r>
      <w:r w:rsidR="00D0483A" w:rsidRPr="00975C1F">
        <w:rPr>
          <w:rFonts w:ascii="Times New Roman" w:eastAsia="Calibri" w:hAnsi="Times New Roman" w:cs="Times New Roman"/>
          <w:bCs/>
          <w:iCs/>
          <w:lang w:val="en-US"/>
        </w:rPr>
        <w:t>plication for confirmation are ‘</w:t>
      </w:r>
      <w:r w:rsidRPr="00975C1F">
        <w:rPr>
          <w:rFonts w:ascii="Times New Roman" w:eastAsia="Calibri" w:hAnsi="Times New Roman" w:cs="Times New Roman"/>
          <w:bCs/>
          <w:iCs/>
          <w:lang w:val="en-US"/>
        </w:rPr>
        <w:t xml:space="preserve">whereupon the provisions of subsections (5a) and (5b) </w:t>
      </w:r>
      <w:r w:rsidRPr="00975C1F">
        <w:rPr>
          <w:rFonts w:ascii="Times New Roman" w:eastAsia="Calibri" w:hAnsi="Times New Roman" w:cs="Times New Roman"/>
          <w:bCs/>
          <w:iCs/>
          <w:u w:val="single"/>
          <w:lang w:val="en-US"/>
        </w:rPr>
        <w:t>shall</w:t>
      </w:r>
      <w:r w:rsidR="00D0483A" w:rsidRPr="00975C1F">
        <w:rPr>
          <w:rFonts w:ascii="Times New Roman" w:eastAsia="Calibri" w:hAnsi="Times New Roman" w:cs="Times New Roman"/>
          <w:bCs/>
          <w:iCs/>
          <w:lang w:val="en-US"/>
        </w:rPr>
        <w:t xml:space="preserve"> apply’</w:t>
      </w:r>
      <w:r w:rsidRPr="00975C1F">
        <w:rPr>
          <w:rFonts w:ascii="Times New Roman" w:eastAsia="Calibri" w:hAnsi="Times New Roman" w:cs="Times New Roman"/>
          <w:bCs/>
          <w:iCs/>
          <w:lang w:val="en-US"/>
        </w:rPr>
        <w:t>. Subsection</w:t>
      </w:r>
      <w:r w:rsidR="002E2BD6" w:rsidRPr="00975C1F">
        <w:rPr>
          <w:rFonts w:ascii="Times New Roman" w:eastAsia="Calibri" w:hAnsi="Times New Roman" w:cs="Times New Roman"/>
          <w:bCs/>
          <w:iCs/>
          <w:lang w:val="en-US"/>
        </w:rPr>
        <w:t> </w:t>
      </w:r>
      <w:r w:rsidRPr="00975C1F">
        <w:rPr>
          <w:rFonts w:ascii="Times New Roman" w:eastAsia="Calibri" w:hAnsi="Times New Roman" w:cs="Times New Roman"/>
          <w:bCs/>
          <w:iCs/>
          <w:lang w:val="en-US"/>
        </w:rPr>
        <w:t>(5a) then opens with the following provision, which imposes an obligation:</w:t>
      </w:r>
    </w:p>
    <w:p w:rsidR="00387B75" w:rsidRPr="00975C1F" w:rsidRDefault="00D0483A" w:rsidP="003D47C7">
      <w:pPr>
        <w:spacing w:after="160" w:line="240" w:lineRule="auto"/>
        <w:ind w:left="1440"/>
        <w:jc w:val="both"/>
        <w:rPr>
          <w:rFonts w:ascii="Times New Roman" w:eastAsia="Calibri" w:hAnsi="Times New Roman" w:cs="Times New Roman"/>
          <w:bCs/>
          <w:iCs/>
          <w:color w:val="FF0000"/>
          <w:lang w:val="en-US"/>
        </w:rPr>
      </w:pPr>
      <w:r w:rsidRPr="00975C1F">
        <w:rPr>
          <w:rFonts w:ascii="Times New Roman" w:eastAsia="Calibri" w:hAnsi="Times New Roman" w:cs="Times New Roman"/>
          <w:bCs/>
          <w:iCs/>
          <w:lang w:val="en-US"/>
        </w:rPr>
        <w:t>‘</w:t>
      </w:r>
      <w:r w:rsidR="00387B75" w:rsidRPr="00975C1F">
        <w:rPr>
          <w:rFonts w:ascii="Times New Roman" w:eastAsia="Calibri" w:hAnsi="Times New Roman" w:cs="Times New Roman"/>
          <w:bCs/>
          <w:iCs/>
          <w:lang w:val="en-US"/>
        </w:rPr>
        <w:t>(5a)</w:t>
      </w:r>
      <w:r w:rsidR="00387B75" w:rsidRPr="00975C1F">
        <w:rPr>
          <w:rFonts w:ascii="Times New Roman" w:eastAsia="Calibri" w:hAnsi="Times New Roman" w:cs="Times New Roman"/>
          <w:bCs/>
          <w:iCs/>
          <w:lang w:val="en-US"/>
        </w:rPr>
        <w:tab/>
        <w:t>A labour officer who makes a ruling and order in terms of subsection</w:t>
      </w:r>
      <w:r w:rsidR="002E2BD6" w:rsidRPr="00975C1F">
        <w:rPr>
          <w:rFonts w:ascii="Times New Roman" w:eastAsia="Calibri" w:hAnsi="Times New Roman" w:cs="Times New Roman"/>
          <w:bCs/>
          <w:iCs/>
          <w:lang w:val="en-US"/>
        </w:rPr>
        <w:t> </w:t>
      </w:r>
      <w:r w:rsidR="00387B75" w:rsidRPr="00975C1F">
        <w:rPr>
          <w:rFonts w:ascii="Times New Roman" w:eastAsia="Calibri" w:hAnsi="Times New Roman" w:cs="Times New Roman"/>
          <w:bCs/>
          <w:iCs/>
          <w:lang w:val="en-US"/>
        </w:rPr>
        <w:t xml:space="preserve">(5)(c) </w:t>
      </w:r>
      <w:r w:rsidR="00387B75" w:rsidRPr="00975C1F">
        <w:rPr>
          <w:rFonts w:ascii="Times New Roman" w:eastAsia="Calibri" w:hAnsi="Times New Roman" w:cs="Times New Roman"/>
          <w:bCs/>
          <w:iCs/>
          <w:u w:val="single"/>
          <w:lang w:val="en-US"/>
        </w:rPr>
        <w:t>shall</w:t>
      </w:r>
      <w:r w:rsidR="00387B75" w:rsidRPr="00975C1F">
        <w:rPr>
          <w:rFonts w:ascii="Times New Roman" w:eastAsia="Calibri" w:hAnsi="Times New Roman" w:cs="Times New Roman"/>
          <w:bCs/>
          <w:iCs/>
          <w:lang w:val="en-US"/>
        </w:rPr>
        <w:t xml:space="preserve"> as soon as practicable</w:t>
      </w:r>
      <w:r w:rsidRPr="00975C1F">
        <w:rPr>
          <w:rFonts w:ascii="Times New Roman" w:eastAsia="Calibri" w:hAnsi="Times New Roman" w:cs="Times New Roman"/>
          <w:bCs/>
          <w:iCs/>
          <w:lang w:val="en-US"/>
        </w:rPr>
        <w:t xml:space="preserve"> …’</w:t>
      </w:r>
      <w:r w:rsidR="00387B75" w:rsidRPr="00975C1F">
        <w:rPr>
          <w:rFonts w:ascii="Times New Roman" w:eastAsia="Calibri" w:hAnsi="Times New Roman" w:cs="Times New Roman"/>
          <w:bCs/>
          <w:iCs/>
          <w:lang w:val="en-US"/>
        </w:rPr>
        <w:t>. (the underlining is for emphasis)</w:t>
      </w:r>
    </w:p>
    <w:p w:rsidR="00387B75" w:rsidRPr="00975C1F" w:rsidRDefault="00387B75" w:rsidP="003D47C7">
      <w:pPr>
        <w:spacing w:after="0" w:line="240" w:lineRule="auto"/>
        <w:ind w:left="720"/>
        <w:rPr>
          <w:rFonts w:ascii="Times New Roman" w:eastAsia="Calibri" w:hAnsi="Times New Roman" w:cs="Times New Roman"/>
          <w:lang w:val="en-US"/>
        </w:rPr>
      </w:pPr>
    </w:p>
    <w:p w:rsidR="00387B75" w:rsidRPr="00975C1F" w:rsidRDefault="00D0483A" w:rsidP="003D47C7">
      <w:pPr>
        <w:spacing w:after="160" w:line="240" w:lineRule="auto"/>
        <w:ind w:left="720"/>
        <w:jc w:val="both"/>
        <w:rPr>
          <w:rFonts w:ascii="Times New Roman" w:eastAsia="Calibri" w:hAnsi="Times New Roman" w:cs="Times New Roman"/>
          <w:bCs/>
          <w:iCs/>
          <w:lang w:val="en-US"/>
        </w:rPr>
      </w:pPr>
      <w:r w:rsidRPr="00975C1F">
        <w:rPr>
          <w:rFonts w:ascii="Times New Roman" w:eastAsia="Calibri" w:hAnsi="Times New Roman" w:cs="Times New Roman"/>
          <w:bCs/>
          <w:iCs/>
          <w:lang w:val="en-US"/>
        </w:rPr>
        <w:t>A ‘draft ruling’</w:t>
      </w:r>
      <w:r w:rsidR="00387B75" w:rsidRPr="00975C1F">
        <w:rPr>
          <w:rFonts w:ascii="Times New Roman" w:eastAsia="Calibri" w:hAnsi="Times New Roman" w:cs="Times New Roman"/>
          <w:bCs/>
          <w:iCs/>
          <w:lang w:val="en-US"/>
        </w:rPr>
        <w:t xml:space="preserve"> does not determine the dispute between the parties. Whether made against an employer or employee, it does not confer any right until it is confirmed by the Labour Court. It is not clear why a procedure providing access to the Labour Court should by construction be made available to one party in a dispute of right which has not been resolved and not to the other party.</w:t>
      </w:r>
    </w:p>
    <w:p w:rsidR="00F653C5" w:rsidRPr="00975C1F" w:rsidRDefault="00F653C5" w:rsidP="00F653C5">
      <w:pPr>
        <w:pStyle w:val="NoSpacing"/>
        <w:rPr>
          <w:rFonts w:ascii="Times New Roman" w:hAnsi="Times New Roman" w:cs="Times New Roman"/>
        </w:rPr>
      </w:pPr>
    </w:p>
    <w:p w:rsidR="00387B75" w:rsidRPr="00975C1F" w:rsidRDefault="00387B75" w:rsidP="003D47C7">
      <w:pPr>
        <w:spacing w:after="160" w:line="240" w:lineRule="auto"/>
        <w:ind w:left="720"/>
        <w:jc w:val="both"/>
        <w:rPr>
          <w:rFonts w:ascii="Times New Roman" w:eastAsia="Calibri" w:hAnsi="Times New Roman" w:cs="Times New Roman"/>
          <w:bCs/>
          <w:iCs/>
          <w:lang w:val="en-US"/>
        </w:rPr>
      </w:pPr>
      <w:r w:rsidRPr="00975C1F">
        <w:rPr>
          <w:rFonts w:ascii="Times New Roman" w:eastAsia="Calibri" w:hAnsi="Times New Roman" w:cs="Times New Roman"/>
          <w:bCs/>
          <w:iCs/>
          <w:lang w:val="en-US"/>
        </w:rPr>
        <w:t>The best that may be said of s</w:t>
      </w:r>
      <w:r w:rsidR="00074219" w:rsidRPr="00975C1F">
        <w:rPr>
          <w:rFonts w:ascii="Times New Roman" w:eastAsia="Calibri" w:hAnsi="Times New Roman" w:cs="Times New Roman"/>
          <w:bCs/>
          <w:iCs/>
          <w:lang w:val="en-US"/>
        </w:rPr>
        <w:t> </w:t>
      </w:r>
      <w:r w:rsidRPr="00975C1F">
        <w:rPr>
          <w:rFonts w:ascii="Times New Roman" w:eastAsia="Calibri" w:hAnsi="Times New Roman" w:cs="Times New Roman"/>
          <w:bCs/>
          <w:iCs/>
          <w:lang w:val="en-US"/>
        </w:rPr>
        <w:t>93(5)(c) of the Act is that there is an element of vagueness lurki</w:t>
      </w:r>
      <w:r w:rsidR="00DA7E9B" w:rsidRPr="00975C1F">
        <w:rPr>
          <w:rFonts w:ascii="Times New Roman" w:eastAsia="Calibri" w:hAnsi="Times New Roman" w:cs="Times New Roman"/>
          <w:bCs/>
          <w:iCs/>
          <w:lang w:val="en-US"/>
        </w:rPr>
        <w:t>ng behind the use of the words ‘</w:t>
      </w:r>
      <w:r w:rsidRPr="00975C1F">
        <w:rPr>
          <w:rFonts w:ascii="Times New Roman" w:eastAsia="Calibri" w:hAnsi="Times New Roman" w:cs="Times New Roman"/>
          <w:bCs/>
          <w:iCs/>
          <w:lang w:val="en-US"/>
        </w:rPr>
        <w:t>employer or</w:t>
      </w:r>
      <w:r w:rsidR="00DA7E9B" w:rsidRPr="00975C1F">
        <w:rPr>
          <w:rFonts w:ascii="Times New Roman" w:eastAsia="Calibri" w:hAnsi="Times New Roman" w:cs="Times New Roman"/>
          <w:bCs/>
          <w:iCs/>
          <w:lang w:val="en-US"/>
        </w:rPr>
        <w:t xml:space="preserve"> other person’</w:t>
      </w:r>
      <w:r w:rsidRPr="00975C1F">
        <w:rPr>
          <w:rFonts w:ascii="Times New Roman" w:eastAsia="Calibri" w:hAnsi="Times New Roman" w:cs="Times New Roman"/>
          <w:bCs/>
          <w:iCs/>
          <w:lang w:val="en-US"/>
        </w:rPr>
        <w:t>. Statutory ambiguity or vagueness is a matter of interpretation of the statute. It is not a matter of constitutional validity of the statute concerned. The principle which has found expression in s</w:t>
      </w:r>
      <w:r w:rsidR="00074219" w:rsidRPr="00975C1F">
        <w:rPr>
          <w:rFonts w:ascii="Times New Roman" w:eastAsia="Calibri" w:hAnsi="Times New Roman" w:cs="Times New Roman"/>
          <w:bCs/>
          <w:iCs/>
          <w:lang w:val="en-US"/>
        </w:rPr>
        <w:t> </w:t>
      </w:r>
      <w:r w:rsidRPr="00975C1F">
        <w:rPr>
          <w:rFonts w:ascii="Times New Roman" w:eastAsia="Calibri" w:hAnsi="Times New Roman" w:cs="Times New Roman"/>
          <w:bCs/>
          <w:iCs/>
          <w:lang w:val="en-US"/>
        </w:rPr>
        <w:t>46(2) of the Constitution is that, when interpreting a statutory provision, a court must promote fundamental human rights. The elementary rule is that every reasonable construction must be resorted to in order to save a statute from unconstitutionality. A statute must, where possible, be construed in conformity with fundamental human rights.</w:t>
      </w:r>
    </w:p>
    <w:p w:rsidR="00B60DC5" w:rsidRPr="00975C1F" w:rsidRDefault="00B60DC5" w:rsidP="00B60DC5">
      <w:pPr>
        <w:pStyle w:val="NoSpacing"/>
        <w:rPr>
          <w:rFonts w:ascii="Times New Roman" w:hAnsi="Times New Roman" w:cs="Times New Roman"/>
        </w:rPr>
      </w:pPr>
    </w:p>
    <w:p w:rsidR="00387B75" w:rsidRPr="00975C1F" w:rsidRDefault="00387B75" w:rsidP="003D47C7">
      <w:pPr>
        <w:spacing w:after="160" w:line="240" w:lineRule="auto"/>
        <w:ind w:left="720"/>
        <w:jc w:val="both"/>
        <w:rPr>
          <w:rFonts w:ascii="Times New Roman" w:eastAsia="Calibri" w:hAnsi="Times New Roman" w:cs="Times New Roman"/>
          <w:bCs/>
          <w:iCs/>
          <w:lang w:val="en-US"/>
        </w:rPr>
      </w:pPr>
      <w:r w:rsidRPr="00975C1F">
        <w:rPr>
          <w:rFonts w:ascii="Times New Roman" w:eastAsia="Calibri" w:hAnsi="Times New Roman" w:cs="Times New Roman"/>
          <w:bCs/>
          <w:iCs/>
          <w:lang w:val="en-US"/>
        </w:rPr>
        <w:t xml:space="preserve">One cannot interpret the </w:t>
      </w:r>
      <w:r w:rsidRPr="00975C1F">
        <w:rPr>
          <w:rFonts w:ascii="Times New Roman" w:eastAsia="Calibri" w:hAnsi="Times New Roman" w:cs="Times New Roman"/>
          <w:bCs/>
          <w:i/>
          <w:iCs/>
          <w:lang w:val="en-US"/>
        </w:rPr>
        <w:t>Drum City (Pvt) Ltd</w:t>
      </w:r>
      <w:r w:rsidRPr="00975C1F">
        <w:rPr>
          <w:rFonts w:ascii="Times New Roman" w:eastAsia="Calibri" w:hAnsi="Times New Roman" w:cs="Times New Roman"/>
          <w:bCs/>
          <w:iCs/>
          <w:lang w:val="en-US"/>
        </w:rPr>
        <w:t xml:space="preserve"> case</w:t>
      </w:r>
      <w:r w:rsidRPr="00975C1F">
        <w:rPr>
          <w:rFonts w:ascii="Times New Roman" w:eastAsia="Calibri" w:hAnsi="Times New Roman" w:cs="Times New Roman"/>
          <w:bCs/>
          <w:i/>
          <w:iCs/>
          <w:lang w:val="en-US"/>
        </w:rPr>
        <w:t xml:space="preserve"> supra</w:t>
      </w:r>
      <w:r w:rsidRPr="00975C1F">
        <w:rPr>
          <w:rFonts w:ascii="Times New Roman" w:eastAsia="Calibri" w:hAnsi="Times New Roman" w:cs="Times New Roman"/>
          <w:bCs/>
          <w:iCs/>
          <w:lang w:val="en-US"/>
        </w:rPr>
        <w:t xml:space="preserve"> as authority for the proposition that </w:t>
      </w:r>
      <w:r w:rsidR="00DA7E9B" w:rsidRPr="00975C1F">
        <w:rPr>
          <w:rFonts w:ascii="Times New Roman" w:eastAsia="Calibri" w:hAnsi="Times New Roman" w:cs="Times New Roman"/>
          <w:bCs/>
          <w:iCs/>
          <w:lang w:val="en-US"/>
        </w:rPr>
        <w:t>it would only be cases where a ‘draft ruling’</w:t>
      </w:r>
      <w:r w:rsidRPr="00975C1F">
        <w:rPr>
          <w:rFonts w:ascii="Times New Roman" w:eastAsia="Calibri" w:hAnsi="Times New Roman" w:cs="Times New Roman"/>
          <w:bCs/>
          <w:iCs/>
          <w:lang w:val="en-US"/>
        </w:rPr>
        <w:t xml:space="preserve"> has been made against the employer that confirmation proceedings would ensue. The remarks were made as an </w:t>
      </w:r>
      <w:r w:rsidRPr="00975C1F">
        <w:rPr>
          <w:rFonts w:ascii="Times New Roman" w:eastAsia="Calibri" w:hAnsi="Times New Roman" w:cs="Times New Roman"/>
          <w:bCs/>
          <w:i/>
          <w:iCs/>
          <w:lang w:val="en-US"/>
        </w:rPr>
        <w:t>obiter</w:t>
      </w:r>
      <w:r w:rsidR="00074219" w:rsidRPr="00975C1F">
        <w:rPr>
          <w:rFonts w:ascii="Times New Roman" w:eastAsia="Calibri" w:hAnsi="Times New Roman" w:cs="Times New Roman"/>
          <w:bCs/>
          <w:i/>
          <w:iCs/>
          <w:lang w:val="en-US"/>
        </w:rPr>
        <w:t> </w:t>
      </w:r>
      <w:r w:rsidRPr="00975C1F">
        <w:rPr>
          <w:rFonts w:ascii="Times New Roman" w:eastAsia="Calibri" w:hAnsi="Times New Roman" w:cs="Times New Roman"/>
          <w:bCs/>
          <w:i/>
          <w:iCs/>
          <w:lang w:val="en-US"/>
        </w:rPr>
        <w:t>dictum</w:t>
      </w:r>
      <w:r w:rsidRPr="00975C1F">
        <w:rPr>
          <w:rFonts w:ascii="Times New Roman" w:eastAsia="Calibri" w:hAnsi="Times New Roman" w:cs="Times New Roman"/>
          <w:bCs/>
          <w:iCs/>
          <w:lang w:val="en-US"/>
        </w:rPr>
        <w:t xml:space="preserve">. The </w:t>
      </w:r>
      <w:r w:rsidRPr="00975C1F">
        <w:rPr>
          <w:rFonts w:ascii="Times New Roman" w:eastAsia="Calibri" w:hAnsi="Times New Roman" w:cs="Times New Roman"/>
          <w:bCs/>
          <w:i/>
          <w:iCs/>
          <w:lang w:val="en-US"/>
        </w:rPr>
        <w:t>ratio</w:t>
      </w:r>
      <w:r w:rsidR="00074219" w:rsidRPr="00975C1F">
        <w:rPr>
          <w:rFonts w:ascii="Times New Roman" w:eastAsia="Calibri" w:hAnsi="Times New Roman" w:cs="Times New Roman"/>
          <w:bCs/>
          <w:i/>
          <w:iCs/>
          <w:lang w:val="en-US"/>
        </w:rPr>
        <w:t> </w:t>
      </w:r>
      <w:r w:rsidRPr="00975C1F">
        <w:rPr>
          <w:rFonts w:ascii="Times New Roman" w:eastAsia="Calibri" w:hAnsi="Times New Roman" w:cs="Times New Roman"/>
          <w:bCs/>
          <w:i/>
          <w:iCs/>
          <w:lang w:val="en-US"/>
        </w:rPr>
        <w:t>decidendi</w:t>
      </w:r>
      <w:r w:rsidRPr="00975C1F">
        <w:rPr>
          <w:rFonts w:ascii="Times New Roman" w:eastAsia="Calibri" w:hAnsi="Times New Roman" w:cs="Times New Roman"/>
          <w:bCs/>
          <w:iCs/>
          <w:lang w:val="en-US"/>
        </w:rPr>
        <w:t xml:space="preserve"> of that case is that an employee must be joined in</w:t>
      </w:r>
      <w:r w:rsidRPr="00975C1F">
        <w:rPr>
          <w:rFonts w:ascii="Times New Roman" w:eastAsia="Calibri" w:hAnsi="Times New Roman" w:cs="Times New Roman"/>
          <w:bCs/>
          <w:iCs/>
          <w:color w:val="FF0000"/>
          <w:lang w:val="en-US"/>
        </w:rPr>
        <w:t xml:space="preserve"> </w:t>
      </w:r>
      <w:r w:rsidRPr="00975C1F">
        <w:rPr>
          <w:rFonts w:ascii="Times New Roman" w:eastAsia="Calibri" w:hAnsi="Times New Roman" w:cs="Times New Roman"/>
          <w:bCs/>
          <w:iCs/>
          <w:lang w:val="en-US"/>
        </w:rPr>
        <w:t>confirmation proceedings. At</w:t>
      </w:r>
      <w:r w:rsidRPr="00975C1F">
        <w:rPr>
          <w:rFonts w:ascii="Times New Roman" w:eastAsia="Calibri" w:hAnsi="Times New Roman" w:cs="Times New Roman"/>
          <w:bCs/>
          <w:iCs/>
          <w:color w:val="FF0000"/>
          <w:lang w:val="en-US"/>
        </w:rPr>
        <w:t xml:space="preserve"> </w:t>
      </w:r>
      <w:r w:rsidRPr="00975C1F">
        <w:rPr>
          <w:rFonts w:ascii="Times New Roman" w:eastAsia="Calibri" w:hAnsi="Times New Roman" w:cs="Times New Roman"/>
          <w:bCs/>
          <w:iCs/>
          <w:lang w:val="en-US"/>
        </w:rPr>
        <w:t>para</w:t>
      </w:r>
      <w:r w:rsidR="00074219" w:rsidRPr="00975C1F">
        <w:rPr>
          <w:rFonts w:ascii="Times New Roman" w:eastAsia="Calibri" w:hAnsi="Times New Roman" w:cs="Times New Roman"/>
          <w:bCs/>
          <w:iCs/>
          <w:lang w:val="en-US"/>
        </w:rPr>
        <w:t> </w:t>
      </w:r>
      <w:r w:rsidRPr="00975C1F">
        <w:rPr>
          <w:rFonts w:ascii="Times New Roman" w:eastAsia="Calibri" w:hAnsi="Times New Roman" w:cs="Times New Roman"/>
          <w:bCs/>
          <w:iCs/>
          <w:lang w:val="en-US"/>
        </w:rPr>
        <w:t>[30] of the cyclostyled judgment the court said:</w:t>
      </w:r>
    </w:p>
    <w:p w:rsidR="00387B75" w:rsidRPr="00975C1F" w:rsidRDefault="00D0483A" w:rsidP="003D47C7">
      <w:pPr>
        <w:spacing w:after="160" w:line="240" w:lineRule="auto"/>
        <w:ind w:left="1440"/>
        <w:jc w:val="both"/>
        <w:rPr>
          <w:rFonts w:ascii="Times New Roman" w:eastAsia="Calibri" w:hAnsi="Times New Roman" w:cs="Times New Roman"/>
          <w:bCs/>
          <w:iCs/>
          <w:lang w:val="en-US"/>
        </w:rPr>
      </w:pPr>
      <w:r w:rsidRPr="00975C1F">
        <w:rPr>
          <w:rFonts w:ascii="Times New Roman" w:eastAsia="Calibri" w:hAnsi="Times New Roman" w:cs="Times New Roman"/>
          <w:bCs/>
          <w:iCs/>
          <w:lang w:val="en-US"/>
        </w:rPr>
        <w:t>‘</w:t>
      </w:r>
      <w:r w:rsidR="00387B75" w:rsidRPr="00975C1F">
        <w:rPr>
          <w:rFonts w:ascii="Times New Roman" w:eastAsia="Calibri" w:hAnsi="Times New Roman" w:cs="Times New Roman"/>
          <w:bCs/>
          <w:iCs/>
          <w:lang w:val="en-US"/>
        </w:rPr>
        <w:t>When all is said and done and in view of the foregoing, it is my finding that there was a fatal non-joinder of the employee, Ms</w:t>
      </w:r>
      <w:r w:rsidR="00074219" w:rsidRPr="00975C1F">
        <w:rPr>
          <w:rFonts w:ascii="Times New Roman" w:eastAsia="Calibri" w:hAnsi="Times New Roman" w:cs="Times New Roman"/>
          <w:bCs/>
          <w:iCs/>
          <w:lang w:val="en-US"/>
        </w:rPr>
        <w:t> </w:t>
      </w:r>
      <w:r w:rsidR="00387B75" w:rsidRPr="00975C1F">
        <w:rPr>
          <w:rFonts w:ascii="Times New Roman" w:eastAsia="Calibri" w:hAnsi="Times New Roman" w:cs="Times New Roman"/>
          <w:bCs/>
          <w:iCs/>
          <w:lang w:val="en-US"/>
        </w:rPr>
        <w:t xml:space="preserve">Khan, to the proceedings </w:t>
      </w:r>
      <w:r w:rsidR="00387B75" w:rsidRPr="00975C1F">
        <w:rPr>
          <w:rFonts w:ascii="Times New Roman" w:eastAsia="Calibri" w:hAnsi="Times New Roman" w:cs="Times New Roman"/>
          <w:bCs/>
          <w:i/>
          <w:iCs/>
          <w:lang w:val="en-US"/>
        </w:rPr>
        <w:t>a</w:t>
      </w:r>
      <w:r w:rsidR="00074219" w:rsidRPr="00975C1F">
        <w:rPr>
          <w:rFonts w:ascii="Times New Roman" w:eastAsia="Calibri" w:hAnsi="Times New Roman" w:cs="Times New Roman"/>
          <w:bCs/>
          <w:i/>
          <w:iCs/>
          <w:lang w:val="en-US"/>
        </w:rPr>
        <w:t> </w:t>
      </w:r>
      <w:r w:rsidR="00387B75" w:rsidRPr="00975C1F">
        <w:rPr>
          <w:rFonts w:ascii="Times New Roman" w:eastAsia="Calibri" w:hAnsi="Times New Roman" w:cs="Times New Roman"/>
          <w:bCs/>
          <w:i/>
          <w:iCs/>
          <w:lang w:val="en-US"/>
        </w:rPr>
        <w:t>quo</w:t>
      </w:r>
      <w:r w:rsidR="00387B75" w:rsidRPr="00975C1F">
        <w:rPr>
          <w:rFonts w:ascii="Times New Roman" w:eastAsia="Calibri" w:hAnsi="Times New Roman" w:cs="Times New Roman"/>
          <w:bCs/>
          <w:iCs/>
          <w:lang w:val="en-US"/>
        </w:rPr>
        <w:t>. Such proceedings can the</w:t>
      </w:r>
      <w:r w:rsidRPr="00975C1F">
        <w:rPr>
          <w:rFonts w:ascii="Times New Roman" w:eastAsia="Calibri" w:hAnsi="Times New Roman" w:cs="Times New Roman"/>
          <w:bCs/>
          <w:iCs/>
          <w:lang w:val="en-US"/>
        </w:rPr>
        <w:t>refore not be allowed to stand.’</w:t>
      </w:r>
    </w:p>
    <w:p w:rsidR="00387B75" w:rsidRPr="00975C1F" w:rsidRDefault="00387B75" w:rsidP="003D47C7">
      <w:pPr>
        <w:spacing w:after="0" w:line="240" w:lineRule="auto"/>
        <w:ind w:left="720"/>
        <w:rPr>
          <w:rFonts w:ascii="Times New Roman" w:eastAsia="Calibri" w:hAnsi="Times New Roman" w:cs="Times New Roman"/>
          <w:lang w:val="en-US"/>
        </w:rPr>
      </w:pPr>
    </w:p>
    <w:p w:rsidR="00387B75" w:rsidRPr="00975C1F" w:rsidRDefault="00387B75" w:rsidP="003D47C7">
      <w:pPr>
        <w:spacing w:after="160" w:line="240" w:lineRule="auto"/>
        <w:ind w:left="720"/>
        <w:jc w:val="both"/>
        <w:rPr>
          <w:rFonts w:ascii="Times New Roman" w:eastAsia="Calibri" w:hAnsi="Times New Roman" w:cs="Times New Roman"/>
          <w:bCs/>
          <w:iCs/>
          <w:sz w:val="24"/>
          <w:szCs w:val="24"/>
          <w:lang w:val="en-US"/>
        </w:rPr>
      </w:pPr>
      <w:r w:rsidRPr="00975C1F">
        <w:rPr>
          <w:rFonts w:ascii="Times New Roman" w:eastAsia="Calibri" w:hAnsi="Times New Roman" w:cs="Times New Roman"/>
          <w:bCs/>
          <w:iCs/>
          <w:lang w:val="en-US"/>
        </w:rPr>
        <w:t>Section</w:t>
      </w:r>
      <w:r w:rsidR="00074219" w:rsidRPr="00975C1F">
        <w:rPr>
          <w:rFonts w:ascii="Times New Roman" w:eastAsia="Calibri" w:hAnsi="Times New Roman" w:cs="Times New Roman"/>
          <w:bCs/>
          <w:iCs/>
          <w:lang w:val="en-US"/>
        </w:rPr>
        <w:t> </w:t>
      </w:r>
      <w:r w:rsidRPr="00975C1F">
        <w:rPr>
          <w:rFonts w:ascii="Times New Roman" w:eastAsia="Calibri" w:hAnsi="Times New Roman" w:cs="Times New Roman"/>
          <w:bCs/>
          <w:iCs/>
          <w:lang w:val="en-US"/>
        </w:rPr>
        <w:t>93(5a) gives the</w:t>
      </w:r>
      <w:r w:rsidRPr="00975C1F">
        <w:rPr>
          <w:rFonts w:ascii="Times New Roman" w:eastAsia="Calibri" w:hAnsi="Times New Roman" w:cs="Times New Roman"/>
          <w:bCs/>
          <w:iCs/>
          <w:color w:val="FF0000"/>
          <w:lang w:val="en-US"/>
        </w:rPr>
        <w:t xml:space="preserve"> </w:t>
      </w:r>
      <w:r w:rsidRPr="00975C1F">
        <w:rPr>
          <w:rFonts w:ascii="Times New Roman" w:eastAsia="Calibri" w:hAnsi="Times New Roman" w:cs="Times New Roman"/>
          <w:bCs/>
          <w:iCs/>
          <w:lang w:val="en-US"/>
        </w:rPr>
        <w:t>protection and benefit of the law, as the labour officer’s ruling has no force until</w:t>
      </w:r>
      <w:r w:rsidRPr="00975C1F">
        <w:rPr>
          <w:rFonts w:ascii="Times New Roman" w:eastAsia="Calibri" w:hAnsi="Times New Roman" w:cs="Times New Roman"/>
          <w:bCs/>
          <w:iCs/>
          <w:color w:val="FF0000"/>
          <w:lang w:val="en-US"/>
        </w:rPr>
        <w:t xml:space="preserve"> </w:t>
      </w:r>
      <w:r w:rsidRPr="00975C1F">
        <w:rPr>
          <w:rFonts w:ascii="Times New Roman" w:eastAsia="Calibri" w:hAnsi="Times New Roman" w:cs="Times New Roman"/>
          <w:bCs/>
          <w:iCs/>
          <w:lang w:val="en-US"/>
        </w:rPr>
        <w:t>it is confirmed by the Labour Court. All parties appearing before</w:t>
      </w:r>
      <w:r w:rsidRPr="00975C1F">
        <w:rPr>
          <w:rFonts w:ascii="Times New Roman" w:eastAsia="Calibri" w:hAnsi="Times New Roman" w:cs="Times New Roman"/>
          <w:bCs/>
          <w:iCs/>
          <w:color w:val="FF0000"/>
          <w:lang w:val="en-US"/>
        </w:rPr>
        <w:t xml:space="preserve"> </w:t>
      </w:r>
      <w:r w:rsidRPr="00975C1F">
        <w:rPr>
          <w:rFonts w:ascii="Times New Roman" w:eastAsia="Calibri" w:hAnsi="Times New Roman" w:cs="Times New Roman"/>
          <w:bCs/>
          <w:iCs/>
          <w:lang w:val="en-US"/>
        </w:rPr>
        <w:t>the labour officer are</w:t>
      </w:r>
      <w:r w:rsidRPr="00975C1F">
        <w:rPr>
          <w:rFonts w:ascii="Times New Roman" w:eastAsia="Calibri" w:hAnsi="Times New Roman" w:cs="Times New Roman"/>
          <w:bCs/>
          <w:iCs/>
          <w:color w:val="FF0000"/>
          <w:lang w:val="en-US"/>
        </w:rPr>
        <w:t xml:space="preserve"> </w:t>
      </w:r>
      <w:r w:rsidRPr="00975C1F">
        <w:rPr>
          <w:rFonts w:ascii="Times New Roman" w:eastAsia="Calibri" w:hAnsi="Times New Roman" w:cs="Times New Roman"/>
          <w:bCs/>
          <w:iCs/>
          <w:lang w:val="en-US"/>
        </w:rPr>
        <w:t>protected.”</w:t>
      </w:r>
    </w:p>
    <w:p w:rsidR="00866D82" w:rsidRPr="00975C1F" w:rsidRDefault="00866D82" w:rsidP="00074219">
      <w:pPr>
        <w:pStyle w:val="NoSpacing"/>
        <w:rPr>
          <w:rFonts w:ascii="Times New Roman" w:hAnsi="Times New Roman" w:cs="Times New Roman"/>
        </w:rPr>
      </w:pPr>
    </w:p>
    <w:p w:rsidR="00387B75" w:rsidRPr="00975C1F" w:rsidRDefault="00197FA4" w:rsidP="00642740">
      <w:pPr>
        <w:spacing w:line="480" w:lineRule="auto"/>
        <w:ind w:firstLine="720"/>
        <w:jc w:val="both"/>
        <w:rPr>
          <w:rFonts w:ascii="Times New Roman" w:hAnsi="Times New Roman" w:cs="Times New Roman"/>
          <w:sz w:val="24"/>
          <w:szCs w:val="24"/>
          <w:lang w:val="en-US"/>
        </w:rPr>
      </w:pPr>
      <w:r w:rsidRPr="00975C1F">
        <w:rPr>
          <w:rFonts w:ascii="Times New Roman" w:hAnsi="Times New Roman" w:cs="Times New Roman"/>
          <w:sz w:val="24"/>
          <w:szCs w:val="24"/>
          <w:lang w:val="en-US"/>
        </w:rPr>
        <w:t xml:space="preserve">It </w:t>
      </w:r>
      <w:r w:rsidR="00B60DC5" w:rsidRPr="00975C1F">
        <w:rPr>
          <w:rFonts w:ascii="Times New Roman" w:hAnsi="Times New Roman" w:cs="Times New Roman"/>
          <w:sz w:val="24"/>
          <w:szCs w:val="24"/>
          <w:lang w:val="en-US"/>
        </w:rPr>
        <w:t>is</w:t>
      </w:r>
      <w:r w:rsidRPr="00975C1F">
        <w:rPr>
          <w:rFonts w:ascii="Times New Roman" w:hAnsi="Times New Roman" w:cs="Times New Roman"/>
          <w:sz w:val="24"/>
          <w:szCs w:val="24"/>
          <w:lang w:val="en-US"/>
        </w:rPr>
        <w:t xml:space="preserve"> apparent</w:t>
      </w:r>
      <w:r w:rsidR="00B60DC5" w:rsidRPr="00975C1F">
        <w:rPr>
          <w:rFonts w:ascii="Times New Roman" w:hAnsi="Times New Roman" w:cs="Times New Roman"/>
          <w:sz w:val="24"/>
          <w:szCs w:val="24"/>
          <w:lang w:val="en-US"/>
        </w:rPr>
        <w:t xml:space="preserve"> from the above analysis</w:t>
      </w:r>
      <w:r w:rsidRPr="00975C1F">
        <w:rPr>
          <w:rFonts w:ascii="Times New Roman" w:hAnsi="Times New Roman" w:cs="Times New Roman"/>
          <w:sz w:val="24"/>
          <w:szCs w:val="24"/>
          <w:lang w:val="en-US"/>
        </w:rPr>
        <w:t xml:space="preserve"> that the argument raised by the applicant to the effect that the specific provision</w:t>
      </w:r>
      <w:r w:rsidR="00A34CC3" w:rsidRPr="00975C1F">
        <w:rPr>
          <w:rFonts w:ascii="Times New Roman" w:hAnsi="Times New Roman" w:cs="Times New Roman"/>
          <w:sz w:val="24"/>
          <w:szCs w:val="24"/>
          <w:lang w:val="en-US"/>
        </w:rPr>
        <w:t>s</w:t>
      </w:r>
      <w:r w:rsidRPr="00975C1F">
        <w:rPr>
          <w:rFonts w:ascii="Times New Roman" w:hAnsi="Times New Roman" w:cs="Times New Roman"/>
          <w:sz w:val="24"/>
          <w:szCs w:val="24"/>
          <w:lang w:val="en-US"/>
        </w:rPr>
        <w:t xml:space="preserve"> of s</w:t>
      </w:r>
      <w:r w:rsidR="00CB39BB" w:rsidRPr="00975C1F">
        <w:rPr>
          <w:rFonts w:ascii="Times New Roman" w:hAnsi="Times New Roman" w:cs="Times New Roman"/>
          <w:sz w:val="24"/>
          <w:szCs w:val="24"/>
          <w:lang w:val="en-US"/>
        </w:rPr>
        <w:t> </w:t>
      </w:r>
      <w:r w:rsidRPr="00975C1F">
        <w:rPr>
          <w:rFonts w:ascii="Times New Roman" w:hAnsi="Times New Roman" w:cs="Times New Roman"/>
          <w:sz w:val="24"/>
          <w:szCs w:val="24"/>
          <w:lang w:val="en-US"/>
        </w:rPr>
        <w:t>93 of the Act violate s</w:t>
      </w:r>
      <w:r w:rsidR="00CB39BB" w:rsidRPr="00975C1F">
        <w:rPr>
          <w:rFonts w:ascii="Times New Roman" w:hAnsi="Times New Roman" w:cs="Times New Roman"/>
          <w:sz w:val="24"/>
          <w:szCs w:val="24"/>
          <w:lang w:val="en-US"/>
        </w:rPr>
        <w:t> </w:t>
      </w:r>
      <w:r w:rsidRPr="00975C1F">
        <w:rPr>
          <w:rFonts w:ascii="Times New Roman" w:hAnsi="Times New Roman" w:cs="Times New Roman"/>
          <w:sz w:val="24"/>
          <w:szCs w:val="24"/>
          <w:lang w:val="en-US"/>
        </w:rPr>
        <w:t>56(1) of the Constitution because there is no right o</w:t>
      </w:r>
      <w:r w:rsidR="00A34CC3" w:rsidRPr="00975C1F">
        <w:rPr>
          <w:rFonts w:ascii="Times New Roman" w:hAnsi="Times New Roman" w:cs="Times New Roman"/>
          <w:sz w:val="24"/>
          <w:szCs w:val="24"/>
          <w:lang w:val="en-US"/>
        </w:rPr>
        <w:t>f</w:t>
      </w:r>
      <w:r w:rsidRPr="00975C1F">
        <w:rPr>
          <w:rFonts w:ascii="Times New Roman" w:hAnsi="Times New Roman" w:cs="Times New Roman"/>
          <w:sz w:val="24"/>
          <w:szCs w:val="24"/>
          <w:lang w:val="en-US"/>
        </w:rPr>
        <w:t xml:space="preserve"> appeal or review in instances where </w:t>
      </w:r>
      <w:r w:rsidR="006F22EA" w:rsidRPr="00975C1F">
        <w:rPr>
          <w:rFonts w:ascii="Times New Roman" w:hAnsi="Times New Roman" w:cs="Times New Roman"/>
          <w:sz w:val="24"/>
          <w:szCs w:val="24"/>
          <w:lang w:val="en-US"/>
        </w:rPr>
        <w:t>a draft ruling is made in favour of an employe</w:t>
      </w:r>
      <w:r w:rsidR="00866D82" w:rsidRPr="00975C1F">
        <w:rPr>
          <w:rFonts w:ascii="Times New Roman" w:hAnsi="Times New Roman" w:cs="Times New Roman"/>
          <w:sz w:val="24"/>
          <w:szCs w:val="24"/>
          <w:lang w:val="en-US"/>
        </w:rPr>
        <w:t>r</w:t>
      </w:r>
      <w:r w:rsidR="006F22EA" w:rsidRPr="00975C1F">
        <w:rPr>
          <w:rFonts w:ascii="Times New Roman" w:hAnsi="Times New Roman" w:cs="Times New Roman"/>
          <w:sz w:val="24"/>
          <w:szCs w:val="24"/>
          <w:lang w:val="en-US"/>
        </w:rPr>
        <w:t xml:space="preserve"> must be dismissed. As aforementioned, the draft ruling does not have the force of law</w:t>
      </w:r>
      <w:r w:rsidR="00866D82" w:rsidRPr="00975C1F">
        <w:rPr>
          <w:rFonts w:ascii="Times New Roman" w:hAnsi="Times New Roman" w:cs="Times New Roman"/>
          <w:sz w:val="24"/>
          <w:szCs w:val="24"/>
          <w:lang w:val="en-US"/>
        </w:rPr>
        <w:t xml:space="preserve"> </w:t>
      </w:r>
      <w:r w:rsidR="006F22EA" w:rsidRPr="00975C1F">
        <w:rPr>
          <w:rFonts w:ascii="Times New Roman" w:hAnsi="Times New Roman" w:cs="Times New Roman"/>
          <w:sz w:val="24"/>
          <w:szCs w:val="24"/>
          <w:lang w:val="en-US"/>
        </w:rPr>
        <w:t xml:space="preserve">until it is confirmed by the Labour Court and therefore no proper appeal </w:t>
      </w:r>
      <w:r w:rsidR="00D0483A" w:rsidRPr="00975C1F">
        <w:rPr>
          <w:rFonts w:ascii="Times New Roman" w:hAnsi="Times New Roman" w:cs="Times New Roman"/>
          <w:sz w:val="24"/>
          <w:szCs w:val="24"/>
          <w:lang w:val="en-US"/>
        </w:rPr>
        <w:t xml:space="preserve">or review </w:t>
      </w:r>
      <w:r w:rsidR="006F22EA" w:rsidRPr="00975C1F">
        <w:rPr>
          <w:rFonts w:ascii="Times New Roman" w:hAnsi="Times New Roman" w:cs="Times New Roman"/>
          <w:sz w:val="24"/>
          <w:szCs w:val="24"/>
          <w:lang w:val="en-US"/>
        </w:rPr>
        <w:t>may lie against it.</w:t>
      </w:r>
    </w:p>
    <w:p w:rsidR="00E35015" w:rsidRPr="00975C1F" w:rsidRDefault="00A34CC3" w:rsidP="00642740">
      <w:pPr>
        <w:spacing w:line="480" w:lineRule="auto"/>
        <w:ind w:firstLine="720"/>
        <w:jc w:val="both"/>
        <w:rPr>
          <w:rFonts w:ascii="Times New Roman" w:hAnsi="Times New Roman" w:cs="Times New Roman"/>
          <w:sz w:val="24"/>
          <w:szCs w:val="24"/>
          <w:lang w:val="en-US"/>
        </w:rPr>
      </w:pPr>
      <w:r w:rsidRPr="00975C1F">
        <w:rPr>
          <w:rFonts w:ascii="Times New Roman" w:hAnsi="Times New Roman" w:cs="Times New Roman"/>
          <w:sz w:val="24"/>
          <w:szCs w:val="24"/>
          <w:lang w:val="en-US"/>
        </w:rPr>
        <w:t>T</w:t>
      </w:r>
      <w:r w:rsidR="00E35015" w:rsidRPr="00975C1F">
        <w:rPr>
          <w:rFonts w:ascii="Times New Roman" w:hAnsi="Times New Roman" w:cs="Times New Roman"/>
          <w:sz w:val="24"/>
          <w:szCs w:val="24"/>
          <w:lang w:val="en-US"/>
        </w:rPr>
        <w:t xml:space="preserve">he court </w:t>
      </w:r>
      <w:r w:rsidR="00E35015" w:rsidRPr="00975C1F">
        <w:rPr>
          <w:rFonts w:ascii="Times New Roman" w:hAnsi="Times New Roman" w:cs="Times New Roman"/>
          <w:i/>
          <w:sz w:val="24"/>
          <w:szCs w:val="24"/>
          <w:lang w:val="en-US"/>
        </w:rPr>
        <w:t>a</w:t>
      </w:r>
      <w:r w:rsidR="00CB39BB" w:rsidRPr="00975C1F">
        <w:rPr>
          <w:rFonts w:ascii="Times New Roman" w:hAnsi="Times New Roman" w:cs="Times New Roman"/>
          <w:i/>
          <w:sz w:val="24"/>
          <w:szCs w:val="24"/>
          <w:lang w:val="en-US"/>
        </w:rPr>
        <w:t> </w:t>
      </w:r>
      <w:r w:rsidR="00E35015" w:rsidRPr="00975C1F">
        <w:rPr>
          <w:rFonts w:ascii="Times New Roman" w:hAnsi="Times New Roman" w:cs="Times New Roman"/>
          <w:i/>
          <w:sz w:val="24"/>
          <w:szCs w:val="24"/>
          <w:lang w:val="en-US"/>
        </w:rPr>
        <w:t>quo</w:t>
      </w:r>
      <w:r w:rsidR="00E35015" w:rsidRPr="00975C1F">
        <w:rPr>
          <w:rFonts w:ascii="Times New Roman" w:hAnsi="Times New Roman" w:cs="Times New Roman"/>
          <w:sz w:val="24"/>
          <w:szCs w:val="24"/>
          <w:lang w:val="en-US"/>
        </w:rPr>
        <w:t xml:space="preserve"> fell </w:t>
      </w:r>
      <w:r w:rsidR="00CB39BB" w:rsidRPr="00975C1F">
        <w:rPr>
          <w:rFonts w:ascii="Times New Roman" w:hAnsi="Times New Roman" w:cs="Times New Roman"/>
          <w:sz w:val="24"/>
          <w:szCs w:val="24"/>
          <w:lang w:val="en-US"/>
        </w:rPr>
        <w:t>into</w:t>
      </w:r>
      <w:r w:rsidR="00E35015" w:rsidRPr="00975C1F">
        <w:rPr>
          <w:rFonts w:ascii="Times New Roman" w:hAnsi="Times New Roman" w:cs="Times New Roman"/>
          <w:sz w:val="24"/>
          <w:szCs w:val="24"/>
          <w:lang w:val="en-US"/>
        </w:rPr>
        <w:t xml:space="preserve"> the sa</w:t>
      </w:r>
      <w:r w:rsidR="0093262D" w:rsidRPr="00975C1F">
        <w:rPr>
          <w:rFonts w:ascii="Times New Roman" w:hAnsi="Times New Roman" w:cs="Times New Roman"/>
          <w:sz w:val="24"/>
          <w:szCs w:val="24"/>
          <w:lang w:val="en-US"/>
        </w:rPr>
        <w:t>me error of misinterpreting</w:t>
      </w:r>
      <w:r w:rsidR="00E35015" w:rsidRPr="00975C1F">
        <w:rPr>
          <w:rFonts w:ascii="Times New Roman" w:hAnsi="Times New Roman" w:cs="Times New Roman"/>
          <w:sz w:val="24"/>
          <w:szCs w:val="24"/>
          <w:lang w:val="en-US"/>
        </w:rPr>
        <w:t xml:space="preserve"> </w:t>
      </w:r>
      <w:r w:rsidR="00E35015" w:rsidRPr="00975C1F">
        <w:rPr>
          <w:rFonts w:ascii="Times New Roman" w:hAnsi="Times New Roman" w:cs="Times New Roman"/>
          <w:i/>
          <w:sz w:val="24"/>
          <w:szCs w:val="24"/>
          <w:lang w:val="en-US"/>
        </w:rPr>
        <w:t>Drum City</w:t>
      </w:r>
      <w:r w:rsidR="00D0483A" w:rsidRPr="00975C1F">
        <w:rPr>
          <w:rFonts w:ascii="Times New Roman" w:hAnsi="Times New Roman" w:cs="Times New Roman"/>
          <w:i/>
          <w:sz w:val="24"/>
          <w:szCs w:val="24"/>
          <w:lang w:val="en-US"/>
        </w:rPr>
        <w:t xml:space="preserve"> (Pvt) Ltd</w:t>
      </w:r>
      <w:r w:rsidR="00E35015" w:rsidRPr="00975C1F">
        <w:rPr>
          <w:rFonts w:ascii="Times New Roman" w:hAnsi="Times New Roman" w:cs="Times New Roman"/>
          <w:sz w:val="24"/>
          <w:szCs w:val="24"/>
          <w:lang w:val="en-US"/>
        </w:rPr>
        <w:t xml:space="preserve"> v </w:t>
      </w:r>
      <w:r w:rsidR="00E35015" w:rsidRPr="00975C1F">
        <w:rPr>
          <w:rFonts w:ascii="Times New Roman" w:hAnsi="Times New Roman" w:cs="Times New Roman"/>
          <w:i/>
          <w:sz w:val="24"/>
          <w:szCs w:val="24"/>
          <w:lang w:val="en-US"/>
        </w:rPr>
        <w:t>Garudzo supra</w:t>
      </w:r>
      <w:r w:rsidR="00E35015" w:rsidRPr="00975C1F">
        <w:rPr>
          <w:rFonts w:ascii="Times New Roman" w:hAnsi="Times New Roman" w:cs="Times New Roman"/>
          <w:sz w:val="24"/>
          <w:szCs w:val="24"/>
          <w:lang w:val="en-US"/>
        </w:rPr>
        <w:t>.</w:t>
      </w:r>
      <w:r w:rsidR="00D0483A" w:rsidRPr="00975C1F">
        <w:rPr>
          <w:rFonts w:ascii="Times New Roman" w:hAnsi="Times New Roman" w:cs="Times New Roman"/>
          <w:sz w:val="24"/>
          <w:szCs w:val="24"/>
          <w:lang w:val="en-US"/>
        </w:rPr>
        <w:t xml:space="preserve"> The question for determination is whether this raises a constitutional issue for determination by the Court.</w:t>
      </w:r>
      <w:r w:rsidR="001F1C07" w:rsidRPr="00975C1F">
        <w:rPr>
          <w:rFonts w:ascii="Times New Roman" w:hAnsi="Times New Roman" w:cs="Times New Roman"/>
          <w:sz w:val="24"/>
          <w:szCs w:val="24"/>
          <w:lang w:val="en-US"/>
        </w:rPr>
        <w:t xml:space="preserve"> </w:t>
      </w:r>
      <w:r w:rsidR="00E35015" w:rsidRPr="00975C1F">
        <w:rPr>
          <w:rFonts w:ascii="Times New Roman" w:hAnsi="Times New Roman" w:cs="Times New Roman"/>
          <w:sz w:val="24"/>
          <w:szCs w:val="24"/>
          <w:lang w:val="en-US"/>
        </w:rPr>
        <w:t xml:space="preserve">The misinterpretation of the </w:t>
      </w:r>
      <w:r w:rsidR="00DB33E0" w:rsidRPr="00975C1F">
        <w:rPr>
          <w:rFonts w:ascii="Times New Roman" w:hAnsi="Times New Roman" w:cs="Times New Roman"/>
          <w:sz w:val="24"/>
          <w:szCs w:val="24"/>
          <w:lang w:val="en-US"/>
        </w:rPr>
        <w:t>law</w:t>
      </w:r>
      <w:r w:rsidR="001F1C07" w:rsidRPr="00975C1F">
        <w:rPr>
          <w:rFonts w:ascii="Times New Roman" w:hAnsi="Times New Roman" w:cs="Times New Roman"/>
          <w:sz w:val="24"/>
          <w:szCs w:val="24"/>
          <w:lang w:val="en-US"/>
        </w:rPr>
        <w:t xml:space="preserve"> by a court or litigants</w:t>
      </w:r>
      <w:r w:rsidR="00E35015" w:rsidRPr="00975C1F">
        <w:rPr>
          <w:rFonts w:ascii="Times New Roman" w:hAnsi="Times New Roman" w:cs="Times New Roman"/>
          <w:sz w:val="24"/>
          <w:szCs w:val="24"/>
          <w:lang w:val="en-US"/>
        </w:rPr>
        <w:t xml:space="preserve"> does not give rise to a constitutional issue justifying direct access to the Court.</w:t>
      </w:r>
    </w:p>
    <w:p w:rsidR="00CB39BB" w:rsidRPr="00975C1F" w:rsidRDefault="006F22EA" w:rsidP="00642740">
      <w:pPr>
        <w:spacing w:line="480" w:lineRule="auto"/>
        <w:ind w:firstLine="720"/>
        <w:jc w:val="both"/>
        <w:rPr>
          <w:rFonts w:ascii="Times New Roman" w:hAnsi="Times New Roman" w:cs="Times New Roman"/>
          <w:sz w:val="24"/>
          <w:szCs w:val="24"/>
          <w:lang w:val="en-US"/>
        </w:rPr>
      </w:pPr>
      <w:r w:rsidRPr="00975C1F">
        <w:rPr>
          <w:rFonts w:ascii="Times New Roman" w:hAnsi="Times New Roman" w:cs="Times New Roman"/>
          <w:sz w:val="24"/>
          <w:szCs w:val="24"/>
          <w:lang w:val="en-US"/>
        </w:rPr>
        <w:t xml:space="preserve">In any event, </w:t>
      </w:r>
      <w:r w:rsidR="006C0B12" w:rsidRPr="00975C1F">
        <w:rPr>
          <w:rFonts w:ascii="Times New Roman" w:hAnsi="Times New Roman" w:cs="Times New Roman"/>
          <w:sz w:val="24"/>
          <w:szCs w:val="24"/>
          <w:lang w:val="en-US"/>
        </w:rPr>
        <w:t>it ought to be noted that</w:t>
      </w:r>
      <w:r w:rsidRPr="00975C1F">
        <w:rPr>
          <w:rFonts w:ascii="Times New Roman" w:hAnsi="Times New Roman" w:cs="Times New Roman"/>
          <w:sz w:val="24"/>
          <w:szCs w:val="24"/>
          <w:lang w:val="en-US"/>
        </w:rPr>
        <w:t xml:space="preserve"> even if a draft ruling could be appealed against,</w:t>
      </w:r>
      <w:r w:rsidR="006C0B12" w:rsidRPr="00975C1F">
        <w:rPr>
          <w:rFonts w:ascii="Times New Roman" w:hAnsi="Times New Roman" w:cs="Times New Roman"/>
          <w:sz w:val="24"/>
          <w:szCs w:val="24"/>
          <w:lang w:val="en-US"/>
        </w:rPr>
        <w:t xml:space="preserve"> t</w:t>
      </w:r>
      <w:r w:rsidRPr="00975C1F">
        <w:rPr>
          <w:rFonts w:ascii="Times New Roman" w:hAnsi="Times New Roman" w:cs="Times New Roman"/>
          <w:sz w:val="24"/>
          <w:szCs w:val="24"/>
          <w:lang w:val="en-US"/>
        </w:rPr>
        <w:t>here would be</w:t>
      </w:r>
      <w:r w:rsidR="006C0B12" w:rsidRPr="00975C1F">
        <w:rPr>
          <w:rFonts w:ascii="Times New Roman" w:hAnsi="Times New Roman" w:cs="Times New Roman"/>
          <w:sz w:val="24"/>
          <w:szCs w:val="24"/>
          <w:lang w:val="en-US"/>
        </w:rPr>
        <w:t xml:space="preserve"> neither a constitutional nor a statutory obligation upon the State to provide for</w:t>
      </w:r>
      <w:r w:rsidR="00484B58" w:rsidRPr="00975C1F">
        <w:rPr>
          <w:rFonts w:ascii="Times New Roman" w:hAnsi="Times New Roman" w:cs="Times New Roman"/>
          <w:sz w:val="24"/>
          <w:szCs w:val="24"/>
          <w:lang w:val="en-US"/>
        </w:rPr>
        <w:t xml:space="preserve"> such an appeal</w:t>
      </w:r>
      <w:r w:rsidR="006C0B12" w:rsidRPr="00975C1F">
        <w:rPr>
          <w:rFonts w:ascii="Times New Roman" w:hAnsi="Times New Roman" w:cs="Times New Roman"/>
          <w:sz w:val="24"/>
          <w:szCs w:val="24"/>
          <w:lang w:val="en-US"/>
        </w:rPr>
        <w:t xml:space="preserve">. </w:t>
      </w:r>
    </w:p>
    <w:p w:rsidR="006C0B12" w:rsidRPr="00975C1F" w:rsidRDefault="006C0B12" w:rsidP="00642740">
      <w:pPr>
        <w:spacing w:line="480" w:lineRule="auto"/>
        <w:ind w:firstLine="720"/>
        <w:jc w:val="both"/>
        <w:rPr>
          <w:rFonts w:ascii="Times New Roman" w:hAnsi="Times New Roman" w:cs="Times New Roman"/>
          <w:bCs/>
          <w:sz w:val="24"/>
          <w:szCs w:val="24"/>
        </w:rPr>
      </w:pPr>
      <w:r w:rsidRPr="00975C1F">
        <w:rPr>
          <w:rFonts w:ascii="Times New Roman" w:hAnsi="Times New Roman" w:cs="Times New Roman"/>
          <w:sz w:val="24"/>
          <w:szCs w:val="24"/>
          <w:lang w:val="en-US"/>
        </w:rPr>
        <w:t xml:space="preserve">In </w:t>
      </w:r>
      <w:r w:rsidRPr="00975C1F">
        <w:rPr>
          <w:rFonts w:ascii="Times New Roman" w:hAnsi="Times New Roman" w:cs="Times New Roman"/>
          <w:bCs/>
          <w:i/>
          <w:sz w:val="24"/>
          <w:szCs w:val="24"/>
        </w:rPr>
        <w:t>McKane</w:t>
      </w:r>
      <w:r w:rsidRPr="00975C1F">
        <w:rPr>
          <w:rFonts w:ascii="Times New Roman" w:hAnsi="Times New Roman" w:cs="Times New Roman"/>
          <w:bCs/>
          <w:sz w:val="24"/>
          <w:szCs w:val="24"/>
        </w:rPr>
        <w:t xml:space="preserve"> v </w:t>
      </w:r>
      <w:r w:rsidRPr="00975C1F">
        <w:rPr>
          <w:rFonts w:ascii="Times New Roman" w:hAnsi="Times New Roman" w:cs="Times New Roman"/>
          <w:bCs/>
          <w:i/>
          <w:sz w:val="24"/>
          <w:szCs w:val="24"/>
        </w:rPr>
        <w:t>Durston</w:t>
      </w:r>
      <w:r w:rsidRPr="00975C1F">
        <w:rPr>
          <w:rFonts w:ascii="Times New Roman" w:hAnsi="Times New Roman" w:cs="Times New Roman"/>
          <w:bCs/>
          <w:sz w:val="24"/>
          <w:szCs w:val="24"/>
        </w:rPr>
        <w:t xml:space="preserve"> 153 U.S. 684 (1894)</w:t>
      </w:r>
      <w:r w:rsidRPr="00975C1F">
        <w:rPr>
          <w:rFonts w:ascii="Times New Roman" w:hAnsi="Times New Roman" w:cs="Times New Roman"/>
          <w:b/>
          <w:bCs/>
          <w:sz w:val="24"/>
          <w:szCs w:val="24"/>
        </w:rPr>
        <w:t xml:space="preserve"> </w:t>
      </w:r>
      <w:r w:rsidRPr="00975C1F">
        <w:rPr>
          <w:rFonts w:ascii="Times New Roman" w:hAnsi="Times New Roman" w:cs="Times New Roman"/>
          <w:bCs/>
          <w:sz w:val="24"/>
          <w:szCs w:val="24"/>
        </w:rPr>
        <w:t>the United States Supreme Court held as follows</w:t>
      </w:r>
      <w:r w:rsidR="0093262D" w:rsidRPr="00975C1F">
        <w:rPr>
          <w:rFonts w:ascii="Times New Roman" w:hAnsi="Times New Roman" w:cs="Times New Roman"/>
          <w:bCs/>
          <w:sz w:val="24"/>
          <w:szCs w:val="24"/>
        </w:rPr>
        <w:t xml:space="preserve"> at p</w:t>
      </w:r>
      <w:r w:rsidR="00CB39BB" w:rsidRPr="00975C1F">
        <w:rPr>
          <w:rFonts w:ascii="Times New Roman" w:hAnsi="Times New Roman" w:cs="Times New Roman"/>
          <w:bCs/>
          <w:sz w:val="24"/>
          <w:szCs w:val="24"/>
        </w:rPr>
        <w:t> </w:t>
      </w:r>
      <w:r w:rsidR="0093262D" w:rsidRPr="00975C1F">
        <w:rPr>
          <w:rFonts w:ascii="Times New Roman" w:hAnsi="Times New Roman" w:cs="Times New Roman"/>
          <w:bCs/>
          <w:sz w:val="24"/>
          <w:szCs w:val="24"/>
        </w:rPr>
        <w:t>687</w:t>
      </w:r>
      <w:r w:rsidRPr="00975C1F">
        <w:rPr>
          <w:rFonts w:ascii="Times New Roman" w:hAnsi="Times New Roman" w:cs="Times New Roman"/>
          <w:bCs/>
          <w:sz w:val="24"/>
          <w:szCs w:val="24"/>
        </w:rPr>
        <w:t>:</w:t>
      </w:r>
    </w:p>
    <w:p w:rsidR="006C0B12" w:rsidRPr="00975C1F" w:rsidRDefault="006C0B12" w:rsidP="003D47C7">
      <w:pPr>
        <w:spacing w:line="240" w:lineRule="auto"/>
        <w:ind w:left="720"/>
        <w:jc w:val="both"/>
        <w:rPr>
          <w:rFonts w:ascii="Times New Roman" w:hAnsi="Times New Roman" w:cs="Times New Roman"/>
          <w:bCs/>
        </w:rPr>
      </w:pPr>
      <w:r w:rsidRPr="00975C1F">
        <w:rPr>
          <w:rFonts w:ascii="Times New Roman" w:hAnsi="Times New Roman" w:cs="Times New Roman"/>
          <w:bCs/>
        </w:rPr>
        <w:t>“An appeal from a judgment of conviction is not a matter of absolute right, independently of constitutional or statutory provisions allowing such appeal. A review by an appellate court of the final judgment in a criminal case, however grave the offense of which the accused is convicted, was not at common law, and is not now, a necessary element of due process of law. It is wholly within the discretion of the state to allow or not to allow such a review. A citation of authorities upon the point is unnecessary.”</w:t>
      </w:r>
    </w:p>
    <w:p w:rsidR="006C0B12" w:rsidRPr="00975C1F" w:rsidRDefault="006C0B12" w:rsidP="00CB39BB">
      <w:pPr>
        <w:pStyle w:val="NoSpacing"/>
        <w:rPr>
          <w:rFonts w:ascii="Times New Roman" w:hAnsi="Times New Roman" w:cs="Times New Roman"/>
        </w:rPr>
      </w:pPr>
    </w:p>
    <w:p w:rsidR="006C0B12" w:rsidRPr="00975C1F" w:rsidRDefault="006C0B12" w:rsidP="00642740">
      <w:pPr>
        <w:spacing w:line="480" w:lineRule="auto"/>
        <w:ind w:firstLine="720"/>
        <w:jc w:val="both"/>
        <w:rPr>
          <w:rFonts w:ascii="Times New Roman" w:hAnsi="Times New Roman" w:cs="Times New Roman"/>
          <w:b/>
          <w:bCs/>
          <w:sz w:val="24"/>
          <w:szCs w:val="24"/>
        </w:rPr>
      </w:pPr>
      <w:r w:rsidRPr="00975C1F">
        <w:rPr>
          <w:rFonts w:ascii="Times New Roman" w:hAnsi="Times New Roman" w:cs="Times New Roman"/>
          <w:bCs/>
          <w:sz w:val="24"/>
          <w:szCs w:val="24"/>
        </w:rPr>
        <w:t>While the above was said in relation to criminal law, the principle equally applies that, absent constitutional or statutory provisions allowing an appeal or review</w:t>
      </w:r>
      <w:r w:rsidR="00CB39BB" w:rsidRPr="00975C1F">
        <w:rPr>
          <w:rFonts w:ascii="Times New Roman" w:hAnsi="Times New Roman" w:cs="Times New Roman"/>
          <w:bCs/>
          <w:sz w:val="24"/>
          <w:szCs w:val="24"/>
        </w:rPr>
        <w:t>,</w:t>
      </w:r>
      <w:r w:rsidRPr="00975C1F">
        <w:rPr>
          <w:rFonts w:ascii="Times New Roman" w:hAnsi="Times New Roman" w:cs="Times New Roman"/>
          <w:bCs/>
          <w:sz w:val="24"/>
          <w:szCs w:val="24"/>
        </w:rPr>
        <w:t xml:space="preserve"> </w:t>
      </w:r>
      <w:r w:rsidR="00037CAF" w:rsidRPr="00975C1F">
        <w:rPr>
          <w:rFonts w:ascii="Times New Roman" w:hAnsi="Times New Roman" w:cs="Times New Roman"/>
          <w:bCs/>
          <w:sz w:val="24"/>
          <w:szCs w:val="24"/>
        </w:rPr>
        <w:t>a litigant</w:t>
      </w:r>
      <w:r w:rsidRPr="00975C1F">
        <w:rPr>
          <w:rFonts w:ascii="Times New Roman" w:hAnsi="Times New Roman" w:cs="Times New Roman"/>
          <w:bCs/>
          <w:sz w:val="24"/>
          <w:szCs w:val="24"/>
        </w:rPr>
        <w:t xml:space="preserve"> has no right </w:t>
      </w:r>
      <w:r w:rsidRPr="00975C1F">
        <w:rPr>
          <w:rFonts w:ascii="Times New Roman" w:hAnsi="Times New Roman" w:cs="Times New Roman"/>
          <w:bCs/>
          <w:sz w:val="24"/>
          <w:szCs w:val="24"/>
        </w:rPr>
        <w:lastRenderedPageBreak/>
        <w:t xml:space="preserve">in that regard. This is due to the fact that the right to a judgment from more than one court is a matter of grace, and not a necessary ingredient of justice. (See </w:t>
      </w:r>
      <w:r w:rsidRPr="00975C1F">
        <w:rPr>
          <w:rFonts w:ascii="Times New Roman" w:hAnsi="Times New Roman" w:cs="Times New Roman"/>
          <w:bCs/>
          <w:i/>
          <w:sz w:val="24"/>
          <w:szCs w:val="24"/>
        </w:rPr>
        <w:t>Cobbledick</w:t>
      </w:r>
      <w:r w:rsidRPr="00975C1F">
        <w:rPr>
          <w:rFonts w:ascii="Times New Roman" w:hAnsi="Times New Roman" w:cs="Times New Roman"/>
          <w:bCs/>
          <w:sz w:val="24"/>
          <w:szCs w:val="24"/>
        </w:rPr>
        <w:t xml:space="preserve"> v </w:t>
      </w:r>
      <w:r w:rsidRPr="00975C1F">
        <w:rPr>
          <w:rFonts w:ascii="Times New Roman" w:hAnsi="Times New Roman" w:cs="Times New Roman"/>
          <w:bCs/>
          <w:i/>
          <w:sz w:val="24"/>
          <w:szCs w:val="24"/>
        </w:rPr>
        <w:t>United States</w:t>
      </w:r>
      <w:r w:rsidRPr="00975C1F">
        <w:rPr>
          <w:rFonts w:ascii="Times New Roman" w:hAnsi="Times New Roman" w:cs="Times New Roman"/>
          <w:bCs/>
          <w:sz w:val="24"/>
          <w:szCs w:val="24"/>
        </w:rPr>
        <w:t>, 309 U.S. 323 (1940) at 325</w:t>
      </w:r>
      <w:r w:rsidR="00CB39BB" w:rsidRPr="00975C1F">
        <w:rPr>
          <w:rFonts w:ascii="Times New Roman" w:hAnsi="Times New Roman" w:cs="Times New Roman"/>
          <w:bCs/>
          <w:sz w:val="24"/>
          <w:szCs w:val="24"/>
        </w:rPr>
        <w:t>.</w:t>
      </w:r>
      <w:r w:rsidRPr="00975C1F">
        <w:rPr>
          <w:rFonts w:ascii="Times New Roman" w:hAnsi="Times New Roman" w:cs="Times New Roman"/>
          <w:bCs/>
          <w:sz w:val="24"/>
          <w:szCs w:val="24"/>
        </w:rPr>
        <w:t>)</w:t>
      </w:r>
    </w:p>
    <w:p w:rsidR="00E33FD2" w:rsidRPr="00975C1F" w:rsidRDefault="006C0B12" w:rsidP="00642740">
      <w:pPr>
        <w:spacing w:line="480" w:lineRule="auto"/>
        <w:ind w:firstLine="720"/>
        <w:jc w:val="both"/>
        <w:rPr>
          <w:rFonts w:ascii="Times New Roman" w:hAnsi="Times New Roman" w:cs="Times New Roman"/>
          <w:bCs/>
          <w:sz w:val="24"/>
          <w:szCs w:val="24"/>
        </w:rPr>
      </w:pPr>
      <w:r w:rsidRPr="00975C1F">
        <w:rPr>
          <w:rFonts w:ascii="Times New Roman" w:hAnsi="Times New Roman" w:cs="Times New Roman"/>
          <w:bCs/>
          <w:sz w:val="24"/>
          <w:szCs w:val="24"/>
        </w:rPr>
        <w:t>The creation of a right of appeal is the prero</w:t>
      </w:r>
      <w:r w:rsidR="00484B58" w:rsidRPr="00975C1F">
        <w:rPr>
          <w:rFonts w:ascii="Times New Roman" w:hAnsi="Times New Roman" w:cs="Times New Roman"/>
          <w:bCs/>
          <w:sz w:val="24"/>
          <w:szCs w:val="24"/>
        </w:rPr>
        <w:t xml:space="preserve">gative of the </w:t>
      </w:r>
      <w:r w:rsidR="00E33FD2" w:rsidRPr="00975C1F">
        <w:rPr>
          <w:rFonts w:ascii="Times New Roman" w:hAnsi="Times New Roman" w:cs="Times New Roman"/>
          <w:bCs/>
          <w:sz w:val="24"/>
          <w:szCs w:val="24"/>
        </w:rPr>
        <w:t>Legislature. It</w:t>
      </w:r>
      <w:r w:rsidR="00484B58" w:rsidRPr="00975C1F">
        <w:rPr>
          <w:rFonts w:ascii="Times New Roman" w:hAnsi="Times New Roman" w:cs="Times New Roman"/>
          <w:bCs/>
          <w:sz w:val="24"/>
          <w:szCs w:val="24"/>
        </w:rPr>
        <w:t xml:space="preserve"> would not</w:t>
      </w:r>
      <w:r w:rsidRPr="00975C1F">
        <w:rPr>
          <w:rFonts w:ascii="Times New Roman" w:hAnsi="Times New Roman" w:cs="Times New Roman"/>
          <w:bCs/>
          <w:sz w:val="24"/>
          <w:szCs w:val="24"/>
        </w:rPr>
        <w:t xml:space="preserve"> </w:t>
      </w:r>
      <w:r w:rsidR="00484B58" w:rsidRPr="00975C1F">
        <w:rPr>
          <w:rFonts w:ascii="Times New Roman" w:hAnsi="Times New Roman" w:cs="Times New Roman"/>
          <w:bCs/>
          <w:sz w:val="24"/>
          <w:szCs w:val="24"/>
        </w:rPr>
        <w:t>be</w:t>
      </w:r>
      <w:r w:rsidRPr="00975C1F">
        <w:rPr>
          <w:rFonts w:ascii="Times New Roman" w:hAnsi="Times New Roman" w:cs="Times New Roman"/>
          <w:bCs/>
          <w:sz w:val="24"/>
          <w:szCs w:val="24"/>
        </w:rPr>
        <w:t xml:space="preserve"> within the ambit of the</w:t>
      </w:r>
      <w:r w:rsidR="0093262D" w:rsidRPr="00975C1F">
        <w:rPr>
          <w:rFonts w:ascii="Times New Roman" w:hAnsi="Times New Roman" w:cs="Times New Roman"/>
          <w:bCs/>
          <w:sz w:val="24"/>
          <w:szCs w:val="24"/>
        </w:rPr>
        <w:t xml:space="preserve"> powers of the</w:t>
      </w:r>
      <w:r w:rsidRPr="00975C1F">
        <w:rPr>
          <w:rFonts w:ascii="Times New Roman" w:hAnsi="Times New Roman" w:cs="Times New Roman"/>
          <w:bCs/>
          <w:sz w:val="24"/>
          <w:szCs w:val="24"/>
        </w:rPr>
        <w:t xml:space="preserve"> Court to determine when and where </w:t>
      </w:r>
      <w:r w:rsidR="0093262D" w:rsidRPr="00975C1F">
        <w:rPr>
          <w:rFonts w:ascii="Times New Roman" w:hAnsi="Times New Roman" w:cs="Times New Roman"/>
          <w:bCs/>
          <w:sz w:val="24"/>
          <w:szCs w:val="24"/>
        </w:rPr>
        <w:t>such</w:t>
      </w:r>
      <w:r w:rsidRPr="00975C1F">
        <w:rPr>
          <w:rFonts w:ascii="Times New Roman" w:hAnsi="Times New Roman" w:cs="Times New Roman"/>
          <w:bCs/>
          <w:sz w:val="24"/>
          <w:szCs w:val="24"/>
        </w:rPr>
        <w:t xml:space="preserve"> a right </w:t>
      </w:r>
      <w:r w:rsidR="0093262D" w:rsidRPr="00975C1F">
        <w:rPr>
          <w:rFonts w:ascii="Times New Roman" w:hAnsi="Times New Roman" w:cs="Times New Roman"/>
          <w:bCs/>
          <w:sz w:val="24"/>
          <w:szCs w:val="24"/>
        </w:rPr>
        <w:t>should exist</w:t>
      </w:r>
      <w:r w:rsidRPr="00975C1F">
        <w:rPr>
          <w:rFonts w:ascii="Times New Roman" w:hAnsi="Times New Roman" w:cs="Times New Roman"/>
          <w:bCs/>
          <w:sz w:val="24"/>
          <w:szCs w:val="24"/>
        </w:rPr>
        <w:t xml:space="preserve">. </w:t>
      </w:r>
    </w:p>
    <w:p w:rsidR="006C0B12" w:rsidRPr="00975C1F" w:rsidRDefault="006C0B12" w:rsidP="00642740">
      <w:pPr>
        <w:spacing w:line="480" w:lineRule="auto"/>
        <w:ind w:firstLine="720"/>
        <w:jc w:val="both"/>
        <w:rPr>
          <w:rFonts w:ascii="Times New Roman" w:hAnsi="Times New Roman" w:cs="Times New Roman"/>
          <w:bCs/>
          <w:iCs/>
          <w:sz w:val="24"/>
          <w:szCs w:val="24"/>
          <w:lang w:val="en-US"/>
        </w:rPr>
      </w:pPr>
      <w:r w:rsidRPr="00975C1F">
        <w:rPr>
          <w:rFonts w:ascii="Times New Roman" w:hAnsi="Times New Roman" w:cs="Times New Roman"/>
          <w:bCs/>
          <w:iCs/>
          <w:sz w:val="24"/>
          <w:szCs w:val="24"/>
          <w:lang w:val="en-US"/>
        </w:rPr>
        <w:t xml:space="preserve">In </w:t>
      </w:r>
      <w:r w:rsidRPr="00975C1F">
        <w:rPr>
          <w:rFonts w:ascii="Times New Roman" w:hAnsi="Times New Roman" w:cs="Times New Roman"/>
          <w:bCs/>
          <w:i/>
          <w:iCs/>
          <w:sz w:val="24"/>
          <w:szCs w:val="24"/>
          <w:lang w:val="en-US"/>
        </w:rPr>
        <w:t>National Telephone Co Ltd</w:t>
      </w:r>
      <w:r w:rsidRPr="00975C1F">
        <w:rPr>
          <w:rFonts w:ascii="Times New Roman" w:hAnsi="Times New Roman" w:cs="Times New Roman"/>
          <w:bCs/>
          <w:iCs/>
          <w:sz w:val="24"/>
          <w:szCs w:val="24"/>
          <w:lang w:val="en-US"/>
        </w:rPr>
        <w:t xml:space="preserve"> v </w:t>
      </w:r>
      <w:r w:rsidRPr="00975C1F">
        <w:rPr>
          <w:rFonts w:ascii="Times New Roman" w:hAnsi="Times New Roman" w:cs="Times New Roman"/>
          <w:bCs/>
          <w:i/>
          <w:iCs/>
          <w:sz w:val="24"/>
          <w:szCs w:val="24"/>
          <w:lang w:val="en-US"/>
        </w:rPr>
        <w:t xml:space="preserve">His Majesty’s Postmaster-General </w:t>
      </w:r>
      <w:r w:rsidRPr="00975C1F">
        <w:rPr>
          <w:rFonts w:ascii="Times New Roman" w:hAnsi="Times New Roman" w:cs="Times New Roman"/>
          <w:bCs/>
          <w:iCs/>
          <w:sz w:val="24"/>
          <w:szCs w:val="24"/>
          <w:lang w:val="en-US"/>
        </w:rPr>
        <w:t>[1913] 2 KB 614 (CA)</w:t>
      </w:r>
      <w:r w:rsidRPr="00975C1F">
        <w:rPr>
          <w:rFonts w:ascii="Times New Roman" w:hAnsi="Times New Roman" w:cs="Times New Roman"/>
          <w:b/>
          <w:bCs/>
          <w:iCs/>
          <w:sz w:val="24"/>
          <w:szCs w:val="24"/>
          <w:lang w:val="en-US"/>
        </w:rPr>
        <w:t xml:space="preserve"> </w:t>
      </w:r>
      <w:r w:rsidRPr="00975C1F">
        <w:rPr>
          <w:rFonts w:ascii="Times New Roman" w:hAnsi="Times New Roman" w:cs="Times New Roman"/>
          <w:bCs/>
          <w:iCs/>
          <w:sz w:val="24"/>
          <w:szCs w:val="24"/>
          <w:lang w:val="en-US"/>
        </w:rPr>
        <w:t>it was held as follows at p</w:t>
      </w:r>
      <w:r w:rsidR="00E33FD2" w:rsidRPr="00975C1F">
        <w:rPr>
          <w:rFonts w:ascii="Times New Roman" w:hAnsi="Times New Roman" w:cs="Times New Roman"/>
          <w:bCs/>
          <w:iCs/>
          <w:sz w:val="24"/>
          <w:szCs w:val="24"/>
          <w:lang w:val="en-US"/>
        </w:rPr>
        <w:t> </w:t>
      </w:r>
      <w:r w:rsidRPr="00975C1F">
        <w:rPr>
          <w:rFonts w:ascii="Times New Roman" w:hAnsi="Times New Roman" w:cs="Times New Roman"/>
          <w:bCs/>
          <w:iCs/>
          <w:sz w:val="24"/>
          <w:szCs w:val="24"/>
          <w:lang w:val="en-US"/>
        </w:rPr>
        <w:t>621:</w:t>
      </w:r>
    </w:p>
    <w:p w:rsidR="006C0B12" w:rsidRPr="00975C1F" w:rsidRDefault="006C0B12" w:rsidP="003D47C7">
      <w:pPr>
        <w:spacing w:line="240" w:lineRule="auto"/>
        <w:ind w:left="720"/>
        <w:jc w:val="both"/>
        <w:rPr>
          <w:rFonts w:ascii="Times New Roman" w:hAnsi="Times New Roman" w:cs="Times New Roman"/>
          <w:bCs/>
          <w:iCs/>
          <w:lang w:val="en-US"/>
        </w:rPr>
      </w:pPr>
      <w:r w:rsidRPr="00975C1F">
        <w:rPr>
          <w:rFonts w:ascii="Times New Roman" w:hAnsi="Times New Roman" w:cs="Times New Roman"/>
          <w:bCs/>
          <w:iCs/>
          <w:lang w:val="en-US"/>
        </w:rPr>
        <w:t>“The creation of a right of appeal is an act which requires legislative authority. Neither the inferior nor the superior tribunal nor both can create such a right, it being essentially one of the limitation and of the extension of jurisdiction.”</w:t>
      </w:r>
    </w:p>
    <w:p w:rsidR="00642740" w:rsidRPr="00975C1F" w:rsidRDefault="00642740" w:rsidP="00E33FD2">
      <w:pPr>
        <w:pStyle w:val="NoSpacing"/>
        <w:rPr>
          <w:rFonts w:ascii="Times New Roman" w:hAnsi="Times New Roman" w:cs="Times New Roman"/>
        </w:rPr>
      </w:pPr>
    </w:p>
    <w:p w:rsidR="006C0B12" w:rsidRPr="00975C1F" w:rsidRDefault="006C0B12" w:rsidP="00642740">
      <w:pPr>
        <w:spacing w:line="480" w:lineRule="auto"/>
        <w:ind w:firstLine="720"/>
        <w:jc w:val="both"/>
        <w:rPr>
          <w:rFonts w:ascii="Times New Roman" w:hAnsi="Times New Roman" w:cs="Times New Roman"/>
          <w:bCs/>
          <w:sz w:val="24"/>
          <w:szCs w:val="24"/>
        </w:rPr>
      </w:pPr>
      <w:r w:rsidRPr="00975C1F">
        <w:rPr>
          <w:rFonts w:ascii="Times New Roman" w:hAnsi="Times New Roman" w:cs="Times New Roman"/>
          <w:bCs/>
          <w:sz w:val="24"/>
          <w:szCs w:val="24"/>
        </w:rPr>
        <w:t xml:space="preserve">In </w:t>
      </w:r>
      <w:r w:rsidRPr="00975C1F">
        <w:rPr>
          <w:rFonts w:ascii="Times New Roman" w:hAnsi="Times New Roman" w:cs="Times New Roman"/>
          <w:bCs/>
          <w:i/>
          <w:iCs/>
          <w:sz w:val="24"/>
          <w:szCs w:val="24"/>
        </w:rPr>
        <w:t>Glenister</w:t>
      </w:r>
      <w:r w:rsidRPr="00975C1F">
        <w:rPr>
          <w:rFonts w:ascii="Times New Roman" w:hAnsi="Times New Roman" w:cs="Times New Roman"/>
          <w:bCs/>
          <w:iCs/>
          <w:sz w:val="24"/>
          <w:szCs w:val="24"/>
        </w:rPr>
        <w:t xml:space="preserve"> v </w:t>
      </w:r>
      <w:r w:rsidRPr="00975C1F">
        <w:rPr>
          <w:rFonts w:ascii="Times New Roman" w:hAnsi="Times New Roman" w:cs="Times New Roman"/>
          <w:bCs/>
          <w:i/>
          <w:iCs/>
          <w:sz w:val="24"/>
          <w:szCs w:val="24"/>
        </w:rPr>
        <w:t xml:space="preserve">President of the Republic of South Africa and Others </w:t>
      </w:r>
      <w:r w:rsidRPr="00975C1F">
        <w:rPr>
          <w:rFonts w:ascii="Times New Roman" w:hAnsi="Times New Roman" w:cs="Times New Roman"/>
          <w:bCs/>
          <w:sz w:val="24"/>
          <w:szCs w:val="24"/>
        </w:rPr>
        <w:t xml:space="preserve">[2011] ZACC 6 the </w:t>
      </w:r>
      <w:r w:rsidR="00943581" w:rsidRPr="00975C1F">
        <w:rPr>
          <w:rFonts w:ascii="Times New Roman" w:hAnsi="Times New Roman" w:cs="Times New Roman"/>
          <w:bCs/>
          <w:sz w:val="24"/>
          <w:szCs w:val="24"/>
        </w:rPr>
        <w:t xml:space="preserve">Constitutional Court of South Africa </w:t>
      </w:r>
      <w:r w:rsidRPr="00975C1F">
        <w:rPr>
          <w:rFonts w:ascii="Times New Roman" w:hAnsi="Times New Roman" w:cs="Times New Roman"/>
          <w:bCs/>
          <w:sz w:val="24"/>
          <w:szCs w:val="24"/>
        </w:rPr>
        <w:t>held as follows at para</w:t>
      </w:r>
      <w:r w:rsidR="00943581" w:rsidRPr="00975C1F">
        <w:rPr>
          <w:rFonts w:ascii="Times New Roman" w:hAnsi="Times New Roman" w:cs="Times New Roman"/>
          <w:bCs/>
          <w:sz w:val="24"/>
          <w:szCs w:val="24"/>
        </w:rPr>
        <w:t> </w:t>
      </w:r>
      <w:r w:rsidRPr="00975C1F">
        <w:rPr>
          <w:rFonts w:ascii="Times New Roman" w:hAnsi="Times New Roman" w:cs="Times New Roman"/>
          <w:bCs/>
          <w:sz w:val="24"/>
          <w:szCs w:val="24"/>
        </w:rPr>
        <w:t>191:</w:t>
      </w:r>
    </w:p>
    <w:p w:rsidR="006C0B12" w:rsidRPr="00975C1F" w:rsidRDefault="006C0B12" w:rsidP="003D47C7">
      <w:pPr>
        <w:spacing w:line="240" w:lineRule="auto"/>
        <w:ind w:left="720"/>
        <w:jc w:val="both"/>
        <w:rPr>
          <w:rFonts w:ascii="Times New Roman" w:hAnsi="Times New Roman" w:cs="Times New Roman"/>
          <w:bCs/>
        </w:rPr>
      </w:pPr>
      <w:bookmarkStart w:id="1" w:name="0-0-0-443175"/>
      <w:bookmarkStart w:id="2" w:name="0-0-0-443179"/>
      <w:bookmarkEnd w:id="1"/>
      <w:bookmarkEnd w:id="2"/>
      <w:r w:rsidRPr="00975C1F">
        <w:rPr>
          <w:rFonts w:ascii="Times New Roman" w:hAnsi="Times New Roman" w:cs="Times New Roman"/>
          <w:bCs/>
        </w:rPr>
        <w:t xml:space="preserve">“Now plainly there are many ways in which the State can fulfil its duty to take positive measures to respect, protect, promote and fulfil the rights in the </w:t>
      </w:r>
      <w:r w:rsidRPr="00975C1F">
        <w:rPr>
          <w:rFonts w:ascii="Times New Roman" w:hAnsi="Times New Roman" w:cs="Times New Roman"/>
          <w:bCs/>
          <w:iCs/>
        </w:rPr>
        <w:t>Bill of Rights</w:t>
      </w:r>
      <w:r w:rsidRPr="00975C1F">
        <w:rPr>
          <w:rFonts w:ascii="Times New Roman" w:hAnsi="Times New Roman" w:cs="Times New Roman"/>
          <w:bCs/>
        </w:rPr>
        <w:t xml:space="preserve">. </w:t>
      </w:r>
      <w:r w:rsidRPr="00975C1F">
        <w:rPr>
          <w:rFonts w:ascii="Times New Roman" w:hAnsi="Times New Roman" w:cs="Times New Roman"/>
          <w:bCs/>
          <w:u w:val="single"/>
        </w:rPr>
        <w:t>This Court will not be prescriptive as to what measures the State takes, as long as they fall within the range of possible conduct that a reasonable decision-maker in the circumstances may adopt</w:t>
      </w:r>
      <w:r w:rsidRPr="00975C1F">
        <w:rPr>
          <w:rFonts w:ascii="Times New Roman" w:hAnsi="Times New Roman" w:cs="Times New Roman"/>
          <w:bCs/>
        </w:rPr>
        <w:t xml:space="preserve">. A range of possible measures is therefore open to the State, all of which will accord with the duty the </w:t>
      </w:r>
      <w:r w:rsidRPr="00975C1F">
        <w:rPr>
          <w:rFonts w:ascii="Times New Roman" w:hAnsi="Times New Roman" w:cs="Times New Roman"/>
          <w:bCs/>
          <w:iCs/>
        </w:rPr>
        <w:t>Constitution</w:t>
      </w:r>
      <w:r w:rsidRPr="00975C1F">
        <w:rPr>
          <w:rFonts w:ascii="Times New Roman" w:hAnsi="Times New Roman" w:cs="Times New Roman"/>
          <w:bCs/>
        </w:rPr>
        <w:t xml:space="preserve"> imposes, so long as the measures taken are reasonable.” </w:t>
      </w:r>
      <w:r w:rsidR="00943581" w:rsidRPr="00975C1F">
        <w:rPr>
          <w:rFonts w:ascii="Times New Roman" w:hAnsi="Times New Roman" w:cs="Times New Roman"/>
          <w:bCs/>
        </w:rPr>
        <w:t>(the underlining is for emphasis)</w:t>
      </w:r>
    </w:p>
    <w:p w:rsidR="006C0B12" w:rsidRPr="00975C1F" w:rsidRDefault="006C0B12" w:rsidP="00943581">
      <w:pPr>
        <w:pStyle w:val="NoSpacing"/>
        <w:rPr>
          <w:rFonts w:ascii="Times New Roman" w:hAnsi="Times New Roman" w:cs="Times New Roman"/>
        </w:rPr>
      </w:pPr>
    </w:p>
    <w:p w:rsidR="00866D82" w:rsidRPr="00975C1F" w:rsidRDefault="006C0B12" w:rsidP="00642740">
      <w:pPr>
        <w:spacing w:line="480" w:lineRule="auto"/>
        <w:ind w:firstLine="720"/>
        <w:jc w:val="both"/>
        <w:rPr>
          <w:rFonts w:ascii="Times New Roman" w:hAnsi="Times New Roman" w:cs="Times New Roman"/>
          <w:sz w:val="24"/>
          <w:szCs w:val="24"/>
          <w:lang w:val="en-US"/>
        </w:rPr>
      </w:pPr>
      <w:r w:rsidRPr="00975C1F">
        <w:rPr>
          <w:rFonts w:ascii="Times New Roman" w:hAnsi="Times New Roman" w:cs="Times New Roman"/>
          <w:sz w:val="24"/>
          <w:szCs w:val="24"/>
          <w:lang w:val="en-US"/>
        </w:rPr>
        <w:t xml:space="preserve">The applicant also </w:t>
      </w:r>
      <w:r w:rsidR="00E95C8F" w:rsidRPr="00975C1F">
        <w:rPr>
          <w:rFonts w:ascii="Times New Roman" w:hAnsi="Times New Roman" w:cs="Times New Roman"/>
          <w:sz w:val="24"/>
          <w:szCs w:val="24"/>
          <w:lang w:val="en-US"/>
        </w:rPr>
        <w:t>advanced</w:t>
      </w:r>
      <w:r w:rsidR="005A7ACC" w:rsidRPr="00975C1F">
        <w:rPr>
          <w:rFonts w:ascii="Times New Roman" w:hAnsi="Times New Roman" w:cs="Times New Roman"/>
          <w:sz w:val="24"/>
          <w:szCs w:val="24"/>
          <w:lang w:val="en-US"/>
        </w:rPr>
        <w:t xml:space="preserve"> </w:t>
      </w:r>
      <w:r w:rsidRPr="00975C1F">
        <w:rPr>
          <w:rFonts w:ascii="Times New Roman" w:hAnsi="Times New Roman" w:cs="Times New Roman"/>
          <w:sz w:val="24"/>
          <w:szCs w:val="24"/>
          <w:lang w:val="en-US"/>
        </w:rPr>
        <w:t>the argument that s</w:t>
      </w:r>
      <w:r w:rsidR="005A7ACC" w:rsidRPr="00975C1F">
        <w:rPr>
          <w:rFonts w:ascii="Times New Roman" w:hAnsi="Times New Roman" w:cs="Times New Roman"/>
          <w:sz w:val="24"/>
          <w:szCs w:val="24"/>
          <w:lang w:val="en-US"/>
        </w:rPr>
        <w:t> </w:t>
      </w:r>
      <w:r w:rsidRPr="00975C1F">
        <w:rPr>
          <w:rFonts w:ascii="Times New Roman" w:hAnsi="Times New Roman" w:cs="Times New Roman"/>
          <w:sz w:val="24"/>
          <w:szCs w:val="24"/>
          <w:lang w:val="en-US"/>
        </w:rPr>
        <w:t>93(5a)(a) and (b) of the Act</w:t>
      </w:r>
      <w:r w:rsidR="005A7ACC" w:rsidRPr="00975C1F">
        <w:rPr>
          <w:rFonts w:ascii="Times New Roman" w:hAnsi="Times New Roman" w:cs="Times New Roman"/>
          <w:sz w:val="24"/>
          <w:szCs w:val="24"/>
          <w:lang w:val="en-US"/>
        </w:rPr>
        <w:t>,</w:t>
      </w:r>
      <w:r w:rsidRPr="00975C1F">
        <w:rPr>
          <w:rFonts w:ascii="Times New Roman" w:hAnsi="Times New Roman" w:cs="Times New Roman"/>
          <w:sz w:val="24"/>
          <w:szCs w:val="24"/>
          <w:lang w:val="en-US"/>
        </w:rPr>
        <w:t xml:space="preserve"> which allows the </w:t>
      </w:r>
      <w:r w:rsidR="005A7ACC" w:rsidRPr="00975C1F">
        <w:rPr>
          <w:rFonts w:ascii="Times New Roman" w:hAnsi="Times New Roman" w:cs="Times New Roman"/>
          <w:sz w:val="24"/>
          <w:szCs w:val="24"/>
          <w:lang w:val="en-US"/>
        </w:rPr>
        <w:t>second</w:t>
      </w:r>
      <w:r w:rsidRPr="00975C1F">
        <w:rPr>
          <w:rFonts w:ascii="Times New Roman" w:hAnsi="Times New Roman" w:cs="Times New Roman"/>
          <w:sz w:val="24"/>
          <w:szCs w:val="24"/>
          <w:lang w:val="en-US"/>
        </w:rPr>
        <w:t xml:space="preserve"> respondent to be a party </w:t>
      </w:r>
      <w:r w:rsidR="0093262D" w:rsidRPr="00975C1F">
        <w:rPr>
          <w:rFonts w:ascii="Times New Roman" w:hAnsi="Times New Roman" w:cs="Times New Roman"/>
          <w:sz w:val="24"/>
          <w:szCs w:val="24"/>
          <w:lang w:val="en-US"/>
        </w:rPr>
        <w:t>to</w:t>
      </w:r>
      <w:r w:rsidRPr="00975C1F">
        <w:rPr>
          <w:rFonts w:ascii="Times New Roman" w:hAnsi="Times New Roman" w:cs="Times New Roman"/>
          <w:sz w:val="24"/>
          <w:szCs w:val="24"/>
          <w:lang w:val="en-US"/>
        </w:rPr>
        <w:t xml:space="preserve"> the proceedings for confirmation of the draft ruling and also at the execution stage</w:t>
      </w:r>
      <w:r w:rsidR="0094398D" w:rsidRPr="00975C1F">
        <w:rPr>
          <w:rFonts w:ascii="Times New Roman" w:hAnsi="Times New Roman" w:cs="Times New Roman"/>
          <w:sz w:val="24"/>
          <w:szCs w:val="24"/>
          <w:lang w:val="en-US"/>
        </w:rPr>
        <w:t>,</w:t>
      </w:r>
      <w:r w:rsidRPr="00975C1F">
        <w:rPr>
          <w:rFonts w:ascii="Times New Roman" w:hAnsi="Times New Roman" w:cs="Times New Roman"/>
          <w:sz w:val="24"/>
          <w:szCs w:val="24"/>
          <w:lang w:val="en-US"/>
        </w:rPr>
        <w:t xml:space="preserve"> violates </w:t>
      </w:r>
      <w:r w:rsidR="0093262D" w:rsidRPr="00975C1F">
        <w:rPr>
          <w:rFonts w:ascii="Times New Roman" w:hAnsi="Times New Roman" w:cs="Times New Roman"/>
          <w:sz w:val="24"/>
          <w:szCs w:val="24"/>
          <w:lang w:val="en-US"/>
        </w:rPr>
        <w:t>her</w:t>
      </w:r>
      <w:r w:rsidRPr="00975C1F">
        <w:rPr>
          <w:rFonts w:ascii="Times New Roman" w:hAnsi="Times New Roman" w:cs="Times New Roman"/>
          <w:sz w:val="24"/>
          <w:szCs w:val="24"/>
          <w:lang w:val="en-US"/>
        </w:rPr>
        <w:t xml:space="preserve"> right to a fair hearing. T</w:t>
      </w:r>
      <w:r w:rsidR="0093262D" w:rsidRPr="00975C1F">
        <w:rPr>
          <w:rFonts w:ascii="Times New Roman" w:hAnsi="Times New Roman" w:cs="Times New Roman"/>
          <w:sz w:val="24"/>
          <w:szCs w:val="24"/>
          <w:lang w:val="en-US"/>
        </w:rPr>
        <w:t>he applicant allege</w:t>
      </w:r>
      <w:r w:rsidR="00381B47" w:rsidRPr="00975C1F">
        <w:rPr>
          <w:rFonts w:ascii="Times New Roman" w:hAnsi="Times New Roman" w:cs="Times New Roman"/>
          <w:sz w:val="24"/>
          <w:szCs w:val="24"/>
          <w:lang w:val="en-US"/>
        </w:rPr>
        <w:t>d</w:t>
      </w:r>
      <w:r w:rsidR="0093262D" w:rsidRPr="00975C1F">
        <w:rPr>
          <w:rFonts w:ascii="Times New Roman" w:hAnsi="Times New Roman" w:cs="Times New Roman"/>
          <w:sz w:val="24"/>
          <w:szCs w:val="24"/>
          <w:lang w:val="en-US"/>
        </w:rPr>
        <w:t xml:space="preserve"> that t</w:t>
      </w:r>
      <w:r w:rsidRPr="00975C1F">
        <w:rPr>
          <w:rFonts w:ascii="Times New Roman" w:hAnsi="Times New Roman" w:cs="Times New Roman"/>
          <w:sz w:val="24"/>
          <w:szCs w:val="24"/>
          <w:lang w:val="en-US"/>
        </w:rPr>
        <w:t xml:space="preserve">his is because the </w:t>
      </w:r>
      <w:r w:rsidR="005A7ACC" w:rsidRPr="00975C1F">
        <w:rPr>
          <w:rFonts w:ascii="Times New Roman" w:hAnsi="Times New Roman" w:cs="Times New Roman"/>
          <w:sz w:val="24"/>
          <w:szCs w:val="24"/>
          <w:lang w:val="en-US"/>
        </w:rPr>
        <w:t>second</w:t>
      </w:r>
      <w:r w:rsidRPr="00975C1F">
        <w:rPr>
          <w:rFonts w:ascii="Times New Roman" w:hAnsi="Times New Roman" w:cs="Times New Roman"/>
          <w:sz w:val="24"/>
          <w:szCs w:val="24"/>
          <w:lang w:val="en-US"/>
        </w:rPr>
        <w:t xml:space="preserve"> respondent “does not have a substantial interest in the matter</w:t>
      </w:r>
      <w:r w:rsidR="005A7ACC" w:rsidRPr="00975C1F">
        <w:rPr>
          <w:rFonts w:ascii="Times New Roman" w:hAnsi="Times New Roman" w:cs="Times New Roman"/>
          <w:sz w:val="24"/>
          <w:szCs w:val="24"/>
          <w:lang w:val="en-US"/>
        </w:rPr>
        <w:t>”</w:t>
      </w:r>
      <w:r w:rsidRPr="00975C1F">
        <w:rPr>
          <w:rFonts w:ascii="Times New Roman" w:hAnsi="Times New Roman" w:cs="Times New Roman"/>
          <w:sz w:val="24"/>
          <w:szCs w:val="24"/>
          <w:lang w:val="en-US"/>
        </w:rPr>
        <w:t xml:space="preserve">. </w:t>
      </w:r>
    </w:p>
    <w:p w:rsidR="006C0B12"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 xml:space="preserve">It </w:t>
      </w:r>
      <w:r w:rsidR="00381B47" w:rsidRPr="00975C1F">
        <w:rPr>
          <w:rFonts w:ascii="Times New Roman" w:hAnsi="Times New Roman" w:cs="Times New Roman"/>
          <w:sz w:val="24"/>
          <w:szCs w:val="24"/>
        </w:rPr>
        <w:t>wa</w:t>
      </w:r>
      <w:r w:rsidRPr="00975C1F">
        <w:rPr>
          <w:rFonts w:ascii="Times New Roman" w:hAnsi="Times New Roman" w:cs="Times New Roman"/>
          <w:sz w:val="24"/>
          <w:szCs w:val="24"/>
        </w:rPr>
        <w:t xml:space="preserve">s </w:t>
      </w:r>
      <w:r w:rsidR="0093262D" w:rsidRPr="00975C1F">
        <w:rPr>
          <w:rFonts w:ascii="Times New Roman" w:hAnsi="Times New Roman" w:cs="Times New Roman"/>
          <w:sz w:val="24"/>
          <w:szCs w:val="24"/>
        </w:rPr>
        <w:t>common cause</w:t>
      </w:r>
      <w:r w:rsidRPr="00975C1F">
        <w:rPr>
          <w:rFonts w:ascii="Times New Roman" w:hAnsi="Times New Roman" w:cs="Times New Roman"/>
          <w:sz w:val="24"/>
          <w:szCs w:val="24"/>
        </w:rPr>
        <w:t xml:space="preserve"> that the application for confirmation of </w:t>
      </w:r>
      <w:r w:rsidR="0093262D" w:rsidRPr="00975C1F">
        <w:rPr>
          <w:rFonts w:ascii="Times New Roman" w:hAnsi="Times New Roman" w:cs="Times New Roman"/>
          <w:sz w:val="24"/>
          <w:szCs w:val="24"/>
        </w:rPr>
        <w:t>a</w:t>
      </w:r>
      <w:r w:rsidRPr="00975C1F">
        <w:rPr>
          <w:rFonts w:ascii="Times New Roman" w:hAnsi="Times New Roman" w:cs="Times New Roman"/>
          <w:sz w:val="24"/>
          <w:szCs w:val="24"/>
        </w:rPr>
        <w:t xml:space="preserve"> draft ruling is made at the instance of the labour officer on behalf of the party who would have prevailed in the proceedings before him or her. Section</w:t>
      </w:r>
      <w:r w:rsidR="00AA470F" w:rsidRPr="00975C1F">
        <w:rPr>
          <w:rFonts w:ascii="Times New Roman" w:hAnsi="Times New Roman" w:cs="Times New Roman"/>
          <w:sz w:val="24"/>
          <w:szCs w:val="24"/>
        </w:rPr>
        <w:t> </w:t>
      </w:r>
      <w:r w:rsidRPr="00975C1F">
        <w:rPr>
          <w:rFonts w:ascii="Times New Roman" w:hAnsi="Times New Roman" w:cs="Times New Roman"/>
          <w:sz w:val="24"/>
          <w:szCs w:val="24"/>
        </w:rPr>
        <w:t>93(5a)</w:t>
      </w:r>
      <w:r w:rsidR="0093262D" w:rsidRPr="00975C1F">
        <w:rPr>
          <w:rFonts w:ascii="Times New Roman" w:hAnsi="Times New Roman" w:cs="Times New Roman"/>
          <w:sz w:val="24"/>
          <w:szCs w:val="24"/>
        </w:rPr>
        <w:t xml:space="preserve"> of the Act</w:t>
      </w:r>
      <w:r w:rsidRPr="00975C1F">
        <w:rPr>
          <w:rFonts w:ascii="Times New Roman" w:hAnsi="Times New Roman" w:cs="Times New Roman"/>
          <w:sz w:val="24"/>
          <w:szCs w:val="24"/>
        </w:rPr>
        <w:t xml:space="preserve"> requires the labour officer to make</w:t>
      </w:r>
      <w:r w:rsidR="004D1FC4" w:rsidRPr="00975C1F">
        <w:rPr>
          <w:rFonts w:ascii="Times New Roman" w:hAnsi="Times New Roman" w:cs="Times New Roman"/>
          <w:sz w:val="24"/>
          <w:szCs w:val="24"/>
        </w:rPr>
        <w:t xml:space="preserve"> </w:t>
      </w:r>
      <w:r w:rsidRPr="00975C1F">
        <w:rPr>
          <w:rFonts w:ascii="Times New Roman" w:hAnsi="Times New Roman" w:cs="Times New Roman"/>
          <w:sz w:val="24"/>
          <w:szCs w:val="24"/>
        </w:rPr>
        <w:t xml:space="preserve">an </w:t>
      </w:r>
      <w:r w:rsidRPr="00975C1F">
        <w:rPr>
          <w:rFonts w:ascii="Times New Roman" w:hAnsi="Times New Roman" w:cs="Times New Roman"/>
          <w:sz w:val="24"/>
          <w:szCs w:val="24"/>
        </w:rPr>
        <w:lastRenderedPageBreak/>
        <w:t xml:space="preserve">affidavit stating the basis of his or her ruling and </w:t>
      </w:r>
      <w:r w:rsidR="00AA470F" w:rsidRPr="00975C1F">
        <w:rPr>
          <w:rFonts w:ascii="Times New Roman" w:hAnsi="Times New Roman" w:cs="Times New Roman"/>
          <w:sz w:val="24"/>
          <w:szCs w:val="24"/>
        </w:rPr>
        <w:t xml:space="preserve">to </w:t>
      </w:r>
      <w:r w:rsidRPr="00975C1F">
        <w:rPr>
          <w:rFonts w:ascii="Times New Roman" w:hAnsi="Times New Roman" w:cs="Times New Roman"/>
          <w:sz w:val="24"/>
          <w:szCs w:val="24"/>
        </w:rPr>
        <w:t>notify the respondent (the employer or any other person) of the intended confirmation proceedings. The role of the labour officer does not extend beyond explaining to the Labour Court why th</w:t>
      </w:r>
      <w:r w:rsidR="004D1FC4" w:rsidRPr="00975C1F">
        <w:rPr>
          <w:rFonts w:ascii="Times New Roman" w:hAnsi="Times New Roman" w:cs="Times New Roman"/>
          <w:sz w:val="24"/>
          <w:szCs w:val="24"/>
        </w:rPr>
        <w:t>e ruling was made.</w:t>
      </w:r>
    </w:p>
    <w:p w:rsidR="009D3766"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 xml:space="preserve">In other words, if there is a </w:t>
      </w:r>
      <w:r w:rsidRPr="00975C1F">
        <w:rPr>
          <w:rFonts w:ascii="Times New Roman" w:hAnsi="Times New Roman" w:cs="Times New Roman"/>
          <w:i/>
          <w:sz w:val="24"/>
          <w:szCs w:val="24"/>
        </w:rPr>
        <w:t>prima</w:t>
      </w:r>
      <w:r w:rsidR="00AA470F" w:rsidRPr="00975C1F">
        <w:rPr>
          <w:rFonts w:ascii="Times New Roman" w:hAnsi="Times New Roman" w:cs="Times New Roman"/>
          <w:i/>
          <w:sz w:val="24"/>
          <w:szCs w:val="24"/>
        </w:rPr>
        <w:t> </w:t>
      </w:r>
      <w:r w:rsidRPr="00975C1F">
        <w:rPr>
          <w:rFonts w:ascii="Times New Roman" w:hAnsi="Times New Roman" w:cs="Times New Roman"/>
          <w:i/>
          <w:sz w:val="24"/>
          <w:szCs w:val="24"/>
        </w:rPr>
        <w:t xml:space="preserve">facie </w:t>
      </w:r>
      <w:r w:rsidRPr="00975C1F">
        <w:rPr>
          <w:rFonts w:ascii="Times New Roman" w:hAnsi="Times New Roman" w:cs="Times New Roman"/>
          <w:sz w:val="24"/>
          <w:szCs w:val="24"/>
        </w:rPr>
        <w:t>basis for making the ruling, the employer</w:t>
      </w:r>
      <w:r w:rsidR="009D3766" w:rsidRPr="00975C1F">
        <w:rPr>
          <w:rFonts w:ascii="Times New Roman" w:hAnsi="Times New Roman" w:cs="Times New Roman"/>
          <w:sz w:val="24"/>
          <w:szCs w:val="24"/>
        </w:rPr>
        <w:t xml:space="preserve"> or other person</w:t>
      </w:r>
      <w:r w:rsidRPr="00975C1F">
        <w:rPr>
          <w:rFonts w:ascii="Times New Roman" w:hAnsi="Times New Roman" w:cs="Times New Roman"/>
          <w:sz w:val="24"/>
          <w:szCs w:val="24"/>
        </w:rPr>
        <w:t>, to whom notice of the proceedings is given, would have to show cause</w:t>
      </w:r>
      <w:r w:rsidR="0093262D" w:rsidRPr="00975C1F">
        <w:rPr>
          <w:rFonts w:ascii="Times New Roman" w:hAnsi="Times New Roman" w:cs="Times New Roman"/>
          <w:sz w:val="24"/>
          <w:szCs w:val="24"/>
        </w:rPr>
        <w:t xml:space="preserve"> before the court </w:t>
      </w:r>
      <w:r w:rsidR="0093262D" w:rsidRPr="00975C1F">
        <w:rPr>
          <w:rFonts w:ascii="Times New Roman" w:hAnsi="Times New Roman" w:cs="Times New Roman"/>
          <w:i/>
          <w:sz w:val="24"/>
          <w:szCs w:val="24"/>
        </w:rPr>
        <w:t>a</w:t>
      </w:r>
      <w:r w:rsidR="00AA470F" w:rsidRPr="00975C1F">
        <w:rPr>
          <w:rFonts w:ascii="Times New Roman" w:hAnsi="Times New Roman" w:cs="Times New Roman"/>
          <w:i/>
          <w:sz w:val="24"/>
          <w:szCs w:val="24"/>
        </w:rPr>
        <w:t> </w:t>
      </w:r>
      <w:r w:rsidR="0093262D" w:rsidRPr="00975C1F">
        <w:rPr>
          <w:rFonts w:ascii="Times New Roman" w:hAnsi="Times New Roman" w:cs="Times New Roman"/>
          <w:i/>
          <w:sz w:val="24"/>
          <w:szCs w:val="24"/>
        </w:rPr>
        <w:t>quo</w:t>
      </w:r>
      <w:r w:rsidRPr="00975C1F">
        <w:rPr>
          <w:rFonts w:ascii="Times New Roman" w:hAnsi="Times New Roman" w:cs="Times New Roman"/>
          <w:sz w:val="24"/>
          <w:szCs w:val="24"/>
        </w:rPr>
        <w:t xml:space="preserve"> why the draft ruling should not be confirmed. The labour officer does not become an interested party in the dispute between the parties. </w:t>
      </w:r>
      <w:r w:rsidR="009D3766" w:rsidRPr="00975C1F">
        <w:rPr>
          <w:rFonts w:ascii="Times New Roman" w:hAnsi="Times New Roman" w:cs="Times New Roman"/>
          <w:sz w:val="24"/>
          <w:szCs w:val="24"/>
        </w:rPr>
        <w:t>In fact, the applicant correctly state</w:t>
      </w:r>
      <w:r w:rsidR="00381B47" w:rsidRPr="00975C1F">
        <w:rPr>
          <w:rFonts w:ascii="Times New Roman" w:hAnsi="Times New Roman" w:cs="Times New Roman"/>
          <w:sz w:val="24"/>
          <w:szCs w:val="24"/>
        </w:rPr>
        <w:t>d</w:t>
      </w:r>
      <w:r w:rsidR="00AA470F" w:rsidRPr="00975C1F">
        <w:rPr>
          <w:rFonts w:ascii="Times New Roman" w:hAnsi="Times New Roman" w:cs="Times New Roman"/>
          <w:sz w:val="24"/>
          <w:szCs w:val="24"/>
        </w:rPr>
        <w:t xml:space="preserve"> </w:t>
      </w:r>
      <w:r w:rsidR="009D3766" w:rsidRPr="00975C1F">
        <w:rPr>
          <w:rFonts w:ascii="Times New Roman" w:hAnsi="Times New Roman" w:cs="Times New Roman"/>
          <w:sz w:val="24"/>
          <w:szCs w:val="24"/>
        </w:rPr>
        <w:t>in her founding affidavit that:</w:t>
      </w:r>
    </w:p>
    <w:p w:rsidR="009D3766" w:rsidRPr="00975C1F" w:rsidRDefault="009D3766" w:rsidP="003D47C7">
      <w:pPr>
        <w:spacing w:line="240" w:lineRule="auto"/>
        <w:ind w:left="720"/>
        <w:jc w:val="both"/>
        <w:rPr>
          <w:rFonts w:ascii="Times New Roman" w:hAnsi="Times New Roman" w:cs="Times New Roman"/>
        </w:rPr>
      </w:pPr>
      <w:r w:rsidRPr="00975C1F">
        <w:rPr>
          <w:rFonts w:ascii="Times New Roman" w:hAnsi="Times New Roman" w:cs="Times New Roman"/>
        </w:rPr>
        <w:t xml:space="preserve">“By making the </w:t>
      </w:r>
      <w:r w:rsidR="00AA470F" w:rsidRPr="00975C1F">
        <w:rPr>
          <w:rFonts w:ascii="Times New Roman" w:hAnsi="Times New Roman" w:cs="Times New Roman"/>
        </w:rPr>
        <w:t>second</w:t>
      </w:r>
      <w:r w:rsidRPr="00975C1F">
        <w:rPr>
          <w:rFonts w:ascii="Times New Roman" w:hAnsi="Times New Roman" w:cs="Times New Roman"/>
        </w:rPr>
        <w:t xml:space="preserve"> respondent the applicant in such proceedings clearly it violates one</w:t>
      </w:r>
      <w:r w:rsidR="00AA470F" w:rsidRPr="00975C1F">
        <w:rPr>
          <w:rFonts w:ascii="Times New Roman" w:hAnsi="Times New Roman" w:cs="Times New Roman"/>
        </w:rPr>
        <w:t>’</w:t>
      </w:r>
      <w:r w:rsidRPr="00975C1F">
        <w:rPr>
          <w:rFonts w:ascii="Times New Roman" w:hAnsi="Times New Roman" w:cs="Times New Roman"/>
        </w:rPr>
        <w:t xml:space="preserve">s right to a fair hearing. The process is clearly flawed, unconstitutional and unlawful. </w:t>
      </w:r>
      <w:r w:rsidRPr="00975C1F">
        <w:rPr>
          <w:rFonts w:ascii="Times New Roman" w:hAnsi="Times New Roman" w:cs="Times New Roman"/>
          <w:u w:val="single"/>
        </w:rPr>
        <w:t xml:space="preserve">The </w:t>
      </w:r>
      <w:r w:rsidR="00AA470F" w:rsidRPr="00975C1F">
        <w:rPr>
          <w:rFonts w:ascii="Times New Roman" w:hAnsi="Times New Roman" w:cs="Times New Roman"/>
          <w:u w:val="single"/>
        </w:rPr>
        <w:t>second</w:t>
      </w:r>
      <w:r w:rsidRPr="00975C1F">
        <w:rPr>
          <w:rFonts w:ascii="Times New Roman" w:hAnsi="Times New Roman" w:cs="Times New Roman"/>
          <w:u w:val="single"/>
        </w:rPr>
        <w:t xml:space="preserve"> respondent does not have a substantial interest in the matter</w:t>
      </w:r>
      <w:r w:rsidRPr="00975C1F">
        <w:rPr>
          <w:rFonts w:ascii="Times New Roman" w:hAnsi="Times New Roman" w:cs="Times New Roman"/>
        </w:rPr>
        <w:t xml:space="preserve">.” </w:t>
      </w:r>
      <w:r w:rsidR="00AA470F" w:rsidRPr="00975C1F">
        <w:rPr>
          <w:rFonts w:ascii="Times New Roman" w:hAnsi="Times New Roman" w:cs="Times New Roman"/>
        </w:rPr>
        <w:t>(the underlining is for emphasis)</w:t>
      </w:r>
    </w:p>
    <w:p w:rsidR="00642740" w:rsidRPr="00975C1F" w:rsidRDefault="00642740" w:rsidP="00AA470F">
      <w:pPr>
        <w:pStyle w:val="NoSpacing"/>
        <w:rPr>
          <w:rFonts w:ascii="Times New Roman" w:hAnsi="Times New Roman" w:cs="Times New Roman"/>
        </w:rPr>
      </w:pPr>
    </w:p>
    <w:p w:rsidR="003E6F4B" w:rsidRPr="00975C1F" w:rsidRDefault="0094398D" w:rsidP="00642740">
      <w:pPr>
        <w:spacing w:line="480" w:lineRule="auto"/>
        <w:ind w:firstLine="720"/>
        <w:jc w:val="both"/>
        <w:rPr>
          <w:rFonts w:ascii="Times New Roman" w:hAnsi="Times New Roman" w:cs="Times New Roman"/>
          <w:bCs/>
          <w:iCs/>
          <w:sz w:val="24"/>
          <w:szCs w:val="24"/>
        </w:rPr>
      </w:pPr>
      <w:r w:rsidRPr="00975C1F">
        <w:rPr>
          <w:rFonts w:ascii="Times New Roman" w:hAnsi="Times New Roman" w:cs="Times New Roman"/>
          <w:sz w:val="24"/>
          <w:szCs w:val="24"/>
        </w:rPr>
        <w:t>That statement disposes</w:t>
      </w:r>
      <w:r w:rsidR="00884FE7" w:rsidRPr="00975C1F">
        <w:rPr>
          <w:rFonts w:ascii="Times New Roman" w:hAnsi="Times New Roman" w:cs="Times New Roman"/>
          <w:sz w:val="24"/>
          <w:szCs w:val="24"/>
        </w:rPr>
        <w:t xml:space="preserve"> of the issue.</w:t>
      </w:r>
      <w:r w:rsidR="009D3766" w:rsidRPr="00975C1F">
        <w:rPr>
          <w:rFonts w:ascii="Times New Roman" w:hAnsi="Times New Roman" w:cs="Times New Roman"/>
          <w:sz w:val="24"/>
          <w:szCs w:val="24"/>
        </w:rPr>
        <w:t xml:space="preserve"> </w:t>
      </w:r>
      <w:r w:rsidR="002A3D61" w:rsidRPr="00975C1F">
        <w:rPr>
          <w:rFonts w:ascii="Times New Roman" w:hAnsi="Times New Roman" w:cs="Times New Roman"/>
          <w:sz w:val="24"/>
          <w:szCs w:val="24"/>
        </w:rPr>
        <w:t>The applicant</w:t>
      </w:r>
      <w:r w:rsidR="00AA470F" w:rsidRPr="00975C1F">
        <w:rPr>
          <w:rFonts w:ascii="Times New Roman" w:hAnsi="Times New Roman" w:cs="Times New Roman"/>
          <w:sz w:val="24"/>
          <w:szCs w:val="24"/>
        </w:rPr>
        <w:t>’</w:t>
      </w:r>
      <w:r w:rsidR="002A3D61" w:rsidRPr="00975C1F">
        <w:rPr>
          <w:rFonts w:ascii="Times New Roman" w:hAnsi="Times New Roman" w:cs="Times New Roman"/>
          <w:sz w:val="24"/>
          <w:szCs w:val="24"/>
        </w:rPr>
        <w:t>s</w:t>
      </w:r>
      <w:r w:rsidR="002A3D61" w:rsidRPr="00975C1F">
        <w:rPr>
          <w:rFonts w:ascii="Times New Roman" w:hAnsi="Times New Roman" w:cs="Times New Roman"/>
          <w:bCs/>
          <w:iCs/>
          <w:sz w:val="24"/>
          <w:szCs w:val="24"/>
        </w:rPr>
        <w:t xml:space="preserve"> </w:t>
      </w:r>
      <w:r w:rsidR="003E6F4B" w:rsidRPr="00975C1F">
        <w:rPr>
          <w:rFonts w:ascii="Times New Roman" w:hAnsi="Times New Roman" w:cs="Times New Roman"/>
          <w:bCs/>
          <w:iCs/>
          <w:sz w:val="24"/>
          <w:szCs w:val="24"/>
        </w:rPr>
        <w:t>misconception of the nature and scope of the functions of a public officer under a statute cannot found a valid application to a court alleging that the statute infringes a fundamental right.</w:t>
      </w:r>
    </w:p>
    <w:p w:rsidR="006C0B12" w:rsidRPr="00975C1F" w:rsidRDefault="006C0B12" w:rsidP="00642740">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lang w:val="en-US"/>
        </w:rPr>
        <w:t>Consequently, s</w:t>
      </w:r>
      <w:r w:rsidR="00ED16A6" w:rsidRPr="00975C1F">
        <w:rPr>
          <w:rFonts w:ascii="Times New Roman" w:hAnsi="Times New Roman" w:cs="Times New Roman"/>
          <w:sz w:val="24"/>
          <w:szCs w:val="24"/>
          <w:lang w:val="en-US"/>
        </w:rPr>
        <w:t xml:space="preserve"> </w:t>
      </w:r>
      <w:r w:rsidRPr="00975C1F">
        <w:rPr>
          <w:rFonts w:ascii="Times New Roman" w:hAnsi="Times New Roman" w:cs="Times New Roman"/>
          <w:sz w:val="24"/>
          <w:szCs w:val="24"/>
          <w:lang w:val="en-US"/>
        </w:rPr>
        <w:t xml:space="preserve">93(5a) of the Act does not violate the right to a fair hearing </w:t>
      </w:r>
      <w:r w:rsidRPr="00975C1F">
        <w:rPr>
          <w:rFonts w:ascii="Times New Roman" w:hAnsi="Times New Roman" w:cs="Times New Roman"/>
          <w:sz w:val="24"/>
          <w:szCs w:val="24"/>
        </w:rPr>
        <w:t>before an independent and impartial forum and the applicant</w:t>
      </w:r>
      <w:r w:rsidR="00ED16A6" w:rsidRPr="00975C1F">
        <w:rPr>
          <w:rFonts w:ascii="Times New Roman" w:hAnsi="Times New Roman" w:cs="Times New Roman"/>
          <w:sz w:val="24"/>
          <w:szCs w:val="24"/>
        </w:rPr>
        <w:t>’</w:t>
      </w:r>
      <w:r w:rsidRPr="00975C1F">
        <w:rPr>
          <w:rFonts w:ascii="Times New Roman" w:hAnsi="Times New Roman" w:cs="Times New Roman"/>
          <w:sz w:val="24"/>
          <w:szCs w:val="24"/>
        </w:rPr>
        <w:t>s argument in this regard ought to be dismissed.</w:t>
      </w:r>
    </w:p>
    <w:p w:rsidR="005A5039" w:rsidRPr="00975C1F" w:rsidRDefault="006C0B12" w:rsidP="005A5039">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The applicant also ma</w:t>
      </w:r>
      <w:r w:rsidR="00381B47" w:rsidRPr="00975C1F">
        <w:rPr>
          <w:rFonts w:ascii="Times New Roman" w:hAnsi="Times New Roman" w:cs="Times New Roman"/>
          <w:sz w:val="24"/>
          <w:szCs w:val="24"/>
        </w:rPr>
        <w:t>d</w:t>
      </w:r>
      <w:r w:rsidRPr="00975C1F">
        <w:rPr>
          <w:rFonts w:ascii="Times New Roman" w:hAnsi="Times New Roman" w:cs="Times New Roman"/>
          <w:sz w:val="24"/>
          <w:szCs w:val="24"/>
        </w:rPr>
        <w:t>e</w:t>
      </w:r>
      <w:r w:rsidR="00ED16A6" w:rsidRPr="00975C1F">
        <w:rPr>
          <w:rFonts w:ascii="Times New Roman" w:hAnsi="Times New Roman" w:cs="Times New Roman"/>
          <w:sz w:val="24"/>
          <w:szCs w:val="24"/>
        </w:rPr>
        <w:t xml:space="preserve"> </w:t>
      </w:r>
      <w:r w:rsidRPr="00975C1F">
        <w:rPr>
          <w:rFonts w:ascii="Times New Roman" w:hAnsi="Times New Roman" w:cs="Times New Roman"/>
          <w:sz w:val="24"/>
          <w:szCs w:val="24"/>
        </w:rPr>
        <w:t>the submission that she has no other remedy and there is no other court which can overturn the decision of the Supreme Court</w:t>
      </w:r>
      <w:r w:rsidR="008D1286" w:rsidRPr="00975C1F">
        <w:rPr>
          <w:rFonts w:ascii="Times New Roman" w:hAnsi="Times New Roman" w:cs="Times New Roman"/>
          <w:sz w:val="24"/>
          <w:szCs w:val="24"/>
        </w:rPr>
        <w:t xml:space="preserve"> in </w:t>
      </w:r>
      <w:r w:rsidR="008D1286" w:rsidRPr="00975C1F">
        <w:rPr>
          <w:rFonts w:ascii="Times New Roman" w:hAnsi="Times New Roman" w:cs="Times New Roman"/>
          <w:i/>
          <w:sz w:val="24"/>
          <w:szCs w:val="24"/>
        </w:rPr>
        <w:t>Drum City</w:t>
      </w:r>
      <w:r w:rsidR="008D1286" w:rsidRPr="00975C1F">
        <w:rPr>
          <w:rFonts w:ascii="Times New Roman" w:hAnsi="Times New Roman" w:cs="Times New Roman"/>
          <w:sz w:val="24"/>
          <w:szCs w:val="24"/>
        </w:rPr>
        <w:t xml:space="preserve"> v </w:t>
      </w:r>
      <w:r w:rsidR="008D1286" w:rsidRPr="00975C1F">
        <w:rPr>
          <w:rFonts w:ascii="Times New Roman" w:hAnsi="Times New Roman" w:cs="Times New Roman"/>
          <w:i/>
          <w:sz w:val="24"/>
          <w:szCs w:val="24"/>
        </w:rPr>
        <w:t>Garudzo supra</w:t>
      </w:r>
      <w:r w:rsidRPr="00975C1F">
        <w:rPr>
          <w:rFonts w:ascii="Times New Roman" w:hAnsi="Times New Roman" w:cs="Times New Roman"/>
          <w:sz w:val="24"/>
          <w:szCs w:val="24"/>
        </w:rPr>
        <w:t xml:space="preserve">. Implicit in that submission is the </w:t>
      </w:r>
      <w:r w:rsidR="005A5039" w:rsidRPr="00975C1F">
        <w:rPr>
          <w:rFonts w:ascii="Times New Roman" w:hAnsi="Times New Roman" w:cs="Times New Roman"/>
          <w:sz w:val="24"/>
          <w:szCs w:val="24"/>
        </w:rPr>
        <w:t>misinterpretation of the law as laid down in that case</w:t>
      </w:r>
      <w:r w:rsidRPr="00975C1F">
        <w:rPr>
          <w:rFonts w:ascii="Times New Roman" w:hAnsi="Times New Roman" w:cs="Times New Roman"/>
          <w:sz w:val="24"/>
          <w:szCs w:val="24"/>
        </w:rPr>
        <w:t xml:space="preserve">. </w:t>
      </w:r>
      <w:r w:rsidR="003A224C" w:rsidRPr="00975C1F">
        <w:rPr>
          <w:rFonts w:ascii="Times New Roman" w:hAnsi="Times New Roman" w:cs="Times New Roman"/>
          <w:sz w:val="24"/>
          <w:szCs w:val="24"/>
        </w:rPr>
        <w:t>As already mentioned above, the applicant</w:t>
      </w:r>
      <w:r w:rsidR="00ED16A6" w:rsidRPr="00975C1F">
        <w:rPr>
          <w:rFonts w:ascii="Times New Roman" w:hAnsi="Times New Roman" w:cs="Times New Roman"/>
          <w:sz w:val="24"/>
          <w:szCs w:val="24"/>
        </w:rPr>
        <w:t>’</w:t>
      </w:r>
      <w:r w:rsidR="003A224C" w:rsidRPr="00975C1F">
        <w:rPr>
          <w:rFonts w:ascii="Times New Roman" w:hAnsi="Times New Roman" w:cs="Times New Roman"/>
          <w:sz w:val="24"/>
          <w:szCs w:val="24"/>
        </w:rPr>
        <w:t xml:space="preserve">s and the court </w:t>
      </w:r>
      <w:r w:rsidR="003A224C" w:rsidRPr="00975C1F">
        <w:rPr>
          <w:rFonts w:ascii="Times New Roman" w:hAnsi="Times New Roman" w:cs="Times New Roman"/>
          <w:i/>
          <w:sz w:val="24"/>
          <w:szCs w:val="24"/>
        </w:rPr>
        <w:t>a quo</w:t>
      </w:r>
      <w:r w:rsidR="00ED16A6" w:rsidRPr="00975C1F">
        <w:rPr>
          <w:rFonts w:ascii="Times New Roman" w:hAnsi="Times New Roman" w:cs="Times New Roman"/>
          <w:i/>
          <w:sz w:val="24"/>
          <w:szCs w:val="24"/>
        </w:rPr>
        <w:t>’</w:t>
      </w:r>
      <w:r w:rsidR="003A224C" w:rsidRPr="00975C1F">
        <w:rPr>
          <w:rFonts w:ascii="Times New Roman" w:hAnsi="Times New Roman" w:cs="Times New Roman"/>
          <w:sz w:val="24"/>
          <w:szCs w:val="24"/>
        </w:rPr>
        <w:t>s misconstruction of the law does not transla</w:t>
      </w:r>
      <w:r w:rsidR="00ED16A6" w:rsidRPr="00975C1F">
        <w:rPr>
          <w:rFonts w:ascii="Times New Roman" w:hAnsi="Times New Roman" w:cs="Times New Roman"/>
          <w:sz w:val="24"/>
          <w:szCs w:val="24"/>
        </w:rPr>
        <w:t>te into a constitutional issue.</w:t>
      </w:r>
    </w:p>
    <w:p w:rsidR="00FE1BE4" w:rsidRDefault="00FE1BE4" w:rsidP="00FE1BE4">
      <w:pPr>
        <w:pStyle w:val="NoSpacing"/>
      </w:pPr>
    </w:p>
    <w:p w:rsidR="00FE1BE4" w:rsidRDefault="00FE1BE4" w:rsidP="00FE1BE4">
      <w:pPr>
        <w:pStyle w:val="NoSpacing"/>
      </w:pPr>
    </w:p>
    <w:p w:rsidR="00FE1BE4" w:rsidRDefault="00FE1BE4" w:rsidP="00FE1BE4">
      <w:pPr>
        <w:pStyle w:val="NoSpacing"/>
      </w:pPr>
    </w:p>
    <w:p w:rsidR="006C0B12" w:rsidRPr="00975C1F" w:rsidRDefault="005A5039" w:rsidP="003D47C7">
      <w:pPr>
        <w:spacing w:line="480" w:lineRule="auto"/>
        <w:jc w:val="both"/>
        <w:rPr>
          <w:rFonts w:ascii="Times New Roman" w:hAnsi="Times New Roman" w:cs="Times New Roman"/>
          <w:b/>
          <w:sz w:val="24"/>
          <w:szCs w:val="24"/>
        </w:rPr>
      </w:pPr>
      <w:r w:rsidRPr="00975C1F">
        <w:rPr>
          <w:rFonts w:ascii="Times New Roman" w:hAnsi="Times New Roman" w:cs="Times New Roman"/>
          <w:b/>
          <w:sz w:val="24"/>
          <w:szCs w:val="24"/>
        </w:rPr>
        <w:lastRenderedPageBreak/>
        <w:t>DISPOSITION</w:t>
      </w:r>
    </w:p>
    <w:p w:rsidR="005A5039" w:rsidRPr="00975C1F" w:rsidRDefault="005A5039" w:rsidP="005A5039">
      <w:pPr>
        <w:spacing w:line="480" w:lineRule="auto"/>
        <w:ind w:firstLine="720"/>
        <w:jc w:val="both"/>
        <w:rPr>
          <w:rFonts w:ascii="Times New Roman" w:hAnsi="Times New Roman" w:cs="Times New Roman"/>
          <w:sz w:val="24"/>
          <w:szCs w:val="24"/>
        </w:rPr>
      </w:pPr>
      <w:r w:rsidRPr="00975C1F">
        <w:rPr>
          <w:rFonts w:ascii="Times New Roman" w:hAnsi="Times New Roman" w:cs="Times New Roman"/>
          <w:sz w:val="24"/>
          <w:szCs w:val="24"/>
        </w:rPr>
        <w:t xml:space="preserve">The application </w:t>
      </w:r>
      <w:r w:rsidR="00ED16A6" w:rsidRPr="00975C1F">
        <w:rPr>
          <w:rFonts w:ascii="Times New Roman" w:hAnsi="Times New Roman" w:cs="Times New Roman"/>
          <w:sz w:val="24"/>
          <w:szCs w:val="24"/>
        </w:rPr>
        <w:t>is</w:t>
      </w:r>
      <w:r w:rsidRPr="00975C1F">
        <w:rPr>
          <w:rFonts w:ascii="Times New Roman" w:hAnsi="Times New Roman" w:cs="Times New Roman"/>
          <w:sz w:val="24"/>
          <w:szCs w:val="24"/>
        </w:rPr>
        <w:t xml:space="preserve"> dismissed with no order as to costs.</w:t>
      </w:r>
    </w:p>
    <w:p w:rsidR="00381B47" w:rsidRPr="00975C1F" w:rsidRDefault="00381B47" w:rsidP="005A5039">
      <w:pPr>
        <w:spacing w:line="480" w:lineRule="auto"/>
        <w:ind w:firstLine="720"/>
        <w:jc w:val="both"/>
        <w:rPr>
          <w:rFonts w:ascii="Times New Roman" w:hAnsi="Times New Roman" w:cs="Times New Roman"/>
          <w:sz w:val="24"/>
          <w:szCs w:val="24"/>
        </w:rPr>
      </w:pPr>
    </w:p>
    <w:p w:rsidR="00800892" w:rsidRPr="00975C1F" w:rsidRDefault="00BE2389" w:rsidP="00800892">
      <w:pPr>
        <w:spacing w:line="480" w:lineRule="auto"/>
        <w:jc w:val="both"/>
        <w:rPr>
          <w:rFonts w:ascii="Times New Roman" w:hAnsi="Times New Roman" w:cs="Times New Roman"/>
          <w:b/>
          <w:sz w:val="24"/>
          <w:szCs w:val="24"/>
        </w:rPr>
      </w:pPr>
      <w:r w:rsidRPr="00975C1F">
        <w:rPr>
          <w:rFonts w:ascii="Times New Roman" w:hAnsi="Times New Roman" w:cs="Times New Roman"/>
          <w:sz w:val="24"/>
          <w:szCs w:val="24"/>
        </w:rPr>
        <w:tab/>
      </w:r>
      <w:r w:rsidRPr="00975C1F">
        <w:rPr>
          <w:rFonts w:ascii="Times New Roman" w:hAnsi="Times New Roman" w:cs="Times New Roman"/>
          <w:b/>
          <w:sz w:val="24"/>
          <w:szCs w:val="24"/>
        </w:rPr>
        <w:t>GOWORA, AJCC:   I concur</w:t>
      </w:r>
    </w:p>
    <w:p w:rsidR="00381B47" w:rsidRPr="00975C1F" w:rsidRDefault="00D53E59" w:rsidP="00D53E59">
      <w:pPr>
        <w:spacing w:line="480" w:lineRule="auto"/>
        <w:jc w:val="both"/>
        <w:rPr>
          <w:rFonts w:ascii="Times New Roman" w:hAnsi="Times New Roman" w:cs="Times New Roman"/>
          <w:sz w:val="24"/>
          <w:szCs w:val="24"/>
        </w:rPr>
      </w:pPr>
      <w:r w:rsidRPr="00975C1F">
        <w:rPr>
          <w:rFonts w:ascii="Times New Roman" w:hAnsi="Times New Roman" w:cs="Times New Roman"/>
          <w:sz w:val="24"/>
          <w:szCs w:val="24"/>
        </w:rPr>
        <w:tab/>
      </w:r>
    </w:p>
    <w:p w:rsidR="00D53E59" w:rsidRPr="00975C1F" w:rsidRDefault="00D53E59" w:rsidP="00381B47">
      <w:pPr>
        <w:spacing w:line="480" w:lineRule="auto"/>
        <w:ind w:left="720"/>
        <w:jc w:val="both"/>
        <w:rPr>
          <w:rFonts w:ascii="Times New Roman" w:hAnsi="Times New Roman" w:cs="Times New Roman"/>
          <w:b/>
          <w:sz w:val="24"/>
          <w:szCs w:val="24"/>
        </w:rPr>
      </w:pPr>
      <w:r w:rsidRPr="00975C1F">
        <w:rPr>
          <w:rFonts w:ascii="Times New Roman" w:hAnsi="Times New Roman" w:cs="Times New Roman"/>
          <w:b/>
          <w:sz w:val="24"/>
          <w:szCs w:val="24"/>
        </w:rPr>
        <w:t xml:space="preserve">HLATSHWAYO, AJCC:   I </w:t>
      </w:r>
      <w:r w:rsidR="00BE2389" w:rsidRPr="00975C1F">
        <w:rPr>
          <w:rFonts w:ascii="Times New Roman" w:hAnsi="Times New Roman" w:cs="Times New Roman"/>
          <w:b/>
          <w:sz w:val="24"/>
          <w:szCs w:val="24"/>
        </w:rPr>
        <w:t>concur</w:t>
      </w:r>
    </w:p>
    <w:p w:rsidR="00381B47" w:rsidRPr="00975C1F" w:rsidRDefault="00381B47" w:rsidP="0094398D">
      <w:pPr>
        <w:spacing w:line="360" w:lineRule="auto"/>
        <w:jc w:val="both"/>
        <w:rPr>
          <w:rFonts w:ascii="Times New Roman" w:hAnsi="Times New Roman" w:cs="Times New Roman"/>
          <w:sz w:val="24"/>
          <w:szCs w:val="24"/>
        </w:rPr>
      </w:pPr>
    </w:p>
    <w:p w:rsidR="005A5039" w:rsidRPr="00975C1F" w:rsidRDefault="001472CF" w:rsidP="00381B47">
      <w:pPr>
        <w:spacing w:line="360" w:lineRule="auto"/>
        <w:jc w:val="both"/>
        <w:rPr>
          <w:rFonts w:ascii="Times New Roman" w:hAnsi="Times New Roman" w:cs="Times New Roman"/>
          <w:sz w:val="24"/>
          <w:szCs w:val="24"/>
        </w:rPr>
      </w:pPr>
      <w:r w:rsidRPr="00975C1F">
        <w:rPr>
          <w:rFonts w:ascii="Times New Roman" w:hAnsi="Times New Roman" w:cs="Times New Roman"/>
          <w:i/>
          <w:sz w:val="24"/>
          <w:szCs w:val="24"/>
        </w:rPr>
        <w:t>Matsikidze Attorneys</w:t>
      </w:r>
      <w:r w:rsidRPr="00975C1F">
        <w:rPr>
          <w:rFonts w:ascii="Times New Roman" w:hAnsi="Times New Roman" w:cs="Times New Roman"/>
          <w:sz w:val="24"/>
          <w:szCs w:val="24"/>
        </w:rPr>
        <w:t>, applicant</w:t>
      </w:r>
      <w:r w:rsidR="00ED16A6" w:rsidRPr="00975C1F">
        <w:rPr>
          <w:rFonts w:ascii="Times New Roman" w:hAnsi="Times New Roman" w:cs="Times New Roman"/>
          <w:sz w:val="24"/>
          <w:szCs w:val="24"/>
        </w:rPr>
        <w:t>’</w:t>
      </w:r>
      <w:r w:rsidRPr="00975C1F">
        <w:rPr>
          <w:rFonts w:ascii="Times New Roman" w:hAnsi="Times New Roman" w:cs="Times New Roman"/>
          <w:sz w:val="24"/>
          <w:szCs w:val="24"/>
        </w:rPr>
        <w:t>s legal practitioners</w:t>
      </w:r>
    </w:p>
    <w:p w:rsidR="001472CF" w:rsidRPr="00975C1F" w:rsidRDefault="001472CF" w:rsidP="00381B47">
      <w:pPr>
        <w:spacing w:line="360" w:lineRule="auto"/>
        <w:jc w:val="both"/>
        <w:rPr>
          <w:rFonts w:ascii="Times New Roman" w:hAnsi="Times New Roman" w:cs="Times New Roman"/>
          <w:sz w:val="24"/>
          <w:szCs w:val="24"/>
        </w:rPr>
      </w:pPr>
      <w:r w:rsidRPr="00975C1F">
        <w:rPr>
          <w:rFonts w:ascii="Times New Roman" w:hAnsi="Times New Roman" w:cs="Times New Roman"/>
          <w:i/>
          <w:sz w:val="24"/>
          <w:szCs w:val="24"/>
        </w:rPr>
        <w:t>Scanlen &amp; Holderness</w:t>
      </w:r>
      <w:r w:rsidRPr="00975C1F">
        <w:rPr>
          <w:rFonts w:ascii="Times New Roman" w:hAnsi="Times New Roman" w:cs="Times New Roman"/>
          <w:sz w:val="24"/>
          <w:szCs w:val="24"/>
        </w:rPr>
        <w:t xml:space="preserve">, </w:t>
      </w:r>
      <w:r w:rsidR="00ED16A6" w:rsidRPr="00975C1F">
        <w:rPr>
          <w:rFonts w:ascii="Times New Roman" w:hAnsi="Times New Roman" w:cs="Times New Roman"/>
          <w:sz w:val="24"/>
          <w:szCs w:val="24"/>
        </w:rPr>
        <w:t>first</w:t>
      </w:r>
      <w:r w:rsidRPr="00975C1F">
        <w:rPr>
          <w:rFonts w:ascii="Times New Roman" w:hAnsi="Times New Roman" w:cs="Times New Roman"/>
          <w:sz w:val="24"/>
          <w:szCs w:val="24"/>
        </w:rPr>
        <w:t xml:space="preserve"> respondent</w:t>
      </w:r>
      <w:r w:rsidR="00ED16A6" w:rsidRPr="00975C1F">
        <w:rPr>
          <w:rFonts w:ascii="Times New Roman" w:hAnsi="Times New Roman" w:cs="Times New Roman"/>
          <w:sz w:val="24"/>
          <w:szCs w:val="24"/>
        </w:rPr>
        <w:t>’</w:t>
      </w:r>
      <w:r w:rsidRPr="00975C1F">
        <w:rPr>
          <w:rFonts w:ascii="Times New Roman" w:hAnsi="Times New Roman" w:cs="Times New Roman"/>
          <w:sz w:val="24"/>
          <w:szCs w:val="24"/>
        </w:rPr>
        <w:t>s legal practitioners</w:t>
      </w:r>
    </w:p>
    <w:p w:rsidR="00701C6A" w:rsidRPr="00975C1F" w:rsidRDefault="001472CF" w:rsidP="00ED16A6">
      <w:pPr>
        <w:spacing w:line="240" w:lineRule="auto"/>
        <w:jc w:val="both"/>
        <w:rPr>
          <w:rFonts w:ascii="Times New Roman" w:hAnsi="Times New Roman" w:cs="Times New Roman"/>
          <w:sz w:val="24"/>
          <w:szCs w:val="24"/>
        </w:rPr>
      </w:pPr>
      <w:r w:rsidRPr="00975C1F">
        <w:rPr>
          <w:rFonts w:ascii="Times New Roman" w:hAnsi="Times New Roman" w:cs="Times New Roman"/>
          <w:i/>
          <w:sz w:val="24"/>
          <w:szCs w:val="24"/>
        </w:rPr>
        <w:t>Civil Division of the Attorney General</w:t>
      </w:r>
      <w:r w:rsidR="00ED16A6" w:rsidRPr="00975C1F">
        <w:rPr>
          <w:rFonts w:ascii="Times New Roman" w:hAnsi="Times New Roman" w:cs="Times New Roman"/>
          <w:i/>
          <w:sz w:val="24"/>
          <w:szCs w:val="24"/>
        </w:rPr>
        <w:t>’</w:t>
      </w:r>
      <w:r w:rsidRPr="00975C1F">
        <w:rPr>
          <w:rFonts w:ascii="Times New Roman" w:hAnsi="Times New Roman" w:cs="Times New Roman"/>
          <w:i/>
          <w:sz w:val="24"/>
          <w:szCs w:val="24"/>
        </w:rPr>
        <w:t>s Office</w:t>
      </w:r>
      <w:r w:rsidRPr="00975C1F">
        <w:rPr>
          <w:rFonts w:ascii="Times New Roman" w:hAnsi="Times New Roman" w:cs="Times New Roman"/>
          <w:sz w:val="24"/>
          <w:szCs w:val="24"/>
        </w:rPr>
        <w:t xml:space="preserve">, </w:t>
      </w:r>
      <w:r w:rsidR="00B07D5A" w:rsidRPr="00975C1F">
        <w:rPr>
          <w:rFonts w:ascii="Times New Roman" w:hAnsi="Times New Roman" w:cs="Times New Roman"/>
          <w:sz w:val="24"/>
          <w:szCs w:val="24"/>
        </w:rPr>
        <w:t xml:space="preserve">second, </w:t>
      </w:r>
      <w:r w:rsidR="00ED16A6" w:rsidRPr="00975C1F">
        <w:rPr>
          <w:rFonts w:ascii="Times New Roman" w:hAnsi="Times New Roman" w:cs="Times New Roman"/>
          <w:sz w:val="24"/>
          <w:szCs w:val="24"/>
        </w:rPr>
        <w:t xml:space="preserve">third, fourth and fifth </w:t>
      </w:r>
      <w:r w:rsidRPr="00975C1F">
        <w:rPr>
          <w:rFonts w:ascii="Times New Roman" w:hAnsi="Times New Roman" w:cs="Times New Roman"/>
          <w:sz w:val="24"/>
          <w:szCs w:val="24"/>
        </w:rPr>
        <w:t>respondent</w:t>
      </w:r>
      <w:r w:rsidR="00ED16A6" w:rsidRPr="00975C1F">
        <w:rPr>
          <w:rFonts w:ascii="Times New Roman" w:hAnsi="Times New Roman" w:cs="Times New Roman"/>
          <w:sz w:val="24"/>
          <w:szCs w:val="24"/>
        </w:rPr>
        <w:t>s’</w:t>
      </w:r>
      <w:r w:rsidRPr="00975C1F">
        <w:rPr>
          <w:rFonts w:ascii="Times New Roman" w:hAnsi="Times New Roman" w:cs="Times New Roman"/>
          <w:sz w:val="24"/>
          <w:szCs w:val="24"/>
        </w:rPr>
        <w:t xml:space="preserve"> legal practitioners</w:t>
      </w:r>
    </w:p>
    <w:sectPr w:rsidR="00701C6A" w:rsidRPr="00975C1F" w:rsidSect="00BE4731">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6F" w:rsidRDefault="0005046F" w:rsidP="006C0B12">
      <w:pPr>
        <w:spacing w:after="0" w:line="240" w:lineRule="auto"/>
      </w:pPr>
      <w:r>
        <w:separator/>
      </w:r>
    </w:p>
  </w:endnote>
  <w:endnote w:type="continuationSeparator" w:id="0">
    <w:p w:rsidR="0005046F" w:rsidRDefault="0005046F" w:rsidP="006C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6F" w:rsidRDefault="0005046F" w:rsidP="006C0B12">
      <w:pPr>
        <w:spacing w:after="0" w:line="240" w:lineRule="auto"/>
      </w:pPr>
      <w:r>
        <w:separator/>
      </w:r>
    </w:p>
  </w:footnote>
  <w:footnote w:type="continuationSeparator" w:id="0">
    <w:p w:rsidR="0005046F" w:rsidRDefault="0005046F" w:rsidP="006C0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00079754"/>
      <w:docPartObj>
        <w:docPartGallery w:val="Page Numbers (Top of Page)"/>
        <w:docPartUnique/>
      </w:docPartObj>
    </w:sdtPr>
    <w:sdtEndPr>
      <w:rPr>
        <w:noProof/>
      </w:rPr>
    </w:sdtEndPr>
    <w:sdtContent>
      <w:p w:rsidR="00800892" w:rsidRDefault="00800892" w:rsidP="00BE4731">
        <w:pPr>
          <w:pStyle w:val="Header"/>
          <w:jc w:val="right"/>
          <w:rPr>
            <w:rFonts w:ascii="Times New Roman" w:hAnsi="Times New Roman" w:cs="Times New Roman"/>
            <w:noProof/>
            <w:sz w:val="24"/>
            <w:szCs w:val="24"/>
          </w:rPr>
        </w:pPr>
        <w:r w:rsidRPr="00085DE5">
          <w:rPr>
            <w:rFonts w:ascii="Times New Roman" w:hAnsi="Times New Roman" w:cs="Times New Roman"/>
            <w:sz w:val="24"/>
            <w:szCs w:val="24"/>
          </w:rPr>
          <w:fldChar w:fldCharType="begin"/>
        </w:r>
        <w:r w:rsidRPr="00085DE5">
          <w:rPr>
            <w:rFonts w:ascii="Times New Roman" w:hAnsi="Times New Roman" w:cs="Times New Roman"/>
            <w:sz w:val="24"/>
            <w:szCs w:val="24"/>
          </w:rPr>
          <w:instrText xml:space="preserve"> PAGE   \* MERGEFORMAT </w:instrText>
        </w:r>
        <w:r w:rsidRPr="00085DE5">
          <w:rPr>
            <w:rFonts w:ascii="Times New Roman" w:hAnsi="Times New Roman" w:cs="Times New Roman"/>
            <w:sz w:val="24"/>
            <w:szCs w:val="24"/>
          </w:rPr>
          <w:fldChar w:fldCharType="separate"/>
        </w:r>
        <w:r w:rsidR="0095520E">
          <w:rPr>
            <w:rFonts w:ascii="Times New Roman" w:hAnsi="Times New Roman" w:cs="Times New Roman"/>
            <w:noProof/>
            <w:sz w:val="24"/>
            <w:szCs w:val="24"/>
          </w:rPr>
          <w:t>2</w:t>
        </w:r>
        <w:r w:rsidRPr="00085DE5">
          <w:rPr>
            <w:rFonts w:ascii="Times New Roman" w:hAnsi="Times New Roman" w:cs="Times New Roman"/>
            <w:noProof/>
            <w:sz w:val="24"/>
            <w:szCs w:val="24"/>
          </w:rPr>
          <w:fldChar w:fldCharType="end"/>
        </w:r>
        <w:r>
          <w:rPr>
            <w:rFonts w:ascii="Times New Roman" w:hAnsi="Times New Roman" w:cs="Times New Roman"/>
            <w:noProof/>
            <w:sz w:val="24"/>
            <w:szCs w:val="24"/>
          </w:rPr>
          <w:tab/>
          <w:t xml:space="preserve">Judgment No. CCZ </w:t>
        </w:r>
        <w:r w:rsidR="0062693D">
          <w:rPr>
            <w:rFonts w:ascii="Times New Roman" w:hAnsi="Times New Roman" w:cs="Times New Roman"/>
            <w:noProof/>
            <w:sz w:val="24"/>
            <w:szCs w:val="24"/>
          </w:rPr>
          <w:t>19</w:t>
        </w:r>
        <w:r>
          <w:rPr>
            <w:rFonts w:ascii="Times New Roman" w:hAnsi="Times New Roman" w:cs="Times New Roman"/>
            <w:noProof/>
            <w:sz w:val="24"/>
            <w:szCs w:val="24"/>
          </w:rPr>
          <w:t>/20</w:t>
        </w:r>
      </w:p>
      <w:p w:rsidR="00800892" w:rsidRDefault="00800892" w:rsidP="00BE4731">
        <w:pPr>
          <w:pStyle w:val="Header"/>
          <w:jc w:val="right"/>
          <w:rPr>
            <w:rFonts w:ascii="Times New Roman" w:hAnsi="Times New Roman" w:cs="Times New Roman"/>
            <w:noProof/>
            <w:sz w:val="24"/>
            <w:szCs w:val="24"/>
          </w:rPr>
        </w:pPr>
        <w:r>
          <w:rPr>
            <w:rFonts w:ascii="Times New Roman" w:hAnsi="Times New Roman" w:cs="Times New Roman"/>
            <w:noProof/>
            <w:sz w:val="24"/>
            <w:szCs w:val="24"/>
          </w:rPr>
          <w:t>Const. Application No. CCZ</w:t>
        </w:r>
        <w:r w:rsidRPr="003237FE">
          <w:rPr>
            <w:rFonts w:ascii="Times New Roman" w:hAnsi="Times New Roman" w:cs="Times New Roman"/>
            <w:noProof/>
            <w:sz w:val="24"/>
            <w:szCs w:val="24"/>
          </w:rPr>
          <w:t xml:space="preserve"> </w:t>
        </w:r>
        <w:r>
          <w:rPr>
            <w:rFonts w:ascii="Times New Roman" w:hAnsi="Times New Roman" w:cs="Times New Roman"/>
            <w:noProof/>
            <w:sz w:val="24"/>
            <w:szCs w:val="24"/>
          </w:rPr>
          <w:t>25</w:t>
        </w:r>
        <w:r w:rsidRPr="003237FE">
          <w:rPr>
            <w:rFonts w:ascii="Times New Roman" w:hAnsi="Times New Roman" w:cs="Times New Roman"/>
            <w:noProof/>
            <w:sz w:val="24"/>
            <w:szCs w:val="24"/>
          </w:rPr>
          <w:t>/1</w:t>
        </w:r>
        <w:r>
          <w:rPr>
            <w:rFonts w:ascii="Times New Roman" w:hAnsi="Times New Roman" w:cs="Times New Roman"/>
            <w:noProof/>
            <w:sz w:val="24"/>
            <w:szCs w:val="24"/>
          </w:rPr>
          <w:t>9</w:t>
        </w:r>
      </w:p>
    </w:sdtContent>
  </w:sdt>
  <w:p w:rsidR="00800892" w:rsidRDefault="00800892">
    <w:pPr>
      <w:pStyle w:val="Header"/>
    </w:pPr>
  </w:p>
  <w:p w:rsidR="00800892" w:rsidRPr="00F321F3" w:rsidRDefault="00800892" w:rsidP="001472CF">
    <w:pPr>
      <w:pStyle w:val="Header"/>
      <w:tabs>
        <w:tab w:val="clear" w:pos="4513"/>
        <w:tab w:val="clear" w:pos="9026"/>
        <w:tab w:val="left" w:pos="8028"/>
      </w:tabs>
      <w:rPr>
        <w:rFonts w:ascii="Courier New" w:hAnsi="Courier New" w:cs="Courier New"/>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892" w:rsidRDefault="00800892" w:rsidP="00BE4731">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Judgment No. CCZ </w:t>
    </w:r>
    <w:r w:rsidR="0062693D">
      <w:rPr>
        <w:rFonts w:ascii="Times New Roman" w:hAnsi="Times New Roman" w:cs="Times New Roman"/>
        <w:noProof/>
        <w:sz w:val="24"/>
        <w:szCs w:val="24"/>
      </w:rPr>
      <w:t>19</w:t>
    </w:r>
    <w:r>
      <w:rPr>
        <w:rFonts w:ascii="Times New Roman" w:hAnsi="Times New Roman" w:cs="Times New Roman"/>
        <w:noProof/>
        <w:sz w:val="24"/>
        <w:szCs w:val="24"/>
      </w:rPr>
      <w:t>/20</w:t>
    </w:r>
  </w:p>
  <w:p w:rsidR="00800892" w:rsidRDefault="00800892" w:rsidP="00BE4731">
    <w:pPr>
      <w:pStyle w:val="Header"/>
      <w:jc w:val="right"/>
    </w:pPr>
    <w:r>
      <w:rPr>
        <w:rFonts w:ascii="Times New Roman" w:hAnsi="Times New Roman" w:cs="Times New Roman"/>
        <w:noProof/>
        <w:sz w:val="24"/>
        <w:szCs w:val="24"/>
      </w:rPr>
      <w:t>Const. Application No. CCZ</w:t>
    </w:r>
    <w:r w:rsidRPr="003237FE">
      <w:rPr>
        <w:rFonts w:ascii="Times New Roman" w:hAnsi="Times New Roman" w:cs="Times New Roman"/>
        <w:noProof/>
        <w:sz w:val="24"/>
        <w:szCs w:val="24"/>
      </w:rPr>
      <w:t xml:space="preserve"> </w:t>
    </w:r>
    <w:r>
      <w:rPr>
        <w:rFonts w:ascii="Times New Roman" w:hAnsi="Times New Roman" w:cs="Times New Roman"/>
        <w:noProof/>
        <w:sz w:val="24"/>
        <w:szCs w:val="24"/>
      </w:rPr>
      <w:t>25</w:t>
    </w:r>
    <w:r w:rsidRPr="003237FE">
      <w:rPr>
        <w:rFonts w:ascii="Times New Roman" w:hAnsi="Times New Roman" w:cs="Times New Roman"/>
        <w:noProof/>
        <w:sz w:val="24"/>
        <w:szCs w:val="24"/>
      </w:rPr>
      <w:t>/1</w:t>
    </w:r>
    <w:r>
      <w:rPr>
        <w:rFonts w:ascii="Times New Roman" w:hAnsi="Times New Roman" w:cs="Times New Roman"/>
        <w:noProof/>
        <w:sz w:val="24"/>
        <w:szCs w:val="24"/>
      </w:rPr>
      <w:t>9</w:t>
    </w:r>
  </w:p>
  <w:p w:rsidR="00800892" w:rsidRDefault="008008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D9D"/>
    <w:multiLevelType w:val="hybridMultilevel"/>
    <w:tmpl w:val="B87E59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BA95B19"/>
    <w:multiLevelType w:val="hybridMultilevel"/>
    <w:tmpl w:val="42CAB492"/>
    <w:lvl w:ilvl="0" w:tplc="6AA47496">
      <w:start w:val="1"/>
      <w:numFmt w:val="decimal"/>
      <w:lvlText w:val="(%1)"/>
      <w:lvlJc w:val="left"/>
      <w:pPr>
        <w:ind w:left="3240" w:hanging="72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2" w15:restartNumberingAfterBreak="0">
    <w:nsid w:val="2D803484"/>
    <w:multiLevelType w:val="hybridMultilevel"/>
    <w:tmpl w:val="112E55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12"/>
    <w:rsid w:val="00010400"/>
    <w:rsid w:val="00032E12"/>
    <w:rsid w:val="00037CAF"/>
    <w:rsid w:val="0005046F"/>
    <w:rsid w:val="000674E6"/>
    <w:rsid w:val="00074219"/>
    <w:rsid w:val="000C7F76"/>
    <w:rsid w:val="001472CF"/>
    <w:rsid w:val="00180572"/>
    <w:rsid w:val="001853A1"/>
    <w:rsid w:val="001975F3"/>
    <w:rsid w:val="00197FA4"/>
    <w:rsid w:val="001D6CD2"/>
    <w:rsid w:val="001F1C07"/>
    <w:rsid w:val="00202CEE"/>
    <w:rsid w:val="00297671"/>
    <w:rsid w:val="002A3D61"/>
    <w:rsid w:val="002A447F"/>
    <w:rsid w:val="002C257D"/>
    <w:rsid w:val="002E2BD6"/>
    <w:rsid w:val="002F7EB1"/>
    <w:rsid w:val="00317887"/>
    <w:rsid w:val="00343839"/>
    <w:rsid w:val="00381B47"/>
    <w:rsid w:val="00387B75"/>
    <w:rsid w:val="003A224C"/>
    <w:rsid w:val="003D47C7"/>
    <w:rsid w:val="003E6F4B"/>
    <w:rsid w:val="0040018C"/>
    <w:rsid w:val="0040751D"/>
    <w:rsid w:val="00414D35"/>
    <w:rsid w:val="00421B0E"/>
    <w:rsid w:val="00423329"/>
    <w:rsid w:val="00423F1D"/>
    <w:rsid w:val="004826D4"/>
    <w:rsid w:val="00484B58"/>
    <w:rsid w:val="00494309"/>
    <w:rsid w:val="004D1FC4"/>
    <w:rsid w:val="004F3B95"/>
    <w:rsid w:val="005079C3"/>
    <w:rsid w:val="00514859"/>
    <w:rsid w:val="00564F2D"/>
    <w:rsid w:val="005A5039"/>
    <w:rsid w:val="005A7ACC"/>
    <w:rsid w:val="005C7EB5"/>
    <w:rsid w:val="005E5B43"/>
    <w:rsid w:val="005E6E48"/>
    <w:rsid w:val="00615C47"/>
    <w:rsid w:val="0062693D"/>
    <w:rsid w:val="00632176"/>
    <w:rsid w:val="00642740"/>
    <w:rsid w:val="006443FC"/>
    <w:rsid w:val="0067507C"/>
    <w:rsid w:val="006C035A"/>
    <w:rsid w:val="006C0B12"/>
    <w:rsid w:val="006F22EA"/>
    <w:rsid w:val="00701C6A"/>
    <w:rsid w:val="00736660"/>
    <w:rsid w:val="00796C82"/>
    <w:rsid w:val="007A70E0"/>
    <w:rsid w:val="007E6337"/>
    <w:rsid w:val="00800892"/>
    <w:rsid w:val="00835247"/>
    <w:rsid w:val="0086021B"/>
    <w:rsid w:val="00866D82"/>
    <w:rsid w:val="008759A6"/>
    <w:rsid w:val="00884FE7"/>
    <w:rsid w:val="008B03B6"/>
    <w:rsid w:val="008B51C3"/>
    <w:rsid w:val="008C7ABC"/>
    <w:rsid w:val="008D1286"/>
    <w:rsid w:val="008D4E3F"/>
    <w:rsid w:val="008F32C8"/>
    <w:rsid w:val="0093262D"/>
    <w:rsid w:val="00933892"/>
    <w:rsid w:val="00943581"/>
    <w:rsid w:val="0094398D"/>
    <w:rsid w:val="0095289F"/>
    <w:rsid w:val="0095520E"/>
    <w:rsid w:val="00955D5C"/>
    <w:rsid w:val="0095733F"/>
    <w:rsid w:val="00970D83"/>
    <w:rsid w:val="009713B3"/>
    <w:rsid w:val="00975C1F"/>
    <w:rsid w:val="0099056D"/>
    <w:rsid w:val="00995A2A"/>
    <w:rsid w:val="0099648C"/>
    <w:rsid w:val="009C4955"/>
    <w:rsid w:val="009D3766"/>
    <w:rsid w:val="009F3737"/>
    <w:rsid w:val="00A061DD"/>
    <w:rsid w:val="00A06F17"/>
    <w:rsid w:val="00A20E24"/>
    <w:rsid w:val="00A24E04"/>
    <w:rsid w:val="00A34CC3"/>
    <w:rsid w:val="00A35151"/>
    <w:rsid w:val="00A53895"/>
    <w:rsid w:val="00A53F2A"/>
    <w:rsid w:val="00AA470F"/>
    <w:rsid w:val="00AF56E9"/>
    <w:rsid w:val="00AF7033"/>
    <w:rsid w:val="00B07D5A"/>
    <w:rsid w:val="00B41095"/>
    <w:rsid w:val="00B60DC5"/>
    <w:rsid w:val="00B6643E"/>
    <w:rsid w:val="00B910FB"/>
    <w:rsid w:val="00BC4ED8"/>
    <w:rsid w:val="00BE2389"/>
    <w:rsid w:val="00BE3C85"/>
    <w:rsid w:val="00BE4731"/>
    <w:rsid w:val="00C17F20"/>
    <w:rsid w:val="00C543C3"/>
    <w:rsid w:val="00C6220C"/>
    <w:rsid w:val="00C64D84"/>
    <w:rsid w:val="00C76079"/>
    <w:rsid w:val="00C94A72"/>
    <w:rsid w:val="00C97971"/>
    <w:rsid w:val="00CB39BB"/>
    <w:rsid w:val="00CC4AD9"/>
    <w:rsid w:val="00CD0F8E"/>
    <w:rsid w:val="00CD18D1"/>
    <w:rsid w:val="00D035EF"/>
    <w:rsid w:val="00D0483A"/>
    <w:rsid w:val="00D16950"/>
    <w:rsid w:val="00D20B58"/>
    <w:rsid w:val="00D53E59"/>
    <w:rsid w:val="00D714E1"/>
    <w:rsid w:val="00DA4740"/>
    <w:rsid w:val="00DA7E9B"/>
    <w:rsid w:val="00DB33E0"/>
    <w:rsid w:val="00DB6E45"/>
    <w:rsid w:val="00DE26D1"/>
    <w:rsid w:val="00E33FD2"/>
    <w:rsid w:val="00E35015"/>
    <w:rsid w:val="00E721FC"/>
    <w:rsid w:val="00E74015"/>
    <w:rsid w:val="00E82789"/>
    <w:rsid w:val="00E864A1"/>
    <w:rsid w:val="00E95C8F"/>
    <w:rsid w:val="00ED16A6"/>
    <w:rsid w:val="00ED7A9A"/>
    <w:rsid w:val="00F321F3"/>
    <w:rsid w:val="00F653C5"/>
    <w:rsid w:val="00F90F4D"/>
    <w:rsid w:val="00F935FD"/>
    <w:rsid w:val="00FC5C5B"/>
    <w:rsid w:val="00FD46D0"/>
    <w:rsid w:val="00FE16EA"/>
    <w:rsid w:val="00FE1BE4"/>
    <w:rsid w:val="00FE7346"/>
    <w:rsid w:val="00FF2894"/>
    <w:rsid w:val="00FF51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ED3FB85-D672-44DE-8819-381DB632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0B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B12"/>
    <w:rPr>
      <w:sz w:val="20"/>
      <w:szCs w:val="20"/>
    </w:rPr>
  </w:style>
  <w:style w:type="character" w:styleId="FootnoteReference">
    <w:name w:val="footnote reference"/>
    <w:basedOn w:val="DefaultParagraphFont"/>
    <w:uiPriority w:val="99"/>
    <w:semiHidden/>
    <w:unhideWhenUsed/>
    <w:rsid w:val="006C0B12"/>
    <w:rPr>
      <w:vertAlign w:val="superscript"/>
    </w:rPr>
  </w:style>
  <w:style w:type="paragraph" w:styleId="ListParagraph">
    <w:name w:val="List Paragraph"/>
    <w:basedOn w:val="Normal"/>
    <w:uiPriority w:val="34"/>
    <w:qFormat/>
    <w:rsid w:val="006C0B12"/>
    <w:pPr>
      <w:ind w:left="720"/>
      <w:contextualSpacing/>
    </w:pPr>
  </w:style>
  <w:style w:type="paragraph" w:styleId="NoSpacing">
    <w:name w:val="No Spacing"/>
    <w:uiPriority w:val="1"/>
    <w:qFormat/>
    <w:rsid w:val="006C0B12"/>
    <w:pPr>
      <w:spacing w:after="0" w:line="240" w:lineRule="auto"/>
    </w:pPr>
    <w:rPr>
      <w:lang w:val="en-US"/>
    </w:rPr>
  </w:style>
  <w:style w:type="paragraph" w:styleId="Footer">
    <w:name w:val="footer"/>
    <w:basedOn w:val="Normal"/>
    <w:link w:val="FooterChar"/>
    <w:uiPriority w:val="99"/>
    <w:unhideWhenUsed/>
    <w:rsid w:val="006C0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B12"/>
  </w:style>
  <w:style w:type="paragraph" w:styleId="Header">
    <w:name w:val="header"/>
    <w:basedOn w:val="Normal"/>
    <w:link w:val="HeaderChar"/>
    <w:uiPriority w:val="99"/>
    <w:unhideWhenUsed/>
    <w:rsid w:val="00147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2CF"/>
  </w:style>
  <w:style w:type="paragraph" w:styleId="BalloonText">
    <w:name w:val="Balloon Text"/>
    <w:basedOn w:val="Normal"/>
    <w:link w:val="BalloonTextChar"/>
    <w:uiPriority w:val="99"/>
    <w:semiHidden/>
    <w:unhideWhenUsed/>
    <w:rsid w:val="00147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3944</Words>
  <Characters>22484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Constitutional Application No. CCZ 25/19</vt:lpstr>
    </vt:vector>
  </TitlesOfParts>
  <Company>Judgment No. CCZ/20</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25/19</dc:title>
  <dc:creator>Windows User</dc:creator>
  <cp:lastModifiedBy>JSC</cp:lastModifiedBy>
  <cp:revision>2</cp:revision>
  <cp:lastPrinted>2020-09-09T08:57:00Z</cp:lastPrinted>
  <dcterms:created xsi:type="dcterms:W3CDTF">2021-03-05T08:32:00Z</dcterms:created>
  <dcterms:modified xsi:type="dcterms:W3CDTF">2021-03-05T08:32:00Z</dcterms:modified>
</cp:coreProperties>
</file>