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C9B" w:rsidRDefault="000D4FFA">
      <w:pPr>
        <w:pStyle w:val="BodyText"/>
        <w:spacing w:before="80"/>
        <w:ind w:left="732"/>
      </w:pPr>
      <w:bookmarkStart w:id="0" w:name="_GoBack"/>
      <w:bookmarkEnd w:id="0"/>
      <w:r>
        <w:t>VIOLA</w:t>
      </w:r>
      <w:r>
        <w:rPr>
          <w:spacing w:val="-6"/>
        </w:rPr>
        <w:t xml:space="preserve"> </w:t>
      </w:r>
      <w:r>
        <w:t>DHUDHLA</w:t>
      </w:r>
      <w:r>
        <w:rPr>
          <w:spacing w:val="-5"/>
        </w:rPr>
        <w:t xml:space="preserve"> </w:t>
      </w:r>
      <w:r>
        <w:rPr>
          <w:spacing w:val="-2"/>
        </w:rPr>
        <w:t>MACHINGURA</w:t>
      </w:r>
    </w:p>
    <w:p w:rsidR="00D16C9B" w:rsidRDefault="000D4FFA">
      <w:pPr>
        <w:pStyle w:val="BodyText"/>
        <w:ind w:left="732"/>
      </w:pPr>
      <w:r>
        <w:rPr>
          <w:spacing w:val="-2"/>
        </w:rPr>
        <w:t>versus</w:t>
      </w:r>
    </w:p>
    <w:p w:rsidR="00D16C9B" w:rsidRDefault="000D4FFA">
      <w:pPr>
        <w:pStyle w:val="BodyText"/>
        <w:ind w:left="732"/>
      </w:pPr>
      <w:r>
        <w:t>EUGENIA</w:t>
      </w:r>
      <w:r>
        <w:rPr>
          <w:spacing w:val="-7"/>
        </w:rPr>
        <w:t xml:space="preserve"> </w:t>
      </w:r>
      <w:r>
        <w:rPr>
          <w:spacing w:val="-2"/>
        </w:rPr>
        <w:t>MACHAYA</w:t>
      </w:r>
    </w:p>
    <w:p w:rsidR="00D16C9B" w:rsidRDefault="00D16C9B">
      <w:pPr>
        <w:pStyle w:val="BodyText"/>
        <w:spacing w:before="275"/>
      </w:pPr>
    </w:p>
    <w:p w:rsidR="00D16C9B" w:rsidRDefault="000D4FFA">
      <w:pPr>
        <w:pStyle w:val="BodyText"/>
        <w:ind w:left="732"/>
      </w:pPr>
      <w:r>
        <w:t>HIGH</w:t>
      </w:r>
      <w:r>
        <w:rPr>
          <w:spacing w:val="-5"/>
        </w:rPr>
        <w:t xml:space="preserve"> </w:t>
      </w:r>
      <w:r>
        <w:t>COURT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ZIMBABWE</w:t>
      </w:r>
    </w:p>
    <w:p w:rsidR="00D16C9B" w:rsidRDefault="000D4FFA">
      <w:pPr>
        <w:pStyle w:val="Heading2"/>
      </w:pPr>
      <w:r>
        <w:rPr>
          <w:spacing w:val="-6"/>
        </w:rPr>
        <w:t>MAMBARA</w:t>
      </w:r>
      <w:r>
        <w:rPr>
          <w:spacing w:val="-7"/>
        </w:rPr>
        <w:t xml:space="preserve"> </w:t>
      </w:r>
      <w:r>
        <w:rPr>
          <w:spacing w:val="-10"/>
        </w:rPr>
        <w:t>J</w:t>
      </w:r>
    </w:p>
    <w:p w:rsidR="00D16C9B" w:rsidRDefault="000D4FFA">
      <w:pPr>
        <w:pStyle w:val="BodyText"/>
        <w:ind w:left="732"/>
      </w:pPr>
      <w:r>
        <w:t>MASVINGO;</w:t>
      </w:r>
      <w:r>
        <w:rPr>
          <w:spacing w:val="-3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and 23</w:t>
      </w:r>
      <w:r>
        <w:rPr>
          <w:spacing w:val="-1"/>
        </w:rPr>
        <w:t xml:space="preserve"> </w:t>
      </w:r>
      <w:r>
        <w:t xml:space="preserve">April </w:t>
      </w:r>
      <w:r>
        <w:rPr>
          <w:spacing w:val="-4"/>
        </w:rPr>
        <w:t>2025</w:t>
      </w:r>
    </w:p>
    <w:p w:rsidR="00D16C9B" w:rsidRDefault="00D16C9B">
      <w:pPr>
        <w:pStyle w:val="BodyText"/>
        <w:spacing w:before="275"/>
      </w:pPr>
    </w:p>
    <w:p w:rsidR="00D16C9B" w:rsidRDefault="000D4FFA">
      <w:pPr>
        <w:pStyle w:val="Heading2"/>
        <w:spacing w:before="0"/>
      </w:pPr>
      <w:r>
        <w:rPr>
          <w:spacing w:val="-6"/>
        </w:rPr>
        <w:t>Unopposed</w:t>
      </w:r>
      <w:r>
        <w:rPr>
          <w:spacing w:val="-4"/>
        </w:rPr>
        <w:t xml:space="preserve"> </w:t>
      </w:r>
      <w:r>
        <w:rPr>
          <w:spacing w:val="-2"/>
        </w:rPr>
        <w:t>Summons</w:t>
      </w:r>
    </w:p>
    <w:p w:rsidR="00D16C9B" w:rsidRDefault="00D16C9B">
      <w:pPr>
        <w:pStyle w:val="BodyText"/>
        <w:spacing w:before="269"/>
        <w:rPr>
          <w:b/>
        </w:rPr>
      </w:pPr>
    </w:p>
    <w:p w:rsidR="00D16C9B" w:rsidRDefault="000D4FFA">
      <w:pPr>
        <w:spacing w:line="237" w:lineRule="auto"/>
        <w:ind w:left="732" w:right="5108"/>
        <w:rPr>
          <w:sz w:val="24"/>
        </w:rPr>
      </w:pPr>
      <w:r>
        <w:rPr>
          <w:i/>
          <w:spacing w:val="-2"/>
          <w:sz w:val="25"/>
        </w:rPr>
        <w:t>P.</w:t>
      </w:r>
      <w:r>
        <w:rPr>
          <w:i/>
          <w:spacing w:val="-14"/>
          <w:sz w:val="25"/>
        </w:rPr>
        <w:t xml:space="preserve"> </w:t>
      </w:r>
      <w:r>
        <w:rPr>
          <w:i/>
          <w:spacing w:val="-2"/>
          <w:sz w:val="25"/>
        </w:rPr>
        <w:t>Chimwanda</w:t>
      </w:r>
      <w:r>
        <w:rPr>
          <w:spacing w:val="-2"/>
          <w:sz w:val="24"/>
        </w:rPr>
        <w:t>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plaintiff </w:t>
      </w:r>
      <w:r>
        <w:rPr>
          <w:sz w:val="24"/>
        </w:rPr>
        <w:t>Defendant in default</w:t>
      </w:r>
    </w:p>
    <w:p w:rsidR="00D16C9B" w:rsidRDefault="00D16C9B">
      <w:pPr>
        <w:pStyle w:val="BodyText"/>
      </w:pPr>
    </w:p>
    <w:p w:rsidR="00D16C9B" w:rsidRDefault="00D16C9B">
      <w:pPr>
        <w:pStyle w:val="BodyText"/>
        <w:spacing w:before="5"/>
      </w:pPr>
    </w:p>
    <w:p w:rsidR="00D16C9B" w:rsidRDefault="000D4FFA">
      <w:pPr>
        <w:pStyle w:val="BodyText"/>
        <w:spacing w:before="1" w:line="360" w:lineRule="auto"/>
        <w:ind w:left="732" w:right="20" w:firstLine="720"/>
        <w:jc w:val="both"/>
      </w:pPr>
      <w:r>
        <w:t xml:space="preserve">MAMBARA J: This matter was set down on the unopposed roll after the defendant’s plea was struck out for non-attendance at the pre-trial conference and her subsequent application for rescission was deemed abandoned. Liability is therefore not in issue; the </w:t>
      </w:r>
      <w:r>
        <w:t>court is seized only with the assessment of quantum under r 25(1) of the High Court Rules, 2021.</w:t>
      </w:r>
    </w:p>
    <w:p w:rsidR="00D16C9B" w:rsidRDefault="000D4FFA">
      <w:pPr>
        <w:pStyle w:val="BodyText"/>
        <w:spacing w:line="357" w:lineRule="auto"/>
        <w:ind w:left="732" w:right="22" w:firstLine="720"/>
        <w:jc w:val="both"/>
      </w:pPr>
      <w:r>
        <w:t>The</w:t>
      </w:r>
      <w:r>
        <w:rPr>
          <w:spacing w:val="35"/>
        </w:rPr>
        <w:t xml:space="preserve"> </w:t>
      </w:r>
      <w:r>
        <w:t>plaintiff</w:t>
      </w:r>
      <w:r>
        <w:rPr>
          <w:spacing w:val="35"/>
        </w:rPr>
        <w:t xml:space="preserve"> </w:t>
      </w:r>
      <w:r>
        <w:t>seeks</w:t>
      </w:r>
      <w:r>
        <w:rPr>
          <w:spacing w:val="35"/>
        </w:rPr>
        <w:t xml:space="preserve"> </w:t>
      </w:r>
      <w:r>
        <w:t>US</w:t>
      </w:r>
      <w:r>
        <w:rPr>
          <w:spacing w:val="-5"/>
        </w:rPr>
        <w:t xml:space="preserve"> </w:t>
      </w:r>
      <w:r>
        <w:t>$50</w:t>
      </w:r>
      <w:r>
        <w:rPr>
          <w:spacing w:val="-4"/>
        </w:rPr>
        <w:t xml:space="preserve"> </w:t>
      </w:r>
      <w:r>
        <w:t>000,</w:t>
      </w:r>
      <w:r>
        <w:rPr>
          <w:spacing w:val="35"/>
        </w:rPr>
        <w:t xml:space="preserve"> </w:t>
      </w:r>
      <w:r>
        <w:t>broken</w:t>
      </w:r>
      <w:r>
        <w:rPr>
          <w:spacing w:val="35"/>
        </w:rPr>
        <w:t xml:space="preserve"> </w:t>
      </w:r>
      <w:r>
        <w:t>down</w:t>
      </w:r>
      <w:r>
        <w:rPr>
          <w:spacing w:val="35"/>
        </w:rPr>
        <w:t xml:space="preserve"> </w:t>
      </w:r>
      <w:r>
        <w:t>into</w:t>
      </w:r>
      <w:r>
        <w:rPr>
          <w:spacing w:val="35"/>
        </w:rPr>
        <w:t xml:space="preserve"> </w:t>
      </w:r>
      <w:r>
        <w:t>US</w:t>
      </w:r>
      <w:r>
        <w:rPr>
          <w:spacing w:val="-5"/>
        </w:rPr>
        <w:t xml:space="preserve"> </w:t>
      </w:r>
      <w:r>
        <w:t>$30</w:t>
      </w:r>
      <w:r>
        <w:rPr>
          <w:spacing w:val="-4"/>
        </w:rPr>
        <w:t xml:space="preserve"> </w:t>
      </w:r>
      <w:r>
        <w:t>000</w:t>
      </w:r>
      <w:r>
        <w:rPr>
          <w:spacing w:val="35"/>
        </w:rPr>
        <w:t xml:space="preserve"> </w:t>
      </w:r>
      <w:r>
        <w:t>for</w:t>
      </w:r>
      <w:r>
        <w:rPr>
          <w:spacing w:val="35"/>
        </w:rPr>
        <w:t xml:space="preserve"> </w:t>
      </w:r>
      <w:r>
        <w:rPr>
          <w:i/>
          <w:sz w:val="25"/>
        </w:rPr>
        <w:t>contumelia</w:t>
      </w:r>
      <w:r>
        <w:rPr>
          <w:i/>
          <w:spacing w:val="31"/>
          <w:sz w:val="25"/>
        </w:rPr>
        <w:t xml:space="preserve"> </w:t>
      </w:r>
      <w:r>
        <w:t>and US</w:t>
      </w:r>
      <w:r>
        <w:rPr>
          <w:spacing w:val="-3"/>
        </w:rPr>
        <w:t xml:space="preserve"> </w:t>
      </w:r>
      <w:r>
        <w:t>$20</w:t>
      </w:r>
      <w:r>
        <w:rPr>
          <w:spacing w:val="-2"/>
        </w:rPr>
        <w:t xml:space="preserve"> </w:t>
      </w:r>
      <w:r>
        <w:t>000 for loss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consortium, arising from a protracted adulterous relationship between the</w:t>
      </w:r>
      <w:r>
        <w:rPr>
          <w:spacing w:val="-8"/>
        </w:rPr>
        <w:t xml:space="preserve"> </w:t>
      </w:r>
      <w:r>
        <w:t>defendant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plaintiff’s</w:t>
      </w:r>
      <w:r>
        <w:rPr>
          <w:spacing w:val="-8"/>
        </w:rPr>
        <w:t xml:space="preserve"> </w:t>
      </w:r>
      <w:r>
        <w:t>husband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began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2019,</w:t>
      </w:r>
      <w:r>
        <w:rPr>
          <w:spacing w:val="-8"/>
        </w:rPr>
        <w:t xml:space="preserve"> </w:t>
      </w:r>
      <w:r>
        <w:t>produced</w:t>
      </w:r>
      <w:r>
        <w:rPr>
          <w:spacing w:val="-8"/>
        </w:rPr>
        <w:t xml:space="preserve"> </w:t>
      </w:r>
      <w:r>
        <w:t>two</w:t>
      </w:r>
      <w:r>
        <w:rPr>
          <w:spacing w:val="-8"/>
        </w:rPr>
        <w:t xml:space="preserve"> </w:t>
      </w:r>
      <w:r>
        <w:t>children,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led</w:t>
      </w:r>
      <w:r>
        <w:rPr>
          <w:spacing w:val="-8"/>
        </w:rPr>
        <w:t xml:space="preserve"> </w:t>
      </w:r>
      <w:r>
        <w:t>to the effective desertion of a 41-year civil marriage.</w:t>
      </w:r>
    </w:p>
    <w:p w:rsidR="00D16C9B" w:rsidRDefault="000D4FFA">
      <w:pPr>
        <w:pStyle w:val="BodyText"/>
        <w:spacing w:before="274"/>
        <w:ind w:left="1452"/>
      </w:pPr>
      <w:r>
        <w:t>Applicable</w:t>
      </w:r>
      <w:r>
        <w:rPr>
          <w:spacing w:val="-1"/>
        </w:rPr>
        <w:t xml:space="preserve"> </w:t>
      </w:r>
      <w:r>
        <w:rPr>
          <w:spacing w:val="-2"/>
        </w:rPr>
        <w:t>Principles</w:t>
      </w:r>
    </w:p>
    <w:p w:rsidR="00D16C9B" w:rsidRDefault="00D16C9B">
      <w:pPr>
        <w:pStyle w:val="BodyText"/>
        <w:spacing w:before="141"/>
      </w:pPr>
    </w:p>
    <w:p w:rsidR="00D16C9B" w:rsidRDefault="000D4FFA">
      <w:pPr>
        <w:pStyle w:val="BodyText"/>
        <w:spacing w:before="1"/>
        <w:ind w:left="732"/>
      </w:pPr>
      <w:r>
        <w:t>When</w:t>
      </w:r>
      <w:r>
        <w:rPr>
          <w:spacing w:val="-3"/>
        </w:rPr>
        <w:t xml:space="preserve"> </w:t>
      </w:r>
      <w:r>
        <w:t>fixing</w:t>
      </w:r>
      <w:r>
        <w:rPr>
          <w:spacing w:val="-1"/>
        </w:rPr>
        <w:t xml:space="preserve"> </w:t>
      </w:r>
      <w:r>
        <w:t>adultery</w:t>
      </w:r>
      <w:r>
        <w:rPr>
          <w:spacing w:val="-1"/>
        </w:rPr>
        <w:t xml:space="preserve"> </w:t>
      </w:r>
      <w:r>
        <w:t>damages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court</w:t>
      </w:r>
      <w:r>
        <w:rPr>
          <w:spacing w:val="-1"/>
        </w:rPr>
        <w:t xml:space="preserve"> </w:t>
      </w:r>
      <w:r>
        <w:rPr>
          <w:spacing w:val="-2"/>
        </w:rPr>
        <w:t>considers—</w:t>
      </w:r>
    </w:p>
    <w:p w:rsidR="00D16C9B" w:rsidRDefault="00D16C9B">
      <w:pPr>
        <w:pStyle w:val="BodyText"/>
        <w:spacing w:before="141"/>
      </w:pPr>
    </w:p>
    <w:p w:rsidR="00D16C9B" w:rsidRDefault="000D4FFA">
      <w:pPr>
        <w:pStyle w:val="ListParagraph"/>
        <w:numPr>
          <w:ilvl w:val="0"/>
          <w:numId w:val="3"/>
        </w:numPr>
        <w:tabs>
          <w:tab w:val="left" w:pos="1452"/>
        </w:tabs>
        <w:spacing w:before="1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nature and duration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of the </w:t>
      </w:r>
      <w:r>
        <w:rPr>
          <w:spacing w:val="-2"/>
          <w:sz w:val="24"/>
        </w:rPr>
        <w:t>marriage;</w:t>
      </w:r>
    </w:p>
    <w:p w:rsidR="00D16C9B" w:rsidRDefault="000D4FFA">
      <w:pPr>
        <w:pStyle w:val="ListParagraph"/>
        <w:numPr>
          <w:ilvl w:val="0"/>
          <w:numId w:val="3"/>
        </w:numPr>
        <w:tabs>
          <w:tab w:val="left" w:pos="1452"/>
        </w:tabs>
        <w:rPr>
          <w:sz w:val="24"/>
        </w:rPr>
      </w:pPr>
      <w:r>
        <w:rPr>
          <w:sz w:val="24"/>
        </w:rPr>
        <w:t>knowledge</w:t>
      </w:r>
      <w:r>
        <w:rPr>
          <w:spacing w:val="-1"/>
          <w:sz w:val="24"/>
        </w:rPr>
        <w:t xml:space="preserve"> </w:t>
      </w:r>
      <w:r>
        <w:rPr>
          <w:sz w:val="24"/>
        </w:rPr>
        <w:t>of the marriage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by the </w:t>
      </w:r>
      <w:r>
        <w:rPr>
          <w:spacing w:val="-2"/>
          <w:sz w:val="24"/>
        </w:rPr>
        <w:t>adulterer;</w:t>
      </w:r>
    </w:p>
    <w:p w:rsidR="00D16C9B" w:rsidRDefault="000D4FFA">
      <w:pPr>
        <w:pStyle w:val="ListParagraph"/>
        <w:numPr>
          <w:ilvl w:val="0"/>
          <w:numId w:val="3"/>
        </w:numPr>
        <w:tabs>
          <w:tab w:val="left" w:pos="1452"/>
        </w:tabs>
        <w:spacing w:before="137"/>
        <w:rPr>
          <w:sz w:val="24"/>
        </w:rPr>
      </w:pPr>
      <w:r>
        <w:rPr>
          <w:sz w:val="24"/>
        </w:rPr>
        <w:t>character</w:t>
      </w:r>
      <w:r>
        <w:rPr>
          <w:spacing w:val="-1"/>
          <w:sz w:val="24"/>
        </w:rPr>
        <w:t xml:space="preserve"> </w:t>
      </w:r>
      <w:r>
        <w:rPr>
          <w:sz w:val="24"/>
        </w:rPr>
        <w:t>and social-economic</w:t>
      </w:r>
      <w:r>
        <w:rPr>
          <w:spacing w:val="-1"/>
          <w:sz w:val="24"/>
        </w:rPr>
        <w:t xml:space="preserve"> </w:t>
      </w:r>
      <w:r>
        <w:rPr>
          <w:sz w:val="24"/>
        </w:rPr>
        <w:t>standing of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parties;</w:t>
      </w:r>
    </w:p>
    <w:p w:rsidR="00D16C9B" w:rsidRDefault="000D4FFA">
      <w:pPr>
        <w:pStyle w:val="ListParagraph"/>
        <w:numPr>
          <w:ilvl w:val="0"/>
          <w:numId w:val="3"/>
        </w:numPr>
        <w:tabs>
          <w:tab w:val="left" w:pos="1452"/>
        </w:tabs>
        <w:spacing w:before="129"/>
        <w:rPr>
          <w:sz w:val="24"/>
        </w:rPr>
      </w:pP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extent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i/>
          <w:sz w:val="25"/>
        </w:rPr>
        <w:t>contumelia</w:t>
      </w:r>
      <w:r>
        <w:rPr>
          <w:i/>
          <w:spacing w:val="-10"/>
          <w:sz w:val="25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loss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consortium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proved;</w:t>
      </w:r>
    </w:p>
    <w:p w:rsidR="00D16C9B" w:rsidRDefault="000D4FFA">
      <w:pPr>
        <w:pStyle w:val="ListParagraph"/>
        <w:numPr>
          <w:ilvl w:val="0"/>
          <w:numId w:val="3"/>
        </w:numPr>
        <w:tabs>
          <w:tab w:val="left" w:pos="1452"/>
        </w:tabs>
        <w:spacing w:before="136"/>
        <w:rPr>
          <w:sz w:val="24"/>
        </w:rPr>
      </w:pPr>
      <w:r>
        <w:rPr>
          <w:sz w:val="24"/>
        </w:rPr>
        <w:t>contrition</w:t>
      </w:r>
      <w:r>
        <w:rPr>
          <w:spacing w:val="-1"/>
          <w:sz w:val="24"/>
        </w:rPr>
        <w:t xml:space="preserve"> </w:t>
      </w:r>
      <w:r>
        <w:rPr>
          <w:sz w:val="24"/>
        </w:rPr>
        <w:t>(or lack thereof)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by the </w:t>
      </w:r>
      <w:r>
        <w:rPr>
          <w:spacing w:val="-2"/>
          <w:sz w:val="24"/>
        </w:rPr>
        <w:t>adulterer;</w:t>
      </w:r>
    </w:p>
    <w:p w:rsidR="00D16C9B" w:rsidRDefault="000D4FFA">
      <w:pPr>
        <w:pStyle w:val="ListParagraph"/>
        <w:numPr>
          <w:ilvl w:val="0"/>
          <w:numId w:val="3"/>
        </w:numPr>
        <w:tabs>
          <w:tab w:val="left" w:pos="1452"/>
        </w:tabs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need for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deterrence; </w:t>
      </w:r>
      <w:r>
        <w:rPr>
          <w:spacing w:val="-5"/>
          <w:sz w:val="24"/>
        </w:rPr>
        <w:t>and</w:t>
      </w:r>
    </w:p>
    <w:p w:rsidR="00D16C9B" w:rsidRDefault="000D4FFA">
      <w:pPr>
        <w:pStyle w:val="ListParagraph"/>
        <w:numPr>
          <w:ilvl w:val="0"/>
          <w:numId w:val="3"/>
        </w:numPr>
        <w:tabs>
          <w:tab w:val="left" w:pos="1452"/>
        </w:tabs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level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awards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comparable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cases.</w:t>
      </w:r>
    </w:p>
    <w:p w:rsidR="00D16C9B" w:rsidRDefault="00D16C9B">
      <w:pPr>
        <w:pStyle w:val="BodyText"/>
        <w:spacing w:before="132"/>
      </w:pPr>
    </w:p>
    <w:p w:rsidR="00D16C9B" w:rsidRDefault="000D4FFA">
      <w:pPr>
        <w:spacing w:before="1" w:line="282" w:lineRule="exact"/>
        <w:ind w:left="732"/>
        <w:rPr>
          <w:sz w:val="24"/>
        </w:rPr>
      </w:pPr>
      <w:r>
        <w:rPr>
          <w:sz w:val="24"/>
        </w:rPr>
        <w:t>These</w:t>
      </w:r>
      <w:r>
        <w:rPr>
          <w:spacing w:val="-4"/>
          <w:sz w:val="24"/>
        </w:rPr>
        <w:t xml:space="preserve"> </w:t>
      </w:r>
      <w:r>
        <w:rPr>
          <w:sz w:val="24"/>
        </w:rPr>
        <w:t>factors</w:t>
      </w:r>
      <w:r>
        <w:rPr>
          <w:spacing w:val="-5"/>
          <w:sz w:val="24"/>
        </w:rPr>
        <w:t xml:space="preserve"> </w:t>
      </w:r>
      <w:r>
        <w:rPr>
          <w:sz w:val="24"/>
        </w:rPr>
        <w:t>were</w:t>
      </w:r>
      <w:r>
        <w:rPr>
          <w:spacing w:val="-4"/>
          <w:sz w:val="24"/>
        </w:rPr>
        <w:t xml:space="preserve"> </w:t>
      </w:r>
      <w:r>
        <w:rPr>
          <w:sz w:val="24"/>
        </w:rPr>
        <w:t>restated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i/>
          <w:sz w:val="25"/>
        </w:rPr>
        <w:t>Njodzi</w:t>
      </w:r>
      <w:r>
        <w:rPr>
          <w:i/>
          <w:spacing w:val="-7"/>
          <w:sz w:val="25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i/>
          <w:sz w:val="25"/>
        </w:rPr>
        <w:t>Matione</w:t>
      </w:r>
      <w:r>
        <w:rPr>
          <w:i/>
          <w:spacing w:val="-7"/>
          <w:sz w:val="25"/>
        </w:rPr>
        <w:t xml:space="preserve"> </w:t>
      </w:r>
      <w:r>
        <w:rPr>
          <w:sz w:val="24"/>
        </w:rPr>
        <w:t>HH</w:t>
      </w:r>
      <w:r>
        <w:rPr>
          <w:spacing w:val="-5"/>
          <w:sz w:val="24"/>
        </w:rPr>
        <w:t xml:space="preserve"> </w:t>
      </w:r>
      <w:r>
        <w:rPr>
          <w:sz w:val="24"/>
        </w:rPr>
        <w:t>37-16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and</w:t>
      </w:r>
    </w:p>
    <w:p w:rsidR="00D16C9B" w:rsidRDefault="000D4FFA">
      <w:pPr>
        <w:spacing w:line="282" w:lineRule="exact"/>
        <w:ind w:left="732"/>
        <w:rPr>
          <w:sz w:val="24"/>
        </w:rPr>
      </w:pPr>
      <w:r>
        <w:rPr>
          <w:i/>
          <w:spacing w:val="-4"/>
          <w:sz w:val="25"/>
        </w:rPr>
        <w:t>Shamhu</w:t>
      </w:r>
      <w:r>
        <w:rPr>
          <w:i/>
          <w:spacing w:val="-5"/>
          <w:sz w:val="25"/>
        </w:rPr>
        <w:t xml:space="preserve"> </w:t>
      </w:r>
      <w:r>
        <w:rPr>
          <w:spacing w:val="-4"/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i/>
          <w:spacing w:val="-4"/>
          <w:sz w:val="25"/>
        </w:rPr>
        <w:t>Taderera</w:t>
      </w:r>
      <w:r>
        <w:rPr>
          <w:i/>
          <w:spacing w:val="-5"/>
          <w:sz w:val="25"/>
        </w:rPr>
        <w:t xml:space="preserve"> </w:t>
      </w:r>
      <w:r>
        <w:rPr>
          <w:spacing w:val="-4"/>
          <w:sz w:val="24"/>
        </w:rPr>
        <w:t>ZWMSVHC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19-</w:t>
      </w:r>
      <w:r>
        <w:rPr>
          <w:spacing w:val="-5"/>
          <w:sz w:val="24"/>
        </w:rPr>
        <w:t>23</w:t>
      </w:r>
    </w:p>
    <w:p w:rsidR="00D16C9B" w:rsidRDefault="00D16C9B">
      <w:pPr>
        <w:spacing w:line="282" w:lineRule="exact"/>
        <w:rPr>
          <w:sz w:val="24"/>
        </w:rPr>
        <w:sectPr w:rsidR="00D16C9B">
          <w:headerReference w:type="default" r:id="rId7"/>
          <w:type w:val="continuous"/>
          <w:pgSz w:w="11910" w:h="16840"/>
          <w:pgMar w:top="1720" w:right="1417" w:bottom="280" w:left="708" w:header="718" w:footer="0" w:gutter="0"/>
          <w:pgNumType w:start="1"/>
          <w:cols w:space="720"/>
        </w:sectPr>
      </w:pPr>
    </w:p>
    <w:p w:rsidR="00D16C9B" w:rsidRDefault="000D4FFA">
      <w:pPr>
        <w:pStyle w:val="BodyText"/>
        <w:spacing w:before="80"/>
        <w:ind w:left="732"/>
      </w:pPr>
      <w:r>
        <w:lastRenderedPageBreak/>
        <w:t>Evidence</w:t>
      </w:r>
      <w:r>
        <w:rPr>
          <w:spacing w:val="-1"/>
        </w:rPr>
        <w:t xml:space="preserve"> </w:t>
      </w:r>
      <w:r>
        <w:t xml:space="preserve">on </w:t>
      </w:r>
      <w:r>
        <w:rPr>
          <w:spacing w:val="-2"/>
        </w:rPr>
        <w:t>Quantum</w:t>
      </w:r>
    </w:p>
    <w:p w:rsidR="00D16C9B" w:rsidRDefault="000D4FFA">
      <w:pPr>
        <w:pStyle w:val="Heading1"/>
      </w:pPr>
      <w:r>
        <w:rPr>
          <w:spacing w:val="-2"/>
        </w:rPr>
        <w:t>Contumelia</w:t>
      </w:r>
    </w:p>
    <w:p w:rsidR="00D16C9B" w:rsidRDefault="000D4FFA">
      <w:pPr>
        <w:pStyle w:val="BodyText"/>
        <w:spacing w:before="136" w:line="360" w:lineRule="auto"/>
        <w:ind w:left="732" w:right="20"/>
        <w:jc w:val="both"/>
      </w:pPr>
      <w:r>
        <w:t>The plaintiff, a retired university lecturer and church elder, testified—through affidavit— to public humiliation in her congregation and community, severe emotional trauma requiring medical</w:t>
      </w:r>
      <w:r>
        <w:rPr>
          <w:spacing w:val="-11"/>
        </w:rPr>
        <w:t xml:space="preserve"> </w:t>
      </w:r>
      <w:r>
        <w:t>treatment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diabetes,</w:t>
      </w:r>
      <w:r>
        <w:rPr>
          <w:spacing w:val="-11"/>
        </w:rPr>
        <w:t xml:space="preserve"> </w:t>
      </w:r>
      <w:r>
        <w:t>hypertension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depression,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stri</w:t>
      </w:r>
      <w:r>
        <w:t>pping</w:t>
      </w:r>
      <w:r>
        <w:rPr>
          <w:spacing w:val="-11"/>
        </w:rPr>
        <w:t xml:space="preserve"> </w:t>
      </w:r>
      <w:r>
        <w:t>away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her</w:t>
      </w:r>
      <w:r>
        <w:rPr>
          <w:spacing w:val="-11"/>
        </w:rPr>
        <w:t xml:space="preserve"> </w:t>
      </w:r>
      <w:r>
        <w:t>role in the family estate (bank accounts, farm operations and vehicles).</w:t>
      </w:r>
    </w:p>
    <w:p w:rsidR="00D16C9B" w:rsidRDefault="000D4FFA">
      <w:pPr>
        <w:pStyle w:val="Heading1"/>
        <w:spacing w:before="271"/>
      </w:pPr>
      <w:r>
        <w:t>Loss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Consortium</w:t>
      </w:r>
    </w:p>
    <w:p w:rsidR="00D16C9B" w:rsidRDefault="000D4FFA">
      <w:pPr>
        <w:pStyle w:val="BodyText"/>
        <w:spacing w:before="135" w:line="360" w:lineRule="auto"/>
        <w:ind w:left="732" w:right="21"/>
        <w:jc w:val="both"/>
      </w:pPr>
      <w:r>
        <w:t>Since</w:t>
      </w:r>
      <w:r>
        <w:rPr>
          <w:spacing w:val="-7"/>
        </w:rPr>
        <w:t xml:space="preserve"> </w:t>
      </w:r>
      <w:r>
        <w:t>2019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plaintiff’s</w:t>
      </w:r>
      <w:r>
        <w:rPr>
          <w:spacing w:val="-7"/>
        </w:rPr>
        <w:t xml:space="preserve"> </w:t>
      </w:r>
      <w:r>
        <w:t>husband</w:t>
      </w:r>
      <w:r>
        <w:rPr>
          <w:spacing w:val="-7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cohabited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defendant;</w:t>
      </w:r>
      <w:r>
        <w:rPr>
          <w:spacing w:val="-7"/>
        </w:rPr>
        <w:t xml:space="preserve"> </w:t>
      </w:r>
      <w:r>
        <w:t>intimacy,</w:t>
      </w:r>
      <w:r>
        <w:rPr>
          <w:spacing w:val="-7"/>
        </w:rPr>
        <w:t xml:space="preserve"> </w:t>
      </w:r>
      <w:r>
        <w:t>companionship and joint family life have ceased entirely. The marriage now subsists only in name.</w:t>
      </w:r>
    </w:p>
    <w:p w:rsidR="00D16C9B" w:rsidRDefault="00D16C9B">
      <w:pPr>
        <w:pStyle w:val="BodyText"/>
        <w:spacing w:before="4"/>
      </w:pPr>
    </w:p>
    <w:p w:rsidR="00D16C9B" w:rsidRDefault="000D4FFA">
      <w:pPr>
        <w:pStyle w:val="BodyText"/>
        <w:spacing w:line="360" w:lineRule="auto"/>
        <w:ind w:left="732"/>
      </w:pPr>
      <w:r>
        <w:t xml:space="preserve">The defendant, despite service, elected to remain absent and therefore offered no apology or </w:t>
      </w:r>
      <w:r>
        <w:rPr>
          <w:spacing w:val="-2"/>
        </w:rPr>
        <w:t>mitigation.</w:t>
      </w:r>
    </w:p>
    <w:p w:rsidR="00D16C9B" w:rsidRDefault="000D4FFA">
      <w:pPr>
        <w:pStyle w:val="BodyText"/>
        <w:ind w:left="732"/>
      </w:pPr>
      <w:r>
        <w:t>Comparable</w:t>
      </w:r>
      <w:r>
        <w:rPr>
          <w:spacing w:val="-1"/>
        </w:rPr>
        <w:t xml:space="preserve"> </w:t>
      </w:r>
      <w:r>
        <w:rPr>
          <w:spacing w:val="-2"/>
        </w:rPr>
        <w:t>Awards</w:t>
      </w:r>
    </w:p>
    <w:p w:rsidR="00D16C9B" w:rsidRDefault="000D4FFA">
      <w:pPr>
        <w:tabs>
          <w:tab w:val="left" w:pos="2875"/>
          <w:tab w:val="left" w:pos="2935"/>
          <w:tab w:val="left" w:pos="4721"/>
          <w:tab w:val="left" w:pos="7589"/>
        </w:tabs>
        <w:spacing w:before="153" w:line="386" w:lineRule="auto"/>
        <w:ind w:left="747" w:right="1355" w:firstLine="816"/>
        <w:rPr>
          <w:sz w:val="24"/>
        </w:rPr>
      </w:pPr>
      <w:r>
        <w:rPr>
          <w:b/>
          <w:spacing w:val="-4"/>
          <w:sz w:val="24"/>
        </w:rPr>
        <w:t>Case</w:t>
      </w:r>
      <w:r>
        <w:rPr>
          <w:b/>
          <w:sz w:val="24"/>
        </w:rPr>
        <w:tab/>
      </w:r>
      <w:r>
        <w:rPr>
          <w:b/>
          <w:spacing w:val="-4"/>
          <w:sz w:val="24"/>
        </w:rPr>
        <w:t>Year</w:t>
      </w:r>
      <w:r>
        <w:rPr>
          <w:b/>
          <w:sz w:val="24"/>
        </w:rPr>
        <w:tab/>
        <w:t>Contumelia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Consortium</w:t>
      </w:r>
      <w:r>
        <w:rPr>
          <w:b/>
          <w:sz w:val="24"/>
        </w:rPr>
        <w:tab/>
      </w:r>
      <w:r>
        <w:rPr>
          <w:b/>
          <w:spacing w:val="-2"/>
          <w:sz w:val="24"/>
        </w:rPr>
        <w:t xml:space="preserve">Total </w:t>
      </w:r>
      <w:r>
        <w:rPr>
          <w:b/>
          <w:sz w:val="24"/>
        </w:rPr>
        <w:t>Njodzi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Matione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pacing w:val="-4"/>
          <w:sz w:val="24"/>
        </w:rPr>
        <w:t>2016</w:t>
      </w:r>
      <w:r>
        <w:rPr>
          <w:sz w:val="24"/>
        </w:rPr>
        <w:tab/>
      </w:r>
      <w:r>
        <w:rPr>
          <w:spacing w:val="-60"/>
          <w:sz w:val="24"/>
        </w:rPr>
        <w:t xml:space="preserve"> </w:t>
      </w:r>
      <w:r>
        <w:rPr>
          <w:sz w:val="24"/>
        </w:rPr>
        <w:t>US</w:t>
      </w:r>
      <w:r>
        <w:rPr>
          <w:spacing w:val="-1"/>
          <w:sz w:val="24"/>
        </w:rPr>
        <w:t xml:space="preserve"> </w:t>
      </w:r>
      <w:r>
        <w:rPr>
          <w:sz w:val="24"/>
        </w:rPr>
        <w:t>$15 000</w:t>
      </w:r>
      <w:r>
        <w:rPr>
          <w:spacing w:val="59"/>
          <w:sz w:val="24"/>
        </w:rPr>
        <w:t xml:space="preserve"> </w:t>
      </w:r>
      <w:r>
        <w:rPr>
          <w:sz w:val="24"/>
        </w:rPr>
        <w:t>US</w:t>
      </w:r>
      <w:r>
        <w:rPr>
          <w:spacing w:val="-1"/>
          <w:sz w:val="24"/>
        </w:rPr>
        <w:t xml:space="preserve"> </w:t>
      </w:r>
      <w:r>
        <w:rPr>
          <w:sz w:val="24"/>
        </w:rPr>
        <w:t>$10</w:t>
      </w:r>
      <w:r>
        <w:rPr>
          <w:spacing w:val="-1"/>
          <w:sz w:val="24"/>
        </w:rPr>
        <w:t xml:space="preserve"> </w:t>
      </w:r>
      <w:r>
        <w:rPr>
          <w:sz w:val="24"/>
        </w:rPr>
        <w:t>000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US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$25 </w:t>
      </w:r>
      <w:r>
        <w:rPr>
          <w:spacing w:val="-5"/>
          <w:sz w:val="24"/>
        </w:rPr>
        <w:t>000</w:t>
      </w:r>
    </w:p>
    <w:p w:rsidR="00D16C9B" w:rsidRDefault="000D4FFA">
      <w:pPr>
        <w:tabs>
          <w:tab w:val="left" w:pos="2935"/>
          <w:tab w:val="left" w:pos="4722"/>
          <w:tab w:val="left" w:pos="5989"/>
          <w:tab w:val="left" w:pos="7276"/>
        </w:tabs>
        <w:spacing w:line="275" w:lineRule="exact"/>
        <w:ind w:left="747"/>
        <w:rPr>
          <w:sz w:val="24"/>
        </w:rPr>
      </w:pPr>
      <w:r>
        <w:rPr>
          <w:b/>
          <w:spacing w:val="-8"/>
          <w:sz w:val="24"/>
        </w:rPr>
        <w:t>Shamhu</w:t>
      </w:r>
      <w:r>
        <w:rPr>
          <w:b/>
          <w:spacing w:val="-7"/>
          <w:sz w:val="24"/>
        </w:rPr>
        <w:t xml:space="preserve"> </w:t>
      </w:r>
      <w:r>
        <w:rPr>
          <w:b/>
          <w:spacing w:val="-8"/>
          <w:sz w:val="24"/>
        </w:rPr>
        <w:t>v</w:t>
      </w:r>
      <w:r>
        <w:rPr>
          <w:b/>
          <w:spacing w:val="-6"/>
          <w:sz w:val="24"/>
        </w:rPr>
        <w:t xml:space="preserve"> </w:t>
      </w:r>
      <w:r>
        <w:rPr>
          <w:b/>
          <w:spacing w:val="-8"/>
          <w:sz w:val="24"/>
        </w:rPr>
        <w:t>Taderera</w:t>
      </w:r>
      <w:r>
        <w:rPr>
          <w:b/>
          <w:sz w:val="24"/>
        </w:rPr>
        <w:tab/>
      </w:r>
      <w:r>
        <w:rPr>
          <w:spacing w:val="-4"/>
          <w:sz w:val="24"/>
        </w:rPr>
        <w:t>2023</w:t>
      </w:r>
      <w:r>
        <w:rPr>
          <w:sz w:val="24"/>
        </w:rPr>
        <w:tab/>
        <w:t>US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$5 </w:t>
      </w:r>
      <w:r>
        <w:rPr>
          <w:spacing w:val="-5"/>
          <w:sz w:val="24"/>
        </w:rPr>
        <w:t>000</w:t>
      </w:r>
      <w:r>
        <w:rPr>
          <w:sz w:val="24"/>
        </w:rPr>
        <w:tab/>
        <w:t>US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$8 </w:t>
      </w:r>
      <w:r>
        <w:rPr>
          <w:spacing w:val="-5"/>
          <w:sz w:val="24"/>
        </w:rPr>
        <w:t>000</w:t>
      </w:r>
      <w:r>
        <w:rPr>
          <w:sz w:val="24"/>
        </w:rPr>
        <w:tab/>
        <w:t>US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$13 </w:t>
      </w:r>
      <w:r>
        <w:rPr>
          <w:spacing w:val="-5"/>
          <w:sz w:val="24"/>
        </w:rPr>
        <w:t>000</w:t>
      </w:r>
    </w:p>
    <w:p w:rsidR="00D16C9B" w:rsidRDefault="000D4FFA">
      <w:pPr>
        <w:tabs>
          <w:tab w:val="left" w:pos="2935"/>
        </w:tabs>
        <w:spacing w:before="168"/>
        <w:ind w:left="747"/>
        <w:rPr>
          <w:sz w:val="24"/>
        </w:rPr>
      </w:pPr>
      <w:r>
        <w:rPr>
          <w:b/>
          <w:spacing w:val="-4"/>
          <w:sz w:val="24"/>
        </w:rPr>
        <w:t>Taoneyi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v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Madzima</w:t>
      </w:r>
      <w:r>
        <w:rPr>
          <w:b/>
          <w:sz w:val="24"/>
        </w:rPr>
        <w:tab/>
      </w:r>
      <w:r>
        <w:rPr>
          <w:sz w:val="24"/>
        </w:rPr>
        <w:t>2025</w:t>
      </w:r>
      <w:r>
        <w:rPr>
          <w:spacing w:val="-1"/>
          <w:sz w:val="24"/>
        </w:rPr>
        <w:t xml:space="preserve"> </w:t>
      </w:r>
      <w:r>
        <w:rPr>
          <w:sz w:val="24"/>
        </w:rPr>
        <w:t>(HH</w:t>
      </w:r>
      <w:r>
        <w:rPr>
          <w:spacing w:val="-1"/>
          <w:sz w:val="24"/>
        </w:rPr>
        <w:t xml:space="preserve"> </w:t>
      </w:r>
      <w:r>
        <w:rPr>
          <w:sz w:val="24"/>
        </w:rPr>
        <w:t>18-25)</w:t>
      </w:r>
      <w:r>
        <w:rPr>
          <w:spacing w:val="59"/>
          <w:sz w:val="24"/>
        </w:rPr>
        <w:t xml:space="preserve"> </w:t>
      </w:r>
      <w:r>
        <w:rPr>
          <w:sz w:val="24"/>
        </w:rPr>
        <w:t>US</w:t>
      </w:r>
      <w:r>
        <w:rPr>
          <w:spacing w:val="-1"/>
          <w:sz w:val="24"/>
        </w:rPr>
        <w:t xml:space="preserve"> </w:t>
      </w:r>
      <w:r>
        <w:rPr>
          <w:sz w:val="24"/>
        </w:rPr>
        <w:t>$10</w:t>
      </w:r>
      <w:r>
        <w:rPr>
          <w:spacing w:val="-1"/>
          <w:sz w:val="24"/>
        </w:rPr>
        <w:t xml:space="preserve"> </w:t>
      </w:r>
      <w:r>
        <w:rPr>
          <w:sz w:val="24"/>
        </w:rPr>
        <w:t>000</w:t>
      </w:r>
      <w:r>
        <w:rPr>
          <w:spacing w:val="60"/>
          <w:sz w:val="24"/>
        </w:rPr>
        <w:t xml:space="preserve"> </w:t>
      </w:r>
      <w:r>
        <w:rPr>
          <w:sz w:val="24"/>
        </w:rPr>
        <w:t>US</w:t>
      </w:r>
      <w:r>
        <w:rPr>
          <w:spacing w:val="-2"/>
          <w:sz w:val="24"/>
        </w:rPr>
        <w:t xml:space="preserve"> </w:t>
      </w:r>
      <w:r>
        <w:rPr>
          <w:sz w:val="24"/>
        </w:rPr>
        <w:t>$10 000</w:t>
      </w:r>
      <w:r>
        <w:rPr>
          <w:spacing w:val="79"/>
          <w:sz w:val="24"/>
        </w:rPr>
        <w:t xml:space="preserve"> </w:t>
      </w:r>
      <w:r>
        <w:rPr>
          <w:sz w:val="24"/>
        </w:rPr>
        <w:t>US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$20 </w:t>
      </w:r>
      <w:r>
        <w:rPr>
          <w:spacing w:val="-5"/>
          <w:sz w:val="24"/>
        </w:rPr>
        <w:t>000</w:t>
      </w:r>
    </w:p>
    <w:p w:rsidR="00D16C9B" w:rsidRDefault="00D16C9B">
      <w:pPr>
        <w:pStyle w:val="BodyText"/>
        <w:spacing w:before="157"/>
      </w:pPr>
    </w:p>
    <w:p w:rsidR="00D16C9B" w:rsidRDefault="000D4FFA">
      <w:pPr>
        <w:pStyle w:val="BodyText"/>
        <w:spacing w:line="360" w:lineRule="auto"/>
        <w:ind w:left="732" w:right="20" w:firstLine="720"/>
        <w:jc w:val="both"/>
      </w:pPr>
      <w:r>
        <w:t>No reported High Court decision after Taoneyi has exceeded the composite figure of US</w:t>
      </w:r>
      <w:r>
        <w:rPr>
          <w:spacing w:val="-4"/>
        </w:rPr>
        <w:t xml:space="preserve"> </w:t>
      </w:r>
      <w:r>
        <w:t>$20</w:t>
      </w:r>
      <w:r>
        <w:rPr>
          <w:spacing w:val="-3"/>
        </w:rPr>
        <w:t xml:space="preserve"> </w:t>
      </w:r>
      <w:r>
        <w:t>000. Inflation-adjusted though that award is, it remains the highest recent comparable award placed before the court.</w:t>
      </w:r>
    </w:p>
    <w:p w:rsidR="00D16C9B" w:rsidRDefault="00D16C9B">
      <w:pPr>
        <w:pStyle w:val="BodyText"/>
        <w:spacing w:before="4"/>
      </w:pPr>
    </w:p>
    <w:p w:rsidR="00D16C9B" w:rsidRDefault="000D4FFA">
      <w:pPr>
        <w:pStyle w:val="BodyText"/>
        <w:ind w:left="732"/>
      </w:pPr>
      <w:r>
        <w:rPr>
          <w:spacing w:val="-2"/>
        </w:rPr>
        <w:t>Assessment</w:t>
      </w:r>
    </w:p>
    <w:p w:rsidR="00D16C9B" w:rsidRDefault="00D16C9B">
      <w:pPr>
        <w:pStyle w:val="BodyText"/>
        <w:spacing w:before="4"/>
      </w:pPr>
    </w:p>
    <w:p w:rsidR="00D16C9B" w:rsidRDefault="000D4FFA">
      <w:pPr>
        <w:pStyle w:val="BodyText"/>
        <w:ind w:left="732"/>
      </w:pPr>
      <w:r>
        <w:t>Taking</w:t>
      </w:r>
      <w:r>
        <w:rPr>
          <w:spacing w:val="-1"/>
        </w:rPr>
        <w:t xml:space="preserve"> </w:t>
      </w:r>
      <w:r>
        <w:t xml:space="preserve">into </w:t>
      </w:r>
      <w:r>
        <w:rPr>
          <w:spacing w:val="-2"/>
        </w:rPr>
        <w:t>account—</w:t>
      </w:r>
    </w:p>
    <w:p w:rsidR="00D16C9B" w:rsidRDefault="00D16C9B">
      <w:pPr>
        <w:pStyle w:val="BodyText"/>
        <w:spacing w:before="4"/>
      </w:pPr>
    </w:p>
    <w:p w:rsidR="00D16C9B" w:rsidRDefault="000D4FFA">
      <w:pPr>
        <w:pStyle w:val="ListParagraph"/>
        <w:numPr>
          <w:ilvl w:val="0"/>
          <w:numId w:val="2"/>
        </w:numPr>
        <w:tabs>
          <w:tab w:val="left" w:pos="1451"/>
        </w:tabs>
        <w:spacing w:before="0"/>
        <w:ind w:left="1451" w:hanging="359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plaintiff</w:t>
      </w:r>
      <w:r>
        <w:rPr>
          <w:sz w:val="24"/>
        </w:rPr>
        <w:t>’s</w:t>
      </w:r>
      <w:r>
        <w:rPr>
          <w:spacing w:val="-3"/>
          <w:sz w:val="24"/>
        </w:rPr>
        <w:t xml:space="preserve"> </w:t>
      </w:r>
      <w:r>
        <w:rPr>
          <w:sz w:val="24"/>
        </w:rPr>
        <w:t>long,</w:t>
      </w:r>
      <w:r>
        <w:rPr>
          <w:spacing w:val="-1"/>
          <w:sz w:val="24"/>
        </w:rPr>
        <w:t xml:space="preserve"> </w:t>
      </w:r>
      <w:r>
        <w:rPr>
          <w:sz w:val="24"/>
        </w:rPr>
        <w:t>otherwise</w:t>
      </w:r>
      <w:r>
        <w:rPr>
          <w:spacing w:val="-2"/>
          <w:sz w:val="24"/>
        </w:rPr>
        <w:t xml:space="preserve"> </w:t>
      </w:r>
      <w:r>
        <w:rPr>
          <w:sz w:val="24"/>
        </w:rPr>
        <w:t>stable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marriage;</w:t>
      </w:r>
    </w:p>
    <w:p w:rsidR="00D16C9B" w:rsidRDefault="000D4FFA">
      <w:pPr>
        <w:pStyle w:val="ListParagraph"/>
        <w:numPr>
          <w:ilvl w:val="0"/>
          <w:numId w:val="2"/>
        </w:numPr>
        <w:tabs>
          <w:tab w:val="left" w:pos="1451"/>
        </w:tabs>
        <w:ind w:left="1451" w:hanging="359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flagrant, ongoing nature of</w:t>
      </w:r>
      <w:r>
        <w:rPr>
          <w:spacing w:val="-1"/>
          <w:sz w:val="24"/>
        </w:rPr>
        <w:t xml:space="preserve"> </w:t>
      </w:r>
      <w:r>
        <w:rPr>
          <w:sz w:val="24"/>
        </w:rPr>
        <w:t>the adultery</w:t>
      </w:r>
      <w:r>
        <w:rPr>
          <w:spacing w:val="-1"/>
          <w:sz w:val="24"/>
        </w:rPr>
        <w:t xml:space="preserve"> </w:t>
      </w:r>
      <w:r>
        <w:rPr>
          <w:sz w:val="24"/>
        </w:rPr>
        <w:t>and 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birth of two </w:t>
      </w:r>
      <w:r>
        <w:rPr>
          <w:spacing w:val="-2"/>
          <w:sz w:val="24"/>
        </w:rPr>
        <w:t>children;</w:t>
      </w:r>
    </w:p>
    <w:p w:rsidR="00D16C9B" w:rsidRDefault="000D4FFA">
      <w:pPr>
        <w:pStyle w:val="ListParagraph"/>
        <w:numPr>
          <w:ilvl w:val="0"/>
          <w:numId w:val="2"/>
        </w:numPr>
        <w:tabs>
          <w:tab w:val="left" w:pos="1451"/>
        </w:tabs>
        <w:ind w:left="1451" w:hanging="359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defendant’s</w:t>
      </w:r>
      <w:r>
        <w:rPr>
          <w:spacing w:val="-2"/>
          <w:sz w:val="24"/>
        </w:rPr>
        <w:t xml:space="preserve"> </w:t>
      </w:r>
      <w:r>
        <w:rPr>
          <w:sz w:val="24"/>
        </w:rPr>
        <w:t>total</w:t>
      </w:r>
      <w:r>
        <w:rPr>
          <w:spacing w:val="-1"/>
          <w:sz w:val="24"/>
        </w:rPr>
        <w:t xml:space="preserve"> </w:t>
      </w:r>
      <w:r>
        <w:rPr>
          <w:sz w:val="24"/>
        </w:rPr>
        <w:t>lack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contrition;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and</w:t>
      </w:r>
    </w:p>
    <w:p w:rsidR="00D16C9B" w:rsidRDefault="000D4FFA">
      <w:pPr>
        <w:pStyle w:val="ListParagraph"/>
        <w:numPr>
          <w:ilvl w:val="0"/>
          <w:numId w:val="2"/>
        </w:numPr>
        <w:tabs>
          <w:tab w:val="left" w:pos="1452"/>
        </w:tabs>
        <w:spacing w:before="129" w:line="352" w:lineRule="auto"/>
        <w:ind w:right="21"/>
        <w:rPr>
          <w:sz w:val="24"/>
        </w:rPr>
      </w:pPr>
      <w:r>
        <w:rPr>
          <w:sz w:val="24"/>
        </w:rPr>
        <w:t>the</w:t>
      </w:r>
      <w:r>
        <w:rPr>
          <w:spacing w:val="25"/>
          <w:sz w:val="24"/>
        </w:rPr>
        <w:t xml:space="preserve"> </w:t>
      </w:r>
      <w:r>
        <w:rPr>
          <w:sz w:val="24"/>
        </w:rPr>
        <w:t>deterrent</w:t>
      </w:r>
      <w:r>
        <w:rPr>
          <w:spacing w:val="25"/>
          <w:sz w:val="24"/>
        </w:rPr>
        <w:t xml:space="preserve"> </w:t>
      </w:r>
      <w:r>
        <w:rPr>
          <w:sz w:val="24"/>
        </w:rPr>
        <w:t>function</w:t>
      </w:r>
      <w:r>
        <w:rPr>
          <w:spacing w:val="25"/>
          <w:sz w:val="24"/>
        </w:rPr>
        <w:t xml:space="preserve"> </w:t>
      </w:r>
      <w:r>
        <w:rPr>
          <w:sz w:val="24"/>
        </w:rPr>
        <w:t>emphasised</w:t>
      </w:r>
      <w:r>
        <w:rPr>
          <w:spacing w:val="25"/>
          <w:sz w:val="24"/>
        </w:rPr>
        <w:t xml:space="preserve"> </w:t>
      </w:r>
      <w:r>
        <w:rPr>
          <w:sz w:val="24"/>
        </w:rPr>
        <w:t>in</w:t>
      </w:r>
      <w:r>
        <w:rPr>
          <w:spacing w:val="25"/>
          <w:sz w:val="24"/>
        </w:rPr>
        <w:t xml:space="preserve"> </w:t>
      </w:r>
      <w:r>
        <w:rPr>
          <w:i/>
          <w:sz w:val="25"/>
        </w:rPr>
        <w:t>Khumalo</w:t>
      </w:r>
      <w:r>
        <w:rPr>
          <w:i/>
          <w:spacing w:val="-11"/>
          <w:sz w:val="25"/>
        </w:rPr>
        <w:t xml:space="preserve"> </w:t>
      </w:r>
      <w:r>
        <w:rPr>
          <w:sz w:val="24"/>
        </w:rPr>
        <w:t>v</w:t>
      </w:r>
      <w:r>
        <w:rPr>
          <w:spacing w:val="-8"/>
          <w:sz w:val="24"/>
        </w:rPr>
        <w:t xml:space="preserve"> </w:t>
      </w:r>
      <w:r>
        <w:rPr>
          <w:i/>
          <w:sz w:val="25"/>
        </w:rPr>
        <w:t>Mandishona</w:t>
      </w:r>
      <w:r>
        <w:rPr>
          <w:i/>
          <w:spacing w:val="-11"/>
          <w:sz w:val="25"/>
        </w:rPr>
        <w:t xml:space="preserve"> </w:t>
      </w:r>
      <w:r>
        <w:rPr>
          <w:sz w:val="24"/>
        </w:rPr>
        <w:t>1996</w:t>
      </w:r>
      <w:r>
        <w:rPr>
          <w:spacing w:val="-8"/>
          <w:sz w:val="24"/>
        </w:rPr>
        <w:t xml:space="preserve"> </w:t>
      </w:r>
      <w:r>
        <w:rPr>
          <w:sz w:val="24"/>
        </w:rPr>
        <w:t>(1)</w:t>
      </w:r>
      <w:r>
        <w:rPr>
          <w:spacing w:val="-8"/>
          <w:sz w:val="24"/>
        </w:rPr>
        <w:t xml:space="preserve"> </w:t>
      </w:r>
      <w:r>
        <w:rPr>
          <w:sz w:val="24"/>
        </w:rPr>
        <w:t>ZLR</w:t>
      </w:r>
      <w:r>
        <w:rPr>
          <w:spacing w:val="-8"/>
          <w:sz w:val="24"/>
        </w:rPr>
        <w:t xml:space="preserve"> </w:t>
      </w:r>
      <w:r>
        <w:rPr>
          <w:sz w:val="24"/>
        </w:rPr>
        <w:t>434</w:t>
      </w:r>
      <w:r>
        <w:rPr>
          <w:spacing w:val="25"/>
          <w:sz w:val="24"/>
        </w:rPr>
        <w:t xml:space="preserve"> </w:t>
      </w:r>
      <w:r>
        <w:rPr>
          <w:sz w:val="24"/>
        </w:rPr>
        <w:t>(H) and later cases,</w:t>
      </w:r>
    </w:p>
    <w:p w:rsidR="00D16C9B" w:rsidRDefault="00D16C9B">
      <w:pPr>
        <w:pStyle w:val="BodyText"/>
        <w:spacing w:before="13"/>
      </w:pPr>
    </w:p>
    <w:p w:rsidR="00D16C9B" w:rsidRDefault="000D4FFA">
      <w:pPr>
        <w:pStyle w:val="BodyText"/>
        <w:spacing w:line="360" w:lineRule="auto"/>
        <w:ind w:left="732"/>
      </w:pPr>
      <w:r>
        <w:t>The court is satisfied that an award modestly above the most recent ceiling of US</w:t>
      </w:r>
      <w:r>
        <w:rPr>
          <w:spacing w:val="-3"/>
        </w:rPr>
        <w:t xml:space="preserve"> </w:t>
      </w:r>
      <w:r>
        <w:t>$20</w:t>
      </w:r>
      <w:r>
        <w:rPr>
          <w:spacing w:val="-2"/>
        </w:rPr>
        <w:t xml:space="preserve"> </w:t>
      </w:r>
      <w:r>
        <w:t>000 is justified to reflect both changing economic realities and the egregious facts of this case.</w:t>
      </w:r>
    </w:p>
    <w:p w:rsidR="00D16C9B" w:rsidRDefault="00D16C9B">
      <w:pPr>
        <w:pStyle w:val="BodyText"/>
        <w:spacing w:line="360" w:lineRule="auto"/>
        <w:sectPr w:rsidR="00D16C9B">
          <w:pgSz w:w="11910" w:h="16840"/>
          <w:pgMar w:top="1720" w:right="1417" w:bottom="280" w:left="708" w:header="718" w:footer="0" w:gutter="0"/>
          <w:cols w:space="720"/>
        </w:sectPr>
      </w:pPr>
    </w:p>
    <w:p w:rsidR="00D16C9B" w:rsidRDefault="000D4FFA">
      <w:pPr>
        <w:pStyle w:val="BodyText"/>
        <w:spacing w:before="80"/>
        <w:ind w:left="732"/>
      </w:pPr>
      <w:r>
        <w:lastRenderedPageBreak/>
        <w:t>Accordingly,</w:t>
      </w:r>
      <w:r>
        <w:rPr>
          <w:spacing w:val="-1"/>
        </w:rPr>
        <w:t xml:space="preserve"> </w:t>
      </w:r>
      <w:r>
        <w:t>it is</w:t>
      </w:r>
      <w:r>
        <w:rPr>
          <w:spacing w:val="-2"/>
        </w:rPr>
        <w:t xml:space="preserve"> </w:t>
      </w:r>
      <w:r>
        <w:t xml:space="preserve">ordered </w:t>
      </w:r>
      <w:r>
        <w:rPr>
          <w:spacing w:val="-2"/>
        </w:rPr>
        <w:t>that:</w:t>
      </w:r>
    </w:p>
    <w:p w:rsidR="00D16C9B" w:rsidRDefault="00D16C9B">
      <w:pPr>
        <w:pStyle w:val="BodyText"/>
        <w:spacing w:before="134"/>
      </w:pPr>
    </w:p>
    <w:p w:rsidR="00D16C9B" w:rsidRDefault="000D4FFA">
      <w:pPr>
        <w:pStyle w:val="ListParagraph"/>
        <w:numPr>
          <w:ilvl w:val="0"/>
          <w:numId w:val="1"/>
        </w:numPr>
        <w:tabs>
          <w:tab w:val="left" w:pos="1452"/>
        </w:tabs>
        <w:spacing w:before="1" w:line="237" w:lineRule="auto"/>
        <w:ind w:right="20"/>
        <w:rPr>
          <w:sz w:val="24"/>
        </w:rPr>
      </w:pP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defendant</w:t>
      </w:r>
      <w:r>
        <w:rPr>
          <w:spacing w:val="-13"/>
          <w:sz w:val="24"/>
        </w:rPr>
        <w:t xml:space="preserve"> </w:t>
      </w:r>
      <w:r>
        <w:rPr>
          <w:sz w:val="24"/>
        </w:rPr>
        <w:t>shall</w:t>
      </w:r>
      <w:r>
        <w:rPr>
          <w:spacing w:val="-13"/>
          <w:sz w:val="24"/>
        </w:rPr>
        <w:t xml:space="preserve"> </w:t>
      </w:r>
      <w:r>
        <w:rPr>
          <w:sz w:val="24"/>
        </w:rPr>
        <w:t>pay</w:t>
      </w:r>
      <w:r>
        <w:rPr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plaintiff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sum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i/>
          <w:sz w:val="25"/>
        </w:rPr>
        <w:t>US</w:t>
      </w:r>
      <w:r>
        <w:rPr>
          <w:i/>
          <w:spacing w:val="-8"/>
          <w:sz w:val="25"/>
        </w:rPr>
        <w:t xml:space="preserve"> </w:t>
      </w:r>
      <w:r>
        <w:rPr>
          <w:i/>
          <w:sz w:val="25"/>
        </w:rPr>
        <w:t>$25</w:t>
      </w:r>
      <w:r>
        <w:rPr>
          <w:i/>
          <w:spacing w:val="-8"/>
          <w:sz w:val="25"/>
        </w:rPr>
        <w:t xml:space="preserve"> </w:t>
      </w:r>
      <w:r>
        <w:rPr>
          <w:i/>
          <w:sz w:val="25"/>
        </w:rPr>
        <w:t>000</w:t>
      </w:r>
      <w:r>
        <w:rPr>
          <w:i/>
          <w:spacing w:val="-15"/>
          <w:sz w:val="25"/>
        </w:rPr>
        <w:t xml:space="preserve"> </w:t>
      </w:r>
      <w:r>
        <w:rPr>
          <w:sz w:val="24"/>
        </w:rPr>
        <w:t>(Twenty-Five</w:t>
      </w:r>
      <w:r>
        <w:rPr>
          <w:spacing w:val="-5"/>
          <w:sz w:val="24"/>
        </w:rPr>
        <w:t xml:space="preserve"> </w:t>
      </w:r>
      <w:r>
        <w:rPr>
          <w:sz w:val="24"/>
        </w:rPr>
        <w:t>Thousand United States Dollars), made up as follows:</w:t>
      </w:r>
    </w:p>
    <w:p w:rsidR="00D16C9B" w:rsidRDefault="000D4FFA">
      <w:pPr>
        <w:pStyle w:val="ListParagraph"/>
        <w:numPr>
          <w:ilvl w:val="1"/>
          <w:numId w:val="1"/>
        </w:numPr>
        <w:tabs>
          <w:tab w:val="left" w:pos="2171"/>
        </w:tabs>
        <w:spacing w:before="27"/>
        <w:ind w:left="2171" w:hanging="359"/>
        <w:rPr>
          <w:sz w:val="24"/>
        </w:rPr>
      </w:pPr>
      <w:r>
        <w:rPr>
          <w:sz w:val="24"/>
        </w:rPr>
        <w:t>(a)</w:t>
      </w:r>
      <w:r>
        <w:rPr>
          <w:spacing w:val="-15"/>
          <w:sz w:val="24"/>
        </w:rPr>
        <w:t xml:space="preserve"> </w:t>
      </w:r>
      <w:r>
        <w:rPr>
          <w:i/>
          <w:sz w:val="25"/>
        </w:rPr>
        <w:t>Contumelia</w:t>
      </w:r>
      <w:r>
        <w:rPr>
          <w:sz w:val="24"/>
        </w:rPr>
        <w:t>:</w:t>
      </w:r>
      <w:r>
        <w:rPr>
          <w:spacing w:val="-13"/>
          <w:sz w:val="24"/>
        </w:rPr>
        <w:t xml:space="preserve"> </w:t>
      </w:r>
      <w:r>
        <w:rPr>
          <w:sz w:val="24"/>
        </w:rPr>
        <w:t>US</w:t>
      </w:r>
      <w:r>
        <w:rPr>
          <w:spacing w:val="-15"/>
          <w:sz w:val="24"/>
        </w:rPr>
        <w:t xml:space="preserve"> </w:t>
      </w:r>
      <w:r>
        <w:rPr>
          <w:sz w:val="24"/>
        </w:rPr>
        <w:t>$16</w:t>
      </w:r>
      <w:r>
        <w:rPr>
          <w:spacing w:val="-13"/>
          <w:sz w:val="24"/>
        </w:rPr>
        <w:t xml:space="preserve"> </w:t>
      </w:r>
      <w:r>
        <w:rPr>
          <w:spacing w:val="-5"/>
          <w:sz w:val="24"/>
        </w:rPr>
        <w:t>000</w:t>
      </w:r>
    </w:p>
    <w:p w:rsidR="00D16C9B" w:rsidRDefault="000D4FFA">
      <w:pPr>
        <w:pStyle w:val="ListParagraph"/>
        <w:numPr>
          <w:ilvl w:val="1"/>
          <w:numId w:val="1"/>
        </w:numPr>
        <w:tabs>
          <w:tab w:val="left" w:pos="2171"/>
        </w:tabs>
        <w:spacing w:before="34"/>
        <w:ind w:left="2171" w:hanging="359"/>
        <w:rPr>
          <w:sz w:val="24"/>
        </w:rPr>
      </w:pPr>
      <w:r>
        <w:rPr>
          <w:sz w:val="24"/>
        </w:rPr>
        <w:t>(b)</w:t>
      </w:r>
      <w:r>
        <w:rPr>
          <w:spacing w:val="-1"/>
          <w:sz w:val="24"/>
        </w:rPr>
        <w:t xml:space="preserve"> </w:t>
      </w:r>
      <w:r>
        <w:rPr>
          <w:sz w:val="24"/>
        </w:rPr>
        <w:t>Loss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consortium:</w:t>
      </w:r>
      <w:r>
        <w:rPr>
          <w:spacing w:val="-1"/>
          <w:sz w:val="24"/>
        </w:rPr>
        <w:t xml:space="preserve"> </w:t>
      </w:r>
      <w:r>
        <w:rPr>
          <w:sz w:val="24"/>
        </w:rPr>
        <w:t>US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$9 </w:t>
      </w:r>
      <w:r>
        <w:rPr>
          <w:spacing w:val="-5"/>
          <w:sz w:val="24"/>
        </w:rPr>
        <w:t>000</w:t>
      </w:r>
    </w:p>
    <w:p w:rsidR="00D16C9B" w:rsidRDefault="000D4FFA">
      <w:pPr>
        <w:pStyle w:val="ListParagraph"/>
        <w:numPr>
          <w:ilvl w:val="0"/>
          <w:numId w:val="1"/>
        </w:numPr>
        <w:tabs>
          <w:tab w:val="left" w:pos="1452"/>
        </w:tabs>
        <w:spacing w:before="0"/>
        <w:ind w:right="19"/>
        <w:rPr>
          <w:sz w:val="24"/>
        </w:rPr>
      </w:pPr>
      <w:r>
        <w:rPr>
          <w:sz w:val="24"/>
        </w:rPr>
        <w:t>Interest</w:t>
      </w:r>
      <w:r>
        <w:rPr>
          <w:spacing w:val="-9"/>
          <w:sz w:val="24"/>
        </w:rPr>
        <w:t xml:space="preserve"> </w:t>
      </w:r>
      <w:r>
        <w:rPr>
          <w:sz w:val="24"/>
        </w:rPr>
        <w:t>shall</w:t>
      </w:r>
      <w:r>
        <w:rPr>
          <w:spacing w:val="-9"/>
          <w:sz w:val="24"/>
        </w:rPr>
        <w:t xml:space="preserve"> </w:t>
      </w:r>
      <w:r>
        <w:rPr>
          <w:sz w:val="24"/>
        </w:rPr>
        <w:t>run</w:t>
      </w:r>
      <w:r>
        <w:rPr>
          <w:spacing w:val="-9"/>
          <w:sz w:val="24"/>
        </w:rPr>
        <w:t xml:space="preserve"> </w:t>
      </w:r>
      <w:r>
        <w:rPr>
          <w:sz w:val="24"/>
        </w:rPr>
        <w:t>on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above</w:t>
      </w:r>
      <w:r>
        <w:rPr>
          <w:spacing w:val="-10"/>
          <w:sz w:val="24"/>
        </w:rPr>
        <w:t xml:space="preserve"> </w:t>
      </w:r>
      <w:r>
        <w:rPr>
          <w:sz w:val="24"/>
        </w:rPr>
        <w:t>amount</w:t>
      </w:r>
      <w:r>
        <w:rPr>
          <w:spacing w:val="-9"/>
          <w:sz w:val="24"/>
        </w:rPr>
        <w:t xml:space="preserve"> </w:t>
      </w:r>
      <w:r>
        <w:rPr>
          <w:sz w:val="24"/>
        </w:rPr>
        <w:t>at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prescribed</w:t>
      </w:r>
      <w:r>
        <w:rPr>
          <w:spacing w:val="-9"/>
          <w:sz w:val="24"/>
        </w:rPr>
        <w:t xml:space="preserve"> </w:t>
      </w:r>
      <w:r>
        <w:rPr>
          <w:sz w:val="24"/>
        </w:rPr>
        <w:t>rate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%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annum</w:t>
      </w:r>
      <w:r>
        <w:rPr>
          <w:spacing w:val="-9"/>
          <w:sz w:val="24"/>
        </w:rPr>
        <w:t xml:space="preserve"> </w:t>
      </w:r>
      <w:r>
        <w:rPr>
          <w:sz w:val="24"/>
        </w:rPr>
        <w:t>from</w:t>
      </w:r>
      <w:r>
        <w:rPr>
          <w:spacing w:val="-9"/>
          <w:sz w:val="24"/>
        </w:rPr>
        <w:t xml:space="preserve"> </w:t>
      </w:r>
      <w:r>
        <w:rPr>
          <w:sz w:val="24"/>
        </w:rPr>
        <w:t>the date of this judgment to the date of full and final payment.</w:t>
      </w:r>
    </w:p>
    <w:p w:rsidR="00D16C9B" w:rsidRDefault="000D4FFA">
      <w:pPr>
        <w:pStyle w:val="ListParagraph"/>
        <w:numPr>
          <w:ilvl w:val="0"/>
          <w:numId w:val="1"/>
        </w:numPr>
        <w:tabs>
          <w:tab w:val="left" w:pos="1452"/>
        </w:tabs>
        <w:spacing w:before="0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510666</wp:posOffset>
            </wp:positionH>
            <wp:positionV relativeFrom="paragraph">
              <wp:posOffset>363049</wp:posOffset>
            </wp:positionV>
            <wp:extent cx="3547872" cy="128015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7872" cy="1280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defendant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bear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plaintiff’s</w:t>
      </w:r>
      <w:r>
        <w:rPr>
          <w:spacing w:val="-3"/>
          <w:sz w:val="24"/>
        </w:rPr>
        <w:t xml:space="preserve"> </w:t>
      </w:r>
      <w:r>
        <w:rPr>
          <w:sz w:val="24"/>
        </w:rPr>
        <w:t>costs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suit.</w:t>
      </w:r>
    </w:p>
    <w:p w:rsidR="00D16C9B" w:rsidRDefault="000D4FFA">
      <w:pPr>
        <w:pStyle w:val="BodyText"/>
        <w:spacing w:before="4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510666</wp:posOffset>
                </wp:positionH>
                <wp:positionV relativeFrom="paragraph">
                  <wp:posOffset>187804</wp:posOffset>
                </wp:positionV>
                <wp:extent cx="3548379" cy="128016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48379" cy="1280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16C9B" w:rsidRDefault="00D16C9B">
                            <w:pPr>
                              <w:pStyle w:val="BodyText"/>
                            </w:pPr>
                          </w:p>
                          <w:p w:rsidR="00D16C9B" w:rsidRDefault="00D16C9B">
                            <w:pPr>
                              <w:pStyle w:val="BodyText"/>
                            </w:pPr>
                          </w:p>
                          <w:p w:rsidR="00D16C9B" w:rsidRDefault="00D16C9B">
                            <w:pPr>
                              <w:pStyle w:val="BodyText"/>
                              <w:spacing w:before="268"/>
                            </w:pPr>
                          </w:p>
                          <w:p w:rsidR="00D16C9B" w:rsidRDefault="000D4FFA">
                            <w:pPr>
                              <w:spacing w:before="1"/>
                              <w:ind w:left="63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>MAMBARA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J……………………………………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40.2pt;margin-top:14.8pt;width:279.4pt;height:100.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" filled="f" stroked="f">
                <v:path arrowok="t"/>
                <v:textbox inset="0,0,0,0">
                  <w:txbxContent>
                    <w:p w:rsidR="00D16C9B" w:rsidRDefault="00D16C9B">
                      <w:pPr>
                        <w:pStyle w:val="BodyText"/>
                      </w:pPr>
                    </w:p>
                    <w:p w:rsidR="00D16C9B" w:rsidRDefault="00D16C9B">
                      <w:pPr>
                        <w:pStyle w:val="BodyText"/>
                      </w:pPr>
                    </w:p>
                    <w:p w:rsidR="00D16C9B" w:rsidRDefault="00D16C9B">
                      <w:pPr>
                        <w:pStyle w:val="BodyText"/>
                        <w:spacing w:before="268"/>
                      </w:pPr>
                    </w:p>
                    <w:p w:rsidR="00D16C9B" w:rsidRDefault="000D4FFA">
                      <w:pPr>
                        <w:spacing w:before="1"/>
                        <w:ind w:left="63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6"/>
                          <w:sz w:val="24"/>
                        </w:rPr>
                        <w:t>MAMBARA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J……………………………………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16C9B" w:rsidRDefault="000D4FFA">
      <w:pPr>
        <w:spacing w:before="183"/>
        <w:ind w:left="732"/>
        <w:rPr>
          <w:sz w:val="24"/>
        </w:rPr>
      </w:pPr>
      <w:r>
        <w:rPr>
          <w:i/>
          <w:spacing w:val="-4"/>
          <w:sz w:val="25"/>
        </w:rPr>
        <w:t>Saratoga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Makausi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Law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Chambers</w:t>
      </w:r>
      <w:r>
        <w:rPr>
          <w:spacing w:val="-4"/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plaintiff’s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legal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practitioners</w:t>
      </w:r>
    </w:p>
    <w:sectPr w:rsidR="00D16C9B">
      <w:pgSz w:w="11910" w:h="16840"/>
      <w:pgMar w:top="1720" w:right="1417" w:bottom="280" w:left="708" w:header="71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FFA" w:rsidRDefault="000D4FFA">
      <w:r>
        <w:separator/>
      </w:r>
    </w:p>
  </w:endnote>
  <w:endnote w:type="continuationSeparator" w:id="0">
    <w:p w:rsidR="000D4FFA" w:rsidRDefault="000D4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FFA" w:rsidRDefault="000D4FFA">
      <w:r>
        <w:separator/>
      </w:r>
    </w:p>
  </w:footnote>
  <w:footnote w:type="continuationSeparator" w:id="0">
    <w:p w:rsidR="000D4FFA" w:rsidRDefault="000D4F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C9B" w:rsidRDefault="000D4FFA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8448" behindDoc="1" locked="0" layoutInCell="1" allowOverlap="1">
              <wp:simplePos x="0" y="0"/>
              <wp:positionH relativeFrom="page">
                <wp:posOffset>5714339</wp:posOffset>
              </wp:positionH>
              <wp:positionV relativeFrom="page">
                <wp:posOffset>443352</wp:posOffset>
              </wp:positionV>
              <wp:extent cx="982980" cy="5448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2980" cy="544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16C9B" w:rsidRDefault="000D4FFA">
                          <w:pPr>
                            <w:pStyle w:val="BodyText"/>
                            <w:spacing w:before="10"/>
                            <w:ind w:right="78"/>
                            <w:jc w:val="righ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D231C4">
                            <w:rPr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  <w:p w:rsidR="00D16C9B" w:rsidRDefault="000D4FFA" w:rsidP="00D231C4">
                          <w:pPr>
                            <w:pStyle w:val="BodyText"/>
                            <w:ind w:left="20" w:right="70"/>
                          </w:pPr>
                          <w:r>
                            <w:rPr>
                              <w:spacing w:val="-4"/>
                            </w:rPr>
                            <w:t>HMA</w:t>
                          </w:r>
                          <w:r w:rsidR="00D231C4">
                            <w:rPr>
                              <w:spacing w:val="-4"/>
                            </w:rPr>
                            <w:t>-16/25</w:t>
                          </w:r>
                          <w:r w:rsidR="00CA7C56"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 xml:space="preserve">HCMSC </w:t>
                          </w:r>
                          <w:r>
                            <w:rPr>
                              <w:spacing w:val="-2"/>
                            </w:rPr>
                            <w:t>73/24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449.95pt;margin-top:34.9pt;width:77.4pt;height:42.9pt;z-index:-1578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" filled="f" stroked="f">
              <v:path arrowok="t"/>
              <v:textbox inset="0,0,0,0">
                <w:txbxContent>
                  <w:p w:rsidR="00D16C9B" w:rsidRDefault="000D4FFA">
                    <w:pPr>
                      <w:pStyle w:val="BodyText"/>
                      <w:spacing w:before="10"/>
                      <w:ind w:right="78"/>
                      <w:jc w:val="righ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D231C4">
                      <w:rPr>
                        <w:noProof/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  <w:p w:rsidR="00D16C9B" w:rsidRDefault="000D4FFA" w:rsidP="00D231C4">
                    <w:pPr>
                      <w:pStyle w:val="BodyText"/>
                      <w:ind w:left="20" w:right="70"/>
                    </w:pPr>
                    <w:r>
                      <w:rPr>
                        <w:spacing w:val="-4"/>
                      </w:rPr>
                      <w:t>HMA</w:t>
                    </w:r>
                    <w:r w:rsidR="00D231C4">
                      <w:rPr>
                        <w:spacing w:val="-4"/>
                      </w:rPr>
                      <w:t>-16/25</w:t>
                    </w:r>
                    <w:r w:rsidR="00CA7C56"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 xml:space="preserve">HCMSC </w:t>
                    </w:r>
                    <w:r>
                      <w:rPr>
                        <w:spacing w:val="-2"/>
                      </w:rPr>
                      <w:t>73/24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2601C8"/>
    <w:multiLevelType w:val="hybridMultilevel"/>
    <w:tmpl w:val="192CFF9E"/>
    <w:lvl w:ilvl="0" w:tplc="F33AC19A">
      <w:start w:val="1"/>
      <w:numFmt w:val="decimal"/>
      <w:lvlText w:val="%1."/>
      <w:lvlJc w:val="left"/>
      <w:pPr>
        <w:ind w:left="145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AE87908">
      <w:numFmt w:val="bullet"/>
      <w:lvlText w:val="o"/>
      <w:lvlJc w:val="left"/>
      <w:pPr>
        <w:ind w:left="2172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B48AAC0E">
      <w:numFmt w:val="bullet"/>
      <w:lvlText w:val="•"/>
      <w:lvlJc w:val="left"/>
      <w:pPr>
        <w:ind w:left="3024" w:hanging="361"/>
      </w:pPr>
      <w:rPr>
        <w:rFonts w:hint="default"/>
        <w:lang w:val="en-US" w:eastAsia="en-US" w:bidi="ar-SA"/>
      </w:rPr>
    </w:lvl>
    <w:lvl w:ilvl="3" w:tplc="043494AE">
      <w:numFmt w:val="bullet"/>
      <w:lvlText w:val="•"/>
      <w:lvlJc w:val="left"/>
      <w:pPr>
        <w:ind w:left="3869" w:hanging="361"/>
      </w:pPr>
      <w:rPr>
        <w:rFonts w:hint="default"/>
        <w:lang w:val="en-US" w:eastAsia="en-US" w:bidi="ar-SA"/>
      </w:rPr>
    </w:lvl>
    <w:lvl w:ilvl="4" w:tplc="4D76FD3E">
      <w:numFmt w:val="bullet"/>
      <w:lvlText w:val="•"/>
      <w:lvlJc w:val="left"/>
      <w:pPr>
        <w:ind w:left="4713" w:hanging="361"/>
      </w:pPr>
      <w:rPr>
        <w:rFonts w:hint="default"/>
        <w:lang w:val="en-US" w:eastAsia="en-US" w:bidi="ar-SA"/>
      </w:rPr>
    </w:lvl>
    <w:lvl w:ilvl="5" w:tplc="F7AADE90">
      <w:numFmt w:val="bullet"/>
      <w:lvlText w:val="•"/>
      <w:lvlJc w:val="left"/>
      <w:pPr>
        <w:ind w:left="5558" w:hanging="361"/>
      </w:pPr>
      <w:rPr>
        <w:rFonts w:hint="default"/>
        <w:lang w:val="en-US" w:eastAsia="en-US" w:bidi="ar-SA"/>
      </w:rPr>
    </w:lvl>
    <w:lvl w:ilvl="6" w:tplc="E8685AB4">
      <w:numFmt w:val="bullet"/>
      <w:lvlText w:val="•"/>
      <w:lvlJc w:val="left"/>
      <w:pPr>
        <w:ind w:left="6402" w:hanging="361"/>
      </w:pPr>
      <w:rPr>
        <w:rFonts w:hint="default"/>
        <w:lang w:val="en-US" w:eastAsia="en-US" w:bidi="ar-SA"/>
      </w:rPr>
    </w:lvl>
    <w:lvl w:ilvl="7" w:tplc="2AFA2D40">
      <w:numFmt w:val="bullet"/>
      <w:lvlText w:val="•"/>
      <w:lvlJc w:val="left"/>
      <w:pPr>
        <w:ind w:left="7247" w:hanging="361"/>
      </w:pPr>
      <w:rPr>
        <w:rFonts w:hint="default"/>
        <w:lang w:val="en-US" w:eastAsia="en-US" w:bidi="ar-SA"/>
      </w:rPr>
    </w:lvl>
    <w:lvl w:ilvl="8" w:tplc="72F818BA">
      <w:numFmt w:val="bullet"/>
      <w:lvlText w:val="•"/>
      <w:lvlJc w:val="left"/>
      <w:pPr>
        <w:ind w:left="8091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5A7C1DAC"/>
    <w:multiLevelType w:val="hybridMultilevel"/>
    <w:tmpl w:val="18F27976"/>
    <w:lvl w:ilvl="0" w:tplc="34BEE704">
      <w:start w:val="1"/>
      <w:numFmt w:val="decimal"/>
      <w:lvlText w:val="%1."/>
      <w:lvlJc w:val="left"/>
      <w:pPr>
        <w:ind w:left="145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1A819E8">
      <w:numFmt w:val="bullet"/>
      <w:lvlText w:val="•"/>
      <w:lvlJc w:val="left"/>
      <w:pPr>
        <w:ind w:left="2292" w:hanging="360"/>
      </w:pPr>
      <w:rPr>
        <w:rFonts w:hint="default"/>
        <w:lang w:val="en-US" w:eastAsia="en-US" w:bidi="ar-SA"/>
      </w:rPr>
    </w:lvl>
    <w:lvl w:ilvl="2" w:tplc="3766AC54">
      <w:numFmt w:val="bullet"/>
      <w:lvlText w:val="•"/>
      <w:lvlJc w:val="left"/>
      <w:pPr>
        <w:ind w:left="3124" w:hanging="360"/>
      </w:pPr>
      <w:rPr>
        <w:rFonts w:hint="default"/>
        <w:lang w:val="en-US" w:eastAsia="en-US" w:bidi="ar-SA"/>
      </w:rPr>
    </w:lvl>
    <w:lvl w:ilvl="3" w:tplc="C060BEC4">
      <w:numFmt w:val="bullet"/>
      <w:lvlText w:val="•"/>
      <w:lvlJc w:val="left"/>
      <w:pPr>
        <w:ind w:left="3956" w:hanging="360"/>
      </w:pPr>
      <w:rPr>
        <w:rFonts w:hint="default"/>
        <w:lang w:val="en-US" w:eastAsia="en-US" w:bidi="ar-SA"/>
      </w:rPr>
    </w:lvl>
    <w:lvl w:ilvl="4" w:tplc="E18EB0CA">
      <w:numFmt w:val="bullet"/>
      <w:lvlText w:val="•"/>
      <w:lvlJc w:val="left"/>
      <w:pPr>
        <w:ind w:left="4788" w:hanging="360"/>
      </w:pPr>
      <w:rPr>
        <w:rFonts w:hint="default"/>
        <w:lang w:val="en-US" w:eastAsia="en-US" w:bidi="ar-SA"/>
      </w:rPr>
    </w:lvl>
    <w:lvl w:ilvl="5" w:tplc="B2EA5B5C">
      <w:numFmt w:val="bullet"/>
      <w:lvlText w:val="•"/>
      <w:lvlJc w:val="left"/>
      <w:pPr>
        <w:ind w:left="5620" w:hanging="360"/>
      </w:pPr>
      <w:rPr>
        <w:rFonts w:hint="default"/>
        <w:lang w:val="en-US" w:eastAsia="en-US" w:bidi="ar-SA"/>
      </w:rPr>
    </w:lvl>
    <w:lvl w:ilvl="6" w:tplc="6A62D1F4">
      <w:numFmt w:val="bullet"/>
      <w:lvlText w:val="•"/>
      <w:lvlJc w:val="left"/>
      <w:pPr>
        <w:ind w:left="6452" w:hanging="360"/>
      </w:pPr>
      <w:rPr>
        <w:rFonts w:hint="default"/>
        <w:lang w:val="en-US" w:eastAsia="en-US" w:bidi="ar-SA"/>
      </w:rPr>
    </w:lvl>
    <w:lvl w:ilvl="7" w:tplc="247E5EE6">
      <w:numFmt w:val="bullet"/>
      <w:lvlText w:val="•"/>
      <w:lvlJc w:val="left"/>
      <w:pPr>
        <w:ind w:left="7284" w:hanging="360"/>
      </w:pPr>
      <w:rPr>
        <w:rFonts w:hint="default"/>
        <w:lang w:val="en-US" w:eastAsia="en-US" w:bidi="ar-SA"/>
      </w:rPr>
    </w:lvl>
    <w:lvl w:ilvl="8" w:tplc="2BEC819C">
      <w:numFmt w:val="bullet"/>
      <w:lvlText w:val="•"/>
      <w:lvlJc w:val="left"/>
      <w:pPr>
        <w:ind w:left="811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0D029C8"/>
    <w:multiLevelType w:val="hybridMultilevel"/>
    <w:tmpl w:val="473C24E4"/>
    <w:lvl w:ilvl="0" w:tplc="843EB7FC">
      <w:numFmt w:val="bullet"/>
      <w:lvlText w:val="◻"/>
      <w:lvlJc w:val="left"/>
      <w:pPr>
        <w:ind w:left="145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1"/>
        <w:sz w:val="20"/>
        <w:szCs w:val="20"/>
        <w:lang w:val="en-US" w:eastAsia="en-US" w:bidi="ar-SA"/>
      </w:rPr>
    </w:lvl>
    <w:lvl w:ilvl="1" w:tplc="DFCAF514">
      <w:numFmt w:val="bullet"/>
      <w:lvlText w:val="•"/>
      <w:lvlJc w:val="left"/>
      <w:pPr>
        <w:ind w:left="2292" w:hanging="360"/>
      </w:pPr>
      <w:rPr>
        <w:rFonts w:hint="default"/>
        <w:lang w:val="en-US" w:eastAsia="en-US" w:bidi="ar-SA"/>
      </w:rPr>
    </w:lvl>
    <w:lvl w:ilvl="2" w:tplc="B4940480">
      <w:numFmt w:val="bullet"/>
      <w:lvlText w:val="•"/>
      <w:lvlJc w:val="left"/>
      <w:pPr>
        <w:ind w:left="3124" w:hanging="360"/>
      </w:pPr>
      <w:rPr>
        <w:rFonts w:hint="default"/>
        <w:lang w:val="en-US" w:eastAsia="en-US" w:bidi="ar-SA"/>
      </w:rPr>
    </w:lvl>
    <w:lvl w:ilvl="3" w:tplc="EF369FA4">
      <w:numFmt w:val="bullet"/>
      <w:lvlText w:val="•"/>
      <w:lvlJc w:val="left"/>
      <w:pPr>
        <w:ind w:left="3956" w:hanging="360"/>
      </w:pPr>
      <w:rPr>
        <w:rFonts w:hint="default"/>
        <w:lang w:val="en-US" w:eastAsia="en-US" w:bidi="ar-SA"/>
      </w:rPr>
    </w:lvl>
    <w:lvl w:ilvl="4" w:tplc="F468EA92">
      <w:numFmt w:val="bullet"/>
      <w:lvlText w:val="•"/>
      <w:lvlJc w:val="left"/>
      <w:pPr>
        <w:ind w:left="4788" w:hanging="360"/>
      </w:pPr>
      <w:rPr>
        <w:rFonts w:hint="default"/>
        <w:lang w:val="en-US" w:eastAsia="en-US" w:bidi="ar-SA"/>
      </w:rPr>
    </w:lvl>
    <w:lvl w:ilvl="5" w:tplc="A43ACDF4">
      <w:numFmt w:val="bullet"/>
      <w:lvlText w:val="•"/>
      <w:lvlJc w:val="left"/>
      <w:pPr>
        <w:ind w:left="5620" w:hanging="360"/>
      </w:pPr>
      <w:rPr>
        <w:rFonts w:hint="default"/>
        <w:lang w:val="en-US" w:eastAsia="en-US" w:bidi="ar-SA"/>
      </w:rPr>
    </w:lvl>
    <w:lvl w:ilvl="6" w:tplc="A7C85680">
      <w:numFmt w:val="bullet"/>
      <w:lvlText w:val="•"/>
      <w:lvlJc w:val="left"/>
      <w:pPr>
        <w:ind w:left="6452" w:hanging="360"/>
      </w:pPr>
      <w:rPr>
        <w:rFonts w:hint="default"/>
        <w:lang w:val="en-US" w:eastAsia="en-US" w:bidi="ar-SA"/>
      </w:rPr>
    </w:lvl>
    <w:lvl w:ilvl="7" w:tplc="BD9C7C3A">
      <w:numFmt w:val="bullet"/>
      <w:lvlText w:val="•"/>
      <w:lvlJc w:val="left"/>
      <w:pPr>
        <w:ind w:left="7284" w:hanging="360"/>
      </w:pPr>
      <w:rPr>
        <w:rFonts w:hint="default"/>
        <w:lang w:val="en-US" w:eastAsia="en-US" w:bidi="ar-SA"/>
      </w:rPr>
    </w:lvl>
    <w:lvl w:ilvl="8" w:tplc="354E6A70">
      <w:numFmt w:val="bullet"/>
      <w:lvlText w:val="•"/>
      <w:lvlJc w:val="left"/>
      <w:pPr>
        <w:ind w:left="8116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C9B"/>
    <w:rsid w:val="000D4FFA"/>
    <w:rsid w:val="00CA7C56"/>
    <w:rsid w:val="00D16C9B"/>
    <w:rsid w:val="00D2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146C9B5-74D2-45E2-974E-A040A31EF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270"/>
      <w:ind w:left="732"/>
      <w:outlineLvl w:val="0"/>
    </w:pPr>
    <w:rPr>
      <w:i/>
      <w:iCs/>
      <w:sz w:val="25"/>
      <w:szCs w:val="25"/>
    </w:rPr>
  </w:style>
  <w:style w:type="paragraph" w:styleId="Heading2">
    <w:name w:val="heading 2"/>
    <w:basedOn w:val="Normal"/>
    <w:uiPriority w:val="1"/>
    <w:qFormat/>
    <w:pPr>
      <w:spacing w:before="1"/>
      <w:ind w:left="73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8"/>
      <w:ind w:left="145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A7C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7C5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A7C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7C5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Honourable Joel Mambara</dc:creator>
  <cp:lastModifiedBy>CHIEF REGISTRAR</cp:lastModifiedBy>
  <cp:revision>2</cp:revision>
  <dcterms:created xsi:type="dcterms:W3CDTF">2025-04-28T10:20:00Z</dcterms:created>
  <dcterms:modified xsi:type="dcterms:W3CDTF">2025-04-28T10:20:00Z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2025-04-28T00:00:00Z</vt:filetime>
  </property>
  <property fmtid="{D5CDD505-2E9C-101B-9397-08002B2CF9AE}" pid="5" name="Producer">
    <vt:lpwstr>䅳灯獥⹗潲摳⁦潲⁊慶愠㈱⸶⸰㬠浯摩晩敤⁵獩湧⁩呥硴′⸱⸷⁢礠ㅔ㍘吀</vt:lpwstr>
  </property>
</Properties>
</file>