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A54A5" w14:textId="63756DDD" w:rsidR="0008354C" w:rsidRPr="00764232" w:rsidRDefault="0008354C" w:rsidP="0008354C">
      <w:pPr>
        <w:spacing w:after="0" w:line="360" w:lineRule="auto"/>
        <w:jc w:val="both"/>
        <w:rPr>
          <w:rFonts w:ascii="Times New Roman" w:hAnsi="Times New Roman" w:cs="Times New Roman"/>
          <w:b/>
          <w:sz w:val="24"/>
          <w:szCs w:val="24"/>
        </w:rPr>
      </w:pPr>
      <w:bookmarkStart w:id="0" w:name="_GoBack"/>
      <w:bookmarkEnd w:id="0"/>
      <w:r w:rsidRPr="00764232">
        <w:rPr>
          <w:rFonts w:ascii="Times New Roman" w:hAnsi="Times New Roman" w:cs="Times New Roman"/>
          <w:b/>
          <w:sz w:val="24"/>
          <w:szCs w:val="24"/>
          <w:u w:val="single"/>
        </w:rPr>
        <w:t>DISTRIBUTABLE</w:t>
      </w:r>
      <w:r>
        <w:rPr>
          <w:rFonts w:ascii="Times New Roman" w:hAnsi="Times New Roman" w:cs="Times New Roman"/>
          <w:b/>
          <w:sz w:val="24"/>
          <w:szCs w:val="24"/>
        </w:rPr>
        <w:tab/>
      </w:r>
      <w:r>
        <w:rPr>
          <w:rFonts w:ascii="Times New Roman" w:hAnsi="Times New Roman" w:cs="Times New Roman"/>
          <w:b/>
          <w:sz w:val="24"/>
          <w:szCs w:val="24"/>
        </w:rPr>
        <w:tab/>
        <w:t>(15</w:t>
      </w:r>
      <w:r w:rsidRPr="00764232">
        <w:rPr>
          <w:rFonts w:ascii="Times New Roman" w:hAnsi="Times New Roman" w:cs="Times New Roman"/>
          <w:b/>
          <w:sz w:val="24"/>
          <w:szCs w:val="24"/>
        </w:rPr>
        <w:t>4)</w:t>
      </w:r>
    </w:p>
    <w:p w14:paraId="18FB1490" w14:textId="77777777" w:rsidR="00001309" w:rsidRDefault="00001309" w:rsidP="00624FBF">
      <w:pPr>
        <w:jc w:val="both"/>
        <w:rPr>
          <w:rFonts w:ascii="Times New Roman" w:hAnsi="Times New Roman" w:cs="Times New Roman"/>
          <w:sz w:val="24"/>
          <w:szCs w:val="24"/>
        </w:rPr>
      </w:pPr>
    </w:p>
    <w:p w14:paraId="2B04941F" w14:textId="77777777" w:rsidR="0008354C" w:rsidRPr="000253AE" w:rsidRDefault="0008354C" w:rsidP="00624FBF">
      <w:pPr>
        <w:jc w:val="both"/>
        <w:rPr>
          <w:rFonts w:ascii="Times New Roman" w:hAnsi="Times New Roman" w:cs="Times New Roman"/>
          <w:sz w:val="24"/>
          <w:szCs w:val="24"/>
        </w:rPr>
      </w:pPr>
    </w:p>
    <w:p w14:paraId="78FFDA51" w14:textId="34A3446B" w:rsidR="00E20379" w:rsidRPr="000253AE" w:rsidRDefault="004238B7" w:rsidP="00F73CF3">
      <w:pPr>
        <w:spacing w:after="0" w:line="240" w:lineRule="auto"/>
        <w:jc w:val="center"/>
        <w:rPr>
          <w:rFonts w:ascii="Times New Roman" w:hAnsi="Times New Roman" w:cs="Times New Roman"/>
          <w:b/>
          <w:sz w:val="24"/>
          <w:szCs w:val="24"/>
        </w:rPr>
      </w:pPr>
      <w:r w:rsidRPr="000253AE">
        <w:rPr>
          <w:rFonts w:ascii="Times New Roman" w:hAnsi="Times New Roman" w:cs="Times New Roman"/>
          <w:b/>
          <w:sz w:val="24"/>
          <w:szCs w:val="24"/>
        </w:rPr>
        <w:t>VERONICA     MURINGAI</w:t>
      </w:r>
    </w:p>
    <w:p w14:paraId="7FC5CEEC" w14:textId="203A48E8" w:rsidR="00E20379" w:rsidRPr="000253AE" w:rsidRDefault="0008354C" w:rsidP="00F73CF3">
      <w:pPr>
        <w:spacing w:after="0" w:line="240" w:lineRule="auto"/>
        <w:jc w:val="center"/>
        <w:rPr>
          <w:rFonts w:ascii="Times New Roman" w:hAnsi="Times New Roman" w:cs="Times New Roman"/>
          <w:b/>
          <w:sz w:val="24"/>
          <w:szCs w:val="24"/>
        </w:rPr>
      </w:pPr>
      <w:r w:rsidRPr="000253AE">
        <w:rPr>
          <w:rFonts w:ascii="Times New Roman" w:hAnsi="Times New Roman" w:cs="Times New Roman"/>
          <w:b/>
          <w:sz w:val="24"/>
          <w:szCs w:val="24"/>
        </w:rPr>
        <w:t>v</w:t>
      </w:r>
    </w:p>
    <w:p w14:paraId="45D07BCC" w14:textId="5CA64FF4" w:rsidR="00F73CF3" w:rsidRPr="000253AE" w:rsidRDefault="007469C4" w:rsidP="00F73CF3">
      <w:pPr>
        <w:pStyle w:val="ListParagraph"/>
        <w:numPr>
          <w:ilvl w:val="0"/>
          <w:numId w:val="4"/>
        </w:numPr>
        <w:spacing w:after="0" w:line="240" w:lineRule="auto"/>
        <w:ind w:left="0" w:firstLine="0"/>
        <w:jc w:val="center"/>
        <w:rPr>
          <w:rFonts w:ascii="Times New Roman" w:hAnsi="Times New Roman" w:cs="Times New Roman"/>
          <w:b/>
          <w:sz w:val="24"/>
          <w:szCs w:val="24"/>
        </w:rPr>
      </w:pPr>
      <w:r w:rsidRPr="000253AE">
        <w:rPr>
          <w:rFonts w:ascii="Times New Roman" w:hAnsi="Times New Roman" w:cs="Times New Roman"/>
          <w:b/>
          <w:sz w:val="24"/>
          <w:szCs w:val="24"/>
        </w:rPr>
        <w:t xml:space="preserve">    </w:t>
      </w:r>
      <w:r w:rsidR="004238B7" w:rsidRPr="000253AE">
        <w:rPr>
          <w:rFonts w:ascii="Times New Roman" w:hAnsi="Times New Roman" w:cs="Times New Roman"/>
          <w:b/>
          <w:sz w:val="24"/>
          <w:szCs w:val="24"/>
        </w:rPr>
        <w:t>THE     ESTATE     AGENTS     COUNCIL</w:t>
      </w:r>
      <w:r w:rsidR="00F73CF3" w:rsidRPr="000253AE">
        <w:rPr>
          <w:rFonts w:ascii="Times New Roman" w:hAnsi="Times New Roman" w:cs="Times New Roman"/>
          <w:b/>
          <w:sz w:val="24"/>
          <w:szCs w:val="24"/>
        </w:rPr>
        <w:t xml:space="preserve">     </w:t>
      </w:r>
      <w:r w:rsidR="004238B7" w:rsidRPr="000253AE">
        <w:rPr>
          <w:rFonts w:ascii="Times New Roman" w:hAnsi="Times New Roman" w:cs="Times New Roman"/>
          <w:b/>
          <w:sz w:val="24"/>
          <w:szCs w:val="24"/>
        </w:rPr>
        <w:t>(2</w:t>
      </w:r>
      <w:r w:rsidR="00F54E57" w:rsidRPr="000253AE">
        <w:rPr>
          <w:rFonts w:ascii="Times New Roman" w:hAnsi="Times New Roman" w:cs="Times New Roman"/>
          <w:b/>
          <w:sz w:val="24"/>
          <w:szCs w:val="24"/>
        </w:rPr>
        <w:t>)</w:t>
      </w:r>
    </w:p>
    <w:p w14:paraId="5E9D9573" w14:textId="770BA081" w:rsidR="00E20379" w:rsidRPr="000253AE" w:rsidRDefault="0008354C" w:rsidP="00F73CF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w:t>
      </w:r>
      <w:r w:rsidR="004238B7" w:rsidRPr="000253AE">
        <w:rPr>
          <w:rFonts w:ascii="Times New Roman" w:hAnsi="Times New Roman" w:cs="Times New Roman"/>
          <w:b/>
          <w:sz w:val="24"/>
          <w:szCs w:val="24"/>
        </w:rPr>
        <w:t>OSWALD     NYAKUNIKA     N.O.</w:t>
      </w:r>
    </w:p>
    <w:p w14:paraId="73AE95B6" w14:textId="77777777" w:rsidR="00BF2027" w:rsidRPr="000253AE" w:rsidRDefault="00BF2027" w:rsidP="00BB027C">
      <w:pPr>
        <w:jc w:val="center"/>
        <w:rPr>
          <w:rFonts w:ascii="Times New Roman" w:hAnsi="Times New Roman" w:cs="Times New Roman"/>
          <w:sz w:val="24"/>
          <w:szCs w:val="24"/>
        </w:rPr>
      </w:pPr>
    </w:p>
    <w:p w14:paraId="5B8DA3E6" w14:textId="7E259561" w:rsidR="00BB027C" w:rsidRPr="000253AE" w:rsidRDefault="00BB027C" w:rsidP="00BB027C">
      <w:pPr>
        <w:spacing w:after="0" w:line="480" w:lineRule="auto"/>
        <w:jc w:val="center"/>
        <w:rPr>
          <w:rFonts w:ascii="Times New Roman" w:hAnsi="Times New Roman" w:cs="Times New Roman"/>
          <w:sz w:val="24"/>
          <w:szCs w:val="24"/>
        </w:rPr>
      </w:pPr>
    </w:p>
    <w:p w14:paraId="749CF5EB" w14:textId="5574F6EB" w:rsidR="00E20379" w:rsidRPr="000253AE" w:rsidRDefault="00D500F9" w:rsidP="001D69F3">
      <w:pPr>
        <w:spacing w:after="0" w:line="240" w:lineRule="auto"/>
        <w:jc w:val="both"/>
        <w:rPr>
          <w:rFonts w:ascii="Times New Roman" w:hAnsi="Times New Roman" w:cs="Times New Roman"/>
          <w:b/>
          <w:sz w:val="24"/>
          <w:szCs w:val="24"/>
        </w:rPr>
      </w:pPr>
      <w:r w:rsidRPr="000253AE">
        <w:rPr>
          <w:rFonts w:ascii="Times New Roman" w:hAnsi="Times New Roman" w:cs="Times New Roman"/>
          <w:b/>
          <w:sz w:val="24"/>
          <w:szCs w:val="24"/>
        </w:rPr>
        <w:t>SUPREME COURT OF ZIMBABWE</w:t>
      </w:r>
    </w:p>
    <w:p w14:paraId="4F63DC23" w14:textId="4E3F17FC" w:rsidR="00BF2027" w:rsidRPr="000253AE" w:rsidRDefault="00D500F9" w:rsidP="001D69F3">
      <w:pPr>
        <w:spacing w:after="0" w:line="240" w:lineRule="auto"/>
        <w:jc w:val="both"/>
        <w:rPr>
          <w:rFonts w:ascii="Times New Roman" w:hAnsi="Times New Roman" w:cs="Times New Roman"/>
          <w:b/>
          <w:sz w:val="24"/>
          <w:szCs w:val="24"/>
        </w:rPr>
      </w:pPr>
      <w:r w:rsidRPr="000253AE">
        <w:rPr>
          <w:rFonts w:ascii="Times New Roman" w:hAnsi="Times New Roman" w:cs="Times New Roman"/>
          <w:b/>
          <w:sz w:val="24"/>
          <w:szCs w:val="24"/>
        </w:rPr>
        <w:t>MAKARAU JA, MAVANGIRA JA AND BERE JA</w:t>
      </w:r>
    </w:p>
    <w:p w14:paraId="04C3322C" w14:textId="5DF589F8" w:rsidR="00BF2027" w:rsidRPr="000253AE" w:rsidRDefault="00D500F9" w:rsidP="001D69F3">
      <w:pPr>
        <w:spacing w:after="0" w:line="240" w:lineRule="auto"/>
        <w:jc w:val="both"/>
        <w:rPr>
          <w:rFonts w:ascii="Times New Roman" w:hAnsi="Times New Roman" w:cs="Times New Roman"/>
          <w:b/>
          <w:sz w:val="24"/>
          <w:szCs w:val="24"/>
        </w:rPr>
      </w:pPr>
      <w:r w:rsidRPr="000253AE">
        <w:rPr>
          <w:rFonts w:ascii="Times New Roman" w:hAnsi="Times New Roman" w:cs="Times New Roman"/>
          <w:b/>
          <w:sz w:val="24"/>
          <w:szCs w:val="24"/>
        </w:rPr>
        <w:t xml:space="preserve">HARARE: JULY 18, 2019 AND </w:t>
      </w:r>
      <w:r w:rsidR="00A861CC" w:rsidRPr="000253AE">
        <w:rPr>
          <w:rFonts w:ascii="Times New Roman" w:hAnsi="Times New Roman" w:cs="Times New Roman"/>
          <w:b/>
          <w:sz w:val="24"/>
          <w:szCs w:val="24"/>
        </w:rPr>
        <w:t xml:space="preserve">NOVEMBER 24, </w:t>
      </w:r>
      <w:r w:rsidRPr="000253AE">
        <w:rPr>
          <w:rFonts w:ascii="Times New Roman" w:hAnsi="Times New Roman" w:cs="Times New Roman"/>
          <w:b/>
          <w:sz w:val="24"/>
          <w:szCs w:val="24"/>
        </w:rPr>
        <w:t>2020</w:t>
      </w:r>
    </w:p>
    <w:p w14:paraId="3773C965" w14:textId="7001E714" w:rsidR="00BD5139" w:rsidRPr="000253AE" w:rsidRDefault="00BD5139" w:rsidP="00BB027C">
      <w:pPr>
        <w:spacing w:after="0" w:line="480" w:lineRule="auto"/>
        <w:jc w:val="both"/>
        <w:rPr>
          <w:rFonts w:ascii="Times New Roman" w:hAnsi="Times New Roman" w:cs="Times New Roman"/>
          <w:sz w:val="24"/>
          <w:szCs w:val="24"/>
        </w:rPr>
      </w:pPr>
    </w:p>
    <w:p w14:paraId="140ADDBC" w14:textId="57F78A03" w:rsidR="00BD5139" w:rsidRPr="000253AE" w:rsidRDefault="00BD5139" w:rsidP="00BB027C">
      <w:pPr>
        <w:spacing w:after="0" w:line="480" w:lineRule="auto"/>
        <w:jc w:val="both"/>
        <w:rPr>
          <w:rFonts w:ascii="Times New Roman" w:hAnsi="Times New Roman" w:cs="Times New Roman"/>
          <w:sz w:val="24"/>
          <w:szCs w:val="24"/>
        </w:rPr>
      </w:pPr>
      <w:r w:rsidRPr="000253AE">
        <w:rPr>
          <w:rFonts w:ascii="Times New Roman" w:hAnsi="Times New Roman" w:cs="Times New Roman"/>
          <w:i/>
          <w:iCs/>
          <w:sz w:val="24"/>
          <w:szCs w:val="24"/>
        </w:rPr>
        <w:t>G.R. J. Sithole</w:t>
      </w:r>
      <w:r w:rsidRPr="000253AE">
        <w:rPr>
          <w:rFonts w:ascii="Times New Roman" w:hAnsi="Times New Roman" w:cs="Times New Roman"/>
          <w:sz w:val="24"/>
          <w:szCs w:val="24"/>
        </w:rPr>
        <w:t xml:space="preserve"> for appellant</w:t>
      </w:r>
    </w:p>
    <w:p w14:paraId="55AF1F50" w14:textId="3735C589" w:rsidR="00BD5139" w:rsidRPr="000253AE" w:rsidRDefault="00BD5139" w:rsidP="00BB027C">
      <w:pPr>
        <w:spacing w:after="0" w:line="480" w:lineRule="auto"/>
        <w:jc w:val="both"/>
        <w:rPr>
          <w:rFonts w:ascii="Times New Roman" w:hAnsi="Times New Roman" w:cs="Times New Roman"/>
          <w:sz w:val="24"/>
          <w:szCs w:val="24"/>
        </w:rPr>
      </w:pPr>
      <w:r w:rsidRPr="000253AE">
        <w:rPr>
          <w:rFonts w:ascii="Times New Roman" w:hAnsi="Times New Roman" w:cs="Times New Roman"/>
          <w:i/>
          <w:iCs/>
          <w:sz w:val="24"/>
          <w:szCs w:val="24"/>
        </w:rPr>
        <w:t>T. C. Masara</w:t>
      </w:r>
      <w:r w:rsidR="00BB027C" w:rsidRPr="000253AE">
        <w:rPr>
          <w:rFonts w:ascii="Times New Roman" w:hAnsi="Times New Roman" w:cs="Times New Roman"/>
          <w:sz w:val="24"/>
          <w:szCs w:val="24"/>
        </w:rPr>
        <w:t xml:space="preserve"> for respondents</w:t>
      </w:r>
    </w:p>
    <w:p w14:paraId="5B162955" w14:textId="7C3C90B2" w:rsidR="00BF2027" w:rsidRPr="000253AE" w:rsidRDefault="00BF2027" w:rsidP="00624FBF">
      <w:pPr>
        <w:jc w:val="both"/>
        <w:rPr>
          <w:rFonts w:ascii="Times New Roman" w:hAnsi="Times New Roman" w:cs="Times New Roman"/>
          <w:sz w:val="24"/>
          <w:szCs w:val="24"/>
        </w:rPr>
      </w:pPr>
    </w:p>
    <w:p w14:paraId="3A87EF4E" w14:textId="72AEECB1" w:rsidR="00BF2027" w:rsidRPr="000253AE" w:rsidRDefault="00BB027C" w:rsidP="00624FBF">
      <w:pPr>
        <w:jc w:val="both"/>
        <w:rPr>
          <w:rFonts w:ascii="Times New Roman" w:hAnsi="Times New Roman" w:cs="Times New Roman"/>
          <w:b/>
          <w:sz w:val="24"/>
          <w:szCs w:val="24"/>
        </w:rPr>
      </w:pPr>
      <w:r w:rsidRPr="000253AE">
        <w:rPr>
          <w:rFonts w:ascii="Times New Roman" w:hAnsi="Times New Roman" w:cs="Times New Roman"/>
          <w:b/>
          <w:sz w:val="24"/>
          <w:szCs w:val="24"/>
        </w:rPr>
        <w:t xml:space="preserve">MAKARAU JA </w:t>
      </w:r>
    </w:p>
    <w:p w14:paraId="61DBADA8" w14:textId="33A82EA2" w:rsidR="00BF2027" w:rsidRPr="000253AE" w:rsidRDefault="00BF2027"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On 31</w:t>
      </w:r>
      <w:r w:rsidR="00CE3945" w:rsidRPr="000253AE">
        <w:rPr>
          <w:rFonts w:ascii="Times New Roman" w:hAnsi="Times New Roman" w:cs="Times New Roman"/>
          <w:sz w:val="24"/>
          <w:szCs w:val="24"/>
        </w:rPr>
        <w:t xml:space="preserve"> </w:t>
      </w:r>
      <w:r w:rsidRPr="000253AE">
        <w:rPr>
          <w:rFonts w:ascii="Times New Roman" w:hAnsi="Times New Roman" w:cs="Times New Roman"/>
          <w:sz w:val="24"/>
          <w:szCs w:val="24"/>
        </w:rPr>
        <w:t>A</w:t>
      </w:r>
      <w:r w:rsidR="00CE3945" w:rsidRPr="000253AE">
        <w:rPr>
          <w:rFonts w:ascii="Times New Roman" w:hAnsi="Times New Roman" w:cs="Times New Roman"/>
          <w:sz w:val="24"/>
          <w:szCs w:val="24"/>
        </w:rPr>
        <w:t>u</w:t>
      </w:r>
      <w:r w:rsidRPr="000253AE">
        <w:rPr>
          <w:rFonts w:ascii="Times New Roman" w:hAnsi="Times New Roman" w:cs="Times New Roman"/>
          <w:sz w:val="24"/>
          <w:szCs w:val="24"/>
        </w:rPr>
        <w:t>gust 2018</w:t>
      </w:r>
      <w:r w:rsidR="00DC0F59" w:rsidRPr="000253AE">
        <w:rPr>
          <w:rFonts w:ascii="Times New Roman" w:hAnsi="Times New Roman" w:cs="Times New Roman"/>
          <w:sz w:val="24"/>
          <w:szCs w:val="24"/>
        </w:rPr>
        <w:t>,</w:t>
      </w:r>
      <w:r w:rsidRPr="000253AE">
        <w:rPr>
          <w:rFonts w:ascii="Times New Roman" w:hAnsi="Times New Roman" w:cs="Times New Roman"/>
          <w:sz w:val="24"/>
          <w:szCs w:val="24"/>
        </w:rPr>
        <w:t xml:space="preserve"> the Administrative Court handed down a judgment against the appellant. The judgment dismissed with costs</w:t>
      </w:r>
      <w:r w:rsidR="00026DFD" w:rsidRPr="000253AE">
        <w:rPr>
          <w:rFonts w:ascii="Times New Roman" w:hAnsi="Times New Roman" w:cs="Times New Roman"/>
          <w:sz w:val="24"/>
          <w:szCs w:val="24"/>
        </w:rPr>
        <w:t>,</w:t>
      </w:r>
      <w:r w:rsidRPr="000253AE">
        <w:rPr>
          <w:rFonts w:ascii="Times New Roman" w:hAnsi="Times New Roman" w:cs="Times New Roman"/>
          <w:sz w:val="24"/>
          <w:szCs w:val="24"/>
        </w:rPr>
        <w:t xml:space="preserve"> the appellant</w:t>
      </w:r>
      <w:r w:rsidR="00435397" w:rsidRPr="000253AE">
        <w:rPr>
          <w:rFonts w:ascii="Times New Roman" w:hAnsi="Times New Roman" w:cs="Times New Roman"/>
          <w:sz w:val="24"/>
          <w:szCs w:val="24"/>
        </w:rPr>
        <w:t>’</w:t>
      </w:r>
      <w:r w:rsidRPr="000253AE">
        <w:rPr>
          <w:rFonts w:ascii="Times New Roman" w:hAnsi="Times New Roman" w:cs="Times New Roman"/>
          <w:sz w:val="24"/>
          <w:szCs w:val="24"/>
        </w:rPr>
        <w:t>s appeal to that court</w:t>
      </w:r>
      <w:r w:rsidR="00DC0F59" w:rsidRPr="000253AE">
        <w:rPr>
          <w:rFonts w:ascii="Times New Roman" w:hAnsi="Times New Roman" w:cs="Times New Roman"/>
          <w:sz w:val="24"/>
          <w:szCs w:val="24"/>
        </w:rPr>
        <w:t>. The appellant had appealed</w:t>
      </w:r>
      <w:r w:rsidRPr="000253AE">
        <w:rPr>
          <w:rFonts w:ascii="Times New Roman" w:hAnsi="Times New Roman" w:cs="Times New Roman"/>
          <w:sz w:val="24"/>
          <w:szCs w:val="24"/>
        </w:rPr>
        <w:t xml:space="preserve"> against a decision of the </w:t>
      </w:r>
      <w:r w:rsidR="00BB027C" w:rsidRPr="000253AE">
        <w:rPr>
          <w:rFonts w:ascii="Times New Roman" w:hAnsi="Times New Roman" w:cs="Times New Roman"/>
          <w:sz w:val="24"/>
          <w:szCs w:val="24"/>
        </w:rPr>
        <w:t>first respondent</w:t>
      </w:r>
      <w:r w:rsidRPr="000253AE">
        <w:rPr>
          <w:rFonts w:ascii="Times New Roman" w:hAnsi="Times New Roman" w:cs="Times New Roman"/>
          <w:sz w:val="24"/>
          <w:szCs w:val="24"/>
        </w:rPr>
        <w:t xml:space="preserve"> declaring </w:t>
      </w:r>
      <w:r w:rsidR="00DC0F59" w:rsidRPr="000253AE">
        <w:rPr>
          <w:rFonts w:ascii="Times New Roman" w:hAnsi="Times New Roman" w:cs="Times New Roman"/>
          <w:sz w:val="24"/>
          <w:szCs w:val="24"/>
        </w:rPr>
        <w:t xml:space="preserve">her to be </w:t>
      </w:r>
      <w:r w:rsidR="00435397" w:rsidRPr="000253AE">
        <w:rPr>
          <w:rFonts w:ascii="Times New Roman" w:hAnsi="Times New Roman" w:cs="Times New Roman"/>
          <w:sz w:val="24"/>
          <w:szCs w:val="24"/>
        </w:rPr>
        <w:t>un</w:t>
      </w:r>
      <w:r w:rsidRPr="000253AE">
        <w:rPr>
          <w:rFonts w:ascii="Times New Roman" w:hAnsi="Times New Roman" w:cs="Times New Roman"/>
          <w:sz w:val="24"/>
          <w:szCs w:val="24"/>
        </w:rPr>
        <w:t xml:space="preserve">suitable to be associated with a company or </w:t>
      </w:r>
      <w:r w:rsidR="00BB027C" w:rsidRPr="000253AE">
        <w:rPr>
          <w:rFonts w:ascii="Times New Roman" w:hAnsi="Times New Roman" w:cs="Times New Roman"/>
          <w:sz w:val="24"/>
          <w:szCs w:val="24"/>
        </w:rPr>
        <w:t>partnership which</w:t>
      </w:r>
      <w:r w:rsidRPr="000253AE">
        <w:rPr>
          <w:rFonts w:ascii="Times New Roman" w:hAnsi="Times New Roman" w:cs="Times New Roman"/>
          <w:sz w:val="24"/>
          <w:szCs w:val="24"/>
        </w:rPr>
        <w:t xml:space="preserve"> practices as an estate agent, barring the appellant from any such association or being employed by any such company or partnership and </w:t>
      </w:r>
      <w:r w:rsidR="00DC0F59" w:rsidRPr="000253AE">
        <w:rPr>
          <w:rFonts w:ascii="Times New Roman" w:hAnsi="Times New Roman" w:cs="Times New Roman"/>
          <w:sz w:val="24"/>
          <w:szCs w:val="24"/>
        </w:rPr>
        <w:t>lastly</w:t>
      </w:r>
      <w:r w:rsidRPr="000253AE">
        <w:rPr>
          <w:rFonts w:ascii="Times New Roman" w:hAnsi="Times New Roman" w:cs="Times New Roman"/>
          <w:sz w:val="24"/>
          <w:szCs w:val="24"/>
        </w:rPr>
        <w:t xml:space="preserve">, ordering </w:t>
      </w:r>
      <w:r w:rsidR="00DC0F59" w:rsidRPr="000253AE">
        <w:rPr>
          <w:rFonts w:ascii="Times New Roman" w:hAnsi="Times New Roman" w:cs="Times New Roman"/>
          <w:sz w:val="24"/>
          <w:szCs w:val="24"/>
        </w:rPr>
        <w:t>her</w:t>
      </w:r>
      <w:r w:rsidRPr="000253AE">
        <w:rPr>
          <w:rFonts w:ascii="Times New Roman" w:hAnsi="Times New Roman" w:cs="Times New Roman"/>
          <w:sz w:val="24"/>
          <w:szCs w:val="24"/>
        </w:rPr>
        <w:t xml:space="preserve"> to </w:t>
      </w:r>
      <w:r w:rsidR="00681CAE">
        <w:rPr>
          <w:rFonts w:ascii="Times New Roman" w:hAnsi="Times New Roman" w:cs="Times New Roman"/>
          <w:sz w:val="24"/>
          <w:szCs w:val="24"/>
        </w:rPr>
        <w:t>reimburse the sum of US$120 000.</w:t>
      </w:r>
      <w:r w:rsidRPr="000253AE">
        <w:rPr>
          <w:rFonts w:ascii="Times New Roman" w:hAnsi="Times New Roman" w:cs="Times New Roman"/>
          <w:sz w:val="24"/>
          <w:szCs w:val="24"/>
        </w:rPr>
        <w:t>00 to one Nancy Yu Ling Long.</w:t>
      </w:r>
    </w:p>
    <w:p w14:paraId="79EF8174" w14:textId="77777777" w:rsidR="00D80C5A" w:rsidRPr="000253AE" w:rsidRDefault="00D80C5A" w:rsidP="00D80C5A">
      <w:pPr>
        <w:pStyle w:val="ListParagraph"/>
        <w:spacing w:after="0" w:line="480" w:lineRule="auto"/>
        <w:jc w:val="both"/>
        <w:rPr>
          <w:rFonts w:ascii="Times New Roman" w:hAnsi="Times New Roman" w:cs="Times New Roman"/>
          <w:sz w:val="24"/>
          <w:szCs w:val="24"/>
        </w:rPr>
      </w:pPr>
    </w:p>
    <w:p w14:paraId="1E4C8134" w14:textId="1A93F176" w:rsidR="00435397" w:rsidRPr="000253AE" w:rsidRDefault="00435397"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This is an appeal against that judgment.</w:t>
      </w:r>
    </w:p>
    <w:p w14:paraId="59EC0069" w14:textId="77777777" w:rsidR="004B132B" w:rsidRPr="000253AE" w:rsidRDefault="004B132B" w:rsidP="00BB027C">
      <w:pPr>
        <w:pStyle w:val="ListParagraph"/>
        <w:spacing w:after="0" w:line="480" w:lineRule="auto"/>
        <w:jc w:val="both"/>
        <w:rPr>
          <w:rFonts w:ascii="Times New Roman" w:hAnsi="Times New Roman" w:cs="Times New Roman"/>
          <w:sz w:val="24"/>
          <w:szCs w:val="24"/>
        </w:rPr>
      </w:pPr>
    </w:p>
    <w:p w14:paraId="65A0EBEC" w14:textId="342D719D" w:rsidR="00435397" w:rsidRPr="000253AE" w:rsidRDefault="00D80C5A" w:rsidP="00D80C5A">
      <w:pPr>
        <w:pStyle w:val="ListParagraph"/>
        <w:spacing w:after="0" w:line="480" w:lineRule="auto"/>
        <w:jc w:val="both"/>
        <w:rPr>
          <w:rFonts w:ascii="Times New Roman" w:hAnsi="Times New Roman" w:cs="Times New Roman"/>
          <w:b/>
          <w:bCs/>
          <w:sz w:val="24"/>
          <w:szCs w:val="24"/>
        </w:rPr>
      </w:pPr>
      <w:r w:rsidRPr="000253AE">
        <w:rPr>
          <w:rFonts w:ascii="Times New Roman" w:hAnsi="Times New Roman" w:cs="Times New Roman"/>
          <w:b/>
          <w:bCs/>
          <w:sz w:val="24"/>
          <w:szCs w:val="24"/>
        </w:rPr>
        <w:t>Background facts</w:t>
      </w:r>
    </w:p>
    <w:p w14:paraId="122FD8EA" w14:textId="77777777" w:rsidR="00C03F04" w:rsidRPr="000253AE" w:rsidRDefault="00435397" w:rsidP="00BB027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appellant is a director of Verocy Real Estate (Private) Limited. </w:t>
      </w:r>
    </w:p>
    <w:p w14:paraId="4E6C53A6" w14:textId="77777777" w:rsidR="00D80C5A" w:rsidRPr="000253AE" w:rsidRDefault="00D80C5A" w:rsidP="00D80C5A">
      <w:pPr>
        <w:pStyle w:val="ListParagraph"/>
        <w:autoSpaceDE w:val="0"/>
        <w:autoSpaceDN w:val="0"/>
        <w:adjustRightInd w:val="0"/>
        <w:spacing w:after="0" w:line="480" w:lineRule="auto"/>
        <w:jc w:val="both"/>
        <w:rPr>
          <w:rFonts w:ascii="Times New Roman" w:hAnsi="Times New Roman" w:cs="Times New Roman"/>
          <w:sz w:val="24"/>
          <w:szCs w:val="24"/>
        </w:rPr>
      </w:pPr>
    </w:p>
    <w:p w14:paraId="77C52038" w14:textId="7D15886F" w:rsidR="00FC77EC" w:rsidRPr="000253AE" w:rsidRDefault="00435397" w:rsidP="00BB027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lastRenderedPageBreak/>
        <w:t>The first respondent is a statutory body set up in terms of</w:t>
      </w:r>
      <w:r w:rsidR="008206D2" w:rsidRPr="000253AE">
        <w:rPr>
          <w:rFonts w:ascii="Times New Roman" w:hAnsi="Times New Roman" w:cs="Times New Roman"/>
          <w:sz w:val="24"/>
          <w:szCs w:val="24"/>
        </w:rPr>
        <w:t xml:space="preserve"> the Estate Agents Act [</w:t>
      </w:r>
      <w:r w:rsidR="008206D2" w:rsidRPr="000253AE">
        <w:rPr>
          <w:rFonts w:ascii="Times New Roman" w:hAnsi="Times New Roman" w:cs="Times New Roman"/>
          <w:i/>
          <w:sz w:val="24"/>
          <w:szCs w:val="24"/>
        </w:rPr>
        <w:t>Chapter 27.17</w:t>
      </w:r>
      <w:r w:rsidR="008206D2" w:rsidRPr="000253AE">
        <w:rPr>
          <w:rFonts w:ascii="Times New Roman" w:hAnsi="Times New Roman" w:cs="Times New Roman"/>
          <w:sz w:val="24"/>
          <w:szCs w:val="24"/>
        </w:rPr>
        <w:t>]</w:t>
      </w:r>
      <w:r w:rsidR="00EF07CE" w:rsidRPr="000253AE">
        <w:rPr>
          <w:rFonts w:ascii="Times New Roman" w:hAnsi="Times New Roman" w:cs="Times New Roman"/>
          <w:sz w:val="24"/>
          <w:szCs w:val="24"/>
        </w:rPr>
        <w:t>,</w:t>
      </w:r>
      <w:r w:rsidR="008206D2" w:rsidRPr="000253AE">
        <w:rPr>
          <w:rFonts w:ascii="Times New Roman" w:hAnsi="Times New Roman" w:cs="Times New Roman"/>
          <w:sz w:val="24"/>
          <w:szCs w:val="24"/>
        </w:rPr>
        <w:t xml:space="preserve"> </w:t>
      </w:r>
      <w:r w:rsidR="00FC77EC" w:rsidRPr="000253AE">
        <w:rPr>
          <w:rFonts w:ascii="Times New Roman" w:hAnsi="Times New Roman" w:cs="Times New Roman"/>
          <w:sz w:val="24"/>
          <w:szCs w:val="24"/>
        </w:rPr>
        <w:t xml:space="preserve">with disciplinary powers over estate agents and persons </w:t>
      </w:r>
      <w:r w:rsidR="00BE1A16" w:rsidRPr="000253AE">
        <w:rPr>
          <w:rFonts w:ascii="Times New Roman" w:hAnsi="Times New Roman" w:cs="Times New Roman"/>
          <w:sz w:val="24"/>
          <w:szCs w:val="24"/>
        </w:rPr>
        <w:t xml:space="preserve">employed by or </w:t>
      </w:r>
      <w:r w:rsidR="00FC77EC" w:rsidRPr="000253AE">
        <w:rPr>
          <w:rFonts w:ascii="Times New Roman" w:hAnsi="Times New Roman" w:cs="Times New Roman"/>
          <w:sz w:val="24"/>
          <w:szCs w:val="24"/>
        </w:rPr>
        <w:t>running estate agency businesses.</w:t>
      </w:r>
    </w:p>
    <w:p w14:paraId="2ADEB421" w14:textId="77777777" w:rsidR="00D80C5A" w:rsidRPr="000253AE" w:rsidRDefault="00D80C5A" w:rsidP="00D80C5A">
      <w:pPr>
        <w:autoSpaceDE w:val="0"/>
        <w:autoSpaceDN w:val="0"/>
        <w:adjustRightInd w:val="0"/>
        <w:spacing w:after="0" w:line="480" w:lineRule="auto"/>
        <w:jc w:val="both"/>
        <w:rPr>
          <w:rFonts w:ascii="Times New Roman" w:hAnsi="Times New Roman" w:cs="Times New Roman"/>
          <w:sz w:val="24"/>
          <w:szCs w:val="24"/>
        </w:rPr>
      </w:pPr>
    </w:p>
    <w:p w14:paraId="263D2C55" w14:textId="05BE0DD6" w:rsidR="00FC77EC" w:rsidRPr="000253AE" w:rsidRDefault="00C03F04" w:rsidP="00BB027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In November 2017, the first </w:t>
      </w:r>
      <w:r w:rsidR="00FC77EC" w:rsidRPr="000253AE">
        <w:rPr>
          <w:rFonts w:ascii="Times New Roman" w:hAnsi="Times New Roman" w:cs="Times New Roman"/>
          <w:sz w:val="24"/>
          <w:szCs w:val="24"/>
        </w:rPr>
        <w:t>respondent</w:t>
      </w:r>
      <w:r w:rsidRPr="000253AE">
        <w:rPr>
          <w:rFonts w:ascii="Times New Roman" w:hAnsi="Times New Roman" w:cs="Times New Roman"/>
          <w:sz w:val="24"/>
          <w:szCs w:val="24"/>
        </w:rPr>
        <w:t xml:space="preserve">, acting through a disciplinary committee chaired by the second respondent, summoned the appellant to appear before </w:t>
      </w:r>
      <w:r w:rsidR="00FC77EC" w:rsidRPr="000253AE">
        <w:rPr>
          <w:rFonts w:ascii="Times New Roman" w:hAnsi="Times New Roman" w:cs="Times New Roman"/>
          <w:sz w:val="24"/>
          <w:szCs w:val="24"/>
        </w:rPr>
        <w:t>the disciplinary committee to answer to two charges.</w:t>
      </w:r>
    </w:p>
    <w:p w14:paraId="58D3BB93" w14:textId="77777777" w:rsidR="00D80C5A" w:rsidRPr="000253AE" w:rsidRDefault="00D80C5A" w:rsidP="00D80C5A">
      <w:pPr>
        <w:autoSpaceDE w:val="0"/>
        <w:autoSpaceDN w:val="0"/>
        <w:adjustRightInd w:val="0"/>
        <w:spacing w:after="0" w:line="480" w:lineRule="auto"/>
        <w:jc w:val="both"/>
        <w:rPr>
          <w:rFonts w:ascii="Times New Roman" w:hAnsi="Times New Roman" w:cs="Times New Roman"/>
          <w:sz w:val="24"/>
          <w:szCs w:val="24"/>
        </w:rPr>
      </w:pPr>
    </w:p>
    <w:p w14:paraId="2E481B40" w14:textId="77777777" w:rsidR="001078B9" w:rsidRPr="000253AE" w:rsidRDefault="00CE794F" w:rsidP="00BB027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w:t>
      </w:r>
      <w:r w:rsidR="007D08FB" w:rsidRPr="000253AE">
        <w:rPr>
          <w:rFonts w:ascii="Times New Roman" w:hAnsi="Times New Roman" w:cs="Times New Roman"/>
          <w:sz w:val="24"/>
          <w:szCs w:val="24"/>
        </w:rPr>
        <w:t xml:space="preserve">appellant was charged </w:t>
      </w:r>
      <w:r w:rsidRPr="000253AE">
        <w:rPr>
          <w:rFonts w:ascii="Times New Roman" w:hAnsi="Times New Roman" w:cs="Times New Roman"/>
          <w:sz w:val="24"/>
          <w:szCs w:val="24"/>
        </w:rPr>
        <w:t xml:space="preserve">firstly </w:t>
      </w:r>
      <w:r w:rsidR="007D08FB" w:rsidRPr="000253AE">
        <w:rPr>
          <w:rFonts w:ascii="Times New Roman" w:hAnsi="Times New Roman" w:cs="Times New Roman"/>
          <w:sz w:val="24"/>
          <w:szCs w:val="24"/>
        </w:rPr>
        <w:t>with unprofessional and dishonourable conduct. I</w:t>
      </w:r>
      <w:r w:rsidR="00662460" w:rsidRPr="000253AE">
        <w:rPr>
          <w:rFonts w:ascii="Times New Roman" w:hAnsi="Times New Roman" w:cs="Times New Roman"/>
          <w:sz w:val="24"/>
          <w:szCs w:val="24"/>
        </w:rPr>
        <w:t xml:space="preserve">t </w:t>
      </w:r>
      <w:r w:rsidR="00CE3945" w:rsidRPr="000253AE">
        <w:rPr>
          <w:rFonts w:ascii="Times New Roman" w:hAnsi="Times New Roman" w:cs="Times New Roman"/>
          <w:sz w:val="24"/>
          <w:szCs w:val="24"/>
        </w:rPr>
        <w:t xml:space="preserve">was alleged </w:t>
      </w:r>
      <w:r w:rsidR="00FC77EC" w:rsidRPr="000253AE">
        <w:rPr>
          <w:rFonts w:ascii="Times New Roman" w:hAnsi="Times New Roman" w:cs="Times New Roman"/>
          <w:sz w:val="24"/>
          <w:szCs w:val="24"/>
        </w:rPr>
        <w:t>that</w:t>
      </w:r>
      <w:r w:rsidR="00CE3945" w:rsidRPr="000253AE">
        <w:rPr>
          <w:rFonts w:ascii="Times New Roman" w:hAnsi="Times New Roman" w:cs="Times New Roman"/>
          <w:sz w:val="24"/>
          <w:szCs w:val="24"/>
        </w:rPr>
        <w:t xml:space="preserve"> acting as a </w:t>
      </w:r>
      <w:r w:rsidR="00B717E0" w:rsidRPr="000253AE">
        <w:rPr>
          <w:rFonts w:ascii="Times New Roman" w:hAnsi="Times New Roman" w:cs="Times New Roman"/>
          <w:sz w:val="24"/>
          <w:szCs w:val="24"/>
        </w:rPr>
        <w:t>d</w:t>
      </w:r>
      <w:r w:rsidR="00CE3945" w:rsidRPr="000253AE">
        <w:rPr>
          <w:rFonts w:ascii="Times New Roman" w:hAnsi="Times New Roman" w:cs="Times New Roman"/>
          <w:sz w:val="24"/>
          <w:szCs w:val="24"/>
        </w:rPr>
        <w:t xml:space="preserve">irector of Verocy Real Estate </w:t>
      </w:r>
      <w:r w:rsidR="00662460" w:rsidRPr="000253AE">
        <w:rPr>
          <w:rFonts w:ascii="Times New Roman" w:hAnsi="Times New Roman" w:cs="Times New Roman"/>
          <w:sz w:val="24"/>
          <w:szCs w:val="24"/>
        </w:rPr>
        <w:t>(Private) Limited</w:t>
      </w:r>
      <w:r w:rsidR="00CE3945" w:rsidRPr="000253AE">
        <w:rPr>
          <w:rFonts w:ascii="Times New Roman" w:hAnsi="Times New Roman" w:cs="Times New Roman"/>
          <w:sz w:val="24"/>
          <w:szCs w:val="24"/>
        </w:rPr>
        <w:t xml:space="preserve">, </w:t>
      </w:r>
      <w:r w:rsidRPr="000253AE">
        <w:rPr>
          <w:rFonts w:ascii="Times New Roman" w:hAnsi="Times New Roman" w:cs="Times New Roman"/>
          <w:sz w:val="24"/>
          <w:szCs w:val="24"/>
        </w:rPr>
        <w:t xml:space="preserve">she </w:t>
      </w:r>
      <w:r w:rsidR="00CE3945" w:rsidRPr="000253AE">
        <w:rPr>
          <w:rFonts w:ascii="Times New Roman" w:hAnsi="Times New Roman" w:cs="Times New Roman"/>
          <w:sz w:val="24"/>
          <w:szCs w:val="24"/>
        </w:rPr>
        <w:t xml:space="preserve">misrepresented to </w:t>
      </w:r>
      <w:r w:rsidRPr="000253AE">
        <w:rPr>
          <w:rFonts w:ascii="Times New Roman" w:hAnsi="Times New Roman" w:cs="Times New Roman"/>
          <w:sz w:val="24"/>
          <w:szCs w:val="24"/>
        </w:rPr>
        <w:t xml:space="preserve">one </w:t>
      </w:r>
      <w:r w:rsidR="00CE3945" w:rsidRPr="000253AE">
        <w:rPr>
          <w:rFonts w:ascii="Times New Roman" w:hAnsi="Times New Roman" w:cs="Times New Roman"/>
          <w:sz w:val="24"/>
          <w:szCs w:val="24"/>
        </w:rPr>
        <w:t>Nancy Yu Ling Long</w:t>
      </w:r>
      <w:r w:rsidR="000D1DAE" w:rsidRPr="000253AE">
        <w:rPr>
          <w:rFonts w:ascii="Times New Roman" w:hAnsi="Times New Roman" w:cs="Times New Roman"/>
          <w:sz w:val="24"/>
          <w:szCs w:val="24"/>
        </w:rPr>
        <w:t>(“Long”),</w:t>
      </w:r>
      <w:r w:rsidR="00CE3945" w:rsidRPr="000253AE">
        <w:rPr>
          <w:rFonts w:ascii="Times New Roman" w:hAnsi="Times New Roman" w:cs="Times New Roman"/>
          <w:sz w:val="24"/>
          <w:szCs w:val="24"/>
        </w:rPr>
        <w:t xml:space="preserve"> the complainant</w:t>
      </w:r>
      <w:r w:rsidR="000D1DAE" w:rsidRPr="000253AE">
        <w:rPr>
          <w:rFonts w:ascii="Times New Roman" w:hAnsi="Times New Roman" w:cs="Times New Roman"/>
          <w:sz w:val="24"/>
          <w:szCs w:val="24"/>
        </w:rPr>
        <w:t xml:space="preserve"> in the first charge</w:t>
      </w:r>
      <w:r w:rsidR="00CE3945" w:rsidRPr="000253AE">
        <w:rPr>
          <w:rFonts w:ascii="Times New Roman" w:hAnsi="Times New Roman" w:cs="Times New Roman"/>
          <w:sz w:val="24"/>
          <w:szCs w:val="24"/>
        </w:rPr>
        <w:t xml:space="preserve">, that one Onesimo Musi was selling an immovable property. </w:t>
      </w:r>
      <w:r w:rsidR="00312591" w:rsidRPr="000253AE">
        <w:rPr>
          <w:rFonts w:ascii="Times New Roman" w:hAnsi="Times New Roman" w:cs="Times New Roman"/>
          <w:sz w:val="24"/>
          <w:szCs w:val="24"/>
        </w:rPr>
        <w:t xml:space="preserve">Long </w:t>
      </w:r>
      <w:r w:rsidR="00CE3945" w:rsidRPr="000253AE">
        <w:rPr>
          <w:rFonts w:ascii="Times New Roman" w:hAnsi="Times New Roman" w:cs="Times New Roman"/>
          <w:sz w:val="24"/>
          <w:szCs w:val="24"/>
        </w:rPr>
        <w:t xml:space="preserve">paid </w:t>
      </w:r>
      <w:r w:rsidRPr="000253AE">
        <w:rPr>
          <w:rFonts w:ascii="Times New Roman" w:hAnsi="Times New Roman" w:cs="Times New Roman"/>
          <w:sz w:val="24"/>
          <w:szCs w:val="24"/>
        </w:rPr>
        <w:t xml:space="preserve">over to the </w:t>
      </w:r>
      <w:r w:rsidR="00FC77EC" w:rsidRPr="000253AE">
        <w:rPr>
          <w:rFonts w:ascii="Times New Roman" w:hAnsi="Times New Roman" w:cs="Times New Roman"/>
          <w:sz w:val="24"/>
          <w:szCs w:val="24"/>
        </w:rPr>
        <w:t xml:space="preserve">appellant </w:t>
      </w:r>
      <w:r w:rsidR="00CE3945" w:rsidRPr="000253AE">
        <w:rPr>
          <w:rFonts w:ascii="Times New Roman" w:hAnsi="Times New Roman" w:cs="Times New Roman"/>
          <w:sz w:val="24"/>
          <w:szCs w:val="24"/>
        </w:rPr>
        <w:t>the sum of US$2</w:t>
      </w:r>
      <w:r w:rsidR="008E6FAB" w:rsidRPr="000253AE">
        <w:rPr>
          <w:rFonts w:ascii="Times New Roman" w:hAnsi="Times New Roman" w:cs="Times New Roman"/>
          <w:sz w:val="24"/>
          <w:szCs w:val="24"/>
        </w:rPr>
        <w:t>05</w:t>
      </w:r>
      <w:r w:rsidR="00D80C5A" w:rsidRPr="000253AE">
        <w:rPr>
          <w:rFonts w:ascii="Times New Roman" w:hAnsi="Times New Roman" w:cs="Times New Roman"/>
          <w:sz w:val="24"/>
          <w:szCs w:val="24"/>
        </w:rPr>
        <w:t> </w:t>
      </w:r>
      <w:r w:rsidR="00CE3945" w:rsidRPr="000253AE">
        <w:rPr>
          <w:rFonts w:ascii="Times New Roman" w:hAnsi="Times New Roman" w:cs="Times New Roman"/>
          <w:sz w:val="24"/>
          <w:szCs w:val="24"/>
        </w:rPr>
        <w:t>000 as the purchase price for the property</w:t>
      </w:r>
      <w:r w:rsidR="00E236B7" w:rsidRPr="000253AE">
        <w:rPr>
          <w:rFonts w:ascii="Times New Roman" w:hAnsi="Times New Roman" w:cs="Times New Roman"/>
          <w:sz w:val="24"/>
          <w:szCs w:val="24"/>
        </w:rPr>
        <w:t xml:space="preserve"> after a misrepresentation that </w:t>
      </w:r>
      <w:r w:rsidR="00856866" w:rsidRPr="000253AE">
        <w:rPr>
          <w:rFonts w:ascii="Times New Roman" w:hAnsi="Times New Roman" w:cs="Times New Roman"/>
          <w:sz w:val="24"/>
          <w:szCs w:val="24"/>
        </w:rPr>
        <w:t>the seller had agreed to the sal</w:t>
      </w:r>
      <w:r w:rsidR="00E236B7" w:rsidRPr="000253AE">
        <w:rPr>
          <w:rFonts w:ascii="Times New Roman" w:hAnsi="Times New Roman" w:cs="Times New Roman"/>
          <w:sz w:val="24"/>
          <w:szCs w:val="24"/>
        </w:rPr>
        <w:t>e a</w:t>
      </w:r>
      <w:r w:rsidR="00856866" w:rsidRPr="000253AE">
        <w:rPr>
          <w:rFonts w:ascii="Times New Roman" w:hAnsi="Times New Roman" w:cs="Times New Roman"/>
          <w:sz w:val="24"/>
          <w:szCs w:val="24"/>
        </w:rPr>
        <w:t>n</w:t>
      </w:r>
      <w:r w:rsidR="00E236B7" w:rsidRPr="000253AE">
        <w:rPr>
          <w:rFonts w:ascii="Times New Roman" w:hAnsi="Times New Roman" w:cs="Times New Roman"/>
          <w:sz w:val="24"/>
          <w:szCs w:val="24"/>
        </w:rPr>
        <w:t>d had signed the agreement of sale.</w:t>
      </w:r>
      <w:r w:rsidR="00CE3945" w:rsidRPr="000253AE">
        <w:rPr>
          <w:rFonts w:ascii="Times New Roman" w:hAnsi="Times New Roman" w:cs="Times New Roman"/>
          <w:sz w:val="24"/>
          <w:szCs w:val="24"/>
        </w:rPr>
        <w:t xml:space="preserve"> </w:t>
      </w:r>
      <w:r w:rsidR="00FC77EC" w:rsidRPr="000253AE">
        <w:rPr>
          <w:rFonts w:ascii="Times New Roman" w:hAnsi="Times New Roman" w:cs="Times New Roman"/>
          <w:sz w:val="24"/>
          <w:szCs w:val="24"/>
        </w:rPr>
        <w:t>Onesimo Musi had not sold his property to the complainant.</w:t>
      </w:r>
    </w:p>
    <w:p w14:paraId="7AF1AD69" w14:textId="77777777" w:rsidR="001078B9" w:rsidRPr="000253AE" w:rsidRDefault="001078B9" w:rsidP="001078B9">
      <w:pPr>
        <w:pStyle w:val="ListParagraph"/>
        <w:rPr>
          <w:rFonts w:ascii="Times New Roman" w:hAnsi="Times New Roman" w:cs="Times New Roman"/>
          <w:sz w:val="24"/>
          <w:szCs w:val="24"/>
        </w:rPr>
      </w:pPr>
    </w:p>
    <w:p w14:paraId="437D5ADF" w14:textId="0A8250D7" w:rsidR="00662460" w:rsidRPr="000253AE" w:rsidRDefault="001078B9" w:rsidP="00BB027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It was not in dispute that the</w:t>
      </w:r>
      <w:r w:rsidR="00FC77EC" w:rsidRPr="000253AE">
        <w:rPr>
          <w:rFonts w:ascii="Times New Roman" w:hAnsi="Times New Roman" w:cs="Times New Roman"/>
          <w:sz w:val="24"/>
          <w:szCs w:val="24"/>
        </w:rPr>
        <w:t xml:space="preserve"> appellant converted the </w:t>
      </w:r>
      <w:r w:rsidR="007D08FB" w:rsidRPr="000253AE">
        <w:rPr>
          <w:rFonts w:ascii="Times New Roman" w:hAnsi="Times New Roman" w:cs="Times New Roman"/>
          <w:sz w:val="24"/>
          <w:szCs w:val="24"/>
        </w:rPr>
        <w:t xml:space="preserve">money </w:t>
      </w:r>
      <w:r w:rsidRPr="000253AE">
        <w:rPr>
          <w:rFonts w:ascii="Times New Roman" w:hAnsi="Times New Roman" w:cs="Times New Roman"/>
          <w:sz w:val="24"/>
          <w:szCs w:val="24"/>
        </w:rPr>
        <w:t xml:space="preserve">paid by Long </w:t>
      </w:r>
      <w:r w:rsidR="00FC77EC" w:rsidRPr="000253AE">
        <w:rPr>
          <w:rFonts w:ascii="Times New Roman" w:hAnsi="Times New Roman" w:cs="Times New Roman"/>
          <w:sz w:val="24"/>
          <w:szCs w:val="24"/>
        </w:rPr>
        <w:t>to her o</w:t>
      </w:r>
      <w:r w:rsidRPr="000253AE">
        <w:rPr>
          <w:rFonts w:ascii="Times New Roman" w:hAnsi="Times New Roman" w:cs="Times New Roman"/>
          <w:sz w:val="24"/>
          <w:szCs w:val="24"/>
        </w:rPr>
        <w:t xml:space="preserve">wn use, leading to </w:t>
      </w:r>
      <w:r w:rsidR="00312591" w:rsidRPr="000253AE">
        <w:rPr>
          <w:rFonts w:ascii="Times New Roman" w:hAnsi="Times New Roman" w:cs="Times New Roman"/>
          <w:sz w:val="24"/>
          <w:szCs w:val="24"/>
        </w:rPr>
        <w:t>Long</w:t>
      </w:r>
      <w:r w:rsidR="00FC77EC" w:rsidRPr="000253AE">
        <w:rPr>
          <w:rFonts w:ascii="Times New Roman" w:hAnsi="Times New Roman" w:cs="Times New Roman"/>
          <w:sz w:val="24"/>
          <w:szCs w:val="24"/>
        </w:rPr>
        <w:t xml:space="preserve"> </w:t>
      </w:r>
      <w:r w:rsidRPr="000253AE">
        <w:rPr>
          <w:rFonts w:ascii="Times New Roman" w:hAnsi="Times New Roman" w:cs="Times New Roman"/>
          <w:sz w:val="24"/>
          <w:szCs w:val="24"/>
        </w:rPr>
        <w:t xml:space="preserve">successfully suing her </w:t>
      </w:r>
      <w:r w:rsidR="00662460" w:rsidRPr="000253AE">
        <w:rPr>
          <w:rFonts w:ascii="Times New Roman" w:hAnsi="Times New Roman" w:cs="Times New Roman"/>
          <w:sz w:val="24"/>
          <w:szCs w:val="24"/>
        </w:rPr>
        <w:t>in the High Court</w:t>
      </w:r>
      <w:r w:rsidR="00FC77EC" w:rsidRPr="000253AE">
        <w:rPr>
          <w:rFonts w:ascii="Times New Roman" w:hAnsi="Times New Roman" w:cs="Times New Roman"/>
          <w:sz w:val="24"/>
          <w:szCs w:val="24"/>
        </w:rPr>
        <w:t xml:space="preserve"> for a refund of the purchase price</w:t>
      </w:r>
      <w:r w:rsidR="000C4FAA" w:rsidRPr="000253AE">
        <w:rPr>
          <w:rFonts w:ascii="Times New Roman" w:hAnsi="Times New Roman" w:cs="Times New Roman"/>
          <w:sz w:val="24"/>
          <w:szCs w:val="24"/>
        </w:rPr>
        <w:t xml:space="preserve">. Long </w:t>
      </w:r>
      <w:r w:rsidR="00FC77EC" w:rsidRPr="000253AE">
        <w:rPr>
          <w:rFonts w:ascii="Times New Roman" w:hAnsi="Times New Roman" w:cs="Times New Roman"/>
          <w:sz w:val="24"/>
          <w:szCs w:val="24"/>
        </w:rPr>
        <w:t>also lodged a complaint with the first respondent.</w:t>
      </w:r>
      <w:r w:rsidR="00CE3945" w:rsidRPr="000253AE">
        <w:rPr>
          <w:rFonts w:ascii="Times New Roman" w:hAnsi="Times New Roman" w:cs="Times New Roman"/>
          <w:sz w:val="24"/>
          <w:szCs w:val="24"/>
        </w:rPr>
        <w:t xml:space="preserve"> </w:t>
      </w:r>
    </w:p>
    <w:p w14:paraId="07A7A0BE" w14:textId="77777777" w:rsidR="00592EFB" w:rsidRPr="000253AE" w:rsidRDefault="00592EFB" w:rsidP="00592EFB">
      <w:pPr>
        <w:autoSpaceDE w:val="0"/>
        <w:autoSpaceDN w:val="0"/>
        <w:adjustRightInd w:val="0"/>
        <w:spacing w:after="0" w:line="480" w:lineRule="auto"/>
        <w:jc w:val="both"/>
        <w:rPr>
          <w:rFonts w:ascii="Times New Roman" w:hAnsi="Times New Roman" w:cs="Times New Roman"/>
          <w:sz w:val="24"/>
          <w:szCs w:val="24"/>
        </w:rPr>
      </w:pPr>
    </w:p>
    <w:p w14:paraId="29B2F2AB" w14:textId="579ED3CF" w:rsidR="00662460" w:rsidRPr="000253AE" w:rsidRDefault="00CE794F"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In the second charge, i</w:t>
      </w:r>
      <w:r w:rsidR="007D08FB" w:rsidRPr="000253AE">
        <w:rPr>
          <w:rFonts w:ascii="Times New Roman" w:hAnsi="Times New Roman" w:cs="Times New Roman"/>
          <w:sz w:val="24"/>
          <w:szCs w:val="24"/>
        </w:rPr>
        <w:t>t</w:t>
      </w:r>
      <w:r w:rsidR="00662460" w:rsidRPr="000253AE">
        <w:rPr>
          <w:rFonts w:ascii="Times New Roman" w:hAnsi="Times New Roman" w:cs="Times New Roman"/>
          <w:sz w:val="24"/>
          <w:szCs w:val="24"/>
        </w:rPr>
        <w:t xml:space="preserve"> was alleged that during the period extending from March 2017 to the time she was charged, the appellant</w:t>
      </w:r>
      <w:r w:rsidR="00651DFD" w:rsidRPr="000253AE">
        <w:rPr>
          <w:rFonts w:ascii="Times New Roman" w:hAnsi="Times New Roman" w:cs="Times New Roman"/>
          <w:sz w:val="24"/>
          <w:szCs w:val="24"/>
        </w:rPr>
        <w:t>,</w:t>
      </w:r>
      <w:r w:rsidR="00662460" w:rsidRPr="000253AE">
        <w:rPr>
          <w:rFonts w:ascii="Times New Roman" w:hAnsi="Times New Roman" w:cs="Times New Roman"/>
          <w:sz w:val="24"/>
          <w:szCs w:val="24"/>
        </w:rPr>
        <w:t xml:space="preserve"> </w:t>
      </w:r>
      <w:r w:rsidR="00651DFD" w:rsidRPr="000253AE">
        <w:rPr>
          <w:rFonts w:ascii="Times New Roman" w:hAnsi="Times New Roman" w:cs="Times New Roman"/>
          <w:sz w:val="24"/>
          <w:szCs w:val="24"/>
        </w:rPr>
        <w:t xml:space="preserve">in violation of the </w:t>
      </w:r>
      <w:r w:rsidR="00312591" w:rsidRPr="000253AE">
        <w:rPr>
          <w:rFonts w:ascii="Times New Roman" w:hAnsi="Times New Roman" w:cs="Times New Roman"/>
          <w:sz w:val="24"/>
          <w:szCs w:val="24"/>
        </w:rPr>
        <w:t xml:space="preserve">Estate Agents </w:t>
      </w:r>
      <w:r w:rsidR="00651DFD" w:rsidRPr="000253AE">
        <w:rPr>
          <w:rFonts w:ascii="Times New Roman" w:hAnsi="Times New Roman" w:cs="Times New Roman"/>
          <w:sz w:val="24"/>
          <w:szCs w:val="24"/>
        </w:rPr>
        <w:t xml:space="preserve">Act, </w:t>
      </w:r>
      <w:r w:rsidR="00662460" w:rsidRPr="000253AE">
        <w:rPr>
          <w:rFonts w:ascii="Times New Roman" w:hAnsi="Times New Roman" w:cs="Times New Roman"/>
          <w:sz w:val="24"/>
          <w:szCs w:val="24"/>
        </w:rPr>
        <w:t>operated Verocy Real Estate (Private) Limited without a principal real estate agent managing the business</w:t>
      </w:r>
      <w:r w:rsidR="007D08FB" w:rsidRPr="000253AE">
        <w:rPr>
          <w:rFonts w:ascii="Times New Roman" w:hAnsi="Times New Roman" w:cs="Times New Roman"/>
          <w:sz w:val="24"/>
          <w:szCs w:val="24"/>
        </w:rPr>
        <w:t>.</w:t>
      </w:r>
    </w:p>
    <w:p w14:paraId="1949AC68" w14:textId="77777777" w:rsidR="00D80C5A" w:rsidRPr="000253AE" w:rsidRDefault="00D80C5A" w:rsidP="00D80C5A">
      <w:pPr>
        <w:pStyle w:val="ListParagraph"/>
        <w:spacing w:after="0" w:line="480" w:lineRule="auto"/>
        <w:jc w:val="both"/>
        <w:rPr>
          <w:rFonts w:ascii="Times New Roman" w:hAnsi="Times New Roman" w:cs="Times New Roman"/>
          <w:sz w:val="24"/>
          <w:szCs w:val="24"/>
        </w:rPr>
      </w:pPr>
    </w:p>
    <w:p w14:paraId="32E2AC19" w14:textId="11A94ED6" w:rsidR="009A48F3" w:rsidRPr="000253AE" w:rsidRDefault="007D08FB"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lastRenderedPageBreak/>
        <w:t xml:space="preserve">On the date the </w:t>
      </w:r>
      <w:r w:rsidR="00651DFD" w:rsidRPr="000253AE">
        <w:rPr>
          <w:rFonts w:ascii="Times New Roman" w:hAnsi="Times New Roman" w:cs="Times New Roman"/>
          <w:sz w:val="24"/>
          <w:szCs w:val="24"/>
        </w:rPr>
        <w:t xml:space="preserve">disciplinary </w:t>
      </w:r>
      <w:r w:rsidRPr="000253AE">
        <w:rPr>
          <w:rFonts w:ascii="Times New Roman" w:hAnsi="Times New Roman" w:cs="Times New Roman"/>
          <w:sz w:val="24"/>
          <w:szCs w:val="24"/>
        </w:rPr>
        <w:t xml:space="preserve">hearing was set down, the </w:t>
      </w:r>
      <w:r w:rsidR="00CE794F" w:rsidRPr="000253AE">
        <w:rPr>
          <w:rFonts w:ascii="Times New Roman" w:hAnsi="Times New Roman" w:cs="Times New Roman"/>
          <w:sz w:val="24"/>
          <w:szCs w:val="24"/>
        </w:rPr>
        <w:t xml:space="preserve">appellant </w:t>
      </w:r>
      <w:r w:rsidRPr="000253AE">
        <w:rPr>
          <w:rFonts w:ascii="Times New Roman" w:hAnsi="Times New Roman" w:cs="Times New Roman"/>
          <w:sz w:val="24"/>
          <w:szCs w:val="24"/>
        </w:rPr>
        <w:t xml:space="preserve">appeared </w:t>
      </w:r>
      <w:r w:rsidR="00983484" w:rsidRPr="000253AE">
        <w:rPr>
          <w:rFonts w:ascii="Times New Roman" w:hAnsi="Times New Roman" w:cs="Times New Roman"/>
          <w:sz w:val="24"/>
          <w:szCs w:val="24"/>
        </w:rPr>
        <w:t xml:space="preserve">with </w:t>
      </w:r>
      <w:r w:rsidR="00651DFD" w:rsidRPr="000253AE">
        <w:rPr>
          <w:rFonts w:ascii="Times New Roman" w:hAnsi="Times New Roman" w:cs="Times New Roman"/>
          <w:sz w:val="24"/>
          <w:szCs w:val="24"/>
        </w:rPr>
        <w:t xml:space="preserve">a legal practitioner </w:t>
      </w:r>
      <w:r w:rsidRPr="000253AE">
        <w:rPr>
          <w:rFonts w:ascii="Times New Roman" w:hAnsi="Times New Roman" w:cs="Times New Roman"/>
          <w:sz w:val="24"/>
          <w:szCs w:val="24"/>
        </w:rPr>
        <w:t xml:space="preserve">who </w:t>
      </w:r>
      <w:r w:rsidR="0090022B" w:rsidRPr="000253AE">
        <w:rPr>
          <w:rFonts w:ascii="Times New Roman" w:hAnsi="Times New Roman" w:cs="Times New Roman"/>
          <w:sz w:val="24"/>
          <w:szCs w:val="24"/>
        </w:rPr>
        <w:t xml:space="preserve">successfully </w:t>
      </w:r>
      <w:r w:rsidRPr="000253AE">
        <w:rPr>
          <w:rFonts w:ascii="Times New Roman" w:hAnsi="Times New Roman" w:cs="Times New Roman"/>
          <w:sz w:val="24"/>
          <w:szCs w:val="24"/>
        </w:rPr>
        <w:t xml:space="preserve">sought a postponement of the matter as the </w:t>
      </w:r>
      <w:r w:rsidR="00CE794F" w:rsidRPr="000253AE">
        <w:rPr>
          <w:rFonts w:ascii="Times New Roman" w:hAnsi="Times New Roman" w:cs="Times New Roman"/>
          <w:sz w:val="24"/>
          <w:szCs w:val="24"/>
        </w:rPr>
        <w:t xml:space="preserve">appellant’s </w:t>
      </w:r>
      <w:r w:rsidRPr="000253AE">
        <w:rPr>
          <w:rFonts w:ascii="Times New Roman" w:hAnsi="Times New Roman" w:cs="Times New Roman"/>
          <w:sz w:val="24"/>
          <w:szCs w:val="24"/>
        </w:rPr>
        <w:t>legal practitioner</w:t>
      </w:r>
      <w:r w:rsidR="00CE794F" w:rsidRPr="000253AE">
        <w:rPr>
          <w:rFonts w:ascii="Times New Roman" w:hAnsi="Times New Roman" w:cs="Times New Roman"/>
          <w:sz w:val="24"/>
          <w:szCs w:val="24"/>
        </w:rPr>
        <w:t xml:space="preserve"> of choice </w:t>
      </w:r>
      <w:r w:rsidRPr="000253AE">
        <w:rPr>
          <w:rFonts w:ascii="Times New Roman" w:hAnsi="Times New Roman" w:cs="Times New Roman"/>
          <w:sz w:val="24"/>
          <w:szCs w:val="24"/>
        </w:rPr>
        <w:t xml:space="preserve">was </w:t>
      </w:r>
      <w:r w:rsidR="00651DFD" w:rsidRPr="000253AE">
        <w:rPr>
          <w:rFonts w:ascii="Times New Roman" w:hAnsi="Times New Roman" w:cs="Times New Roman"/>
          <w:sz w:val="24"/>
          <w:szCs w:val="24"/>
        </w:rPr>
        <w:t>indisposed</w:t>
      </w:r>
      <w:r w:rsidRPr="000253AE">
        <w:rPr>
          <w:rFonts w:ascii="Times New Roman" w:hAnsi="Times New Roman" w:cs="Times New Roman"/>
          <w:sz w:val="24"/>
          <w:szCs w:val="24"/>
        </w:rPr>
        <w:t xml:space="preserve">. On the </w:t>
      </w:r>
      <w:r w:rsidR="00CE794F" w:rsidRPr="000253AE">
        <w:rPr>
          <w:rFonts w:ascii="Times New Roman" w:hAnsi="Times New Roman" w:cs="Times New Roman"/>
          <w:sz w:val="24"/>
          <w:szCs w:val="24"/>
        </w:rPr>
        <w:t xml:space="preserve">next </w:t>
      </w:r>
      <w:r w:rsidRPr="000253AE">
        <w:rPr>
          <w:rFonts w:ascii="Times New Roman" w:hAnsi="Times New Roman" w:cs="Times New Roman"/>
          <w:sz w:val="24"/>
          <w:szCs w:val="24"/>
        </w:rPr>
        <w:t xml:space="preserve">scheduled date, appellant sought another postponement to enable </w:t>
      </w:r>
      <w:r w:rsidR="00651DFD" w:rsidRPr="000253AE">
        <w:rPr>
          <w:rFonts w:ascii="Times New Roman" w:hAnsi="Times New Roman" w:cs="Times New Roman"/>
          <w:sz w:val="24"/>
          <w:szCs w:val="24"/>
        </w:rPr>
        <w:t>her legal practitioner of choice</w:t>
      </w:r>
      <w:r w:rsidR="00CE794F" w:rsidRPr="000253AE">
        <w:rPr>
          <w:rFonts w:ascii="Times New Roman" w:hAnsi="Times New Roman" w:cs="Times New Roman"/>
          <w:sz w:val="24"/>
          <w:szCs w:val="24"/>
        </w:rPr>
        <w:t xml:space="preserve">, now recovered, </w:t>
      </w:r>
      <w:r w:rsidRPr="000253AE">
        <w:rPr>
          <w:rFonts w:ascii="Times New Roman" w:hAnsi="Times New Roman" w:cs="Times New Roman"/>
          <w:sz w:val="24"/>
          <w:szCs w:val="24"/>
        </w:rPr>
        <w:t xml:space="preserve">to fully prepare for the hearing. </w:t>
      </w:r>
      <w:r w:rsidR="009A48F3" w:rsidRPr="000253AE">
        <w:rPr>
          <w:rFonts w:ascii="Times New Roman" w:hAnsi="Times New Roman" w:cs="Times New Roman"/>
          <w:sz w:val="24"/>
          <w:szCs w:val="24"/>
        </w:rPr>
        <w:t xml:space="preserve">The matter was once again postponed. On the third scheduled date, neither the appellant nor </w:t>
      </w:r>
      <w:r w:rsidR="00651DFD" w:rsidRPr="000253AE">
        <w:rPr>
          <w:rFonts w:ascii="Times New Roman" w:hAnsi="Times New Roman" w:cs="Times New Roman"/>
          <w:sz w:val="24"/>
          <w:szCs w:val="24"/>
        </w:rPr>
        <w:t xml:space="preserve">her legal practitioner </w:t>
      </w:r>
      <w:r w:rsidR="009A48F3" w:rsidRPr="000253AE">
        <w:rPr>
          <w:rFonts w:ascii="Times New Roman" w:hAnsi="Times New Roman" w:cs="Times New Roman"/>
          <w:sz w:val="24"/>
          <w:szCs w:val="24"/>
        </w:rPr>
        <w:t>were</w:t>
      </w:r>
      <w:r w:rsidR="00651DFD" w:rsidRPr="000253AE">
        <w:rPr>
          <w:rFonts w:ascii="Times New Roman" w:hAnsi="Times New Roman" w:cs="Times New Roman"/>
          <w:sz w:val="24"/>
          <w:szCs w:val="24"/>
        </w:rPr>
        <w:t xml:space="preserve"> </w:t>
      </w:r>
      <w:r w:rsidR="009A48F3" w:rsidRPr="000253AE">
        <w:rPr>
          <w:rFonts w:ascii="Times New Roman" w:hAnsi="Times New Roman" w:cs="Times New Roman"/>
          <w:sz w:val="24"/>
          <w:szCs w:val="24"/>
        </w:rPr>
        <w:t xml:space="preserve">in attendance. </w:t>
      </w:r>
      <w:r w:rsidR="00592EFB" w:rsidRPr="000253AE">
        <w:rPr>
          <w:rFonts w:ascii="Times New Roman" w:hAnsi="Times New Roman" w:cs="Times New Roman"/>
          <w:sz w:val="24"/>
          <w:szCs w:val="24"/>
        </w:rPr>
        <w:t xml:space="preserve">The </w:t>
      </w:r>
      <w:r w:rsidR="00651DFD" w:rsidRPr="000253AE">
        <w:rPr>
          <w:rFonts w:ascii="Times New Roman" w:hAnsi="Times New Roman" w:cs="Times New Roman"/>
          <w:sz w:val="24"/>
          <w:szCs w:val="24"/>
        </w:rPr>
        <w:t xml:space="preserve">legal practitioner </w:t>
      </w:r>
      <w:r w:rsidR="009A48F3" w:rsidRPr="000253AE">
        <w:rPr>
          <w:rFonts w:ascii="Times New Roman" w:hAnsi="Times New Roman" w:cs="Times New Roman"/>
          <w:sz w:val="24"/>
          <w:szCs w:val="24"/>
        </w:rPr>
        <w:t>telephoned</w:t>
      </w:r>
      <w:r w:rsidR="00651DFD" w:rsidRPr="000253AE">
        <w:rPr>
          <w:rFonts w:ascii="Times New Roman" w:hAnsi="Times New Roman" w:cs="Times New Roman"/>
          <w:sz w:val="24"/>
          <w:szCs w:val="24"/>
        </w:rPr>
        <w:t xml:space="preserve"> a r</w:t>
      </w:r>
      <w:r w:rsidR="004C3C09" w:rsidRPr="000253AE">
        <w:rPr>
          <w:rFonts w:ascii="Times New Roman" w:hAnsi="Times New Roman" w:cs="Times New Roman"/>
          <w:sz w:val="24"/>
          <w:szCs w:val="24"/>
        </w:rPr>
        <w:t>epresentative of the respondent</w:t>
      </w:r>
      <w:r w:rsidR="00651DFD" w:rsidRPr="000253AE">
        <w:rPr>
          <w:rFonts w:ascii="Times New Roman" w:hAnsi="Times New Roman" w:cs="Times New Roman"/>
          <w:sz w:val="24"/>
          <w:szCs w:val="24"/>
        </w:rPr>
        <w:t xml:space="preserve">s </w:t>
      </w:r>
      <w:r w:rsidR="009A48F3" w:rsidRPr="000253AE">
        <w:rPr>
          <w:rFonts w:ascii="Times New Roman" w:hAnsi="Times New Roman" w:cs="Times New Roman"/>
          <w:sz w:val="24"/>
          <w:szCs w:val="24"/>
        </w:rPr>
        <w:t xml:space="preserve">and advised that he was detained in the Supreme Court. He requested that the matter be stood down to later in the morning. At the appointed hour, </w:t>
      </w:r>
      <w:r w:rsidR="00651DFD" w:rsidRPr="000253AE">
        <w:rPr>
          <w:rFonts w:ascii="Times New Roman" w:hAnsi="Times New Roman" w:cs="Times New Roman"/>
          <w:sz w:val="24"/>
          <w:szCs w:val="24"/>
        </w:rPr>
        <w:t xml:space="preserve">both the legal practitioner </w:t>
      </w:r>
      <w:r w:rsidR="009A48F3" w:rsidRPr="000253AE">
        <w:rPr>
          <w:rFonts w:ascii="Times New Roman" w:hAnsi="Times New Roman" w:cs="Times New Roman"/>
          <w:sz w:val="24"/>
          <w:szCs w:val="24"/>
        </w:rPr>
        <w:t>and the appellant were not in attendance.</w:t>
      </w:r>
    </w:p>
    <w:p w14:paraId="348EFBC6" w14:textId="77777777" w:rsidR="00D80C5A" w:rsidRPr="000253AE" w:rsidRDefault="00D80C5A" w:rsidP="00592EFB">
      <w:pPr>
        <w:spacing w:after="0" w:line="480" w:lineRule="auto"/>
        <w:jc w:val="both"/>
        <w:rPr>
          <w:rFonts w:ascii="Times New Roman" w:hAnsi="Times New Roman" w:cs="Times New Roman"/>
          <w:sz w:val="24"/>
          <w:szCs w:val="24"/>
        </w:rPr>
      </w:pPr>
    </w:p>
    <w:p w14:paraId="36245F3C" w14:textId="0693E609" w:rsidR="00CD3DBE" w:rsidRPr="000253AE" w:rsidRDefault="009A48F3" w:rsidP="00CD3DBE">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T</w:t>
      </w:r>
      <w:r w:rsidR="008E6FAB" w:rsidRPr="000253AE">
        <w:rPr>
          <w:rFonts w:ascii="Times New Roman" w:hAnsi="Times New Roman" w:cs="Times New Roman"/>
          <w:sz w:val="24"/>
          <w:szCs w:val="24"/>
        </w:rPr>
        <w:t>he respondent</w:t>
      </w:r>
      <w:r w:rsidR="00DD569E" w:rsidRPr="000253AE">
        <w:rPr>
          <w:rFonts w:ascii="Times New Roman" w:hAnsi="Times New Roman" w:cs="Times New Roman"/>
          <w:sz w:val="24"/>
          <w:szCs w:val="24"/>
        </w:rPr>
        <w:t>s</w:t>
      </w:r>
      <w:r w:rsidR="008E6FAB" w:rsidRPr="000253AE">
        <w:rPr>
          <w:rFonts w:ascii="Times New Roman" w:hAnsi="Times New Roman" w:cs="Times New Roman"/>
          <w:sz w:val="24"/>
          <w:szCs w:val="24"/>
        </w:rPr>
        <w:t xml:space="preserve"> proceeded with the </w:t>
      </w:r>
      <w:r w:rsidR="00983484" w:rsidRPr="000253AE">
        <w:rPr>
          <w:rFonts w:ascii="Times New Roman" w:hAnsi="Times New Roman" w:cs="Times New Roman"/>
          <w:sz w:val="24"/>
          <w:szCs w:val="24"/>
        </w:rPr>
        <w:t xml:space="preserve">disciplinary </w:t>
      </w:r>
      <w:r w:rsidR="00DD0288" w:rsidRPr="000253AE">
        <w:rPr>
          <w:rFonts w:ascii="Times New Roman" w:hAnsi="Times New Roman" w:cs="Times New Roman"/>
          <w:sz w:val="24"/>
          <w:szCs w:val="24"/>
        </w:rPr>
        <w:t xml:space="preserve">inquiry </w:t>
      </w:r>
      <w:r w:rsidR="008E6FAB" w:rsidRPr="000253AE">
        <w:rPr>
          <w:rFonts w:ascii="Times New Roman" w:hAnsi="Times New Roman" w:cs="Times New Roman"/>
          <w:sz w:val="24"/>
          <w:szCs w:val="24"/>
        </w:rPr>
        <w:t>in the absence of the appellan</w:t>
      </w:r>
      <w:r w:rsidR="000D78A6" w:rsidRPr="000253AE">
        <w:rPr>
          <w:rFonts w:ascii="Times New Roman" w:hAnsi="Times New Roman" w:cs="Times New Roman"/>
          <w:sz w:val="24"/>
          <w:szCs w:val="24"/>
        </w:rPr>
        <w:t>t</w:t>
      </w:r>
      <w:r w:rsidRPr="000253AE">
        <w:rPr>
          <w:rFonts w:ascii="Times New Roman" w:hAnsi="Times New Roman" w:cs="Times New Roman"/>
          <w:sz w:val="24"/>
          <w:szCs w:val="24"/>
        </w:rPr>
        <w:t xml:space="preserve"> and</w:t>
      </w:r>
      <w:r w:rsidR="00F34660" w:rsidRPr="000253AE">
        <w:rPr>
          <w:rFonts w:ascii="Times New Roman" w:hAnsi="Times New Roman" w:cs="Times New Roman"/>
          <w:sz w:val="24"/>
          <w:szCs w:val="24"/>
        </w:rPr>
        <w:t>,</w:t>
      </w:r>
      <w:r w:rsidRPr="000253AE">
        <w:rPr>
          <w:rFonts w:ascii="Times New Roman" w:hAnsi="Times New Roman" w:cs="Times New Roman"/>
          <w:sz w:val="24"/>
          <w:szCs w:val="24"/>
        </w:rPr>
        <w:t xml:space="preserve"> after </w:t>
      </w:r>
      <w:r w:rsidR="00312591" w:rsidRPr="000253AE">
        <w:rPr>
          <w:rFonts w:ascii="Times New Roman" w:hAnsi="Times New Roman" w:cs="Times New Roman"/>
          <w:sz w:val="24"/>
          <w:szCs w:val="24"/>
        </w:rPr>
        <w:t xml:space="preserve">leading </w:t>
      </w:r>
      <w:r w:rsidRPr="000253AE">
        <w:rPr>
          <w:rFonts w:ascii="Times New Roman" w:hAnsi="Times New Roman" w:cs="Times New Roman"/>
          <w:sz w:val="24"/>
          <w:szCs w:val="24"/>
        </w:rPr>
        <w:t>evidence from the complainant</w:t>
      </w:r>
      <w:r w:rsidR="00312591" w:rsidRPr="000253AE">
        <w:rPr>
          <w:rFonts w:ascii="Times New Roman" w:hAnsi="Times New Roman" w:cs="Times New Roman"/>
          <w:sz w:val="24"/>
          <w:szCs w:val="24"/>
        </w:rPr>
        <w:t>s</w:t>
      </w:r>
      <w:r w:rsidR="00A53D68" w:rsidRPr="000253AE">
        <w:rPr>
          <w:rFonts w:ascii="Times New Roman" w:hAnsi="Times New Roman" w:cs="Times New Roman"/>
          <w:sz w:val="24"/>
          <w:szCs w:val="24"/>
        </w:rPr>
        <w:t xml:space="preserve"> who also adduced documentary evidence</w:t>
      </w:r>
      <w:r w:rsidRPr="000253AE">
        <w:rPr>
          <w:rFonts w:ascii="Times New Roman" w:hAnsi="Times New Roman" w:cs="Times New Roman"/>
          <w:sz w:val="24"/>
          <w:szCs w:val="24"/>
        </w:rPr>
        <w:t xml:space="preserve">, returned </w:t>
      </w:r>
      <w:r w:rsidR="000D78A6" w:rsidRPr="000253AE">
        <w:rPr>
          <w:rFonts w:ascii="Times New Roman" w:hAnsi="Times New Roman" w:cs="Times New Roman"/>
          <w:sz w:val="24"/>
          <w:szCs w:val="24"/>
        </w:rPr>
        <w:t>a verdict of guilty on both counts</w:t>
      </w:r>
      <w:r w:rsidR="00CE794F" w:rsidRPr="000253AE">
        <w:rPr>
          <w:rFonts w:ascii="Times New Roman" w:hAnsi="Times New Roman" w:cs="Times New Roman"/>
          <w:sz w:val="24"/>
          <w:szCs w:val="24"/>
        </w:rPr>
        <w:t>.</w:t>
      </w:r>
      <w:r w:rsidR="000D78A6" w:rsidRPr="000253AE">
        <w:rPr>
          <w:rFonts w:ascii="Times New Roman" w:hAnsi="Times New Roman" w:cs="Times New Roman"/>
          <w:sz w:val="24"/>
          <w:szCs w:val="24"/>
        </w:rPr>
        <w:t xml:space="preserve"> </w:t>
      </w:r>
      <w:r w:rsidR="00CE794F" w:rsidRPr="000253AE">
        <w:rPr>
          <w:rFonts w:ascii="Times New Roman" w:hAnsi="Times New Roman" w:cs="Times New Roman"/>
          <w:sz w:val="24"/>
          <w:szCs w:val="24"/>
        </w:rPr>
        <w:t xml:space="preserve">It imposed </w:t>
      </w:r>
      <w:r w:rsidR="000D78A6" w:rsidRPr="000253AE">
        <w:rPr>
          <w:rFonts w:ascii="Times New Roman" w:hAnsi="Times New Roman" w:cs="Times New Roman"/>
          <w:sz w:val="24"/>
          <w:szCs w:val="24"/>
        </w:rPr>
        <w:t>the penalty referred to above.</w:t>
      </w:r>
    </w:p>
    <w:p w14:paraId="3A1CFE39" w14:textId="77777777" w:rsidR="00B55774" w:rsidRPr="000253AE" w:rsidRDefault="00B55774" w:rsidP="00B55774">
      <w:pPr>
        <w:pStyle w:val="ListParagraph"/>
        <w:spacing w:after="0" w:line="480" w:lineRule="auto"/>
        <w:jc w:val="both"/>
        <w:rPr>
          <w:rFonts w:ascii="Times New Roman" w:hAnsi="Times New Roman" w:cs="Times New Roman"/>
          <w:sz w:val="24"/>
          <w:szCs w:val="24"/>
        </w:rPr>
      </w:pPr>
    </w:p>
    <w:p w14:paraId="62C3B1FB" w14:textId="2C664E6D" w:rsidR="000D78A6" w:rsidRPr="000253AE" w:rsidRDefault="003B43D0" w:rsidP="00CD3DBE">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Aggrieved by the decision, the appellant noted an appeal to the court </w:t>
      </w:r>
      <w:r w:rsidRPr="000253AE">
        <w:rPr>
          <w:rFonts w:ascii="Times New Roman" w:hAnsi="Times New Roman" w:cs="Times New Roman"/>
          <w:i/>
          <w:sz w:val="24"/>
          <w:szCs w:val="24"/>
        </w:rPr>
        <w:t>a quo</w:t>
      </w:r>
      <w:r w:rsidRPr="000253AE">
        <w:rPr>
          <w:rFonts w:ascii="Times New Roman" w:hAnsi="Times New Roman" w:cs="Times New Roman"/>
          <w:sz w:val="24"/>
          <w:szCs w:val="24"/>
        </w:rPr>
        <w:t xml:space="preserve"> challenging both the conviction and the penalty.</w:t>
      </w:r>
    </w:p>
    <w:p w14:paraId="612462E3" w14:textId="77777777" w:rsidR="00D80C5A" w:rsidRPr="000253AE" w:rsidRDefault="00D80C5A" w:rsidP="00D80C5A">
      <w:pPr>
        <w:pStyle w:val="ListParagraph"/>
        <w:spacing w:after="0" w:line="480" w:lineRule="auto"/>
        <w:jc w:val="both"/>
        <w:rPr>
          <w:rFonts w:ascii="Times New Roman" w:hAnsi="Times New Roman" w:cs="Times New Roman"/>
          <w:sz w:val="24"/>
          <w:szCs w:val="24"/>
        </w:rPr>
      </w:pPr>
    </w:p>
    <w:p w14:paraId="3173DF76" w14:textId="1163779F" w:rsidR="00C30D0F" w:rsidRPr="000253AE" w:rsidRDefault="003B43D0"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court </w:t>
      </w:r>
      <w:r w:rsidRPr="000253AE">
        <w:rPr>
          <w:rFonts w:ascii="Times New Roman" w:hAnsi="Times New Roman" w:cs="Times New Roman"/>
          <w:i/>
          <w:sz w:val="24"/>
          <w:szCs w:val="24"/>
        </w:rPr>
        <w:t>a quo</w:t>
      </w:r>
      <w:r w:rsidRPr="000253AE">
        <w:rPr>
          <w:rFonts w:ascii="Times New Roman" w:hAnsi="Times New Roman" w:cs="Times New Roman"/>
          <w:sz w:val="24"/>
          <w:szCs w:val="24"/>
        </w:rPr>
        <w:t xml:space="preserve"> found no merit in the appeal which it dismissed with an accompanying order of costs.  It was its specific finding that the </w:t>
      </w:r>
      <w:r w:rsidR="00C30D0F" w:rsidRPr="000253AE">
        <w:rPr>
          <w:rFonts w:ascii="Times New Roman" w:hAnsi="Times New Roman" w:cs="Times New Roman"/>
          <w:sz w:val="24"/>
          <w:szCs w:val="24"/>
        </w:rPr>
        <w:t>respondents</w:t>
      </w:r>
      <w:r w:rsidRPr="000253AE">
        <w:rPr>
          <w:rFonts w:ascii="Times New Roman" w:hAnsi="Times New Roman" w:cs="Times New Roman"/>
          <w:sz w:val="24"/>
          <w:szCs w:val="24"/>
        </w:rPr>
        <w:t xml:space="preserve"> lawfully inquired into the merits of the matter in the absence of the appellant, and</w:t>
      </w:r>
      <w:r w:rsidR="00AF230A" w:rsidRPr="000253AE">
        <w:rPr>
          <w:rFonts w:ascii="Times New Roman" w:hAnsi="Times New Roman" w:cs="Times New Roman"/>
          <w:sz w:val="24"/>
          <w:szCs w:val="24"/>
        </w:rPr>
        <w:t xml:space="preserve">, </w:t>
      </w:r>
      <w:r w:rsidRPr="000253AE">
        <w:rPr>
          <w:rFonts w:ascii="Times New Roman" w:hAnsi="Times New Roman" w:cs="Times New Roman"/>
          <w:sz w:val="24"/>
          <w:szCs w:val="24"/>
        </w:rPr>
        <w:t xml:space="preserve">that the </w:t>
      </w:r>
      <w:r w:rsidR="00DD569E" w:rsidRPr="000253AE">
        <w:rPr>
          <w:rFonts w:ascii="Times New Roman" w:hAnsi="Times New Roman" w:cs="Times New Roman"/>
          <w:sz w:val="24"/>
          <w:szCs w:val="24"/>
        </w:rPr>
        <w:t xml:space="preserve">conviction of </w:t>
      </w:r>
      <w:r w:rsidR="00AF230A" w:rsidRPr="000253AE">
        <w:rPr>
          <w:rFonts w:ascii="Times New Roman" w:hAnsi="Times New Roman" w:cs="Times New Roman"/>
          <w:sz w:val="24"/>
          <w:szCs w:val="24"/>
        </w:rPr>
        <w:t xml:space="preserve">the </w:t>
      </w:r>
      <w:r w:rsidR="00444919" w:rsidRPr="000253AE">
        <w:rPr>
          <w:rFonts w:ascii="Times New Roman" w:hAnsi="Times New Roman" w:cs="Times New Roman"/>
          <w:sz w:val="24"/>
          <w:szCs w:val="24"/>
        </w:rPr>
        <w:t xml:space="preserve">appellant </w:t>
      </w:r>
      <w:r w:rsidR="00CE794F" w:rsidRPr="000253AE">
        <w:rPr>
          <w:rFonts w:ascii="Times New Roman" w:hAnsi="Times New Roman" w:cs="Times New Roman"/>
          <w:sz w:val="24"/>
          <w:szCs w:val="24"/>
        </w:rPr>
        <w:t xml:space="preserve">and </w:t>
      </w:r>
      <w:r w:rsidR="00444919" w:rsidRPr="000253AE">
        <w:rPr>
          <w:rFonts w:ascii="Times New Roman" w:hAnsi="Times New Roman" w:cs="Times New Roman"/>
          <w:sz w:val="24"/>
          <w:szCs w:val="24"/>
        </w:rPr>
        <w:t xml:space="preserve">the </w:t>
      </w:r>
      <w:r w:rsidR="00CE794F" w:rsidRPr="000253AE">
        <w:rPr>
          <w:rFonts w:ascii="Times New Roman" w:hAnsi="Times New Roman" w:cs="Times New Roman"/>
          <w:sz w:val="24"/>
          <w:szCs w:val="24"/>
        </w:rPr>
        <w:t xml:space="preserve">penalty </w:t>
      </w:r>
      <w:r w:rsidR="00DD569E" w:rsidRPr="000253AE">
        <w:rPr>
          <w:rFonts w:ascii="Times New Roman" w:hAnsi="Times New Roman" w:cs="Times New Roman"/>
          <w:sz w:val="24"/>
          <w:szCs w:val="24"/>
        </w:rPr>
        <w:t xml:space="preserve">meted </w:t>
      </w:r>
      <w:r w:rsidR="00D00B7D" w:rsidRPr="000253AE">
        <w:rPr>
          <w:rFonts w:ascii="Times New Roman" w:hAnsi="Times New Roman" w:cs="Times New Roman"/>
          <w:sz w:val="24"/>
          <w:szCs w:val="24"/>
        </w:rPr>
        <w:t xml:space="preserve">out </w:t>
      </w:r>
      <w:r w:rsidR="00444919" w:rsidRPr="000253AE">
        <w:rPr>
          <w:rFonts w:ascii="Times New Roman" w:hAnsi="Times New Roman" w:cs="Times New Roman"/>
          <w:sz w:val="24"/>
          <w:szCs w:val="24"/>
        </w:rPr>
        <w:t xml:space="preserve">thereafter, </w:t>
      </w:r>
      <w:r w:rsidRPr="000253AE">
        <w:rPr>
          <w:rFonts w:ascii="Times New Roman" w:hAnsi="Times New Roman" w:cs="Times New Roman"/>
          <w:sz w:val="24"/>
          <w:szCs w:val="24"/>
        </w:rPr>
        <w:t>w</w:t>
      </w:r>
      <w:r w:rsidR="00C30D0F" w:rsidRPr="000253AE">
        <w:rPr>
          <w:rFonts w:ascii="Times New Roman" w:hAnsi="Times New Roman" w:cs="Times New Roman"/>
          <w:sz w:val="24"/>
          <w:szCs w:val="24"/>
        </w:rPr>
        <w:t>ere</w:t>
      </w:r>
      <w:r w:rsidRPr="000253AE">
        <w:rPr>
          <w:rFonts w:ascii="Times New Roman" w:hAnsi="Times New Roman" w:cs="Times New Roman"/>
          <w:sz w:val="24"/>
          <w:szCs w:val="24"/>
        </w:rPr>
        <w:t xml:space="preserve"> </w:t>
      </w:r>
      <w:r w:rsidR="00444919" w:rsidRPr="000253AE">
        <w:rPr>
          <w:rFonts w:ascii="Times New Roman" w:hAnsi="Times New Roman" w:cs="Times New Roman"/>
          <w:sz w:val="24"/>
          <w:szCs w:val="24"/>
        </w:rPr>
        <w:t xml:space="preserve">both </w:t>
      </w:r>
      <w:r w:rsidR="00845BE2" w:rsidRPr="000253AE">
        <w:rPr>
          <w:rFonts w:ascii="Times New Roman" w:hAnsi="Times New Roman" w:cs="Times New Roman"/>
          <w:sz w:val="24"/>
          <w:szCs w:val="24"/>
        </w:rPr>
        <w:t>valid.</w:t>
      </w:r>
    </w:p>
    <w:p w14:paraId="4BF28A10" w14:textId="77777777" w:rsidR="00D80C5A" w:rsidRPr="000253AE" w:rsidRDefault="00D80C5A" w:rsidP="00D80C5A">
      <w:pPr>
        <w:spacing w:after="0" w:line="480" w:lineRule="auto"/>
        <w:jc w:val="both"/>
        <w:rPr>
          <w:rFonts w:ascii="Times New Roman" w:hAnsi="Times New Roman" w:cs="Times New Roman"/>
          <w:sz w:val="24"/>
          <w:szCs w:val="24"/>
        </w:rPr>
      </w:pPr>
    </w:p>
    <w:p w14:paraId="4D773565" w14:textId="77777777" w:rsidR="004A6297" w:rsidRPr="000253AE" w:rsidRDefault="00C30D0F"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lastRenderedPageBreak/>
        <w:t>Still aggrieved</w:t>
      </w:r>
      <w:r w:rsidR="00CE794F" w:rsidRPr="000253AE">
        <w:rPr>
          <w:rFonts w:ascii="Times New Roman" w:hAnsi="Times New Roman" w:cs="Times New Roman"/>
          <w:sz w:val="24"/>
          <w:szCs w:val="24"/>
        </w:rPr>
        <w:t>,</w:t>
      </w:r>
      <w:r w:rsidRPr="000253AE">
        <w:rPr>
          <w:rFonts w:ascii="Times New Roman" w:hAnsi="Times New Roman" w:cs="Times New Roman"/>
          <w:sz w:val="24"/>
          <w:szCs w:val="24"/>
        </w:rPr>
        <w:t xml:space="preserve"> the </w:t>
      </w:r>
      <w:r w:rsidR="003B43D0" w:rsidRPr="000253AE">
        <w:rPr>
          <w:rFonts w:ascii="Times New Roman" w:hAnsi="Times New Roman" w:cs="Times New Roman"/>
          <w:sz w:val="24"/>
          <w:szCs w:val="24"/>
        </w:rPr>
        <w:t>appellant noted this appeal</w:t>
      </w:r>
      <w:r w:rsidRPr="000253AE">
        <w:rPr>
          <w:rFonts w:ascii="Times New Roman" w:hAnsi="Times New Roman" w:cs="Times New Roman"/>
          <w:sz w:val="24"/>
          <w:szCs w:val="24"/>
        </w:rPr>
        <w:t>, r</w:t>
      </w:r>
      <w:r w:rsidR="00EF7EAE" w:rsidRPr="000253AE">
        <w:rPr>
          <w:rFonts w:ascii="Times New Roman" w:hAnsi="Times New Roman" w:cs="Times New Roman"/>
          <w:sz w:val="24"/>
          <w:szCs w:val="24"/>
        </w:rPr>
        <w:t>elying on four</w:t>
      </w:r>
      <w:r w:rsidR="00D25581" w:rsidRPr="000253AE">
        <w:rPr>
          <w:rFonts w:ascii="Times New Roman" w:hAnsi="Times New Roman" w:cs="Times New Roman"/>
          <w:sz w:val="24"/>
          <w:szCs w:val="24"/>
        </w:rPr>
        <w:t xml:space="preserve"> </w:t>
      </w:r>
      <w:r w:rsidRPr="000253AE">
        <w:rPr>
          <w:rFonts w:ascii="Times New Roman" w:hAnsi="Times New Roman" w:cs="Times New Roman"/>
          <w:sz w:val="24"/>
          <w:szCs w:val="24"/>
        </w:rPr>
        <w:t>grounds of appeal</w:t>
      </w:r>
      <w:r w:rsidR="00EF7EAE" w:rsidRPr="000253AE">
        <w:rPr>
          <w:rFonts w:ascii="Times New Roman" w:hAnsi="Times New Roman" w:cs="Times New Roman"/>
          <w:sz w:val="24"/>
          <w:szCs w:val="24"/>
        </w:rPr>
        <w:t xml:space="preserve">, the fifth having been abandoned at </w:t>
      </w:r>
      <w:r w:rsidR="00D25581" w:rsidRPr="000253AE">
        <w:rPr>
          <w:rFonts w:ascii="Times New Roman" w:hAnsi="Times New Roman" w:cs="Times New Roman"/>
          <w:sz w:val="24"/>
          <w:szCs w:val="24"/>
        </w:rPr>
        <w:t xml:space="preserve">the </w:t>
      </w:r>
      <w:r w:rsidR="000C277B" w:rsidRPr="000253AE">
        <w:rPr>
          <w:rFonts w:ascii="Times New Roman" w:hAnsi="Times New Roman" w:cs="Times New Roman"/>
          <w:sz w:val="24"/>
          <w:szCs w:val="24"/>
        </w:rPr>
        <w:t xml:space="preserve">commencement of the </w:t>
      </w:r>
      <w:r w:rsidR="00D25581" w:rsidRPr="000253AE">
        <w:rPr>
          <w:rFonts w:ascii="Times New Roman" w:hAnsi="Times New Roman" w:cs="Times New Roman"/>
          <w:sz w:val="24"/>
          <w:szCs w:val="24"/>
        </w:rPr>
        <w:t>hearing</w:t>
      </w:r>
      <w:r w:rsidR="000C277B" w:rsidRPr="000253AE">
        <w:rPr>
          <w:rFonts w:ascii="Times New Roman" w:hAnsi="Times New Roman" w:cs="Times New Roman"/>
          <w:sz w:val="24"/>
          <w:szCs w:val="24"/>
        </w:rPr>
        <w:t>.</w:t>
      </w:r>
      <w:r w:rsidR="004A6297" w:rsidRPr="000253AE">
        <w:rPr>
          <w:rFonts w:ascii="Times New Roman" w:hAnsi="Times New Roman" w:cs="Times New Roman"/>
          <w:sz w:val="24"/>
          <w:szCs w:val="24"/>
        </w:rPr>
        <w:t xml:space="preserve"> The following were the grounds of appeal:</w:t>
      </w:r>
    </w:p>
    <w:p w14:paraId="71483BCE" w14:textId="77777777" w:rsidR="004A6297" w:rsidRPr="000253AE" w:rsidRDefault="004A6297" w:rsidP="00026DFD">
      <w:pPr>
        <w:pStyle w:val="ListParagraph"/>
        <w:rPr>
          <w:rFonts w:ascii="Times New Roman" w:hAnsi="Times New Roman" w:cs="Times New Roman"/>
          <w:sz w:val="24"/>
          <w:szCs w:val="24"/>
        </w:rPr>
      </w:pPr>
    </w:p>
    <w:p w14:paraId="08A2D388" w14:textId="10D19E69" w:rsidR="00337AFA" w:rsidRPr="000253AE" w:rsidRDefault="004A6297" w:rsidP="00824746">
      <w:pPr>
        <w:pStyle w:val="ListParagraph"/>
        <w:numPr>
          <w:ilvl w:val="1"/>
          <w:numId w:val="7"/>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court </w:t>
      </w:r>
      <w:r w:rsidRPr="000253AE">
        <w:rPr>
          <w:rFonts w:ascii="Times New Roman" w:hAnsi="Times New Roman" w:cs="Times New Roman"/>
          <w:i/>
          <w:sz w:val="24"/>
          <w:szCs w:val="24"/>
        </w:rPr>
        <w:t>a quo</w:t>
      </w:r>
      <w:r w:rsidRPr="000253AE">
        <w:rPr>
          <w:rFonts w:ascii="Times New Roman" w:hAnsi="Times New Roman" w:cs="Times New Roman"/>
          <w:sz w:val="24"/>
          <w:szCs w:val="24"/>
        </w:rPr>
        <w:t xml:space="preserve"> grossly misdirected itself and erred when it held that the default judgment against the appellant was justified yet the evidence on record showed that appellant had not been in wilful default and that there was a reasonable explanation for the non- attendance of her lawyer to the proceedings done before the Estate Agents Council.</w:t>
      </w:r>
    </w:p>
    <w:p w14:paraId="628D90CE" w14:textId="082331F2" w:rsidR="00337AFA" w:rsidRPr="000253AE" w:rsidRDefault="00337AFA" w:rsidP="00AD161C">
      <w:pPr>
        <w:pStyle w:val="ListParagraph"/>
        <w:numPr>
          <w:ilvl w:val="1"/>
          <w:numId w:val="7"/>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court </w:t>
      </w:r>
      <w:r w:rsidRPr="000253AE">
        <w:rPr>
          <w:rFonts w:ascii="Times New Roman" w:hAnsi="Times New Roman" w:cs="Times New Roman"/>
          <w:i/>
          <w:sz w:val="24"/>
          <w:szCs w:val="24"/>
        </w:rPr>
        <w:t>a quo</w:t>
      </w:r>
      <w:r w:rsidRPr="000253AE">
        <w:rPr>
          <w:rFonts w:ascii="Times New Roman" w:hAnsi="Times New Roman" w:cs="Times New Roman"/>
          <w:sz w:val="24"/>
          <w:szCs w:val="24"/>
        </w:rPr>
        <w:t xml:space="preserve"> grossly misdirected itself and erred at law when it failed to find as it ought to have done, that the hearing conducted by the Estate Agents Council was grossly irregular and did not accord with the principles of natural justice because the appellant had not been given access to the record of proceedings. The court erred when it found that a written default judgment sufficed as a record of proceedings.</w:t>
      </w:r>
    </w:p>
    <w:p w14:paraId="35BE9DA1" w14:textId="1259F54F" w:rsidR="0069647C" w:rsidRPr="000253AE" w:rsidRDefault="00337AFA" w:rsidP="00AD161C">
      <w:pPr>
        <w:pStyle w:val="ListParagraph"/>
        <w:numPr>
          <w:ilvl w:val="1"/>
          <w:numId w:val="7"/>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court </w:t>
      </w:r>
      <w:r w:rsidRPr="000253AE">
        <w:rPr>
          <w:rFonts w:ascii="Times New Roman" w:hAnsi="Times New Roman" w:cs="Times New Roman"/>
          <w:i/>
          <w:sz w:val="24"/>
          <w:szCs w:val="24"/>
        </w:rPr>
        <w:t>a quo</w:t>
      </w:r>
      <w:r w:rsidRPr="000253AE">
        <w:rPr>
          <w:rFonts w:ascii="Times New Roman" w:hAnsi="Times New Roman" w:cs="Times New Roman"/>
          <w:sz w:val="24"/>
          <w:szCs w:val="24"/>
        </w:rPr>
        <w:t xml:space="preserve"> erred at law and grossly misdirected itself when it held that the error by the Estate Agents Council</w:t>
      </w:r>
      <w:r w:rsidR="0069647C" w:rsidRPr="000253AE">
        <w:rPr>
          <w:rFonts w:ascii="Times New Roman" w:hAnsi="Times New Roman" w:cs="Times New Roman"/>
          <w:sz w:val="24"/>
          <w:szCs w:val="24"/>
        </w:rPr>
        <w:t xml:space="preserve"> in relating to a wrong statutory provision when imposing a penalty against the appellant was a minor error which could be corrected by merely putting (b) where (c) was put in relation to s 32(1) (c) of the Estate Agents Act [</w:t>
      </w:r>
      <w:r w:rsidR="0069647C" w:rsidRPr="000253AE">
        <w:rPr>
          <w:rFonts w:ascii="Times New Roman" w:hAnsi="Times New Roman" w:cs="Times New Roman"/>
          <w:i/>
          <w:sz w:val="24"/>
          <w:szCs w:val="24"/>
        </w:rPr>
        <w:t>Chapter 27.17</w:t>
      </w:r>
      <w:r w:rsidR="0069647C" w:rsidRPr="000253AE">
        <w:rPr>
          <w:rFonts w:ascii="Times New Roman" w:hAnsi="Times New Roman" w:cs="Times New Roman"/>
          <w:sz w:val="24"/>
          <w:szCs w:val="24"/>
        </w:rPr>
        <w:t>].</w:t>
      </w:r>
    </w:p>
    <w:p w14:paraId="2A6B6CE3" w14:textId="09BFC285" w:rsidR="00D00B7D" w:rsidRPr="000253AE" w:rsidRDefault="0069647C" w:rsidP="00AD161C">
      <w:pPr>
        <w:pStyle w:val="ListParagraph"/>
        <w:numPr>
          <w:ilvl w:val="1"/>
          <w:numId w:val="7"/>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court </w:t>
      </w:r>
      <w:r w:rsidRPr="000253AE">
        <w:rPr>
          <w:rFonts w:ascii="Times New Roman" w:hAnsi="Times New Roman" w:cs="Times New Roman"/>
          <w:i/>
          <w:sz w:val="24"/>
          <w:szCs w:val="24"/>
        </w:rPr>
        <w:t>a quo</w:t>
      </w:r>
      <w:r w:rsidRPr="000253AE">
        <w:rPr>
          <w:rFonts w:ascii="Times New Roman" w:hAnsi="Times New Roman" w:cs="Times New Roman"/>
          <w:sz w:val="24"/>
          <w:szCs w:val="24"/>
        </w:rPr>
        <w:t xml:space="preserve"> erred at law and grossly misdirected itself when it failed to find as it ought to have done that there was no need to deal with the appellant’s case on the merits once default judgment had been entered against the appellant.”</w:t>
      </w:r>
    </w:p>
    <w:p w14:paraId="1DCF07D0" w14:textId="77777777" w:rsidR="00D00B7D" w:rsidRPr="000253AE" w:rsidRDefault="00D00B7D" w:rsidP="00D00B7D">
      <w:pPr>
        <w:pStyle w:val="ListParagraph"/>
        <w:spacing w:after="0" w:line="480" w:lineRule="auto"/>
        <w:jc w:val="both"/>
        <w:rPr>
          <w:rFonts w:ascii="Times New Roman" w:hAnsi="Times New Roman" w:cs="Times New Roman"/>
          <w:sz w:val="24"/>
          <w:szCs w:val="24"/>
        </w:rPr>
      </w:pPr>
    </w:p>
    <w:p w14:paraId="3F3B36D6" w14:textId="2234EDCC" w:rsidR="00D80C5A" w:rsidRPr="000253AE" w:rsidRDefault="009A48F3" w:rsidP="00592EFB">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The appeal raises three issues. These are whether the disciplinary proceedings before the first respondent were validly conducted</w:t>
      </w:r>
      <w:r w:rsidR="00C17F28" w:rsidRPr="000253AE">
        <w:rPr>
          <w:rFonts w:ascii="Times New Roman" w:hAnsi="Times New Roman" w:cs="Times New Roman"/>
          <w:sz w:val="24"/>
          <w:szCs w:val="24"/>
        </w:rPr>
        <w:t xml:space="preserve"> in the absence of the appellant</w:t>
      </w:r>
      <w:r w:rsidRPr="000253AE">
        <w:rPr>
          <w:rFonts w:ascii="Times New Roman" w:hAnsi="Times New Roman" w:cs="Times New Roman"/>
          <w:sz w:val="24"/>
          <w:szCs w:val="24"/>
        </w:rPr>
        <w:t>, whether</w:t>
      </w:r>
      <w:r w:rsidR="000C277B" w:rsidRPr="000253AE">
        <w:rPr>
          <w:rFonts w:ascii="Times New Roman" w:hAnsi="Times New Roman" w:cs="Times New Roman"/>
          <w:sz w:val="24"/>
          <w:szCs w:val="24"/>
        </w:rPr>
        <w:t xml:space="preserve"> </w:t>
      </w:r>
      <w:r w:rsidR="00A14790" w:rsidRPr="000253AE">
        <w:rPr>
          <w:rFonts w:ascii="Times New Roman" w:hAnsi="Times New Roman" w:cs="Times New Roman"/>
          <w:sz w:val="24"/>
          <w:szCs w:val="24"/>
        </w:rPr>
        <w:t xml:space="preserve">the </w:t>
      </w:r>
      <w:r w:rsidR="000C277B" w:rsidRPr="000253AE">
        <w:rPr>
          <w:rFonts w:ascii="Times New Roman" w:hAnsi="Times New Roman" w:cs="Times New Roman"/>
          <w:sz w:val="24"/>
          <w:szCs w:val="24"/>
        </w:rPr>
        <w:lastRenderedPageBreak/>
        <w:t xml:space="preserve">appellant was furnished with </w:t>
      </w:r>
      <w:r w:rsidRPr="000253AE">
        <w:rPr>
          <w:rFonts w:ascii="Times New Roman" w:hAnsi="Times New Roman" w:cs="Times New Roman"/>
          <w:sz w:val="24"/>
          <w:szCs w:val="24"/>
        </w:rPr>
        <w:t xml:space="preserve">a record of the proceedings before the </w:t>
      </w:r>
      <w:r w:rsidR="00D25581" w:rsidRPr="000253AE">
        <w:rPr>
          <w:rFonts w:ascii="Times New Roman" w:hAnsi="Times New Roman" w:cs="Times New Roman"/>
          <w:sz w:val="24"/>
          <w:szCs w:val="24"/>
        </w:rPr>
        <w:t>first</w:t>
      </w:r>
      <w:r w:rsidRPr="000253AE">
        <w:rPr>
          <w:rFonts w:ascii="Times New Roman" w:hAnsi="Times New Roman" w:cs="Times New Roman"/>
          <w:sz w:val="24"/>
          <w:szCs w:val="24"/>
        </w:rPr>
        <w:t xml:space="preserve"> </w:t>
      </w:r>
      <w:r w:rsidR="00D25581" w:rsidRPr="000253AE">
        <w:rPr>
          <w:rFonts w:ascii="Times New Roman" w:hAnsi="Times New Roman" w:cs="Times New Roman"/>
          <w:sz w:val="24"/>
          <w:szCs w:val="24"/>
        </w:rPr>
        <w:t>respondent</w:t>
      </w:r>
      <w:r w:rsidR="00891527" w:rsidRPr="000253AE">
        <w:rPr>
          <w:rFonts w:ascii="Times New Roman" w:hAnsi="Times New Roman" w:cs="Times New Roman"/>
          <w:sz w:val="24"/>
          <w:szCs w:val="24"/>
        </w:rPr>
        <w:t>,</w:t>
      </w:r>
      <w:r w:rsidRPr="000253AE">
        <w:rPr>
          <w:rFonts w:ascii="Times New Roman" w:hAnsi="Times New Roman" w:cs="Times New Roman"/>
          <w:sz w:val="24"/>
          <w:szCs w:val="24"/>
        </w:rPr>
        <w:t xml:space="preserve"> </w:t>
      </w:r>
      <w:r w:rsidR="000C277B" w:rsidRPr="000253AE">
        <w:rPr>
          <w:rFonts w:ascii="Times New Roman" w:hAnsi="Times New Roman" w:cs="Times New Roman"/>
          <w:sz w:val="24"/>
          <w:szCs w:val="24"/>
        </w:rPr>
        <w:t>and lastly,</w:t>
      </w:r>
      <w:r w:rsidRPr="000253AE">
        <w:rPr>
          <w:rFonts w:ascii="Times New Roman" w:hAnsi="Times New Roman" w:cs="Times New Roman"/>
          <w:sz w:val="24"/>
          <w:szCs w:val="24"/>
        </w:rPr>
        <w:t xml:space="preserve"> whether the penalty imposed on the appellant </w:t>
      </w:r>
      <w:r w:rsidR="00D25581" w:rsidRPr="000253AE">
        <w:rPr>
          <w:rFonts w:ascii="Times New Roman" w:hAnsi="Times New Roman" w:cs="Times New Roman"/>
          <w:sz w:val="24"/>
          <w:szCs w:val="24"/>
        </w:rPr>
        <w:t>is valid.</w:t>
      </w:r>
    </w:p>
    <w:p w14:paraId="7D203D9D" w14:textId="77777777" w:rsidR="006909D4" w:rsidRPr="000253AE" w:rsidRDefault="006909D4" w:rsidP="006909D4">
      <w:pPr>
        <w:pStyle w:val="ListParagraph"/>
        <w:rPr>
          <w:rFonts w:ascii="Times New Roman" w:hAnsi="Times New Roman" w:cs="Times New Roman"/>
          <w:sz w:val="24"/>
          <w:szCs w:val="24"/>
        </w:rPr>
      </w:pPr>
    </w:p>
    <w:p w14:paraId="12C3D071" w14:textId="203EA0EC" w:rsidR="006909D4" w:rsidRPr="000253AE" w:rsidRDefault="006909D4"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I turn to consider each of the three issues.</w:t>
      </w:r>
    </w:p>
    <w:p w14:paraId="5DB39292" w14:textId="77777777" w:rsidR="00D80C5A" w:rsidRPr="000253AE" w:rsidRDefault="00D80C5A" w:rsidP="00D80C5A">
      <w:pPr>
        <w:spacing w:after="0" w:line="480" w:lineRule="auto"/>
        <w:jc w:val="both"/>
        <w:rPr>
          <w:rFonts w:ascii="Times New Roman" w:hAnsi="Times New Roman" w:cs="Times New Roman"/>
          <w:sz w:val="24"/>
          <w:szCs w:val="24"/>
        </w:rPr>
      </w:pPr>
    </w:p>
    <w:p w14:paraId="5AABF5B5" w14:textId="5E077D78" w:rsidR="00EF7EAE" w:rsidRPr="000253AE" w:rsidRDefault="00EF7EAE" w:rsidP="00D80C5A">
      <w:pPr>
        <w:spacing w:after="0" w:line="480" w:lineRule="auto"/>
        <w:ind w:firstLine="360"/>
        <w:jc w:val="both"/>
        <w:rPr>
          <w:rFonts w:ascii="Times New Roman" w:hAnsi="Times New Roman" w:cs="Times New Roman"/>
          <w:b/>
          <w:sz w:val="24"/>
          <w:szCs w:val="24"/>
        </w:rPr>
      </w:pPr>
      <w:r w:rsidRPr="000253AE">
        <w:rPr>
          <w:rFonts w:ascii="Times New Roman" w:hAnsi="Times New Roman" w:cs="Times New Roman"/>
          <w:b/>
          <w:sz w:val="24"/>
          <w:szCs w:val="24"/>
        </w:rPr>
        <w:t>Whether the proceedings of</w:t>
      </w:r>
      <w:r w:rsidR="00D80C5A" w:rsidRPr="000253AE">
        <w:rPr>
          <w:rFonts w:ascii="Times New Roman" w:hAnsi="Times New Roman" w:cs="Times New Roman"/>
          <w:b/>
          <w:sz w:val="24"/>
          <w:szCs w:val="24"/>
        </w:rPr>
        <w:t xml:space="preserve"> the first respondent </w:t>
      </w:r>
      <w:r w:rsidR="00E24E3C" w:rsidRPr="000253AE">
        <w:rPr>
          <w:rFonts w:ascii="Times New Roman" w:hAnsi="Times New Roman" w:cs="Times New Roman"/>
          <w:b/>
          <w:sz w:val="24"/>
          <w:szCs w:val="24"/>
        </w:rPr>
        <w:t>in the absence of the appellant were</w:t>
      </w:r>
      <w:r w:rsidR="00D80C5A" w:rsidRPr="000253AE">
        <w:rPr>
          <w:rFonts w:ascii="Times New Roman" w:hAnsi="Times New Roman" w:cs="Times New Roman"/>
          <w:b/>
          <w:sz w:val="24"/>
          <w:szCs w:val="24"/>
        </w:rPr>
        <w:t xml:space="preserve"> valid</w:t>
      </w:r>
      <w:r w:rsidR="00280EC0" w:rsidRPr="000253AE">
        <w:rPr>
          <w:rFonts w:ascii="Times New Roman" w:hAnsi="Times New Roman" w:cs="Times New Roman"/>
          <w:b/>
          <w:sz w:val="24"/>
          <w:szCs w:val="24"/>
        </w:rPr>
        <w:t>.</w:t>
      </w:r>
    </w:p>
    <w:p w14:paraId="0A5E4847" w14:textId="77777777" w:rsidR="00280EC0" w:rsidRPr="000253AE" w:rsidRDefault="00280EC0" w:rsidP="00D80C5A">
      <w:pPr>
        <w:spacing w:after="0" w:line="480" w:lineRule="auto"/>
        <w:ind w:firstLine="360"/>
        <w:jc w:val="both"/>
        <w:rPr>
          <w:rFonts w:ascii="Times New Roman" w:hAnsi="Times New Roman" w:cs="Times New Roman"/>
          <w:b/>
          <w:sz w:val="24"/>
          <w:szCs w:val="24"/>
        </w:rPr>
      </w:pPr>
    </w:p>
    <w:p w14:paraId="479CACCA" w14:textId="0DE3F417" w:rsidR="00F331C9" w:rsidRPr="000253AE" w:rsidRDefault="009A6A3F"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The appellant argued that the proceedings before the respondent</w:t>
      </w:r>
      <w:r w:rsidR="005A4B63" w:rsidRPr="000253AE">
        <w:rPr>
          <w:rFonts w:ascii="Times New Roman" w:hAnsi="Times New Roman" w:cs="Times New Roman"/>
          <w:sz w:val="24"/>
          <w:szCs w:val="24"/>
        </w:rPr>
        <w:t xml:space="preserve">s </w:t>
      </w:r>
      <w:r w:rsidR="00A214DA" w:rsidRPr="000253AE">
        <w:rPr>
          <w:rFonts w:ascii="Times New Roman" w:hAnsi="Times New Roman" w:cs="Times New Roman"/>
          <w:sz w:val="24"/>
          <w:szCs w:val="24"/>
        </w:rPr>
        <w:t>in her absence c</w:t>
      </w:r>
      <w:r w:rsidR="009A51EB" w:rsidRPr="000253AE">
        <w:rPr>
          <w:rFonts w:ascii="Times New Roman" w:hAnsi="Times New Roman" w:cs="Times New Roman"/>
          <w:sz w:val="24"/>
          <w:szCs w:val="24"/>
        </w:rPr>
        <w:t>annot</w:t>
      </w:r>
      <w:r w:rsidR="00A214DA" w:rsidRPr="000253AE">
        <w:rPr>
          <w:rFonts w:ascii="Times New Roman" w:hAnsi="Times New Roman" w:cs="Times New Roman"/>
          <w:sz w:val="24"/>
          <w:szCs w:val="24"/>
        </w:rPr>
        <w:t xml:space="preserve"> stand as she was </w:t>
      </w:r>
      <w:r w:rsidRPr="000253AE">
        <w:rPr>
          <w:rFonts w:ascii="Times New Roman" w:hAnsi="Times New Roman" w:cs="Times New Roman"/>
          <w:sz w:val="24"/>
          <w:szCs w:val="24"/>
        </w:rPr>
        <w:t xml:space="preserve">not in wilful default. </w:t>
      </w:r>
      <w:r w:rsidR="005A4B63" w:rsidRPr="000253AE">
        <w:rPr>
          <w:rFonts w:ascii="Times New Roman" w:hAnsi="Times New Roman" w:cs="Times New Roman"/>
          <w:sz w:val="24"/>
          <w:szCs w:val="24"/>
        </w:rPr>
        <w:t xml:space="preserve">She </w:t>
      </w:r>
      <w:r w:rsidRPr="000253AE">
        <w:rPr>
          <w:rFonts w:ascii="Times New Roman" w:hAnsi="Times New Roman" w:cs="Times New Roman"/>
          <w:sz w:val="24"/>
          <w:szCs w:val="24"/>
        </w:rPr>
        <w:t xml:space="preserve">further argued that there was a reasonable explanation for the non- attendance of </w:t>
      </w:r>
      <w:r w:rsidR="005A4B63" w:rsidRPr="000253AE">
        <w:rPr>
          <w:rFonts w:ascii="Times New Roman" w:hAnsi="Times New Roman" w:cs="Times New Roman"/>
          <w:sz w:val="24"/>
          <w:szCs w:val="24"/>
        </w:rPr>
        <w:t xml:space="preserve">her </w:t>
      </w:r>
      <w:r w:rsidRPr="000253AE">
        <w:rPr>
          <w:rFonts w:ascii="Times New Roman" w:hAnsi="Times New Roman" w:cs="Times New Roman"/>
          <w:sz w:val="24"/>
          <w:szCs w:val="24"/>
        </w:rPr>
        <w:t>legal practitioner.</w:t>
      </w:r>
    </w:p>
    <w:p w14:paraId="42CCF726" w14:textId="77777777" w:rsidR="00E21C45" w:rsidRPr="000253AE" w:rsidRDefault="00E21C45" w:rsidP="00E21C45">
      <w:pPr>
        <w:pStyle w:val="ListParagraph"/>
        <w:spacing w:after="0" w:line="480" w:lineRule="auto"/>
        <w:jc w:val="both"/>
        <w:rPr>
          <w:rFonts w:ascii="Times New Roman" w:hAnsi="Times New Roman" w:cs="Times New Roman"/>
          <w:sz w:val="24"/>
          <w:szCs w:val="24"/>
        </w:rPr>
      </w:pPr>
    </w:p>
    <w:p w14:paraId="1783CC16" w14:textId="5E745243" w:rsidR="003666C5" w:rsidRPr="000253AE" w:rsidRDefault="0031175C"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Th</w:t>
      </w:r>
      <w:r w:rsidR="007378B6" w:rsidRPr="000253AE">
        <w:rPr>
          <w:rFonts w:ascii="Times New Roman" w:hAnsi="Times New Roman" w:cs="Times New Roman"/>
          <w:sz w:val="24"/>
          <w:szCs w:val="24"/>
        </w:rPr>
        <w:t>e</w:t>
      </w:r>
      <w:r w:rsidRPr="000253AE">
        <w:rPr>
          <w:rFonts w:ascii="Times New Roman" w:hAnsi="Times New Roman" w:cs="Times New Roman"/>
          <w:sz w:val="24"/>
          <w:szCs w:val="24"/>
        </w:rPr>
        <w:t xml:space="preserve"> argument </w:t>
      </w:r>
      <w:r w:rsidR="00A0043A" w:rsidRPr="000253AE">
        <w:rPr>
          <w:rFonts w:ascii="Times New Roman" w:hAnsi="Times New Roman" w:cs="Times New Roman"/>
          <w:sz w:val="24"/>
          <w:szCs w:val="24"/>
        </w:rPr>
        <w:t>that appellant was not in wilful default</w:t>
      </w:r>
      <w:r w:rsidR="00BE3011" w:rsidRPr="000253AE">
        <w:rPr>
          <w:rFonts w:ascii="Times New Roman" w:hAnsi="Times New Roman" w:cs="Times New Roman"/>
          <w:sz w:val="24"/>
          <w:szCs w:val="24"/>
        </w:rPr>
        <w:t xml:space="preserve"> before the respondents </w:t>
      </w:r>
      <w:r w:rsidRPr="000253AE">
        <w:rPr>
          <w:rFonts w:ascii="Times New Roman" w:hAnsi="Times New Roman" w:cs="Times New Roman"/>
          <w:sz w:val="24"/>
          <w:szCs w:val="24"/>
        </w:rPr>
        <w:t>was unsuccessful</w:t>
      </w:r>
      <w:r w:rsidR="00A0043A" w:rsidRPr="000253AE">
        <w:rPr>
          <w:rFonts w:ascii="Times New Roman" w:hAnsi="Times New Roman" w:cs="Times New Roman"/>
          <w:sz w:val="24"/>
          <w:szCs w:val="24"/>
        </w:rPr>
        <w:t xml:space="preserve"> </w:t>
      </w:r>
      <w:r w:rsidRPr="000253AE">
        <w:rPr>
          <w:rFonts w:ascii="Times New Roman" w:hAnsi="Times New Roman" w:cs="Times New Roman"/>
          <w:i/>
          <w:sz w:val="24"/>
          <w:szCs w:val="24"/>
        </w:rPr>
        <w:t>a quo</w:t>
      </w:r>
      <w:r w:rsidRPr="000253AE">
        <w:rPr>
          <w:rFonts w:ascii="Times New Roman" w:hAnsi="Times New Roman" w:cs="Times New Roman"/>
          <w:sz w:val="24"/>
          <w:szCs w:val="24"/>
        </w:rPr>
        <w:t>. In rejecting it</w:t>
      </w:r>
      <w:r w:rsidR="002A3F0E" w:rsidRPr="000253AE">
        <w:rPr>
          <w:rFonts w:ascii="Times New Roman" w:hAnsi="Times New Roman" w:cs="Times New Roman"/>
          <w:sz w:val="24"/>
          <w:szCs w:val="24"/>
        </w:rPr>
        <w:t>,</w:t>
      </w:r>
      <w:r w:rsidRPr="000253AE">
        <w:rPr>
          <w:rFonts w:ascii="Times New Roman" w:hAnsi="Times New Roman" w:cs="Times New Roman"/>
          <w:sz w:val="24"/>
          <w:szCs w:val="24"/>
        </w:rPr>
        <w:t xml:space="preserve"> the court </w:t>
      </w:r>
      <w:r w:rsidR="003666C5" w:rsidRPr="000253AE">
        <w:rPr>
          <w:rFonts w:ascii="Times New Roman" w:hAnsi="Times New Roman" w:cs="Times New Roman"/>
          <w:i/>
          <w:sz w:val="24"/>
          <w:szCs w:val="24"/>
        </w:rPr>
        <w:t>a quo</w:t>
      </w:r>
      <w:r w:rsidR="003666C5" w:rsidRPr="000253AE">
        <w:rPr>
          <w:rFonts w:ascii="Times New Roman" w:hAnsi="Times New Roman" w:cs="Times New Roman"/>
          <w:sz w:val="24"/>
          <w:szCs w:val="24"/>
        </w:rPr>
        <w:t xml:space="preserve"> </w:t>
      </w:r>
      <w:r w:rsidRPr="000253AE">
        <w:rPr>
          <w:rFonts w:ascii="Times New Roman" w:hAnsi="Times New Roman" w:cs="Times New Roman"/>
          <w:sz w:val="24"/>
          <w:szCs w:val="24"/>
        </w:rPr>
        <w:t xml:space="preserve">observed that the appellant was in </w:t>
      </w:r>
      <w:r w:rsidR="00BE3011" w:rsidRPr="000253AE">
        <w:rPr>
          <w:rFonts w:ascii="Times New Roman" w:hAnsi="Times New Roman" w:cs="Times New Roman"/>
          <w:sz w:val="24"/>
          <w:szCs w:val="24"/>
        </w:rPr>
        <w:t xml:space="preserve">wilful </w:t>
      </w:r>
      <w:r w:rsidRPr="000253AE">
        <w:rPr>
          <w:rFonts w:ascii="Times New Roman" w:hAnsi="Times New Roman" w:cs="Times New Roman"/>
          <w:sz w:val="24"/>
          <w:szCs w:val="24"/>
        </w:rPr>
        <w:t>default</w:t>
      </w:r>
      <w:r w:rsidR="00F331C9" w:rsidRPr="000253AE">
        <w:rPr>
          <w:rFonts w:ascii="Times New Roman" w:hAnsi="Times New Roman" w:cs="Times New Roman"/>
          <w:sz w:val="24"/>
          <w:szCs w:val="24"/>
        </w:rPr>
        <w:t xml:space="preserve"> </w:t>
      </w:r>
      <w:r w:rsidRPr="000253AE">
        <w:rPr>
          <w:rFonts w:ascii="Times New Roman" w:hAnsi="Times New Roman" w:cs="Times New Roman"/>
          <w:sz w:val="24"/>
          <w:szCs w:val="24"/>
        </w:rPr>
        <w:t xml:space="preserve">as she had not filed her response to the </w:t>
      </w:r>
      <w:r w:rsidR="00BE3011" w:rsidRPr="000253AE">
        <w:rPr>
          <w:rFonts w:ascii="Times New Roman" w:hAnsi="Times New Roman" w:cs="Times New Roman"/>
          <w:sz w:val="24"/>
          <w:szCs w:val="24"/>
        </w:rPr>
        <w:t>charges</w:t>
      </w:r>
      <w:r w:rsidRPr="000253AE">
        <w:rPr>
          <w:rFonts w:ascii="Times New Roman" w:hAnsi="Times New Roman" w:cs="Times New Roman"/>
          <w:sz w:val="24"/>
          <w:szCs w:val="24"/>
        </w:rPr>
        <w:t xml:space="preserve"> by the </w:t>
      </w:r>
      <w:r w:rsidR="007378B6" w:rsidRPr="000253AE">
        <w:rPr>
          <w:rFonts w:ascii="Times New Roman" w:hAnsi="Times New Roman" w:cs="Times New Roman"/>
          <w:sz w:val="24"/>
          <w:szCs w:val="24"/>
        </w:rPr>
        <w:t>agree</w:t>
      </w:r>
      <w:r w:rsidR="001B608F" w:rsidRPr="000253AE">
        <w:rPr>
          <w:rFonts w:ascii="Times New Roman" w:hAnsi="Times New Roman" w:cs="Times New Roman"/>
          <w:sz w:val="24"/>
          <w:szCs w:val="24"/>
        </w:rPr>
        <w:t>d</w:t>
      </w:r>
      <w:r w:rsidR="007378B6" w:rsidRPr="000253AE">
        <w:rPr>
          <w:rFonts w:ascii="Times New Roman" w:hAnsi="Times New Roman" w:cs="Times New Roman"/>
          <w:sz w:val="24"/>
          <w:szCs w:val="24"/>
        </w:rPr>
        <w:t xml:space="preserve"> </w:t>
      </w:r>
      <w:r w:rsidRPr="000253AE">
        <w:rPr>
          <w:rFonts w:ascii="Times New Roman" w:hAnsi="Times New Roman" w:cs="Times New Roman"/>
          <w:sz w:val="24"/>
          <w:szCs w:val="24"/>
        </w:rPr>
        <w:t xml:space="preserve">date and was herself not in attendance </w:t>
      </w:r>
      <w:r w:rsidR="007378B6" w:rsidRPr="000253AE">
        <w:rPr>
          <w:rFonts w:ascii="Times New Roman" w:hAnsi="Times New Roman" w:cs="Times New Roman"/>
          <w:sz w:val="24"/>
          <w:szCs w:val="24"/>
        </w:rPr>
        <w:t>on the da</w:t>
      </w:r>
      <w:r w:rsidR="00BE3011" w:rsidRPr="000253AE">
        <w:rPr>
          <w:rFonts w:ascii="Times New Roman" w:hAnsi="Times New Roman" w:cs="Times New Roman"/>
          <w:sz w:val="24"/>
          <w:szCs w:val="24"/>
        </w:rPr>
        <w:t xml:space="preserve">y </w:t>
      </w:r>
      <w:r w:rsidR="007378B6" w:rsidRPr="000253AE">
        <w:rPr>
          <w:rFonts w:ascii="Times New Roman" w:hAnsi="Times New Roman" w:cs="Times New Roman"/>
          <w:sz w:val="24"/>
          <w:szCs w:val="24"/>
        </w:rPr>
        <w:t xml:space="preserve">of the hearing  </w:t>
      </w:r>
      <w:r w:rsidRPr="000253AE">
        <w:rPr>
          <w:rFonts w:ascii="Times New Roman" w:hAnsi="Times New Roman" w:cs="Times New Roman"/>
          <w:sz w:val="24"/>
          <w:szCs w:val="24"/>
        </w:rPr>
        <w:t>at the scheduled time</w:t>
      </w:r>
      <w:r w:rsidR="00BE3011" w:rsidRPr="000253AE">
        <w:rPr>
          <w:rFonts w:ascii="Times New Roman" w:hAnsi="Times New Roman" w:cs="Times New Roman"/>
          <w:sz w:val="24"/>
          <w:szCs w:val="24"/>
        </w:rPr>
        <w:t xml:space="preserve"> or at all</w:t>
      </w:r>
      <w:r w:rsidRPr="000253AE">
        <w:rPr>
          <w:rFonts w:ascii="Times New Roman" w:hAnsi="Times New Roman" w:cs="Times New Roman"/>
          <w:sz w:val="24"/>
          <w:szCs w:val="24"/>
        </w:rPr>
        <w:t xml:space="preserve">. </w:t>
      </w:r>
      <w:r w:rsidR="00F331C9" w:rsidRPr="000253AE">
        <w:rPr>
          <w:rFonts w:ascii="Times New Roman" w:hAnsi="Times New Roman" w:cs="Times New Roman"/>
          <w:sz w:val="24"/>
          <w:szCs w:val="24"/>
        </w:rPr>
        <w:t>The</w:t>
      </w:r>
      <w:r w:rsidR="00BE3011" w:rsidRPr="000253AE">
        <w:rPr>
          <w:rFonts w:ascii="Times New Roman" w:hAnsi="Times New Roman" w:cs="Times New Roman"/>
          <w:sz w:val="24"/>
          <w:szCs w:val="24"/>
        </w:rPr>
        <w:t xml:space="preserve"> court also found that the</w:t>
      </w:r>
      <w:r w:rsidR="00F331C9" w:rsidRPr="000253AE">
        <w:rPr>
          <w:rFonts w:ascii="Times New Roman" w:hAnsi="Times New Roman" w:cs="Times New Roman"/>
          <w:sz w:val="24"/>
          <w:szCs w:val="24"/>
        </w:rPr>
        <w:t xml:space="preserve">re was no explanation </w:t>
      </w:r>
      <w:r w:rsidR="00BE3011" w:rsidRPr="000253AE">
        <w:rPr>
          <w:rFonts w:ascii="Times New Roman" w:hAnsi="Times New Roman" w:cs="Times New Roman"/>
          <w:sz w:val="24"/>
          <w:szCs w:val="24"/>
        </w:rPr>
        <w:t xml:space="preserve">why the response on the </w:t>
      </w:r>
      <w:r w:rsidR="00F331C9" w:rsidRPr="000253AE">
        <w:rPr>
          <w:rFonts w:ascii="Times New Roman" w:hAnsi="Times New Roman" w:cs="Times New Roman"/>
          <w:sz w:val="24"/>
          <w:szCs w:val="24"/>
        </w:rPr>
        <w:t xml:space="preserve">merits of the </w:t>
      </w:r>
      <w:r w:rsidR="00BE3011" w:rsidRPr="000253AE">
        <w:rPr>
          <w:rFonts w:ascii="Times New Roman" w:hAnsi="Times New Roman" w:cs="Times New Roman"/>
          <w:sz w:val="24"/>
          <w:szCs w:val="24"/>
        </w:rPr>
        <w:t xml:space="preserve">matter </w:t>
      </w:r>
      <w:r w:rsidR="003666C5" w:rsidRPr="000253AE">
        <w:rPr>
          <w:rFonts w:ascii="Times New Roman" w:hAnsi="Times New Roman" w:cs="Times New Roman"/>
          <w:sz w:val="24"/>
          <w:szCs w:val="24"/>
        </w:rPr>
        <w:t xml:space="preserve">had not been </w:t>
      </w:r>
      <w:r w:rsidR="00BE3011" w:rsidRPr="000253AE">
        <w:rPr>
          <w:rFonts w:ascii="Times New Roman" w:hAnsi="Times New Roman" w:cs="Times New Roman"/>
          <w:sz w:val="24"/>
          <w:szCs w:val="24"/>
        </w:rPr>
        <w:t>filed</w:t>
      </w:r>
      <w:r w:rsidR="003666C5" w:rsidRPr="000253AE">
        <w:rPr>
          <w:rFonts w:ascii="Times New Roman" w:hAnsi="Times New Roman" w:cs="Times New Roman"/>
          <w:sz w:val="24"/>
          <w:szCs w:val="24"/>
        </w:rPr>
        <w:t xml:space="preserve"> and why the appellant herself had not attended the inquiry.</w:t>
      </w:r>
    </w:p>
    <w:p w14:paraId="4B943196" w14:textId="77777777" w:rsidR="003666C5" w:rsidRPr="000253AE" w:rsidRDefault="003666C5" w:rsidP="003666C5">
      <w:pPr>
        <w:pStyle w:val="ListParagraph"/>
        <w:rPr>
          <w:rFonts w:ascii="Times New Roman" w:hAnsi="Times New Roman" w:cs="Times New Roman"/>
          <w:sz w:val="24"/>
          <w:szCs w:val="24"/>
        </w:rPr>
      </w:pPr>
    </w:p>
    <w:p w14:paraId="59A475B7" w14:textId="15351276" w:rsidR="0031175C" w:rsidRPr="000253AE" w:rsidRDefault="00BE3011"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In addition to the</w:t>
      </w:r>
      <w:r w:rsidR="003666C5" w:rsidRPr="000253AE">
        <w:rPr>
          <w:rFonts w:ascii="Times New Roman" w:hAnsi="Times New Roman" w:cs="Times New Roman"/>
          <w:sz w:val="24"/>
          <w:szCs w:val="24"/>
        </w:rPr>
        <w:t xml:space="preserve"> above </w:t>
      </w:r>
      <w:r w:rsidRPr="000253AE">
        <w:rPr>
          <w:rFonts w:ascii="Times New Roman" w:hAnsi="Times New Roman" w:cs="Times New Roman"/>
          <w:sz w:val="24"/>
          <w:szCs w:val="24"/>
        </w:rPr>
        <w:t>cogent findings, the court</w:t>
      </w:r>
      <w:r w:rsidR="00EA7ED7" w:rsidRPr="000253AE">
        <w:rPr>
          <w:rFonts w:ascii="Times New Roman" w:hAnsi="Times New Roman" w:cs="Times New Roman"/>
          <w:i/>
          <w:sz w:val="24"/>
          <w:szCs w:val="24"/>
        </w:rPr>
        <w:t xml:space="preserve"> a </w:t>
      </w:r>
      <w:r w:rsidRPr="000253AE">
        <w:rPr>
          <w:rFonts w:ascii="Times New Roman" w:hAnsi="Times New Roman" w:cs="Times New Roman"/>
          <w:i/>
          <w:sz w:val="24"/>
          <w:szCs w:val="24"/>
        </w:rPr>
        <w:t>quo</w:t>
      </w:r>
      <w:r w:rsidRPr="000253AE">
        <w:rPr>
          <w:rFonts w:ascii="Times New Roman" w:hAnsi="Times New Roman" w:cs="Times New Roman"/>
          <w:sz w:val="24"/>
          <w:szCs w:val="24"/>
        </w:rPr>
        <w:t xml:space="preserve"> could have added that there </w:t>
      </w:r>
      <w:r w:rsidR="00F331C9" w:rsidRPr="000253AE">
        <w:rPr>
          <w:rFonts w:ascii="Times New Roman" w:hAnsi="Times New Roman" w:cs="Times New Roman"/>
          <w:sz w:val="24"/>
          <w:szCs w:val="24"/>
        </w:rPr>
        <w:t xml:space="preserve">was </w:t>
      </w:r>
      <w:r w:rsidRPr="000253AE">
        <w:rPr>
          <w:rFonts w:ascii="Times New Roman" w:hAnsi="Times New Roman" w:cs="Times New Roman"/>
          <w:sz w:val="24"/>
          <w:szCs w:val="24"/>
        </w:rPr>
        <w:t xml:space="preserve">also </w:t>
      </w:r>
      <w:r w:rsidR="00F331C9" w:rsidRPr="000253AE">
        <w:rPr>
          <w:rFonts w:ascii="Times New Roman" w:hAnsi="Times New Roman" w:cs="Times New Roman"/>
          <w:sz w:val="24"/>
          <w:szCs w:val="24"/>
        </w:rPr>
        <w:t xml:space="preserve">no explanation for the non-attendance of the </w:t>
      </w:r>
      <w:r w:rsidRPr="000253AE">
        <w:rPr>
          <w:rFonts w:ascii="Times New Roman" w:hAnsi="Times New Roman" w:cs="Times New Roman"/>
          <w:sz w:val="24"/>
          <w:szCs w:val="24"/>
        </w:rPr>
        <w:t xml:space="preserve">appellant’s </w:t>
      </w:r>
      <w:r w:rsidR="00F331C9" w:rsidRPr="000253AE">
        <w:rPr>
          <w:rFonts w:ascii="Times New Roman" w:hAnsi="Times New Roman" w:cs="Times New Roman"/>
          <w:sz w:val="24"/>
          <w:szCs w:val="24"/>
        </w:rPr>
        <w:t>legal practitioner a</w:t>
      </w:r>
      <w:r w:rsidR="00837F4C" w:rsidRPr="000253AE">
        <w:rPr>
          <w:rFonts w:ascii="Times New Roman" w:hAnsi="Times New Roman" w:cs="Times New Roman"/>
          <w:sz w:val="24"/>
          <w:szCs w:val="24"/>
        </w:rPr>
        <w:t>t</w:t>
      </w:r>
      <w:r w:rsidR="00F331C9" w:rsidRPr="000253AE">
        <w:rPr>
          <w:rFonts w:ascii="Times New Roman" w:hAnsi="Times New Roman" w:cs="Times New Roman"/>
          <w:sz w:val="24"/>
          <w:szCs w:val="24"/>
        </w:rPr>
        <w:t xml:space="preserve"> the appointed hour which he had </w:t>
      </w:r>
      <w:r w:rsidR="00D80C5A" w:rsidRPr="000253AE">
        <w:rPr>
          <w:rFonts w:ascii="Times New Roman" w:hAnsi="Times New Roman" w:cs="Times New Roman"/>
          <w:sz w:val="24"/>
          <w:szCs w:val="24"/>
        </w:rPr>
        <w:t>himself suggested</w:t>
      </w:r>
      <w:r w:rsidR="00837F4C" w:rsidRPr="000253AE">
        <w:rPr>
          <w:rFonts w:ascii="Times New Roman" w:hAnsi="Times New Roman" w:cs="Times New Roman"/>
          <w:sz w:val="24"/>
          <w:szCs w:val="24"/>
        </w:rPr>
        <w:t>.</w:t>
      </w:r>
    </w:p>
    <w:p w14:paraId="0E9F562B" w14:textId="77777777" w:rsidR="00D80C5A" w:rsidRPr="000253AE" w:rsidRDefault="00D80C5A" w:rsidP="00D80C5A">
      <w:pPr>
        <w:spacing w:after="0" w:line="480" w:lineRule="auto"/>
        <w:jc w:val="both"/>
        <w:rPr>
          <w:rFonts w:ascii="Times New Roman" w:hAnsi="Times New Roman" w:cs="Times New Roman"/>
          <w:sz w:val="24"/>
          <w:szCs w:val="24"/>
        </w:rPr>
      </w:pPr>
    </w:p>
    <w:p w14:paraId="5EEAAFF8" w14:textId="599CE3D7" w:rsidR="00F331C9" w:rsidRPr="000253AE" w:rsidRDefault="00BE3011"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One cannot fault the findings by the court </w:t>
      </w:r>
      <w:r w:rsidRPr="000253AE">
        <w:rPr>
          <w:rFonts w:ascii="Times New Roman" w:hAnsi="Times New Roman" w:cs="Times New Roman"/>
          <w:i/>
          <w:iCs/>
          <w:sz w:val="24"/>
          <w:szCs w:val="24"/>
        </w:rPr>
        <w:t>a quo</w:t>
      </w:r>
      <w:r w:rsidRPr="000253AE">
        <w:rPr>
          <w:rFonts w:ascii="Times New Roman" w:hAnsi="Times New Roman" w:cs="Times New Roman"/>
          <w:sz w:val="24"/>
          <w:szCs w:val="24"/>
        </w:rPr>
        <w:t xml:space="preserve"> on this issue. </w:t>
      </w:r>
      <w:r w:rsidR="001B608F" w:rsidRPr="000253AE">
        <w:rPr>
          <w:rFonts w:ascii="Times New Roman" w:hAnsi="Times New Roman" w:cs="Times New Roman"/>
          <w:sz w:val="24"/>
          <w:szCs w:val="24"/>
        </w:rPr>
        <w:t>T</w:t>
      </w:r>
      <w:r w:rsidR="00837F4C" w:rsidRPr="000253AE">
        <w:rPr>
          <w:rFonts w:ascii="Times New Roman" w:hAnsi="Times New Roman" w:cs="Times New Roman"/>
          <w:sz w:val="24"/>
          <w:szCs w:val="24"/>
        </w:rPr>
        <w:t xml:space="preserve">he </w:t>
      </w:r>
      <w:r w:rsidR="00A225A4" w:rsidRPr="000253AE">
        <w:rPr>
          <w:rFonts w:ascii="Times New Roman" w:hAnsi="Times New Roman" w:cs="Times New Roman"/>
          <w:sz w:val="24"/>
          <w:szCs w:val="24"/>
        </w:rPr>
        <w:t xml:space="preserve">court correctly observed that the appellant had voluntarily chosen not to attend the inquiry. </w:t>
      </w:r>
      <w:r w:rsidR="000E43E2" w:rsidRPr="000253AE">
        <w:rPr>
          <w:rFonts w:ascii="Times New Roman" w:hAnsi="Times New Roman" w:cs="Times New Roman"/>
          <w:sz w:val="24"/>
          <w:szCs w:val="24"/>
        </w:rPr>
        <w:t xml:space="preserve">This is the nub of the matter. Put differently, the court </w:t>
      </w:r>
      <w:r w:rsidR="000E43E2" w:rsidRPr="000253AE">
        <w:rPr>
          <w:rFonts w:ascii="Times New Roman" w:hAnsi="Times New Roman" w:cs="Times New Roman"/>
          <w:i/>
          <w:sz w:val="24"/>
          <w:szCs w:val="24"/>
        </w:rPr>
        <w:t>a quo</w:t>
      </w:r>
      <w:r w:rsidR="000E43E2" w:rsidRPr="000253AE">
        <w:rPr>
          <w:rFonts w:ascii="Times New Roman" w:hAnsi="Times New Roman" w:cs="Times New Roman"/>
          <w:sz w:val="24"/>
          <w:szCs w:val="24"/>
        </w:rPr>
        <w:t xml:space="preserve"> correctly found that the appellant took </w:t>
      </w:r>
      <w:r w:rsidR="000E43E2" w:rsidRPr="000253AE">
        <w:rPr>
          <w:rFonts w:ascii="Times New Roman" w:hAnsi="Times New Roman" w:cs="Times New Roman"/>
          <w:sz w:val="24"/>
          <w:szCs w:val="24"/>
        </w:rPr>
        <w:lastRenderedPageBreak/>
        <w:t xml:space="preserve">a calculated gamble that the inquiry would not procced in her absence and lost. She cannot therefore turn around and challenge the validity of the proceedings on the basis of her deliberate </w:t>
      </w:r>
      <w:r w:rsidR="00AD7DBD" w:rsidRPr="000253AE">
        <w:rPr>
          <w:rFonts w:ascii="Times New Roman" w:hAnsi="Times New Roman" w:cs="Times New Roman"/>
          <w:sz w:val="24"/>
          <w:szCs w:val="24"/>
        </w:rPr>
        <w:t>default not only in attending the hearing but in filing her response to the allegations levelled against her.</w:t>
      </w:r>
    </w:p>
    <w:p w14:paraId="39F86611" w14:textId="77777777" w:rsidR="00DD7447" w:rsidRPr="000253AE" w:rsidRDefault="00DD7447" w:rsidP="00DD7447">
      <w:pPr>
        <w:pStyle w:val="ListParagraph"/>
        <w:rPr>
          <w:rFonts w:ascii="Times New Roman" w:hAnsi="Times New Roman" w:cs="Times New Roman"/>
          <w:sz w:val="24"/>
          <w:szCs w:val="24"/>
        </w:rPr>
      </w:pPr>
    </w:p>
    <w:p w14:paraId="66A729BC" w14:textId="32F053CD" w:rsidR="00921E4E" w:rsidRPr="000253AE" w:rsidRDefault="00DD7447"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It is the position </w:t>
      </w:r>
      <w:r w:rsidR="00432884" w:rsidRPr="000253AE">
        <w:rPr>
          <w:rFonts w:ascii="Times New Roman" w:hAnsi="Times New Roman" w:cs="Times New Roman"/>
          <w:sz w:val="24"/>
          <w:szCs w:val="24"/>
        </w:rPr>
        <w:t xml:space="preserve">of the law </w:t>
      </w:r>
      <w:r w:rsidRPr="000253AE">
        <w:rPr>
          <w:rFonts w:ascii="Times New Roman" w:hAnsi="Times New Roman" w:cs="Times New Roman"/>
          <w:sz w:val="24"/>
          <w:szCs w:val="24"/>
        </w:rPr>
        <w:t>in this jurisdiction that whilst a person who is the subject of a disciplinary inquiry or hearing</w:t>
      </w:r>
      <w:r w:rsidR="00432884" w:rsidRPr="000253AE">
        <w:rPr>
          <w:rFonts w:ascii="Times New Roman" w:hAnsi="Times New Roman" w:cs="Times New Roman"/>
          <w:sz w:val="24"/>
          <w:szCs w:val="24"/>
        </w:rPr>
        <w:t xml:space="preserve"> </w:t>
      </w:r>
      <w:r w:rsidRPr="000253AE">
        <w:rPr>
          <w:rFonts w:ascii="Times New Roman" w:hAnsi="Times New Roman" w:cs="Times New Roman"/>
          <w:sz w:val="24"/>
          <w:szCs w:val="24"/>
        </w:rPr>
        <w:t xml:space="preserve">must be afforded the right to be heard </w:t>
      </w:r>
      <w:r w:rsidR="00924D32" w:rsidRPr="000253AE">
        <w:rPr>
          <w:rFonts w:ascii="Times New Roman" w:hAnsi="Times New Roman" w:cs="Times New Roman"/>
          <w:sz w:val="24"/>
          <w:szCs w:val="24"/>
        </w:rPr>
        <w:t>which right includes being</w:t>
      </w:r>
      <w:r w:rsidRPr="000253AE">
        <w:rPr>
          <w:rFonts w:ascii="Times New Roman" w:hAnsi="Times New Roman" w:cs="Times New Roman"/>
          <w:sz w:val="24"/>
          <w:szCs w:val="24"/>
        </w:rPr>
        <w:t xml:space="preserve"> present with or without legal representation</w:t>
      </w:r>
      <w:r w:rsidR="00432884" w:rsidRPr="000253AE">
        <w:rPr>
          <w:rFonts w:ascii="Times New Roman" w:hAnsi="Times New Roman" w:cs="Times New Roman"/>
          <w:sz w:val="24"/>
          <w:szCs w:val="24"/>
        </w:rPr>
        <w:t>,</w:t>
      </w:r>
      <w:r w:rsidRPr="000253AE">
        <w:rPr>
          <w:rFonts w:ascii="Times New Roman" w:hAnsi="Times New Roman" w:cs="Times New Roman"/>
          <w:sz w:val="24"/>
          <w:szCs w:val="24"/>
        </w:rPr>
        <w:t xml:space="preserve"> where such a person </w:t>
      </w:r>
      <w:r w:rsidR="00924D32" w:rsidRPr="000253AE">
        <w:rPr>
          <w:rFonts w:ascii="Times New Roman" w:hAnsi="Times New Roman" w:cs="Times New Roman"/>
          <w:sz w:val="24"/>
          <w:szCs w:val="24"/>
        </w:rPr>
        <w:t xml:space="preserve">without good cause </w:t>
      </w:r>
      <w:r w:rsidR="00432884" w:rsidRPr="000253AE">
        <w:rPr>
          <w:rFonts w:ascii="Times New Roman" w:hAnsi="Times New Roman" w:cs="Times New Roman"/>
          <w:sz w:val="24"/>
          <w:szCs w:val="24"/>
        </w:rPr>
        <w:t xml:space="preserve">fails </w:t>
      </w:r>
      <w:r w:rsidRPr="000253AE">
        <w:rPr>
          <w:rFonts w:ascii="Times New Roman" w:hAnsi="Times New Roman" w:cs="Times New Roman"/>
          <w:sz w:val="24"/>
          <w:szCs w:val="24"/>
        </w:rPr>
        <w:t xml:space="preserve">to attend the hearing or absconds from </w:t>
      </w:r>
      <w:r w:rsidR="00AD7DBD" w:rsidRPr="000253AE">
        <w:rPr>
          <w:rFonts w:ascii="Times New Roman" w:hAnsi="Times New Roman" w:cs="Times New Roman"/>
          <w:sz w:val="24"/>
          <w:szCs w:val="24"/>
        </w:rPr>
        <w:t>the hearing</w:t>
      </w:r>
      <w:r w:rsidRPr="000253AE">
        <w:rPr>
          <w:rFonts w:ascii="Times New Roman" w:hAnsi="Times New Roman" w:cs="Times New Roman"/>
          <w:sz w:val="24"/>
          <w:szCs w:val="24"/>
        </w:rPr>
        <w:t xml:space="preserve">, the </w:t>
      </w:r>
      <w:r w:rsidR="00F24779" w:rsidRPr="000253AE">
        <w:rPr>
          <w:rFonts w:ascii="Times New Roman" w:hAnsi="Times New Roman" w:cs="Times New Roman"/>
          <w:sz w:val="24"/>
          <w:szCs w:val="24"/>
        </w:rPr>
        <w:t>disciplinary</w:t>
      </w:r>
      <w:r w:rsidRPr="000253AE">
        <w:rPr>
          <w:rFonts w:ascii="Times New Roman" w:hAnsi="Times New Roman" w:cs="Times New Roman"/>
          <w:sz w:val="24"/>
          <w:szCs w:val="24"/>
        </w:rPr>
        <w:t xml:space="preserve"> tribunal </w:t>
      </w:r>
      <w:r w:rsidR="00174B30" w:rsidRPr="000253AE">
        <w:rPr>
          <w:rFonts w:ascii="Times New Roman" w:hAnsi="Times New Roman" w:cs="Times New Roman"/>
          <w:sz w:val="24"/>
          <w:szCs w:val="24"/>
        </w:rPr>
        <w:t xml:space="preserve">can validly </w:t>
      </w:r>
      <w:r w:rsidR="00F24779" w:rsidRPr="000253AE">
        <w:rPr>
          <w:rFonts w:ascii="Times New Roman" w:hAnsi="Times New Roman" w:cs="Times New Roman"/>
          <w:sz w:val="24"/>
          <w:szCs w:val="24"/>
        </w:rPr>
        <w:t xml:space="preserve">procced </w:t>
      </w:r>
      <w:r w:rsidR="00174B30" w:rsidRPr="000253AE">
        <w:rPr>
          <w:rFonts w:ascii="Times New Roman" w:hAnsi="Times New Roman" w:cs="Times New Roman"/>
          <w:sz w:val="24"/>
          <w:szCs w:val="24"/>
        </w:rPr>
        <w:t xml:space="preserve">to decide on the matter </w:t>
      </w:r>
      <w:r w:rsidR="00F24779" w:rsidRPr="000253AE">
        <w:rPr>
          <w:rFonts w:ascii="Times New Roman" w:hAnsi="Times New Roman" w:cs="Times New Roman"/>
          <w:sz w:val="24"/>
          <w:szCs w:val="24"/>
        </w:rPr>
        <w:t xml:space="preserve">in his or her absence. </w:t>
      </w:r>
      <w:r w:rsidR="005D7DA2" w:rsidRPr="000253AE">
        <w:rPr>
          <w:rFonts w:ascii="Times New Roman" w:hAnsi="Times New Roman" w:cs="Times New Roman"/>
          <w:sz w:val="24"/>
          <w:szCs w:val="24"/>
        </w:rPr>
        <w:t xml:space="preserve">The right to be heard is not </w:t>
      </w:r>
      <w:r w:rsidR="002D5EC3" w:rsidRPr="000253AE">
        <w:rPr>
          <w:rFonts w:ascii="Times New Roman" w:hAnsi="Times New Roman" w:cs="Times New Roman"/>
          <w:sz w:val="24"/>
          <w:szCs w:val="24"/>
        </w:rPr>
        <w:t xml:space="preserve">negated </w:t>
      </w:r>
      <w:r w:rsidR="007F6A73" w:rsidRPr="000253AE">
        <w:rPr>
          <w:rFonts w:ascii="Times New Roman" w:hAnsi="Times New Roman" w:cs="Times New Roman"/>
          <w:sz w:val="24"/>
          <w:szCs w:val="24"/>
        </w:rPr>
        <w:t>in these circumstances by the</w:t>
      </w:r>
      <w:r w:rsidR="002D5EC3" w:rsidRPr="000253AE">
        <w:rPr>
          <w:rFonts w:ascii="Times New Roman" w:hAnsi="Times New Roman" w:cs="Times New Roman"/>
          <w:sz w:val="24"/>
          <w:szCs w:val="24"/>
        </w:rPr>
        <w:t xml:space="preserve"> wilful refusal to speak</w:t>
      </w:r>
      <w:r w:rsidR="00AD7DBD" w:rsidRPr="000253AE">
        <w:rPr>
          <w:rFonts w:ascii="Times New Roman" w:hAnsi="Times New Roman" w:cs="Times New Roman"/>
          <w:sz w:val="24"/>
          <w:szCs w:val="24"/>
        </w:rPr>
        <w:t xml:space="preserve"> when duly invited to do so</w:t>
      </w:r>
      <w:r w:rsidR="00320E9D" w:rsidRPr="000253AE">
        <w:rPr>
          <w:rFonts w:ascii="Times New Roman" w:hAnsi="Times New Roman" w:cs="Times New Roman"/>
          <w:sz w:val="24"/>
          <w:szCs w:val="24"/>
        </w:rPr>
        <w:t>.</w:t>
      </w:r>
      <w:r w:rsidR="005D7DA2" w:rsidRPr="000253AE">
        <w:rPr>
          <w:rFonts w:ascii="Times New Roman" w:hAnsi="Times New Roman" w:cs="Times New Roman"/>
          <w:sz w:val="24"/>
          <w:szCs w:val="24"/>
        </w:rPr>
        <w:t xml:space="preserve"> </w:t>
      </w:r>
      <w:r w:rsidR="00320E9D" w:rsidRPr="000253AE">
        <w:rPr>
          <w:rFonts w:ascii="Times New Roman" w:hAnsi="Times New Roman" w:cs="Times New Roman"/>
          <w:sz w:val="24"/>
          <w:szCs w:val="24"/>
        </w:rPr>
        <w:t>Where</w:t>
      </w:r>
      <w:r w:rsidR="005D7DA2" w:rsidRPr="000253AE">
        <w:rPr>
          <w:rFonts w:ascii="Times New Roman" w:hAnsi="Times New Roman" w:cs="Times New Roman"/>
          <w:sz w:val="24"/>
          <w:szCs w:val="24"/>
        </w:rPr>
        <w:t xml:space="preserve"> a person </w:t>
      </w:r>
      <w:r w:rsidR="00AD7DBD" w:rsidRPr="000253AE">
        <w:rPr>
          <w:rFonts w:ascii="Times New Roman" w:hAnsi="Times New Roman" w:cs="Times New Roman"/>
          <w:sz w:val="24"/>
          <w:szCs w:val="24"/>
        </w:rPr>
        <w:t>deliberately places himself and herself</w:t>
      </w:r>
      <w:r w:rsidR="005D7DA2" w:rsidRPr="000253AE">
        <w:rPr>
          <w:rFonts w:ascii="Times New Roman" w:hAnsi="Times New Roman" w:cs="Times New Roman"/>
          <w:sz w:val="24"/>
          <w:szCs w:val="24"/>
        </w:rPr>
        <w:t xml:space="preserve"> in a position where they cannot exercise the right</w:t>
      </w:r>
      <w:r w:rsidR="00AD7DBD" w:rsidRPr="000253AE">
        <w:rPr>
          <w:rFonts w:ascii="Times New Roman" w:hAnsi="Times New Roman" w:cs="Times New Roman"/>
          <w:sz w:val="24"/>
          <w:szCs w:val="24"/>
        </w:rPr>
        <w:t xml:space="preserve"> to be heard</w:t>
      </w:r>
      <w:r w:rsidR="005D7DA2" w:rsidRPr="000253AE">
        <w:rPr>
          <w:rFonts w:ascii="Times New Roman" w:hAnsi="Times New Roman" w:cs="Times New Roman"/>
          <w:sz w:val="24"/>
          <w:szCs w:val="24"/>
        </w:rPr>
        <w:t>, rules of procedure protect the validity of the proceedings</w:t>
      </w:r>
      <w:r w:rsidR="00827216" w:rsidRPr="000253AE">
        <w:rPr>
          <w:rFonts w:ascii="Times New Roman" w:hAnsi="Times New Roman" w:cs="Times New Roman"/>
          <w:sz w:val="24"/>
          <w:szCs w:val="24"/>
        </w:rPr>
        <w:t xml:space="preserve"> concluded </w:t>
      </w:r>
      <w:r w:rsidR="00F63DA5" w:rsidRPr="000253AE">
        <w:rPr>
          <w:rFonts w:ascii="Times New Roman" w:hAnsi="Times New Roman" w:cs="Times New Roman"/>
          <w:sz w:val="24"/>
          <w:szCs w:val="24"/>
        </w:rPr>
        <w:t>without hearing their side of the story.</w:t>
      </w:r>
      <w:r w:rsidR="005D7DA2" w:rsidRPr="000253AE">
        <w:rPr>
          <w:rFonts w:ascii="Times New Roman" w:hAnsi="Times New Roman" w:cs="Times New Roman"/>
          <w:sz w:val="24"/>
          <w:szCs w:val="24"/>
        </w:rPr>
        <w:t xml:space="preserve"> </w:t>
      </w:r>
      <w:r w:rsidR="00DC3967" w:rsidRPr="000253AE">
        <w:rPr>
          <w:rFonts w:ascii="Times New Roman" w:hAnsi="Times New Roman" w:cs="Times New Roman"/>
          <w:sz w:val="24"/>
          <w:szCs w:val="24"/>
        </w:rPr>
        <w:t>(</w:t>
      </w:r>
      <w:r w:rsidR="00F24779" w:rsidRPr="000253AE">
        <w:rPr>
          <w:rFonts w:ascii="Times New Roman" w:hAnsi="Times New Roman" w:cs="Times New Roman"/>
          <w:sz w:val="24"/>
          <w:szCs w:val="24"/>
        </w:rPr>
        <w:t xml:space="preserve">See </w:t>
      </w:r>
      <w:r w:rsidR="00DC3967" w:rsidRPr="000253AE">
        <w:rPr>
          <w:rFonts w:ascii="Times New Roman" w:hAnsi="Times New Roman" w:cs="Times New Roman"/>
          <w:i/>
          <w:sz w:val="24"/>
          <w:szCs w:val="24"/>
        </w:rPr>
        <w:t>Forestry Commission v Moyo</w:t>
      </w:r>
      <w:r w:rsidR="00DC3967" w:rsidRPr="000253AE">
        <w:rPr>
          <w:rFonts w:ascii="Times New Roman" w:hAnsi="Times New Roman" w:cs="Times New Roman"/>
          <w:sz w:val="24"/>
          <w:szCs w:val="24"/>
        </w:rPr>
        <w:t xml:space="preserve"> 1997 (1) ZLR 254 (S); </w:t>
      </w:r>
      <w:r w:rsidR="00DC3967" w:rsidRPr="000253AE">
        <w:rPr>
          <w:rFonts w:ascii="Times New Roman" w:hAnsi="Times New Roman" w:cs="Times New Roman"/>
          <w:i/>
          <w:sz w:val="24"/>
          <w:szCs w:val="24"/>
        </w:rPr>
        <w:t>Servcor (Pvt) Ltd v Guni &amp; Others</w:t>
      </w:r>
      <w:r w:rsidR="00DC3967" w:rsidRPr="000253AE">
        <w:rPr>
          <w:rFonts w:ascii="Times New Roman" w:hAnsi="Times New Roman" w:cs="Times New Roman"/>
          <w:sz w:val="24"/>
          <w:szCs w:val="24"/>
        </w:rPr>
        <w:t xml:space="preserve"> SC 40/16 </w:t>
      </w:r>
      <w:r w:rsidR="00CF7226" w:rsidRPr="000253AE">
        <w:rPr>
          <w:rFonts w:ascii="Times New Roman" w:hAnsi="Times New Roman" w:cs="Times New Roman"/>
          <w:sz w:val="24"/>
          <w:szCs w:val="24"/>
        </w:rPr>
        <w:t>and Chitzanga</w:t>
      </w:r>
      <w:r w:rsidR="00F24779" w:rsidRPr="000253AE">
        <w:rPr>
          <w:rFonts w:ascii="Times New Roman" w:hAnsi="Times New Roman" w:cs="Times New Roman"/>
          <w:i/>
          <w:iCs/>
          <w:sz w:val="24"/>
          <w:szCs w:val="24"/>
        </w:rPr>
        <w:t xml:space="preserve"> v Chairman PSC</w:t>
      </w:r>
      <w:r w:rsidR="00F24779" w:rsidRPr="000253AE">
        <w:rPr>
          <w:rFonts w:ascii="Times New Roman" w:hAnsi="Times New Roman" w:cs="Times New Roman"/>
          <w:sz w:val="24"/>
          <w:szCs w:val="24"/>
        </w:rPr>
        <w:t xml:space="preserve"> </w:t>
      </w:r>
      <w:r w:rsidR="00F24779" w:rsidRPr="000253AE">
        <w:rPr>
          <w:rFonts w:ascii="Times New Roman" w:hAnsi="Times New Roman" w:cs="Times New Roman"/>
          <w:i/>
          <w:iCs/>
          <w:sz w:val="24"/>
          <w:szCs w:val="24"/>
        </w:rPr>
        <w:t>and Anor</w:t>
      </w:r>
      <w:r w:rsidR="00F24779" w:rsidRPr="000253AE">
        <w:rPr>
          <w:rFonts w:ascii="Times New Roman" w:hAnsi="Times New Roman" w:cs="Times New Roman"/>
          <w:sz w:val="24"/>
          <w:szCs w:val="24"/>
        </w:rPr>
        <w:t xml:space="preserve"> 2000 (1) ZLR 201 (HC)</w:t>
      </w:r>
      <w:r w:rsidR="00DC3967" w:rsidRPr="000253AE">
        <w:rPr>
          <w:rFonts w:ascii="Times New Roman" w:hAnsi="Times New Roman" w:cs="Times New Roman"/>
          <w:sz w:val="24"/>
          <w:szCs w:val="24"/>
        </w:rPr>
        <w:t>).</w:t>
      </w:r>
      <w:r w:rsidR="00921E4E" w:rsidRPr="000253AE">
        <w:rPr>
          <w:rFonts w:ascii="Times New Roman" w:hAnsi="Times New Roman" w:cs="Times New Roman"/>
          <w:sz w:val="24"/>
          <w:szCs w:val="24"/>
        </w:rPr>
        <w:t xml:space="preserve"> </w:t>
      </w:r>
    </w:p>
    <w:p w14:paraId="047E2060" w14:textId="77777777" w:rsidR="00432884" w:rsidRPr="000253AE" w:rsidRDefault="00432884" w:rsidP="00432884">
      <w:pPr>
        <w:pStyle w:val="ListParagraph"/>
        <w:rPr>
          <w:rFonts w:ascii="Times New Roman" w:hAnsi="Times New Roman" w:cs="Times New Roman"/>
          <w:sz w:val="24"/>
          <w:szCs w:val="24"/>
        </w:rPr>
      </w:pPr>
    </w:p>
    <w:p w14:paraId="35F8FA7F" w14:textId="01430E78" w:rsidR="00921E4E" w:rsidRPr="000253AE" w:rsidRDefault="00432884" w:rsidP="00026DFD">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court </w:t>
      </w:r>
      <w:r w:rsidRPr="000253AE">
        <w:rPr>
          <w:rFonts w:ascii="Times New Roman" w:hAnsi="Times New Roman" w:cs="Times New Roman"/>
          <w:i/>
          <w:iCs/>
          <w:sz w:val="24"/>
          <w:szCs w:val="24"/>
        </w:rPr>
        <w:t>a quo</w:t>
      </w:r>
      <w:r w:rsidRPr="000253AE">
        <w:rPr>
          <w:rFonts w:ascii="Times New Roman" w:hAnsi="Times New Roman" w:cs="Times New Roman"/>
          <w:sz w:val="24"/>
          <w:szCs w:val="24"/>
        </w:rPr>
        <w:t xml:space="preserve"> therefore correctly found that the</w:t>
      </w:r>
      <w:r w:rsidR="00F14FEE" w:rsidRPr="000253AE">
        <w:rPr>
          <w:rFonts w:ascii="Times New Roman" w:hAnsi="Times New Roman" w:cs="Times New Roman"/>
          <w:sz w:val="24"/>
          <w:szCs w:val="24"/>
        </w:rPr>
        <w:t xml:space="preserve"> wilful default of the appellant in not only failing to attend the hearing but also in failing to respond to the allegations,</w:t>
      </w:r>
      <w:r w:rsidRPr="000253AE">
        <w:rPr>
          <w:rFonts w:ascii="Times New Roman" w:hAnsi="Times New Roman" w:cs="Times New Roman"/>
          <w:sz w:val="24"/>
          <w:szCs w:val="24"/>
        </w:rPr>
        <w:t xml:space="preserve"> </w:t>
      </w:r>
      <w:r w:rsidR="00F46DE2" w:rsidRPr="000253AE">
        <w:rPr>
          <w:rFonts w:ascii="Times New Roman" w:hAnsi="Times New Roman" w:cs="Times New Roman"/>
          <w:sz w:val="24"/>
          <w:szCs w:val="24"/>
        </w:rPr>
        <w:t xml:space="preserve">which </w:t>
      </w:r>
      <w:r w:rsidR="00F14FEE" w:rsidRPr="000253AE">
        <w:rPr>
          <w:rFonts w:ascii="Times New Roman" w:hAnsi="Times New Roman" w:cs="Times New Roman"/>
          <w:sz w:val="24"/>
          <w:szCs w:val="24"/>
        </w:rPr>
        <w:t xml:space="preserve">facts </w:t>
      </w:r>
      <w:r w:rsidR="00F46DE2" w:rsidRPr="000253AE">
        <w:rPr>
          <w:rFonts w:ascii="Times New Roman" w:hAnsi="Times New Roman" w:cs="Times New Roman"/>
          <w:sz w:val="24"/>
          <w:szCs w:val="24"/>
        </w:rPr>
        <w:t>are common cause,</w:t>
      </w:r>
      <w:r w:rsidRPr="000253AE">
        <w:rPr>
          <w:rFonts w:ascii="Times New Roman" w:hAnsi="Times New Roman" w:cs="Times New Roman"/>
          <w:sz w:val="24"/>
          <w:szCs w:val="24"/>
        </w:rPr>
        <w:t xml:space="preserve"> did not vitiate the proceedings.</w:t>
      </w:r>
    </w:p>
    <w:p w14:paraId="301202F9" w14:textId="77777777" w:rsidR="00EA7ED7" w:rsidRPr="000253AE" w:rsidRDefault="00EA7ED7" w:rsidP="00EA7ED7">
      <w:pPr>
        <w:spacing w:after="0" w:line="480" w:lineRule="auto"/>
        <w:jc w:val="both"/>
        <w:rPr>
          <w:rFonts w:ascii="Times New Roman" w:hAnsi="Times New Roman" w:cs="Times New Roman"/>
          <w:sz w:val="24"/>
          <w:szCs w:val="24"/>
        </w:rPr>
      </w:pPr>
    </w:p>
    <w:p w14:paraId="57F67451" w14:textId="10870ABB" w:rsidR="00DD569E" w:rsidRPr="000253AE" w:rsidRDefault="00A225A4"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The appellant attacks the validity of the proceedings before the respondent</w:t>
      </w:r>
      <w:r w:rsidR="00DD569E" w:rsidRPr="000253AE">
        <w:rPr>
          <w:rFonts w:ascii="Times New Roman" w:hAnsi="Times New Roman" w:cs="Times New Roman"/>
          <w:sz w:val="24"/>
          <w:szCs w:val="24"/>
        </w:rPr>
        <w:t>s</w:t>
      </w:r>
      <w:r w:rsidRPr="000253AE">
        <w:rPr>
          <w:rFonts w:ascii="Times New Roman" w:hAnsi="Times New Roman" w:cs="Times New Roman"/>
          <w:sz w:val="24"/>
          <w:szCs w:val="24"/>
        </w:rPr>
        <w:t xml:space="preserve"> on the other basis that after holding the appellant in default, the </w:t>
      </w:r>
      <w:r w:rsidR="00B03BF9" w:rsidRPr="000253AE">
        <w:rPr>
          <w:rFonts w:ascii="Times New Roman" w:hAnsi="Times New Roman" w:cs="Times New Roman"/>
          <w:sz w:val="24"/>
          <w:szCs w:val="24"/>
        </w:rPr>
        <w:t>respondents should not have determined the matter on its merits.</w:t>
      </w:r>
    </w:p>
    <w:p w14:paraId="61F5CE8A" w14:textId="77777777" w:rsidR="00DC461E" w:rsidRPr="000253AE" w:rsidRDefault="00DC461E" w:rsidP="00DC461E">
      <w:pPr>
        <w:pStyle w:val="ListParagraph"/>
        <w:rPr>
          <w:rFonts w:ascii="Times New Roman" w:hAnsi="Times New Roman" w:cs="Times New Roman"/>
          <w:sz w:val="24"/>
          <w:szCs w:val="24"/>
        </w:rPr>
      </w:pPr>
    </w:p>
    <w:p w14:paraId="4173A729" w14:textId="426224BA" w:rsidR="00F46DE2" w:rsidRPr="000253AE" w:rsidRDefault="00270525" w:rsidP="00F46DE2">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w:t>
      </w:r>
      <w:r w:rsidR="00F14FEE" w:rsidRPr="000253AE">
        <w:rPr>
          <w:rFonts w:ascii="Times New Roman" w:hAnsi="Times New Roman" w:cs="Times New Roman"/>
          <w:sz w:val="24"/>
          <w:szCs w:val="24"/>
        </w:rPr>
        <w:t xml:space="preserve">appellant did not cite any law that precludes a tribunal such as the first respondent from completing an inquiry in the absence of the member who voluntarily absents </w:t>
      </w:r>
      <w:r w:rsidR="00F14FEE" w:rsidRPr="000253AE">
        <w:rPr>
          <w:rFonts w:ascii="Times New Roman" w:hAnsi="Times New Roman" w:cs="Times New Roman"/>
          <w:sz w:val="24"/>
          <w:szCs w:val="24"/>
        </w:rPr>
        <w:lastRenderedPageBreak/>
        <w:t xml:space="preserve">himself or herself from the inquiry. I am not aware of any. The </w:t>
      </w:r>
      <w:r w:rsidRPr="000253AE">
        <w:rPr>
          <w:rFonts w:ascii="Times New Roman" w:hAnsi="Times New Roman" w:cs="Times New Roman"/>
          <w:sz w:val="24"/>
          <w:szCs w:val="24"/>
        </w:rPr>
        <w:t xml:space="preserve">respondents are empowered by the Act to inquire into the </w:t>
      </w:r>
      <w:r w:rsidR="00E3743E" w:rsidRPr="000253AE">
        <w:rPr>
          <w:rFonts w:ascii="Times New Roman" w:hAnsi="Times New Roman" w:cs="Times New Roman"/>
          <w:sz w:val="24"/>
          <w:szCs w:val="24"/>
        </w:rPr>
        <w:t xml:space="preserve">conduct of estate agents and persons employed in the </w:t>
      </w:r>
      <w:r w:rsidR="004D5526" w:rsidRPr="000253AE">
        <w:rPr>
          <w:rFonts w:ascii="Times New Roman" w:hAnsi="Times New Roman" w:cs="Times New Roman"/>
          <w:sz w:val="24"/>
          <w:szCs w:val="24"/>
        </w:rPr>
        <w:t xml:space="preserve">estate agency </w:t>
      </w:r>
      <w:r w:rsidR="00E3743E" w:rsidRPr="000253AE">
        <w:rPr>
          <w:rFonts w:ascii="Times New Roman" w:hAnsi="Times New Roman" w:cs="Times New Roman"/>
          <w:sz w:val="24"/>
          <w:szCs w:val="24"/>
        </w:rPr>
        <w:t>business</w:t>
      </w:r>
      <w:r w:rsidR="00AE52BD" w:rsidRPr="000253AE">
        <w:rPr>
          <w:rFonts w:ascii="Times New Roman" w:hAnsi="Times New Roman" w:cs="Times New Roman"/>
          <w:sz w:val="24"/>
          <w:szCs w:val="24"/>
        </w:rPr>
        <w:t>. The proceedings before the respondents are</w:t>
      </w:r>
      <w:r w:rsidR="00152911" w:rsidRPr="000253AE">
        <w:rPr>
          <w:rFonts w:ascii="Times New Roman" w:hAnsi="Times New Roman" w:cs="Times New Roman"/>
          <w:sz w:val="24"/>
          <w:szCs w:val="24"/>
        </w:rPr>
        <w:t xml:space="preserve"> therefore inquiries</w:t>
      </w:r>
      <w:r w:rsidR="00F14FEE" w:rsidRPr="000253AE">
        <w:rPr>
          <w:rFonts w:ascii="Times New Roman" w:hAnsi="Times New Roman" w:cs="Times New Roman"/>
          <w:sz w:val="24"/>
          <w:szCs w:val="24"/>
        </w:rPr>
        <w:t xml:space="preserve">. They </w:t>
      </w:r>
      <w:r w:rsidR="00152911" w:rsidRPr="000253AE">
        <w:rPr>
          <w:rFonts w:ascii="Times New Roman" w:hAnsi="Times New Roman" w:cs="Times New Roman"/>
          <w:sz w:val="24"/>
          <w:szCs w:val="24"/>
        </w:rPr>
        <w:t xml:space="preserve">are </w:t>
      </w:r>
      <w:r w:rsidR="00AE52BD" w:rsidRPr="000253AE">
        <w:rPr>
          <w:rFonts w:ascii="Times New Roman" w:hAnsi="Times New Roman" w:cs="Times New Roman"/>
          <w:sz w:val="24"/>
          <w:szCs w:val="24"/>
        </w:rPr>
        <w:t>not</w:t>
      </w:r>
      <w:r w:rsidR="00F14FEE" w:rsidRPr="000253AE">
        <w:rPr>
          <w:rFonts w:ascii="Times New Roman" w:hAnsi="Times New Roman" w:cs="Times New Roman"/>
          <w:sz w:val="24"/>
          <w:szCs w:val="24"/>
        </w:rPr>
        <w:t xml:space="preserve"> regulated by the rules crafted for courts of law in </w:t>
      </w:r>
      <w:r w:rsidR="00AE52BD" w:rsidRPr="000253AE">
        <w:rPr>
          <w:rFonts w:ascii="Times New Roman" w:hAnsi="Times New Roman" w:cs="Times New Roman"/>
          <w:sz w:val="24"/>
          <w:szCs w:val="24"/>
        </w:rPr>
        <w:t>civil trial</w:t>
      </w:r>
      <w:r w:rsidR="00F14FEE" w:rsidRPr="000253AE">
        <w:rPr>
          <w:rFonts w:ascii="Times New Roman" w:hAnsi="Times New Roman" w:cs="Times New Roman"/>
          <w:sz w:val="24"/>
          <w:szCs w:val="24"/>
        </w:rPr>
        <w:t>s</w:t>
      </w:r>
      <w:r w:rsidR="00AE52BD" w:rsidRPr="000253AE">
        <w:rPr>
          <w:rFonts w:ascii="Times New Roman" w:hAnsi="Times New Roman" w:cs="Times New Roman"/>
          <w:sz w:val="24"/>
          <w:szCs w:val="24"/>
        </w:rPr>
        <w:t xml:space="preserve"> </w:t>
      </w:r>
      <w:r w:rsidR="006422B4" w:rsidRPr="000253AE">
        <w:rPr>
          <w:rFonts w:ascii="Times New Roman" w:hAnsi="Times New Roman" w:cs="Times New Roman"/>
          <w:sz w:val="24"/>
          <w:szCs w:val="24"/>
        </w:rPr>
        <w:t>wh</w:t>
      </w:r>
      <w:r w:rsidR="00711662" w:rsidRPr="000253AE">
        <w:rPr>
          <w:rFonts w:ascii="Times New Roman" w:hAnsi="Times New Roman" w:cs="Times New Roman"/>
          <w:sz w:val="24"/>
          <w:szCs w:val="24"/>
        </w:rPr>
        <w:t xml:space="preserve">ich grant a discretion to the courts to enter a default judgment against a defaulting party </w:t>
      </w:r>
      <w:r w:rsidR="003224B0" w:rsidRPr="000253AE">
        <w:rPr>
          <w:rFonts w:ascii="Times New Roman" w:hAnsi="Times New Roman" w:cs="Times New Roman"/>
          <w:sz w:val="24"/>
          <w:szCs w:val="24"/>
        </w:rPr>
        <w:t xml:space="preserve">in appropriate </w:t>
      </w:r>
      <w:r w:rsidR="003E4AFD" w:rsidRPr="000253AE">
        <w:rPr>
          <w:rFonts w:ascii="Times New Roman" w:hAnsi="Times New Roman" w:cs="Times New Roman"/>
          <w:sz w:val="24"/>
          <w:szCs w:val="24"/>
        </w:rPr>
        <w:t>circumstances</w:t>
      </w:r>
      <w:r w:rsidR="006422B4" w:rsidRPr="000253AE">
        <w:rPr>
          <w:rFonts w:ascii="Times New Roman" w:hAnsi="Times New Roman" w:cs="Times New Roman"/>
          <w:sz w:val="24"/>
          <w:szCs w:val="24"/>
        </w:rPr>
        <w:t xml:space="preserve">, without </w:t>
      </w:r>
      <w:r w:rsidR="006C719F" w:rsidRPr="000253AE">
        <w:rPr>
          <w:rFonts w:ascii="Times New Roman" w:hAnsi="Times New Roman" w:cs="Times New Roman"/>
          <w:sz w:val="24"/>
          <w:szCs w:val="24"/>
        </w:rPr>
        <w:t>adverting to the merits of the ma</w:t>
      </w:r>
      <w:r w:rsidR="006422B4" w:rsidRPr="000253AE">
        <w:rPr>
          <w:rFonts w:ascii="Times New Roman" w:hAnsi="Times New Roman" w:cs="Times New Roman"/>
          <w:sz w:val="24"/>
          <w:szCs w:val="24"/>
        </w:rPr>
        <w:t>tter</w:t>
      </w:r>
      <w:r w:rsidR="006C719F" w:rsidRPr="000253AE">
        <w:rPr>
          <w:rFonts w:ascii="Times New Roman" w:hAnsi="Times New Roman" w:cs="Times New Roman"/>
          <w:sz w:val="24"/>
          <w:szCs w:val="24"/>
        </w:rPr>
        <w:t>.</w:t>
      </w:r>
    </w:p>
    <w:p w14:paraId="47451CEE" w14:textId="77777777" w:rsidR="00F46DE2" w:rsidRPr="000253AE" w:rsidRDefault="00F46DE2" w:rsidP="00F46DE2">
      <w:pPr>
        <w:pStyle w:val="ListParagraph"/>
        <w:spacing w:after="0" w:line="480" w:lineRule="auto"/>
        <w:jc w:val="both"/>
        <w:rPr>
          <w:rFonts w:ascii="Times New Roman" w:hAnsi="Times New Roman" w:cs="Times New Roman"/>
          <w:sz w:val="24"/>
          <w:szCs w:val="24"/>
        </w:rPr>
      </w:pPr>
    </w:p>
    <w:p w14:paraId="5C7BCBB4" w14:textId="017C8497" w:rsidR="007F5C6D" w:rsidRPr="000253AE" w:rsidRDefault="00F46DE2" w:rsidP="00BB027C">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On the above basis, it is therefore </w:t>
      </w:r>
      <w:r w:rsidR="007F5C6D" w:rsidRPr="000253AE">
        <w:rPr>
          <w:rFonts w:ascii="Times New Roman" w:hAnsi="Times New Roman" w:cs="Times New Roman"/>
          <w:sz w:val="24"/>
          <w:szCs w:val="24"/>
        </w:rPr>
        <w:t xml:space="preserve">my finding </w:t>
      </w:r>
      <w:r w:rsidRPr="000253AE">
        <w:rPr>
          <w:rFonts w:ascii="Times New Roman" w:hAnsi="Times New Roman" w:cs="Times New Roman"/>
          <w:sz w:val="24"/>
          <w:szCs w:val="24"/>
        </w:rPr>
        <w:t xml:space="preserve">against the appellant </w:t>
      </w:r>
      <w:r w:rsidR="007F5C6D" w:rsidRPr="000253AE">
        <w:rPr>
          <w:rFonts w:ascii="Times New Roman" w:hAnsi="Times New Roman" w:cs="Times New Roman"/>
          <w:sz w:val="24"/>
          <w:szCs w:val="24"/>
        </w:rPr>
        <w:t>that the proceedings before the first respondent were valid</w:t>
      </w:r>
      <w:r w:rsidR="00D80C5A" w:rsidRPr="000253AE">
        <w:rPr>
          <w:rFonts w:ascii="Times New Roman" w:hAnsi="Times New Roman" w:cs="Times New Roman"/>
          <w:sz w:val="24"/>
          <w:szCs w:val="24"/>
        </w:rPr>
        <w:t>.</w:t>
      </w:r>
    </w:p>
    <w:p w14:paraId="2CEDD120" w14:textId="77777777" w:rsidR="00D80C5A" w:rsidRPr="000253AE" w:rsidRDefault="00D80C5A" w:rsidP="00D80C5A">
      <w:pPr>
        <w:spacing w:after="0" w:line="480" w:lineRule="auto"/>
        <w:jc w:val="both"/>
        <w:rPr>
          <w:rFonts w:ascii="Times New Roman" w:hAnsi="Times New Roman" w:cs="Times New Roman"/>
          <w:sz w:val="24"/>
          <w:szCs w:val="24"/>
        </w:rPr>
      </w:pPr>
    </w:p>
    <w:p w14:paraId="479B39E1" w14:textId="77777777" w:rsidR="000B054F" w:rsidRPr="000253AE" w:rsidRDefault="000B054F" w:rsidP="00026DFD">
      <w:pPr>
        <w:spacing w:after="0" w:line="480" w:lineRule="auto"/>
        <w:jc w:val="both"/>
        <w:rPr>
          <w:rFonts w:ascii="Times New Roman" w:hAnsi="Times New Roman" w:cs="Times New Roman"/>
          <w:b/>
          <w:bCs/>
          <w:sz w:val="24"/>
          <w:szCs w:val="24"/>
        </w:rPr>
      </w:pPr>
    </w:p>
    <w:p w14:paraId="5C99ED87" w14:textId="32438397" w:rsidR="003E4AFD" w:rsidRPr="000253AE" w:rsidRDefault="003E4AFD" w:rsidP="00026DFD">
      <w:pPr>
        <w:spacing w:after="0" w:line="480" w:lineRule="auto"/>
        <w:jc w:val="both"/>
        <w:rPr>
          <w:rFonts w:ascii="Times New Roman" w:hAnsi="Times New Roman" w:cs="Times New Roman"/>
          <w:sz w:val="24"/>
          <w:szCs w:val="24"/>
        </w:rPr>
      </w:pPr>
      <w:r w:rsidRPr="000253AE">
        <w:rPr>
          <w:rFonts w:ascii="Times New Roman" w:hAnsi="Times New Roman" w:cs="Times New Roman"/>
          <w:b/>
          <w:bCs/>
          <w:sz w:val="24"/>
          <w:szCs w:val="24"/>
        </w:rPr>
        <w:t>Whether the appellant was denied access to the record of proceedings before the respondents.</w:t>
      </w:r>
    </w:p>
    <w:p w14:paraId="03649C05" w14:textId="77777777" w:rsidR="00D80C5A" w:rsidRPr="000253AE" w:rsidRDefault="00D80C5A" w:rsidP="00D80C5A">
      <w:pPr>
        <w:spacing w:after="0" w:line="480" w:lineRule="auto"/>
        <w:jc w:val="both"/>
        <w:rPr>
          <w:rFonts w:ascii="Times New Roman" w:hAnsi="Times New Roman" w:cs="Times New Roman"/>
          <w:sz w:val="24"/>
          <w:szCs w:val="24"/>
        </w:rPr>
      </w:pPr>
    </w:p>
    <w:p w14:paraId="54ECB730" w14:textId="5B86C56D" w:rsidR="003E4AFD" w:rsidRPr="000253AE" w:rsidRDefault="003E4AFD" w:rsidP="00D80C5A">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Whether the appellant was furnished with a record of the proceedings before the respondents is largely a factual issue. The court </w:t>
      </w:r>
      <w:r w:rsidRPr="00681CAE">
        <w:rPr>
          <w:rFonts w:ascii="Times New Roman" w:hAnsi="Times New Roman" w:cs="Times New Roman"/>
          <w:i/>
          <w:sz w:val="24"/>
          <w:szCs w:val="24"/>
        </w:rPr>
        <w:t>a quo</w:t>
      </w:r>
      <w:r w:rsidRPr="000253AE">
        <w:rPr>
          <w:rFonts w:ascii="Times New Roman" w:hAnsi="Times New Roman" w:cs="Times New Roman"/>
          <w:sz w:val="24"/>
          <w:szCs w:val="24"/>
        </w:rPr>
        <w:t xml:space="preserve"> found that she was furnished with</w:t>
      </w:r>
      <w:r w:rsidR="000F7FFD" w:rsidRPr="000253AE">
        <w:rPr>
          <w:rFonts w:ascii="Times New Roman" w:hAnsi="Times New Roman" w:cs="Times New Roman"/>
          <w:sz w:val="24"/>
          <w:szCs w:val="24"/>
        </w:rPr>
        <w:t xml:space="preserve"> the record that the respondent</w:t>
      </w:r>
      <w:r w:rsidRPr="000253AE">
        <w:rPr>
          <w:rFonts w:ascii="Times New Roman" w:hAnsi="Times New Roman" w:cs="Times New Roman"/>
          <w:sz w:val="24"/>
          <w:szCs w:val="24"/>
        </w:rPr>
        <w:t>s kept which was in the form of the detailed decision of the respondents.</w:t>
      </w:r>
      <w:r w:rsidR="000F7FFD" w:rsidRPr="000253AE">
        <w:rPr>
          <w:rFonts w:ascii="Times New Roman" w:hAnsi="Times New Roman" w:cs="Times New Roman"/>
          <w:sz w:val="24"/>
          <w:szCs w:val="24"/>
        </w:rPr>
        <w:t xml:space="preserve"> No proper basis has been laid in the grounds of appeal upon which we can interfere with this factual finding.</w:t>
      </w:r>
    </w:p>
    <w:p w14:paraId="6C9B1CE1" w14:textId="77777777" w:rsidR="00FB3EDA" w:rsidRPr="000253AE" w:rsidRDefault="00FB3EDA" w:rsidP="00FB3EDA">
      <w:pPr>
        <w:pStyle w:val="ListParagraph"/>
        <w:spacing w:after="0" w:line="480" w:lineRule="auto"/>
        <w:jc w:val="both"/>
        <w:rPr>
          <w:rFonts w:ascii="Times New Roman" w:hAnsi="Times New Roman" w:cs="Times New Roman"/>
          <w:sz w:val="24"/>
          <w:szCs w:val="24"/>
        </w:rPr>
      </w:pPr>
    </w:p>
    <w:p w14:paraId="0A8F1356" w14:textId="631C0F12" w:rsidR="006909D4" w:rsidRPr="000253AE" w:rsidRDefault="003E4AFD" w:rsidP="00D80C5A">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In oral argument before us</w:t>
      </w:r>
      <w:r w:rsidR="009907DB" w:rsidRPr="000253AE">
        <w:rPr>
          <w:rFonts w:ascii="Times New Roman" w:hAnsi="Times New Roman" w:cs="Times New Roman"/>
          <w:sz w:val="24"/>
          <w:szCs w:val="24"/>
        </w:rPr>
        <w:t xml:space="preserve">, </w:t>
      </w:r>
      <w:r w:rsidRPr="000253AE">
        <w:rPr>
          <w:rFonts w:ascii="Times New Roman" w:hAnsi="Times New Roman" w:cs="Times New Roman"/>
          <w:sz w:val="24"/>
          <w:szCs w:val="24"/>
        </w:rPr>
        <w:t>counsel for a</w:t>
      </w:r>
      <w:r w:rsidR="007F5C6D" w:rsidRPr="000253AE">
        <w:rPr>
          <w:rFonts w:ascii="Times New Roman" w:hAnsi="Times New Roman" w:cs="Times New Roman"/>
          <w:sz w:val="24"/>
          <w:szCs w:val="24"/>
        </w:rPr>
        <w:t xml:space="preserve">ppellant argued that the respondents did not keep a full record of the proceedings before the disciplinary committee. </w:t>
      </w:r>
      <w:r w:rsidR="006909D4" w:rsidRPr="000253AE">
        <w:rPr>
          <w:rFonts w:ascii="Times New Roman" w:hAnsi="Times New Roman" w:cs="Times New Roman"/>
          <w:sz w:val="24"/>
          <w:szCs w:val="24"/>
        </w:rPr>
        <w:t>It was further argued that since e</w:t>
      </w:r>
      <w:r w:rsidR="007F5C6D" w:rsidRPr="000253AE">
        <w:rPr>
          <w:rFonts w:ascii="Times New Roman" w:hAnsi="Times New Roman" w:cs="Times New Roman"/>
          <w:sz w:val="24"/>
          <w:szCs w:val="24"/>
        </w:rPr>
        <w:t xml:space="preserve">vidence was led from the </w:t>
      </w:r>
      <w:r w:rsidR="00950F92" w:rsidRPr="000253AE">
        <w:rPr>
          <w:rFonts w:ascii="Times New Roman" w:hAnsi="Times New Roman" w:cs="Times New Roman"/>
          <w:sz w:val="24"/>
          <w:szCs w:val="24"/>
        </w:rPr>
        <w:t>complainant</w:t>
      </w:r>
      <w:r w:rsidR="006909D4" w:rsidRPr="000253AE">
        <w:rPr>
          <w:rFonts w:ascii="Times New Roman" w:hAnsi="Times New Roman" w:cs="Times New Roman"/>
          <w:sz w:val="24"/>
          <w:szCs w:val="24"/>
        </w:rPr>
        <w:t>,</w:t>
      </w:r>
      <w:r w:rsidR="007F5C6D" w:rsidRPr="000253AE">
        <w:rPr>
          <w:rFonts w:ascii="Times New Roman" w:hAnsi="Times New Roman" w:cs="Times New Roman"/>
          <w:sz w:val="24"/>
          <w:szCs w:val="24"/>
        </w:rPr>
        <w:t xml:space="preserve"> a record was essential to establish </w:t>
      </w:r>
      <w:r w:rsidR="006909D4" w:rsidRPr="000253AE">
        <w:rPr>
          <w:rFonts w:ascii="Times New Roman" w:hAnsi="Times New Roman" w:cs="Times New Roman"/>
          <w:sz w:val="24"/>
          <w:szCs w:val="24"/>
        </w:rPr>
        <w:t xml:space="preserve">whether </w:t>
      </w:r>
      <w:r w:rsidR="00950F92" w:rsidRPr="000253AE">
        <w:rPr>
          <w:rFonts w:ascii="Times New Roman" w:hAnsi="Times New Roman" w:cs="Times New Roman"/>
          <w:sz w:val="24"/>
          <w:szCs w:val="24"/>
        </w:rPr>
        <w:t xml:space="preserve">the evidence sustained the charges levelled against the appellant.  </w:t>
      </w:r>
    </w:p>
    <w:p w14:paraId="20EA1DEC" w14:textId="77777777" w:rsidR="00432884" w:rsidRPr="000253AE" w:rsidRDefault="00432884" w:rsidP="00432884">
      <w:pPr>
        <w:pStyle w:val="ListParagraph"/>
        <w:spacing w:after="0" w:line="480" w:lineRule="auto"/>
        <w:jc w:val="both"/>
        <w:rPr>
          <w:rFonts w:ascii="Times New Roman" w:hAnsi="Times New Roman" w:cs="Times New Roman"/>
          <w:sz w:val="24"/>
          <w:szCs w:val="24"/>
        </w:rPr>
      </w:pPr>
    </w:p>
    <w:p w14:paraId="36FADE5D" w14:textId="372DFEC6" w:rsidR="009907DB" w:rsidRPr="000253AE" w:rsidRDefault="009907DB" w:rsidP="00D80C5A">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There is a clear disconnect</w:t>
      </w:r>
      <w:r w:rsidR="00E16E30">
        <w:rPr>
          <w:rFonts w:ascii="Times New Roman" w:hAnsi="Times New Roman" w:cs="Times New Roman"/>
          <w:sz w:val="24"/>
          <w:szCs w:val="24"/>
        </w:rPr>
        <w:t xml:space="preserve"> between the ground of appeal </w:t>
      </w:r>
      <w:r w:rsidR="00E16E30" w:rsidRPr="000253AE">
        <w:rPr>
          <w:rFonts w:ascii="Times New Roman" w:hAnsi="Times New Roman" w:cs="Times New Roman"/>
          <w:sz w:val="24"/>
          <w:szCs w:val="24"/>
        </w:rPr>
        <w:t>and</w:t>
      </w:r>
      <w:r w:rsidRPr="000253AE">
        <w:rPr>
          <w:rFonts w:ascii="Times New Roman" w:hAnsi="Times New Roman" w:cs="Times New Roman"/>
          <w:sz w:val="24"/>
          <w:szCs w:val="24"/>
        </w:rPr>
        <w:t xml:space="preserve"> the argument allegedly advanced in support of the ground. Both do not have any merit.</w:t>
      </w:r>
    </w:p>
    <w:p w14:paraId="664E3B4A" w14:textId="77777777" w:rsidR="00063261" w:rsidRPr="000253AE" w:rsidRDefault="00063261" w:rsidP="00026DFD">
      <w:pPr>
        <w:pStyle w:val="ListParagraph"/>
        <w:rPr>
          <w:rFonts w:ascii="Times New Roman" w:hAnsi="Times New Roman" w:cs="Times New Roman"/>
          <w:sz w:val="24"/>
          <w:szCs w:val="24"/>
        </w:rPr>
      </w:pPr>
    </w:p>
    <w:p w14:paraId="030EB54F" w14:textId="646761A7" w:rsidR="00063261" w:rsidRPr="000253AE" w:rsidRDefault="00063261" w:rsidP="00D80C5A">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In the ground of appeal, the appellant alleges that she was not given access to the record of proceedings before the respondents. On that basis she challenges the validity of the proceedings before the respondents as being in breach of the principles of natural justice. </w:t>
      </w:r>
    </w:p>
    <w:p w14:paraId="2268A22C" w14:textId="77777777" w:rsidR="00336FEB" w:rsidRPr="000253AE" w:rsidRDefault="00336FEB" w:rsidP="00026DFD">
      <w:pPr>
        <w:pStyle w:val="ListParagraph"/>
        <w:rPr>
          <w:rFonts w:ascii="Times New Roman" w:hAnsi="Times New Roman" w:cs="Times New Roman"/>
          <w:sz w:val="24"/>
          <w:szCs w:val="24"/>
        </w:rPr>
      </w:pPr>
    </w:p>
    <w:p w14:paraId="6D1A3B7A" w14:textId="79EBED47" w:rsidR="00336FEB" w:rsidRPr="000253AE" w:rsidRDefault="00336FEB" w:rsidP="00D80C5A">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If indeed the respondents had failed to keep a record of the proceedings and on account of that failure, were not in a position to furnish the appellant with a copy, the proceedings would have been vitiated. However, the evidence on record indicates that the respondents kept a record of the proceedings. This was duly furnished to the appellant. This gave rise to the oral argument that was advanced before us that the record </w:t>
      </w:r>
      <w:r w:rsidR="00FB5938" w:rsidRPr="000253AE">
        <w:rPr>
          <w:rFonts w:ascii="Times New Roman" w:hAnsi="Times New Roman" w:cs="Times New Roman"/>
          <w:sz w:val="24"/>
          <w:szCs w:val="24"/>
        </w:rPr>
        <w:t xml:space="preserve">so furnished </w:t>
      </w:r>
      <w:r w:rsidRPr="000253AE">
        <w:rPr>
          <w:rFonts w:ascii="Times New Roman" w:hAnsi="Times New Roman" w:cs="Times New Roman"/>
          <w:sz w:val="24"/>
          <w:szCs w:val="24"/>
        </w:rPr>
        <w:t xml:space="preserve">was not “full”. </w:t>
      </w:r>
    </w:p>
    <w:p w14:paraId="2D862508" w14:textId="77777777" w:rsidR="00336FEB" w:rsidRPr="000253AE" w:rsidRDefault="00336FEB" w:rsidP="00026DFD">
      <w:pPr>
        <w:pStyle w:val="ListParagraph"/>
        <w:rPr>
          <w:rFonts w:ascii="Times New Roman" w:hAnsi="Times New Roman" w:cs="Times New Roman"/>
          <w:sz w:val="24"/>
          <w:szCs w:val="24"/>
        </w:rPr>
      </w:pPr>
    </w:p>
    <w:p w14:paraId="72652695" w14:textId="7EEEA7E2" w:rsidR="00336FEB" w:rsidRPr="000253AE" w:rsidRDefault="00336FEB" w:rsidP="00D80C5A">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There is no standard by which to measure the fullness or otherwise of a record of proceedings of the respondents.</w:t>
      </w:r>
      <w:r w:rsidR="00800766" w:rsidRPr="000253AE">
        <w:rPr>
          <w:rFonts w:ascii="Times New Roman" w:hAnsi="Times New Roman" w:cs="Times New Roman"/>
          <w:sz w:val="24"/>
          <w:szCs w:val="24"/>
        </w:rPr>
        <w:t xml:space="preserve"> T</w:t>
      </w:r>
      <w:r w:rsidRPr="000253AE">
        <w:rPr>
          <w:rFonts w:ascii="Times New Roman" w:hAnsi="Times New Roman" w:cs="Times New Roman"/>
          <w:sz w:val="24"/>
          <w:szCs w:val="24"/>
        </w:rPr>
        <w:t xml:space="preserve">here are no rules prescribing the content and form of such records. The appellant did not direct us to any. </w:t>
      </w:r>
    </w:p>
    <w:p w14:paraId="5131619D" w14:textId="77777777" w:rsidR="009907DB" w:rsidRPr="000253AE" w:rsidRDefault="009907DB" w:rsidP="00026DFD">
      <w:pPr>
        <w:pStyle w:val="ListParagraph"/>
        <w:rPr>
          <w:rFonts w:ascii="Times New Roman" w:hAnsi="Times New Roman" w:cs="Times New Roman"/>
          <w:sz w:val="24"/>
          <w:szCs w:val="24"/>
        </w:rPr>
      </w:pPr>
    </w:p>
    <w:p w14:paraId="26DA801B" w14:textId="7A1C6175" w:rsidR="00CF5832" w:rsidRPr="000253AE" w:rsidRDefault="00063261" w:rsidP="00D80C5A">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In any event I note that </w:t>
      </w:r>
      <w:r w:rsidR="009907DB" w:rsidRPr="000253AE">
        <w:rPr>
          <w:rFonts w:ascii="Times New Roman" w:hAnsi="Times New Roman" w:cs="Times New Roman"/>
          <w:sz w:val="24"/>
          <w:szCs w:val="24"/>
        </w:rPr>
        <w:t xml:space="preserve">of </w:t>
      </w:r>
      <w:r w:rsidR="00336FEB" w:rsidRPr="000253AE">
        <w:rPr>
          <w:rFonts w:ascii="Times New Roman" w:hAnsi="Times New Roman" w:cs="Times New Roman"/>
          <w:sz w:val="24"/>
          <w:szCs w:val="24"/>
        </w:rPr>
        <w:t xml:space="preserve">the </w:t>
      </w:r>
      <w:r w:rsidR="00950F92" w:rsidRPr="000253AE">
        <w:rPr>
          <w:rFonts w:ascii="Times New Roman" w:hAnsi="Times New Roman" w:cs="Times New Roman"/>
          <w:sz w:val="24"/>
          <w:szCs w:val="24"/>
        </w:rPr>
        <w:t>ground</w:t>
      </w:r>
      <w:r w:rsidR="00336FEB" w:rsidRPr="000253AE">
        <w:rPr>
          <w:rFonts w:ascii="Times New Roman" w:hAnsi="Times New Roman" w:cs="Times New Roman"/>
          <w:sz w:val="24"/>
          <w:szCs w:val="24"/>
        </w:rPr>
        <w:t xml:space="preserve"> of appeal attacking the absence of a record of the respond</w:t>
      </w:r>
      <w:r w:rsidR="00510D2B" w:rsidRPr="000253AE">
        <w:rPr>
          <w:rFonts w:ascii="Times New Roman" w:hAnsi="Times New Roman" w:cs="Times New Roman"/>
          <w:sz w:val="24"/>
          <w:szCs w:val="24"/>
        </w:rPr>
        <w:t>ents’ proceedings</w:t>
      </w:r>
      <w:r w:rsidR="00950F92" w:rsidRPr="000253AE">
        <w:rPr>
          <w:rFonts w:ascii="Times New Roman" w:hAnsi="Times New Roman" w:cs="Times New Roman"/>
          <w:sz w:val="24"/>
          <w:szCs w:val="24"/>
        </w:rPr>
        <w:t xml:space="preserve"> was not raised </w:t>
      </w:r>
      <w:r w:rsidR="00950F92" w:rsidRPr="000253AE">
        <w:rPr>
          <w:rFonts w:ascii="Times New Roman" w:hAnsi="Times New Roman" w:cs="Times New Roman"/>
          <w:i/>
          <w:sz w:val="24"/>
          <w:szCs w:val="24"/>
        </w:rPr>
        <w:t>a quo</w:t>
      </w:r>
      <w:r w:rsidR="00950F92" w:rsidRPr="000253AE">
        <w:rPr>
          <w:rFonts w:ascii="Times New Roman" w:hAnsi="Times New Roman" w:cs="Times New Roman"/>
          <w:sz w:val="24"/>
          <w:szCs w:val="24"/>
        </w:rPr>
        <w:t xml:space="preserve"> in th</w:t>
      </w:r>
      <w:r w:rsidR="00510D2B" w:rsidRPr="000253AE">
        <w:rPr>
          <w:rFonts w:ascii="Times New Roman" w:hAnsi="Times New Roman" w:cs="Times New Roman"/>
          <w:sz w:val="24"/>
          <w:szCs w:val="24"/>
        </w:rPr>
        <w:t>e</w:t>
      </w:r>
      <w:r w:rsidR="00950F92" w:rsidRPr="000253AE">
        <w:rPr>
          <w:rFonts w:ascii="Times New Roman" w:hAnsi="Times New Roman" w:cs="Times New Roman"/>
          <w:sz w:val="24"/>
          <w:szCs w:val="24"/>
        </w:rPr>
        <w:t xml:space="preserve"> form</w:t>
      </w:r>
      <w:r w:rsidR="00510D2B" w:rsidRPr="000253AE">
        <w:rPr>
          <w:rFonts w:ascii="Times New Roman" w:hAnsi="Times New Roman" w:cs="Times New Roman"/>
          <w:sz w:val="24"/>
          <w:szCs w:val="24"/>
        </w:rPr>
        <w:t xml:space="preserve"> that it was raised in this appeal</w:t>
      </w:r>
      <w:r w:rsidR="00950F92" w:rsidRPr="000253AE">
        <w:rPr>
          <w:rFonts w:ascii="Times New Roman" w:hAnsi="Times New Roman" w:cs="Times New Roman"/>
          <w:sz w:val="24"/>
          <w:szCs w:val="24"/>
        </w:rPr>
        <w:t xml:space="preserve">. </w:t>
      </w:r>
      <w:r w:rsidR="00950F92" w:rsidRPr="000253AE">
        <w:rPr>
          <w:rFonts w:ascii="Times New Roman" w:hAnsi="Times New Roman" w:cs="Times New Roman"/>
          <w:i/>
          <w:sz w:val="24"/>
          <w:szCs w:val="24"/>
        </w:rPr>
        <w:t>A quo</w:t>
      </w:r>
      <w:r w:rsidR="00950F92" w:rsidRPr="000253AE">
        <w:rPr>
          <w:rFonts w:ascii="Times New Roman" w:hAnsi="Times New Roman" w:cs="Times New Roman"/>
          <w:sz w:val="24"/>
          <w:szCs w:val="24"/>
        </w:rPr>
        <w:t xml:space="preserve"> the appellant alleged that she had been denied access to the full record. </w:t>
      </w:r>
      <w:r w:rsidR="00E713C8" w:rsidRPr="000253AE">
        <w:rPr>
          <w:rFonts w:ascii="Times New Roman" w:hAnsi="Times New Roman" w:cs="Times New Roman"/>
          <w:sz w:val="24"/>
          <w:szCs w:val="24"/>
        </w:rPr>
        <w:t xml:space="preserve">In ruling against the appellant on this point, the court </w:t>
      </w:r>
      <w:r w:rsidR="00E713C8" w:rsidRPr="000253AE">
        <w:rPr>
          <w:rFonts w:ascii="Times New Roman" w:hAnsi="Times New Roman" w:cs="Times New Roman"/>
          <w:i/>
          <w:sz w:val="24"/>
          <w:szCs w:val="24"/>
        </w:rPr>
        <w:t>a quo</w:t>
      </w:r>
      <w:r w:rsidR="00E713C8" w:rsidRPr="000253AE">
        <w:rPr>
          <w:rFonts w:ascii="Times New Roman" w:hAnsi="Times New Roman" w:cs="Times New Roman"/>
          <w:sz w:val="24"/>
          <w:szCs w:val="24"/>
        </w:rPr>
        <w:t xml:space="preserve"> found that the </w:t>
      </w:r>
      <w:r w:rsidR="00950F92" w:rsidRPr="000253AE">
        <w:rPr>
          <w:rFonts w:ascii="Times New Roman" w:hAnsi="Times New Roman" w:cs="Times New Roman"/>
          <w:sz w:val="24"/>
          <w:szCs w:val="24"/>
        </w:rPr>
        <w:t>written judgment constitute</w:t>
      </w:r>
      <w:r w:rsidR="00F25E1C" w:rsidRPr="000253AE">
        <w:rPr>
          <w:rFonts w:ascii="Times New Roman" w:hAnsi="Times New Roman" w:cs="Times New Roman"/>
          <w:sz w:val="24"/>
          <w:szCs w:val="24"/>
        </w:rPr>
        <w:t xml:space="preserve">d </w:t>
      </w:r>
      <w:r w:rsidR="00950F92" w:rsidRPr="000253AE">
        <w:rPr>
          <w:rFonts w:ascii="Times New Roman" w:hAnsi="Times New Roman" w:cs="Times New Roman"/>
          <w:sz w:val="24"/>
          <w:szCs w:val="24"/>
        </w:rPr>
        <w:t xml:space="preserve">the </w:t>
      </w:r>
      <w:r w:rsidR="003759D8" w:rsidRPr="000253AE">
        <w:rPr>
          <w:rFonts w:ascii="Times New Roman" w:hAnsi="Times New Roman" w:cs="Times New Roman"/>
          <w:sz w:val="24"/>
          <w:szCs w:val="24"/>
        </w:rPr>
        <w:t>full</w:t>
      </w:r>
      <w:r w:rsidR="00950F92" w:rsidRPr="000253AE">
        <w:rPr>
          <w:rFonts w:ascii="Times New Roman" w:hAnsi="Times New Roman" w:cs="Times New Roman"/>
          <w:sz w:val="24"/>
          <w:szCs w:val="24"/>
        </w:rPr>
        <w:t xml:space="preserve"> record of the proceedings</w:t>
      </w:r>
      <w:r w:rsidR="006B5DE8" w:rsidRPr="000253AE">
        <w:rPr>
          <w:rFonts w:ascii="Times New Roman" w:hAnsi="Times New Roman" w:cs="Times New Roman"/>
          <w:sz w:val="24"/>
          <w:szCs w:val="24"/>
        </w:rPr>
        <w:t xml:space="preserve"> and that accordingly, the appellant had been furnished with the full record of the proceedings as kept by the respondents</w:t>
      </w:r>
      <w:r w:rsidR="00950F92" w:rsidRPr="000253AE">
        <w:rPr>
          <w:rFonts w:ascii="Times New Roman" w:hAnsi="Times New Roman" w:cs="Times New Roman"/>
          <w:sz w:val="24"/>
          <w:szCs w:val="24"/>
        </w:rPr>
        <w:t>.</w:t>
      </w:r>
      <w:r w:rsidR="00246569" w:rsidRPr="000253AE">
        <w:rPr>
          <w:rFonts w:ascii="Times New Roman" w:hAnsi="Times New Roman" w:cs="Times New Roman"/>
          <w:sz w:val="24"/>
          <w:szCs w:val="24"/>
        </w:rPr>
        <w:t xml:space="preserve"> </w:t>
      </w:r>
    </w:p>
    <w:p w14:paraId="2771522B" w14:textId="77777777" w:rsidR="00CF5832" w:rsidRPr="000253AE" w:rsidRDefault="00CF5832" w:rsidP="00CF5832">
      <w:pPr>
        <w:pStyle w:val="ListParagraph"/>
        <w:rPr>
          <w:rFonts w:ascii="Times New Roman" w:hAnsi="Times New Roman" w:cs="Times New Roman"/>
          <w:sz w:val="24"/>
          <w:szCs w:val="24"/>
        </w:rPr>
      </w:pPr>
    </w:p>
    <w:p w14:paraId="0B887938" w14:textId="2DD3ACFB" w:rsidR="007F5C6D" w:rsidRPr="000253AE" w:rsidRDefault="00671E38" w:rsidP="00D80C5A">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On appeal, the appellant alleged </w:t>
      </w:r>
      <w:r w:rsidR="00510D2B" w:rsidRPr="000253AE">
        <w:rPr>
          <w:rFonts w:ascii="Times New Roman" w:hAnsi="Times New Roman" w:cs="Times New Roman"/>
          <w:sz w:val="24"/>
          <w:szCs w:val="24"/>
        </w:rPr>
        <w:t xml:space="preserve">that she had not been afforded access to the record of proceedings. </w:t>
      </w:r>
      <w:r w:rsidR="00246569" w:rsidRPr="000253AE">
        <w:rPr>
          <w:rFonts w:ascii="Times New Roman" w:hAnsi="Times New Roman" w:cs="Times New Roman"/>
          <w:sz w:val="24"/>
          <w:szCs w:val="24"/>
        </w:rPr>
        <w:t xml:space="preserve">The issue not having been ventilated </w:t>
      </w:r>
      <w:r w:rsidR="00246569" w:rsidRPr="000253AE">
        <w:rPr>
          <w:rFonts w:ascii="Times New Roman" w:hAnsi="Times New Roman" w:cs="Times New Roman"/>
          <w:i/>
          <w:sz w:val="24"/>
          <w:szCs w:val="24"/>
        </w:rPr>
        <w:t>a quo</w:t>
      </w:r>
      <w:r w:rsidR="00246569" w:rsidRPr="000253AE">
        <w:rPr>
          <w:rFonts w:ascii="Times New Roman" w:hAnsi="Times New Roman" w:cs="Times New Roman"/>
          <w:sz w:val="24"/>
          <w:szCs w:val="24"/>
        </w:rPr>
        <w:t xml:space="preserve"> </w:t>
      </w:r>
      <w:r w:rsidR="00510D2B" w:rsidRPr="000253AE">
        <w:rPr>
          <w:rFonts w:ascii="Times New Roman" w:hAnsi="Times New Roman" w:cs="Times New Roman"/>
          <w:sz w:val="24"/>
          <w:szCs w:val="24"/>
        </w:rPr>
        <w:t xml:space="preserve">on this basis </w:t>
      </w:r>
      <w:r w:rsidR="00246569" w:rsidRPr="000253AE">
        <w:rPr>
          <w:rFonts w:ascii="Times New Roman" w:hAnsi="Times New Roman" w:cs="Times New Roman"/>
          <w:sz w:val="24"/>
          <w:szCs w:val="24"/>
        </w:rPr>
        <w:t>cannot be an issue on appeal</w:t>
      </w:r>
      <w:r w:rsidR="006909D4" w:rsidRPr="000253AE">
        <w:rPr>
          <w:rFonts w:ascii="Times New Roman" w:hAnsi="Times New Roman" w:cs="Times New Roman"/>
          <w:sz w:val="24"/>
          <w:szCs w:val="24"/>
        </w:rPr>
        <w:t xml:space="preserve"> as this will offend against the general rule that</w:t>
      </w:r>
      <w:r w:rsidR="006678D4" w:rsidRPr="000253AE">
        <w:rPr>
          <w:rFonts w:ascii="Times New Roman" w:hAnsi="Times New Roman" w:cs="Times New Roman"/>
          <w:sz w:val="24"/>
          <w:szCs w:val="24"/>
        </w:rPr>
        <w:t xml:space="preserve"> to ensure </w:t>
      </w:r>
      <w:r w:rsidR="00C02B60" w:rsidRPr="000253AE">
        <w:rPr>
          <w:rFonts w:ascii="Times New Roman" w:hAnsi="Times New Roman" w:cs="Times New Roman"/>
          <w:sz w:val="24"/>
          <w:szCs w:val="24"/>
        </w:rPr>
        <w:t>fairness,</w:t>
      </w:r>
      <w:r w:rsidR="006909D4" w:rsidRPr="000253AE">
        <w:rPr>
          <w:rFonts w:ascii="Times New Roman" w:hAnsi="Times New Roman" w:cs="Times New Roman"/>
          <w:sz w:val="24"/>
          <w:szCs w:val="24"/>
        </w:rPr>
        <w:t xml:space="preserve"> grounds of appeal do not mutate from one court to the next. They remain the same.</w:t>
      </w:r>
    </w:p>
    <w:p w14:paraId="767891C3" w14:textId="77777777" w:rsidR="00226865" w:rsidRPr="000253AE" w:rsidRDefault="00226865" w:rsidP="00026DFD">
      <w:pPr>
        <w:pStyle w:val="ListParagraph"/>
        <w:rPr>
          <w:rFonts w:ascii="Times New Roman" w:hAnsi="Times New Roman" w:cs="Times New Roman"/>
          <w:sz w:val="24"/>
          <w:szCs w:val="24"/>
        </w:rPr>
      </w:pPr>
    </w:p>
    <w:p w14:paraId="517E5465" w14:textId="5B813F67" w:rsidR="00226865" w:rsidRPr="000253AE" w:rsidRDefault="00226865" w:rsidP="00F9523F">
      <w:pPr>
        <w:pStyle w:val="ListParagraph"/>
        <w:numPr>
          <w:ilvl w:val="0"/>
          <w:numId w:val="1"/>
        </w:numPr>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As indicated above, I find no merit in this ground of appeal.</w:t>
      </w:r>
    </w:p>
    <w:p w14:paraId="7B654143" w14:textId="77777777" w:rsidR="00D80C5A" w:rsidRPr="000253AE" w:rsidRDefault="00D80C5A" w:rsidP="00D80C5A">
      <w:pPr>
        <w:spacing w:after="0" w:line="480" w:lineRule="auto"/>
        <w:jc w:val="both"/>
        <w:rPr>
          <w:rFonts w:ascii="Times New Roman" w:hAnsi="Times New Roman" w:cs="Times New Roman"/>
          <w:sz w:val="24"/>
          <w:szCs w:val="24"/>
        </w:rPr>
      </w:pPr>
    </w:p>
    <w:p w14:paraId="28A8EFAC" w14:textId="77777777" w:rsidR="003759D8" w:rsidRPr="000253AE" w:rsidRDefault="003759D8" w:rsidP="00D80C5A">
      <w:pPr>
        <w:pStyle w:val="ListParagraph"/>
        <w:spacing w:after="0" w:line="480" w:lineRule="auto"/>
        <w:jc w:val="both"/>
        <w:rPr>
          <w:rFonts w:ascii="Times New Roman" w:hAnsi="Times New Roman" w:cs="Times New Roman"/>
          <w:sz w:val="24"/>
          <w:szCs w:val="24"/>
        </w:rPr>
      </w:pPr>
    </w:p>
    <w:p w14:paraId="7A7599D8" w14:textId="0D4CFFF5" w:rsidR="00246569" w:rsidRPr="000253AE" w:rsidRDefault="008D571B" w:rsidP="00D80C5A">
      <w:pPr>
        <w:pStyle w:val="ListParagraph"/>
        <w:spacing w:after="0" w:line="480" w:lineRule="auto"/>
        <w:jc w:val="both"/>
        <w:rPr>
          <w:rFonts w:ascii="Times New Roman" w:hAnsi="Times New Roman" w:cs="Times New Roman"/>
          <w:b/>
          <w:sz w:val="24"/>
          <w:szCs w:val="24"/>
        </w:rPr>
      </w:pPr>
      <w:r w:rsidRPr="000253AE">
        <w:rPr>
          <w:rFonts w:ascii="Times New Roman" w:hAnsi="Times New Roman" w:cs="Times New Roman"/>
          <w:b/>
          <w:sz w:val="24"/>
          <w:szCs w:val="24"/>
        </w:rPr>
        <w:t>Whether the penalty im</w:t>
      </w:r>
      <w:r w:rsidR="00D80C5A" w:rsidRPr="000253AE">
        <w:rPr>
          <w:rFonts w:ascii="Times New Roman" w:hAnsi="Times New Roman" w:cs="Times New Roman"/>
          <w:b/>
          <w:sz w:val="24"/>
          <w:szCs w:val="24"/>
        </w:rPr>
        <w:t>posed on the appellant is valid</w:t>
      </w:r>
    </w:p>
    <w:p w14:paraId="27B362F3" w14:textId="77777777" w:rsidR="003759D8" w:rsidRPr="000253AE" w:rsidRDefault="003759D8" w:rsidP="00D80C5A">
      <w:pPr>
        <w:pStyle w:val="ListParagraph"/>
        <w:spacing w:after="0" w:line="480" w:lineRule="auto"/>
        <w:jc w:val="both"/>
        <w:rPr>
          <w:rFonts w:ascii="Times New Roman" w:hAnsi="Times New Roman" w:cs="Times New Roman"/>
          <w:sz w:val="24"/>
          <w:szCs w:val="24"/>
        </w:rPr>
      </w:pPr>
    </w:p>
    <w:p w14:paraId="0D0F9EE7" w14:textId="21DA6BB1" w:rsidR="00583029" w:rsidRPr="000253AE" w:rsidRDefault="008D571B" w:rsidP="00D80C5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appellant argued that the penalty imposed on her is invalid as the respondents cited the wrong provision of the Estate Agents Act in </w:t>
      </w:r>
      <w:r w:rsidR="00226865" w:rsidRPr="000253AE">
        <w:rPr>
          <w:rFonts w:ascii="Times New Roman" w:hAnsi="Times New Roman" w:cs="Times New Roman"/>
          <w:sz w:val="24"/>
          <w:szCs w:val="24"/>
        </w:rPr>
        <w:t>formulating</w:t>
      </w:r>
      <w:r w:rsidRPr="000253AE">
        <w:rPr>
          <w:rFonts w:ascii="Times New Roman" w:hAnsi="Times New Roman" w:cs="Times New Roman"/>
          <w:sz w:val="24"/>
          <w:szCs w:val="24"/>
        </w:rPr>
        <w:t xml:space="preserve"> the penalty. </w:t>
      </w:r>
    </w:p>
    <w:p w14:paraId="4FEF64B7" w14:textId="77777777" w:rsidR="00D80C5A" w:rsidRPr="000253AE" w:rsidRDefault="00D80C5A" w:rsidP="00D80C5A">
      <w:pPr>
        <w:pStyle w:val="ListParagraph"/>
        <w:autoSpaceDE w:val="0"/>
        <w:autoSpaceDN w:val="0"/>
        <w:adjustRightInd w:val="0"/>
        <w:spacing w:after="0" w:line="480" w:lineRule="auto"/>
        <w:jc w:val="both"/>
        <w:rPr>
          <w:rFonts w:ascii="Times New Roman" w:hAnsi="Times New Roman" w:cs="Times New Roman"/>
          <w:sz w:val="24"/>
          <w:szCs w:val="24"/>
        </w:rPr>
      </w:pPr>
    </w:p>
    <w:p w14:paraId="46565F1B" w14:textId="4F281931" w:rsidR="007016E2" w:rsidRPr="000253AE" w:rsidRDefault="007016E2" w:rsidP="00D80C5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The Act provides that if after due inquiry, the Council decides that a person who is not a registered estate agent but who acts as a director of a company or </w:t>
      </w:r>
      <w:r w:rsidR="00343991" w:rsidRPr="000253AE">
        <w:rPr>
          <w:rFonts w:ascii="Times New Roman" w:hAnsi="Times New Roman" w:cs="Times New Roman"/>
          <w:sz w:val="24"/>
          <w:szCs w:val="24"/>
        </w:rPr>
        <w:t xml:space="preserve">is </w:t>
      </w:r>
      <w:r w:rsidRPr="000253AE">
        <w:rPr>
          <w:rFonts w:ascii="Times New Roman" w:hAnsi="Times New Roman" w:cs="Times New Roman"/>
          <w:sz w:val="24"/>
          <w:szCs w:val="24"/>
        </w:rPr>
        <w:t>a partner in a partnership that conducts real estate business</w:t>
      </w:r>
      <w:r w:rsidR="00343991" w:rsidRPr="000253AE">
        <w:rPr>
          <w:rFonts w:ascii="Times New Roman" w:hAnsi="Times New Roman" w:cs="Times New Roman"/>
          <w:sz w:val="24"/>
          <w:szCs w:val="24"/>
        </w:rPr>
        <w:t>,</w:t>
      </w:r>
      <w:r w:rsidRPr="000253AE">
        <w:rPr>
          <w:rFonts w:ascii="Times New Roman" w:hAnsi="Times New Roman" w:cs="Times New Roman"/>
          <w:sz w:val="24"/>
          <w:szCs w:val="24"/>
        </w:rPr>
        <w:t xml:space="preserve"> is guilty of conduct which would have constituted unprofessional dishonourable or unworthy</w:t>
      </w:r>
      <w:r w:rsidR="00583029" w:rsidRPr="000253AE">
        <w:rPr>
          <w:rFonts w:ascii="Times New Roman" w:hAnsi="Times New Roman" w:cs="Times New Roman"/>
          <w:sz w:val="24"/>
          <w:szCs w:val="24"/>
        </w:rPr>
        <w:t xml:space="preserve"> </w:t>
      </w:r>
      <w:r w:rsidRPr="000253AE">
        <w:rPr>
          <w:rFonts w:ascii="Times New Roman" w:hAnsi="Times New Roman" w:cs="Times New Roman"/>
          <w:sz w:val="24"/>
          <w:szCs w:val="24"/>
        </w:rPr>
        <w:t>conduct or negligence if he had been a registered estate agent</w:t>
      </w:r>
      <w:r w:rsidR="00583029" w:rsidRPr="000253AE">
        <w:rPr>
          <w:rFonts w:ascii="Times New Roman" w:hAnsi="Times New Roman" w:cs="Times New Roman"/>
          <w:sz w:val="24"/>
          <w:szCs w:val="24"/>
        </w:rPr>
        <w:t>,</w:t>
      </w:r>
      <w:r w:rsidRPr="000253AE">
        <w:rPr>
          <w:rFonts w:ascii="Times New Roman" w:hAnsi="Times New Roman" w:cs="Times New Roman"/>
          <w:sz w:val="24"/>
          <w:szCs w:val="24"/>
        </w:rPr>
        <w:t xml:space="preserve"> order that he </w:t>
      </w:r>
      <w:r w:rsidR="00583029" w:rsidRPr="000253AE">
        <w:rPr>
          <w:rFonts w:ascii="Times New Roman" w:hAnsi="Times New Roman" w:cs="Times New Roman"/>
          <w:sz w:val="24"/>
          <w:szCs w:val="24"/>
        </w:rPr>
        <w:t xml:space="preserve">or she </w:t>
      </w:r>
      <w:r w:rsidRPr="000253AE">
        <w:rPr>
          <w:rFonts w:ascii="Times New Roman" w:hAnsi="Times New Roman" w:cs="Times New Roman"/>
          <w:sz w:val="24"/>
          <w:szCs w:val="24"/>
        </w:rPr>
        <w:t>shall not in any capacity participate in or have any financial interest in any company or</w:t>
      </w:r>
      <w:r w:rsidR="00583029" w:rsidRPr="000253AE">
        <w:rPr>
          <w:rFonts w:ascii="Times New Roman" w:hAnsi="Times New Roman" w:cs="Times New Roman"/>
          <w:sz w:val="24"/>
          <w:szCs w:val="24"/>
        </w:rPr>
        <w:t xml:space="preserve"> </w:t>
      </w:r>
      <w:r w:rsidRPr="000253AE">
        <w:rPr>
          <w:rFonts w:ascii="Times New Roman" w:hAnsi="Times New Roman" w:cs="Times New Roman"/>
          <w:sz w:val="24"/>
          <w:szCs w:val="24"/>
        </w:rPr>
        <w:t>partnership referred to in section sixty-three or be employed by any such company or partnership for</w:t>
      </w:r>
      <w:r w:rsidR="00583029" w:rsidRPr="000253AE">
        <w:rPr>
          <w:rFonts w:ascii="Times New Roman" w:hAnsi="Times New Roman" w:cs="Times New Roman"/>
          <w:sz w:val="24"/>
          <w:szCs w:val="24"/>
        </w:rPr>
        <w:t xml:space="preserve"> </w:t>
      </w:r>
      <w:r w:rsidRPr="000253AE">
        <w:rPr>
          <w:rFonts w:ascii="Times New Roman" w:hAnsi="Times New Roman" w:cs="Times New Roman"/>
          <w:sz w:val="24"/>
          <w:szCs w:val="24"/>
        </w:rPr>
        <w:t>such period as the Council may determine</w:t>
      </w:r>
      <w:r w:rsidR="00583029" w:rsidRPr="000253AE">
        <w:rPr>
          <w:rFonts w:ascii="Times New Roman" w:hAnsi="Times New Roman" w:cs="Times New Roman"/>
          <w:sz w:val="24"/>
          <w:szCs w:val="24"/>
        </w:rPr>
        <w:t>.</w:t>
      </w:r>
    </w:p>
    <w:p w14:paraId="5E041AE4" w14:textId="77777777" w:rsidR="00D80C5A" w:rsidRPr="000253AE" w:rsidRDefault="00D80C5A" w:rsidP="00D80C5A">
      <w:pPr>
        <w:autoSpaceDE w:val="0"/>
        <w:autoSpaceDN w:val="0"/>
        <w:adjustRightInd w:val="0"/>
        <w:spacing w:after="0" w:line="480" w:lineRule="auto"/>
        <w:jc w:val="both"/>
        <w:rPr>
          <w:rFonts w:ascii="Times New Roman" w:hAnsi="Times New Roman" w:cs="Times New Roman"/>
          <w:sz w:val="24"/>
          <w:szCs w:val="24"/>
        </w:rPr>
      </w:pPr>
    </w:p>
    <w:p w14:paraId="1B548279" w14:textId="20EFD21A" w:rsidR="00583029" w:rsidRPr="000253AE" w:rsidRDefault="00583029" w:rsidP="00D80C5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i/>
          <w:sz w:val="24"/>
          <w:szCs w:val="24"/>
        </w:rPr>
        <w:t>In casu</w:t>
      </w:r>
      <w:r w:rsidRPr="000253AE">
        <w:rPr>
          <w:rFonts w:ascii="Times New Roman" w:hAnsi="Times New Roman" w:cs="Times New Roman"/>
          <w:sz w:val="24"/>
          <w:szCs w:val="24"/>
        </w:rPr>
        <w:t xml:space="preserve">, the respondents did not determine the period during which the declaration of unsuitability and the barring of the appellant from being associated with a company </w:t>
      </w:r>
      <w:r w:rsidRPr="000253AE">
        <w:rPr>
          <w:rFonts w:ascii="Times New Roman" w:hAnsi="Times New Roman" w:cs="Times New Roman"/>
          <w:sz w:val="24"/>
          <w:szCs w:val="24"/>
        </w:rPr>
        <w:lastRenderedPageBreak/>
        <w:t>running real estate business would remain in force. This is a misdirection on the part of the respondents which vitiates the penalty imposed.</w:t>
      </w:r>
    </w:p>
    <w:p w14:paraId="44C765ED" w14:textId="77777777" w:rsidR="00D80C5A" w:rsidRPr="000253AE" w:rsidRDefault="00D80C5A" w:rsidP="00D80C5A">
      <w:pPr>
        <w:autoSpaceDE w:val="0"/>
        <w:autoSpaceDN w:val="0"/>
        <w:adjustRightInd w:val="0"/>
        <w:spacing w:after="0" w:line="480" w:lineRule="auto"/>
        <w:jc w:val="both"/>
        <w:rPr>
          <w:rFonts w:ascii="Times New Roman" w:hAnsi="Times New Roman" w:cs="Times New Roman"/>
          <w:sz w:val="24"/>
          <w:szCs w:val="24"/>
        </w:rPr>
      </w:pPr>
    </w:p>
    <w:p w14:paraId="2B5BE386" w14:textId="03F1C43E" w:rsidR="00583029" w:rsidRPr="000253AE" w:rsidRDefault="00583029" w:rsidP="00D80C5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 xml:space="preserve">It is therefore my </w:t>
      </w:r>
      <w:r w:rsidR="00226865" w:rsidRPr="000253AE">
        <w:rPr>
          <w:rFonts w:ascii="Times New Roman" w:hAnsi="Times New Roman" w:cs="Times New Roman"/>
          <w:sz w:val="24"/>
          <w:szCs w:val="24"/>
        </w:rPr>
        <w:t xml:space="preserve">conclusion </w:t>
      </w:r>
      <w:r w:rsidRPr="000253AE">
        <w:rPr>
          <w:rFonts w:ascii="Times New Roman" w:hAnsi="Times New Roman" w:cs="Times New Roman"/>
          <w:sz w:val="24"/>
          <w:szCs w:val="24"/>
        </w:rPr>
        <w:t xml:space="preserve">that the penalty imposed on the appellant must be set aside and the matter </w:t>
      </w:r>
      <w:r w:rsidR="00D82EF1" w:rsidRPr="000253AE">
        <w:rPr>
          <w:rFonts w:ascii="Times New Roman" w:hAnsi="Times New Roman" w:cs="Times New Roman"/>
          <w:sz w:val="24"/>
          <w:szCs w:val="24"/>
        </w:rPr>
        <w:t xml:space="preserve">be </w:t>
      </w:r>
      <w:r w:rsidRPr="000253AE">
        <w:rPr>
          <w:rFonts w:ascii="Times New Roman" w:hAnsi="Times New Roman" w:cs="Times New Roman"/>
          <w:sz w:val="24"/>
          <w:szCs w:val="24"/>
        </w:rPr>
        <w:t>remitted to the respondent</w:t>
      </w:r>
      <w:r w:rsidR="00226865" w:rsidRPr="000253AE">
        <w:rPr>
          <w:rFonts w:ascii="Times New Roman" w:hAnsi="Times New Roman" w:cs="Times New Roman"/>
          <w:sz w:val="24"/>
          <w:szCs w:val="24"/>
        </w:rPr>
        <w:t>s</w:t>
      </w:r>
      <w:r w:rsidRPr="000253AE">
        <w:rPr>
          <w:rFonts w:ascii="Times New Roman" w:hAnsi="Times New Roman" w:cs="Times New Roman"/>
          <w:sz w:val="24"/>
          <w:szCs w:val="24"/>
        </w:rPr>
        <w:t xml:space="preserve"> for the assessment of an appropriate penalty.</w:t>
      </w:r>
    </w:p>
    <w:p w14:paraId="66A1B02C" w14:textId="77777777" w:rsidR="00CC5A27" w:rsidRPr="000253AE" w:rsidRDefault="00CC5A27" w:rsidP="00CC5A27">
      <w:pPr>
        <w:pStyle w:val="ListParagraph"/>
        <w:rPr>
          <w:rFonts w:ascii="Times New Roman" w:hAnsi="Times New Roman" w:cs="Times New Roman"/>
          <w:sz w:val="24"/>
          <w:szCs w:val="24"/>
        </w:rPr>
      </w:pPr>
    </w:p>
    <w:p w14:paraId="45E112F9" w14:textId="40511FDC" w:rsidR="00CC5A27" w:rsidRPr="000253AE" w:rsidRDefault="00CC5A27" w:rsidP="00D80C5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I</w:t>
      </w:r>
      <w:r w:rsidR="001B62FD" w:rsidRPr="000253AE">
        <w:rPr>
          <w:rFonts w:ascii="Times New Roman" w:hAnsi="Times New Roman" w:cs="Times New Roman"/>
          <w:sz w:val="24"/>
          <w:szCs w:val="24"/>
        </w:rPr>
        <w:t xml:space="preserve">n disposing of the matter, I </w:t>
      </w:r>
      <w:r w:rsidRPr="000253AE">
        <w:rPr>
          <w:rFonts w:ascii="Times New Roman" w:hAnsi="Times New Roman" w:cs="Times New Roman"/>
          <w:sz w:val="24"/>
          <w:szCs w:val="24"/>
        </w:rPr>
        <w:t>note that the appellant did not advance any argument against the restitution order in favour of Long.</w:t>
      </w:r>
    </w:p>
    <w:p w14:paraId="5369DDEF" w14:textId="77777777" w:rsidR="008113E9" w:rsidRPr="000253AE" w:rsidRDefault="008113E9" w:rsidP="00026DFD">
      <w:pPr>
        <w:pStyle w:val="ListParagraph"/>
        <w:rPr>
          <w:rFonts w:ascii="Times New Roman" w:hAnsi="Times New Roman" w:cs="Times New Roman"/>
          <w:sz w:val="24"/>
          <w:szCs w:val="24"/>
        </w:rPr>
      </w:pPr>
    </w:p>
    <w:p w14:paraId="7DEBA019" w14:textId="3B283374" w:rsidR="008113E9" w:rsidRPr="000253AE" w:rsidRDefault="008113E9" w:rsidP="00D80C5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Regarding costs, since the appeal has been successful in part, it is just and equitable that each party bears its own costs.</w:t>
      </w:r>
    </w:p>
    <w:p w14:paraId="1F49674E" w14:textId="77777777" w:rsidR="008113E9" w:rsidRPr="000253AE" w:rsidRDefault="008113E9" w:rsidP="00026DFD">
      <w:pPr>
        <w:pStyle w:val="ListParagraph"/>
        <w:rPr>
          <w:rFonts w:ascii="Times New Roman" w:hAnsi="Times New Roman" w:cs="Times New Roman"/>
          <w:sz w:val="24"/>
          <w:szCs w:val="24"/>
        </w:rPr>
      </w:pPr>
    </w:p>
    <w:p w14:paraId="104AC3E2" w14:textId="064F273B" w:rsidR="008113E9" w:rsidRPr="000253AE" w:rsidRDefault="008113E9" w:rsidP="00D80C5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253AE">
        <w:rPr>
          <w:rFonts w:ascii="Times New Roman" w:hAnsi="Times New Roman" w:cs="Times New Roman"/>
          <w:sz w:val="24"/>
          <w:szCs w:val="24"/>
        </w:rPr>
        <w:t>In the result, I make the following order:</w:t>
      </w:r>
    </w:p>
    <w:p w14:paraId="2041AAE6" w14:textId="77777777" w:rsidR="008113E9" w:rsidRPr="000253AE" w:rsidRDefault="008113E9" w:rsidP="00026DFD">
      <w:pPr>
        <w:pStyle w:val="ListParagraph"/>
        <w:rPr>
          <w:rFonts w:ascii="Times New Roman" w:hAnsi="Times New Roman" w:cs="Times New Roman"/>
          <w:sz w:val="24"/>
          <w:szCs w:val="24"/>
        </w:rPr>
      </w:pPr>
    </w:p>
    <w:p w14:paraId="25A0AE0B" w14:textId="12B0939F" w:rsidR="008113E9" w:rsidRPr="000253AE" w:rsidRDefault="00D82EF1" w:rsidP="00D82EF1">
      <w:pPr>
        <w:pStyle w:val="ListParagraph"/>
        <w:autoSpaceDE w:val="0"/>
        <w:autoSpaceDN w:val="0"/>
        <w:adjustRightInd w:val="0"/>
        <w:spacing w:after="0" w:line="480" w:lineRule="auto"/>
        <w:ind w:left="2160" w:hanging="1440"/>
        <w:jc w:val="both"/>
        <w:rPr>
          <w:rFonts w:ascii="Times New Roman" w:hAnsi="Times New Roman" w:cs="Times New Roman"/>
          <w:sz w:val="24"/>
          <w:szCs w:val="24"/>
        </w:rPr>
      </w:pPr>
      <w:r w:rsidRPr="000253AE">
        <w:rPr>
          <w:rFonts w:ascii="Times New Roman" w:hAnsi="Times New Roman" w:cs="Times New Roman"/>
          <w:sz w:val="24"/>
          <w:szCs w:val="24"/>
        </w:rPr>
        <w:t>36.1.</w:t>
      </w:r>
      <w:r w:rsidRPr="000253AE">
        <w:rPr>
          <w:rFonts w:ascii="Times New Roman" w:hAnsi="Times New Roman" w:cs="Times New Roman"/>
          <w:sz w:val="24"/>
          <w:szCs w:val="24"/>
        </w:rPr>
        <w:tab/>
        <w:t>T</w:t>
      </w:r>
      <w:r w:rsidR="008113E9" w:rsidRPr="000253AE">
        <w:rPr>
          <w:rFonts w:ascii="Times New Roman" w:hAnsi="Times New Roman" w:cs="Times New Roman"/>
          <w:sz w:val="24"/>
          <w:szCs w:val="24"/>
        </w:rPr>
        <w:t>he appeal is allowed in part with each party bearing its own costs.</w:t>
      </w:r>
    </w:p>
    <w:p w14:paraId="2E5CD286" w14:textId="658E34E9" w:rsidR="008113E9" w:rsidRPr="000253AE" w:rsidRDefault="008113E9" w:rsidP="00D82EF1">
      <w:pPr>
        <w:pStyle w:val="ListParagraph"/>
        <w:autoSpaceDE w:val="0"/>
        <w:autoSpaceDN w:val="0"/>
        <w:adjustRightInd w:val="0"/>
        <w:spacing w:after="0" w:line="480" w:lineRule="auto"/>
        <w:ind w:left="2160" w:hanging="1440"/>
        <w:jc w:val="both"/>
        <w:rPr>
          <w:rFonts w:ascii="Times New Roman" w:hAnsi="Times New Roman" w:cs="Times New Roman"/>
          <w:sz w:val="24"/>
          <w:szCs w:val="24"/>
        </w:rPr>
      </w:pPr>
      <w:r w:rsidRPr="000253AE">
        <w:rPr>
          <w:rFonts w:ascii="Times New Roman" w:hAnsi="Times New Roman" w:cs="Times New Roman"/>
          <w:sz w:val="24"/>
          <w:szCs w:val="24"/>
        </w:rPr>
        <w:t>36.2</w:t>
      </w:r>
      <w:r w:rsidR="00D82EF1" w:rsidRPr="000253AE">
        <w:rPr>
          <w:rFonts w:ascii="Times New Roman" w:hAnsi="Times New Roman" w:cs="Times New Roman"/>
          <w:sz w:val="24"/>
          <w:szCs w:val="24"/>
        </w:rPr>
        <w:t>,</w:t>
      </w:r>
      <w:r w:rsidR="00D82EF1" w:rsidRPr="000253AE">
        <w:rPr>
          <w:rFonts w:ascii="Times New Roman" w:hAnsi="Times New Roman" w:cs="Times New Roman"/>
          <w:sz w:val="24"/>
          <w:szCs w:val="24"/>
        </w:rPr>
        <w:tab/>
        <w:t>T</w:t>
      </w:r>
      <w:r w:rsidRPr="000253AE">
        <w:rPr>
          <w:rFonts w:ascii="Times New Roman" w:hAnsi="Times New Roman" w:cs="Times New Roman"/>
          <w:sz w:val="24"/>
          <w:szCs w:val="24"/>
        </w:rPr>
        <w:t xml:space="preserve">he judgment of the court </w:t>
      </w:r>
      <w:r w:rsidRPr="000253AE">
        <w:rPr>
          <w:rFonts w:ascii="Times New Roman" w:hAnsi="Times New Roman" w:cs="Times New Roman"/>
          <w:i/>
          <w:sz w:val="24"/>
          <w:szCs w:val="24"/>
        </w:rPr>
        <w:t>a quo</w:t>
      </w:r>
      <w:r w:rsidRPr="000253AE">
        <w:rPr>
          <w:rFonts w:ascii="Times New Roman" w:hAnsi="Times New Roman" w:cs="Times New Roman"/>
          <w:sz w:val="24"/>
          <w:szCs w:val="24"/>
        </w:rPr>
        <w:t xml:space="preserve"> is set aside and </w:t>
      </w:r>
      <w:r w:rsidR="00D82EF1" w:rsidRPr="000253AE">
        <w:rPr>
          <w:rFonts w:ascii="Times New Roman" w:hAnsi="Times New Roman" w:cs="Times New Roman"/>
          <w:sz w:val="24"/>
          <w:szCs w:val="24"/>
        </w:rPr>
        <w:t xml:space="preserve">is </w:t>
      </w:r>
      <w:r w:rsidRPr="000253AE">
        <w:rPr>
          <w:rFonts w:ascii="Times New Roman" w:hAnsi="Times New Roman" w:cs="Times New Roman"/>
          <w:sz w:val="24"/>
          <w:szCs w:val="24"/>
        </w:rPr>
        <w:t>substitute</w:t>
      </w:r>
      <w:r w:rsidR="00D82EF1" w:rsidRPr="000253AE">
        <w:rPr>
          <w:rFonts w:ascii="Times New Roman" w:hAnsi="Times New Roman" w:cs="Times New Roman"/>
          <w:sz w:val="24"/>
          <w:szCs w:val="24"/>
        </w:rPr>
        <w:t>d</w:t>
      </w:r>
      <w:r w:rsidRPr="000253AE">
        <w:rPr>
          <w:rFonts w:ascii="Times New Roman" w:hAnsi="Times New Roman" w:cs="Times New Roman"/>
          <w:sz w:val="24"/>
          <w:szCs w:val="24"/>
        </w:rPr>
        <w:t xml:space="preserve"> with the following:</w:t>
      </w:r>
    </w:p>
    <w:p w14:paraId="68F18760" w14:textId="23E327F2" w:rsidR="008113E9" w:rsidRPr="000253AE" w:rsidRDefault="00462706" w:rsidP="00572270">
      <w:pPr>
        <w:pStyle w:val="ListParagraph"/>
        <w:autoSpaceDE w:val="0"/>
        <w:autoSpaceDN w:val="0"/>
        <w:adjustRightInd w:val="0"/>
        <w:spacing w:after="0" w:line="240" w:lineRule="auto"/>
        <w:ind w:left="2160" w:hanging="720"/>
        <w:jc w:val="both"/>
        <w:rPr>
          <w:rFonts w:ascii="Times New Roman" w:hAnsi="Times New Roman" w:cs="Times New Roman"/>
          <w:sz w:val="24"/>
          <w:szCs w:val="24"/>
        </w:rPr>
      </w:pPr>
      <w:r w:rsidRPr="000253AE">
        <w:rPr>
          <w:rFonts w:ascii="Times New Roman" w:hAnsi="Times New Roman" w:cs="Times New Roman"/>
          <w:sz w:val="24"/>
          <w:szCs w:val="24"/>
        </w:rPr>
        <w:t>“1</w:t>
      </w:r>
      <w:r w:rsidR="0044663E" w:rsidRPr="000253AE">
        <w:rPr>
          <w:rFonts w:ascii="Times New Roman" w:hAnsi="Times New Roman" w:cs="Times New Roman"/>
          <w:sz w:val="24"/>
          <w:szCs w:val="24"/>
        </w:rPr>
        <w:t>.</w:t>
      </w:r>
      <w:r w:rsidR="0044663E" w:rsidRPr="000253AE">
        <w:rPr>
          <w:rFonts w:ascii="Times New Roman" w:hAnsi="Times New Roman" w:cs="Times New Roman"/>
          <w:sz w:val="24"/>
          <w:szCs w:val="24"/>
        </w:rPr>
        <w:tab/>
      </w:r>
      <w:r w:rsidR="008113E9" w:rsidRPr="000253AE">
        <w:rPr>
          <w:rFonts w:ascii="Times New Roman" w:hAnsi="Times New Roman" w:cs="Times New Roman"/>
          <w:sz w:val="24"/>
          <w:szCs w:val="24"/>
        </w:rPr>
        <w:t>The appeal is allowed in part with each party bearing its own costs.</w:t>
      </w:r>
    </w:p>
    <w:p w14:paraId="734664B4" w14:textId="7BE1F451" w:rsidR="008113E9" w:rsidRPr="000253AE" w:rsidRDefault="008113E9" w:rsidP="00F76E6D">
      <w:pPr>
        <w:pStyle w:val="ListParagraph"/>
        <w:autoSpaceDE w:val="0"/>
        <w:autoSpaceDN w:val="0"/>
        <w:adjustRightInd w:val="0"/>
        <w:spacing w:after="0" w:line="240" w:lineRule="auto"/>
        <w:ind w:left="2160" w:hanging="600"/>
        <w:jc w:val="both"/>
        <w:rPr>
          <w:rFonts w:ascii="Times New Roman" w:hAnsi="Times New Roman" w:cs="Times New Roman"/>
          <w:sz w:val="24"/>
          <w:szCs w:val="24"/>
        </w:rPr>
      </w:pPr>
      <w:r w:rsidRPr="000253AE">
        <w:rPr>
          <w:rFonts w:ascii="Times New Roman" w:hAnsi="Times New Roman" w:cs="Times New Roman"/>
          <w:sz w:val="24"/>
          <w:szCs w:val="24"/>
        </w:rPr>
        <w:t>2.</w:t>
      </w:r>
      <w:r w:rsidRPr="000253AE">
        <w:rPr>
          <w:rFonts w:ascii="Times New Roman" w:hAnsi="Times New Roman" w:cs="Times New Roman"/>
          <w:sz w:val="24"/>
          <w:szCs w:val="24"/>
        </w:rPr>
        <w:tab/>
        <w:t>The appeal against conviction is dismissed.</w:t>
      </w:r>
    </w:p>
    <w:p w14:paraId="2666D411" w14:textId="6121C892" w:rsidR="008113E9" w:rsidRPr="000253AE" w:rsidRDefault="008113E9" w:rsidP="00F76E6D">
      <w:pPr>
        <w:pStyle w:val="ListParagraph"/>
        <w:autoSpaceDE w:val="0"/>
        <w:autoSpaceDN w:val="0"/>
        <w:adjustRightInd w:val="0"/>
        <w:spacing w:after="0" w:line="240" w:lineRule="auto"/>
        <w:ind w:left="2160" w:hanging="600"/>
        <w:jc w:val="both"/>
        <w:rPr>
          <w:rFonts w:ascii="Times New Roman" w:hAnsi="Times New Roman" w:cs="Times New Roman"/>
          <w:sz w:val="24"/>
          <w:szCs w:val="24"/>
        </w:rPr>
      </w:pPr>
      <w:r w:rsidRPr="000253AE">
        <w:rPr>
          <w:rFonts w:ascii="Times New Roman" w:hAnsi="Times New Roman" w:cs="Times New Roman"/>
          <w:sz w:val="24"/>
          <w:szCs w:val="24"/>
        </w:rPr>
        <w:t>3.</w:t>
      </w:r>
      <w:r w:rsidRPr="000253AE">
        <w:rPr>
          <w:rFonts w:ascii="Times New Roman" w:hAnsi="Times New Roman" w:cs="Times New Roman"/>
          <w:sz w:val="24"/>
          <w:szCs w:val="24"/>
        </w:rPr>
        <w:tab/>
        <w:t>The appeal against the penalty imposed on the appellant is allowed.</w:t>
      </w:r>
    </w:p>
    <w:p w14:paraId="473A03E8" w14:textId="3A0CB85C" w:rsidR="008113E9" w:rsidRPr="000253AE" w:rsidRDefault="008113E9" w:rsidP="00F76E6D">
      <w:pPr>
        <w:pStyle w:val="ListParagraph"/>
        <w:autoSpaceDE w:val="0"/>
        <w:autoSpaceDN w:val="0"/>
        <w:adjustRightInd w:val="0"/>
        <w:spacing w:after="0" w:line="240" w:lineRule="auto"/>
        <w:ind w:left="2160" w:hanging="600"/>
        <w:jc w:val="both"/>
        <w:rPr>
          <w:rFonts w:ascii="Times New Roman" w:hAnsi="Times New Roman" w:cs="Times New Roman"/>
          <w:sz w:val="24"/>
          <w:szCs w:val="24"/>
        </w:rPr>
      </w:pPr>
      <w:r w:rsidRPr="000253AE">
        <w:rPr>
          <w:rFonts w:ascii="Times New Roman" w:hAnsi="Times New Roman" w:cs="Times New Roman"/>
          <w:sz w:val="24"/>
          <w:szCs w:val="24"/>
        </w:rPr>
        <w:t xml:space="preserve">4. </w:t>
      </w:r>
      <w:r w:rsidRPr="000253AE">
        <w:rPr>
          <w:rFonts w:ascii="Times New Roman" w:hAnsi="Times New Roman" w:cs="Times New Roman"/>
          <w:sz w:val="24"/>
          <w:szCs w:val="24"/>
        </w:rPr>
        <w:tab/>
        <w:t>The penalty imposed on the appellant is set aside.</w:t>
      </w:r>
    </w:p>
    <w:p w14:paraId="3FBDB92F" w14:textId="77777777" w:rsidR="004D1FB6" w:rsidRPr="000253AE" w:rsidRDefault="008113E9" w:rsidP="00F76E6D">
      <w:pPr>
        <w:pStyle w:val="ListParagraph"/>
        <w:autoSpaceDE w:val="0"/>
        <w:autoSpaceDN w:val="0"/>
        <w:adjustRightInd w:val="0"/>
        <w:spacing w:after="0" w:line="240" w:lineRule="auto"/>
        <w:ind w:left="2160" w:hanging="600"/>
        <w:jc w:val="both"/>
        <w:rPr>
          <w:rFonts w:ascii="Times New Roman" w:hAnsi="Times New Roman" w:cs="Times New Roman"/>
          <w:sz w:val="24"/>
          <w:szCs w:val="24"/>
        </w:rPr>
      </w:pPr>
      <w:r w:rsidRPr="000253AE">
        <w:rPr>
          <w:rFonts w:ascii="Times New Roman" w:hAnsi="Times New Roman" w:cs="Times New Roman"/>
          <w:sz w:val="24"/>
          <w:szCs w:val="24"/>
        </w:rPr>
        <w:t>5.</w:t>
      </w:r>
      <w:r w:rsidRPr="000253AE">
        <w:rPr>
          <w:rFonts w:ascii="Times New Roman" w:hAnsi="Times New Roman" w:cs="Times New Roman"/>
          <w:sz w:val="24"/>
          <w:szCs w:val="24"/>
        </w:rPr>
        <w:tab/>
        <w:t>The matter is remitted to the respondents for the assessment of an appropriate penalty.</w:t>
      </w:r>
    </w:p>
    <w:p w14:paraId="0FD1A726" w14:textId="296C8B91" w:rsidR="008113E9" w:rsidRPr="000253AE" w:rsidRDefault="00077AAA" w:rsidP="00F76E6D">
      <w:pPr>
        <w:pStyle w:val="ListParagraph"/>
        <w:autoSpaceDE w:val="0"/>
        <w:autoSpaceDN w:val="0"/>
        <w:adjustRightInd w:val="0"/>
        <w:spacing w:after="0" w:line="240" w:lineRule="auto"/>
        <w:ind w:left="2160" w:hanging="600"/>
        <w:jc w:val="both"/>
        <w:rPr>
          <w:rFonts w:ascii="Times New Roman" w:hAnsi="Times New Roman" w:cs="Times New Roman"/>
          <w:sz w:val="24"/>
          <w:szCs w:val="24"/>
        </w:rPr>
      </w:pPr>
      <w:r w:rsidRPr="000253AE">
        <w:rPr>
          <w:rFonts w:ascii="Times New Roman" w:hAnsi="Times New Roman" w:cs="Times New Roman"/>
          <w:sz w:val="24"/>
          <w:szCs w:val="24"/>
        </w:rPr>
        <w:t>6.</w:t>
      </w:r>
      <w:r w:rsidRPr="000253AE">
        <w:rPr>
          <w:rFonts w:ascii="Times New Roman" w:hAnsi="Times New Roman" w:cs="Times New Roman"/>
          <w:sz w:val="24"/>
          <w:szCs w:val="24"/>
        </w:rPr>
        <w:tab/>
        <w:t>T</w:t>
      </w:r>
      <w:r w:rsidR="004D1FB6" w:rsidRPr="000253AE">
        <w:rPr>
          <w:rFonts w:ascii="Times New Roman" w:hAnsi="Times New Roman" w:cs="Times New Roman"/>
          <w:sz w:val="24"/>
          <w:szCs w:val="24"/>
        </w:rPr>
        <w:t xml:space="preserve">he </w:t>
      </w:r>
      <w:r w:rsidR="00C75726" w:rsidRPr="000253AE">
        <w:rPr>
          <w:rFonts w:ascii="Times New Roman" w:hAnsi="Times New Roman" w:cs="Times New Roman"/>
          <w:sz w:val="24"/>
          <w:szCs w:val="24"/>
        </w:rPr>
        <w:t xml:space="preserve">appeal against the </w:t>
      </w:r>
      <w:r w:rsidR="004D1FB6" w:rsidRPr="000253AE">
        <w:rPr>
          <w:rFonts w:ascii="Times New Roman" w:hAnsi="Times New Roman" w:cs="Times New Roman"/>
          <w:sz w:val="24"/>
          <w:szCs w:val="24"/>
        </w:rPr>
        <w:t xml:space="preserve">order of restitution in favour of Nancy Yu Ling Long is </w:t>
      </w:r>
      <w:r w:rsidR="00C75726" w:rsidRPr="000253AE">
        <w:rPr>
          <w:rFonts w:ascii="Times New Roman" w:hAnsi="Times New Roman" w:cs="Times New Roman"/>
          <w:sz w:val="24"/>
          <w:szCs w:val="24"/>
        </w:rPr>
        <w:t>dismissed.</w:t>
      </w:r>
      <w:r w:rsidR="008113E9" w:rsidRPr="000253AE">
        <w:rPr>
          <w:rFonts w:ascii="Times New Roman" w:hAnsi="Times New Roman" w:cs="Times New Roman"/>
          <w:sz w:val="24"/>
          <w:szCs w:val="24"/>
        </w:rPr>
        <w:t>”</w:t>
      </w:r>
    </w:p>
    <w:p w14:paraId="03DF7E1B" w14:textId="77777777" w:rsidR="00D80C5A" w:rsidRPr="000253AE" w:rsidRDefault="00D80C5A" w:rsidP="005255BB">
      <w:pPr>
        <w:ind w:left="720"/>
        <w:rPr>
          <w:rFonts w:ascii="Times New Roman" w:hAnsi="Times New Roman" w:cs="Times New Roman"/>
          <w:sz w:val="24"/>
          <w:szCs w:val="24"/>
        </w:rPr>
      </w:pPr>
    </w:p>
    <w:p w14:paraId="259300F5" w14:textId="77777777" w:rsidR="00D80C5A" w:rsidRPr="000253AE" w:rsidRDefault="00D80C5A" w:rsidP="00D80C5A">
      <w:pPr>
        <w:jc w:val="both"/>
        <w:rPr>
          <w:rFonts w:ascii="Times New Roman" w:hAnsi="Times New Roman" w:cs="Times New Roman"/>
          <w:sz w:val="24"/>
          <w:szCs w:val="24"/>
        </w:rPr>
      </w:pPr>
    </w:p>
    <w:p w14:paraId="139883F5" w14:textId="77777777" w:rsidR="00D80C5A" w:rsidRPr="000253AE" w:rsidRDefault="00D80C5A" w:rsidP="00D80C5A">
      <w:pPr>
        <w:jc w:val="both"/>
        <w:rPr>
          <w:rFonts w:ascii="Times New Roman" w:hAnsi="Times New Roman" w:cs="Times New Roman"/>
          <w:sz w:val="24"/>
          <w:szCs w:val="24"/>
        </w:rPr>
      </w:pPr>
    </w:p>
    <w:p w14:paraId="0E456A85" w14:textId="0BCB97C2" w:rsidR="00D80C5A" w:rsidRPr="000253AE" w:rsidRDefault="00D80C5A">
      <w:pPr>
        <w:spacing w:after="0" w:line="480" w:lineRule="auto"/>
        <w:ind w:left="1440"/>
        <w:jc w:val="both"/>
        <w:rPr>
          <w:rFonts w:ascii="Times New Roman" w:hAnsi="Times New Roman" w:cs="Times New Roman"/>
          <w:sz w:val="24"/>
          <w:szCs w:val="24"/>
        </w:rPr>
      </w:pPr>
      <w:r w:rsidRPr="000253AE">
        <w:rPr>
          <w:rFonts w:ascii="Times New Roman" w:hAnsi="Times New Roman" w:cs="Times New Roman"/>
          <w:b/>
          <w:sz w:val="24"/>
          <w:szCs w:val="24"/>
        </w:rPr>
        <w:t>MAVANGIRA JA</w:t>
      </w:r>
      <w:r w:rsidRPr="000253AE">
        <w:rPr>
          <w:rFonts w:ascii="Times New Roman" w:hAnsi="Times New Roman" w:cs="Times New Roman"/>
          <w:b/>
          <w:sz w:val="24"/>
          <w:szCs w:val="24"/>
        </w:rPr>
        <w:tab/>
        <w:t>:</w:t>
      </w:r>
      <w:r w:rsidR="00E9780D" w:rsidRPr="000253AE">
        <w:rPr>
          <w:rFonts w:ascii="Times New Roman" w:hAnsi="Times New Roman" w:cs="Times New Roman"/>
          <w:sz w:val="24"/>
          <w:szCs w:val="24"/>
        </w:rPr>
        <w:tab/>
      </w:r>
      <w:r w:rsidR="00E9780D" w:rsidRPr="000253AE">
        <w:rPr>
          <w:rFonts w:ascii="Times New Roman" w:hAnsi="Times New Roman" w:cs="Times New Roman"/>
          <w:sz w:val="24"/>
          <w:szCs w:val="24"/>
        </w:rPr>
        <w:tab/>
        <w:t>I AGREE</w:t>
      </w:r>
    </w:p>
    <w:p w14:paraId="677F7E81" w14:textId="77777777" w:rsidR="001D69F3" w:rsidRPr="000253AE" w:rsidRDefault="001D69F3" w:rsidP="001D69F3">
      <w:pPr>
        <w:spacing w:after="0" w:line="480" w:lineRule="auto"/>
        <w:ind w:left="1440"/>
        <w:jc w:val="both"/>
        <w:rPr>
          <w:rFonts w:ascii="Times New Roman" w:hAnsi="Times New Roman" w:cs="Times New Roman"/>
          <w:b/>
          <w:sz w:val="24"/>
          <w:szCs w:val="24"/>
        </w:rPr>
      </w:pPr>
    </w:p>
    <w:p w14:paraId="37097A34" w14:textId="16CF7708" w:rsidR="001D69F3" w:rsidRPr="000253AE" w:rsidRDefault="001D69F3" w:rsidP="001D69F3">
      <w:pPr>
        <w:spacing w:after="0" w:line="480" w:lineRule="auto"/>
        <w:ind w:left="1440"/>
        <w:jc w:val="both"/>
        <w:rPr>
          <w:rFonts w:ascii="Times New Roman" w:hAnsi="Times New Roman" w:cs="Times New Roman"/>
          <w:sz w:val="24"/>
          <w:szCs w:val="24"/>
        </w:rPr>
      </w:pPr>
      <w:r w:rsidRPr="000253AE">
        <w:rPr>
          <w:rFonts w:ascii="Times New Roman" w:hAnsi="Times New Roman" w:cs="Times New Roman"/>
          <w:b/>
          <w:sz w:val="24"/>
          <w:szCs w:val="24"/>
        </w:rPr>
        <w:t>BEREJA</w:t>
      </w:r>
      <w:r w:rsidRPr="000253AE">
        <w:rPr>
          <w:rFonts w:ascii="Times New Roman" w:hAnsi="Times New Roman" w:cs="Times New Roman"/>
          <w:b/>
          <w:sz w:val="24"/>
          <w:szCs w:val="24"/>
        </w:rPr>
        <w:tab/>
      </w:r>
      <w:r w:rsidRPr="000253AE">
        <w:rPr>
          <w:rFonts w:ascii="Times New Roman" w:hAnsi="Times New Roman" w:cs="Times New Roman"/>
          <w:b/>
          <w:sz w:val="24"/>
          <w:szCs w:val="24"/>
        </w:rPr>
        <w:tab/>
        <w:t>:</w:t>
      </w:r>
      <w:r w:rsidR="00E9780D" w:rsidRPr="000253AE">
        <w:rPr>
          <w:rFonts w:ascii="Times New Roman" w:hAnsi="Times New Roman" w:cs="Times New Roman"/>
          <w:sz w:val="24"/>
          <w:szCs w:val="24"/>
        </w:rPr>
        <w:tab/>
      </w:r>
      <w:r w:rsidR="00E9780D" w:rsidRPr="000253AE">
        <w:rPr>
          <w:rFonts w:ascii="Times New Roman" w:hAnsi="Times New Roman" w:cs="Times New Roman"/>
          <w:sz w:val="24"/>
          <w:szCs w:val="24"/>
        </w:rPr>
        <w:tab/>
        <w:t>I AGREE</w:t>
      </w:r>
    </w:p>
    <w:p w14:paraId="5D0B1662" w14:textId="77777777" w:rsidR="00D80C5A" w:rsidRPr="000253AE" w:rsidRDefault="00D80C5A" w:rsidP="00D80C5A">
      <w:pPr>
        <w:ind w:left="720" w:firstLine="414"/>
        <w:jc w:val="both"/>
        <w:rPr>
          <w:rFonts w:ascii="Times New Roman" w:hAnsi="Times New Roman" w:cs="Times New Roman"/>
          <w:sz w:val="24"/>
          <w:szCs w:val="24"/>
        </w:rPr>
      </w:pPr>
    </w:p>
    <w:p w14:paraId="3EC1BEA7" w14:textId="29BBF053" w:rsidR="008D571B" w:rsidRPr="000253AE" w:rsidRDefault="008D571B" w:rsidP="00624FBF">
      <w:pPr>
        <w:pStyle w:val="ListParagraph"/>
        <w:jc w:val="both"/>
        <w:rPr>
          <w:rFonts w:ascii="Times New Roman" w:hAnsi="Times New Roman" w:cs="Times New Roman"/>
          <w:sz w:val="24"/>
          <w:szCs w:val="24"/>
        </w:rPr>
      </w:pPr>
    </w:p>
    <w:p w14:paraId="29FF69F5" w14:textId="14F0ADFB" w:rsidR="008D571B" w:rsidRPr="000253AE" w:rsidRDefault="00073847" w:rsidP="00F76E6D">
      <w:pPr>
        <w:pStyle w:val="ListParagraph"/>
        <w:spacing w:after="0" w:line="480" w:lineRule="auto"/>
        <w:ind w:left="0"/>
        <w:jc w:val="both"/>
        <w:rPr>
          <w:rFonts w:ascii="Times New Roman" w:hAnsi="Times New Roman" w:cs="Times New Roman"/>
          <w:sz w:val="24"/>
          <w:szCs w:val="24"/>
        </w:rPr>
      </w:pPr>
      <w:r w:rsidRPr="000253AE">
        <w:rPr>
          <w:rFonts w:ascii="Times New Roman" w:hAnsi="Times New Roman" w:cs="Times New Roman"/>
          <w:i/>
          <w:iCs/>
          <w:sz w:val="24"/>
          <w:szCs w:val="24"/>
        </w:rPr>
        <w:t>Antonio &amp; Dzvetero</w:t>
      </w:r>
      <w:r w:rsidRPr="000253AE">
        <w:rPr>
          <w:rFonts w:ascii="Times New Roman" w:hAnsi="Times New Roman" w:cs="Times New Roman"/>
          <w:sz w:val="24"/>
          <w:szCs w:val="24"/>
        </w:rPr>
        <w:t>, appellant’s legal practitioners.</w:t>
      </w:r>
    </w:p>
    <w:p w14:paraId="704F2EFA" w14:textId="6E331746" w:rsidR="00073847" w:rsidRPr="000253AE" w:rsidRDefault="00F76E6D" w:rsidP="00F76E6D">
      <w:pPr>
        <w:pStyle w:val="ListParagraph"/>
        <w:spacing w:after="0" w:line="480" w:lineRule="auto"/>
        <w:ind w:left="0"/>
        <w:jc w:val="both"/>
        <w:rPr>
          <w:rFonts w:ascii="Times New Roman" w:hAnsi="Times New Roman" w:cs="Times New Roman"/>
          <w:sz w:val="24"/>
          <w:szCs w:val="24"/>
        </w:rPr>
      </w:pPr>
      <w:r w:rsidRPr="000253AE">
        <w:rPr>
          <w:rFonts w:ascii="Times New Roman" w:hAnsi="Times New Roman" w:cs="Times New Roman"/>
          <w:i/>
          <w:iCs/>
          <w:sz w:val="24"/>
          <w:szCs w:val="24"/>
        </w:rPr>
        <w:t xml:space="preserve">V. </w:t>
      </w:r>
      <w:r w:rsidR="00BD5139" w:rsidRPr="000253AE">
        <w:rPr>
          <w:rFonts w:ascii="Times New Roman" w:hAnsi="Times New Roman" w:cs="Times New Roman"/>
          <w:i/>
          <w:iCs/>
          <w:sz w:val="24"/>
          <w:szCs w:val="24"/>
        </w:rPr>
        <w:t>S. Nyangulu &amp; Associates</w:t>
      </w:r>
      <w:r w:rsidR="00BD5139" w:rsidRPr="000253AE">
        <w:rPr>
          <w:rFonts w:ascii="Times New Roman" w:hAnsi="Times New Roman" w:cs="Times New Roman"/>
          <w:sz w:val="24"/>
          <w:szCs w:val="24"/>
        </w:rPr>
        <w:t>, respondent’s legal practitioners.</w:t>
      </w:r>
    </w:p>
    <w:sectPr w:rsidR="00073847" w:rsidRPr="000253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AE7A2" w14:textId="77777777" w:rsidR="004A5011" w:rsidRDefault="004A5011" w:rsidP="00BB027C">
      <w:pPr>
        <w:spacing w:after="0" w:line="240" w:lineRule="auto"/>
      </w:pPr>
      <w:r>
        <w:separator/>
      </w:r>
    </w:p>
  </w:endnote>
  <w:endnote w:type="continuationSeparator" w:id="0">
    <w:p w14:paraId="3B3CC6E1" w14:textId="77777777" w:rsidR="004A5011" w:rsidRDefault="004A5011" w:rsidP="00BB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95AA4" w14:textId="77777777" w:rsidR="004A5011" w:rsidRDefault="004A5011" w:rsidP="00BB027C">
      <w:pPr>
        <w:spacing w:after="0" w:line="240" w:lineRule="auto"/>
      </w:pPr>
      <w:r>
        <w:separator/>
      </w:r>
    </w:p>
  </w:footnote>
  <w:footnote w:type="continuationSeparator" w:id="0">
    <w:p w14:paraId="5BA16C79" w14:textId="77777777" w:rsidR="004A5011" w:rsidRDefault="004A5011" w:rsidP="00BB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181D" w14:textId="64C28649" w:rsidR="009A51EB" w:rsidRDefault="009A51EB">
    <w:pPr>
      <w:pStyle w:val="Header"/>
    </w:pPr>
    <w:r>
      <w:rPr>
        <w:noProof/>
        <w:lang w:val="en-GB" w:eastAsia="en-GB"/>
      </w:rPr>
      <mc:AlternateContent>
        <mc:Choice Requires="wps">
          <w:drawing>
            <wp:anchor distT="0" distB="0" distL="114300" distR="114300" simplePos="0" relativeHeight="251660288" behindDoc="0" locked="0" layoutInCell="0" allowOverlap="1" wp14:anchorId="15A6943C" wp14:editId="329182F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B358A" w14:textId="3BAA9646" w:rsidR="009A51EB" w:rsidRPr="000253AE" w:rsidRDefault="009A51EB">
                          <w:pPr>
                            <w:spacing w:after="0" w:line="240" w:lineRule="auto"/>
                            <w:jc w:val="right"/>
                            <w:rPr>
                              <w:rFonts w:ascii="Times New Roman" w:hAnsi="Times New Roman" w:cs="Times New Roman"/>
                              <w:b/>
                              <w:noProof/>
                              <w:sz w:val="24"/>
                              <w:szCs w:val="24"/>
                            </w:rPr>
                          </w:pPr>
                          <w:r w:rsidRPr="000253AE">
                            <w:rPr>
                              <w:rFonts w:ascii="Times New Roman" w:hAnsi="Times New Roman" w:cs="Times New Roman"/>
                              <w:b/>
                              <w:noProof/>
                              <w:sz w:val="24"/>
                              <w:szCs w:val="24"/>
                            </w:rPr>
                            <w:t xml:space="preserve">Judgment No. SC </w:t>
                          </w:r>
                          <w:r w:rsidR="0008354C">
                            <w:rPr>
                              <w:rFonts w:ascii="Times New Roman" w:hAnsi="Times New Roman" w:cs="Times New Roman"/>
                              <w:b/>
                              <w:noProof/>
                              <w:sz w:val="24"/>
                              <w:szCs w:val="24"/>
                            </w:rPr>
                            <w:t>164</w:t>
                          </w:r>
                          <w:r w:rsidRPr="000253AE">
                            <w:rPr>
                              <w:rFonts w:ascii="Times New Roman" w:hAnsi="Times New Roman" w:cs="Times New Roman"/>
                              <w:b/>
                              <w:noProof/>
                              <w:sz w:val="24"/>
                              <w:szCs w:val="24"/>
                            </w:rPr>
                            <w:t>/20</w:t>
                          </w:r>
                        </w:p>
                        <w:p w14:paraId="573BC9CE" w14:textId="5EF8BD6C" w:rsidR="009A51EB" w:rsidRPr="000253AE" w:rsidRDefault="009A51EB">
                          <w:pPr>
                            <w:spacing w:after="0" w:line="240" w:lineRule="auto"/>
                            <w:jc w:val="right"/>
                            <w:rPr>
                              <w:rFonts w:ascii="Times New Roman" w:hAnsi="Times New Roman" w:cs="Times New Roman"/>
                              <w:b/>
                              <w:noProof/>
                              <w:sz w:val="24"/>
                              <w:szCs w:val="24"/>
                            </w:rPr>
                          </w:pPr>
                          <w:r w:rsidRPr="000253AE">
                            <w:rPr>
                              <w:rFonts w:ascii="Times New Roman" w:hAnsi="Times New Roman" w:cs="Times New Roman"/>
                              <w:b/>
                              <w:noProof/>
                              <w:sz w:val="24"/>
                              <w:szCs w:val="24"/>
                            </w:rPr>
                            <w:t>Civil Appeal No. SC 691/18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5A6943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90B358A" w14:textId="3BAA9646" w:rsidR="009A51EB" w:rsidRPr="000253AE" w:rsidRDefault="009A51EB">
                    <w:pPr>
                      <w:spacing w:after="0" w:line="240" w:lineRule="auto"/>
                      <w:jc w:val="right"/>
                      <w:rPr>
                        <w:rFonts w:ascii="Times New Roman" w:hAnsi="Times New Roman" w:cs="Times New Roman"/>
                        <w:b/>
                        <w:noProof/>
                        <w:sz w:val="24"/>
                        <w:szCs w:val="24"/>
                      </w:rPr>
                    </w:pPr>
                    <w:r w:rsidRPr="000253AE">
                      <w:rPr>
                        <w:rFonts w:ascii="Times New Roman" w:hAnsi="Times New Roman" w:cs="Times New Roman"/>
                        <w:b/>
                        <w:noProof/>
                        <w:sz w:val="24"/>
                        <w:szCs w:val="24"/>
                      </w:rPr>
                      <w:t xml:space="preserve">Judgment No. SC </w:t>
                    </w:r>
                    <w:r w:rsidR="0008354C">
                      <w:rPr>
                        <w:rFonts w:ascii="Times New Roman" w:hAnsi="Times New Roman" w:cs="Times New Roman"/>
                        <w:b/>
                        <w:noProof/>
                        <w:sz w:val="24"/>
                        <w:szCs w:val="24"/>
                      </w:rPr>
                      <w:t>164</w:t>
                    </w:r>
                    <w:r w:rsidRPr="000253AE">
                      <w:rPr>
                        <w:rFonts w:ascii="Times New Roman" w:hAnsi="Times New Roman" w:cs="Times New Roman"/>
                        <w:b/>
                        <w:noProof/>
                        <w:sz w:val="24"/>
                        <w:szCs w:val="24"/>
                      </w:rPr>
                      <w:t>/20</w:t>
                    </w:r>
                  </w:p>
                  <w:p w14:paraId="573BC9CE" w14:textId="5EF8BD6C" w:rsidR="009A51EB" w:rsidRPr="000253AE" w:rsidRDefault="009A51EB">
                    <w:pPr>
                      <w:spacing w:after="0" w:line="240" w:lineRule="auto"/>
                      <w:jc w:val="right"/>
                      <w:rPr>
                        <w:rFonts w:ascii="Times New Roman" w:hAnsi="Times New Roman" w:cs="Times New Roman"/>
                        <w:b/>
                        <w:noProof/>
                        <w:sz w:val="24"/>
                        <w:szCs w:val="24"/>
                      </w:rPr>
                    </w:pPr>
                    <w:r w:rsidRPr="000253AE">
                      <w:rPr>
                        <w:rFonts w:ascii="Times New Roman" w:hAnsi="Times New Roman" w:cs="Times New Roman"/>
                        <w:b/>
                        <w:noProof/>
                        <w:sz w:val="24"/>
                        <w:szCs w:val="24"/>
                      </w:rPr>
                      <w:t>Civil Appeal No. SC 691/18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135AD870" wp14:editId="1F2E00D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901E508" w14:textId="77777777" w:rsidR="009A51EB" w:rsidRDefault="009A51EB">
                          <w:pPr>
                            <w:spacing w:after="0" w:line="240" w:lineRule="auto"/>
                            <w:rPr>
                              <w:color w:val="FFFFFF" w:themeColor="background1"/>
                            </w:rPr>
                          </w:pPr>
                          <w:r>
                            <w:fldChar w:fldCharType="begin"/>
                          </w:r>
                          <w:r>
                            <w:instrText xml:space="preserve"> PAGE   \* MERGEFORMAT </w:instrText>
                          </w:r>
                          <w:r>
                            <w:fldChar w:fldCharType="separate"/>
                          </w:r>
                          <w:r w:rsidR="00E702F3" w:rsidRPr="00E702F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35AD870"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901E508" w14:textId="77777777" w:rsidR="009A51EB" w:rsidRDefault="009A51EB">
                    <w:pPr>
                      <w:spacing w:after="0" w:line="240" w:lineRule="auto"/>
                      <w:rPr>
                        <w:color w:val="FFFFFF" w:themeColor="background1"/>
                      </w:rPr>
                    </w:pPr>
                    <w:r>
                      <w:fldChar w:fldCharType="begin"/>
                    </w:r>
                    <w:r>
                      <w:instrText xml:space="preserve"> PAGE   \* MERGEFORMAT </w:instrText>
                    </w:r>
                    <w:r>
                      <w:fldChar w:fldCharType="separate"/>
                    </w:r>
                    <w:r w:rsidR="00E702F3" w:rsidRPr="00E702F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F7B67"/>
    <w:multiLevelType w:val="multilevel"/>
    <w:tmpl w:val="FB6C197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A3C12F0"/>
    <w:multiLevelType w:val="hybridMultilevel"/>
    <w:tmpl w:val="AC1070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901200"/>
    <w:multiLevelType w:val="multilevel"/>
    <w:tmpl w:val="61E281EE"/>
    <w:lvl w:ilvl="0">
      <w:start w:val="12"/>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54B608C8"/>
    <w:multiLevelType w:val="multilevel"/>
    <w:tmpl w:val="3008FAC0"/>
    <w:lvl w:ilvl="0">
      <w:start w:val="13"/>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67B30CD3"/>
    <w:multiLevelType w:val="multilevel"/>
    <w:tmpl w:val="425EA32C"/>
    <w:lvl w:ilvl="0">
      <w:start w:val="36"/>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68642063"/>
    <w:multiLevelType w:val="hybridMultilevel"/>
    <w:tmpl w:val="223CE22A"/>
    <w:lvl w:ilvl="0" w:tplc="F2F8A38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85F2832"/>
    <w:multiLevelType w:val="hybridMultilevel"/>
    <w:tmpl w:val="AC1070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79"/>
    <w:rsid w:val="00001309"/>
    <w:rsid w:val="000253AE"/>
    <w:rsid w:val="00026DFD"/>
    <w:rsid w:val="00032AE0"/>
    <w:rsid w:val="000603EE"/>
    <w:rsid w:val="00063261"/>
    <w:rsid w:val="00070AF6"/>
    <w:rsid w:val="00073847"/>
    <w:rsid w:val="00077AAA"/>
    <w:rsid w:val="0008354C"/>
    <w:rsid w:val="000939EB"/>
    <w:rsid w:val="00096B42"/>
    <w:rsid w:val="000B054F"/>
    <w:rsid w:val="000C277B"/>
    <w:rsid w:val="000C4FAA"/>
    <w:rsid w:val="000D1DAE"/>
    <w:rsid w:val="000D78A6"/>
    <w:rsid w:val="000E43E2"/>
    <w:rsid w:val="000F5DAE"/>
    <w:rsid w:val="000F7785"/>
    <w:rsid w:val="000F7FFD"/>
    <w:rsid w:val="00105E50"/>
    <w:rsid w:val="001078B9"/>
    <w:rsid w:val="00117044"/>
    <w:rsid w:val="00120E96"/>
    <w:rsid w:val="00134721"/>
    <w:rsid w:val="00152911"/>
    <w:rsid w:val="0016418E"/>
    <w:rsid w:val="00174B30"/>
    <w:rsid w:val="001B16ED"/>
    <w:rsid w:val="001B608F"/>
    <w:rsid w:val="001B62FD"/>
    <w:rsid w:val="001D69F3"/>
    <w:rsid w:val="00214865"/>
    <w:rsid w:val="00226865"/>
    <w:rsid w:val="00245A24"/>
    <w:rsid w:val="00246569"/>
    <w:rsid w:val="00270525"/>
    <w:rsid w:val="00270F03"/>
    <w:rsid w:val="00280EC0"/>
    <w:rsid w:val="002823D6"/>
    <w:rsid w:val="002A3F0E"/>
    <w:rsid w:val="002C3A39"/>
    <w:rsid w:val="002D541B"/>
    <w:rsid w:val="002D5EC3"/>
    <w:rsid w:val="002F6328"/>
    <w:rsid w:val="002F7C1C"/>
    <w:rsid w:val="0031175C"/>
    <w:rsid w:val="00312591"/>
    <w:rsid w:val="00317C55"/>
    <w:rsid w:val="00320E9D"/>
    <w:rsid w:val="003224B0"/>
    <w:rsid w:val="003236C2"/>
    <w:rsid w:val="00325B79"/>
    <w:rsid w:val="00336FEB"/>
    <w:rsid w:val="00337AFA"/>
    <w:rsid w:val="00343180"/>
    <w:rsid w:val="00343991"/>
    <w:rsid w:val="003465A8"/>
    <w:rsid w:val="00352AE6"/>
    <w:rsid w:val="0036019E"/>
    <w:rsid w:val="00365B24"/>
    <w:rsid w:val="003666C5"/>
    <w:rsid w:val="003759D8"/>
    <w:rsid w:val="003B43D0"/>
    <w:rsid w:val="003D1A20"/>
    <w:rsid w:val="003D2E43"/>
    <w:rsid w:val="003E4AFD"/>
    <w:rsid w:val="004238B7"/>
    <w:rsid w:val="00432884"/>
    <w:rsid w:val="00432C14"/>
    <w:rsid w:val="00435397"/>
    <w:rsid w:val="004425C1"/>
    <w:rsid w:val="00444919"/>
    <w:rsid w:val="0044663E"/>
    <w:rsid w:val="00447058"/>
    <w:rsid w:val="00462706"/>
    <w:rsid w:val="004A5011"/>
    <w:rsid w:val="004A6297"/>
    <w:rsid w:val="004B132B"/>
    <w:rsid w:val="004C3730"/>
    <w:rsid w:val="004C3C09"/>
    <w:rsid w:val="004C6E00"/>
    <w:rsid w:val="004D0A03"/>
    <w:rsid w:val="004D1FB6"/>
    <w:rsid w:val="004D5526"/>
    <w:rsid w:val="00510D2B"/>
    <w:rsid w:val="005255BB"/>
    <w:rsid w:val="00544DD4"/>
    <w:rsid w:val="00572270"/>
    <w:rsid w:val="00583029"/>
    <w:rsid w:val="00592EFB"/>
    <w:rsid w:val="005A128C"/>
    <w:rsid w:val="005A4B63"/>
    <w:rsid w:val="005B5C55"/>
    <w:rsid w:val="005C605C"/>
    <w:rsid w:val="005D3416"/>
    <w:rsid w:val="005D7DA2"/>
    <w:rsid w:val="006022E3"/>
    <w:rsid w:val="00622BBA"/>
    <w:rsid w:val="00624FBF"/>
    <w:rsid w:val="006422B4"/>
    <w:rsid w:val="00651DFD"/>
    <w:rsid w:val="00655F7E"/>
    <w:rsid w:val="00662460"/>
    <w:rsid w:val="006678D4"/>
    <w:rsid w:val="00671E38"/>
    <w:rsid w:val="00681CAE"/>
    <w:rsid w:val="006909D4"/>
    <w:rsid w:val="0069647C"/>
    <w:rsid w:val="006B03DD"/>
    <w:rsid w:val="006B5DE8"/>
    <w:rsid w:val="006C0E02"/>
    <w:rsid w:val="006C4B1D"/>
    <w:rsid w:val="006C719F"/>
    <w:rsid w:val="006E0BB3"/>
    <w:rsid w:val="007016E2"/>
    <w:rsid w:val="00711662"/>
    <w:rsid w:val="0073461E"/>
    <w:rsid w:val="007378B6"/>
    <w:rsid w:val="007469C4"/>
    <w:rsid w:val="00746DF5"/>
    <w:rsid w:val="007D08FB"/>
    <w:rsid w:val="007F5C6D"/>
    <w:rsid w:val="007F6A73"/>
    <w:rsid w:val="00800766"/>
    <w:rsid w:val="00803762"/>
    <w:rsid w:val="008113E9"/>
    <w:rsid w:val="008206D2"/>
    <w:rsid w:val="00824746"/>
    <w:rsid w:val="00827216"/>
    <w:rsid w:val="00837F4C"/>
    <w:rsid w:val="00845BE2"/>
    <w:rsid w:val="00856866"/>
    <w:rsid w:val="00863DCA"/>
    <w:rsid w:val="00866343"/>
    <w:rsid w:val="00891527"/>
    <w:rsid w:val="008C2BDD"/>
    <w:rsid w:val="008C4732"/>
    <w:rsid w:val="008D37D0"/>
    <w:rsid w:val="008D571B"/>
    <w:rsid w:val="008E6FAB"/>
    <w:rsid w:val="008F58AA"/>
    <w:rsid w:val="0090022B"/>
    <w:rsid w:val="00911117"/>
    <w:rsid w:val="00921E4E"/>
    <w:rsid w:val="00924D32"/>
    <w:rsid w:val="00950F92"/>
    <w:rsid w:val="00983484"/>
    <w:rsid w:val="009907DB"/>
    <w:rsid w:val="009A48F3"/>
    <w:rsid w:val="009A51EB"/>
    <w:rsid w:val="009A6A3F"/>
    <w:rsid w:val="009D3EAB"/>
    <w:rsid w:val="00A0043A"/>
    <w:rsid w:val="00A12336"/>
    <w:rsid w:val="00A14790"/>
    <w:rsid w:val="00A16978"/>
    <w:rsid w:val="00A214DA"/>
    <w:rsid w:val="00A225A4"/>
    <w:rsid w:val="00A27E6B"/>
    <w:rsid w:val="00A3483E"/>
    <w:rsid w:val="00A53D68"/>
    <w:rsid w:val="00A861CC"/>
    <w:rsid w:val="00AD161C"/>
    <w:rsid w:val="00AD7DBD"/>
    <w:rsid w:val="00AE52BD"/>
    <w:rsid w:val="00AF230A"/>
    <w:rsid w:val="00AF4BBE"/>
    <w:rsid w:val="00B03BF9"/>
    <w:rsid w:val="00B42F94"/>
    <w:rsid w:val="00B510EF"/>
    <w:rsid w:val="00B55774"/>
    <w:rsid w:val="00B717E0"/>
    <w:rsid w:val="00B74C9F"/>
    <w:rsid w:val="00B74FCF"/>
    <w:rsid w:val="00BB027C"/>
    <w:rsid w:val="00BD1970"/>
    <w:rsid w:val="00BD5139"/>
    <w:rsid w:val="00BE1A16"/>
    <w:rsid w:val="00BE3011"/>
    <w:rsid w:val="00BF2027"/>
    <w:rsid w:val="00C02B60"/>
    <w:rsid w:val="00C03F04"/>
    <w:rsid w:val="00C06E13"/>
    <w:rsid w:val="00C17F28"/>
    <w:rsid w:val="00C30D0F"/>
    <w:rsid w:val="00C75142"/>
    <w:rsid w:val="00C75726"/>
    <w:rsid w:val="00CC5A27"/>
    <w:rsid w:val="00CD3DBE"/>
    <w:rsid w:val="00CE3945"/>
    <w:rsid w:val="00CE794F"/>
    <w:rsid w:val="00CF0DDE"/>
    <w:rsid w:val="00CF5832"/>
    <w:rsid w:val="00CF7226"/>
    <w:rsid w:val="00D00B7D"/>
    <w:rsid w:val="00D25581"/>
    <w:rsid w:val="00D36C45"/>
    <w:rsid w:val="00D43611"/>
    <w:rsid w:val="00D500F9"/>
    <w:rsid w:val="00D80C5A"/>
    <w:rsid w:val="00D82EF1"/>
    <w:rsid w:val="00DB7DA7"/>
    <w:rsid w:val="00DC0F59"/>
    <w:rsid w:val="00DC3967"/>
    <w:rsid w:val="00DC461E"/>
    <w:rsid w:val="00DD0288"/>
    <w:rsid w:val="00DD569E"/>
    <w:rsid w:val="00DD58D7"/>
    <w:rsid w:val="00DD7447"/>
    <w:rsid w:val="00DE54AB"/>
    <w:rsid w:val="00E16427"/>
    <w:rsid w:val="00E16E30"/>
    <w:rsid w:val="00E20379"/>
    <w:rsid w:val="00E21C45"/>
    <w:rsid w:val="00E236B7"/>
    <w:rsid w:val="00E24E3C"/>
    <w:rsid w:val="00E3743E"/>
    <w:rsid w:val="00E6064D"/>
    <w:rsid w:val="00E702F3"/>
    <w:rsid w:val="00E713C8"/>
    <w:rsid w:val="00E9780D"/>
    <w:rsid w:val="00EA7ED7"/>
    <w:rsid w:val="00EF07CE"/>
    <w:rsid w:val="00EF7EAE"/>
    <w:rsid w:val="00F14FEE"/>
    <w:rsid w:val="00F24779"/>
    <w:rsid w:val="00F25E1C"/>
    <w:rsid w:val="00F26FE9"/>
    <w:rsid w:val="00F331C9"/>
    <w:rsid w:val="00F34660"/>
    <w:rsid w:val="00F437BA"/>
    <w:rsid w:val="00F46DE2"/>
    <w:rsid w:val="00F54E57"/>
    <w:rsid w:val="00F63DA5"/>
    <w:rsid w:val="00F65DFD"/>
    <w:rsid w:val="00F73CF3"/>
    <w:rsid w:val="00F76E6D"/>
    <w:rsid w:val="00F93280"/>
    <w:rsid w:val="00F9523F"/>
    <w:rsid w:val="00F95251"/>
    <w:rsid w:val="00FB3EDA"/>
    <w:rsid w:val="00FB5938"/>
    <w:rsid w:val="00FC5105"/>
    <w:rsid w:val="00FC77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CF458"/>
  <w15:chartTrackingRefBased/>
  <w15:docId w15:val="{13227F07-BE82-42DF-AE34-8B07F26D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027"/>
    <w:pPr>
      <w:ind w:left="720"/>
      <w:contextualSpacing/>
    </w:pPr>
  </w:style>
  <w:style w:type="paragraph" w:styleId="Header">
    <w:name w:val="header"/>
    <w:basedOn w:val="Normal"/>
    <w:link w:val="HeaderChar"/>
    <w:uiPriority w:val="99"/>
    <w:unhideWhenUsed/>
    <w:rsid w:val="00BB0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7C"/>
  </w:style>
  <w:style w:type="paragraph" w:styleId="Footer">
    <w:name w:val="footer"/>
    <w:basedOn w:val="Normal"/>
    <w:link w:val="FooterChar"/>
    <w:uiPriority w:val="99"/>
    <w:unhideWhenUsed/>
    <w:rsid w:val="00BB0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7C"/>
  </w:style>
  <w:style w:type="paragraph" w:styleId="BalloonText">
    <w:name w:val="Balloon Text"/>
    <w:basedOn w:val="Normal"/>
    <w:link w:val="BalloonTextChar"/>
    <w:uiPriority w:val="99"/>
    <w:semiHidden/>
    <w:unhideWhenUsed/>
    <w:rsid w:val="001B6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63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2020-11-09T07:55:00Z</cp:lastPrinted>
  <dcterms:created xsi:type="dcterms:W3CDTF">2020-12-01T10:28:00Z</dcterms:created>
  <dcterms:modified xsi:type="dcterms:W3CDTF">2020-12-01T10:28:00Z</dcterms:modified>
</cp:coreProperties>
</file>