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9D" w:rsidRPr="00174C7D" w:rsidRDefault="00174C7D" w:rsidP="0068259D">
      <w:pPr>
        <w:spacing w:line="240" w:lineRule="auto"/>
        <w:jc w:val="both"/>
        <w:rPr>
          <w:rFonts w:ascii="Times New Roman" w:hAnsi="Times New Roman" w:cs="Times New Roman"/>
          <w:b/>
          <w:sz w:val="24"/>
          <w:szCs w:val="24"/>
        </w:rPr>
      </w:pPr>
      <w:bookmarkStart w:id="0" w:name="_GoBack"/>
      <w:bookmarkEnd w:id="0"/>
      <w:r w:rsidRPr="00174C7D">
        <w:rPr>
          <w:rFonts w:ascii="Times New Roman" w:hAnsi="Times New Roman" w:cs="Times New Roman"/>
          <w:b/>
          <w:sz w:val="24"/>
          <w:szCs w:val="24"/>
        </w:rPr>
        <w:t>NOT REPORTABLE</w:t>
      </w:r>
      <w:r w:rsidR="00276A01">
        <w:rPr>
          <w:rFonts w:ascii="Times New Roman" w:hAnsi="Times New Roman" w:cs="Times New Roman"/>
          <w:b/>
          <w:sz w:val="24"/>
          <w:szCs w:val="24"/>
        </w:rPr>
        <w:t xml:space="preserve"> /</w:t>
      </w:r>
      <w:r w:rsidRPr="00174C7D">
        <w:rPr>
          <w:rFonts w:ascii="Times New Roman" w:hAnsi="Times New Roman" w:cs="Times New Roman"/>
          <w:b/>
          <w:sz w:val="24"/>
          <w:szCs w:val="24"/>
        </w:rPr>
        <w:t>NOT DISTRIBUTABLE</w:t>
      </w:r>
    </w:p>
    <w:p w:rsidR="0068259D" w:rsidRDefault="0068259D" w:rsidP="00357D1F">
      <w:pPr>
        <w:spacing w:after="0" w:line="240" w:lineRule="auto"/>
        <w:jc w:val="both"/>
        <w:rPr>
          <w:rFonts w:ascii="Times New Roman" w:hAnsi="Times New Roman" w:cs="Times New Roman"/>
          <w:sz w:val="24"/>
          <w:szCs w:val="24"/>
        </w:rPr>
      </w:pPr>
    </w:p>
    <w:p w:rsidR="00174C7D" w:rsidRPr="00174C7D" w:rsidRDefault="00174C7D" w:rsidP="00357D1F">
      <w:pPr>
        <w:spacing w:after="0" w:line="240" w:lineRule="auto"/>
        <w:jc w:val="both"/>
        <w:rPr>
          <w:rFonts w:ascii="Times New Roman" w:hAnsi="Times New Roman" w:cs="Times New Roman"/>
          <w:sz w:val="24"/>
          <w:szCs w:val="24"/>
        </w:rPr>
      </w:pPr>
    </w:p>
    <w:p w:rsidR="00D33C8D" w:rsidRPr="00174C7D" w:rsidRDefault="00D33C8D" w:rsidP="00357D1F">
      <w:pPr>
        <w:spacing w:after="0" w:line="240" w:lineRule="auto"/>
        <w:jc w:val="center"/>
        <w:rPr>
          <w:rFonts w:ascii="Times New Roman" w:hAnsi="Times New Roman" w:cs="Times New Roman"/>
          <w:b/>
          <w:sz w:val="24"/>
          <w:szCs w:val="24"/>
        </w:rPr>
      </w:pPr>
      <w:r w:rsidRPr="00174C7D">
        <w:rPr>
          <w:rFonts w:ascii="Times New Roman" w:hAnsi="Times New Roman" w:cs="Times New Roman"/>
          <w:b/>
          <w:sz w:val="24"/>
          <w:szCs w:val="24"/>
        </w:rPr>
        <w:t>VENGESAI CHIRASHA</w:t>
      </w:r>
    </w:p>
    <w:p w:rsidR="00D33C8D" w:rsidRPr="00174C7D" w:rsidRDefault="00D33C8D" w:rsidP="00357D1F">
      <w:pPr>
        <w:spacing w:after="0" w:line="240" w:lineRule="auto"/>
        <w:jc w:val="center"/>
        <w:rPr>
          <w:rFonts w:ascii="Times New Roman" w:hAnsi="Times New Roman" w:cs="Times New Roman"/>
          <w:b/>
          <w:sz w:val="24"/>
          <w:szCs w:val="24"/>
        </w:rPr>
      </w:pPr>
      <w:r w:rsidRPr="00174C7D">
        <w:rPr>
          <w:rFonts w:ascii="Times New Roman" w:hAnsi="Times New Roman" w:cs="Times New Roman"/>
          <w:b/>
          <w:sz w:val="24"/>
          <w:szCs w:val="24"/>
        </w:rPr>
        <w:t>v</w:t>
      </w:r>
    </w:p>
    <w:p w:rsidR="00D33C8D" w:rsidRPr="00174C7D" w:rsidRDefault="005E44A0" w:rsidP="00357D1F">
      <w:pPr>
        <w:spacing w:after="0" w:line="480" w:lineRule="auto"/>
        <w:jc w:val="center"/>
        <w:rPr>
          <w:rFonts w:ascii="Times New Roman" w:hAnsi="Times New Roman" w:cs="Times New Roman"/>
          <w:b/>
          <w:sz w:val="24"/>
          <w:szCs w:val="24"/>
        </w:rPr>
      </w:pPr>
      <w:r w:rsidRPr="00174C7D">
        <w:rPr>
          <w:rFonts w:ascii="Times New Roman" w:hAnsi="Times New Roman" w:cs="Times New Roman"/>
          <w:b/>
          <w:sz w:val="24"/>
          <w:szCs w:val="24"/>
        </w:rPr>
        <w:t xml:space="preserve"> </w:t>
      </w:r>
      <w:r w:rsidR="00D33C8D" w:rsidRPr="00174C7D">
        <w:rPr>
          <w:rFonts w:ascii="Times New Roman" w:hAnsi="Times New Roman" w:cs="Times New Roman"/>
          <w:b/>
          <w:sz w:val="24"/>
          <w:szCs w:val="24"/>
        </w:rPr>
        <w:t>NATIONAL FOODS LIMITED</w:t>
      </w:r>
    </w:p>
    <w:p w:rsidR="00562210" w:rsidRPr="00174C7D" w:rsidRDefault="00562210" w:rsidP="00D33C8D">
      <w:pPr>
        <w:pStyle w:val="NoSpacing"/>
        <w:rPr>
          <w:rFonts w:ascii="Times New Roman" w:hAnsi="Times New Roman" w:cs="Times New Roman"/>
          <w:b/>
          <w:sz w:val="24"/>
          <w:szCs w:val="24"/>
        </w:rPr>
      </w:pPr>
    </w:p>
    <w:p w:rsidR="00357D1F" w:rsidRPr="00174C7D" w:rsidRDefault="00357D1F" w:rsidP="00D33C8D">
      <w:pPr>
        <w:pStyle w:val="NoSpacing"/>
        <w:rPr>
          <w:rFonts w:ascii="Times New Roman" w:hAnsi="Times New Roman" w:cs="Times New Roman"/>
          <w:b/>
          <w:sz w:val="24"/>
          <w:szCs w:val="24"/>
        </w:rPr>
      </w:pPr>
    </w:p>
    <w:p w:rsidR="00D33C8D" w:rsidRPr="00174C7D" w:rsidRDefault="00D33C8D" w:rsidP="00D33C8D">
      <w:pPr>
        <w:pStyle w:val="NoSpacing"/>
        <w:rPr>
          <w:rFonts w:ascii="Times New Roman" w:hAnsi="Times New Roman" w:cs="Times New Roman"/>
          <w:b/>
          <w:sz w:val="24"/>
          <w:szCs w:val="24"/>
        </w:rPr>
      </w:pPr>
      <w:r w:rsidRPr="00174C7D">
        <w:rPr>
          <w:rFonts w:ascii="Times New Roman" w:hAnsi="Times New Roman" w:cs="Times New Roman"/>
          <w:b/>
          <w:sz w:val="24"/>
          <w:szCs w:val="24"/>
        </w:rPr>
        <w:t>SUPREME COURT OF ZIMBABWE</w:t>
      </w:r>
    </w:p>
    <w:p w:rsidR="00493F0C" w:rsidRPr="00174C7D" w:rsidRDefault="00493F0C" w:rsidP="00D33C8D">
      <w:pPr>
        <w:pStyle w:val="NoSpacing"/>
        <w:rPr>
          <w:rFonts w:ascii="Times New Roman" w:hAnsi="Times New Roman" w:cs="Times New Roman"/>
          <w:b/>
          <w:sz w:val="24"/>
          <w:szCs w:val="24"/>
        </w:rPr>
      </w:pPr>
      <w:r w:rsidRPr="00174C7D">
        <w:rPr>
          <w:rFonts w:ascii="Times New Roman" w:hAnsi="Times New Roman" w:cs="Times New Roman"/>
          <w:b/>
          <w:sz w:val="24"/>
          <w:szCs w:val="24"/>
        </w:rPr>
        <w:t>GUVAVA JA</w:t>
      </w:r>
    </w:p>
    <w:p w:rsidR="00D33C8D" w:rsidRPr="00174C7D" w:rsidRDefault="00DD4F8B" w:rsidP="00D33C8D">
      <w:pPr>
        <w:pStyle w:val="NoSpacing"/>
        <w:rPr>
          <w:rFonts w:ascii="Times New Roman" w:hAnsi="Times New Roman" w:cs="Times New Roman"/>
          <w:b/>
          <w:sz w:val="24"/>
          <w:szCs w:val="24"/>
        </w:rPr>
      </w:pPr>
      <w:r w:rsidRPr="00174C7D">
        <w:rPr>
          <w:rFonts w:ascii="Times New Roman" w:hAnsi="Times New Roman" w:cs="Times New Roman"/>
          <w:b/>
          <w:sz w:val="24"/>
          <w:szCs w:val="24"/>
        </w:rPr>
        <w:t>BU</w:t>
      </w:r>
      <w:r w:rsidR="00850436">
        <w:rPr>
          <w:rFonts w:ascii="Times New Roman" w:hAnsi="Times New Roman" w:cs="Times New Roman"/>
          <w:b/>
          <w:sz w:val="24"/>
          <w:szCs w:val="24"/>
        </w:rPr>
        <w:t>LAWAYO, OCTOBER 15, 2020 &amp; MARCH</w:t>
      </w:r>
      <w:r w:rsidR="00357D1F" w:rsidRPr="00174C7D">
        <w:rPr>
          <w:rFonts w:ascii="Times New Roman" w:hAnsi="Times New Roman" w:cs="Times New Roman"/>
          <w:b/>
          <w:sz w:val="24"/>
          <w:szCs w:val="24"/>
        </w:rPr>
        <w:t xml:space="preserve"> 22,</w:t>
      </w:r>
      <w:r w:rsidR="0066220A" w:rsidRPr="00174C7D">
        <w:rPr>
          <w:rFonts w:ascii="Times New Roman" w:hAnsi="Times New Roman" w:cs="Times New Roman"/>
          <w:b/>
          <w:sz w:val="24"/>
          <w:szCs w:val="24"/>
        </w:rPr>
        <w:t xml:space="preserve"> </w:t>
      </w:r>
      <w:r w:rsidR="00D44D4D" w:rsidRPr="00174C7D">
        <w:rPr>
          <w:rFonts w:ascii="Times New Roman" w:hAnsi="Times New Roman" w:cs="Times New Roman"/>
          <w:b/>
          <w:sz w:val="24"/>
          <w:szCs w:val="24"/>
        </w:rPr>
        <w:t>2021</w:t>
      </w:r>
    </w:p>
    <w:p w:rsidR="0068259D" w:rsidRPr="00174C7D" w:rsidRDefault="0068259D" w:rsidP="00D33C8D">
      <w:pPr>
        <w:pStyle w:val="NoSpacing"/>
        <w:rPr>
          <w:rFonts w:ascii="Times New Roman" w:hAnsi="Times New Roman" w:cs="Times New Roman"/>
          <w:b/>
          <w:sz w:val="24"/>
          <w:szCs w:val="24"/>
        </w:rPr>
      </w:pPr>
    </w:p>
    <w:p w:rsidR="006B10F5" w:rsidRPr="00174C7D" w:rsidRDefault="006B10F5" w:rsidP="00D33C8D">
      <w:pPr>
        <w:pStyle w:val="NoSpacing"/>
        <w:rPr>
          <w:rFonts w:ascii="Times New Roman" w:hAnsi="Times New Roman" w:cs="Times New Roman"/>
          <w:b/>
          <w:sz w:val="24"/>
          <w:szCs w:val="24"/>
        </w:rPr>
      </w:pPr>
    </w:p>
    <w:p w:rsidR="0068259D" w:rsidRPr="00174C7D" w:rsidRDefault="0068259D" w:rsidP="00D33C8D">
      <w:pPr>
        <w:pStyle w:val="NoSpacing"/>
        <w:rPr>
          <w:rFonts w:ascii="Times New Roman" w:hAnsi="Times New Roman" w:cs="Times New Roman"/>
          <w:b/>
          <w:sz w:val="24"/>
          <w:szCs w:val="24"/>
        </w:rPr>
      </w:pPr>
    </w:p>
    <w:p w:rsidR="00D33C8D" w:rsidRPr="00174C7D" w:rsidRDefault="00D33C8D" w:rsidP="0068259D">
      <w:pPr>
        <w:spacing w:line="240" w:lineRule="auto"/>
        <w:jc w:val="both"/>
        <w:rPr>
          <w:rFonts w:ascii="Times New Roman" w:hAnsi="Times New Roman" w:cs="Times New Roman"/>
          <w:sz w:val="24"/>
          <w:szCs w:val="24"/>
        </w:rPr>
      </w:pPr>
      <w:r w:rsidRPr="00174C7D">
        <w:rPr>
          <w:rFonts w:ascii="Times New Roman" w:hAnsi="Times New Roman" w:cs="Times New Roman"/>
          <w:sz w:val="24"/>
          <w:szCs w:val="24"/>
        </w:rPr>
        <w:t>Applicant in person</w:t>
      </w:r>
    </w:p>
    <w:p w:rsidR="00D33C8D" w:rsidRPr="00174C7D" w:rsidRDefault="006B10F5" w:rsidP="0068259D">
      <w:pPr>
        <w:spacing w:line="240" w:lineRule="auto"/>
        <w:jc w:val="both"/>
        <w:rPr>
          <w:rFonts w:ascii="Times New Roman" w:hAnsi="Times New Roman" w:cs="Times New Roman"/>
          <w:sz w:val="24"/>
          <w:szCs w:val="24"/>
        </w:rPr>
      </w:pPr>
      <w:r w:rsidRPr="00174C7D">
        <w:rPr>
          <w:rFonts w:ascii="Times New Roman" w:hAnsi="Times New Roman" w:cs="Times New Roman"/>
          <w:i/>
          <w:sz w:val="24"/>
          <w:szCs w:val="24"/>
        </w:rPr>
        <w:t xml:space="preserve">S. </w:t>
      </w:r>
      <w:r w:rsidR="00AE59F5" w:rsidRPr="00174C7D">
        <w:rPr>
          <w:rFonts w:ascii="Times New Roman" w:hAnsi="Times New Roman" w:cs="Times New Roman"/>
          <w:i/>
          <w:sz w:val="24"/>
          <w:szCs w:val="24"/>
        </w:rPr>
        <w:t>Chamunorwa</w:t>
      </w:r>
      <w:r w:rsidR="00AE59F5" w:rsidRPr="00174C7D">
        <w:rPr>
          <w:rFonts w:ascii="Times New Roman" w:hAnsi="Times New Roman" w:cs="Times New Roman"/>
          <w:sz w:val="24"/>
          <w:szCs w:val="24"/>
        </w:rPr>
        <w:t>, for the respondent</w:t>
      </w:r>
    </w:p>
    <w:p w:rsidR="00AE59F5" w:rsidRPr="00174C7D" w:rsidRDefault="00AE59F5" w:rsidP="00AE59F5">
      <w:pPr>
        <w:spacing w:line="480" w:lineRule="auto"/>
        <w:jc w:val="both"/>
        <w:rPr>
          <w:rFonts w:ascii="Times New Roman" w:hAnsi="Times New Roman" w:cs="Times New Roman"/>
          <w:b/>
          <w:sz w:val="24"/>
          <w:szCs w:val="24"/>
        </w:rPr>
      </w:pPr>
    </w:p>
    <w:p w:rsidR="00AE59F5" w:rsidRPr="00174C7D" w:rsidRDefault="00AE59F5" w:rsidP="00AE59F5">
      <w:pPr>
        <w:spacing w:line="480" w:lineRule="auto"/>
        <w:jc w:val="both"/>
        <w:rPr>
          <w:rFonts w:ascii="Times New Roman" w:hAnsi="Times New Roman" w:cs="Times New Roman"/>
          <w:b/>
          <w:sz w:val="24"/>
          <w:szCs w:val="24"/>
        </w:rPr>
      </w:pPr>
      <w:r w:rsidRPr="00174C7D">
        <w:rPr>
          <w:rFonts w:ascii="Times New Roman" w:hAnsi="Times New Roman" w:cs="Times New Roman"/>
          <w:b/>
          <w:sz w:val="24"/>
          <w:szCs w:val="24"/>
        </w:rPr>
        <w:t xml:space="preserve">IN CHAMBERS </w:t>
      </w:r>
    </w:p>
    <w:p w:rsidR="00AA5AA9" w:rsidRPr="00174C7D" w:rsidRDefault="00AE59F5" w:rsidP="00493F0C">
      <w:pPr>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r>
      <w:r w:rsidR="0068259D" w:rsidRPr="00174C7D">
        <w:rPr>
          <w:rFonts w:ascii="Times New Roman" w:hAnsi="Times New Roman" w:cs="Times New Roman"/>
          <w:sz w:val="24"/>
          <w:szCs w:val="24"/>
        </w:rPr>
        <w:tab/>
      </w:r>
      <w:r w:rsidRPr="00174C7D">
        <w:rPr>
          <w:rFonts w:ascii="Times New Roman" w:hAnsi="Times New Roman" w:cs="Times New Roman"/>
          <w:b/>
          <w:sz w:val="24"/>
          <w:szCs w:val="24"/>
        </w:rPr>
        <w:t>GUVAVA JA:</w:t>
      </w:r>
      <w:r w:rsidRPr="00174C7D">
        <w:rPr>
          <w:rFonts w:ascii="Times New Roman" w:hAnsi="Times New Roman" w:cs="Times New Roman"/>
          <w:sz w:val="24"/>
          <w:szCs w:val="24"/>
        </w:rPr>
        <w:tab/>
        <w:t>This is an a</w:t>
      </w:r>
      <w:r w:rsidR="00AA5AA9" w:rsidRPr="00174C7D">
        <w:rPr>
          <w:rFonts w:ascii="Times New Roman" w:hAnsi="Times New Roman" w:cs="Times New Roman"/>
          <w:sz w:val="24"/>
          <w:szCs w:val="24"/>
        </w:rPr>
        <w:t xml:space="preserve">pplication for </w:t>
      </w:r>
      <w:r w:rsidR="006B10F5" w:rsidRPr="00174C7D">
        <w:rPr>
          <w:rFonts w:ascii="Times New Roman" w:hAnsi="Times New Roman" w:cs="Times New Roman"/>
          <w:sz w:val="24"/>
          <w:szCs w:val="24"/>
        </w:rPr>
        <w:t xml:space="preserve">leave to appeal in terms of r </w:t>
      </w:r>
      <w:r w:rsidR="00AA5AA9" w:rsidRPr="00174C7D">
        <w:rPr>
          <w:rFonts w:ascii="Times New Roman" w:hAnsi="Times New Roman" w:cs="Times New Roman"/>
          <w:sz w:val="24"/>
          <w:szCs w:val="24"/>
        </w:rPr>
        <w:t>60 of the Supreme Court Rules 2018.</w:t>
      </w:r>
      <w:r w:rsidR="00D44D4D" w:rsidRPr="00174C7D">
        <w:rPr>
          <w:rFonts w:ascii="Times New Roman" w:hAnsi="Times New Roman" w:cs="Times New Roman"/>
          <w:sz w:val="24"/>
          <w:szCs w:val="24"/>
        </w:rPr>
        <w:t xml:space="preserve"> </w:t>
      </w:r>
      <w:r w:rsidR="006E6AD1" w:rsidRPr="00174C7D">
        <w:rPr>
          <w:rFonts w:ascii="Times New Roman" w:hAnsi="Times New Roman" w:cs="Times New Roman"/>
          <w:sz w:val="24"/>
          <w:szCs w:val="24"/>
        </w:rPr>
        <w:t xml:space="preserve">The applicant was denied leave to </w:t>
      </w:r>
      <w:r w:rsidR="004C5812" w:rsidRPr="00174C7D">
        <w:rPr>
          <w:rFonts w:ascii="Times New Roman" w:hAnsi="Times New Roman" w:cs="Times New Roman"/>
          <w:sz w:val="24"/>
          <w:szCs w:val="24"/>
        </w:rPr>
        <w:t>appeal by the Labour Court on 3 </w:t>
      </w:r>
      <w:r w:rsidR="006E6AD1" w:rsidRPr="00174C7D">
        <w:rPr>
          <w:rFonts w:ascii="Times New Roman" w:hAnsi="Times New Roman" w:cs="Times New Roman"/>
          <w:sz w:val="24"/>
          <w:szCs w:val="24"/>
        </w:rPr>
        <w:t xml:space="preserve">July 2020. Aggrieved by the denial for leave he has applied to this </w:t>
      </w:r>
      <w:r w:rsidR="00D435AE" w:rsidRPr="00174C7D">
        <w:rPr>
          <w:rFonts w:ascii="Times New Roman" w:hAnsi="Times New Roman" w:cs="Times New Roman"/>
          <w:sz w:val="24"/>
          <w:szCs w:val="24"/>
        </w:rPr>
        <w:t>C</w:t>
      </w:r>
      <w:r w:rsidR="006E6AD1" w:rsidRPr="00174C7D">
        <w:rPr>
          <w:rFonts w:ascii="Times New Roman" w:hAnsi="Times New Roman" w:cs="Times New Roman"/>
          <w:sz w:val="24"/>
          <w:szCs w:val="24"/>
        </w:rPr>
        <w:t>ourt.</w:t>
      </w:r>
    </w:p>
    <w:p w:rsidR="007F1744" w:rsidRPr="00174C7D" w:rsidRDefault="007F1744" w:rsidP="0066220A">
      <w:pPr>
        <w:spacing w:line="240" w:lineRule="auto"/>
        <w:jc w:val="both"/>
        <w:rPr>
          <w:rFonts w:ascii="Times New Roman" w:hAnsi="Times New Roman" w:cs="Times New Roman"/>
          <w:b/>
          <w:sz w:val="24"/>
          <w:szCs w:val="24"/>
        </w:rPr>
      </w:pPr>
    </w:p>
    <w:p w:rsidR="00493F0C" w:rsidRPr="00174C7D" w:rsidRDefault="00AA5AA9" w:rsidP="00493F0C">
      <w:pPr>
        <w:spacing w:line="480" w:lineRule="auto"/>
        <w:jc w:val="both"/>
        <w:rPr>
          <w:rFonts w:ascii="Times New Roman" w:hAnsi="Times New Roman" w:cs="Times New Roman"/>
          <w:b/>
          <w:sz w:val="24"/>
          <w:szCs w:val="24"/>
        </w:rPr>
      </w:pPr>
      <w:r w:rsidRPr="00174C7D">
        <w:rPr>
          <w:rFonts w:ascii="Times New Roman" w:hAnsi="Times New Roman" w:cs="Times New Roman"/>
          <w:b/>
          <w:sz w:val="24"/>
          <w:szCs w:val="24"/>
        </w:rPr>
        <w:t xml:space="preserve"> </w:t>
      </w:r>
      <w:r w:rsidR="00493F0C" w:rsidRPr="00174C7D">
        <w:rPr>
          <w:rFonts w:ascii="Times New Roman" w:hAnsi="Times New Roman" w:cs="Times New Roman"/>
          <w:b/>
          <w:sz w:val="24"/>
          <w:szCs w:val="24"/>
        </w:rPr>
        <w:t xml:space="preserve">BACKGROUND FACTS                 </w:t>
      </w:r>
    </w:p>
    <w:p w:rsidR="00493F0C" w:rsidRPr="00174C7D" w:rsidRDefault="00493F0C" w:rsidP="007F1744">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The brief background of this application may be summarised as follows:</w:t>
      </w:r>
    </w:p>
    <w:p w:rsidR="00493F0C" w:rsidRPr="00174C7D" w:rsidRDefault="00493F0C" w:rsidP="007F1744">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 xml:space="preserve">The applicant was employed by the </w:t>
      </w:r>
      <w:r w:rsidR="00F60C65" w:rsidRPr="00174C7D">
        <w:rPr>
          <w:rFonts w:ascii="Times New Roman" w:hAnsi="Times New Roman" w:cs="Times New Roman"/>
          <w:sz w:val="24"/>
          <w:szCs w:val="24"/>
        </w:rPr>
        <w:t>respondent as</w:t>
      </w:r>
      <w:r w:rsidRPr="00174C7D">
        <w:rPr>
          <w:rFonts w:ascii="Times New Roman" w:hAnsi="Times New Roman" w:cs="Times New Roman"/>
          <w:sz w:val="24"/>
          <w:szCs w:val="24"/>
        </w:rPr>
        <w:t xml:space="preserve"> a stock control clerk. In September 2004 the respondent</w:t>
      </w:r>
      <w:r w:rsidR="00812AFC" w:rsidRPr="00174C7D">
        <w:rPr>
          <w:rFonts w:ascii="Times New Roman" w:hAnsi="Times New Roman" w:cs="Times New Roman"/>
          <w:sz w:val="24"/>
          <w:szCs w:val="24"/>
        </w:rPr>
        <w:t xml:space="preserve"> had</w:t>
      </w:r>
      <w:r w:rsidRPr="00174C7D">
        <w:rPr>
          <w:rFonts w:ascii="Times New Roman" w:hAnsi="Times New Roman" w:cs="Times New Roman"/>
          <w:sz w:val="24"/>
          <w:szCs w:val="24"/>
        </w:rPr>
        <w:t xml:space="preserve"> entered into a Works Council Agreement with its employees regarding transfer expenses. In 2009</w:t>
      </w:r>
      <w:r w:rsidR="0002781F" w:rsidRPr="00174C7D">
        <w:rPr>
          <w:rFonts w:ascii="Times New Roman" w:hAnsi="Times New Roman" w:cs="Times New Roman"/>
          <w:sz w:val="24"/>
          <w:szCs w:val="24"/>
        </w:rPr>
        <w:t>,</w:t>
      </w:r>
      <w:r w:rsidRPr="00174C7D">
        <w:rPr>
          <w:rFonts w:ascii="Times New Roman" w:hAnsi="Times New Roman" w:cs="Times New Roman"/>
          <w:sz w:val="24"/>
          <w:szCs w:val="24"/>
        </w:rPr>
        <w:t xml:space="preserve"> the applicant was transferred to Victoria Falls to one</w:t>
      </w:r>
      <w:r w:rsidR="0002781F" w:rsidRPr="00174C7D">
        <w:rPr>
          <w:rFonts w:ascii="Times New Roman" w:hAnsi="Times New Roman" w:cs="Times New Roman"/>
          <w:sz w:val="24"/>
          <w:szCs w:val="24"/>
        </w:rPr>
        <w:t xml:space="preserve"> of</w:t>
      </w:r>
      <w:r w:rsidRPr="00174C7D">
        <w:rPr>
          <w:rFonts w:ascii="Times New Roman" w:hAnsi="Times New Roman" w:cs="Times New Roman"/>
          <w:sz w:val="24"/>
          <w:szCs w:val="24"/>
        </w:rPr>
        <w:t xml:space="preserve"> the respondent’s depots. Whilst there, t</w:t>
      </w:r>
      <w:r w:rsidR="0002781F" w:rsidRPr="00174C7D">
        <w:rPr>
          <w:rFonts w:ascii="Times New Roman" w:hAnsi="Times New Roman" w:cs="Times New Roman"/>
          <w:sz w:val="24"/>
          <w:szCs w:val="24"/>
        </w:rPr>
        <w:t>he applicant</w:t>
      </w:r>
      <w:r w:rsidRPr="00174C7D">
        <w:rPr>
          <w:rFonts w:ascii="Times New Roman" w:hAnsi="Times New Roman" w:cs="Times New Roman"/>
          <w:sz w:val="24"/>
          <w:szCs w:val="24"/>
        </w:rPr>
        <w:t xml:space="preserve"> raised a complaint with regards to his transfer expenses which were not met by the respondent. </w:t>
      </w:r>
    </w:p>
    <w:p w:rsidR="00795864" w:rsidRPr="00174C7D" w:rsidRDefault="00795864" w:rsidP="007F1744">
      <w:pPr>
        <w:spacing w:line="480" w:lineRule="auto"/>
        <w:ind w:firstLine="1134"/>
        <w:jc w:val="both"/>
        <w:rPr>
          <w:rFonts w:ascii="Times New Roman" w:hAnsi="Times New Roman" w:cs="Times New Roman"/>
          <w:sz w:val="24"/>
          <w:szCs w:val="24"/>
        </w:rPr>
      </w:pPr>
    </w:p>
    <w:p w:rsidR="002D00FD" w:rsidRPr="00174C7D" w:rsidRDefault="00493F0C" w:rsidP="00795864">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lastRenderedPageBreak/>
        <w:t xml:space="preserve">The applicant took up the matter with the respondent’s Human Resources Department and was later paid the amount of US$359.00 in April 2010. </w:t>
      </w:r>
      <w:r w:rsidR="002D00FD" w:rsidRPr="00174C7D">
        <w:rPr>
          <w:rFonts w:ascii="Times New Roman" w:hAnsi="Times New Roman" w:cs="Times New Roman"/>
          <w:sz w:val="24"/>
          <w:szCs w:val="24"/>
        </w:rPr>
        <w:t xml:space="preserve">The applicant was aggrieved by the amount he was paid and approached a Labour Officer with a complaint. </w:t>
      </w:r>
    </w:p>
    <w:p w:rsidR="00645A9E" w:rsidRPr="00174C7D" w:rsidRDefault="00645A9E" w:rsidP="002926AF">
      <w:pPr>
        <w:spacing w:line="360" w:lineRule="auto"/>
        <w:ind w:firstLine="1134"/>
        <w:jc w:val="both"/>
        <w:rPr>
          <w:rFonts w:ascii="Times New Roman" w:hAnsi="Times New Roman" w:cs="Times New Roman"/>
          <w:sz w:val="24"/>
          <w:szCs w:val="24"/>
        </w:rPr>
      </w:pPr>
    </w:p>
    <w:p w:rsidR="00493F0C" w:rsidRPr="00174C7D" w:rsidRDefault="002D00FD" w:rsidP="00645A9E">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The applicant averred</w:t>
      </w:r>
      <w:r w:rsidR="00493F0C" w:rsidRPr="00174C7D">
        <w:rPr>
          <w:rFonts w:ascii="Times New Roman" w:hAnsi="Times New Roman" w:cs="Times New Roman"/>
          <w:sz w:val="24"/>
          <w:szCs w:val="24"/>
        </w:rPr>
        <w:t xml:space="preserve"> that no breakdown of the money</w:t>
      </w:r>
      <w:r w:rsidRPr="00174C7D">
        <w:rPr>
          <w:rFonts w:ascii="Times New Roman" w:hAnsi="Times New Roman" w:cs="Times New Roman"/>
          <w:sz w:val="24"/>
          <w:szCs w:val="24"/>
        </w:rPr>
        <w:t xml:space="preserve"> he received</w:t>
      </w:r>
      <w:r w:rsidR="00493F0C" w:rsidRPr="00174C7D">
        <w:rPr>
          <w:rFonts w:ascii="Times New Roman" w:hAnsi="Times New Roman" w:cs="Times New Roman"/>
          <w:sz w:val="24"/>
          <w:szCs w:val="24"/>
        </w:rPr>
        <w:t xml:space="preserve"> had been given</w:t>
      </w:r>
      <w:r w:rsidRPr="00174C7D">
        <w:rPr>
          <w:rFonts w:ascii="Times New Roman" w:hAnsi="Times New Roman" w:cs="Times New Roman"/>
          <w:sz w:val="24"/>
          <w:szCs w:val="24"/>
        </w:rPr>
        <w:t xml:space="preserve"> by the respondent</w:t>
      </w:r>
      <w:r w:rsidR="00493F0C" w:rsidRPr="00174C7D">
        <w:rPr>
          <w:rFonts w:ascii="Times New Roman" w:hAnsi="Times New Roman" w:cs="Times New Roman"/>
          <w:sz w:val="24"/>
          <w:szCs w:val="24"/>
        </w:rPr>
        <w:t>. He believed that he was not paid in accordan</w:t>
      </w:r>
      <w:r w:rsidRPr="00174C7D">
        <w:rPr>
          <w:rFonts w:ascii="Times New Roman" w:hAnsi="Times New Roman" w:cs="Times New Roman"/>
          <w:sz w:val="24"/>
          <w:szCs w:val="24"/>
        </w:rPr>
        <w:t>ce with the 2004 Works Council A</w:t>
      </w:r>
      <w:r w:rsidR="00493F0C" w:rsidRPr="00174C7D">
        <w:rPr>
          <w:rFonts w:ascii="Times New Roman" w:hAnsi="Times New Roman" w:cs="Times New Roman"/>
          <w:sz w:val="24"/>
          <w:szCs w:val="24"/>
        </w:rPr>
        <w:t xml:space="preserve">greement. The matter was not settled at conciliation and it was referred to compulsory arbitration. The arbitrator </w:t>
      </w:r>
      <w:r w:rsidRPr="00174C7D">
        <w:rPr>
          <w:rFonts w:ascii="Times New Roman" w:hAnsi="Times New Roman" w:cs="Times New Roman"/>
          <w:sz w:val="24"/>
          <w:szCs w:val="24"/>
        </w:rPr>
        <w:t xml:space="preserve">found that the respondent was bound by the 2004 Works Council Agreement. The arbitrator further found that the applicant failed to produce receipts to support the claims he made against the respondent for transport costs, hotel accommodation and relocation allowances. The arbitrator </w:t>
      </w:r>
      <w:r w:rsidR="00493F0C" w:rsidRPr="00174C7D">
        <w:rPr>
          <w:rFonts w:ascii="Times New Roman" w:hAnsi="Times New Roman" w:cs="Times New Roman"/>
          <w:sz w:val="24"/>
          <w:szCs w:val="24"/>
        </w:rPr>
        <w:t xml:space="preserve">dismissed the claim. Applicant was aggrieved and instituted proceedings to have the arbitral award set aside. </w:t>
      </w:r>
    </w:p>
    <w:p w:rsidR="00DA7D2E" w:rsidRPr="00174C7D" w:rsidRDefault="00DA7D2E" w:rsidP="00F92D34">
      <w:pPr>
        <w:spacing w:line="360" w:lineRule="auto"/>
        <w:ind w:firstLine="1134"/>
        <w:jc w:val="both"/>
        <w:rPr>
          <w:rFonts w:ascii="Times New Roman" w:hAnsi="Times New Roman" w:cs="Times New Roman"/>
          <w:sz w:val="24"/>
          <w:szCs w:val="24"/>
        </w:rPr>
      </w:pPr>
    </w:p>
    <w:p w:rsidR="00214D69" w:rsidRPr="00174C7D" w:rsidRDefault="00493F0C" w:rsidP="00DA7D2E">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 xml:space="preserve">The </w:t>
      </w:r>
      <w:r w:rsidR="00E03525" w:rsidRPr="00174C7D">
        <w:rPr>
          <w:rFonts w:ascii="Times New Roman" w:hAnsi="Times New Roman" w:cs="Times New Roman"/>
          <w:sz w:val="24"/>
          <w:szCs w:val="24"/>
        </w:rPr>
        <w:t xml:space="preserve">applicant </w:t>
      </w:r>
      <w:r w:rsidRPr="00174C7D">
        <w:rPr>
          <w:rFonts w:ascii="Times New Roman" w:hAnsi="Times New Roman" w:cs="Times New Roman"/>
          <w:sz w:val="24"/>
          <w:szCs w:val="24"/>
        </w:rPr>
        <w:t xml:space="preserve">approached the </w:t>
      </w:r>
      <w:r w:rsidR="002D00FD" w:rsidRPr="00174C7D">
        <w:rPr>
          <w:rFonts w:ascii="Times New Roman" w:hAnsi="Times New Roman" w:cs="Times New Roman"/>
          <w:sz w:val="24"/>
          <w:szCs w:val="24"/>
        </w:rPr>
        <w:t xml:space="preserve">Labour </w:t>
      </w:r>
      <w:r w:rsidRPr="00174C7D">
        <w:rPr>
          <w:rFonts w:ascii="Times New Roman" w:hAnsi="Times New Roman" w:cs="Times New Roman"/>
          <w:sz w:val="24"/>
          <w:szCs w:val="24"/>
        </w:rPr>
        <w:t xml:space="preserve">Court </w:t>
      </w:r>
      <w:r w:rsidR="002D00FD" w:rsidRPr="00174C7D">
        <w:rPr>
          <w:rFonts w:ascii="Times New Roman" w:hAnsi="Times New Roman" w:cs="Times New Roman"/>
          <w:sz w:val="24"/>
          <w:szCs w:val="24"/>
        </w:rPr>
        <w:t xml:space="preserve">before </w:t>
      </w:r>
      <w:r w:rsidR="00214D69" w:rsidRPr="00174C7D">
        <w:rPr>
          <w:rFonts w:ascii="Times New Roman" w:hAnsi="Times New Roman" w:cs="Times New Roman"/>
          <w:sz w:val="24"/>
          <w:szCs w:val="24"/>
        </w:rPr>
        <w:t xml:space="preserve">Nare J </w:t>
      </w:r>
      <w:r w:rsidRPr="00174C7D">
        <w:rPr>
          <w:rFonts w:ascii="Times New Roman" w:hAnsi="Times New Roman" w:cs="Times New Roman"/>
          <w:sz w:val="24"/>
          <w:szCs w:val="24"/>
        </w:rPr>
        <w:t xml:space="preserve">with an application for review coupled with an appeal. The appeal was dismissed for lack of merit. The application for review was also dismissed on the basis that the court had no jurisdiction to review the arbitrator’s decision. The applicant was aggrieved and appealed before this Court. </w:t>
      </w:r>
    </w:p>
    <w:p w:rsidR="000E0BE0" w:rsidRPr="00174C7D" w:rsidRDefault="000E0BE0" w:rsidP="00212310">
      <w:pPr>
        <w:spacing w:line="360" w:lineRule="auto"/>
        <w:ind w:firstLine="1134"/>
        <w:jc w:val="both"/>
        <w:rPr>
          <w:rFonts w:ascii="Times New Roman" w:hAnsi="Times New Roman" w:cs="Times New Roman"/>
          <w:sz w:val="24"/>
          <w:szCs w:val="24"/>
        </w:rPr>
      </w:pPr>
    </w:p>
    <w:p w:rsidR="00493F0C" w:rsidRPr="00174C7D" w:rsidRDefault="000E0BE0" w:rsidP="003931D6">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 xml:space="preserve">On </w:t>
      </w:r>
      <w:r w:rsidR="00214D69" w:rsidRPr="00174C7D">
        <w:rPr>
          <w:rFonts w:ascii="Times New Roman" w:hAnsi="Times New Roman" w:cs="Times New Roman"/>
          <w:sz w:val="24"/>
          <w:szCs w:val="24"/>
        </w:rPr>
        <w:t>13</w:t>
      </w:r>
      <w:r w:rsidR="00144358" w:rsidRPr="00174C7D">
        <w:rPr>
          <w:rFonts w:ascii="Times New Roman" w:hAnsi="Times New Roman" w:cs="Times New Roman"/>
          <w:sz w:val="24"/>
          <w:szCs w:val="24"/>
        </w:rPr>
        <w:t xml:space="preserve"> </w:t>
      </w:r>
      <w:r w:rsidR="00214D69" w:rsidRPr="00174C7D">
        <w:rPr>
          <w:rFonts w:ascii="Times New Roman" w:hAnsi="Times New Roman" w:cs="Times New Roman"/>
          <w:sz w:val="24"/>
          <w:szCs w:val="24"/>
        </w:rPr>
        <w:t>March 2018 t</w:t>
      </w:r>
      <w:r w:rsidR="00493F0C" w:rsidRPr="00174C7D">
        <w:rPr>
          <w:rFonts w:ascii="Times New Roman" w:hAnsi="Times New Roman" w:cs="Times New Roman"/>
          <w:sz w:val="24"/>
          <w:szCs w:val="24"/>
        </w:rPr>
        <w:t>he Supreme Court upheld the</w:t>
      </w:r>
      <w:r w:rsidR="00214D69" w:rsidRPr="00174C7D">
        <w:rPr>
          <w:rFonts w:ascii="Times New Roman" w:hAnsi="Times New Roman" w:cs="Times New Roman"/>
          <w:sz w:val="24"/>
          <w:szCs w:val="24"/>
        </w:rPr>
        <w:t xml:space="preserve"> applicant’s appeal in part and made the following order:</w:t>
      </w:r>
    </w:p>
    <w:p w:rsidR="00214D69" w:rsidRPr="00174C7D" w:rsidRDefault="00493F0C" w:rsidP="001A0FCB">
      <w:pPr>
        <w:pStyle w:val="ListParagraph"/>
        <w:numPr>
          <w:ilvl w:val="0"/>
          <w:numId w:val="2"/>
        </w:numPr>
        <w:tabs>
          <w:tab w:val="left" w:pos="1134"/>
        </w:tabs>
        <w:spacing w:line="360" w:lineRule="auto"/>
        <w:ind w:hanging="153"/>
        <w:jc w:val="both"/>
        <w:rPr>
          <w:rFonts w:ascii="Times New Roman" w:hAnsi="Times New Roman" w:cs="Times New Roman"/>
          <w:sz w:val="24"/>
          <w:szCs w:val="24"/>
        </w:rPr>
      </w:pPr>
      <w:r w:rsidRPr="00174C7D">
        <w:rPr>
          <w:rFonts w:ascii="Times New Roman" w:hAnsi="Times New Roman" w:cs="Times New Roman"/>
          <w:sz w:val="24"/>
          <w:szCs w:val="24"/>
        </w:rPr>
        <w:t>The appeal succeeds in part.</w:t>
      </w:r>
    </w:p>
    <w:p w:rsidR="00C65EBB" w:rsidRPr="00174C7D" w:rsidRDefault="00C65EBB" w:rsidP="00C65EBB">
      <w:pPr>
        <w:pStyle w:val="ListParagraph"/>
        <w:tabs>
          <w:tab w:val="left" w:pos="1134"/>
        </w:tabs>
        <w:spacing w:line="360" w:lineRule="auto"/>
        <w:jc w:val="both"/>
        <w:rPr>
          <w:rFonts w:ascii="Times New Roman" w:hAnsi="Times New Roman" w:cs="Times New Roman"/>
          <w:sz w:val="24"/>
          <w:szCs w:val="24"/>
        </w:rPr>
      </w:pPr>
    </w:p>
    <w:p w:rsidR="00214D69" w:rsidRPr="00174C7D" w:rsidRDefault="00493F0C" w:rsidP="001A0FCB">
      <w:pPr>
        <w:pStyle w:val="ListParagraph"/>
        <w:numPr>
          <w:ilvl w:val="0"/>
          <w:numId w:val="2"/>
        </w:numPr>
        <w:tabs>
          <w:tab w:val="left" w:pos="1134"/>
        </w:tabs>
        <w:spacing w:line="360" w:lineRule="auto"/>
        <w:ind w:left="1134" w:hanging="567"/>
        <w:jc w:val="both"/>
        <w:rPr>
          <w:rFonts w:ascii="Times New Roman" w:hAnsi="Times New Roman" w:cs="Times New Roman"/>
          <w:sz w:val="24"/>
          <w:szCs w:val="24"/>
        </w:rPr>
      </w:pPr>
      <w:r w:rsidRPr="00174C7D">
        <w:rPr>
          <w:rFonts w:ascii="Times New Roman" w:hAnsi="Times New Roman" w:cs="Times New Roman"/>
          <w:sz w:val="24"/>
          <w:szCs w:val="24"/>
        </w:rPr>
        <w:t>The appeal against his dismissal from employment is dismissed with the appellant bearing the costs thereof on the ordinary scale.</w:t>
      </w:r>
    </w:p>
    <w:p w:rsidR="00C65EBB" w:rsidRPr="00174C7D" w:rsidRDefault="00C65EBB" w:rsidP="00C65EBB">
      <w:pPr>
        <w:pStyle w:val="ListParagraph"/>
        <w:rPr>
          <w:rFonts w:ascii="Times New Roman" w:hAnsi="Times New Roman" w:cs="Times New Roman"/>
          <w:sz w:val="24"/>
          <w:szCs w:val="24"/>
        </w:rPr>
      </w:pPr>
    </w:p>
    <w:p w:rsidR="00214D69" w:rsidRPr="00174C7D" w:rsidRDefault="00493F0C" w:rsidP="001A0FCB">
      <w:pPr>
        <w:pStyle w:val="ListParagraph"/>
        <w:numPr>
          <w:ilvl w:val="0"/>
          <w:numId w:val="2"/>
        </w:numPr>
        <w:tabs>
          <w:tab w:val="left" w:pos="1134"/>
        </w:tabs>
        <w:spacing w:line="360" w:lineRule="auto"/>
        <w:ind w:left="1134" w:hanging="567"/>
        <w:jc w:val="both"/>
        <w:rPr>
          <w:rFonts w:ascii="Times New Roman" w:hAnsi="Times New Roman" w:cs="Times New Roman"/>
          <w:sz w:val="24"/>
          <w:szCs w:val="24"/>
        </w:rPr>
      </w:pPr>
      <w:r w:rsidRPr="00174C7D">
        <w:rPr>
          <w:rFonts w:ascii="Times New Roman" w:hAnsi="Times New Roman" w:cs="Times New Roman"/>
          <w:sz w:val="24"/>
          <w:szCs w:val="24"/>
        </w:rPr>
        <w:lastRenderedPageBreak/>
        <w:t>The appeal pertaining to the arbitrator’s award is allowed with costs on the ordinary scale to be borne by the responden</w:t>
      </w:r>
      <w:r w:rsidR="00214D69" w:rsidRPr="00174C7D">
        <w:rPr>
          <w:rFonts w:ascii="Times New Roman" w:hAnsi="Times New Roman" w:cs="Times New Roman"/>
          <w:sz w:val="24"/>
          <w:szCs w:val="24"/>
        </w:rPr>
        <w:t>t.</w:t>
      </w:r>
    </w:p>
    <w:p w:rsidR="00C65EBB" w:rsidRPr="00174C7D" w:rsidRDefault="00C65EBB" w:rsidP="00C65EBB">
      <w:pPr>
        <w:pStyle w:val="ListParagraph"/>
        <w:rPr>
          <w:rFonts w:ascii="Times New Roman" w:hAnsi="Times New Roman" w:cs="Times New Roman"/>
          <w:sz w:val="24"/>
          <w:szCs w:val="24"/>
        </w:rPr>
      </w:pPr>
    </w:p>
    <w:p w:rsidR="00493F0C" w:rsidRPr="00174C7D" w:rsidRDefault="00493F0C" w:rsidP="001A0FCB">
      <w:pPr>
        <w:pStyle w:val="ListParagraph"/>
        <w:numPr>
          <w:ilvl w:val="0"/>
          <w:numId w:val="2"/>
        </w:numPr>
        <w:tabs>
          <w:tab w:val="left" w:pos="1134"/>
        </w:tabs>
        <w:spacing w:line="360" w:lineRule="auto"/>
        <w:ind w:left="1134" w:hanging="567"/>
        <w:jc w:val="both"/>
        <w:rPr>
          <w:rFonts w:ascii="Times New Roman" w:hAnsi="Times New Roman" w:cs="Times New Roman"/>
          <w:sz w:val="24"/>
          <w:szCs w:val="24"/>
        </w:rPr>
      </w:pPr>
      <w:r w:rsidRPr="00174C7D">
        <w:rPr>
          <w:rFonts w:ascii="Times New Roman" w:hAnsi="Times New Roman" w:cs="Times New Roman"/>
          <w:sz w:val="24"/>
          <w:szCs w:val="24"/>
        </w:rPr>
        <w:t>The matter relating to the challenge of the arbitrator’s award is remitted to the Labour Court for consideration on the merits before a different judge. This judgment and the record are referred to the Judicial Service Commission for it to investigate and take appropriate a</w:t>
      </w:r>
      <w:r w:rsidR="00214D69" w:rsidRPr="00174C7D">
        <w:rPr>
          <w:rFonts w:ascii="Times New Roman" w:hAnsi="Times New Roman" w:cs="Times New Roman"/>
          <w:sz w:val="24"/>
          <w:szCs w:val="24"/>
        </w:rPr>
        <w:t>ction on matters raised herein.</w:t>
      </w:r>
    </w:p>
    <w:p w:rsidR="00CA60EB" w:rsidRPr="00174C7D" w:rsidRDefault="00CA60EB" w:rsidP="00CA60EB">
      <w:pPr>
        <w:pStyle w:val="ListParagraph"/>
        <w:rPr>
          <w:rFonts w:ascii="Times New Roman" w:hAnsi="Times New Roman" w:cs="Times New Roman"/>
          <w:sz w:val="24"/>
          <w:szCs w:val="24"/>
        </w:rPr>
      </w:pPr>
    </w:p>
    <w:p w:rsidR="00CA60EB" w:rsidRPr="00174C7D" w:rsidRDefault="00CA60EB" w:rsidP="005B512D">
      <w:pPr>
        <w:pStyle w:val="ListParagraph"/>
        <w:tabs>
          <w:tab w:val="left" w:pos="1134"/>
        </w:tabs>
        <w:spacing w:line="360" w:lineRule="auto"/>
        <w:ind w:left="1134"/>
        <w:jc w:val="both"/>
        <w:rPr>
          <w:rFonts w:ascii="Times New Roman" w:hAnsi="Times New Roman" w:cs="Times New Roman"/>
          <w:sz w:val="24"/>
          <w:szCs w:val="24"/>
        </w:rPr>
      </w:pPr>
    </w:p>
    <w:p w:rsidR="00AA3CE0" w:rsidRPr="00174C7D" w:rsidRDefault="00493F0C" w:rsidP="00726F9B">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Following the judgment of the Supreme Court</w:t>
      </w:r>
      <w:r w:rsidR="00E03525" w:rsidRPr="00174C7D">
        <w:rPr>
          <w:rFonts w:ascii="Times New Roman" w:hAnsi="Times New Roman" w:cs="Times New Roman"/>
          <w:sz w:val="24"/>
          <w:szCs w:val="24"/>
        </w:rPr>
        <w:t>,</w:t>
      </w:r>
      <w:r w:rsidRPr="00174C7D">
        <w:rPr>
          <w:rFonts w:ascii="Times New Roman" w:hAnsi="Times New Roman" w:cs="Times New Roman"/>
          <w:sz w:val="24"/>
          <w:szCs w:val="24"/>
        </w:rPr>
        <w:t xml:space="preserve"> the applicant made an application for review before the Labour Court</w:t>
      </w:r>
      <w:r w:rsidR="009C1636" w:rsidRPr="00174C7D">
        <w:rPr>
          <w:rFonts w:ascii="Times New Roman" w:hAnsi="Times New Roman" w:cs="Times New Roman"/>
          <w:sz w:val="24"/>
          <w:szCs w:val="24"/>
        </w:rPr>
        <w:t xml:space="preserve"> on</w:t>
      </w:r>
      <w:r w:rsidR="00214D69" w:rsidRPr="00174C7D">
        <w:rPr>
          <w:rFonts w:ascii="Times New Roman" w:hAnsi="Times New Roman" w:cs="Times New Roman"/>
          <w:sz w:val="24"/>
          <w:szCs w:val="24"/>
        </w:rPr>
        <w:t xml:space="preserve"> 22 March 2019 before </w:t>
      </w:r>
      <w:r w:rsidR="00AA3CE0" w:rsidRPr="00174C7D">
        <w:rPr>
          <w:rFonts w:ascii="Times New Roman" w:hAnsi="Times New Roman" w:cs="Times New Roman"/>
          <w:sz w:val="24"/>
          <w:szCs w:val="24"/>
        </w:rPr>
        <w:t xml:space="preserve">Moya-Matshanga and Kabasa </w:t>
      </w:r>
      <w:r w:rsidR="00214D69" w:rsidRPr="00174C7D">
        <w:rPr>
          <w:rFonts w:ascii="Times New Roman" w:hAnsi="Times New Roman" w:cs="Times New Roman"/>
          <w:sz w:val="24"/>
          <w:szCs w:val="24"/>
        </w:rPr>
        <w:t>J</w:t>
      </w:r>
      <w:r w:rsidR="00AA3CE0" w:rsidRPr="00174C7D">
        <w:rPr>
          <w:rFonts w:ascii="Times New Roman" w:hAnsi="Times New Roman" w:cs="Times New Roman"/>
          <w:sz w:val="24"/>
          <w:szCs w:val="24"/>
        </w:rPr>
        <w:t>J</w:t>
      </w:r>
      <w:r w:rsidRPr="00174C7D">
        <w:rPr>
          <w:rFonts w:ascii="Times New Roman" w:hAnsi="Times New Roman" w:cs="Times New Roman"/>
          <w:sz w:val="24"/>
          <w:szCs w:val="24"/>
        </w:rPr>
        <w:t>. The application w</w:t>
      </w:r>
      <w:r w:rsidR="00214D69" w:rsidRPr="00174C7D">
        <w:rPr>
          <w:rFonts w:ascii="Times New Roman" w:hAnsi="Times New Roman" w:cs="Times New Roman"/>
          <w:sz w:val="24"/>
          <w:szCs w:val="24"/>
        </w:rPr>
        <w:t>as struck off the roll on the basis that it was</w:t>
      </w:r>
      <w:r w:rsidRPr="00174C7D">
        <w:rPr>
          <w:rFonts w:ascii="Times New Roman" w:hAnsi="Times New Roman" w:cs="Times New Roman"/>
          <w:sz w:val="24"/>
          <w:szCs w:val="24"/>
        </w:rPr>
        <w:t xml:space="preserve"> fatally defective as the applicant had used an incorrect form</w:t>
      </w:r>
      <w:r w:rsidR="00AA3CE0" w:rsidRPr="00174C7D">
        <w:rPr>
          <w:rFonts w:ascii="Times New Roman" w:hAnsi="Times New Roman" w:cs="Times New Roman"/>
          <w:sz w:val="24"/>
          <w:szCs w:val="24"/>
        </w:rPr>
        <w:t xml:space="preserve"> and that the application for review had been made out of time with no condonation being sought</w:t>
      </w:r>
      <w:r w:rsidRPr="00174C7D">
        <w:rPr>
          <w:rFonts w:ascii="Times New Roman" w:hAnsi="Times New Roman" w:cs="Times New Roman"/>
          <w:sz w:val="24"/>
          <w:szCs w:val="24"/>
        </w:rPr>
        <w:t xml:space="preserve">. </w:t>
      </w:r>
    </w:p>
    <w:p w:rsidR="001C5B9D" w:rsidRPr="00174C7D" w:rsidRDefault="001C5B9D" w:rsidP="001C5B9D">
      <w:pPr>
        <w:spacing w:after="0" w:line="480" w:lineRule="auto"/>
        <w:ind w:firstLine="1134"/>
        <w:jc w:val="both"/>
        <w:rPr>
          <w:rFonts w:ascii="Times New Roman" w:hAnsi="Times New Roman" w:cs="Times New Roman"/>
          <w:sz w:val="24"/>
          <w:szCs w:val="24"/>
        </w:rPr>
      </w:pPr>
    </w:p>
    <w:p w:rsidR="00493F0C" w:rsidRPr="00174C7D" w:rsidRDefault="00493F0C" w:rsidP="001C5B9D">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The applicant then filed a chamber application for reinstatemen</w:t>
      </w:r>
      <w:r w:rsidR="00AA3CE0" w:rsidRPr="00174C7D">
        <w:rPr>
          <w:rFonts w:ascii="Times New Roman" w:hAnsi="Times New Roman" w:cs="Times New Roman"/>
          <w:sz w:val="24"/>
          <w:szCs w:val="24"/>
        </w:rPr>
        <w:t>t of the application for review.</w:t>
      </w:r>
      <w:r w:rsidRPr="00174C7D">
        <w:rPr>
          <w:rFonts w:ascii="Times New Roman" w:hAnsi="Times New Roman" w:cs="Times New Roman"/>
          <w:sz w:val="24"/>
          <w:szCs w:val="24"/>
        </w:rPr>
        <w:t xml:space="preserve"> The application was also struck off th</w:t>
      </w:r>
      <w:r w:rsidR="009C1636" w:rsidRPr="00174C7D">
        <w:rPr>
          <w:rFonts w:ascii="Times New Roman" w:hAnsi="Times New Roman" w:cs="Times New Roman"/>
          <w:sz w:val="24"/>
          <w:szCs w:val="24"/>
        </w:rPr>
        <w:t>e roll as the applicant had used</w:t>
      </w:r>
      <w:r w:rsidRPr="00174C7D">
        <w:rPr>
          <w:rFonts w:ascii="Times New Roman" w:hAnsi="Times New Roman" w:cs="Times New Roman"/>
          <w:sz w:val="24"/>
          <w:szCs w:val="24"/>
        </w:rPr>
        <w:t xml:space="preserve"> the wrong procedure by seeking reinstatement of a fatally defective application. </w:t>
      </w:r>
    </w:p>
    <w:p w:rsidR="001D0AF7" w:rsidRPr="00174C7D" w:rsidRDefault="001D0AF7" w:rsidP="001D0AF7">
      <w:pPr>
        <w:spacing w:after="0" w:line="480" w:lineRule="auto"/>
        <w:ind w:firstLine="1134"/>
        <w:jc w:val="both"/>
        <w:rPr>
          <w:rFonts w:ascii="Times New Roman" w:hAnsi="Times New Roman" w:cs="Times New Roman"/>
          <w:sz w:val="24"/>
          <w:szCs w:val="24"/>
        </w:rPr>
      </w:pPr>
    </w:p>
    <w:p w:rsidR="00493F0C" w:rsidRPr="00174C7D" w:rsidRDefault="00AA3CE0" w:rsidP="00AD3814">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The applicant proceeded to make</w:t>
      </w:r>
      <w:r w:rsidR="00493F0C" w:rsidRPr="00174C7D">
        <w:rPr>
          <w:rFonts w:ascii="Times New Roman" w:hAnsi="Times New Roman" w:cs="Times New Roman"/>
          <w:sz w:val="24"/>
          <w:szCs w:val="24"/>
        </w:rPr>
        <w:t xml:space="preserve"> an application for condonation and extension of time within which to make an applica</w:t>
      </w:r>
      <w:r w:rsidRPr="00174C7D">
        <w:rPr>
          <w:rFonts w:ascii="Times New Roman" w:hAnsi="Times New Roman" w:cs="Times New Roman"/>
          <w:sz w:val="24"/>
          <w:szCs w:val="24"/>
        </w:rPr>
        <w:t>tion for review before Maxwell J</w:t>
      </w:r>
      <w:r w:rsidR="00493F0C" w:rsidRPr="00174C7D">
        <w:rPr>
          <w:rFonts w:ascii="Times New Roman" w:hAnsi="Times New Roman" w:cs="Times New Roman"/>
          <w:sz w:val="24"/>
          <w:szCs w:val="24"/>
        </w:rPr>
        <w:t>.  The</w:t>
      </w:r>
      <w:r w:rsidRPr="00174C7D">
        <w:rPr>
          <w:rFonts w:ascii="Times New Roman" w:hAnsi="Times New Roman" w:cs="Times New Roman"/>
          <w:sz w:val="24"/>
          <w:szCs w:val="24"/>
        </w:rPr>
        <w:t xml:space="preserve"> court found that the applicant failed to give a reasonable explanation for his delay in making a valid application for review and that he lacked prospects of success on review. The court </w:t>
      </w:r>
      <w:r w:rsidR="000C1424" w:rsidRPr="00174C7D">
        <w:rPr>
          <w:rFonts w:ascii="Times New Roman" w:hAnsi="Times New Roman" w:cs="Times New Roman"/>
          <w:sz w:val="24"/>
          <w:szCs w:val="24"/>
        </w:rPr>
        <w:t xml:space="preserve">further held that the applicant ought to have attached receipts in making a claim against the respondent. As such the court found that the applicant failed to show that he had prospects of success and dismissed the application. The </w:t>
      </w:r>
      <w:r w:rsidR="00493F0C" w:rsidRPr="00174C7D">
        <w:rPr>
          <w:rFonts w:ascii="Times New Roman" w:hAnsi="Times New Roman" w:cs="Times New Roman"/>
          <w:sz w:val="24"/>
          <w:szCs w:val="24"/>
        </w:rPr>
        <w:t>applicant sought leave to appeal against the dismissal of his application for condonation</w:t>
      </w:r>
      <w:r w:rsidR="000C1424" w:rsidRPr="00174C7D">
        <w:rPr>
          <w:rFonts w:ascii="Times New Roman" w:hAnsi="Times New Roman" w:cs="Times New Roman"/>
          <w:sz w:val="24"/>
          <w:szCs w:val="24"/>
        </w:rPr>
        <w:t xml:space="preserve">, which application was dismissed by the court </w:t>
      </w:r>
      <w:r w:rsidR="000C1424" w:rsidRPr="00174C7D">
        <w:rPr>
          <w:rFonts w:ascii="Times New Roman" w:hAnsi="Times New Roman" w:cs="Times New Roman"/>
          <w:i/>
          <w:sz w:val="24"/>
          <w:szCs w:val="24"/>
        </w:rPr>
        <w:t>a quo</w:t>
      </w:r>
      <w:r w:rsidR="00493F0C" w:rsidRPr="00174C7D">
        <w:rPr>
          <w:rFonts w:ascii="Times New Roman" w:hAnsi="Times New Roman" w:cs="Times New Roman"/>
          <w:sz w:val="24"/>
          <w:szCs w:val="24"/>
        </w:rPr>
        <w:t>.</w:t>
      </w:r>
    </w:p>
    <w:p w:rsidR="001451FA" w:rsidRPr="00174C7D" w:rsidRDefault="001451FA" w:rsidP="001D0AF7">
      <w:pPr>
        <w:spacing w:line="480" w:lineRule="auto"/>
        <w:ind w:firstLine="993"/>
        <w:jc w:val="both"/>
        <w:rPr>
          <w:rFonts w:ascii="Times New Roman" w:hAnsi="Times New Roman" w:cs="Times New Roman"/>
          <w:sz w:val="24"/>
          <w:szCs w:val="24"/>
        </w:rPr>
      </w:pPr>
    </w:p>
    <w:p w:rsidR="000C1424" w:rsidRPr="00174C7D" w:rsidRDefault="000C1424" w:rsidP="000C1424">
      <w:pPr>
        <w:spacing w:line="480" w:lineRule="auto"/>
        <w:jc w:val="both"/>
        <w:rPr>
          <w:rFonts w:ascii="Times New Roman" w:hAnsi="Times New Roman" w:cs="Times New Roman"/>
          <w:b/>
          <w:sz w:val="24"/>
          <w:szCs w:val="24"/>
        </w:rPr>
      </w:pPr>
      <w:r w:rsidRPr="00174C7D">
        <w:rPr>
          <w:rFonts w:ascii="Times New Roman" w:hAnsi="Times New Roman" w:cs="Times New Roman"/>
          <w:b/>
          <w:sz w:val="24"/>
          <w:szCs w:val="24"/>
        </w:rPr>
        <w:t>APPLICANT’</w:t>
      </w:r>
      <w:r w:rsidR="00EA37F4" w:rsidRPr="00174C7D">
        <w:rPr>
          <w:rFonts w:ascii="Times New Roman" w:hAnsi="Times New Roman" w:cs="Times New Roman"/>
          <w:b/>
          <w:sz w:val="24"/>
          <w:szCs w:val="24"/>
        </w:rPr>
        <w:t>S SUBMISSIONS</w:t>
      </w:r>
    </w:p>
    <w:p w:rsidR="00E03525" w:rsidRPr="00174C7D" w:rsidRDefault="00A07399" w:rsidP="001451FA">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 xml:space="preserve">At the hearing, the applicant sought an amendment of his notice of appeal. Counsel for the respondent was unopposed to the amendment. The amendment was thus granted by consent. </w:t>
      </w:r>
    </w:p>
    <w:p w:rsidR="00C01AFB" w:rsidRPr="00174C7D" w:rsidRDefault="00C01AFB" w:rsidP="006A1619">
      <w:pPr>
        <w:tabs>
          <w:tab w:val="left" w:pos="1134"/>
        </w:tabs>
        <w:spacing w:after="0" w:line="360" w:lineRule="auto"/>
        <w:jc w:val="both"/>
        <w:rPr>
          <w:rFonts w:ascii="Times New Roman" w:hAnsi="Times New Roman" w:cs="Times New Roman"/>
          <w:sz w:val="24"/>
          <w:szCs w:val="24"/>
        </w:rPr>
      </w:pPr>
    </w:p>
    <w:p w:rsidR="00A07399" w:rsidRPr="00174C7D" w:rsidRDefault="00E03525" w:rsidP="00C170F7">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r>
      <w:r w:rsidR="00A07399" w:rsidRPr="00174C7D">
        <w:rPr>
          <w:rFonts w:ascii="Times New Roman" w:hAnsi="Times New Roman" w:cs="Times New Roman"/>
          <w:sz w:val="24"/>
          <w:szCs w:val="24"/>
        </w:rPr>
        <w:t>Applicant raised two preliminary points. T</w:t>
      </w:r>
      <w:r w:rsidR="00C170F7" w:rsidRPr="00174C7D">
        <w:rPr>
          <w:rFonts w:ascii="Times New Roman" w:hAnsi="Times New Roman" w:cs="Times New Roman"/>
          <w:sz w:val="24"/>
          <w:szCs w:val="24"/>
        </w:rPr>
        <w:t>he first</w:t>
      </w:r>
      <w:r w:rsidR="00A07399" w:rsidRPr="00174C7D">
        <w:rPr>
          <w:rFonts w:ascii="Times New Roman" w:hAnsi="Times New Roman" w:cs="Times New Roman"/>
          <w:sz w:val="24"/>
          <w:szCs w:val="24"/>
        </w:rPr>
        <w:t xml:space="preserve"> point being that the respondent was </w:t>
      </w:r>
      <w:r w:rsidR="009C1636" w:rsidRPr="00174C7D">
        <w:rPr>
          <w:rFonts w:ascii="Times New Roman" w:hAnsi="Times New Roman" w:cs="Times New Roman"/>
          <w:sz w:val="24"/>
          <w:szCs w:val="24"/>
        </w:rPr>
        <w:t>opposing the</w:t>
      </w:r>
      <w:r w:rsidR="00A07399" w:rsidRPr="00174C7D">
        <w:rPr>
          <w:rFonts w:ascii="Times New Roman" w:hAnsi="Times New Roman" w:cs="Times New Roman"/>
          <w:sz w:val="24"/>
          <w:szCs w:val="24"/>
        </w:rPr>
        <w:t xml:space="preserve"> appl</w:t>
      </w:r>
      <w:r w:rsidR="009C1636" w:rsidRPr="00174C7D">
        <w:rPr>
          <w:rFonts w:ascii="Times New Roman" w:hAnsi="Times New Roman" w:cs="Times New Roman"/>
          <w:sz w:val="24"/>
          <w:szCs w:val="24"/>
        </w:rPr>
        <w:t>ication with dirty hands as there</w:t>
      </w:r>
      <w:r w:rsidR="00A07399" w:rsidRPr="00174C7D">
        <w:rPr>
          <w:rFonts w:ascii="Times New Roman" w:hAnsi="Times New Roman" w:cs="Times New Roman"/>
          <w:sz w:val="24"/>
          <w:szCs w:val="24"/>
        </w:rPr>
        <w:t xml:space="preserve"> wa</w:t>
      </w:r>
      <w:r w:rsidR="00680919" w:rsidRPr="00174C7D">
        <w:rPr>
          <w:rFonts w:ascii="Times New Roman" w:hAnsi="Times New Roman" w:cs="Times New Roman"/>
          <w:sz w:val="24"/>
          <w:szCs w:val="24"/>
        </w:rPr>
        <w:t>s an extant</w:t>
      </w:r>
      <w:r w:rsidR="00A07399" w:rsidRPr="00174C7D">
        <w:rPr>
          <w:rFonts w:ascii="Times New Roman" w:hAnsi="Times New Roman" w:cs="Times New Roman"/>
          <w:sz w:val="24"/>
          <w:szCs w:val="24"/>
        </w:rPr>
        <w:t xml:space="preserve"> order of the Supreme Court which remitted the issue of quantification of his claim against the respondent to the court </w:t>
      </w:r>
      <w:r w:rsidR="00A07399" w:rsidRPr="00174C7D">
        <w:rPr>
          <w:rFonts w:ascii="Times New Roman" w:hAnsi="Times New Roman" w:cs="Times New Roman"/>
          <w:i/>
          <w:sz w:val="24"/>
          <w:szCs w:val="24"/>
        </w:rPr>
        <w:t>a quo</w:t>
      </w:r>
      <w:r w:rsidR="00A07399" w:rsidRPr="00174C7D">
        <w:rPr>
          <w:rFonts w:ascii="Times New Roman" w:hAnsi="Times New Roman" w:cs="Times New Roman"/>
          <w:sz w:val="24"/>
          <w:szCs w:val="24"/>
        </w:rPr>
        <w:t xml:space="preserve"> for a determination </w:t>
      </w:r>
      <w:r w:rsidR="009C1636" w:rsidRPr="00174C7D">
        <w:rPr>
          <w:rFonts w:ascii="Times New Roman" w:hAnsi="Times New Roman" w:cs="Times New Roman"/>
          <w:sz w:val="24"/>
          <w:szCs w:val="24"/>
        </w:rPr>
        <w:t>on the</w:t>
      </w:r>
      <w:r w:rsidR="00A07399" w:rsidRPr="00174C7D">
        <w:rPr>
          <w:rFonts w:ascii="Times New Roman" w:hAnsi="Times New Roman" w:cs="Times New Roman"/>
          <w:sz w:val="24"/>
          <w:szCs w:val="24"/>
        </w:rPr>
        <w:t xml:space="preserve"> merits. Applicant thus argued that on the basis of that order alone his application had to be granted. </w:t>
      </w:r>
    </w:p>
    <w:p w:rsidR="00C170F7" w:rsidRPr="00174C7D" w:rsidRDefault="00C170F7" w:rsidP="000C1424">
      <w:pPr>
        <w:spacing w:line="480" w:lineRule="auto"/>
        <w:jc w:val="both"/>
        <w:rPr>
          <w:rFonts w:ascii="Times New Roman" w:hAnsi="Times New Roman" w:cs="Times New Roman"/>
          <w:sz w:val="24"/>
          <w:szCs w:val="24"/>
        </w:rPr>
      </w:pPr>
    </w:p>
    <w:p w:rsidR="00A07399" w:rsidRDefault="00A07399" w:rsidP="00D4562B">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T</w:t>
      </w:r>
      <w:r w:rsidR="00C170F7" w:rsidRPr="00174C7D">
        <w:rPr>
          <w:rFonts w:ascii="Times New Roman" w:hAnsi="Times New Roman" w:cs="Times New Roman"/>
          <w:sz w:val="24"/>
          <w:szCs w:val="24"/>
        </w:rPr>
        <w:t xml:space="preserve">he second </w:t>
      </w:r>
      <w:r w:rsidRPr="00174C7D">
        <w:rPr>
          <w:rFonts w:ascii="Times New Roman" w:hAnsi="Times New Roman" w:cs="Times New Roman"/>
          <w:sz w:val="24"/>
          <w:szCs w:val="24"/>
        </w:rPr>
        <w:t xml:space="preserve">point raised was to the effect that the respondent’s opposing affidavit was forged as the last page of the affidavit, bearing the signature of the deponent, had a different font to that of the whole affidavit. With that the applicant argued that the opposing affidavit was fatally defective. </w:t>
      </w:r>
      <w:r w:rsidR="000A6A9F" w:rsidRPr="00174C7D">
        <w:rPr>
          <w:rFonts w:ascii="Times New Roman" w:hAnsi="Times New Roman" w:cs="Times New Roman"/>
          <w:sz w:val="24"/>
          <w:szCs w:val="24"/>
        </w:rPr>
        <w:t>A</w:t>
      </w:r>
      <w:r w:rsidR="006C7DA7" w:rsidRPr="00174C7D">
        <w:rPr>
          <w:rFonts w:ascii="Times New Roman" w:hAnsi="Times New Roman" w:cs="Times New Roman"/>
          <w:sz w:val="24"/>
          <w:szCs w:val="24"/>
        </w:rPr>
        <w:t>lso, the applicant challenged the authenticity of the opposing affidavit on the basis that the deponent was making it</w:t>
      </w:r>
      <w:r w:rsidR="006E6AD1" w:rsidRPr="00174C7D">
        <w:rPr>
          <w:rFonts w:ascii="Times New Roman" w:hAnsi="Times New Roman" w:cs="Times New Roman"/>
          <w:sz w:val="24"/>
          <w:szCs w:val="24"/>
        </w:rPr>
        <w:t xml:space="preserve"> based</w:t>
      </w:r>
      <w:r w:rsidR="006C7DA7" w:rsidRPr="00174C7D">
        <w:rPr>
          <w:rFonts w:ascii="Times New Roman" w:hAnsi="Times New Roman" w:cs="Times New Roman"/>
          <w:sz w:val="24"/>
          <w:szCs w:val="24"/>
        </w:rPr>
        <w:t xml:space="preserve"> on hearsay</w:t>
      </w:r>
      <w:r w:rsidR="00E03525" w:rsidRPr="00174C7D">
        <w:rPr>
          <w:rFonts w:ascii="Times New Roman" w:hAnsi="Times New Roman" w:cs="Times New Roman"/>
          <w:sz w:val="24"/>
          <w:szCs w:val="24"/>
        </w:rPr>
        <w:t xml:space="preserve"> evidence</w:t>
      </w:r>
      <w:r w:rsidR="006C7DA7" w:rsidRPr="00174C7D">
        <w:rPr>
          <w:rFonts w:ascii="Times New Roman" w:hAnsi="Times New Roman" w:cs="Times New Roman"/>
          <w:sz w:val="24"/>
          <w:szCs w:val="24"/>
        </w:rPr>
        <w:t>.</w:t>
      </w:r>
    </w:p>
    <w:p w:rsidR="00BD0A57" w:rsidRPr="00174C7D" w:rsidRDefault="00BD0A57" w:rsidP="00BD0A57">
      <w:pPr>
        <w:tabs>
          <w:tab w:val="left" w:pos="1134"/>
        </w:tabs>
        <w:spacing w:line="360" w:lineRule="auto"/>
        <w:jc w:val="both"/>
        <w:rPr>
          <w:rFonts w:ascii="Times New Roman" w:hAnsi="Times New Roman" w:cs="Times New Roman"/>
          <w:sz w:val="24"/>
          <w:szCs w:val="24"/>
        </w:rPr>
      </w:pPr>
    </w:p>
    <w:p w:rsidR="009F3159" w:rsidRPr="00174C7D" w:rsidRDefault="00A07399" w:rsidP="008F21C0">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 xml:space="preserve">On the merits, the </w:t>
      </w:r>
      <w:r w:rsidR="0016054B" w:rsidRPr="00174C7D">
        <w:rPr>
          <w:rFonts w:ascii="Times New Roman" w:hAnsi="Times New Roman" w:cs="Times New Roman"/>
          <w:sz w:val="24"/>
          <w:szCs w:val="24"/>
        </w:rPr>
        <w:t>applicant</w:t>
      </w:r>
      <w:r w:rsidRPr="00174C7D">
        <w:rPr>
          <w:rFonts w:ascii="Times New Roman" w:hAnsi="Times New Roman" w:cs="Times New Roman"/>
          <w:sz w:val="24"/>
          <w:szCs w:val="24"/>
        </w:rPr>
        <w:t xml:space="preserve"> submitted that the court </w:t>
      </w:r>
      <w:r w:rsidR="008F21C0" w:rsidRPr="00174C7D">
        <w:rPr>
          <w:rFonts w:ascii="Times New Roman" w:hAnsi="Times New Roman" w:cs="Times New Roman"/>
          <w:i/>
          <w:sz w:val="24"/>
          <w:szCs w:val="24"/>
        </w:rPr>
        <w:t>a </w:t>
      </w:r>
      <w:r w:rsidRPr="00174C7D">
        <w:rPr>
          <w:rFonts w:ascii="Times New Roman" w:hAnsi="Times New Roman" w:cs="Times New Roman"/>
          <w:i/>
          <w:sz w:val="24"/>
          <w:szCs w:val="24"/>
        </w:rPr>
        <w:t>quo</w:t>
      </w:r>
      <w:r w:rsidRPr="00174C7D">
        <w:rPr>
          <w:rFonts w:ascii="Times New Roman" w:hAnsi="Times New Roman" w:cs="Times New Roman"/>
          <w:sz w:val="24"/>
          <w:szCs w:val="24"/>
        </w:rPr>
        <w:t xml:space="preserve"> misdirected itself </w:t>
      </w:r>
      <w:r w:rsidR="0016054B" w:rsidRPr="00174C7D">
        <w:rPr>
          <w:rFonts w:ascii="Times New Roman" w:hAnsi="Times New Roman" w:cs="Times New Roman"/>
          <w:sz w:val="24"/>
          <w:szCs w:val="24"/>
        </w:rPr>
        <w:t>when it arrived at the decision that the transfer and travel policy under</w:t>
      </w:r>
      <w:r w:rsidR="00E03525" w:rsidRPr="00174C7D">
        <w:rPr>
          <w:rFonts w:ascii="Times New Roman" w:hAnsi="Times New Roman" w:cs="Times New Roman"/>
          <w:sz w:val="24"/>
          <w:szCs w:val="24"/>
        </w:rPr>
        <w:t xml:space="preserve"> the</w:t>
      </w:r>
      <w:r w:rsidR="0016054B" w:rsidRPr="00174C7D">
        <w:rPr>
          <w:rFonts w:ascii="Times New Roman" w:hAnsi="Times New Roman" w:cs="Times New Roman"/>
          <w:sz w:val="24"/>
          <w:szCs w:val="24"/>
        </w:rPr>
        <w:t xml:space="preserve"> 2004 Works Council Agreement required that he produce receipts when claiming for travel, hotel accommodation and transfer allowances. Applicant further argued that the court erred when it dealt with technical issues when the Supreme Court had already remitted the matter specifically for consideration on the merits.</w:t>
      </w:r>
    </w:p>
    <w:p w:rsidR="00A07399" w:rsidRPr="00174C7D" w:rsidRDefault="0016054B" w:rsidP="008F21C0">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lastRenderedPageBreak/>
        <w:t xml:space="preserve"> </w:t>
      </w:r>
    </w:p>
    <w:p w:rsidR="0016054B" w:rsidRPr="00174C7D" w:rsidRDefault="0016054B" w:rsidP="000C1424">
      <w:pPr>
        <w:spacing w:line="480" w:lineRule="auto"/>
        <w:jc w:val="both"/>
        <w:rPr>
          <w:rFonts w:ascii="Times New Roman" w:hAnsi="Times New Roman" w:cs="Times New Roman"/>
          <w:b/>
          <w:bCs/>
          <w:sz w:val="24"/>
          <w:szCs w:val="24"/>
        </w:rPr>
      </w:pPr>
      <w:r w:rsidRPr="00174C7D">
        <w:rPr>
          <w:rFonts w:ascii="Times New Roman" w:hAnsi="Times New Roman" w:cs="Times New Roman"/>
          <w:b/>
          <w:bCs/>
          <w:sz w:val="24"/>
          <w:szCs w:val="24"/>
        </w:rPr>
        <w:t>RESPONDENT’S SUBMISSISSIONS</w:t>
      </w:r>
    </w:p>
    <w:p w:rsidR="00B10EA1" w:rsidRPr="00174C7D" w:rsidRDefault="0016054B" w:rsidP="009F3159">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 xml:space="preserve">Counsel for the respondent Mr </w:t>
      </w:r>
      <w:r w:rsidRPr="00174C7D">
        <w:rPr>
          <w:rFonts w:ascii="Times New Roman" w:hAnsi="Times New Roman" w:cs="Times New Roman"/>
          <w:i/>
          <w:sz w:val="24"/>
          <w:szCs w:val="24"/>
        </w:rPr>
        <w:t>Chamunorwa</w:t>
      </w:r>
      <w:r w:rsidRPr="00174C7D">
        <w:rPr>
          <w:rFonts w:ascii="Times New Roman" w:hAnsi="Times New Roman" w:cs="Times New Roman"/>
          <w:sz w:val="24"/>
          <w:szCs w:val="24"/>
        </w:rPr>
        <w:t xml:space="preserve">, </w:t>
      </w:r>
      <w:r w:rsidR="00B10EA1" w:rsidRPr="00174C7D">
        <w:rPr>
          <w:rFonts w:ascii="Times New Roman" w:hAnsi="Times New Roman" w:cs="Times New Roman"/>
          <w:sz w:val="24"/>
          <w:szCs w:val="24"/>
        </w:rPr>
        <w:t>raised a preliminary objection to the effect that despite the amendment sought by the appellant to</w:t>
      </w:r>
      <w:r w:rsidR="00E03525" w:rsidRPr="00174C7D">
        <w:rPr>
          <w:rFonts w:ascii="Times New Roman" w:hAnsi="Times New Roman" w:cs="Times New Roman"/>
          <w:sz w:val="24"/>
          <w:szCs w:val="24"/>
        </w:rPr>
        <w:t xml:space="preserve"> his notice of appeal the relief</w:t>
      </w:r>
      <w:r w:rsidR="009F3159" w:rsidRPr="00174C7D">
        <w:rPr>
          <w:rFonts w:ascii="Times New Roman" w:hAnsi="Times New Roman" w:cs="Times New Roman"/>
          <w:sz w:val="24"/>
          <w:szCs w:val="24"/>
        </w:rPr>
        <w:t xml:space="preserve"> he sought under pp</w:t>
      </w:r>
      <w:r w:rsidR="00B10EA1" w:rsidRPr="00174C7D">
        <w:rPr>
          <w:rFonts w:ascii="Times New Roman" w:hAnsi="Times New Roman" w:cs="Times New Roman"/>
          <w:sz w:val="24"/>
          <w:szCs w:val="24"/>
        </w:rPr>
        <w:t xml:space="preserve"> 1 and 2 was defective. Counsel argued that the applicant could not seek to have the </w:t>
      </w:r>
      <w:r w:rsidR="00E03525" w:rsidRPr="00174C7D">
        <w:rPr>
          <w:rFonts w:ascii="Times New Roman" w:hAnsi="Times New Roman" w:cs="Times New Roman"/>
          <w:sz w:val="24"/>
          <w:szCs w:val="24"/>
        </w:rPr>
        <w:t xml:space="preserve">Labour Court </w:t>
      </w:r>
      <w:r w:rsidR="00B10EA1" w:rsidRPr="00174C7D">
        <w:rPr>
          <w:rFonts w:ascii="Times New Roman" w:hAnsi="Times New Roman" w:cs="Times New Roman"/>
          <w:sz w:val="24"/>
          <w:szCs w:val="24"/>
        </w:rPr>
        <w:t>quantify his claims as the court h</w:t>
      </w:r>
      <w:r w:rsidR="00E03525" w:rsidRPr="00174C7D">
        <w:rPr>
          <w:rFonts w:ascii="Times New Roman" w:hAnsi="Times New Roman" w:cs="Times New Roman"/>
          <w:sz w:val="24"/>
          <w:szCs w:val="24"/>
        </w:rPr>
        <w:t>ad not yet reached that stage due to the fact that</w:t>
      </w:r>
      <w:r w:rsidR="00B10EA1" w:rsidRPr="00174C7D">
        <w:rPr>
          <w:rFonts w:ascii="Times New Roman" w:hAnsi="Times New Roman" w:cs="Times New Roman"/>
          <w:sz w:val="24"/>
          <w:szCs w:val="24"/>
        </w:rPr>
        <w:t xml:space="preserve"> the application for review on the merits had not been dealt with. Counsel submitted that on this basis alone the application was defective and prayed that it be struck off the roll with costs.</w:t>
      </w:r>
    </w:p>
    <w:p w:rsidR="00862C1A" w:rsidRPr="00174C7D" w:rsidRDefault="00862C1A" w:rsidP="00BC0BD5">
      <w:pPr>
        <w:tabs>
          <w:tab w:val="left" w:pos="1134"/>
        </w:tabs>
        <w:spacing w:line="360" w:lineRule="auto"/>
        <w:jc w:val="both"/>
        <w:rPr>
          <w:rFonts w:ascii="Times New Roman" w:hAnsi="Times New Roman" w:cs="Times New Roman"/>
          <w:sz w:val="24"/>
          <w:szCs w:val="24"/>
        </w:rPr>
      </w:pPr>
    </w:p>
    <w:p w:rsidR="0016054B" w:rsidRPr="00174C7D" w:rsidRDefault="00B10EA1" w:rsidP="00862C1A">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 xml:space="preserve"> </w:t>
      </w:r>
      <w:r w:rsidRPr="00174C7D">
        <w:rPr>
          <w:rFonts w:ascii="Times New Roman" w:hAnsi="Times New Roman" w:cs="Times New Roman"/>
          <w:sz w:val="24"/>
          <w:szCs w:val="24"/>
        </w:rPr>
        <w:tab/>
        <w:t>Mr</w:t>
      </w:r>
      <w:r w:rsidRPr="00174C7D">
        <w:rPr>
          <w:rFonts w:ascii="Times New Roman" w:hAnsi="Times New Roman" w:cs="Times New Roman"/>
          <w:i/>
          <w:sz w:val="24"/>
          <w:szCs w:val="24"/>
        </w:rPr>
        <w:t xml:space="preserve"> Chamunorwa</w:t>
      </w:r>
      <w:r w:rsidRPr="00174C7D">
        <w:rPr>
          <w:rFonts w:ascii="Times New Roman" w:hAnsi="Times New Roman" w:cs="Times New Roman"/>
          <w:sz w:val="24"/>
          <w:szCs w:val="24"/>
        </w:rPr>
        <w:t xml:space="preserve">, </w:t>
      </w:r>
      <w:r w:rsidR="0016054B" w:rsidRPr="00174C7D">
        <w:rPr>
          <w:rFonts w:ascii="Times New Roman" w:hAnsi="Times New Roman" w:cs="Times New Roman"/>
          <w:sz w:val="24"/>
          <w:szCs w:val="24"/>
        </w:rPr>
        <w:t xml:space="preserve">opposed the preliminary points raised by the applicant. </w:t>
      </w:r>
      <w:r w:rsidR="00740DD6" w:rsidRPr="00174C7D">
        <w:rPr>
          <w:rFonts w:ascii="Times New Roman" w:hAnsi="Times New Roman" w:cs="Times New Roman"/>
          <w:sz w:val="24"/>
          <w:szCs w:val="24"/>
        </w:rPr>
        <w:t>With regards to the first</w:t>
      </w:r>
      <w:r w:rsidR="00680919" w:rsidRPr="00174C7D">
        <w:rPr>
          <w:rFonts w:ascii="Times New Roman" w:hAnsi="Times New Roman" w:cs="Times New Roman"/>
          <w:sz w:val="24"/>
          <w:szCs w:val="24"/>
        </w:rPr>
        <w:t xml:space="preserve"> point, counsel argued that the applicant </w:t>
      </w:r>
      <w:r w:rsidR="00E03525" w:rsidRPr="00174C7D">
        <w:rPr>
          <w:rFonts w:ascii="Times New Roman" w:hAnsi="Times New Roman" w:cs="Times New Roman"/>
          <w:sz w:val="24"/>
          <w:szCs w:val="24"/>
        </w:rPr>
        <w:t xml:space="preserve">could </w:t>
      </w:r>
      <w:r w:rsidR="00680919" w:rsidRPr="00174C7D">
        <w:rPr>
          <w:rFonts w:ascii="Times New Roman" w:hAnsi="Times New Roman" w:cs="Times New Roman"/>
          <w:sz w:val="24"/>
          <w:szCs w:val="24"/>
        </w:rPr>
        <w:t xml:space="preserve">not raise the </w:t>
      </w:r>
      <w:r w:rsidRPr="00174C7D">
        <w:rPr>
          <w:rFonts w:ascii="Times New Roman" w:hAnsi="Times New Roman" w:cs="Times New Roman"/>
          <w:sz w:val="24"/>
          <w:szCs w:val="24"/>
        </w:rPr>
        <w:t>principle</w:t>
      </w:r>
      <w:r w:rsidR="00680919" w:rsidRPr="00174C7D">
        <w:rPr>
          <w:rFonts w:ascii="Times New Roman" w:hAnsi="Times New Roman" w:cs="Times New Roman"/>
          <w:sz w:val="24"/>
          <w:szCs w:val="24"/>
        </w:rPr>
        <w:t xml:space="preserve"> of dirty hands before this Court as the principle was never raised before the court </w:t>
      </w:r>
      <w:r w:rsidR="00680919" w:rsidRPr="00174C7D">
        <w:rPr>
          <w:rFonts w:ascii="Times New Roman" w:hAnsi="Times New Roman" w:cs="Times New Roman"/>
          <w:i/>
          <w:sz w:val="24"/>
          <w:szCs w:val="24"/>
        </w:rPr>
        <w:t>a</w:t>
      </w:r>
      <w:r w:rsidR="0002673E" w:rsidRPr="00174C7D">
        <w:rPr>
          <w:rFonts w:ascii="Times New Roman" w:hAnsi="Times New Roman" w:cs="Times New Roman"/>
          <w:i/>
          <w:sz w:val="24"/>
          <w:szCs w:val="24"/>
        </w:rPr>
        <w:t> </w:t>
      </w:r>
      <w:r w:rsidR="00680919" w:rsidRPr="00174C7D">
        <w:rPr>
          <w:rFonts w:ascii="Times New Roman" w:hAnsi="Times New Roman" w:cs="Times New Roman"/>
          <w:i/>
          <w:sz w:val="24"/>
          <w:szCs w:val="24"/>
        </w:rPr>
        <w:t>quo</w:t>
      </w:r>
      <w:r w:rsidR="00680919" w:rsidRPr="00174C7D">
        <w:rPr>
          <w:rFonts w:ascii="Times New Roman" w:hAnsi="Times New Roman" w:cs="Times New Roman"/>
          <w:sz w:val="24"/>
          <w:szCs w:val="24"/>
        </w:rPr>
        <w:t xml:space="preserve">. Counsel further argued that the court </w:t>
      </w:r>
      <w:r w:rsidR="00680919" w:rsidRPr="00174C7D">
        <w:rPr>
          <w:rFonts w:ascii="Times New Roman" w:hAnsi="Times New Roman" w:cs="Times New Roman"/>
          <w:i/>
          <w:sz w:val="24"/>
          <w:szCs w:val="24"/>
        </w:rPr>
        <w:t>a quo</w:t>
      </w:r>
      <w:r w:rsidR="00680919" w:rsidRPr="00174C7D">
        <w:rPr>
          <w:rFonts w:ascii="Times New Roman" w:hAnsi="Times New Roman" w:cs="Times New Roman"/>
          <w:sz w:val="24"/>
          <w:szCs w:val="24"/>
        </w:rPr>
        <w:t xml:space="preserve"> had jurisdiction to deal with all the issues placed before it despite the order of the Supreme Court. </w:t>
      </w:r>
    </w:p>
    <w:p w:rsidR="008B6890" w:rsidRPr="00174C7D" w:rsidRDefault="008B6890" w:rsidP="002277B8">
      <w:pPr>
        <w:spacing w:after="0" w:line="480" w:lineRule="auto"/>
        <w:jc w:val="both"/>
        <w:rPr>
          <w:rFonts w:ascii="Times New Roman" w:hAnsi="Times New Roman" w:cs="Times New Roman"/>
          <w:sz w:val="24"/>
          <w:szCs w:val="24"/>
        </w:rPr>
      </w:pPr>
    </w:p>
    <w:p w:rsidR="00680919" w:rsidRPr="00174C7D" w:rsidRDefault="005A40C9" w:rsidP="008B6890">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On the second</w:t>
      </w:r>
      <w:r w:rsidR="00680919" w:rsidRPr="00174C7D">
        <w:rPr>
          <w:rFonts w:ascii="Times New Roman" w:hAnsi="Times New Roman" w:cs="Times New Roman"/>
          <w:sz w:val="24"/>
          <w:szCs w:val="24"/>
        </w:rPr>
        <w:t xml:space="preserve"> point counsel argued that the resp</w:t>
      </w:r>
      <w:r w:rsidR="00F92235" w:rsidRPr="00174C7D">
        <w:rPr>
          <w:rFonts w:ascii="Times New Roman" w:hAnsi="Times New Roman" w:cs="Times New Roman"/>
          <w:sz w:val="24"/>
          <w:szCs w:val="24"/>
        </w:rPr>
        <w:t>ondent was properly before the c</w:t>
      </w:r>
      <w:r w:rsidR="00680919" w:rsidRPr="00174C7D">
        <w:rPr>
          <w:rFonts w:ascii="Times New Roman" w:hAnsi="Times New Roman" w:cs="Times New Roman"/>
          <w:sz w:val="24"/>
          <w:szCs w:val="24"/>
        </w:rPr>
        <w:t>ourt as the opposing affidavit was timeously filed. Counsel explained that the</w:t>
      </w:r>
      <w:r w:rsidR="00E03525" w:rsidRPr="00174C7D">
        <w:rPr>
          <w:rFonts w:ascii="Times New Roman" w:hAnsi="Times New Roman" w:cs="Times New Roman"/>
          <w:sz w:val="24"/>
          <w:szCs w:val="24"/>
        </w:rPr>
        <w:t xml:space="preserve"> difference</w:t>
      </w:r>
      <w:r w:rsidR="0064024C" w:rsidRPr="00174C7D">
        <w:rPr>
          <w:rFonts w:ascii="Times New Roman" w:hAnsi="Times New Roman" w:cs="Times New Roman"/>
          <w:sz w:val="24"/>
          <w:szCs w:val="24"/>
        </w:rPr>
        <w:t xml:space="preserve"> on the font size</w:t>
      </w:r>
      <w:r w:rsidR="00680919" w:rsidRPr="00174C7D">
        <w:rPr>
          <w:rFonts w:ascii="Times New Roman" w:hAnsi="Times New Roman" w:cs="Times New Roman"/>
          <w:sz w:val="24"/>
          <w:szCs w:val="24"/>
        </w:rPr>
        <w:t xml:space="preserve"> was due to the </w:t>
      </w:r>
      <w:r w:rsidR="00FA2416" w:rsidRPr="00174C7D">
        <w:rPr>
          <w:rFonts w:ascii="Times New Roman" w:hAnsi="Times New Roman" w:cs="Times New Roman"/>
          <w:sz w:val="24"/>
          <w:szCs w:val="24"/>
        </w:rPr>
        <w:t>fact</w:t>
      </w:r>
      <w:r w:rsidR="0064024C" w:rsidRPr="00174C7D">
        <w:rPr>
          <w:rFonts w:ascii="Times New Roman" w:hAnsi="Times New Roman" w:cs="Times New Roman"/>
          <w:sz w:val="24"/>
          <w:szCs w:val="24"/>
        </w:rPr>
        <w:t xml:space="preserve"> that the </w:t>
      </w:r>
      <w:r w:rsidR="00FA2416" w:rsidRPr="00174C7D">
        <w:rPr>
          <w:rFonts w:ascii="Times New Roman" w:hAnsi="Times New Roman" w:cs="Times New Roman"/>
          <w:sz w:val="24"/>
          <w:szCs w:val="24"/>
        </w:rPr>
        <w:t>deponent</w:t>
      </w:r>
      <w:r w:rsidR="0064024C" w:rsidRPr="00174C7D">
        <w:rPr>
          <w:rFonts w:ascii="Times New Roman" w:hAnsi="Times New Roman" w:cs="Times New Roman"/>
          <w:sz w:val="24"/>
          <w:szCs w:val="24"/>
        </w:rPr>
        <w:t xml:space="preserve"> of the affidavit who is based in Harare, was emailed the papers, which papers were then commissioned and scan</w:t>
      </w:r>
      <w:r w:rsidR="00E03525" w:rsidRPr="00174C7D">
        <w:rPr>
          <w:rFonts w:ascii="Times New Roman" w:hAnsi="Times New Roman" w:cs="Times New Roman"/>
          <w:sz w:val="24"/>
          <w:szCs w:val="24"/>
        </w:rPr>
        <w:t>ned</w:t>
      </w:r>
      <w:r w:rsidR="0064024C" w:rsidRPr="00174C7D">
        <w:rPr>
          <w:rFonts w:ascii="Times New Roman" w:hAnsi="Times New Roman" w:cs="Times New Roman"/>
          <w:sz w:val="24"/>
          <w:szCs w:val="24"/>
        </w:rPr>
        <w:t xml:space="preserve"> and returned to Bula</w:t>
      </w:r>
      <w:r w:rsidR="00E03525" w:rsidRPr="00174C7D">
        <w:rPr>
          <w:rFonts w:ascii="Times New Roman" w:hAnsi="Times New Roman" w:cs="Times New Roman"/>
          <w:sz w:val="24"/>
          <w:szCs w:val="24"/>
        </w:rPr>
        <w:t>wayo as scanned copies which were</w:t>
      </w:r>
      <w:r w:rsidR="0064024C" w:rsidRPr="00174C7D">
        <w:rPr>
          <w:rFonts w:ascii="Times New Roman" w:hAnsi="Times New Roman" w:cs="Times New Roman"/>
          <w:sz w:val="24"/>
          <w:szCs w:val="24"/>
        </w:rPr>
        <w:t xml:space="preserve"> the</w:t>
      </w:r>
      <w:r w:rsidR="00E03525" w:rsidRPr="00174C7D">
        <w:rPr>
          <w:rFonts w:ascii="Times New Roman" w:hAnsi="Times New Roman" w:cs="Times New Roman"/>
          <w:sz w:val="24"/>
          <w:szCs w:val="24"/>
        </w:rPr>
        <w:t>n</w:t>
      </w:r>
      <w:r w:rsidR="0064024C" w:rsidRPr="00174C7D">
        <w:rPr>
          <w:rFonts w:ascii="Times New Roman" w:hAnsi="Times New Roman" w:cs="Times New Roman"/>
          <w:sz w:val="24"/>
          <w:szCs w:val="24"/>
        </w:rPr>
        <w:t xml:space="preserve"> attached to clear pages of the opposing affidavit. With that counsel argued that the affidavit was not defective as it was properly drafted and filed. </w:t>
      </w:r>
    </w:p>
    <w:p w:rsidR="000C20DB" w:rsidRPr="00174C7D" w:rsidRDefault="000C20DB" w:rsidP="002F452F">
      <w:pPr>
        <w:tabs>
          <w:tab w:val="left" w:pos="1134"/>
        </w:tabs>
        <w:spacing w:after="0" w:line="480" w:lineRule="auto"/>
        <w:jc w:val="both"/>
        <w:rPr>
          <w:rFonts w:ascii="Times New Roman" w:hAnsi="Times New Roman" w:cs="Times New Roman"/>
          <w:sz w:val="24"/>
          <w:szCs w:val="24"/>
        </w:rPr>
      </w:pPr>
    </w:p>
    <w:p w:rsidR="0064024C" w:rsidRDefault="0064024C" w:rsidP="000C20DB">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lastRenderedPageBreak/>
        <w:tab/>
        <w:t>W</w:t>
      </w:r>
      <w:r w:rsidR="00B10EA1" w:rsidRPr="00174C7D">
        <w:rPr>
          <w:rFonts w:ascii="Times New Roman" w:hAnsi="Times New Roman" w:cs="Times New Roman"/>
          <w:sz w:val="24"/>
          <w:szCs w:val="24"/>
        </w:rPr>
        <w:t>i</w:t>
      </w:r>
      <w:r w:rsidRPr="00174C7D">
        <w:rPr>
          <w:rFonts w:ascii="Times New Roman" w:hAnsi="Times New Roman" w:cs="Times New Roman"/>
          <w:sz w:val="24"/>
          <w:szCs w:val="24"/>
        </w:rPr>
        <w:t xml:space="preserve">th regards to the merits, </w:t>
      </w:r>
      <w:r w:rsidR="00B10EA1" w:rsidRPr="00174C7D">
        <w:rPr>
          <w:rFonts w:ascii="Times New Roman" w:hAnsi="Times New Roman" w:cs="Times New Roman"/>
          <w:sz w:val="24"/>
          <w:szCs w:val="24"/>
        </w:rPr>
        <w:t xml:space="preserve">counsel for the respondent argued that </w:t>
      </w:r>
      <w:r w:rsidR="00FA2416" w:rsidRPr="00174C7D">
        <w:rPr>
          <w:rFonts w:ascii="Times New Roman" w:hAnsi="Times New Roman" w:cs="Times New Roman"/>
          <w:sz w:val="24"/>
          <w:szCs w:val="24"/>
        </w:rPr>
        <w:t>the applicant failed to satisfy the requirements for an application for condonation and extension of time within which to file an application for review. It was counsel’s argument that the applicant failed to give a reasonable explanation for his delay in making a proper application for review and that he had n</w:t>
      </w:r>
      <w:r w:rsidR="00E8233F" w:rsidRPr="00174C7D">
        <w:rPr>
          <w:rFonts w:ascii="Times New Roman" w:hAnsi="Times New Roman" w:cs="Times New Roman"/>
          <w:sz w:val="24"/>
          <w:szCs w:val="24"/>
        </w:rPr>
        <w:t>o</w:t>
      </w:r>
      <w:r w:rsidR="00FA2416" w:rsidRPr="00174C7D">
        <w:rPr>
          <w:rFonts w:ascii="Times New Roman" w:hAnsi="Times New Roman" w:cs="Times New Roman"/>
          <w:sz w:val="24"/>
          <w:szCs w:val="24"/>
        </w:rPr>
        <w:t xml:space="preserve"> prospects of success on review. It was thus counsel’s argument that the court </w:t>
      </w:r>
      <w:r w:rsidR="00FA2416" w:rsidRPr="00174C7D">
        <w:rPr>
          <w:rFonts w:ascii="Times New Roman" w:hAnsi="Times New Roman" w:cs="Times New Roman"/>
          <w:i/>
          <w:sz w:val="24"/>
          <w:szCs w:val="24"/>
        </w:rPr>
        <w:t>a quo</w:t>
      </w:r>
      <w:r w:rsidR="00FA2416" w:rsidRPr="00174C7D">
        <w:rPr>
          <w:rFonts w:ascii="Times New Roman" w:hAnsi="Times New Roman" w:cs="Times New Roman"/>
          <w:sz w:val="24"/>
          <w:szCs w:val="24"/>
        </w:rPr>
        <w:t xml:space="preserve"> did not err in dismissing the applicant’s application for condonation and extension of time file </w:t>
      </w:r>
      <w:r w:rsidR="000E5F8A" w:rsidRPr="00174C7D">
        <w:rPr>
          <w:rFonts w:ascii="Times New Roman" w:hAnsi="Times New Roman" w:cs="Times New Roman"/>
          <w:sz w:val="24"/>
          <w:szCs w:val="24"/>
        </w:rPr>
        <w:t xml:space="preserve">to </w:t>
      </w:r>
      <w:r w:rsidR="00FA2416" w:rsidRPr="00174C7D">
        <w:rPr>
          <w:rFonts w:ascii="Times New Roman" w:hAnsi="Times New Roman" w:cs="Times New Roman"/>
          <w:sz w:val="24"/>
          <w:szCs w:val="24"/>
        </w:rPr>
        <w:t>an application for review.</w:t>
      </w:r>
    </w:p>
    <w:p w:rsidR="00076317" w:rsidRPr="00174C7D" w:rsidRDefault="00076317" w:rsidP="00076317">
      <w:pPr>
        <w:tabs>
          <w:tab w:val="left" w:pos="1134"/>
        </w:tabs>
        <w:spacing w:line="360" w:lineRule="auto"/>
        <w:jc w:val="both"/>
        <w:rPr>
          <w:rFonts w:ascii="Times New Roman" w:hAnsi="Times New Roman" w:cs="Times New Roman"/>
          <w:sz w:val="24"/>
          <w:szCs w:val="24"/>
        </w:rPr>
      </w:pPr>
    </w:p>
    <w:p w:rsidR="00FA2416" w:rsidRPr="00174C7D" w:rsidRDefault="00FA2416" w:rsidP="000C1424">
      <w:pPr>
        <w:spacing w:line="480" w:lineRule="auto"/>
        <w:jc w:val="both"/>
        <w:rPr>
          <w:rFonts w:ascii="Times New Roman" w:hAnsi="Times New Roman" w:cs="Times New Roman"/>
          <w:b/>
          <w:sz w:val="24"/>
          <w:szCs w:val="24"/>
        </w:rPr>
      </w:pPr>
      <w:r w:rsidRPr="00174C7D">
        <w:rPr>
          <w:rFonts w:ascii="Times New Roman" w:hAnsi="Times New Roman" w:cs="Times New Roman"/>
          <w:b/>
          <w:sz w:val="24"/>
          <w:szCs w:val="24"/>
        </w:rPr>
        <w:t>DETERMINATION OF PRELIMINARY POINTS RAISED</w:t>
      </w:r>
    </w:p>
    <w:p w:rsidR="00176067" w:rsidRPr="00174C7D" w:rsidRDefault="00FA2416" w:rsidP="00E87422">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b/>
          <w:sz w:val="24"/>
          <w:szCs w:val="24"/>
        </w:rPr>
        <w:tab/>
      </w:r>
      <w:r w:rsidRPr="00174C7D">
        <w:rPr>
          <w:rFonts w:ascii="Times New Roman" w:hAnsi="Times New Roman" w:cs="Times New Roman"/>
          <w:sz w:val="24"/>
          <w:szCs w:val="24"/>
        </w:rPr>
        <w:t>Both parties raised pre</w:t>
      </w:r>
      <w:r w:rsidR="006E6AD1" w:rsidRPr="00174C7D">
        <w:rPr>
          <w:rFonts w:ascii="Times New Roman" w:hAnsi="Times New Roman" w:cs="Times New Roman"/>
          <w:sz w:val="24"/>
          <w:szCs w:val="24"/>
        </w:rPr>
        <w:t xml:space="preserve">liminary points. I propose to </w:t>
      </w:r>
      <w:r w:rsidRPr="00174C7D">
        <w:rPr>
          <w:rFonts w:ascii="Times New Roman" w:hAnsi="Times New Roman" w:cs="Times New Roman"/>
          <w:sz w:val="24"/>
          <w:szCs w:val="24"/>
        </w:rPr>
        <w:t>deal with the applicant’s preliminary objections first.</w:t>
      </w:r>
    </w:p>
    <w:p w:rsidR="003E65A5" w:rsidRPr="00174C7D" w:rsidRDefault="003E65A5" w:rsidP="00B76AD3">
      <w:pPr>
        <w:tabs>
          <w:tab w:val="left" w:pos="1134"/>
        </w:tabs>
        <w:spacing w:line="360" w:lineRule="auto"/>
        <w:jc w:val="both"/>
        <w:rPr>
          <w:rFonts w:ascii="Times New Roman" w:hAnsi="Times New Roman" w:cs="Times New Roman"/>
          <w:sz w:val="24"/>
          <w:szCs w:val="24"/>
        </w:rPr>
      </w:pPr>
    </w:p>
    <w:p w:rsidR="00FA2416" w:rsidRPr="00174C7D" w:rsidRDefault="00FC2459" w:rsidP="003E65A5">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The applicant raised the first</w:t>
      </w:r>
      <w:r w:rsidR="00FA2416" w:rsidRPr="00174C7D">
        <w:rPr>
          <w:rFonts w:ascii="Times New Roman" w:hAnsi="Times New Roman" w:cs="Times New Roman"/>
          <w:sz w:val="24"/>
          <w:szCs w:val="24"/>
        </w:rPr>
        <w:t xml:space="preserve"> preliminary to the effect tha</w:t>
      </w:r>
      <w:r w:rsidR="00E8233F" w:rsidRPr="00174C7D">
        <w:rPr>
          <w:rFonts w:ascii="Times New Roman" w:hAnsi="Times New Roman" w:cs="Times New Roman"/>
          <w:sz w:val="24"/>
          <w:szCs w:val="24"/>
        </w:rPr>
        <w:t>t the respondent was opposing the</w:t>
      </w:r>
      <w:r w:rsidR="00FA2416" w:rsidRPr="00174C7D">
        <w:rPr>
          <w:rFonts w:ascii="Times New Roman" w:hAnsi="Times New Roman" w:cs="Times New Roman"/>
          <w:sz w:val="24"/>
          <w:szCs w:val="24"/>
        </w:rPr>
        <w:t xml:space="preserve"> application with dirty hands in light of the fact that the Supreme Court judgment ordered for a rem</w:t>
      </w:r>
      <w:r w:rsidR="00E8233F" w:rsidRPr="00174C7D">
        <w:rPr>
          <w:rFonts w:ascii="Times New Roman" w:hAnsi="Times New Roman" w:cs="Times New Roman"/>
          <w:sz w:val="24"/>
          <w:szCs w:val="24"/>
        </w:rPr>
        <w:t>ittal of the</w:t>
      </w:r>
      <w:r w:rsidR="00FA2416" w:rsidRPr="00174C7D">
        <w:rPr>
          <w:rFonts w:ascii="Times New Roman" w:hAnsi="Times New Roman" w:cs="Times New Roman"/>
          <w:sz w:val="24"/>
          <w:szCs w:val="24"/>
        </w:rPr>
        <w:t xml:space="preserve"> matter on quantification</w:t>
      </w:r>
      <w:r w:rsidR="00E8233F" w:rsidRPr="00174C7D">
        <w:rPr>
          <w:rFonts w:ascii="Times New Roman" w:hAnsi="Times New Roman" w:cs="Times New Roman"/>
          <w:sz w:val="24"/>
          <w:szCs w:val="24"/>
        </w:rPr>
        <w:t xml:space="preserve">. </w:t>
      </w:r>
      <w:r w:rsidR="00367B82" w:rsidRPr="00174C7D">
        <w:rPr>
          <w:rFonts w:ascii="Times New Roman" w:hAnsi="Times New Roman" w:cs="Times New Roman"/>
          <w:sz w:val="24"/>
          <w:szCs w:val="24"/>
        </w:rPr>
        <w:t xml:space="preserve">The respondent opposed the objection on the basis that the court </w:t>
      </w:r>
      <w:r w:rsidR="00B5432D" w:rsidRPr="00174C7D">
        <w:rPr>
          <w:rFonts w:ascii="Times New Roman" w:hAnsi="Times New Roman" w:cs="Times New Roman"/>
          <w:i/>
          <w:sz w:val="24"/>
          <w:szCs w:val="24"/>
        </w:rPr>
        <w:t>a </w:t>
      </w:r>
      <w:r w:rsidR="00367B82" w:rsidRPr="00174C7D">
        <w:rPr>
          <w:rFonts w:ascii="Times New Roman" w:hAnsi="Times New Roman" w:cs="Times New Roman"/>
          <w:i/>
          <w:sz w:val="24"/>
          <w:szCs w:val="24"/>
        </w:rPr>
        <w:t>quo</w:t>
      </w:r>
      <w:r w:rsidR="00367B82" w:rsidRPr="00174C7D">
        <w:rPr>
          <w:rFonts w:ascii="Times New Roman" w:hAnsi="Times New Roman" w:cs="Times New Roman"/>
          <w:sz w:val="24"/>
          <w:szCs w:val="24"/>
        </w:rPr>
        <w:t xml:space="preserve"> has jurisdiction to deal with any issues which arose between the parties in relation to the Supreme Court order.</w:t>
      </w:r>
    </w:p>
    <w:p w:rsidR="002A4E08" w:rsidRPr="00174C7D" w:rsidRDefault="002A4E08" w:rsidP="00B6565F">
      <w:pPr>
        <w:spacing w:line="360" w:lineRule="auto"/>
        <w:ind w:firstLine="1134"/>
        <w:jc w:val="both"/>
        <w:rPr>
          <w:rFonts w:ascii="Times New Roman" w:hAnsi="Times New Roman" w:cs="Times New Roman"/>
          <w:sz w:val="24"/>
          <w:szCs w:val="24"/>
        </w:rPr>
      </w:pPr>
    </w:p>
    <w:p w:rsidR="00367B82" w:rsidRPr="00174C7D" w:rsidRDefault="00367B82" w:rsidP="00952474">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 xml:space="preserve">I find merit in the respondent’s argument. What was before the court </w:t>
      </w:r>
      <w:r w:rsidRPr="00174C7D">
        <w:rPr>
          <w:rFonts w:ascii="Times New Roman" w:hAnsi="Times New Roman" w:cs="Times New Roman"/>
          <w:i/>
          <w:sz w:val="24"/>
          <w:szCs w:val="24"/>
        </w:rPr>
        <w:t>a quo</w:t>
      </w:r>
      <w:r w:rsidRPr="00174C7D">
        <w:rPr>
          <w:rFonts w:ascii="Times New Roman" w:hAnsi="Times New Roman" w:cs="Times New Roman"/>
          <w:sz w:val="24"/>
          <w:szCs w:val="24"/>
        </w:rPr>
        <w:t xml:space="preserve"> after a chain of court applications, was an application for condonation and extension of time to file an application for review. The applicant had his application for r</w:t>
      </w:r>
      <w:r w:rsidR="002A4E08" w:rsidRPr="00174C7D">
        <w:rPr>
          <w:rFonts w:ascii="Times New Roman" w:hAnsi="Times New Roman" w:cs="Times New Roman"/>
          <w:sz w:val="24"/>
          <w:szCs w:val="24"/>
        </w:rPr>
        <w:t>eview struck off the roll on</w:t>
      </w:r>
      <w:r w:rsidRPr="00174C7D">
        <w:rPr>
          <w:rFonts w:ascii="Times New Roman" w:hAnsi="Times New Roman" w:cs="Times New Roman"/>
          <w:sz w:val="24"/>
          <w:szCs w:val="24"/>
        </w:rPr>
        <w:t xml:space="preserve"> 22</w:t>
      </w:r>
      <w:r w:rsidR="00C63CB5" w:rsidRPr="00174C7D">
        <w:rPr>
          <w:rFonts w:ascii="Times New Roman" w:hAnsi="Times New Roman" w:cs="Times New Roman"/>
          <w:sz w:val="24"/>
          <w:szCs w:val="24"/>
        </w:rPr>
        <w:t xml:space="preserve"> March 2019 before Moya </w:t>
      </w:r>
      <w:r w:rsidRPr="00174C7D">
        <w:rPr>
          <w:rFonts w:ascii="Times New Roman" w:hAnsi="Times New Roman" w:cs="Times New Roman"/>
          <w:sz w:val="24"/>
          <w:szCs w:val="24"/>
        </w:rPr>
        <w:t>Matshanga and Kabasa JJ on the basis that it was fatally defective and had been made out of time. Having been out of time and ha</w:t>
      </w:r>
      <w:r w:rsidR="00E8233F" w:rsidRPr="00174C7D">
        <w:rPr>
          <w:rFonts w:ascii="Times New Roman" w:hAnsi="Times New Roman" w:cs="Times New Roman"/>
          <w:sz w:val="24"/>
          <w:szCs w:val="24"/>
        </w:rPr>
        <w:t>v</w:t>
      </w:r>
      <w:r w:rsidRPr="00174C7D">
        <w:rPr>
          <w:rFonts w:ascii="Times New Roman" w:hAnsi="Times New Roman" w:cs="Times New Roman"/>
          <w:sz w:val="24"/>
          <w:szCs w:val="24"/>
        </w:rPr>
        <w:t xml:space="preserve">ing failed to make a proper </w:t>
      </w:r>
      <w:r w:rsidRPr="00174C7D">
        <w:rPr>
          <w:rFonts w:ascii="Times New Roman" w:hAnsi="Times New Roman" w:cs="Times New Roman"/>
          <w:sz w:val="24"/>
          <w:szCs w:val="24"/>
        </w:rPr>
        <w:lastRenderedPageBreak/>
        <w:t>applic</w:t>
      </w:r>
      <w:r w:rsidR="00E8233F" w:rsidRPr="00174C7D">
        <w:rPr>
          <w:rFonts w:ascii="Times New Roman" w:hAnsi="Times New Roman" w:cs="Times New Roman"/>
          <w:sz w:val="24"/>
          <w:szCs w:val="24"/>
        </w:rPr>
        <w:t>ation for review the only recourse</w:t>
      </w:r>
      <w:r w:rsidRPr="00174C7D">
        <w:rPr>
          <w:rFonts w:ascii="Times New Roman" w:hAnsi="Times New Roman" w:cs="Times New Roman"/>
          <w:sz w:val="24"/>
          <w:szCs w:val="24"/>
        </w:rPr>
        <w:t xml:space="preserve"> the applicant had was to obtain condonation and extension of time before making a fresh application for review. </w:t>
      </w:r>
    </w:p>
    <w:p w:rsidR="00C63CB5" w:rsidRPr="00174C7D" w:rsidRDefault="00C63CB5" w:rsidP="00CD3B89">
      <w:pPr>
        <w:spacing w:line="360" w:lineRule="auto"/>
        <w:jc w:val="both"/>
        <w:rPr>
          <w:rFonts w:ascii="Times New Roman" w:hAnsi="Times New Roman" w:cs="Times New Roman"/>
          <w:sz w:val="24"/>
          <w:szCs w:val="24"/>
        </w:rPr>
      </w:pPr>
    </w:p>
    <w:p w:rsidR="004C6531" w:rsidRPr="00174C7D" w:rsidRDefault="00367B82" w:rsidP="00C63CB5">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 xml:space="preserve">Once the applicant reached the point of seeking condonation and </w:t>
      </w:r>
      <w:r w:rsidR="004C6531" w:rsidRPr="00174C7D">
        <w:rPr>
          <w:rFonts w:ascii="Times New Roman" w:hAnsi="Times New Roman" w:cs="Times New Roman"/>
          <w:sz w:val="24"/>
          <w:szCs w:val="24"/>
        </w:rPr>
        <w:t>extension</w:t>
      </w:r>
      <w:r w:rsidRPr="00174C7D">
        <w:rPr>
          <w:rFonts w:ascii="Times New Roman" w:hAnsi="Times New Roman" w:cs="Times New Roman"/>
          <w:sz w:val="24"/>
          <w:szCs w:val="24"/>
        </w:rPr>
        <w:t xml:space="preserve"> of tim</w:t>
      </w:r>
      <w:r w:rsidR="00C63CB5" w:rsidRPr="00174C7D">
        <w:rPr>
          <w:rFonts w:ascii="Times New Roman" w:hAnsi="Times New Roman" w:cs="Times New Roman"/>
          <w:sz w:val="24"/>
          <w:szCs w:val="24"/>
        </w:rPr>
        <w:t>e, the operation of the Supreme </w:t>
      </w:r>
      <w:r w:rsidRPr="00174C7D">
        <w:rPr>
          <w:rFonts w:ascii="Times New Roman" w:hAnsi="Times New Roman" w:cs="Times New Roman"/>
          <w:sz w:val="24"/>
          <w:szCs w:val="24"/>
        </w:rPr>
        <w:t xml:space="preserve">Court order was suspended. The applicant cannot </w:t>
      </w:r>
      <w:r w:rsidR="004C6531" w:rsidRPr="00174C7D">
        <w:rPr>
          <w:rFonts w:ascii="Times New Roman" w:hAnsi="Times New Roman" w:cs="Times New Roman"/>
          <w:sz w:val="24"/>
          <w:szCs w:val="24"/>
        </w:rPr>
        <w:t xml:space="preserve">raise the issue of dirty hands against the respondent as he himself has no right of audience before the court </w:t>
      </w:r>
      <w:r w:rsidR="004C6531" w:rsidRPr="00174C7D">
        <w:rPr>
          <w:rFonts w:ascii="Times New Roman" w:hAnsi="Times New Roman" w:cs="Times New Roman"/>
          <w:i/>
          <w:sz w:val="24"/>
          <w:szCs w:val="24"/>
        </w:rPr>
        <w:t>a quo</w:t>
      </w:r>
      <w:r w:rsidR="004C6531" w:rsidRPr="00174C7D">
        <w:rPr>
          <w:rFonts w:ascii="Times New Roman" w:hAnsi="Times New Roman" w:cs="Times New Roman"/>
          <w:sz w:val="24"/>
          <w:szCs w:val="24"/>
        </w:rPr>
        <w:t xml:space="preserve"> without being condoned first, to have the matter relating to the challenge of the arbitrator’s award dealt with on the merits. </w:t>
      </w:r>
      <w:r w:rsidR="00E8233F" w:rsidRPr="00174C7D">
        <w:rPr>
          <w:rFonts w:ascii="Times New Roman" w:hAnsi="Times New Roman" w:cs="Times New Roman"/>
          <w:sz w:val="24"/>
          <w:szCs w:val="24"/>
        </w:rPr>
        <w:t xml:space="preserve">The order of the Supreme Court can only fully operate once the applicant is condoned by this Court and in making a fresh application for review. </w:t>
      </w:r>
      <w:r w:rsidR="004C6531" w:rsidRPr="00174C7D">
        <w:rPr>
          <w:rFonts w:ascii="Times New Roman" w:hAnsi="Times New Roman" w:cs="Times New Roman"/>
          <w:sz w:val="24"/>
          <w:szCs w:val="24"/>
        </w:rPr>
        <w:t>The applicant’s preliminary point is thus devoid of merit.</w:t>
      </w:r>
      <w:r w:rsidR="004C6531" w:rsidRPr="00174C7D">
        <w:rPr>
          <w:rFonts w:ascii="Times New Roman" w:hAnsi="Times New Roman" w:cs="Times New Roman"/>
          <w:sz w:val="24"/>
          <w:szCs w:val="24"/>
        </w:rPr>
        <w:tab/>
        <w:t xml:space="preserve"> </w:t>
      </w:r>
    </w:p>
    <w:p w:rsidR="00D05818" w:rsidRPr="00174C7D" w:rsidRDefault="00D05818" w:rsidP="000C5636">
      <w:pPr>
        <w:tabs>
          <w:tab w:val="left" w:pos="1134"/>
        </w:tabs>
        <w:spacing w:after="0" w:line="480" w:lineRule="auto"/>
        <w:jc w:val="both"/>
        <w:rPr>
          <w:rFonts w:ascii="Times New Roman" w:hAnsi="Times New Roman" w:cs="Times New Roman"/>
          <w:sz w:val="24"/>
          <w:szCs w:val="24"/>
        </w:rPr>
      </w:pPr>
    </w:p>
    <w:p w:rsidR="004C6531" w:rsidRPr="00174C7D" w:rsidRDefault="004C6531" w:rsidP="00D05818">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r>
      <w:r w:rsidR="00D05818" w:rsidRPr="00174C7D">
        <w:rPr>
          <w:rFonts w:ascii="Times New Roman" w:hAnsi="Times New Roman" w:cs="Times New Roman"/>
          <w:sz w:val="24"/>
          <w:szCs w:val="24"/>
        </w:rPr>
        <w:t>The second</w:t>
      </w:r>
      <w:r w:rsidRPr="00174C7D">
        <w:rPr>
          <w:rFonts w:ascii="Times New Roman" w:hAnsi="Times New Roman" w:cs="Times New Roman"/>
          <w:sz w:val="24"/>
          <w:szCs w:val="24"/>
        </w:rPr>
        <w:t xml:space="preserve"> preliminary objection is to the effect that the </w:t>
      </w:r>
      <w:r w:rsidR="000A6A9F" w:rsidRPr="00174C7D">
        <w:rPr>
          <w:rFonts w:ascii="Times New Roman" w:hAnsi="Times New Roman" w:cs="Times New Roman"/>
          <w:sz w:val="24"/>
          <w:szCs w:val="24"/>
        </w:rPr>
        <w:t>respondent’s</w:t>
      </w:r>
      <w:r w:rsidRPr="00174C7D">
        <w:rPr>
          <w:rFonts w:ascii="Times New Roman" w:hAnsi="Times New Roman" w:cs="Times New Roman"/>
          <w:sz w:val="24"/>
          <w:szCs w:val="24"/>
        </w:rPr>
        <w:t xml:space="preserve"> opposing affidavit is defective </w:t>
      </w:r>
      <w:r w:rsidR="000A6A9F" w:rsidRPr="00174C7D">
        <w:rPr>
          <w:rFonts w:ascii="Times New Roman" w:hAnsi="Times New Roman" w:cs="Times New Roman"/>
          <w:sz w:val="24"/>
          <w:szCs w:val="24"/>
        </w:rPr>
        <w:t xml:space="preserve">as it has </w:t>
      </w:r>
      <w:r w:rsidR="00E8233F" w:rsidRPr="00174C7D">
        <w:rPr>
          <w:rFonts w:ascii="Times New Roman" w:hAnsi="Times New Roman" w:cs="Times New Roman"/>
          <w:sz w:val="24"/>
          <w:szCs w:val="24"/>
        </w:rPr>
        <w:t xml:space="preserve">pages with </w:t>
      </w:r>
      <w:r w:rsidR="000A6A9F" w:rsidRPr="00174C7D">
        <w:rPr>
          <w:rFonts w:ascii="Times New Roman" w:hAnsi="Times New Roman" w:cs="Times New Roman"/>
          <w:sz w:val="24"/>
          <w:szCs w:val="24"/>
        </w:rPr>
        <w:t>diffe</w:t>
      </w:r>
      <w:r w:rsidR="00E8233F" w:rsidRPr="00174C7D">
        <w:rPr>
          <w:rFonts w:ascii="Times New Roman" w:hAnsi="Times New Roman" w:cs="Times New Roman"/>
          <w:sz w:val="24"/>
          <w:szCs w:val="24"/>
        </w:rPr>
        <w:t>rent fonts which suggest that it was forged</w:t>
      </w:r>
      <w:r w:rsidR="000A6A9F" w:rsidRPr="00174C7D">
        <w:rPr>
          <w:rFonts w:ascii="Times New Roman" w:hAnsi="Times New Roman" w:cs="Times New Roman"/>
          <w:sz w:val="24"/>
          <w:szCs w:val="24"/>
        </w:rPr>
        <w:t xml:space="preserve"> </w:t>
      </w:r>
      <w:r w:rsidRPr="00174C7D">
        <w:rPr>
          <w:rFonts w:ascii="Times New Roman" w:hAnsi="Times New Roman" w:cs="Times New Roman"/>
          <w:sz w:val="24"/>
          <w:szCs w:val="24"/>
        </w:rPr>
        <w:t xml:space="preserve">and ought to be struck out from the record. </w:t>
      </w:r>
      <w:r w:rsidR="000A6A9F" w:rsidRPr="00174C7D">
        <w:rPr>
          <w:rFonts w:ascii="Times New Roman" w:hAnsi="Times New Roman" w:cs="Times New Roman"/>
          <w:sz w:val="24"/>
          <w:szCs w:val="24"/>
        </w:rPr>
        <w:t>Counsel for the respondent opposed the objection and explained the reason for the difference</w:t>
      </w:r>
      <w:r w:rsidR="00E8233F" w:rsidRPr="00174C7D">
        <w:rPr>
          <w:rFonts w:ascii="Times New Roman" w:hAnsi="Times New Roman" w:cs="Times New Roman"/>
          <w:sz w:val="24"/>
          <w:szCs w:val="24"/>
        </w:rPr>
        <w:t>s</w:t>
      </w:r>
      <w:r w:rsidR="000A6A9F" w:rsidRPr="00174C7D">
        <w:rPr>
          <w:rFonts w:ascii="Times New Roman" w:hAnsi="Times New Roman" w:cs="Times New Roman"/>
          <w:sz w:val="24"/>
          <w:szCs w:val="24"/>
        </w:rPr>
        <w:t>. The applicant further challenged the opposing af</w:t>
      </w:r>
      <w:r w:rsidR="00E8233F" w:rsidRPr="00174C7D">
        <w:rPr>
          <w:rFonts w:ascii="Times New Roman" w:hAnsi="Times New Roman" w:cs="Times New Roman"/>
          <w:sz w:val="24"/>
          <w:szCs w:val="24"/>
        </w:rPr>
        <w:t>fidavit on the basis that it was</w:t>
      </w:r>
      <w:r w:rsidR="000A6A9F" w:rsidRPr="00174C7D">
        <w:rPr>
          <w:rFonts w:ascii="Times New Roman" w:hAnsi="Times New Roman" w:cs="Times New Roman"/>
          <w:sz w:val="24"/>
          <w:szCs w:val="24"/>
        </w:rPr>
        <w:t xml:space="preserve"> made on hearsay</w:t>
      </w:r>
      <w:r w:rsidR="00E8233F" w:rsidRPr="00174C7D">
        <w:rPr>
          <w:rFonts w:ascii="Times New Roman" w:hAnsi="Times New Roman" w:cs="Times New Roman"/>
          <w:sz w:val="24"/>
          <w:szCs w:val="24"/>
        </w:rPr>
        <w:t xml:space="preserve"> evidence by </w:t>
      </w:r>
      <w:r w:rsidR="00E8233F" w:rsidRPr="00174C7D">
        <w:rPr>
          <w:rFonts w:ascii="Times New Roman" w:hAnsi="Times New Roman" w:cs="Times New Roman"/>
          <w:i/>
          <w:sz w:val="24"/>
          <w:szCs w:val="24"/>
        </w:rPr>
        <w:t>Leigh Howes</w:t>
      </w:r>
      <w:r w:rsidR="000A6A9F" w:rsidRPr="00174C7D">
        <w:rPr>
          <w:rFonts w:ascii="Times New Roman" w:hAnsi="Times New Roman" w:cs="Times New Roman"/>
          <w:sz w:val="24"/>
          <w:szCs w:val="24"/>
        </w:rPr>
        <w:t xml:space="preserve"> who did not have full knowledge of the matter.</w:t>
      </w:r>
    </w:p>
    <w:p w:rsidR="001C4284" w:rsidRPr="00174C7D" w:rsidRDefault="001C4284" w:rsidP="003E42F1">
      <w:pPr>
        <w:tabs>
          <w:tab w:val="left" w:pos="1134"/>
        </w:tabs>
        <w:spacing w:after="0" w:line="480" w:lineRule="auto"/>
        <w:jc w:val="both"/>
        <w:rPr>
          <w:rFonts w:ascii="Times New Roman" w:hAnsi="Times New Roman" w:cs="Times New Roman"/>
          <w:sz w:val="24"/>
          <w:szCs w:val="24"/>
        </w:rPr>
      </w:pPr>
    </w:p>
    <w:p w:rsidR="000A6A9F" w:rsidRPr="00174C7D" w:rsidRDefault="000A6A9F" w:rsidP="001C4284">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Rule 39 of the Supreme Court Rules</w:t>
      </w:r>
      <w:r w:rsidR="006C7DA7" w:rsidRPr="00174C7D">
        <w:rPr>
          <w:rFonts w:ascii="Times New Roman" w:hAnsi="Times New Roman" w:cs="Times New Roman"/>
          <w:sz w:val="24"/>
          <w:szCs w:val="24"/>
        </w:rPr>
        <w:t>, 2018</w:t>
      </w:r>
      <w:r w:rsidR="00E8233F" w:rsidRPr="00174C7D">
        <w:rPr>
          <w:rFonts w:ascii="Times New Roman" w:hAnsi="Times New Roman" w:cs="Times New Roman"/>
          <w:sz w:val="24"/>
          <w:szCs w:val="24"/>
        </w:rPr>
        <w:t xml:space="preserve"> (‘the Rules’)</w:t>
      </w:r>
      <w:r w:rsidR="006C7DA7" w:rsidRPr="00174C7D">
        <w:rPr>
          <w:rFonts w:ascii="Times New Roman" w:hAnsi="Times New Roman" w:cs="Times New Roman"/>
          <w:sz w:val="24"/>
          <w:szCs w:val="24"/>
        </w:rPr>
        <w:t xml:space="preserve"> provides for the procedure under which applications are made before this Court. In terms of r 39 (3) a respondent has a right to oppose to any application. </w:t>
      </w:r>
      <w:r w:rsidR="001C4284" w:rsidRPr="00174C7D">
        <w:rPr>
          <w:rFonts w:ascii="Times New Roman" w:hAnsi="Times New Roman" w:cs="Times New Roman"/>
          <w:sz w:val="24"/>
          <w:szCs w:val="24"/>
        </w:rPr>
        <w:t xml:space="preserve"> </w:t>
      </w:r>
      <w:r w:rsidR="006C7DA7" w:rsidRPr="00174C7D">
        <w:rPr>
          <w:rFonts w:ascii="Times New Roman" w:hAnsi="Times New Roman" w:cs="Times New Roman"/>
          <w:sz w:val="24"/>
          <w:szCs w:val="24"/>
        </w:rPr>
        <w:t>Rule 39 (3) provides as follows:</w:t>
      </w:r>
    </w:p>
    <w:p w:rsidR="006C7DA7" w:rsidRPr="00174C7D" w:rsidRDefault="006C7DA7" w:rsidP="00553808">
      <w:pPr>
        <w:spacing w:line="240" w:lineRule="auto"/>
        <w:ind w:left="720" w:hanging="153"/>
        <w:jc w:val="both"/>
        <w:rPr>
          <w:rFonts w:ascii="Times New Roman" w:hAnsi="Times New Roman" w:cs="Times New Roman"/>
          <w:sz w:val="24"/>
          <w:szCs w:val="24"/>
        </w:rPr>
      </w:pPr>
      <w:r w:rsidRPr="00174C7D">
        <w:rPr>
          <w:rFonts w:ascii="Times New Roman" w:hAnsi="Times New Roman" w:cs="Times New Roman"/>
          <w:sz w:val="24"/>
          <w:szCs w:val="24"/>
        </w:rPr>
        <w:t>“The respondent shall have the right to file opposing affidavits within five days of receipt of the application in terms of this rule and, thereafter, the applicant shall have the right of filing answering affidavits within a further period of five days calculated from the date of receipt of the respondent's opposing affidavits.”</w:t>
      </w:r>
    </w:p>
    <w:p w:rsidR="00553808" w:rsidRPr="00174C7D" w:rsidRDefault="00553808" w:rsidP="00553808">
      <w:pPr>
        <w:spacing w:line="240" w:lineRule="auto"/>
        <w:ind w:left="720" w:hanging="153"/>
        <w:jc w:val="both"/>
        <w:rPr>
          <w:rFonts w:ascii="Times New Roman" w:hAnsi="Times New Roman" w:cs="Times New Roman"/>
          <w:sz w:val="24"/>
          <w:szCs w:val="24"/>
        </w:rPr>
      </w:pPr>
    </w:p>
    <w:p w:rsidR="00553808" w:rsidRPr="00174C7D" w:rsidRDefault="00553808" w:rsidP="00D261C6">
      <w:pPr>
        <w:spacing w:after="0" w:line="240" w:lineRule="auto"/>
        <w:ind w:left="720" w:hanging="153"/>
        <w:jc w:val="both"/>
        <w:rPr>
          <w:rFonts w:ascii="Times New Roman" w:hAnsi="Times New Roman" w:cs="Times New Roman"/>
          <w:sz w:val="24"/>
          <w:szCs w:val="24"/>
        </w:rPr>
      </w:pPr>
    </w:p>
    <w:p w:rsidR="00367B82" w:rsidRPr="00174C7D" w:rsidRDefault="006C7DA7" w:rsidP="00553808">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 xml:space="preserve">In </w:t>
      </w:r>
      <w:r w:rsidRPr="00174C7D">
        <w:rPr>
          <w:rFonts w:ascii="Times New Roman" w:hAnsi="Times New Roman" w:cs="Times New Roman"/>
          <w:i/>
          <w:sz w:val="24"/>
          <w:szCs w:val="24"/>
        </w:rPr>
        <w:t>casu</w:t>
      </w:r>
      <w:r w:rsidRPr="00174C7D">
        <w:rPr>
          <w:rFonts w:ascii="Times New Roman" w:hAnsi="Times New Roman" w:cs="Times New Roman"/>
          <w:sz w:val="24"/>
          <w:szCs w:val="24"/>
        </w:rPr>
        <w:t>, the respondent timeously filed its opposing affidavit within 3 days.</w:t>
      </w:r>
      <w:r w:rsidR="009C1636" w:rsidRPr="00174C7D">
        <w:rPr>
          <w:rFonts w:ascii="Times New Roman" w:hAnsi="Times New Roman" w:cs="Times New Roman"/>
          <w:sz w:val="24"/>
          <w:szCs w:val="24"/>
        </w:rPr>
        <w:t xml:space="preserve"> The affidavit was deposed to by</w:t>
      </w:r>
      <w:r w:rsidRPr="00174C7D">
        <w:rPr>
          <w:rFonts w:ascii="Times New Roman" w:hAnsi="Times New Roman" w:cs="Times New Roman"/>
          <w:sz w:val="24"/>
          <w:szCs w:val="24"/>
        </w:rPr>
        <w:t xml:space="preserve"> the respondent’s Group Legal Counsel</w:t>
      </w:r>
      <w:r w:rsidR="009570BA" w:rsidRPr="00174C7D">
        <w:rPr>
          <w:rFonts w:ascii="Times New Roman" w:hAnsi="Times New Roman" w:cs="Times New Roman"/>
          <w:sz w:val="24"/>
          <w:szCs w:val="24"/>
        </w:rPr>
        <w:t xml:space="preserve"> </w:t>
      </w:r>
      <w:r w:rsidR="009570BA" w:rsidRPr="00174C7D">
        <w:rPr>
          <w:rFonts w:ascii="Times New Roman" w:hAnsi="Times New Roman" w:cs="Times New Roman"/>
          <w:i/>
          <w:sz w:val="24"/>
          <w:szCs w:val="24"/>
        </w:rPr>
        <w:t>Leigh Howes</w:t>
      </w:r>
      <w:r w:rsidR="009570BA" w:rsidRPr="00174C7D">
        <w:rPr>
          <w:rFonts w:ascii="Times New Roman" w:hAnsi="Times New Roman" w:cs="Times New Roman"/>
          <w:sz w:val="24"/>
          <w:szCs w:val="24"/>
        </w:rPr>
        <w:t>. The deponent in making the app</w:t>
      </w:r>
      <w:r w:rsidR="00E8233F" w:rsidRPr="00174C7D">
        <w:rPr>
          <w:rFonts w:ascii="Times New Roman" w:hAnsi="Times New Roman" w:cs="Times New Roman"/>
          <w:sz w:val="24"/>
          <w:szCs w:val="24"/>
        </w:rPr>
        <w:t>lication stated</w:t>
      </w:r>
      <w:r w:rsidR="009570BA" w:rsidRPr="00174C7D">
        <w:rPr>
          <w:rFonts w:ascii="Times New Roman" w:hAnsi="Times New Roman" w:cs="Times New Roman"/>
          <w:sz w:val="24"/>
          <w:szCs w:val="24"/>
        </w:rPr>
        <w:t xml:space="preserve"> that:</w:t>
      </w:r>
    </w:p>
    <w:p w:rsidR="009570BA" w:rsidRPr="00174C7D" w:rsidRDefault="009570BA" w:rsidP="007F7CE5">
      <w:pPr>
        <w:tabs>
          <w:tab w:val="left" w:pos="993"/>
        </w:tabs>
        <w:spacing w:line="240" w:lineRule="auto"/>
        <w:ind w:left="720" w:hanging="153"/>
        <w:jc w:val="both"/>
        <w:rPr>
          <w:rFonts w:ascii="Times New Roman" w:hAnsi="Times New Roman" w:cs="Times New Roman"/>
          <w:sz w:val="24"/>
          <w:szCs w:val="24"/>
        </w:rPr>
      </w:pPr>
      <w:r w:rsidRPr="00174C7D">
        <w:rPr>
          <w:rFonts w:ascii="Times New Roman" w:hAnsi="Times New Roman" w:cs="Times New Roman"/>
          <w:sz w:val="24"/>
          <w:szCs w:val="24"/>
        </w:rPr>
        <w:t>“I have been involved in th</w:t>
      </w:r>
      <w:r w:rsidR="00470861" w:rsidRPr="00174C7D">
        <w:rPr>
          <w:rFonts w:ascii="Times New Roman" w:hAnsi="Times New Roman" w:cs="Times New Roman"/>
          <w:sz w:val="24"/>
          <w:szCs w:val="24"/>
        </w:rPr>
        <w:t>e various matters brought by Mr </w:t>
      </w:r>
      <w:r w:rsidRPr="00174C7D">
        <w:rPr>
          <w:rFonts w:ascii="Times New Roman" w:hAnsi="Times New Roman" w:cs="Times New Roman"/>
          <w:i/>
          <w:sz w:val="24"/>
          <w:szCs w:val="24"/>
        </w:rPr>
        <w:t>Vengesai Chirasha</w:t>
      </w:r>
      <w:r w:rsidRPr="00174C7D">
        <w:rPr>
          <w:rFonts w:ascii="Times New Roman" w:hAnsi="Times New Roman" w:cs="Times New Roman"/>
          <w:sz w:val="24"/>
          <w:szCs w:val="24"/>
        </w:rPr>
        <w:t xml:space="preserve"> again</w:t>
      </w:r>
      <w:r w:rsidR="00351997" w:rsidRPr="00174C7D">
        <w:rPr>
          <w:rFonts w:ascii="Times New Roman" w:hAnsi="Times New Roman" w:cs="Times New Roman"/>
          <w:sz w:val="24"/>
          <w:szCs w:val="24"/>
        </w:rPr>
        <w:t>st the Respondent and as such I </w:t>
      </w:r>
      <w:r w:rsidRPr="00174C7D">
        <w:rPr>
          <w:rFonts w:ascii="Times New Roman" w:hAnsi="Times New Roman" w:cs="Times New Roman"/>
          <w:sz w:val="24"/>
          <w:szCs w:val="24"/>
        </w:rPr>
        <w:t>am fully acquainted with the facts of this matter.”</w:t>
      </w:r>
    </w:p>
    <w:p w:rsidR="00A57809" w:rsidRPr="00174C7D" w:rsidRDefault="00A57809" w:rsidP="00BB1657">
      <w:pPr>
        <w:spacing w:after="0" w:line="240" w:lineRule="auto"/>
        <w:ind w:left="720"/>
        <w:jc w:val="both"/>
        <w:rPr>
          <w:rFonts w:ascii="Times New Roman" w:hAnsi="Times New Roman" w:cs="Times New Roman"/>
          <w:sz w:val="24"/>
          <w:szCs w:val="24"/>
        </w:rPr>
      </w:pPr>
    </w:p>
    <w:p w:rsidR="00A57809" w:rsidRPr="00174C7D" w:rsidRDefault="00A57809" w:rsidP="001462BB">
      <w:pPr>
        <w:spacing w:line="360" w:lineRule="auto"/>
        <w:ind w:left="720"/>
        <w:jc w:val="both"/>
        <w:rPr>
          <w:rFonts w:ascii="Times New Roman" w:hAnsi="Times New Roman" w:cs="Times New Roman"/>
          <w:sz w:val="24"/>
          <w:szCs w:val="24"/>
        </w:rPr>
      </w:pPr>
    </w:p>
    <w:p w:rsidR="000C1F2E" w:rsidRPr="00174C7D" w:rsidRDefault="009570BA" w:rsidP="00A57809">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r>
      <w:r w:rsidRPr="00174C7D">
        <w:rPr>
          <w:rFonts w:ascii="Times New Roman" w:hAnsi="Times New Roman" w:cs="Times New Roman"/>
          <w:i/>
          <w:sz w:val="24"/>
          <w:szCs w:val="24"/>
        </w:rPr>
        <w:t>Leigh Howes</w:t>
      </w:r>
      <w:r w:rsidRPr="00174C7D">
        <w:rPr>
          <w:rFonts w:ascii="Times New Roman" w:hAnsi="Times New Roman" w:cs="Times New Roman"/>
          <w:sz w:val="24"/>
          <w:szCs w:val="24"/>
        </w:rPr>
        <w:t xml:space="preserve"> deposed to the affidavit on the basis that she had personal knowledge of the matter.</w:t>
      </w:r>
      <w:r w:rsidR="00E56562" w:rsidRPr="00174C7D">
        <w:rPr>
          <w:rFonts w:ascii="Times New Roman" w:hAnsi="Times New Roman" w:cs="Times New Roman"/>
          <w:sz w:val="24"/>
          <w:szCs w:val="24"/>
        </w:rPr>
        <w:t xml:space="preserve"> </w:t>
      </w:r>
    </w:p>
    <w:p w:rsidR="00B3014D" w:rsidRPr="00174C7D" w:rsidRDefault="00B3014D" w:rsidP="00DD572E">
      <w:pPr>
        <w:tabs>
          <w:tab w:val="left" w:pos="1134"/>
        </w:tabs>
        <w:spacing w:after="0" w:line="480" w:lineRule="auto"/>
        <w:jc w:val="both"/>
        <w:rPr>
          <w:rFonts w:ascii="Times New Roman" w:hAnsi="Times New Roman" w:cs="Times New Roman"/>
          <w:sz w:val="24"/>
          <w:szCs w:val="24"/>
        </w:rPr>
      </w:pPr>
    </w:p>
    <w:p w:rsidR="0008438E" w:rsidRPr="00174C7D" w:rsidRDefault="000C1F2E" w:rsidP="00441F03">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As a general rule, subject to the Civil Evidence Act [</w:t>
      </w:r>
      <w:r w:rsidRPr="00174C7D">
        <w:rPr>
          <w:rFonts w:ascii="Times New Roman" w:hAnsi="Times New Roman" w:cs="Times New Roman"/>
          <w:i/>
          <w:sz w:val="24"/>
          <w:szCs w:val="24"/>
        </w:rPr>
        <w:t>Chapter 8:10</w:t>
      </w:r>
      <w:r w:rsidRPr="00174C7D">
        <w:rPr>
          <w:rFonts w:ascii="Times New Roman" w:hAnsi="Times New Roman" w:cs="Times New Roman"/>
          <w:sz w:val="24"/>
          <w:szCs w:val="24"/>
        </w:rPr>
        <w:t xml:space="preserve">] hearsay evidence is inadmissible in affidavits. The learned authors </w:t>
      </w:r>
      <w:r w:rsidRPr="00174C7D">
        <w:rPr>
          <w:rFonts w:ascii="Times New Roman" w:hAnsi="Times New Roman" w:cs="Times New Roman"/>
          <w:i/>
          <w:sz w:val="24"/>
          <w:szCs w:val="24"/>
        </w:rPr>
        <w:t xml:space="preserve">Herbstein </w:t>
      </w:r>
      <w:r w:rsidRPr="00174C7D">
        <w:rPr>
          <w:rFonts w:ascii="Times New Roman" w:hAnsi="Times New Roman" w:cs="Times New Roman"/>
          <w:sz w:val="24"/>
          <w:szCs w:val="24"/>
        </w:rPr>
        <w:t xml:space="preserve">and </w:t>
      </w:r>
      <w:r w:rsidRPr="00174C7D">
        <w:rPr>
          <w:rFonts w:ascii="Times New Roman" w:hAnsi="Times New Roman" w:cs="Times New Roman"/>
          <w:i/>
          <w:sz w:val="24"/>
          <w:szCs w:val="24"/>
        </w:rPr>
        <w:t>Van Winsen</w:t>
      </w:r>
      <w:r w:rsidRPr="00174C7D">
        <w:rPr>
          <w:rFonts w:ascii="Times New Roman" w:hAnsi="Times New Roman" w:cs="Times New Roman"/>
          <w:sz w:val="24"/>
          <w:szCs w:val="24"/>
        </w:rPr>
        <w:t xml:space="preserve"> in Civil Practice of the High Courts of South Africa 5 ed, Vol. 1 of p 444 opine that where a deponent to an affidavit includes information that he does not have first-hand knowledge of, a verifying affidavit by a person deposing to the facts should be filed. </w:t>
      </w:r>
    </w:p>
    <w:p w:rsidR="003A6963" w:rsidRPr="00174C7D" w:rsidRDefault="003A6963" w:rsidP="00FD2213">
      <w:pPr>
        <w:spacing w:line="360" w:lineRule="auto"/>
        <w:ind w:firstLine="1134"/>
        <w:jc w:val="both"/>
        <w:rPr>
          <w:rFonts w:ascii="Times New Roman" w:hAnsi="Times New Roman" w:cs="Times New Roman"/>
          <w:sz w:val="24"/>
          <w:szCs w:val="24"/>
        </w:rPr>
      </w:pPr>
    </w:p>
    <w:p w:rsidR="009570BA" w:rsidRPr="00174C7D" w:rsidRDefault="000C1F2E" w:rsidP="006007A1">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 xml:space="preserve">A wholesome reading of the respondent’s opposing affidavit shows that the deponent has first-hand knowledge of the matter. I find no merit in the applicant’s objection. The opposing affidavit was filed timeously and it advances the respondent’s case. </w:t>
      </w:r>
      <w:r w:rsidR="00484FC1" w:rsidRPr="00174C7D">
        <w:rPr>
          <w:rFonts w:ascii="Times New Roman" w:hAnsi="Times New Roman" w:cs="Times New Roman"/>
          <w:sz w:val="24"/>
          <w:szCs w:val="24"/>
        </w:rPr>
        <w:t xml:space="preserve">The difference </w:t>
      </w:r>
      <w:r w:rsidR="00B55BB3" w:rsidRPr="00174C7D">
        <w:rPr>
          <w:rFonts w:ascii="Times New Roman" w:hAnsi="Times New Roman" w:cs="Times New Roman"/>
          <w:sz w:val="24"/>
          <w:szCs w:val="24"/>
        </w:rPr>
        <w:t>o</w:t>
      </w:r>
      <w:r w:rsidR="00484FC1" w:rsidRPr="00174C7D">
        <w:rPr>
          <w:rFonts w:ascii="Times New Roman" w:hAnsi="Times New Roman" w:cs="Times New Roman"/>
          <w:sz w:val="24"/>
          <w:szCs w:val="24"/>
        </w:rPr>
        <w:t xml:space="preserve">f the font used in the affidavit and the signed last page is clear. However, the explanation given by counsel for the </w:t>
      </w:r>
      <w:r w:rsidR="009C1636" w:rsidRPr="00174C7D">
        <w:rPr>
          <w:rFonts w:ascii="Times New Roman" w:hAnsi="Times New Roman" w:cs="Times New Roman"/>
          <w:sz w:val="24"/>
          <w:szCs w:val="24"/>
        </w:rPr>
        <w:t>respondent for the difference is reasonable and believable</w:t>
      </w:r>
      <w:r w:rsidR="00484FC1" w:rsidRPr="00174C7D">
        <w:rPr>
          <w:rFonts w:ascii="Times New Roman" w:hAnsi="Times New Roman" w:cs="Times New Roman"/>
          <w:sz w:val="24"/>
          <w:szCs w:val="24"/>
        </w:rPr>
        <w:t xml:space="preserve">. The applicant’s preliminary objections are devoid of merit and </w:t>
      </w:r>
      <w:r w:rsidR="00B55BB3" w:rsidRPr="00174C7D">
        <w:rPr>
          <w:rFonts w:ascii="Times New Roman" w:hAnsi="Times New Roman" w:cs="Times New Roman"/>
          <w:sz w:val="24"/>
          <w:szCs w:val="24"/>
        </w:rPr>
        <w:t xml:space="preserve">accordingly </w:t>
      </w:r>
      <w:r w:rsidR="00484FC1" w:rsidRPr="00174C7D">
        <w:rPr>
          <w:rFonts w:ascii="Times New Roman" w:hAnsi="Times New Roman" w:cs="Times New Roman"/>
          <w:sz w:val="24"/>
          <w:szCs w:val="24"/>
        </w:rPr>
        <w:t xml:space="preserve">dismissed. </w:t>
      </w:r>
    </w:p>
    <w:p w:rsidR="00147AF1" w:rsidRPr="00174C7D" w:rsidRDefault="00147AF1" w:rsidP="006007A1">
      <w:pPr>
        <w:tabs>
          <w:tab w:val="left" w:pos="1134"/>
        </w:tabs>
        <w:spacing w:line="480" w:lineRule="auto"/>
        <w:jc w:val="both"/>
        <w:rPr>
          <w:rFonts w:ascii="Times New Roman" w:hAnsi="Times New Roman" w:cs="Times New Roman"/>
          <w:sz w:val="24"/>
          <w:szCs w:val="24"/>
        </w:rPr>
      </w:pPr>
    </w:p>
    <w:p w:rsidR="00484FC1" w:rsidRPr="00174C7D" w:rsidRDefault="00484FC1" w:rsidP="003A6963">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lastRenderedPageBreak/>
        <w:tab/>
        <w:t xml:space="preserve">With regards to the respondent’s point </w:t>
      </w:r>
      <w:r w:rsidRPr="00174C7D">
        <w:rPr>
          <w:rFonts w:ascii="Times New Roman" w:hAnsi="Times New Roman" w:cs="Times New Roman"/>
          <w:i/>
          <w:sz w:val="24"/>
          <w:szCs w:val="24"/>
        </w:rPr>
        <w:t>in limine</w:t>
      </w:r>
      <w:r w:rsidRPr="00174C7D">
        <w:rPr>
          <w:rFonts w:ascii="Times New Roman" w:hAnsi="Times New Roman" w:cs="Times New Roman"/>
          <w:sz w:val="24"/>
          <w:szCs w:val="24"/>
        </w:rPr>
        <w:t xml:space="preserve">, it was submitted by counsel for the respondent that the appellant’s notice of appeal is fatally defective as it has an incompetent relief. Applicant opposed the point raised by the respondent and maintained that his notice of appeal was proper as is. </w:t>
      </w:r>
    </w:p>
    <w:p w:rsidR="002A074F" w:rsidRPr="00174C7D" w:rsidRDefault="002A074F" w:rsidP="00FB2B00">
      <w:pPr>
        <w:spacing w:after="0" w:line="480" w:lineRule="auto"/>
        <w:jc w:val="both"/>
        <w:rPr>
          <w:rFonts w:ascii="Times New Roman" w:hAnsi="Times New Roman" w:cs="Times New Roman"/>
          <w:sz w:val="24"/>
          <w:szCs w:val="24"/>
        </w:rPr>
      </w:pPr>
    </w:p>
    <w:p w:rsidR="00484FC1" w:rsidRPr="00174C7D" w:rsidRDefault="00484FC1" w:rsidP="001F121A">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The applicant’s</w:t>
      </w:r>
      <w:r w:rsidR="001078B4" w:rsidRPr="00174C7D">
        <w:rPr>
          <w:rFonts w:ascii="Times New Roman" w:hAnsi="Times New Roman" w:cs="Times New Roman"/>
          <w:sz w:val="24"/>
          <w:szCs w:val="24"/>
        </w:rPr>
        <w:t xml:space="preserve"> amended notice of appeal has the following</w:t>
      </w:r>
      <w:r w:rsidRPr="00174C7D">
        <w:rPr>
          <w:rFonts w:ascii="Times New Roman" w:hAnsi="Times New Roman" w:cs="Times New Roman"/>
          <w:sz w:val="24"/>
          <w:szCs w:val="24"/>
        </w:rPr>
        <w:t xml:space="preserve"> relief</w:t>
      </w:r>
      <w:r w:rsidR="001078B4" w:rsidRPr="00174C7D">
        <w:rPr>
          <w:rFonts w:ascii="Times New Roman" w:hAnsi="Times New Roman" w:cs="Times New Roman"/>
          <w:sz w:val="24"/>
          <w:szCs w:val="24"/>
        </w:rPr>
        <w:t xml:space="preserve"> sought on appeal:</w:t>
      </w:r>
    </w:p>
    <w:p w:rsidR="00484FC1" w:rsidRPr="00174C7D" w:rsidRDefault="00484FC1" w:rsidP="00FB2B00">
      <w:pPr>
        <w:spacing w:line="480" w:lineRule="auto"/>
        <w:ind w:left="360" w:firstLine="207"/>
        <w:jc w:val="both"/>
        <w:rPr>
          <w:rFonts w:ascii="Times New Roman" w:hAnsi="Times New Roman" w:cs="Times New Roman"/>
          <w:sz w:val="24"/>
          <w:szCs w:val="24"/>
        </w:rPr>
      </w:pPr>
      <w:r w:rsidRPr="00174C7D">
        <w:rPr>
          <w:rFonts w:ascii="Times New Roman" w:hAnsi="Times New Roman" w:cs="Times New Roman"/>
          <w:sz w:val="24"/>
          <w:szCs w:val="24"/>
        </w:rPr>
        <w:t>“</w:t>
      </w:r>
      <w:r w:rsidR="001078B4" w:rsidRPr="00174C7D">
        <w:rPr>
          <w:rFonts w:ascii="Times New Roman" w:hAnsi="Times New Roman" w:cs="Times New Roman"/>
          <w:b/>
          <w:sz w:val="24"/>
          <w:szCs w:val="24"/>
        </w:rPr>
        <w:t>WHEREFORE</w:t>
      </w:r>
      <w:r w:rsidR="001078B4" w:rsidRPr="00174C7D">
        <w:rPr>
          <w:rFonts w:ascii="Times New Roman" w:hAnsi="Times New Roman" w:cs="Times New Roman"/>
          <w:sz w:val="24"/>
          <w:szCs w:val="24"/>
        </w:rPr>
        <w:t xml:space="preserve"> the appellant prays for an order that:</w:t>
      </w:r>
    </w:p>
    <w:p w:rsidR="001078B4" w:rsidRPr="00174C7D" w:rsidRDefault="001078B4" w:rsidP="008264E8">
      <w:pPr>
        <w:pStyle w:val="ListParagraph"/>
        <w:numPr>
          <w:ilvl w:val="0"/>
          <w:numId w:val="3"/>
        </w:numPr>
        <w:spacing w:line="480" w:lineRule="auto"/>
        <w:ind w:left="1418" w:hanging="425"/>
        <w:jc w:val="both"/>
        <w:rPr>
          <w:rFonts w:ascii="Times New Roman" w:hAnsi="Times New Roman" w:cs="Times New Roman"/>
          <w:sz w:val="24"/>
          <w:szCs w:val="24"/>
        </w:rPr>
      </w:pPr>
      <w:r w:rsidRPr="00174C7D">
        <w:rPr>
          <w:rFonts w:ascii="Times New Roman" w:hAnsi="Times New Roman" w:cs="Times New Roman"/>
          <w:sz w:val="24"/>
          <w:szCs w:val="24"/>
        </w:rPr>
        <w:t>The appeal is allowed with costs.</w:t>
      </w:r>
    </w:p>
    <w:p w:rsidR="001078B4" w:rsidRPr="00174C7D" w:rsidRDefault="001078B4" w:rsidP="008264E8">
      <w:pPr>
        <w:pStyle w:val="ListParagraph"/>
        <w:numPr>
          <w:ilvl w:val="0"/>
          <w:numId w:val="3"/>
        </w:numPr>
        <w:spacing w:line="480" w:lineRule="auto"/>
        <w:ind w:left="1560" w:hanging="567"/>
        <w:jc w:val="both"/>
        <w:rPr>
          <w:rFonts w:ascii="Times New Roman" w:hAnsi="Times New Roman" w:cs="Times New Roman"/>
          <w:sz w:val="24"/>
          <w:szCs w:val="24"/>
        </w:rPr>
      </w:pPr>
      <w:r w:rsidRPr="00174C7D">
        <w:rPr>
          <w:rFonts w:ascii="Times New Roman" w:hAnsi="Times New Roman" w:cs="Times New Roman"/>
          <w:sz w:val="24"/>
          <w:szCs w:val="24"/>
        </w:rPr>
        <w:t xml:space="preserve">The judgment of the court a quo is set aside and is substituted with the following order: </w:t>
      </w:r>
    </w:p>
    <w:p w:rsidR="001078B4" w:rsidRPr="00174C7D" w:rsidRDefault="001078B4" w:rsidP="0006388E">
      <w:pPr>
        <w:pStyle w:val="ListParagraph"/>
        <w:spacing w:line="240" w:lineRule="auto"/>
        <w:ind w:left="1701" w:hanging="87"/>
        <w:jc w:val="both"/>
        <w:rPr>
          <w:rFonts w:ascii="Times New Roman" w:hAnsi="Times New Roman" w:cs="Times New Roman"/>
          <w:sz w:val="24"/>
          <w:szCs w:val="24"/>
        </w:rPr>
      </w:pPr>
      <w:r w:rsidRPr="00174C7D">
        <w:rPr>
          <w:rFonts w:ascii="Times New Roman" w:hAnsi="Times New Roman" w:cs="Times New Roman"/>
          <w:b/>
          <w:i/>
          <w:sz w:val="24"/>
          <w:szCs w:val="24"/>
        </w:rPr>
        <w:t>“</w:t>
      </w:r>
      <w:r w:rsidRPr="00174C7D">
        <w:rPr>
          <w:rFonts w:ascii="Times New Roman" w:hAnsi="Times New Roman" w:cs="Times New Roman"/>
          <w:sz w:val="24"/>
          <w:szCs w:val="24"/>
        </w:rPr>
        <w:t xml:space="preserve">The application for condonation and extension of </w:t>
      </w:r>
      <w:r w:rsidR="0006388E" w:rsidRPr="00174C7D">
        <w:rPr>
          <w:rFonts w:ascii="Times New Roman" w:hAnsi="Times New Roman" w:cs="Times New Roman"/>
          <w:sz w:val="24"/>
          <w:szCs w:val="24"/>
        </w:rPr>
        <w:t xml:space="preserve">  </w:t>
      </w:r>
      <w:r w:rsidRPr="00174C7D">
        <w:rPr>
          <w:rFonts w:ascii="Times New Roman" w:hAnsi="Times New Roman" w:cs="Times New Roman"/>
          <w:sz w:val="24"/>
          <w:szCs w:val="24"/>
        </w:rPr>
        <w:t>time within which to file an application for review is allowed with costs”</w:t>
      </w:r>
    </w:p>
    <w:p w:rsidR="00E070CC" w:rsidRPr="00174C7D" w:rsidRDefault="00E070CC" w:rsidP="0006388E">
      <w:pPr>
        <w:pStyle w:val="ListParagraph"/>
        <w:tabs>
          <w:tab w:val="left" w:pos="1701"/>
        </w:tabs>
        <w:spacing w:line="480" w:lineRule="auto"/>
        <w:ind w:left="1080"/>
        <w:jc w:val="both"/>
        <w:rPr>
          <w:rFonts w:ascii="Times New Roman" w:hAnsi="Times New Roman" w:cs="Times New Roman"/>
          <w:b/>
          <w:i/>
          <w:sz w:val="24"/>
          <w:szCs w:val="24"/>
        </w:rPr>
      </w:pPr>
    </w:p>
    <w:p w:rsidR="001078B4" w:rsidRPr="00174C7D" w:rsidRDefault="001078B4" w:rsidP="00EE3BC8">
      <w:pPr>
        <w:spacing w:line="480" w:lineRule="auto"/>
        <w:ind w:left="360" w:firstLine="774"/>
        <w:jc w:val="both"/>
        <w:rPr>
          <w:rFonts w:ascii="Times New Roman" w:hAnsi="Times New Roman" w:cs="Times New Roman"/>
          <w:sz w:val="24"/>
          <w:szCs w:val="24"/>
        </w:rPr>
      </w:pPr>
      <w:r w:rsidRPr="00174C7D">
        <w:rPr>
          <w:rFonts w:ascii="Times New Roman" w:hAnsi="Times New Roman" w:cs="Times New Roman"/>
          <w:sz w:val="24"/>
          <w:szCs w:val="24"/>
        </w:rPr>
        <w:t>AND IT IS ORDERED THAT:</w:t>
      </w:r>
    </w:p>
    <w:p w:rsidR="001078B4" w:rsidRPr="00174C7D" w:rsidRDefault="001078B4" w:rsidP="00977CE9">
      <w:pPr>
        <w:spacing w:line="240" w:lineRule="auto"/>
        <w:ind w:left="357" w:hanging="76"/>
        <w:jc w:val="both"/>
        <w:rPr>
          <w:rFonts w:ascii="Times New Roman" w:hAnsi="Times New Roman" w:cs="Times New Roman"/>
          <w:sz w:val="24"/>
          <w:szCs w:val="24"/>
        </w:rPr>
      </w:pPr>
      <w:r w:rsidRPr="00174C7D">
        <w:rPr>
          <w:rFonts w:ascii="Times New Roman" w:hAnsi="Times New Roman" w:cs="Times New Roman"/>
          <w:sz w:val="24"/>
          <w:szCs w:val="24"/>
        </w:rPr>
        <w:t>PRAYER (1)</w:t>
      </w:r>
    </w:p>
    <w:p w:rsidR="00977CE9" w:rsidRPr="00174C7D" w:rsidRDefault="001078B4" w:rsidP="00977CE9">
      <w:pPr>
        <w:spacing w:line="240" w:lineRule="auto"/>
        <w:ind w:left="357"/>
        <w:jc w:val="both"/>
        <w:rPr>
          <w:rFonts w:ascii="Times New Roman" w:hAnsi="Times New Roman" w:cs="Times New Roman"/>
          <w:sz w:val="24"/>
          <w:szCs w:val="24"/>
        </w:rPr>
      </w:pPr>
      <w:r w:rsidRPr="00174C7D">
        <w:rPr>
          <w:rFonts w:ascii="Times New Roman" w:hAnsi="Times New Roman" w:cs="Times New Roman"/>
          <w:sz w:val="24"/>
          <w:szCs w:val="24"/>
        </w:rPr>
        <w:t xml:space="preserve">The matter is remitted to the Labour Court to exercise its </w:t>
      </w:r>
    </w:p>
    <w:p w:rsidR="001078B4" w:rsidRPr="00174C7D" w:rsidRDefault="001078B4" w:rsidP="00977CE9">
      <w:pPr>
        <w:spacing w:line="240" w:lineRule="auto"/>
        <w:ind w:left="357"/>
        <w:jc w:val="both"/>
        <w:rPr>
          <w:rFonts w:ascii="Times New Roman" w:hAnsi="Times New Roman" w:cs="Times New Roman"/>
          <w:sz w:val="24"/>
          <w:szCs w:val="24"/>
        </w:rPr>
      </w:pPr>
      <w:r w:rsidRPr="00174C7D">
        <w:rPr>
          <w:rFonts w:ascii="Times New Roman" w:hAnsi="Times New Roman" w:cs="Times New Roman"/>
          <w:sz w:val="24"/>
          <w:szCs w:val="24"/>
        </w:rPr>
        <w:t>equitable jurisdiction in quantification.</w:t>
      </w:r>
    </w:p>
    <w:p w:rsidR="00977CE9" w:rsidRPr="00174C7D" w:rsidRDefault="00977CE9" w:rsidP="00977CE9">
      <w:pPr>
        <w:spacing w:line="240" w:lineRule="auto"/>
        <w:ind w:left="357"/>
        <w:jc w:val="both"/>
        <w:rPr>
          <w:rFonts w:ascii="Times New Roman" w:hAnsi="Times New Roman" w:cs="Times New Roman"/>
          <w:sz w:val="24"/>
          <w:szCs w:val="24"/>
        </w:rPr>
      </w:pPr>
    </w:p>
    <w:p w:rsidR="001078B4" w:rsidRPr="00174C7D" w:rsidRDefault="001078B4" w:rsidP="00977CE9">
      <w:pPr>
        <w:spacing w:line="240" w:lineRule="auto"/>
        <w:ind w:left="357"/>
        <w:jc w:val="both"/>
        <w:rPr>
          <w:rFonts w:ascii="Times New Roman" w:hAnsi="Times New Roman" w:cs="Times New Roman"/>
          <w:sz w:val="24"/>
          <w:szCs w:val="24"/>
        </w:rPr>
      </w:pPr>
      <w:r w:rsidRPr="00174C7D">
        <w:rPr>
          <w:rFonts w:ascii="Times New Roman" w:hAnsi="Times New Roman" w:cs="Times New Roman"/>
          <w:sz w:val="24"/>
          <w:szCs w:val="24"/>
        </w:rPr>
        <w:t>PRAYER (2)</w:t>
      </w:r>
    </w:p>
    <w:p w:rsidR="00977CE9" w:rsidRPr="00174C7D" w:rsidRDefault="001078B4" w:rsidP="00977CE9">
      <w:pPr>
        <w:spacing w:line="240" w:lineRule="auto"/>
        <w:ind w:left="357"/>
        <w:jc w:val="both"/>
        <w:rPr>
          <w:rFonts w:ascii="Times New Roman" w:hAnsi="Times New Roman" w:cs="Times New Roman"/>
          <w:sz w:val="24"/>
          <w:szCs w:val="24"/>
        </w:rPr>
      </w:pPr>
      <w:r w:rsidRPr="00174C7D">
        <w:rPr>
          <w:rFonts w:ascii="Times New Roman" w:hAnsi="Times New Roman" w:cs="Times New Roman"/>
          <w:sz w:val="24"/>
          <w:szCs w:val="24"/>
        </w:rPr>
        <w:t xml:space="preserve">The Supreme Court make such order as appear to it necessary </w:t>
      </w:r>
    </w:p>
    <w:p w:rsidR="001078B4" w:rsidRPr="00174C7D" w:rsidRDefault="001078B4" w:rsidP="00977CE9">
      <w:pPr>
        <w:spacing w:line="240" w:lineRule="auto"/>
        <w:ind w:left="357"/>
        <w:jc w:val="both"/>
        <w:rPr>
          <w:rFonts w:ascii="Times New Roman" w:hAnsi="Times New Roman" w:cs="Times New Roman"/>
          <w:sz w:val="24"/>
          <w:szCs w:val="24"/>
        </w:rPr>
      </w:pPr>
      <w:r w:rsidRPr="00174C7D">
        <w:rPr>
          <w:rFonts w:ascii="Times New Roman" w:hAnsi="Times New Roman" w:cs="Times New Roman"/>
          <w:sz w:val="24"/>
          <w:szCs w:val="24"/>
        </w:rPr>
        <w:t>in the justice of the case</w:t>
      </w:r>
      <w:r w:rsidR="00B56AB4" w:rsidRPr="00174C7D">
        <w:rPr>
          <w:rFonts w:ascii="Times New Roman" w:hAnsi="Times New Roman" w:cs="Times New Roman"/>
          <w:sz w:val="24"/>
          <w:szCs w:val="24"/>
        </w:rPr>
        <w:t>.” (</w:t>
      </w:r>
      <w:r w:rsidR="00562210" w:rsidRPr="00174C7D">
        <w:rPr>
          <w:rFonts w:ascii="Times New Roman" w:hAnsi="Times New Roman" w:cs="Times New Roman"/>
          <w:i/>
          <w:sz w:val="24"/>
          <w:szCs w:val="24"/>
        </w:rPr>
        <w:t>sic</w:t>
      </w:r>
      <w:r w:rsidR="00562210" w:rsidRPr="00174C7D">
        <w:rPr>
          <w:rFonts w:ascii="Times New Roman" w:hAnsi="Times New Roman" w:cs="Times New Roman"/>
          <w:sz w:val="24"/>
          <w:szCs w:val="24"/>
        </w:rPr>
        <w:t>)</w:t>
      </w:r>
    </w:p>
    <w:p w:rsidR="00E57CC7" w:rsidRPr="00174C7D" w:rsidRDefault="00E57CC7" w:rsidP="008D330D">
      <w:pPr>
        <w:spacing w:line="480" w:lineRule="auto"/>
        <w:ind w:left="357"/>
        <w:jc w:val="both"/>
        <w:rPr>
          <w:rFonts w:ascii="Times New Roman" w:hAnsi="Times New Roman" w:cs="Times New Roman"/>
          <w:sz w:val="24"/>
          <w:szCs w:val="24"/>
        </w:rPr>
      </w:pPr>
    </w:p>
    <w:p w:rsidR="001078B4" w:rsidRPr="00174C7D" w:rsidRDefault="001078B4" w:rsidP="00E57CC7">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A reading of the applicant’</w:t>
      </w:r>
      <w:r w:rsidR="00056328" w:rsidRPr="00174C7D">
        <w:rPr>
          <w:rFonts w:ascii="Times New Roman" w:hAnsi="Times New Roman" w:cs="Times New Roman"/>
          <w:sz w:val="24"/>
          <w:szCs w:val="24"/>
        </w:rPr>
        <w:t>s relief sought shows that he seeks to have this Court siting as an appeal</w:t>
      </w:r>
      <w:r w:rsidR="009C1636" w:rsidRPr="00174C7D">
        <w:rPr>
          <w:rFonts w:ascii="Times New Roman" w:hAnsi="Times New Roman" w:cs="Times New Roman"/>
          <w:sz w:val="24"/>
          <w:szCs w:val="24"/>
        </w:rPr>
        <w:t xml:space="preserve"> court</w:t>
      </w:r>
      <w:r w:rsidR="00056328" w:rsidRPr="00174C7D">
        <w:rPr>
          <w:rFonts w:ascii="Times New Roman" w:hAnsi="Times New Roman" w:cs="Times New Roman"/>
          <w:sz w:val="24"/>
          <w:szCs w:val="24"/>
        </w:rPr>
        <w:t xml:space="preserve">, </w:t>
      </w:r>
      <w:r w:rsidR="00176067" w:rsidRPr="00174C7D">
        <w:rPr>
          <w:rFonts w:ascii="Times New Roman" w:hAnsi="Times New Roman" w:cs="Times New Roman"/>
          <w:sz w:val="24"/>
          <w:szCs w:val="24"/>
        </w:rPr>
        <w:t xml:space="preserve">to </w:t>
      </w:r>
      <w:r w:rsidR="00056328" w:rsidRPr="00174C7D">
        <w:rPr>
          <w:rFonts w:ascii="Times New Roman" w:hAnsi="Times New Roman" w:cs="Times New Roman"/>
          <w:sz w:val="24"/>
          <w:szCs w:val="24"/>
        </w:rPr>
        <w:t>grant him condonation and extension of time within which to file his review application. However</w:t>
      </w:r>
      <w:r w:rsidR="00B55BB3" w:rsidRPr="00174C7D">
        <w:rPr>
          <w:rFonts w:ascii="Times New Roman" w:hAnsi="Times New Roman" w:cs="Times New Roman"/>
          <w:sz w:val="24"/>
          <w:szCs w:val="24"/>
        </w:rPr>
        <w:t>, the applicant goes on to seek</w:t>
      </w:r>
      <w:r w:rsidR="00056328" w:rsidRPr="00174C7D">
        <w:rPr>
          <w:rFonts w:ascii="Times New Roman" w:hAnsi="Times New Roman" w:cs="Times New Roman"/>
          <w:sz w:val="24"/>
          <w:szCs w:val="24"/>
        </w:rPr>
        <w:t xml:space="preserve"> a remittal of the matter to the </w:t>
      </w:r>
      <w:r w:rsidR="00056328" w:rsidRPr="00174C7D">
        <w:rPr>
          <w:rFonts w:ascii="Times New Roman" w:hAnsi="Times New Roman" w:cs="Times New Roman"/>
          <w:sz w:val="24"/>
          <w:szCs w:val="24"/>
        </w:rPr>
        <w:lastRenderedPageBreak/>
        <w:t xml:space="preserve">court </w:t>
      </w:r>
      <w:r w:rsidR="00056328" w:rsidRPr="00174C7D">
        <w:rPr>
          <w:rFonts w:ascii="Times New Roman" w:hAnsi="Times New Roman" w:cs="Times New Roman"/>
          <w:i/>
          <w:sz w:val="24"/>
          <w:szCs w:val="24"/>
        </w:rPr>
        <w:t>a quo</w:t>
      </w:r>
      <w:r w:rsidR="00056328" w:rsidRPr="00174C7D">
        <w:rPr>
          <w:rFonts w:ascii="Times New Roman" w:hAnsi="Times New Roman" w:cs="Times New Roman"/>
          <w:sz w:val="24"/>
          <w:szCs w:val="24"/>
        </w:rPr>
        <w:t xml:space="preserve"> for quantification and in the alternative that the Supreme Court make an order which appears necessary in the justice of the case. </w:t>
      </w:r>
    </w:p>
    <w:p w:rsidR="00B56AB4" w:rsidRPr="00174C7D" w:rsidRDefault="00B56AB4" w:rsidP="005B1EE8">
      <w:pPr>
        <w:tabs>
          <w:tab w:val="left" w:pos="1134"/>
        </w:tabs>
        <w:spacing w:after="0" w:line="480" w:lineRule="auto"/>
        <w:jc w:val="both"/>
        <w:rPr>
          <w:rFonts w:ascii="Times New Roman" w:hAnsi="Times New Roman" w:cs="Times New Roman"/>
          <w:sz w:val="24"/>
          <w:szCs w:val="24"/>
        </w:rPr>
      </w:pPr>
    </w:p>
    <w:p w:rsidR="000402E1" w:rsidRPr="00174C7D" w:rsidRDefault="00056328" w:rsidP="00B56AB4">
      <w:pPr>
        <w:tabs>
          <w:tab w:val="left" w:pos="1134"/>
        </w:tabs>
        <w:spacing w:line="480" w:lineRule="auto"/>
        <w:jc w:val="both"/>
        <w:rPr>
          <w:rFonts w:ascii="Times New Roman" w:hAnsi="Times New Roman" w:cs="Times New Roman"/>
          <w:sz w:val="24"/>
          <w:szCs w:val="24"/>
          <w:lang w:val="en-GB"/>
        </w:rPr>
      </w:pPr>
      <w:r w:rsidRPr="00174C7D">
        <w:rPr>
          <w:rFonts w:ascii="Times New Roman" w:hAnsi="Times New Roman" w:cs="Times New Roman"/>
          <w:sz w:val="24"/>
          <w:szCs w:val="24"/>
        </w:rPr>
        <w:tab/>
        <w:t>Rule 59 (3) of the Supreme Court Rules provides for the standard</w:t>
      </w:r>
      <w:r w:rsidR="00B55BB3" w:rsidRPr="00174C7D">
        <w:rPr>
          <w:rFonts w:ascii="Times New Roman" w:hAnsi="Times New Roman" w:cs="Times New Roman"/>
          <w:sz w:val="24"/>
          <w:szCs w:val="24"/>
        </w:rPr>
        <w:t xml:space="preserve"> form</w:t>
      </w:r>
      <w:r w:rsidRPr="00174C7D">
        <w:rPr>
          <w:rFonts w:ascii="Times New Roman" w:hAnsi="Times New Roman" w:cs="Times New Roman"/>
          <w:sz w:val="24"/>
          <w:szCs w:val="24"/>
        </w:rPr>
        <w:t xml:space="preserve"> which a notice of appeal under Miscellaneous Appeals should have. Rule 59 (3) (4) </w:t>
      </w:r>
      <w:r w:rsidRPr="00174C7D">
        <w:rPr>
          <w:rFonts w:ascii="Times New Roman" w:hAnsi="Times New Roman" w:cs="Times New Roman"/>
          <w:sz w:val="24"/>
          <w:szCs w:val="24"/>
          <w:lang w:val="en-GB"/>
        </w:rPr>
        <w:t xml:space="preserve">(d) provides that a notice of appeal must show the exact nature of the relief sought. </w:t>
      </w:r>
      <w:r w:rsidR="000402E1" w:rsidRPr="00174C7D">
        <w:rPr>
          <w:rFonts w:ascii="Times New Roman" w:hAnsi="Times New Roman" w:cs="Times New Roman"/>
          <w:sz w:val="24"/>
          <w:szCs w:val="24"/>
          <w:lang w:val="en-GB"/>
        </w:rPr>
        <w:t xml:space="preserve">In </w:t>
      </w:r>
      <w:r w:rsidR="000402E1" w:rsidRPr="00174C7D">
        <w:rPr>
          <w:rFonts w:ascii="Times New Roman" w:hAnsi="Times New Roman" w:cs="Times New Roman"/>
          <w:i/>
          <w:sz w:val="24"/>
          <w:szCs w:val="24"/>
          <w:lang w:val="en-GB"/>
        </w:rPr>
        <w:t>Sambaza v AL Shams Global BVI Limited</w:t>
      </w:r>
      <w:r w:rsidR="000402E1" w:rsidRPr="00174C7D">
        <w:rPr>
          <w:rFonts w:ascii="Times New Roman" w:hAnsi="Times New Roman" w:cs="Times New Roman"/>
          <w:sz w:val="24"/>
          <w:szCs w:val="24"/>
          <w:lang w:val="en-GB"/>
        </w:rPr>
        <w:t xml:space="preserve"> SC 3/18</w:t>
      </w:r>
      <w:r w:rsidR="00B71118" w:rsidRPr="00174C7D">
        <w:rPr>
          <w:rFonts w:ascii="Times New Roman" w:hAnsi="Times New Roman" w:cs="Times New Roman"/>
          <w:sz w:val="24"/>
          <w:szCs w:val="24"/>
          <w:lang w:val="en-GB"/>
        </w:rPr>
        <w:t xml:space="preserve"> the c</w:t>
      </w:r>
      <w:r w:rsidR="00B81F28" w:rsidRPr="00174C7D">
        <w:rPr>
          <w:rFonts w:ascii="Times New Roman" w:hAnsi="Times New Roman" w:cs="Times New Roman"/>
          <w:sz w:val="24"/>
          <w:szCs w:val="24"/>
          <w:lang w:val="en-GB"/>
        </w:rPr>
        <w:t>ourt stated the following:</w:t>
      </w:r>
    </w:p>
    <w:p w:rsidR="000402E1" w:rsidRPr="00174C7D" w:rsidRDefault="000402E1" w:rsidP="008E5E37">
      <w:pPr>
        <w:spacing w:line="240" w:lineRule="auto"/>
        <w:ind w:left="720" w:hanging="153"/>
        <w:jc w:val="both"/>
        <w:rPr>
          <w:rFonts w:ascii="Times New Roman" w:hAnsi="Times New Roman" w:cs="Times New Roman"/>
          <w:sz w:val="24"/>
          <w:szCs w:val="24"/>
          <w:lang w:val="en-GB"/>
        </w:rPr>
      </w:pPr>
      <w:r w:rsidRPr="00174C7D">
        <w:rPr>
          <w:rFonts w:ascii="Times New Roman" w:hAnsi="Times New Roman" w:cs="Times New Roman"/>
          <w:sz w:val="24"/>
          <w:szCs w:val="24"/>
          <w:lang w:val="en-GB"/>
        </w:rPr>
        <w:t>“The exact nature of the re</w:t>
      </w:r>
      <w:r w:rsidR="008E5E37" w:rsidRPr="00174C7D">
        <w:rPr>
          <w:rFonts w:ascii="Times New Roman" w:hAnsi="Times New Roman" w:cs="Times New Roman"/>
          <w:sz w:val="24"/>
          <w:szCs w:val="24"/>
          <w:lang w:val="en-GB"/>
        </w:rPr>
        <w:t>lief sought referred to in r 29 </w:t>
      </w:r>
      <w:r w:rsidRPr="00174C7D">
        <w:rPr>
          <w:rFonts w:ascii="Times New Roman" w:hAnsi="Times New Roman" w:cs="Times New Roman"/>
          <w:sz w:val="24"/>
          <w:szCs w:val="24"/>
          <w:lang w:val="en-GB"/>
        </w:rPr>
        <w:t xml:space="preserve">(1) (e) refers to the type or characteristics of the relief sought. This means the relief sought must be of the type relevant to the dispute between the parties. </w:t>
      </w:r>
      <w:r w:rsidR="00E5074C" w:rsidRPr="00174C7D">
        <w:rPr>
          <w:rFonts w:ascii="Times New Roman" w:hAnsi="Times New Roman" w:cs="Times New Roman"/>
          <w:sz w:val="24"/>
          <w:szCs w:val="24"/>
          <w:lang w:val="en-GB"/>
        </w:rPr>
        <w:t>Therefore,</w:t>
      </w:r>
      <w:r w:rsidRPr="00174C7D">
        <w:rPr>
          <w:rFonts w:ascii="Times New Roman" w:hAnsi="Times New Roman" w:cs="Times New Roman"/>
          <w:sz w:val="24"/>
          <w:szCs w:val="24"/>
          <w:lang w:val="en-GB"/>
        </w:rPr>
        <w:t xml:space="preserve"> the nature of the relief sought was wrongly framed and is incompetent as it refers to allowing an appeal and setting aside of an order, remedies which could not have been granted by the court </w:t>
      </w:r>
      <w:r w:rsidRPr="00174C7D">
        <w:rPr>
          <w:rFonts w:ascii="Times New Roman" w:hAnsi="Times New Roman" w:cs="Times New Roman"/>
          <w:i/>
          <w:sz w:val="24"/>
          <w:szCs w:val="24"/>
          <w:lang w:val="en-GB"/>
        </w:rPr>
        <w:t>a quo</w:t>
      </w:r>
      <w:r w:rsidRPr="00174C7D">
        <w:rPr>
          <w:rFonts w:ascii="Times New Roman" w:hAnsi="Times New Roman" w:cs="Times New Roman"/>
          <w:sz w:val="24"/>
          <w:szCs w:val="24"/>
          <w:lang w:val="en-GB"/>
        </w:rPr>
        <w:t xml:space="preserve"> in a court application.”</w:t>
      </w:r>
    </w:p>
    <w:p w:rsidR="00177512" w:rsidRPr="00174C7D" w:rsidRDefault="00177512" w:rsidP="00177512">
      <w:pPr>
        <w:spacing w:line="480" w:lineRule="auto"/>
        <w:ind w:left="720" w:hanging="153"/>
        <w:jc w:val="both"/>
        <w:rPr>
          <w:rFonts w:ascii="Times New Roman" w:hAnsi="Times New Roman" w:cs="Times New Roman"/>
          <w:sz w:val="24"/>
          <w:szCs w:val="24"/>
          <w:lang w:val="en-GB"/>
        </w:rPr>
      </w:pPr>
    </w:p>
    <w:p w:rsidR="00056328" w:rsidRPr="00174C7D" w:rsidRDefault="00B81F28" w:rsidP="00655D9A">
      <w:pPr>
        <w:spacing w:line="480" w:lineRule="auto"/>
        <w:ind w:firstLine="1134"/>
        <w:jc w:val="both"/>
        <w:rPr>
          <w:rFonts w:ascii="Times New Roman" w:hAnsi="Times New Roman" w:cs="Times New Roman"/>
          <w:sz w:val="24"/>
          <w:szCs w:val="24"/>
          <w:lang w:val="en-GB"/>
        </w:rPr>
      </w:pPr>
      <w:r w:rsidRPr="00174C7D">
        <w:rPr>
          <w:rFonts w:ascii="Times New Roman" w:hAnsi="Times New Roman" w:cs="Times New Roman"/>
          <w:sz w:val="24"/>
          <w:szCs w:val="24"/>
          <w:lang w:val="en-GB"/>
        </w:rPr>
        <w:t xml:space="preserve">Also, in </w:t>
      </w:r>
      <w:r w:rsidR="000402E1" w:rsidRPr="00174C7D">
        <w:rPr>
          <w:rFonts w:ascii="Times New Roman" w:hAnsi="Times New Roman" w:cs="Times New Roman"/>
          <w:i/>
          <w:sz w:val="24"/>
          <w:szCs w:val="24"/>
          <w:lang w:val="en-GB"/>
        </w:rPr>
        <w:t>Mudyavanhu v Saruchera and Others</w:t>
      </w:r>
      <w:r w:rsidR="00510A41" w:rsidRPr="00174C7D">
        <w:rPr>
          <w:rFonts w:ascii="Times New Roman" w:hAnsi="Times New Roman" w:cs="Times New Roman"/>
          <w:sz w:val="24"/>
          <w:szCs w:val="24"/>
          <w:lang w:val="en-GB"/>
        </w:rPr>
        <w:t xml:space="preserve"> SC 75/17 the c</w:t>
      </w:r>
      <w:r w:rsidR="000402E1" w:rsidRPr="00174C7D">
        <w:rPr>
          <w:rFonts w:ascii="Times New Roman" w:hAnsi="Times New Roman" w:cs="Times New Roman"/>
          <w:sz w:val="24"/>
          <w:szCs w:val="24"/>
          <w:lang w:val="en-GB"/>
        </w:rPr>
        <w:t>ourt noted that it is a mandatory provision of the rules of the court that the relief sought must be exact. It was noted as follows:</w:t>
      </w:r>
    </w:p>
    <w:p w:rsidR="000402E1" w:rsidRPr="00174C7D" w:rsidRDefault="000402E1" w:rsidP="007F3592">
      <w:pPr>
        <w:spacing w:line="240" w:lineRule="auto"/>
        <w:ind w:left="720" w:hanging="153"/>
        <w:jc w:val="both"/>
        <w:rPr>
          <w:rFonts w:ascii="Times New Roman" w:hAnsi="Times New Roman" w:cs="Times New Roman"/>
          <w:sz w:val="24"/>
          <w:szCs w:val="24"/>
        </w:rPr>
      </w:pPr>
      <w:r w:rsidRPr="00174C7D">
        <w:rPr>
          <w:rFonts w:ascii="Times New Roman" w:hAnsi="Times New Roman" w:cs="Times New Roman"/>
          <w:sz w:val="24"/>
          <w:szCs w:val="24"/>
          <w:lang w:val="en-GB"/>
        </w:rPr>
        <w:t xml:space="preserve">“Rule 29 (1) (e) is specific in its language and requires that the relief sought be exact and competent so that the court is left in no doubt as to what exactly the appellant seeks.” See also </w:t>
      </w:r>
      <w:r w:rsidRPr="00174C7D">
        <w:rPr>
          <w:rFonts w:ascii="Times New Roman" w:hAnsi="Times New Roman" w:cs="Times New Roman"/>
          <w:i/>
          <w:iCs/>
          <w:sz w:val="24"/>
          <w:szCs w:val="24"/>
        </w:rPr>
        <w:t>Ndlovu v Ndlovu and Another</w:t>
      </w:r>
      <w:r w:rsidRPr="00174C7D">
        <w:rPr>
          <w:rFonts w:ascii="Times New Roman" w:hAnsi="Times New Roman" w:cs="Times New Roman"/>
          <w:sz w:val="24"/>
          <w:szCs w:val="24"/>
        </w:rPr>
        <w:t xml:space="preserve"> SC 133/02</w:t>
      </w:r>
    </w:p>
    <w:p w:rsidR="003B22AA" w:rsidRPr="00174C7D" w:rsidRDefault="003B22AA" w:rsidP="003B22AA">
      <w:pPr>
        <w:spacing w:line="480" w:lineRule="auto"/>
        <w:ind w:left="720"/>
        <w:jc w:val="both"/>
        <w:rPr>
          <w:rFonts w:ascii="Times New Roman" w:hAnsi="Times New Roman" w:cs="Times New Roman"/>
          <w:sz w:val="24"/>
          <w:szCs w:val="24"/>
        </w:rPr>
      </w:pPr>
    </w:p>
    <w:p w:rsidR="00B81F28" w:rsidRPr="00174C7D" w:rsidRDefault="00B81F28" w:rsidP="00FC3F78">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The meaning of the phrase ‘exact nature of the relief sought’ thus means tha</w:t>
      </w:r>
      <w:r w:rsidR="001B06D3" w:rsidRPr="00174C7D">
        <w:rPr>
          <w:rFonts w:ascii="Times New Roman" w:hAnsi="Times New Roman" w:cs="Times New Roman"/>
          <w:sz w:val="24"/>
          <w:szCs w:val="24"/>
        </w:rPr>
        <w:t>t an appellant must inform the c</w:t>
      </w:r>
      <w:r w:rsidRPr="00174C7D">
        <w:rPr>
          <w:rFonts w:ascii="Times New Roman" w:hAnsi="Times New Roman" w:cs="Times New Roman"/>
          <w:sz w:val="24"/>
          <w:szCs w:val="24"/>
        </w:rPr>
        <w:t>ourt of the relief he</w:t>
      </w:r>
      <w:r w:rsidR="00B55BB3" w:rsidRPr="00174C7D">
        <w:rPr>
          <w:rFonts w:ascii="Times New Roman" w:hAnsi="Times New Roman" w:cs="Times New Roman"/>
          <w:sz w:val="24"/>
          <w:szCs w:val="24"/>
        </w:rPr>
        <w:t>/she</w:t>
      </w:r>
      <w:r w:rsidRPr="00174C7D">
        <w:rPr>
          <w:rFonts w:ascii="Times New Roman" w:hAnsi="Times New Roman" w:cs="Times New Roman"/>
          <w:sz w:val="24"/>
          <w:szCs w:val="24"/>
        </w:rPr>
        <w:t xml:space="preserve"> wants. The Supreme Court is there to question the correctness or otherwise of a decision of th</w:t>
      </w:r>
      <w:r w:rsidR="00065C77" w:rsidRPr="00174C7D">
        <w:rPr>
          <w:rFonts w:ascii="Times New Roman" w:hAnsi="Times New Roman" w:cs="Times New Roman"/>
          <w:sz w:val="24"/>
          <w:szCs w:val="24"/>
        </w:rPr>
        <w:t>e lower court. In doing so the c</w:t>
      </w:r>
      <w:r w:rsidRPr="00174C7D">
        <w:rPr>
          <w:rFonts w:ascii="Times New Roman" w:hAnsi="Times New Roman" w:cs="Times New Roman"/>
          <w:sz w:val="24"/>
          <w:szCs w:val="24"/>
        </w:rPr>
        <w:t>ourt is guided by the relief sought by the appellant</w:t>
      </w:r>
      <w:r w:rsidR="00B55BB3" w:rsidRPr="00174C7D">
        <w:rPr>
          <w:rFonts w:ascii="Times New Roman" w:hAnsi="Times New Roman" w:cs="Times New Roman"/>
          <w:sz w:val="24"/>
          <w:szCs w:val="24"/>
        </w:rPr>
        <w:t>. The need for the relief sought on appeal</w:t>
      </w:r>
      <w:r w:rsidRPr="00174C7D">
        <w:rPr>
          <w:rFonts w:ascii="Times New Roman" w:hAnsi="Times New Roman" w:cs="Times New Roman"/>
          <w:sz w:val="24"/>
          <w:szCs w:val="24"/>
        </w:rPr>
        <w:t xml:space="preserve"> to be exact cannot be over emphasised. </w:t>
      </w:r>
    </w:p>
    <w:p w:rsidR="00065C77" w:rsidRPr="00174C7D" w:rsidRDefault="00065C77" w:rsidP="00E659A1">
      <w:pPr>
        <w:spacing w:after="0" w:line="480" w:lineRule="auto"/>
        <w:jc w:val="both"/>
        <w:rPr>
          <w:rFonts w:ascii="Times New Roman" w:hAnsi="Times New Roman" w:cs="Times New Roman"/>
          <w:sz w:val="24"/>
          <w:szCs w:val="24"/>
        </w:rPr>
      </w:pPr>
    </w:p>
    <w:p w:rsidR="00B81F28" w:rsidRPr="00174C7D" w:rsidRDefault="00B81F28" w:rsidP="00FA0849">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lastRenderedPageBreak/>
        <w:tab/>
        <w:t xml:space="preserve">The applicant </w:t>
      </w:r>
      <w:r w:rsidR="00973C01" w:rsidRPr="00174C7D">
        <w:rPr>
          <w:rFonts w:ascii="Times New Roman" w:hAnsi="Times New Roman" w:cs="Times New Roman"/>
          <w:sz w:val="24"/>
          <w:szCs w:val="24"/>
        </w:rPr>
        <w:t>in</w:t>
      </w:r>
      <w:r w:rsidR="00973C01" w:rsidRPr="00174C7D">
        <w:rPr>
          <w:rFonts w:ascii="Times New Roman" w:hAnsi="Times New Roman" w:cs="Times New Roman"/>
          <w:i/>
          <w:sz w:val="24"/>
          <w:szCs w:val="24"/>
        </w:rPr>
        <w:t xml:space="preserve"> casu</w:t>
      </w:r>
      <w:r w:rsidR="00973C01" w:rsidRPr="00174C7D">
        <w:rPr>
          <w:rFonts w:ascii="Times New Roman" w:hAnsi="Times New Roman" w:cs="Times New Roman"/>
          <w:sz w:val="24"/>
          <w:szCs w:val="24"/>
        </w:rPr>
        <w:t xml:space="preserve">, gives two prayers on appeal which are both incompetent. Firstly, the prayer that this Court remits the matter to the court </w:t>
      </w:r>
      <w:r w:rsidR="00973C01" w:rsidRPr="00174C7D">
        <w:rPr>
          <w:rFonts w:ascii="Times New Roman" w:hAnsi="Times New Roman" w:cs="Times New Roman"/>
          <w:i/>
          <w:sz w:val="24"/>
          <w:szCs w:val="24"/>
        </w:rPr>
        <w:t>a quo</w:t>
      </w:r>
      <w:r w:rsidR="00973C01" w:rsidRPr="00174C7D">
        <w:rPr>
          <w:rFonts w:ascii="Times New Roman" w:hAnsi="Times New Roman" w:cs="Times New Roman"/>
          <w:sz w:val="24"/>
          <w:szCs w:val="24"/>
        </w:rPr>
        <w:t xml:space="preserve"> for quantification is unattainable. If the Supreme Court finds merit in the applicant’s appeal it will set aside the judgment of the court </w:t>
      </w:r>
      <w:r w:rsidR="00973C01" w:rsidRPr="00174C7D">
        <w:rPr>
          <w:rFonts w:ascii="Times New Roman" w:hAnsi="Times New Roman" w:cs="Times New Roman"/>
          <w:i/>
          <w:sz w:val="24"/>
          <w:szCs w:val="24"/>
        </w:rPr>
        <w:t>a quo</w:t>
      </w:r>
      <w:r w:rsidR="00973C01" w:rsidRPr="00174C7D">
        <w:rPr>
          <w:rFonts w:ascii="Times New Roman" w:hAnsi="Times New Roman" w:cs="Times New Roman"/>
          <w:sz w:val="24"/>
          <w:szCs w:val="24"/>
        </w:rPr>
        <w:t xml:space="preserve">, substitute the judgment and allow the application for condonation and extension of time within which to file an application for review. Armed with that order, the applicant will have right of audience before the court </w:t>
      </w:r>
      <w:r w:rsidR="00973C01" w:rsidRPr="00174C7D">
        <w:rPr>
          <w:rFonts w:ascii="Times New Roman" w:hAnsi="Times New Roman" w:cs="Times New Roman"/>
          <w:i/>
          <w:sz w:val="24"/>
          <w:szCs w:val="24"/>
        </w:rPr>
        <w:t>a quo</w:t>
      </w:r>
      <w:r w:rsidR="00973C01" w:rsidRPr="00174C7D">
        <w:rPr>
          <w:rFonts w:ascii="Times New Roman" w:hAnsi="Times New Roman" w:cs="Times New Roman"/>
          <w:sz w:val="24"/>
          <w:szCs w:val="24"/>
        </w:rPr>
        <w:t xml:space="preserve"> to make a </w:t>
      </w:r>
      <w:r w:rsidR="00D46245" w:rsidRPr="00174C7D">
        <w:rPr>
          <w:rFonts w:ascii="Times New Roman" w:hAnsi="Times New Roman" w:cs="Times New Roman"/>
          <w:sz w:val="24"/>
          <w:szCs w:val="24"/>
        </w:rPr>
        <w:t>fresh</w:t>
      </w:r>
      <w:r w:rsidR="00973C01" w:rsidRPr="00174C7D">
        <w:rPr>
          <w:rFonts w:ascii="Times New Roman" w:hAnsi="Times New Roman" w:cs="Times New Roman"/>
          <w:sz w:val="24"/>
          <w:szCs w:val="24"/>
        </w:rPr>
        <w:t xml:space="preserve"> application for review </w:t>
      </w:r>
      <w:r w:rsidR="00D46245" w:rsidRPr="00174C7D">
        <w:rPr>
          <w:rFonts w:ascii="Times New Roman" w:hAnsi="Times New Roman" w:cs="Times New Roman"/>
          <w:sz w:val="24"/>
          <w:szCs w:val="24"/>
        </w:rPr>
        <w:t>within</w:t>
      </w:r>
      <w:r w:rsidR="00973C01" w:rsidRPr="00174C7D">
        <w:rPr>
          <w:rFonts w:ascii="Times New Roman" w:hAnsi="Times New Roman" w:cs="Times New Roman"/>
          <w:sz w:val="24"/>
          <w:szCs w:val="24"/>
        </w:rPr>
        <w:t xml:space="preserve"> the time frames as provide</w:t>
      </w:r>
      <w:r w:rsidR="00B55BB3" w:rsidRPr="00174C7D">
        <w:rPr>
          <w:rFonts w:ascii="Times New Roman" w:hAnsi="Times New Roman" w:cs="Times New Roman"/>
          <w:sz w:val="24"/>
          <w:szCs w:val="24"/>
        </w:rPr>
        <w:t>d</w:t>
      </w:r>
      <w:r w:rsidR="00973C01" w:rsidRPr="00174C7D">
        <w:rPr>
          <w:rFonts w:ascii="Times New Roman" w:hAnsi="Times New Roman" w:cs="Times New Roman"/>
          <w:sz w:val="24"/>
          <w:szCs w:val="24"/>
        </w:rPr>
        <w:t xml:space="preserve"> for in the </w:t>
      </w:r>
      <w:r w:rsidR="004D4683" w:rsidRPr="00174C7D">
        <w:rPr>
          <w:rFonts w:ascii="Times New Roman" w:hAnsi="Times New Roman" w:cs="Times New Roman"/>
          <w:sz w:val="24"/>
          <w:szCs w:val="24"/>
        </w:rPr>
        <w:t>rules of the Labour Court. The first</w:t>
      </w:r>
      <w:r w:rsidR="00B55BB3" w:rsidRPr="00174C7D">
        <w:rPr>
          <w:rFonts w:ascii="Times New Roman" w:hAnsi="Times New Roman" w:cs="Times New Roman"/>
          <w:sz w:val="24"/>
          <w:szCs w:val="24"/>
        </w:rPr>
        <w:t xml:space="preserve"> prayer is therefore</w:t>
      </w:r>
      <w:r w:rsidR="00973C01" w:rsidRPr="00174C7D">
        <w:rPr>
          <w:rFonts w:ascii="Times New Roman" w:hAnsi="Times New Roman" w:cs="Times New Roman"/>
          <w:sz w:val="24"/>
          <w:szCs w:val="24"/>
        </w:rPr>
        <w:t xml:space="preserve"> incompetent as there </w:t>
      </w:r>
      <w:r w:rsidR="00B55BB3" w:rsidRPr="00174C7D">
        <w:rPr>
          <w:rFonts w:ascii="Times New Roman" w:hAnsi="Times New Roman" w:cs="Times New Roman"/>
          <w:sz w:val="24"/>
          <w:szCs w:val="24"/>
        </w:rPr>
        <w:t>can be no remittal in this matter</w:t>
      </w:r>
      <w:r w:rsidR="00973C01" w:rsidRPr="00174C7D">
        <w:rPr>
          <w:rFonts w:ascii="Times New Roman" w:hAnsi="Times New Roman" w:cs="Times New Roman"/>
          <w:sz w:val="24"/>
          <w:szCs w:val="24"/>
        </w:rPr>
        <w:t>.</w:t>
      </w:r>
    </w:p>
    <w:p w:rsidR="00B67412" w:rsidRPr="00174C7D" w:rsidRDefault="00B67412" w:rsidP="00FC43C9">
      <w:pPr>
        <w:spacing w:after="0" w:line="480" w:lineRule="auto"/>
        <w:jc w:val="both"/>
        <w:rPr>
          <w:rFonts w:ascii="Times New Roman" w:hAnsi="Times New Roman" w:cs="Times New Roman"/>
          <w:sz w:val="24"/>
          <w:szCs w:val="24"/>
        </w:rPr>
      </w:pPr>
    </w:p>
    <w:p w:rsidR="000D6240" w:rsidRPr="00174C7D" w:rsidRDefault="00973C01" w:rsidP="00B67412">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The applicant’s altern</w:t>
      </w:r>
      <w:r w:rsidR="0036630A" w:rsidRPr="00174C7D">
        <w:rPr>
          <w:rFonts w:ascii="Times New Roman" w:hAnsi="Times New Roman" w:cs="Times New Roman"/>
          <w:sz w:val="24"/>
          <w:szCs w:val="24"/>
        </w:rPr>
        <w:t>ative prayer is for the Supreme </w:t>
      </w:r>
      <w:r w:rsidRPr="00174C7D">
        <w:rPr>
          <w:rFonts w:ascii="Times New Roman" w:hAnsi="Times New Roman" w:cs="Times New Roman"/>
          <w:sz w:val="24"/>
          <w:szCs w:val="24"/>
        </w:rPr>
        <w:t>Court to make an order “as appear (</w:t>
      </w:r>
      <w:r w:rsidRPr="00174C7D">
        <w:rPr>
          <w:rFonts w:ascii="Times New Roman" w:hAnsi="Times New Roman" w:cs="Times New Roman"/>
          <w:i/>
          <w:sz w:val="24"/>
          <w:szCs w:val="24"/>
        </w:rPr>
        <w:t>sic</w:t>
      </w:r>
      <w:r w:rsidRPr="00174C7D">
        <w:rPr>
          <w:rFonts w:ascii="Times New Roman" w:hAnsi="Times New Roman" w:cs="Times New Roman"/>
          <w:sz w:val="24"/>
          <w:szCs w:val="24"/>
        </w:rPr>
        <w:t xml:space="preserve">) to it necessary in </w:t>
      </w:r>
      <w:r w:rsidR="0036630A" w:rsidRPr="00174C7D">
        <w:rPr>
          <w:rFonts w:ascii="Times New Roman" w:hAnsi="Times New Roman" w:cs="Times New Roman"/>
          <w:sz w:val="24"/>
          <w:szCs w:val="24"/>
        </w:rPr>
        <w:t>the justice of the case”.  The second</w:t>
      </w:r>
      <w:r w:rsidRPr="00174C7D">
        <w:rPr>
          <w:rFonts w:ascii="Times New Roman" w:hAnsi="Times New Roman" w:cs="Times New Roman"/>
          <w:sz w:val="24"/>
          <w:szCs w:val="24"/>
        </w:rPr>
        <w:t xml:space="preserve"> prayer clearly fails to meet the threshold of the mandatory rule which provides that the exact nature of the relief sought must be given</w:t>
      </w:r>
      <w:r w:rsidR="00B55BB3" w:rsidRPr="00174C7D">
        <w:rPr>
          <w:rFonts w:ascii="Times New Roman" w:hAnsi="Times New Roman" w:cs="Times New Roman"/>
          <w:sz w:val="24"/>
          <w:szCs w:val="24"/>
        </w:rPr>
        <w:t xml:space="preserve">. It cannot be for this </w:t>
      </w:r>
      <w:r w:rsidRPr="00174C7D">
        <w:rPr>
          <w:rFonts w:ascii="Times New Roman" w:hAnsi="Times New Roman" w:cs="Times New Roman"/>
          <w:sz w:val="24"/>
          <w:szCs w:val="24"/>
        </w:rPr>
        <w:t>Court to draft a relief for the applicant, rather t</w:t>
      </w:r>
      <w:r w:rsidR="00894A51" w:rsidRPr="00174C7D">
        <w:rPr>
          <w:rFonts w:ascii="Times New Roman" w:hAnsi="Times New Roman" w:cs="Times New Roman"/>
          <w:sz w:val="24"/>
          <w:szCs w:val="24"/>
        </w:rPr>
        <w:t>he applicant should inform the c</w:t>
      </w:r>
      <w:r w:rsidRPr="00174C7D">
        <w:rPr>
          <w:rFonts w:ascii="Times New Roman" w:hAnsi="Times New Roman" w:cs="Times New Roman"/>
          <w:sz w:val="24"/>
          <w:szCs w:val="24"/>
        </w:rPr>
        <w:t xml:space="preserve">ourt of the redress he seeks. </w:t>
      </w:r>
    </w:p>
    <w:p w:rsidR="00E155A1" w:rsidRPr="00174C7D" w:rsidRDefault="00E155A1" w:rsidP="00CC2DFB">
      <w:pPr>
        <w:tabs>
          <w:tab w:val="left" w:pos="1134"/>
        </w:tabs>
        <w:spacing w:after="0" w:line="480" w:lineRule="auto"/>
        <w:jc w:val="both"/>
        <w:rPr>
          <w:rFonts w:ascii="Times New Roman" w:hAnsi="Times New Roman" w:cs="Times New Roman"/>
          <w:sz w:val="24"/>
          <w:szCs w:val="24"/>
        </w:rPr>
      </w:pPr>
    </w:p>
    <w:p w:rsidR="000D6240" w:rsidRPr="00174C7D" w:rsidRDefault="000D6240" w:rsidP="00E155A1">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 xml:space="preserve">In </w:t>
      </w:r>
      <w:r w:rsidRPr="00174C7D">
        <w:rPr>
          <w:rFonts w:ascii="Times New Roman" w:hAnsi="Times New Roman" w:cs="Times New Roman"/>
          <w:i/>
          <w:sz w:val="24"/>
          <w:szCs w:val="24"/>
        </w:rPr>
        <w:t xml:space="preserve">Matanhire v BP Shell Marketing </w:t>
      </w:r>
      <w:r w:rsidRPr="00174C7D">
        <w:rPr>
          <w:rFonts w:ascii="Times New Roman" w:hAnsi="Times New Roman" w:cs="Times New Roman"/>
          <w:sz w:val="24"/>
          <w:szCs w:val="24"/>
        </w:rPr>
        <w:t>SC 113/04 this Court refused to amend a notice of appeal which was fatally defective and at</w:t>
      </w:r>
      <w:r w:rsidR="00E155A1" w:rsidRPr="00174C7D">
        <w:rPr>
          <w:rFonts w:ascii="Times New Roman" w:hAnsi="Times New Roman" w:cs="Times New Roman"/>
          <w:sz w:val="24"/>
          <w:szCs w:val="24"/>
        </w:rPr>
        <w:t xml:space="preserve"> p</w:t>
      </w:r>
      <w:r w:rsidR="00BD4192" w:rsidRPr="00174C7D">
        <w:rPr>
          <w:rFonts w:ascii="Times New Roman" w:hAnsi="Times New Roman" w:cs="Times New Roman"/>
          <w:sz w:val="24"/>
          <w:szCs w:val="24"/>
        </w:rPr>
        <w:t xml:space="preserve"> </w:t>
      </w:r>
      <w:r w:rsidRPr="00174C7D">
        <w:rPr>
          <w:rFonts w:ascii="Times New Roman" w:hAnsi="Times New Roman" w:cs="Times New Roman"/>
          <w:sz w:val="24"/>
          <w:szCs w:val="24"/>
        </w:rPr>
        <w:t>1 of the cyclostyled judgment</w:t>
      </w:r>
      <w:r w:rsidR="009C1636" w:rsidRPr="00174C7D">
        <w:rPr>
          <w:rFonts w:ascii="Times New Roman" w:hAnsi="Times New Roman" w:cs="Times New Roman"/>
          <w:sz w:val="24"/>
          <w:szCs w:val="24"/>
        </w:rPr>
        <w:t>,</w:t>
      </w:r>
      <w:r w:rsidR="00E155A1" w:rsidRPr="00174C7D">
        <w:rPr>
          <w:rFonts w:ascii="Times New Roman" w:hAnsi="Times New Roman" w:cs="Times New Roman"/>
          <w:sz w:val="24"/>
          <w:szCs w:val="24"/>
        </w:rPr>
        <w:t xml:space="preserve"> the c</w:t>
      </w:r>
      <w:r w:rsidRPr="00174C7D">
        <w:rPr>
          <w:rFonts w:ascii="Times New Roman" w:hAnsi="Times New Roman" w:cs="Times New Roman"/>
          <w:sz w:val="24"/>
          <w:szCs w:val="24"/>
        </w:rPr>
        <w:t>ourt stated the importance of complying with the Rules of court as follows:</w:t>
      </w:r>
    </w:p>
    <w:p w:rsidR="000D6240" w:rsidRPr="00174C7D" w:rsidRDefault="000D6240" w:rsidP="000037EC">
      <w:pPr>
        <w:spacing w:line="240" w:lineRule="auto"/>
        <w:ind w:left="851" w:hanging="131"/>
        <w:jc w:val="both"/>
        <w:rPr>
          <w:rFonts w:ascii="Times New Roman" w:hAnsi="Times New Roman" w:cs="Times New Roman"/>
          <w:sz w:val="24"/>
          <w:szCs w:val="24"/>
        </w:rPr>
      </w:pPr>
      <w:r w:rsidRPr="00174C7D">
        <w:rPr>
          <w:rFonts w:ascii="Times New Roman" w:hAnsi="Times New Roman" w:cs="Times New Roman"/>
          <w:sz w:val="24"/>
          <w:szCs w:val="24"/>
        </w:rPr>
        <w:t xml:space="preserve">“It is not usual to write a judgment on a matter that has been struck off the roll – see </w:t>
      </w:r>
      <w:r w:rsidRPr="00174C7D">
        <w:rPr>
          <w:rFonts w:ascii="Times New Roman" w:hAnsi="Times New Roman" w:cs="Times New Roman"/>
          <w:i/>
          <w:sz w:val="24"/>
          <w:szCs w:val="24"/>
        </w:rPr>
        <w:t>S v Ncube</w:t>
      </w:r>
      <w:r w:rsidRPr="00174C7D">
        <w:rPr>
          <w:rFonts w:ascii="Times New Roman" w:hAnsi="Times New Roman" w:cs="Times New Roman"/>
          <w:sz w:val="24"/>
          <w:szCs w:val="24"/>
        </w:rPr>
        <w:t xml:space="preserve"> 1990 (2) ZLR 303 S). This judgment has been written for purposes of drawing the attention of legal practitioners to the fact that all the ma</w:t>
      </w:r>
      <w:r w:rsidR="00FD6FC5" w:rsidRPr="00174C7D">
        <w:rPr>
          <w:rFonts w:ascii="Times New Roman" w:hAnsi="Times New Roman" w:cs="Times New Roman"/>
          <w:sz w:val="24"/>
          <w:szCs w:val="24"/>
        </w:rPr>
        <w:t>tters required by the Rules of C</w:t>
      </w:r>
      <w:r w:rsidRPr="00174C7D">
        <w:rPr>
          <w:rFonts w:ascii="Times New Roman" w:hAnsi="Times New Roman" w:cs="Times New Roman"/>
          <w:sz w:val="24"/>
          <w:szCs w:val="24"/>
        </w:rPr>
        <w:t xml:space="preserve">ourt to be stated in a valid notice of appeal are of equal importance so that failure to state one of them renders the notice of appeal invalid.” </w:t>
      </w:r>
    </w:p>
    <w:p w:rsidR="0062528F" w:rsidRPr="00174C7D" w:rsidRDefault="0062528F" w:rsidP="00BD4192">
      <w:pPr>
        <w:spacing w:line="240" w:lineRule="auto"/>
        <w:ind w:left="720"/>
        <w:jc w:val="both"/>
        <w:rPr>
          <w:rFonts w:ascii="Times New Roman" w:hAnsi="Times New Roman" w:cs="Times New Roman"/>
          <w:sz w:val="24"/>
          <w:szCs w:val="24"/>
        </w:rPr>
      </w:pPr>
    </w:p>
    <w:p w:rsidR="00BC12CC" w:rsidRPr="00174C7D" w:rsidRDefault="00BC12CC" w:rsidP="00BD4192">
      <w:pPr>
        <w:spacing w:line="240" w:lineRule="auto"/>
        <w:ind w:left="720"/>
        <w:jc w:val="both"/>
        <w:rPr>
          <w:rFonts w:ascii="Times New Roman" w:hAnsi="Times New Roman" w:cs="Times New Roman"/>
          <w:sz w:val="24"/>
          <w:szCs w:val="24"/>
        </w:rPr>
      </w:pPr>
    </w:p>
    <w:p w:rsidR="000D6240" w:rsidRPr="00174C7D" w:rsidRDefault="000D6240" w:rsidP="00BC12CC">
      <w:pPr>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lastRenderedPageBreak/>
        <w:t>The relief sought renders the notice of appeal fatally defective. The present a</w:t>
      </w:r>
      <w:r w:rsidR="00B55BB3" w:rsidRPr="00174C7D">
        <w:rPr>
          <w:rFonts w:ascii="Times New Roman" w:hAnsi="Times New Roman" w:cs="Times New Roman"/>
          <w:sz w:val="24"/>
          <w:szCs w:val="24"/>
        </w:rPr>
        <w:t>pplication is thus defective as I cannot assess it</w:t>
      </w:r>
      <w:r w:rsidRPr="00174C7D">
        <w:rPr>
          <w:rFonts w:ascii="Times New Roman" w:hAnsi="Times New Roman" w:cs="Times New Roman"/>
          <w:sz w:val="24"/>
          <w:szCs w:val="24"/>
        </w:rPr>
        <w:t xml:space="preserve"> on the basis of a defective notice of appeal. As such this application must be struck off the roll as it is improperly before me. </w:t>
      </w:r>
    </w:p>
    <w:p w:rsidR="00474690" w:rsidRPr="00174C7D" w:rsidRDefault="00474690" w:rsidP="009D5AD1">
      <w:pPr>
        <w:spacing w:after="0" w:line="480" w:lineRule="auto"/>
        <w:jc w:val="both"/>
        <w:rPr>
          <w:rFonts w:ascii="Times New Roman" w:hAnsi="Times New Roman" w:cs="Times New Roman"/>
          <w:sz w:val="24"/>
          <w:szCs w:val="24"/>
        </w:rPr>
      </w:pPr>
    </w:p>
    <w:p w:rsidR="009D5AD1" w:rsidRPr="00174C7D" w:rsidRDefault="009D5AD1" w:rsidP="009D5AD1">
      <w:pPr>
        <w:spacing w:after="0" w:line="480" w:lineRule="auto"/>
        <w:jc w:val="both"/>
        <w:rPr>
          <w:rFonts w:ascii="Times New Roman" w:hAnsi="Times New Roman" w:cs="Times New Roman"/>
          <w:b/>
          <w:sz w:val="24"/>
          <w:szCs w:val="24"/>
        </w:rPr>
      </w:pPr>
      <w:r w:rsidRPr="00174C7D">
        <w:rPr>
          <w:rFonts w:ascii="Times New Roman" w:hAnsi="Times New Roman" w:cs="Times New Roman"/>
          <w:b/>
          <w:sz w:val="24"/>
          <w:szCs w:val="24"/>
        </w:rPr>
        <w:t>DISPOSITION</w:t>
      </w:r>
    </w:p>
    <w:p w:rsidR="00D46245" w:rsidRPr="00174C7D" w:rsidRDefault="000D6240" w:rsidP="00BB15F2">
      <w:pPr>
        <w:tabs>
          <w:tab w:val="left" w:pos="1134"/>
        </w:tabs>
        <w:spacing w:line="480" w:lineRule="auto"/>
        <w:ind w:firstLine="1134"/>
        <w:jc w:val="both"/>
        <w:rPr>
          <w:rFonts w:ascii="Times New Roman" w:hAnsi="Times New Roman" w:cs="Times New Roman"/>
          <w:sz w:val="24"/>
          <w:szCs w:val="24"/>
        </w:rPr>
      </w:pPr>
      <w:r w:rsidRPr="00174C7D">
        <w:rPr>
          <w:rFonts w:ascii="Times New Roman" w:hAnsi="Times New Roman" w:cs="Times New Roman"/>
          <w:sz w:val="24"/>
          <w:szCs w:val="24"/>
        </w:rPr>
        <w:t xml:space="preserve">I find merit in the respondent’s preliminary point. The </w:t>
      </w:r>
      <w:r w:rsidR="009C1636" w:rsidRPr="00174C7D">
        <w:rPr>
          <w:rFonts w:ascii="Times New Roman" w:hAnsi="Times New Roman" w:cs="Times New Roman"/>
          <w:sz w:val="24"/>
          <w:szCs w:val="24"/>
        </w:rPr>
        <w:t xml:space="preserve">applicant’s notice of appeal </w:t>
      </w:r>
      <w:r w:rsidRPr="00174C7D">
        <w:rPr>
          <w:rFonts w:ascii="Times New Roman" w:hAnsi="Times New Roman" w:cs="Times New Roman"/>
          <w:sz w:val="24"/>
          <w:szCs w:val="24"/>
        </w:rPr>
        <w:t>is fatally defective. It is also necessary to point out that the applicant’</w:t>
      </w:r>
      <w:r w:rsidR="00D46245" w:rsidRPr="00174C7D">
        <w:rPr>
          <w:rFonts w:ascii="Times New Roman" w:hAnsi="Times New Roman" w:cs="Times New Roman"/>
          <w:sz w:val="24"/>
          <w:szCs w:val="24"/>
        </w:rPr>
        <w:t>s grounds of appeal are not clear</w:t>
      </w:r>
      <w:r w:rsidRPr="00174C7D">
        <w:rPr>
          <w:rFonts w:ascii="Times New Roman" w:hAnsi="Times New Roman" w:cs="Times New Roman"/>
          <w:sz w:val="24"/>
          <w:szCs w:val="24"/>
        </w:rPr>
        <w:t xml:space="preserve"> and concise </w:t>
      </w:r>
      <w:r w:rsidR="00D46245" w:rsidRPr="00174C7D">
        <w:rPr>
          <w:rFonts w:ascii="Times New Roman" w:hAnsi="Times New Roman" w:cs="Times New Roman"/>
          <w:sz w:val="24"/>
          <w:szCs w:val="24"/>
        </w:rPr>
        <w:t>as mandated by the rules of this C</w:t>
      </w:r>
      <w:r w:rsidRPr="00174C7D">
        <w:rPr>
          <w:rFonts w:ascii="Times New Roman" w:hAnsi="Times New Roman" w:cs="Times New Roman"/>
          <w:sz w:val="24"/>
          <w:szCs w:val="24"/>
        </w:rPr>
        <w:t>ourt. The applicant must endeavour to find assistance in drafting his notice of</w:t>
      </w:r>
      <w:r w:rsidR="004447C2" w:rsidRPr="00174C7D">
        <w:rPr>
          <w:rFonts w:ascii="Times New Roman" w:hAnsi="Times New Roman" w:cs="Times New Roman"/>
          <w:sz w:val="24"/>
          <w:szCs w:val="24"/>
        </w:rPr>
        <w:t xml:space="preserve"> appeal before approaching the c</w:t>
      </w:r>
      <w:r w:rsidRPr="00174C7D">
        <w:rPr>
          <w:rFonts w:ascii="Times New Roman" w:hAnsi="Times New Roman" w:cs="Times New Roman"/>
          <w:sz w:val="24"/>
          <w:szCs w:val="24"/>
        </w:rPr>
        <w:t>ourt again.</w:t>
      </w:r>
    </w:p>
    <w:p w:rsidR="00491C5A" w:rsidRPr="00174C7D" w:rsidRDefault="00491C5A" w:rsidP="00100BD1">
      <w:pPr>
        <w:spacing w:after="0" w:line="480" w:lineRule="auto"/>
        <w:ind w:firstLine="1134"/>
        <w:jc w:val="both"/>
        <w:rPr>
          <w:rFonts w:ascii="Times New Roman" w:hAnsi="Times New Roman" w:cs="Times New Roman"/>
          <w:sz w:val="24"/>
          <w:szCs w:val="24"/>
        </w:rPr>
      </w:pPr>
    </w:p>
    <w:p w:rsidR="0002781F" w:rsidRPr="00174C7D" w:rsidRDefault="0002781F" w:rsidP="00000CDA">
      <w:pPr>
        <w:tabs>
          <w:tab w:val="left" w:pos="1134"/>
        </w:tabs>
        <w:spacing w:line="480" w:lineRule="auto"/>
        <w:jc w:val="both"/>
        <w:rPr>
          <w:rFonts w:ascii="Times New Roman" w:hAnsi="Times New Roman" w:cs="Times New Roman"/>
          <w:sz w:val="24"/>
          <w:szCs w:val="24"/>
        </w:rPr>
      </w:pPr>
      <w:r w:rsidRPr="00174C7D">
        <w:rPr>
          <w:rFonts w:ascii="Times New Roman" w:hAnsi="Times New Roman" w:cs="Times New Roman"/>
          <w:sz w:val="24"/>
          <w:szCs w:val="24"/>
        </w:rPr>
        <w:tab/>
        <w:t>In the result, the matter is struck off the roll with costs.</w:t>
      </w:r>
    </w:p>
    <w:p w:rsidR="0002781F" w:rsidRPr="00174C7D" w:rsidRDefault="0002781F" w:rsidP="0002781F">
      <w:pPr>
        <w:spacing w:line="480" w:lineRule="auto"/>
        <w:jc w:val="both"/>
        <w:rPr>
          <w:rFonts w:ascii="Times New Roman" w:hAnsi="Times New Roman" w:cs="Times New Roman"/>
          <w:sz w:val="24"/>
          <w:szCs w:val="24"/>
        </w:rPr>
      </w:pPr>
    </w:p>
    <w:p w:rsidR="0002781F" w:rsidRPr="00174C7D" w:rsidRDefault="0002781F" w:rsidP="0002781F">
      <w:pPr>
        <w:spacing w:line="480" w:lineRule="auto"/>
        <w:jc w:val="both"/>
        <w:rPr>
          <w:rFonts w:ascii="Times New Roman" w:hAnsi="Times New Roman" w:cs="Times New Roman"/>
          <w:sz w:val="24"/>
          <w:szCs w:val="24"/>
        </w:rPr>
      </w:pPr>
      <w:r w:rsidRPr="00174C7D">
        <w:rPr>
          <w:rFonts w:ascii="Times New Roman" w:hAnsi="Times New Roman" w:cs="Times New Roman"/>
          <w:i/>
          <w:sz w:val="24"/>
          <w:szCs w:val="24"/>
        </w:rPr>
        <w:t>Calderwood, Bryce Hendrie &amp; Partners</w:t>
      </w:r>
      <w:r w:rsidRPr="00174C7D">
        <w:rPr>
          <w:rFonts w:ascii="Times New Roman" w:hAnsi="Times New Roman" w:cs="Times New Roman"/>
          <w:sz w:val="24"/>
          <w:szCs w:val="24"/>
        </w:rPr>
        <w:t>, respondent’s legal practitioners</w:t>
      </w:r>
    </w:p>
    <w:sectPr w:rsidR="0002781F" w:rsidRPr="00174C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E2" w:rsidRDefault="000C09E2" w:rsidP="00D33C8D">
      <w:pPr>
        <w:spacing w:after="0" w:line="240" w:lineRule="auto"/>
      </w:pPr>
      <w:r>
        <w:separator/>
      </w:r>
    </w:p>
  </w:endnote>
  <w:endnote w:type="continuationSeparator" w:id="0">
    <w:p w:rsidR="000C09E2" w:rsidRDefault="000C09E2" w:rsidP="00D3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0F" w:rsidRDefault="00017C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0F" w:rsidRDefault="00017C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C0F" w:rsidRDefault="00017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E2" w:rsidRDefault="000C09E2" w:rsidP="00D33C8D">
      <w:pPr>
        <w:spacing w:after="0" w:line="240" w:lineRule="auto"/>
      </w:pPr>
      <w:r>
        <w:separator/>
      </w:r>
    </w:p>
  </w:footnote>
  <w:footnote w:type="continuationSeparator" w:id="0">
    <w:p w:rsidR="000C09E2" w:rsidRDefault="000C09E2" w:rsidP="00D3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240" w:rsidRDefault="000D6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240" w:rsidRPr="00D33C8D" w:rsidRDefault="0089160A" w:rsidP="0089160A">
    <w:pPr>
      <w:pStyle w:val="Header"/>
      <w:rPr>
        <w:rFonts w:ascii="Times New Roman" w:hAnsi="Times New Roman" w:cs="Times New Roman"/>
        <w:sz w:val="24"/>
        <w:szCs w:val="24"/>
      </w:rPr>
    </w:pPr>
    <w:r w:rsidRPr="0089160A">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60A" w:rsidRDefault="00276A01">
                          <w:pPr>
                            <w:spacing w:after="0" w:line="240" w:lineRule="auto"/>
                            <w:jc w:val="right"/>
                            <w:rPr>
                              <w:noProof/>
                            </w:rPr>
                          </w:pPr>
                          <w:r>
                            <w:rPr>
                              <w:noProof/>
                            </w:rPr>
                            <w:t>Judgment No. SC</w:t>
                          </w:r>
                          <w:r w:rsidR="00EE7168">
                            <w:rPr>
                              <w:noProof/>
                            </w:rPr>
                            <w:t xml:space="preserve"> 10</w:t>
                          </w:r>
                          <w:r w:rsidR="00017C0F">
                            <w:rPr>
                              <w:noProof/>
                            </w:rPr>
                            <w:t>/21</w:t>
                          </w:r>
                        </w:p>
                        <w:p w:rsidR="0089160A" w:rsidRDefault="0089160A" w:rsidP="0089160A">
                          <w:pPr>
                            <w:spacing w:after="0" w:line="240" w:lineRule="auto"/>
                            <w:ind w:left="4320" w:firstLine="720"/>
                            <w:jc w:val="center"/>
                            <w:rPr>
                              <w:noProof/>
                            </w:rPr>
                          </w:pPr>
                          <w:r>
                            <w:rPr>
                              <w:noProof/>
                            </w:rPr>
                            <w:t xml:space="preserve">                          Civil Appeal No. SCB 65/20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9160A" w:rsidRDefault="00276A01">
                    <w:pPr>
                      <w:spacing w:after="0" w:line="240" w:lineRule="auto"/>
                      <w:jc w:val="right"/>
                      <w:rPr>
                        <w:noProof/>
                      </w:rPr>
                    </w:pPr>
                    <w:r>
                      <w:rPr>
                        <w:noProof/>
                      </w:rPr>
                      <w:t>Judgment No. SC</w:t>
                    </w:r>
                    <w:r w:rsidR="00EE7168">
                      <w:rPr>
                        <w:noProof/>
                      </w:rPr>
                      <w:t xml:space="preserve"> 10</w:t>
                    </w:r>
                    <w:r w:rsidR="00017C0F">
                      <w:rPr>
                        <w:noProof/>
                      </w:rPr>
                      <w:t>/21</w:t>
                    </w:r>
                    <w:bookmarkStart w:id="1" w:name="_GoBack"/>
                    <w:bookmarkEnd w:id="1"/>
                  </w:p>
                  <w:p w:rsidR="0089160A" w:rsidRDefault="0089160A" w:rsidP="0089160A">
                    <w:pPr>
                      <w:spacing w:after="0" w:line="240" w:lineRule="auto"/>
                      <w:ind w:left="4320" w:firstLine="720"/>
                      <w:jc w:val="center"/>
                      <w:rPr>
                        <w:noProof/>
                      </w:rPr>
                    </w:pPr>
                    <w:r>
                      <w:rPr>
                        <w:noProof/>
                      </w:rPr>
                      <w:t xml:space="preserve">                          Civil Appeal No. SCB 65/20</w:t>
                    </w:r>
                  </w:p>
                </w:txbxContent>
              </v:textbox>
              <w10:wrap anchorx="margin" anchory="margin"/>
            </v:shape>
          </w:pict>
        </mc:Fallback>
      </mc:AlternateContent>
    </w:r>
    <w:r w:rsidRPr="0089160A">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9160A" w:rsidRDefault="0089160A">
                          <w:pPr>
                            <w:spacing w:after="0" w:line="240" w:lineRule="auto"/>
                            <w:rPr>
                              <w:color w:val="FFFFFF" w:themeColor="background1"/>
                            </w:rPr>
                          </w:pPr>
                          <w:r>
                            <w:fldChar w:fldCharType="begin"/>
                          </w:r>
                          <w:r>
                            <w:instrText xml:space="preserve"> PAGE   \* MERGEFORMAT </w:instrText>
                          </w:r>
                          <w:r>
                            <w:fldChar w:fldCharType="separate"/>
                          </w:r>
                          <w:r w:rsidR="00092C98" w:rsidRPr="00092C9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9160A" w:rsidRDefault="0089160A">
                    <w:pPr>
                      <w:spacing w:after="0" w:line="240" w:lineRule="auto"/>
                      <w:rPr>
                        <w:color w:val="FFFFFF" w:themeColor="background1"/>
                      </w:rPr>
                    </w:pPr>
                    <w:r>
                      <w:fldChar w:fldCharType="begin"/>
                    </w:r>
                    <w:r>
                      <w:instrText xml:space="preserve"> PAGE   \* MERGEFORMAT </w:instrText>
                    </w:r>
                    <w:r>
                      <w:fldChar w:fldCharType="separate"/>
                    </w:r>
                    <w:r w:rsidR="00092C98" w:rsidRPr="00092C9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240" w:rsidRDefault="000D6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1F"/>
    <w:multiLevelType w:val="hybridMultilevel"/>
    <w:tmpl w:val="99DCF5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E32585"/>
    <w:multiLevelType w:val="hybridMultilevel"/>
    <w:tmpl w:val="3F80A4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7ED2D3B"/>
    <w:multiLevelType w:val="hybridMultilevel"/>
    <w:tmpl w:val="297E4AD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8D"/>
    <w:rsid w:val="00000CDA"/>
    <w:rsid w:val="000037EC"/>
    <w:rsid w:val="00017C0F"/>
    <w:rsid w:val="0002673E"/>
    <w:rsid w:val="0002781F"/>
    <w:rsid w:val="000402E1"/>
    <w:rsid w:val="00056328"/>
    <w:rsid w:val="0006388E"/>
    <w:rsid w:val="00065C77"/>
    <w:rsid w:val="00076317"/>
    <w:rsid w:val="0008438E"/>
    <w:rsid w:val="00092C98"/>
    <w:rsid w:val="000A6A9F"/>
    <w:rsid w:val="000C09E2"/>
    <w:rsid w:val="000C1424"/>
    <w:rsid w:val="000C1F2E"/>
    <w:rsid w:val="000C20DB"/>
    <w:rsid w:val="000C5636"/>
    <w:rsid w:val="000D6240"/>
    <w:rsid w:val="000E0BE0"/>
    <w:rsid w:val="000E5F8A"/>
    <w:rsid w:val="00100BD1"/>
    <w:rsid w:val="001078B4"/>
    <w:rsid w:val="00110A1C"/>
    <w:rsid w:val="001110E3"/>
    <w:rsid w:val="00144358"/>
    <w:rsid w:val="001451FA"/>
    <w:rsid w:val="001462BB"/>
    <w:rsid w:val="00147AF1"/>
    <w:rsid w:val="0016054B"/>
    <w:rsid w:val="00174C7D"/>
    <w:rsid w:val="00176067"/>
    <w:rsid w:val="0017746F"/>
    <w:rsid w:val="00177512"/>
    <w:rsid w:val="001A0FCB"/>
    <w:rsid w:val="001A7833"/>
    <w:rsid w:val="001B06D3"/>
    <w:rsid w:val="001B1684"/>
    <w:rsid w:val="001B1C37"/>
    <w:rsid w:val="001C4284"/>
    <w:rsid w:val="001C5B9D"/>
    <w:rsid w:val="001C7EF5"/>
    <w:rsid w:val="001D0AF7"/>
    <w:rsid w:val="001F121A"/>
    <w:rsid w:val="001F61A1"/>
    <w:rsid w:val="00204DEA"/>
    <w:rsid w:val="00212310"/>
    <w:rsid w:val="00214D69"/>
    <w:rsid w:val="002277B8"/>
    <w:rsid w:val="00276A01"/>
    <w:rsid w:val="002926AF"/>
    <w:rsid w:val="00293C64"/>
    <w:rsid w:val="002A074F"/>
    <w:rsid w:val="002A4E08"/>
    <w:rsid w:val="002B082C"/>
    <w:rsid w:val="002B0DC2"/>
    <w:rsid w:val="002D00FD"/>
    <w:rsid w:val="002F452F"/>
    <w:rsid w:val="0031582A"/>
    <w:rsid w:val="00351997"/>
    <w:rsid w:val="00357D1F"/>
    <w:rsid w:val="0036630A"/>
    <w:rsid w:val="00367B82"/>
    <w:rsid w:val="003931D6"/>
    <w:rsid w:val="003A6963"/>
    <w:rsid w:val="003B22AA"/>
    <w:rsid w:val="003E42F1"/>
    <w:rsid w:val="003E65A5"/>
    <w:rsid w:val="0043115A"/>
    <w:rsid w:val="00441F03"/>
    <w:rsid w:val="004447C2"/>
    <w:rsid w:val="00450916"/>
    <w:rsid w:val="00470861"/>
    <w:rsid w:val="004740A6"/>
    <w:rsid w:val="00474690"/>
    <w:rsid w:val="00484FC1"/>
    <w:rsid w:val="00491C5A"/>
    <w:rsid w:val="00493F0C"/>
    <w:rsid w:val="004B2CD1"/>
    <w:rsid w:val="004C5812"/>
    <w:rsid w:val="004C6531"/>
    <w:rsid w:val="004C6BA3"/>
    <w:rsid w:val="004C745A"/>
    <w:rsid w:val="004D36F9"/>
    <w:rsid w:val="004D4683"/>
    <w:rsid w:val="004F0D98"/>
    <w:rsid w:val="00510A41"/>
    <w:rsid w:val="00535BD9"/>
    <w:rsid w:val="005429EA"/>
    <w:rsid w:val="00546DBB"/>
    <w:rsid w:val="00553808"/>
    <w:rsid w:val="00562210"/>
    <w:rsid w:val="00566935"/>
    <w:rsid w:val="005A40C9"/>
    <w:rsid w:val="005B1EE8"/>
    <w:rsid w:val="005B512D"/>
    <w:rsid w:val="005C178A"/>
    <w:rsid w:val="005E44A0"/>
    <w:rsid w:val="006007A1"/>
    <w:rsid w:val="006031A8"/>
    <w:rsid w:val="0062528F"/>
    <w:rsid w:val="00631236"/>
    <w:rsid w:val="0064024C"/>
    <w:rsid w:val="00645A9E"/>
    <w:rsid w:val="00655D9A"/>
    <w:rsid w:val="0066220A"/>
    <w:rsid w:val="00680919"/>
    <w:rsid w:val="0068259D"/>
    <w:rsid w:val="006A0529"/>
    <w:rsid w:val="006A0E3B"/>
    <w:rsid w:val="006A1619"/>
    <w:rsid w:val="006A2E5A"/>
    <w:rsid w:val="006B10F5"/>
    <w:rsid w:val="006B34A8"/>
    <w:rsid w:val="006C7DA7"/>
    <w:rsid w:val="006E6AD1"/>
    <w:rsid w:val="00726F9B"/>
    <w:rsid w:val="00740DD6"/>
    <w:rsid w:val="0079142E"/>
    <w:rsid w:val="00795864"/>
    <w:rsid w:val="007D577B"/>
    <w:rsid w:val="007E5FB9"/>
    <w:rsid w:val="007E7A60"/>
    <w:rsid w:val="007F1744"/>
    <w:rsid w:val="007F3592"/>
    <w:rsid w:val="007F7CE5"/>
    <w:rsid w:val="00803D12"/>
    <w:rsid w:val="00812AFC"/>
    <w:rsid w:val="00816A7D"/>
    <w:rsid w:val="008204DD"/>
    <w:rsid w:val="008264E8"/>
    <w:rsid w:val="00850436"/>
    <w:rsid w:val="00862C1A"/>
    <w:rsid w:val="0089160A"/>
    <w:rsid w:val="00894A51"/>
    <w:rsid w:val="008B6890"/>
    <w:rsid w:val="008D330D"/>
    <w:rsid w:val="008D6170"/>
    <w:rsid w:val="008E5E37"/>
    <w:rsid w:val="008F21C0"/>
    <w:rsid w:val="00952474"/>
    <w:rsid w:val="009570BA"/>
    <w:rsid w:val="009631D3"/>
    <w:rsid w:val="00970DA1"/>
    <w:rsid w:val="00973C01"/>
    <w:rsid w:val="00977CE9"/>
    <w:rsid w:val="009C1636"/>
    <w:rsid w:val="009D5AD1"/>
    <w:rsid w:val="009D6632"/>
    <w:rsid w:val="009F3159"/>
    <w:rsid w:val="009F7681"/>
    <w:rsid w:val="00A07399"/>
    <w:rsid w:val="00A128A3"/>
    <w:rsid w:val="00A2577B"/>
    <w:rsid w:val="00A57809"/>
    <w:rsid w:val="00A73107"/>
    <w:rsid w:val="00AA3CE0"/>
    <w:rsid w:val="00AA5AA9"/>
    <w:rsid w:val="00AB5E70"/>
    <w:rsid w:val="00AC3807"/>
    <w:rsid w:val="00AD3814"/>
    <w:rsid w:val="00AE59F5"/>
    <w:rsid w:val="00B10EA1"/>
    <w:rsid w:val="00B12ED2"/>
    <w:rsid w:val="00B3014D"/>
    <w:rsid w:val="00B301BD"/>
    <w:rsid w:val="00B5432D"/>
    <w:rsid w:val="00B55BB3"/>
    <w:rsid w:val="00B56AB4"/>
    <w:rsid w:val="00B6565F"/>
    <w:rsid w:val="00B67412"/>
    <w:rsid w:val="00B71118"/>
    <w:rsid w:val="00B734C5"/>
    <w:rsid w:val="00B7495D"/>
    <w:rsid w:val="00B76AD3"/>
    <w:rsid w:val="00B81F28"/>
    <w:rsid w:val="00BA4CB1"/>
    <w:rsid w:val="00BA63DB"/>
    <w:rsid w:val="00BB15F2"/>
    <w:rsid w:val="00BB1657"/>
    <w:rsid w:val="00BC0BD5"/>
    <w:rsid w:val="00BC12CC"/>
    <w:rsid w:val="00BD0A57"/>
    <w:rsid w:val="00BD4192"/>
    <w:rsid w:val="00BE2796"/>
    <w:rsid w:val="00BE359C"/>
    <w:rsid w:val="00C01AFB"/>
    <w:rsid w:val="00C060F8"/>
    <w:rsid w:val="00C170F7"/>
    <w:rsid w:val="00C63CB5"/>
    <w:rsid w:val="00C65EBB"/>
    <w:rsid w:val="00CA60EB"/>
    <w:rsid w:val="00CB25A6"/>
    <w:rsid w:val="00CC2DFB"/>
    <w:rsid w:val="00CD15C9"/>
    <w:rsid w:val="00CD3B89"/>
    <w:rsid w:val="00CE1021"/>
    <w:rsid w:val="00D0051A"/>
    <w:rsid w:val="00D05818"/>
    <w:rsid w:val="00D20814"/>
    <w:rsid w:val="00D261C6"/>
    <w:rsid w:val="00D33C8D"/>
    <w:rsid w:val="00D435AE"/>
    <w:rsid w:val="00D44D4D"/>
    <w:rsid w:val="00D4562B"/>
    <w:rsid w:val="00D46245"/>
    <w:rsid w:val="00D561A7"/>
    <w:rsid w:val="00D9045C"/>
    <w:rsid w:val="00D90B3E"/>
    <w:rsid w:val="00DA7356"/>
    <w:rsid w:val="00DA7D2E"/>
    <w:rsid w:val="00DB6680"/>
    <w:rsid w:val="00DD276B"/>
    <w:rsid w:val="00DD32A8"/>
    <w:rsid w:val="00DD4F8B"/>
    <w:rsid w:val="00DD572E"/>
    <w:rsid w:val="00E03525"/>
    <w:rsid w:val="00E070CC"/>
    <w:rsid w:val="00E155A1"/>
    <w:rsid w:val="00E5074C"/>
    <w:rsid w:val="00E56562"/>
    <w:rsid w:val="00E57CC7"/>
    <w:rsid w:val="00E659A1"/>
    <w:rsid w:val="00E76445"/>
    <w:rsid w:val="00E8233F"/>
    <w:rsid w:val="00E87422"/>
    <w:rsid w:val="00EA37F4"/>
    <w:rsid w:val="00EE23E6"/>
    <w:rsid w:val="00EE3BC8"/>
    <w:rsid w:val="00EE7168"/>
    <w:rsid w:val="00EF340A"/>
    <w:rsid w:val="00F512A8"/>
    <w:rsid w:val="00F60C65"/>
    <w:rsid w:val="00F72942"/>
    <w:rsid w:val="00F77692"/>
    <w:rsid w:val="00F86949"/>
    <w:rsid w:val="00F92235"/>
    <w:rsid w:val="00F92D34"/>
    <w:rsid w:val="00FA0849"/>
    <w:rsid w:val="00FA195D"/>
    <w:rsid w:val="00FA2416"/>
    <w:rsid w:val="00FA48D2"/>
    <w:rsid w:val="00FB2B00"/>
    <w:rsid w:val="00FC2459"/>
    <w:rsid w:val="00FC3F78"/>
    <w:rsid w:val="00FC43C9"/>
    <w:rsid w:val="00FD2213"/>
    <w:rsid w:val="00FD6F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09E752-7F02-4D76-A8EF-5F9D91C0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8D"/>
  </w:style>
  <w:style w:type="paragraph" w:styleId="Footer">
    <w:name w:val="footer"/>
    <w:basedOn w:val="Normal"/>
    <w:link w:val="FooterChar"/>
    <w:uiPriority w:val="99"/>
    <w:unhideWhenUsed/>
    <w:rsid w:val="00D33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8D"/>
  </w:style>
  <w:style w:type="paragraph" w:styleId="NoSpacing">
    <w:name w:val="No Spacing"/>
    <w:uiPriority w:val="1"/>
    <w:qFormat/>
    <w:rsid w:val="00D33C8D"/>
    <w:pPr>
      <w:spacing w:after="0" w:line="240" w:lineRule="auto"/>
    </w:pPr>
  </w:style>
  <w:style w:type="paragraph" w:styleId="ListParagraph">
    <w:name w:val="List Paragraph"/>
    <w:basedOn w:val="Normal"/>
    <w:uiPriority w:val="34"/>
    <w:qFormat/>
    <w:rsid w:val="00214D69"/>
    <w:pPr>
      <w:ind w:left="720"/>
      <w:contextualSpacing/>
    </w:pPr>
  </w:style>
  <w:style w:type="paragraph" w:styleId="NormalWeb">
    <w:name w:val="Normal (Web)"/>
    <w:basedOn w:val="Normal"/>
    <w:uiPriority w:val="99"/>
    <w:semiHidden/>
    <w:unhideWhenUsed/>
    <w:rsid w:val="0008438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76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5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2020-11-27T07:34:00Z</cp:lastPrinted>
  <dcterms:created xsi:type="dcterms:W3CDTF">2021-08-04T08:29:00Z</dcterms:created>
  <dcterms:modified xsi:type="dcterms:W3CDTF">2021-08-04T08:29:00Z</dcterms:modified>
</cp:coreProperties>
</file>