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5EC" w:rsidRPr="00E820F5" w:rsidRDefault="009615EC" w:rsidP="007A2C45">
      <w:pPr>
        <w:spacing w:after="0" w:line="240" w:lineRule="auto"/>
        <w:jc w:val="both"/>
        <w:rPr>
          <w:rFonts w:ascii="Tahoma" w:hAnsi="Tahoma" w:cs="Tahoma"/>
          <w:b/>
          <w:sz w:val="24"/>
          <w:szCs w:val="24"/>
        </w:rPr>
      </w:pPr>
      <w:bookmarkStart w:id="0" w:name="_GoBack"/>
      <w:bookmarkEnd w:id="0"/>
      <w:r w:rsidRPr="00E820F5">
        <w:rPr>
          <w:rFonts w:ascii="Tahoma" w:hAnsi="Tahoma" w:cs="Tahoma"/>
          <w:b/>
          <w:sz w:val="24"/>
          <w:szCs w:val="24"/>
        </w:rPr>
        <w:t>IN THE LABOUR COURT OF ZIMBABWE</w:t>
      </w:r>
      <w:r w:rsidRPr="00E820F5">
        <w:rPr>
          <w:rFonts w:ascii="Tahoma" w:hAnsi="Tahoma" w:cs="Tahoma"/>
          <w:b/>
          <w:sz w:val="24"/>
          <w:szCs w:val="24"/>
        </w:rPr>
        <w:tab/>
      </w:r>
      <w:r>
        <w:rPr>
          <w:rFonts w:ascii="Tahoma" w:hAnsi="Tahoma" w:cs="Tahoma"/>
          <w:b/>
          <w:sz w:val="24"/>
          <w:szCs w:val="24"/>
        </w:rPr>
        <w:t xml:space="preserve">JUDGMENT </w:t>
      </w:r>
      <w:r w:rsidRPr="00E820F5">
        <w:rPr>
          <w:rFonts w:ascii="Tahoma" w:hAnsi="Tahoma" w:cs="Tahoma"/>
          <w:b/>
          <w:sz w:val="24"/>
          <w:szCs w:val="24"/>
        </w:rPr>
        <w:t>NO /</w:t>
      </w:r>
      <w:r>
        <w:rPr>
          <w:rFonts w:ascii="Tahoma" w:hAnsi="Tahoma" w:cs="Tahoma"/>
          <w:b/>
          <w:sz w:val="24"/>
          <w:szCs w:val="24"/>
        </w:rPr>
        <w:t>LC/</w:t>
      </w:r>
      <w:r w:rsidRPr="00E820F5">
        <w:rPr>
          <w:rFonts w:ascii="Tahoma" w:hAnsi="Tahoma" w:cs="Tahoma"/>
          <w:b/>
          <w:sz w:val="24"/>
          <w:szCs w:val="24"/>
        </w:rPr>
        <w:t>H/</w:t>
      </w:r>
      <w:r w:rsidR="009F54D6">
        <w:rPr>
          <w:rFonts w:ascii="Tahoma" w:hAnsi="Tahoma" w:cs="Tahoma"/>
          <w:b/>
          <w:sz w:val="24"/>
          <w:szCs w:val="24"/>
        </w:rPr>
        <w:t>198</w:t>
      </w:r>
      <w:r w:rsidRPr="00E820F5">
        <w:rPr>
          <w:rFonts w:ascii="Tahoma" w:hAnsi="Tahoma" w:cs="Tahoma"/>
          <w:b/>
          <w:sz w:val="24"/>
          <w:szCs w:val="24"/>
        </w:rPr>
        <w:t>/201</w:t>
      </w:r>
      <w:r>
        <w:rPr>
          <w:rFonts w:ascii="Tahoma" w:hAnsi="Tahoma" w:cs="Tahoma"/>
          <w:b/>
          <w:sz w:val="24"/>
          <w:szCs w:val="24"/>
        </w:rPr>
        <w:t>4</w:t>
      </w:r>
    </w:p>
    <w:p w:rsidR="009615EC" w:rsidRPr="00E820F5" w:rsidRDefault="009615EC" w:rsidP="007A2C45">
      <w:pPr>
        <w:spacing w:after="0" w:line="240" w:lineRule="auto"/>
        <w:jc w:val="both"/>
        <w:rPr>
          <w:rFonts w:ascii="Tahoma" w:hAnsi="Tahoma" w:cs="Tahoma"/>
          <w:b/>
          <w:sz w:val="24"/>
          <w:szCs w:val="24"/>
        </w:rPr>
      </w:pPr>
    </w:p>
    <w:p w:rsidR="009615EC" w:rsidRDefault="009615EC" w:rsidP="007A2C45">
      <w:pPr>
        <w:spacing w:after="0" w:line="240" w:lineRule="auto"/>
        <w:jc w:val="both"/>
        <w:rPr>
          <w:rFonts w:ascii="Tahoma" w:hAnsi="Tahoma" w:cs="Tahoma"/>
          <w:b/>
          <w:sz w:val="24"/>
          <w:szCs w:val="24"/>
        </w:rPr>
      </w:pPr>
      <w:r w:rsidRPr="00E820F5">
        <w:rPr>
          <w:rFonts w:ascii="Tahoma" w:hAnsi="Tahoma" w:cs="Tahoma"/>
          <w:b/>
          <w:sz w:val="24"/>
          <w:szCs w:val="24"/>
        </w:rPr>
        <w:t>HARARE, 20 MARCH 2014</w:t>
      </w:r>
      <w:r w:rsidR="009F54D6">
        <w:rPr>
          <w:rFonts w:ascii="Tahoma" w:hAnsi="Tahoma" w:cs="Tahoma"/>
          <w:b/>
          <w:sz w:val="24"/>
          <w:szCs w:val="24"/>
        </w:rPr>
        <w:t>&amp;</w:t>
      </w:r>
      <w:r w:rsidRPr="00E820F5">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E820F5">
        <w:rPr>
          <w:rFonts w:ascii="Tahoma" w:hAnsi="Tahoma" w:cs="Tahoma"/>
          <w:b/>
          <w:sz w:val="24"/>
          <w:szCs w:val="24"/>
        </w:rPr>
        <w:t xml:space="preserve">  CASE NO LC/H/707/2013</w:t>
      </w:r>
    </w:p>
    <w:p w:rsidR="009F54D6" w:rsidRPr="00E820F5" w:rsidRDefault="009F54D6" w:rsidP="007A2C45">
      <w:pPr>
        <w:spacing w:after="0" w:line="240" w:lineRule="auto"/>
        <w:jc w:val="both"/>
        <w:rPr>
          <w:rFonts w:ascii="Tahoma" w:hAnsi="Tahoma" w:cs="Tahoma"/>
          <w:b/>
          <w:sz w:val="24"/>
          <w:szCs w:val="24"/>
        </w:rPr>
      </w:pPr>
      <w:r>
        <w:rPr>
          <w:rFonts w:ascii="Tahoma" w:hAnsi="Tahoma" w:cs="Tahoma"/>
          <w:b/>
          <w:sz w:val="24"/>
          <w:szCs w:val="24"/>
        </w:rPr>
        <w:t>28 MARCH 2014</w:t>
      </w:r>
    </w:p>
    <w:p w:rsidR="009615EC" w:rsidRPr="00E820F5" w:rsidRDefault="009615EC" w:rsidP="007A2C45">
      <w:pPr>
        <w:spacing w:after="0" w:line="240" w:lineRule="auto"/>
        <w:jc w:val="both"/>
        <w:rPr>
          <w:rFonts w:ascii="Tahoma" w:hAnsi="Tahoma" w:cs="Tahoma"/>
          <w:b/>
          <w:sz w:val="24"/>
          <w:szCs w:val="24"/>
        </w:rPr>
      </w:pPr>
    </w:p>
    <w:p w:rsidR="009615EC" w:rsidRPr="00E820F5" w:rsidRDefault="009615EC" w:rsidP="007A2C45">
      <w:pPr>
        <w:spacing w:after="0" w:line="240" w:lineRule="auto"/>
        <w:jc w:val="both"/>
        <w:rPr>
          <w:rFonts w:ascii="Tahoma" w:hAnsi="Tahoma" w:cs="Tahoma"/>
          <w:b/>
          <w:sz w:val="24"/>
          <w:szCs w:val="24"/>
        </w:rPr>
      </w:pPr>
    </w:p>
    <w:p w:rsidR="009615EC" w:rsidRDefault="009615EC" w:rsidP="007A2C45">
      <w:pPr>
        <w:spacing w:after="0" w:line="240" w:lineRule="auto"/>
        <w:jc w:val="both"/>
        <w:rPr>
          <w:rFonts w:ascii="Tahoma" w:hAnsi="Tahoma" w:cs="Tahoma"/>
          <w:sz w:val="24"/>
          <w:szCs w:val="24"/>
        </w:rPr>
      </w:pPr>
    </w:p>
    <w:p w:rsidR="009615EC" w:rsidRDefault="009615EC" w:rsidP="007A2C45">
      <w:pPr>
        <w:spacing w:after="0" w:line="240" w:lineRule="auto"/>
        <w:jc w:val="both"/>
        <w:rPr>
          <w:rFonts w:ascii="Tahoma" w:hAnsi="Tahoma" w:cs="Tahoma"/>
          <w:sz w:val="24"/>
          <w:szCs w:val="24"/>
        </w:rPr>
      </w:pPr>
      <w:r>
        <w:rPr>
          <w:rFonts w:ascii="Tahoma" w:hAnsi="Tahoma" w:cs="Tahoma"/>
          <w:sz w:val="24"/>
          <w:szCs w:val="24"/>
        </w:rPr>
        <w:t>In the matter between:</w:t>
      </w:r>
    </w:p>
    <w:p w:rsidR="009615EC" w:rsidRDefault="009615EC" w:rsidP="007A2C45">
      <w:pPr>
        <w:spacing w:after="0" w:line="240" w:lineRule="auto"/>
        <w:jc w:val="both"/>
        <w:rPr>
          <w:rFonts w:ascii="Tahoma" w:hAnsi="Tahoma" w:cs="Tahoma"/>
          <w:sz w:val="24"/>
          <w:szCs w:val="24"/>
        </w:rPr>
      </w:pPr>
    </w:p>
    <w:p w:rsidR="009615EC" w:rsidRDefault="009615EC" w:rsidP="007A2C45">
      <w:pPr>
        <w:spacing w:after="0" w:line="240" w:lineRule="auto"/>
        <w:jc w:val="both"/>
        <w:rPr>
          <w:rFonts w:ascii="Tahoma" w:hAnsi="Tahoma" w:cs="Tahoma"/>
          <w:sz w:val="24"/>
          <w:szCs w:val="24"/>
        </w:rPr>
      </w:pPr>
    </w:p>
    <w:p w:rsidR="009F54D6" w:rsidRDefault="009F54D6" w:rsidP="007A2C45">
      <w:pPr>
        <w:spacing w:after="0" w:line="240" w:lineRule="auto"/>
        <w:jc w:val="both"/>
        <w:rPr>
          <w:rFonts w:ascii="Tahoma" w:hAnsi="Tahoma" w:cs="Tahoma"/>
          <w:sz w:val="24"/>
          <w:szCs w:val="24"/>
        </w:rPr>
      </w:pPr>
    </w:p>
    <w:p w:rsidR="009615EC" w:rsidRPr="00E820F5" w:rsidRDefault="009615EC" w:rsidP="007A2C45">
      <w:pPr>
        <w:spacing w:after="0" w:line="240" w:lineRule="auto"/>
        <w:jc w:val="both"/>
        <w:rPr>
          <w:rFonts w:ascii="Tahoma" w:hAnsi="Tahoma" w:cs="Tahoma"/>
          <w:b/>
          <w:sz w:val="24"/>
          <w:szCs w:val="24"/>
        </w:rPr>
      </w:pPr>
      <w:r w:rsidRPr="00E820F5">
        <w:rPr>
          <w:rFonts w:ascii="Tahoma" w:hAnsi="Tahoma" w:cs="Tahoma"/>
          <w:b/>
          <w:sz w:val="24"/>
          <w:szCs w:val="24"/>
        </w:rPr>
        <w:t>VARICHEM LIMITED</w:t>
      </w:r>
      <w:r w:rsidRPr="00E820F5">
        <w:rPr>
          <w:rFonts w:ascii="Tahoma" w:hAnsi="Tahoma" w:cs="Tahoma"/>
          <w:b/>
          <w:sz w:val="24"/>
          <w:szCs w:val="24"/>
        </w:rPr>
        <w:tab/>
      </w:r>
      <w:r w:rsidRPr="00E820F5">
        <w:rPr>
          <w:rFonts w:ascii="Tahoma" w:hAnsi="Tahoma" w:cs="Tahoma"/>
          <w:b/>
          <w:sz w:val="24"/>
          <w:szCs w:val="24"/>
        </w:rPr>
        <w:tab/>
      </w:r>
      <w:r w:rsidRPr="00E820F5">
        <w:rPr>
          <w:rFonts w:ascii="Tahoma" w:hAnsi="Tahoma" w:cs="Tahoma"/>
          <w:b/>
          <w:sz w:val="24"/>
          <w:szCs w:val="24"/>
        </w:rPr>
        <w:tab/>
      </w:r>
      <w:r w:rsidRPr="00E820F5">
        <w:rPr>
          <w:rFonts w:ascii="Tahoma" w:hAnsi="Tahoma" w:cs="Tahoma"/>
          <w:b/>
          <w:sz w:val="24"/>
          <w:szCs w:val="24"/>
        </w:rPr>
        <w:tab/>
      </w:r>
      <w:r w:rsidRPr="00E820F5">
        <w:rPr>
          <w:rFonts w:ascii="Tahoma" w:hAnsi="Tahoma" w:cs="Tahoma"/>
          <w:b/>
          <w:sz w:val="24"/>
          <w:szCs w:val="24"/>
        </w:rPr>
        <w:tab/>
      </w:r>
      <w:r w:rsidRPr="00E820F5">
        <w:rPr>
          <w:rFonts w:ascii="Tahoma" w:hAnsi="Tahoma" w:cs="Tahoma"/>
          <w:b/>
          <w:sz w:val="24"/>
          <w:szCs w:val="24"/>
        </w:rPr>
        <w:tab/>
        <w:t>APPELLANT</w:t>
      </w:r>
    </w:p>
    <w:p w:rsidR="009615EC" w:rsidRDefault="009615EC" w:rsidP="007A2C45">
      <w:pPr>
        <w:spacing w:after="0" w:line="240" w:lineRule="auto"/>
        <w:jc w:val="both"/>
        <w:rPr>
          <w:rFonts w:ascii="Tahoma" w:hAnsi="Tahoma" w:cs="Tahoma"/>
          <w:sz w:val="24"/>
          <w:szCs w:val="24"/>
        </w:rPr>
      </w:pPr>
    </w:p>
    <w:p w:rsidR="009615EC" w:rsidRDefault="009615EC" w:rsidP="007A2C45">
      <w:pPr>
        <w:spacing w:after="0" w:line="240" w:lineRule="auto"/>
        <w:jc w:val="both"/>
        <w:rPr>
          <w:rFonts w:ascii="Tahoma" w:hAnsi="Tahoma" w:cs="Tahoma"/>
          <w:sz w:val="24"/>
          <w:szCs w:val="24"/>
        </w:rPr>
      </w:pPr>
    </w:p>
    <w:p w:rsidR="009615EC" w:rsidRDefault="009615EC" w:rsidP="007A2C45">
      <w:pPr>
        <w:spacing w:after="0" w:line="240" w:lineRule="auto"/>
        <w:jc w:val="both"/>
        <w:rPr>
          <w:rFonts w:ascii="Tahoma" w:hAnsi="Tahoma" w:cs="Tahoma"/>
          <w:sz w:val="24"/>
          <w:szCs w:val="24"/>
        </w:rPr>
      </w:pPr>
      <w:r>
        <w:rPr>
          <w:rFonts w:ascii="Tahoma" w:hAnsi="Tahoma" w:cs="Tahoma"/>
          <w:sz w:val="24"/>
          <w:szCs w:val="24"/>
        </w:rPr>
        <w:t>Versus</w:t>
      </w:r>
    </w:p>
    <w:p w:rsidR="009615EC" w:rsidRDefault="009615EC" w:rsidP="007A2C45">
      <w:pPr>
        <w:spacing w:after="0" w:line="240" w:lineRule="auto"/>
        <w:jc w:val="both"/>
        <w:rPr>
          <w:rFonts w:ascii="Tahoma" w:hAnsi="Tahoma" w:cs="Tahoma"/>
          <w:sz w:val="24"/>
          <w:szCs w:val="24"/>
        </w:rPr>
      </w:pPr>
    </w:p>
    <w:p w:rsidR="009615EC" w:rsidRDefault="009615EC" w:rsidP="007A2C45">
      <w:pPr>
        <w:spacing w:after="0" w:line="240" w:lineRule="auto"/>
        <w:jc w:val="both"/>
        <w:rPr>
          <w:rFonts w:ascii="Tahoma" w:hAnsi="Tahoma" w:cs="Tahoma"/>
          <w:sz w:val="24"/>
          <w:szCs w:val="24"/>
        </w:rPr>
      </w:pPr>
    </w:p>
    <w:p w:rsidR="009615EC" w:rsidRPr="00E820F5" w:rsidRDefault="009615EC" w:rsidP="007A2C45">
      <w:pPr>
        <w:spacing w:after="0" w:line="240" w:lineRule="auto"/>
        <w:jc w:val="both"/>
        <w:rPr>
          <w:rFonts w:ascii="Tahoma" w:hAnsi="Tahoma" w:cs="Tahoma"/>
          <w:b/>
          <w:sz w:val="24"/>
          <w:szCs w:val="24"/>
        </w:rPr>
      </w:pPr>
      <w:r w:rsidRPr="00E820F5">
        <w:rPr>
          <w:rFonts w:ascii="Tahoma" w:hAnsi="Tahoma" w:cs="Tahoma"/>
          <w:b/>
          <w:sz w:val="24"/>
          <w:szCs w:val="24"/>
        </w:rPr>
        <w:t>HOWARD KWENDA</w:t>
      </w:r>
      <w:r w:rsidRPr="00E820F5">
        <w:rPr>
          <w:rFonts w:ascii="Tahoma" w:hAnsi="Tahoma" w:cs="Tahoma"/>
          <w:b/>
          <w:sz w:val="24"/>
          <w:szCs w:val="24"/>
        </w:rPr>
        <w:tab/>
      </w:r>
      <w:r w:rsidRPr="00E820F5">
        <w:rPr>
          <w:rFonts w:ascii="Tahoma" w:hAnsi="Tahoma" w:cs="Tahoma"/>
          <w:b/>
          <w:sz w:val="24"/>
          <w:szCs w:val="24"/>
        </w:rPr>
        <w:tab/>
      </w:r>
      <w:r w:rsidRPr="00E820F5">
        <w:rPr>
          <w:rFonts w:ascii="Tahoma" w:hAnsi="Tahoma" w:cs="Tahoma"/>
          <w:b/>
          <w:sz w:val="24"/>
          <w:szCs w:val="24"/>
        </w:rPr>
        <w:tab/>
      </w:r>
      <w:r w:rsidRPr="00E820F5">
        <w:rPr>
          <w:rFonts w:ascii="Tahoma" w:hAnsi="Tahoma" w:cs="Tahoma"/>
          <w:b/>
          <w:sz w:val="24"/>
          <w:szCs w:val="24"/>
        </w:rPr>
        <w:tab/>
      </w:r>
      <w:r w:rsidRPr="00E820F5">
        <w:rPr>
          <w:rFonts w:ascii="Tahoma" w:hAnsi="Tahoma" w:cs="Tahoma"/>
          <w:b/>
          <w:sz w:val="24"/>
          <w:szCs w:val="24"/>
        </w:rPr>
        <w:tab/>
      </w:r>
      <w:r w:rsidRPr="00E820F5">
        <w:rPr>
          <w:rFonts w:ascii="Tahoma" w:hAnsi="Tahoma" w:cs="Tahoma"/>
          <w:b/>
          <w:sz w:val="24"/>
          <w:szCs w:val="24"/>
        </w:rPr>
        <w:tab/>
        <w:t>RESPONDENT</w:t>
      </w:r>
    </w:p>
    <w:p w:rsidR="009615EC" w:rsidRDefault="009615EC" w:rsidP="007A2C45">
      <w:pPr>
        <w:spacing w:after="0" w:line="240" w:lineRule="auto"/>
        <w:jc w:val="both"/>
        <w:rPr>
          <w:rFonts w:ascii="Tahoma" w:hAnsi="Tahoma" w:cs="Tahoma"/>
          <w:sz w:val="24"/>
          <w:szCs w:val="24"/>
        </w:rPr>
      </w:pPr>
    </w:p>
    <w:p w:rsidR="009F54D6" w:rsidRDefault="009F54D6" w:rsidP="007A2C45">
      <w:pPr>
        <w:spacing w:after="0" w:line="240" w:lineRule="auto"/>
        <w:jc w:val="both"/>
        <w:rPr>
          <w:rFonts w:ascii="Tahoma" w:hAnsi="Tahoma" w:cs="Tahoma"/>
          <w:sz w:val="24"/>
          <w:szCs w:val="24"/>
        </w:rPr>
      </w:pPr>
    </w:p>
    <w:p w:rsidR="009615EC" w:rsidRDefault="009615EC" w:rsidP="007A2C45">
      <w:pPr>
        <w:spacing w:after="0" w:line="240" w:lineRule="auto"/>
        <w:jc w:val="both"/>
        <w:rPr>
          <w:rFonts w:ascii="Tahoma" w:hAnsi="Tahoma" w:cs="Tahoma"/>
          <w:sz w:val="24"/>
          <w:szCs w:val="24"/>
        </w:rPr>
      </w:pPr>
    </w:p>
    <w:p w:rsidR="009615EC" w:rsidRDefault="009615EC" w:rsidP="007A2C45">
      <w:pPr>
        <w:spacing w:after="0" w:line="240" w:lineRule="auto"/>
        <w:jc w:val="both"/>
        <w:rPr>
          <w:rFonts w:ascii="Tahoma" w:hAnsi="Tahoma" w:cs="Tahoma"/>
          <w:sz w:val="24"/>
          <w:szCs w:val="24"/>
        </w:rPr>
      </w:pPr>
      <w:r>
        <w:rPr>
          <w:rFonts w:ascii="Tahoma" w:hAnsi="Tahoma" w:cs="Tahoma"/>
          <w:sz w:val="24"/>
          <w:szCs w:val="24"/>
        </w:rPr>
        <w:t>Before The Honourable L Kudya   :  Judge</w:t>
      </w:r>
    </w:p>
    <w:p w:rsidR="009615EC" w:rsidRDefault="009615EC" w:rsidP="007A2C45">
      <w:pPr>
        <w:spacing w:after="0" w:line="240" w:lineRule="auto"/>
        <w:jc w:val="both"/>
        <w:rPr>
          <w:rFonts w:ascii="Tahoma" w:hAnsi="Tahoma" w:cs="Tahoma"/>
          <w:sz w:val="24"/>
          <w:szCs w:val="24"/>
        </w:rPr>
      </w:pPr>
    </w:p>
    <w:p w:rsidR="009615EC" w:rsidRPr="00E820F5" w:rsidRDefault="009615EC" w:rsidP="007A2C45">
      <w:pPr>
        <w:spacing w:after="0" w:line="240" w:lineRule="auto"/>
        <w:jc w:val="both"/>
        <w:rPr>
          <w:rFonts w:ascii="Tahoma" w:hAnsi="Tahoma" w:cs="Tahoma"/>
          <w:b/>
          <w:sz w:val="24"/>
          <w:szCs w:val="24"/>
        </w:rPr>
      </w:pPr>
      <w:r w:rsidRPr="00E820F5">
        <w:rPr>
          <w:rFonts w:ascii="Tahoma" w:hAnsi="Tahoma" w:cs="Tahoma"/>
          <w:b/>
          <w:sz w:val="24"/>
          <w:szCs w:val="24"/>
        </w:rPr>
        <w:t>For the Appellant</w:t>
      </w:r>
      <w:r w:rsidRPr="00E820F5">
        <w:rPr>
          <w:rFonts w:ascii="Tahoma" w:hAnsi="Tahoma" w:cs="Tahoma"/>
          <w:b/>
          <w:sz w:val="24"/>
          <w:szCs w:val="24"/>
        </w:rPr>
        <w:tab/>
      </w:r>
      <w:r w:rsidRPr="00E820F5">
        <w:rPr>
          <w:rFonts w:ascii="Tahoma" w:hAnsi="Tahoma" w:cs="Tahoma"/>
          <w:b/>
          <w:sz w:val="24"/>
          <w:szCs w:val="24"/>
        </w:rPr>
        <w:tab/>
      </w:r>
      <w:r w:rsidRPr="00E820F5">
        <w:rPr>
          <w:rFonts w:ascii="Tahoma" w:hAnsi="Tahoma" w:cs="Tahoma"/>
          <w:b/>
          <w:sz w:val="24"/>
          <w:szCs w:val="24"/>
        </w:rPr>
        <w:tab/>
      </w:r>
      <w:r>
        <w:rPr>
          <w:rFonts w:ascii="Tahoma" w:hAnsi="Tahoma" w:cs="Tahoma"/>
          <w:b/>
          <w:sz w:val="24"/>
          <w:szCs w:val="24"/>
        </w:rPr>
        <w:tab/>
      </w:r>
      <w:r w:rsidRPr="00E820F5">
        <w:rPr>
          <w:rFonts w:ascii="Tahoma" w:hAnsi="Tahoma" w:cs="Tahoma"/>
          <w:b/>
          <w:sz w:val="24"/>
          <w:szCs w:val="24"/>
        </w:rPr>
        <w:t>S A Tawona  (Legal Practitioner)</w:t>
      </w:r>
    </w:p>
    <w:p w:rsidR="009615EC" w:rsidRPr="00E820F5" w:rsidRDefault="009615EC" w:rsidP="007A2C45">
      <w:pPr>
        <w:spacing w:after="0" w:line="240" w:lineRule="auto"/>
        <w:jc w:val="both"/>
        <w:rPr>
          <w:rFonts w:ascii="Tahoma" w:hAnsi="Tahoma" w:cs="Tahoma"/>
          <w:b/>
          <w:sz w:val="24"/>
          <w:szCs w:val="24"/>
        </w:rPr>
      </w:pPr>
    </w:p>
    <w:p w:rsidR="009615EC" w:rsidRDefault="009615EC" w:rsidP="007A2C45">
      <w:pPr>
        <w:spacing w:after="0" w:line="240" w:lineRule="auto"/>
        <w:jc w:val="both"/>
        <w:rPr>
          <w:rFonts w:ascii="Tahoma" w:hAnsi="Tahoma" w:cs="Tahoma"/>
          <w:b/>
          <w:sz w:val="24"/>
          <w:szCs w:val="24"/>
        </w:rPr>
      </w:pPr>
      <w:r w:rsidRPr="00E820F5">
        <w:rPr>
          <w:rFonts w:ascii="Tahoma" w:hAnsi="Tahoma" w:cs="Tahoma"/>
          <w:b/>
          <w:sz w:val="24"/>
          <w:szCs w:val="24"/>
        </w:rPr>
        <w:t>For the Respondent</w:t>
      </w:r>
      <w:r w:rsidRPr="00E820F5">
        <w:rPr>
          <w:rFonts w:ascii="Tahoma" w:hAnsi="Tahoma" w:cs="Tahoma"/>
          <w:b/>
          <w:sz w:val="24"/>
          <w:szCs w:val="24"/>
        </w:rPr>
        <w:tab/>
      </w:r>
      <w:r w:rsidRPr="00E820F5">
        <w:rPr>
          <w:rFonts w:ascii="Tahoma" w:hAnsi="Tahoma" w:cs="Tahoma"/>
          <w:b/>
          <w:sz w:val="24"/>
          <w:szCs w:val="24"/>
        </w:rPr>
        <w:tab/>
      </w:r>
      <w:r w:rsidRPr="00E820F5">
        <w:rPr>
          <w:rFonts w:ascii="Tahoma" w:hAnsi="Tahoma" w:cs="Tahoma"/>
          <w:b/>
          <w:sz w:val="24"/>
          <w:szCs w:val="24"/>
        </w:rPr>
        <w:tab/>
        <w:t>G Pendei (Trade Unionist)</w:t>
      </w:r>
    </w:p>
    <w:p w:rsidR="009615EC" w:rsidRDefault="009615EC" w:rsidP="007A2C45">
      <w:pPr>
        <w:spacing w:after="0" w:line="240" w:lineRule="auto"/>
        <w:jc w:val="both"/>
        <w:rPr>
          <w:rFonts w:ascii="Tahoma" w:hAnsi="Tahoma" w:cs="Tahoma"/>
          <w:b/>
          <w:sz w:val="24"/>
          <w:szCs w:val="24"/>
        </w:rPr>
      </w:pPr>
    </w:p>
    <w:p w:rsidR="009615EC" w:rsidRDefault="009615EC" w:rsidP="007A2C45">
      <w:pPr>
        <w:spacing w:after="0" w:line="240" w:lineRule="auto"/>
        <w:jc w:val="both"/>
        <w:rPr>
          <w:rFonts w:ascii="Tahoma" w:hAnsi="Tahoma" w:cs="Tahoma"/>
          <w:b/>
          <w:sz w:val="24"/>
          <w:szCs w:val="24"/>
        </w:rPr>
      </w:pPr>
    </w:p>
    <w:p w:rsidR="009615EC" w:rsidRDefault="009615EC" w:rsidP="007A2C45">
      <w:pPr>
        <w:spacing w:after="0" w:line="240" w:lineRule="auto"/>
        <w:jc w:val="both"/>
        <w:rPr>
          <w:rFonts w:ascii="Tahoma" w:hAnsi="Tahoma" w:cs="Tahoma"/>
          <w:b/>
          <w:sz w:val="24"/>
          <w:szCs w:val="24"/>
        </w:rPr>
      </w:pPr>
      <w:r>
        <w:rPr>
          <w:rFonts w:ascii="Tahoma" w:hAnsi="Tahoma" w:cs="Tahoma"/>
          <w:b/>
          <w:sz w:val="24"/>
          <w:szCs w:val="24"/>
        </w:rPr>
        <w:t>KUDYA J:</w:t>
      </w:r>
    </w:p>
    <w:p w:rsidR="009615EC" w:rsidRDefault="009615EC" w:rsidP="007A2C45">
      <w:pPr>
        <w:spacing w:after="0" w:line="240" w:lineRule="auto"/>
        <w:jc w:val="both"/>
        <w:rPr>
          <w:rFonts w:ascii="Tahoma" w:hAnsi="Tahoma" w:cs="Tahoma"/>
          <w:b/>
          <w:sz w:val="24"/>
          <w:szCs w:val="24"/>
        </w:rPr>
      </w:pPr>
    </w:p>
    <w:p w:rsidR="009615EC" w:rsidRDefault="009615EC" w:rsidP="007A2C45">
      <w:pPr>
        <w:spacing w:after="0" w:line="360" w:lineRule="auto"/>
        <w:ind w:firstLine="720"/>
        <w:jc w:val="both"/>
        <w:rPr>
          <w:rFonts w:ascii="Tahoma" w:hAnsi="Tahoma" w:cs="Tahoma"/>
          <w:sz w:val="24"/>
          <w:szCs w:val="24"/>
        </w:rPr>
      </w:pPr>
      <w:r w:rsidRPr="009615EC">
        <w:rPr>
          <w:rFonts w:ascii="Tahoma" w:hAnsi="Tahoma" w:cs="Tahoma"/>
          <w:sz w:val="24"/>
          <w:szCs w:val="24"/>
        </w:rPr>
        <w:t>This matter was set dow</w:t>
      </w:r>
      <w:r>
        <w:rPr>
          <w:rFonts w:ascii="Tahoma" w:hAnsi="Tahoma" w:cs="Tahoma"/>
          <w:sz w:val="24"/>
          <w:szCs w:val="24"/>
        </w:rPr>
        <w:t>n as an appeal by the appellant against the setting aside of the respondent’s dismissal by the N.E.C. appeals committee for the Chemicals and Fertilisers Manufacturing Industry</w:t>
      </w:r>
      <w:r w:rsidR="005A66CA">
        <w:rPr>
          <w:rFonts w:ascii="Tahoma" w:hAnsi="Tahoma" w:cs="Tahoma"/>
          <w:sz w:val="24"/>
          <w:szCs w:val="24"/>
        </w:rPr>
        <w:t>.O</w:t>
      </w:r>
      <w:r>
        <w:rPr>
          <w:rFonts w:ascii="Tahoma" w:hAnsi="Tahoma" w:cs="Tahoma"/>
          <w:sz w:val="24"/>
          <w:szCs w:val="24"/>
        </w:rPr>
        <w:t>n the set down date</w:t>
      </w:r>
      <w:r w:rsidR="005A66CA">
        <w:rPr>
          <w:rFonts w:ascii="Tahoma" w:hAnsi="Tahoma" w:cs="Tahoma"/>
          <w:sz w:val="24"/>
          <w:szCs w:val="24"/>
        </w:rPr>
        <w:t xml:space="preserve"> t</w:t>
      </w:r>
      <w:r>
        <w:rPr>
          <w:rFonts w:ascii="Tahoma" w:hAnsi="Tahoma" w:cs="Tahoma"/>
          <w:sz w:val="24"/>
          <w:szCs w:val="24"/>
        </w:rPr>
        <w:t>he appellant made an oral application for the condonation of its late filing of the heads of argument in the matter. It is the condonation application which is the subject matter of the instant judgment.</w:t>
      </w:r>
    </w:p>
    <w:p w:rsidR="009615EC" w:rsidRDefault="009615EC" w:rsidP="00DA57EE">
      <w:pPr>
        <w:spacing w:after="0" w:line="240" w:lineRule="auto"/>
        <w:ind w:firstLine="720"/>
        <w:jc w:val="both"/>
        <w:rPr>
          <w:rFonts w:ascii="Tahoma" w:hAnsi="Tahoma" w:cs="Tahoma"/>
          <w:sz w:val="24"/>
          <w:szCs w:val="24"/>
        </w:rPr>
      </w:pPr>
    </w:p>
    <w:p w:rsidR="009615EC" w:rsidRDefault="009615EC" w:rsidP="007A2C45">
      <w:pPr>
        <w:spacing w:after="0" w:line="360" w:lineRule="auto"/>
        <w:ind w:firstLine="720"/>
        <w:jc w:val="both"/>
        <w:rPr>
          <w:rFonts w:ascii="Tahoma" w:hAnsi="Tahoma" w:cs="Tahoma"/>
          <w:sz w:val="24"/>
          <w:szCs w:val="24"/>
        </w:rPr>
      </w:pPr>
      <w:r>
        <w:rPr>
          <w:rFonts w:ascii="Tahoma" w:hAnsi="Tahoma" w:cs="Tahoma"/>
          <w:sz w:val="24"/>
          <w:szCs w:val="24"/>
        </w:rPr>
        <w:t>The basis for the application is that the applicant’s lawyers experienced administrative hitches at their law firm thus resulting in the late filing of the heads of argument. It also argues that it has good prospects of success on appeal hence prays that the court condones its late filing of the heads and allow the matter to be concluded on the main merits.</w:t>
      </w:r>
    </w:p>
    <w:p w:rsidR="009615EC" w:rsidRDefault="009615EC" w:rsidP="007A2C45">
      <w:pPr>
        <w:spacing w:after="0" w:line="360" w:lineRule="auto"/>
        <w:ind w:firstLine="720"/>
        <w:jc w:val="both"/>
        <w:rPr>
          <w:rFonts w:ascii="Tahoma" w:hAnsi="Tahoma" w:cs="Tahoma"/>
          <w:sz w:val="24"/>
          <w:szCs w:val="24"/>
        </w:rPr>
      </w:pPr>
    </w:p>
    <w:p w:rsidR="009615EC" w:rsidRDefault="009615EC" w:rsidP="007A2C45">
      <w:pPr>
        <w:spacing w:after="0" w:line="360" w:lineRule="auto"/>
        <w:ind w:firstLine="720"/>
        <w:jc w:val="both"/>
        <w:rPr>
          <w:rFonts w:ascii="Tahoma" w:hAnsi="Tahoma" w:cs="Tahoma"/>
          <w:sz w:val="24"/>
          <w:szCs w:val="24"/>
        </w:rPr>
      </w:pPr>
      <w:r>
        <w:rPr>
          <w:rFonts w:ascii="Tahoma" w:hAnsi="Tahoma" w:cs="Tahoma"/>
          <w:sz w:val="24"/>
          <w:szCs w:val="24"/>
        </w:rPr>
        <w:t>In response the respondent opposed the application arguing that the ex</w:t>
      </w:r>
      <w:r w:rsidR="005A66CA">
        <w:rPr>
          <w:rFonts w:ascii="Tahoma" w:hAnsi="Tahoma" w:cs="Tahoma"/>
          <w:sz w:val="24"/>
          <w:szCs w:val="24"/>
        </w:rPr>
        <w:t>cuse</w:t>
      </w:r>
      <w:r>
        <w:rPr>
          <w:rFonts w:ascii="Tahoma" w:hAnsi="Tahoma" w:cs="Tahoma"/>
          <w:sz w:val="24"/>
          <w:szCs w:val="24"/>
        </w:rPr>
        <w:t xml:space="preserve"> for the delay is unreasonable and that the appellant has no good prospects of success on appeal. To that end the respondent prayed that the condonation application be dismissed and that the applicant remains effectively barred as regards the issue of filing heads thus effectively denying it audience on the main appeal. The law on condonation is clearly set out in </w:t>
      </w:r>
      <w:r w:rsidRPr="00B30992">
        <w:rPr>
          <w:rFonts w:ascii="Tahoma" w:hAnsi="Tahoma" w:cs="Tahoma"/>
          <w:b/>
          <w:i/>
          <w:sz w:val="24"/>
          <w:szCs w:val="24"/>
        </w:rPr>
        <w:t>J</w:t>
      </w:r>
      <w:r w:rsidR="00B30992" w:rsidRPr="00B30992">
        <w:rPr>
          <w:rFonts w:ascii="Tahoma" w:hAnsi="Tahoma" w:cs="Tahoma"/>
          <w:b/>
          <w:i/>
          <w:sz w:val="24"/>
          <w:szCs w:val="24"/>
        </w:rPr>
        <w:t>a</w:t>
      </w:r>
      <w:r w:rsidRPr="00B30992">
        <w:rPr>
          <w:rFonts w:ascii="Tahoma" w:hAnsi="Tahoma" w:cs="Tahoma"/>
          <w:b/>
          <w:i/>
          <w:sz w:val="24"/>
          <w:szCs w:val="24"/>
        </w:rPr>
        <w:t>nson</w:t>
      </w:r>
      <w:r w:rsidRPr="00B30992">
        <w:rPr>
          <w:rFonts w:ascii="Tahoma" w:hAnsi="Tahoma" w:cs="Tahoma"/>
          <w:b/>
          <w:sz w:val="24"/>
          <w:szCs w:val="24"/>
        </w:rPr>
        <w:t xml:space="preserve"> v </w:t>
      </w:r>
      <w:r w:rsidRPr="00B30992">
        <w:rPr>
          <w:rFonts w:ascii="Tahoma" w:hAnsi="Tahoma" w:cs="Tahoma"/>
          <w:b/>
          <w:i/>
          <w:sz w:val="24"/>
          <w:szCs w:val="24"/>
        </w:rPr>
        <w:t>A</w:t>
      </w:r>
      <w:r w:rsidR="00B30992" w:rsidRPr="00B30992">
        <w:rPr>
          <w:rFonts w:ascii="Tahoma" w:hAnsi="Tahoma" w:cs="Tahoma"/>
          <w:b/>
          <w:i/>
          <w:sz w:val="24"/>
          <w:szCs w:val="24"/>
        </w:rPr>
        <w:t>cavolos</w:t>
      </w:r>
      <w:r w:rsidR="005A66CA" w:rsidRPr="005A66CA">
        <w:rPr>
          <w:rFonts w:ascii="Tahoma" w:hAnsi="Tahoma" w:cs="Tahoma"/>
          <w:b/>
          <w:sz w:val="24"/>
          <w:szCs w:val="24"/>
        </w:rPr>
        <w:t>1993 (1) ZLR 216 (S)</w:t>
      </w:r>
      <w:r w:rsidR="00B30992">
        <w:rPr>
          <w:rFonts w:ascii="Tahoma" w:hAnsi="Tahoma" w:cs="Tahoma"/>
          <w:sz w:val="24"/>
          <w:szCs w:val="24"/>
        </w:rPr>
        <w:t>. Primarily the three main considerations are the reason for the delay, its extent and the prospects of success on the merits.</w:t>
      </w:r>
    </w:p>
    <w:p w:rsidR="00B30992" w:rsidRDefault="00B30992" w:rsidP="00DA57EE">
      <w:pPr>
        <w:spacing w:after="0" w:line="240" w:lineRule="auto"/>
        <w:ind w:firstLine="720"/>
        <w:jc w:val="both"/>
        <w:rPr>
          <w:rFonts w:ascii="Tahoma" w:hAnsi="Tahoma" w:cs="Tahoma"/>
          <w:sz w:val="24"/>
          <w:szCs w:val="24"/>
        </w:rPr>
      </w:pPr>
    </w:p>
    <w:p w:rsidR="00B30992" w:rsidRDefault="00B30992" w:rsidP="007A2C45">
      <w:pPr>
        <w:spacing w:after="0" w:line="360" w:lineRule="auto"/>
        <w:ind w:firstLine="720"/>
        <w:jc w:val="both"/>
        <w:rPr>
          <w:rFonts w:ascii="Tahoma" w:hAnsi="Tahoma" w:cs="Tahoma"/>
          <w:sz w:val="24"/>
          <w:szCs w:val="24"/>
        </w:rPr>
      </w:pPr>
      <w:r>
        <w:rPr>
          <w:rFonts w:ascii="Tahoma" w:hAnsi="Tahoma" w:cs="Tahoma"/>
          <w:sz w:val="24"/>
          <w:szCs w:val="24"/>
        </w:rPr>
        <w:t xml:space="preserve">Applying the </w:t>
      </w:r>
      <w:r w:rsidRPr="00B30992">
        <w:rPr>
          <w:rFonts w:ascii="Tahoma" w:hAnsi="Tahoma" w:cs="Tahoma"/>
          <w:b/>
          <w:i/>
          <w:sz w:val="24"/>
          <w:szCs w:val="24"/>
        </w:rPr>
        <w:t>Jansen</w:t>
      </w:r>
      <w:r>
        <w:rPr>
          <w:rFonts w:ascii="Tahoma" w:hAnsi="Tahoma" w:cs="Tahoma"/>
          <w:sz w:val="24"/>
          <w:szCs w:val="24"/>
        </w:rPr>
        <w:t xml:space="preserve"> principles to the facts of the instant case it is important to note the issues discussed below.</w:t>
      </w:r>
    </w:p>
    <w:p w:rsidR="00B30992" w:rsidRDefault="00B30992" w:rsidP="00DA57EE">
      <w:pPr>
        <w:spacing w:after="0" w:line="240" w:lineRule="auto"/>
        <w:ind w:firstLine="720"/>
        <w:jc w:val="both"/>
        <w:rPr>
          <w:rFonts w:ascii="Tahoma" w:hAnsi="Tahoma" w:cs="Tahoma"/>
          <w:sz w:val="24"/>
          <w:szCs w:val="24"/>
        </w:rPr>
      </w:pPr>
    </w:p>
    <w:p w:rsidR="00DB2BF3" w:rsidRDefault="00B30992" w:rsidP="007A2C45">
      <w:pPr>
        <w:spacing w:after="0" w:line="360" w:lineRule="auto"/>
        <w:ind w:firstLine="720"/>
        <w:jc w:val="both"/>
        <w:rPr>
          <w:rFonts w:ascii="Tahoma" w:hAnsi="Tahoma" w:cs="Tahoma"/>
          <w:sz w:val="24"/>
          <w:szCs w:val="24"/>
        </w:rPr>
      </w:pPr>
      <w:r>
        <w:rPr>
          <w:rFonts w:ascii="Tahoma" w:hAnsi="Tahoma" w:cs="Tahoma"/>
          <w:sz w:val="24"/>
          <w:szCs w:val="24"/>
        </w:rPr>
        <w:t>It is worth noting that the heads were due to be filed in September 2013 and were only filed some six months later that is on 18 March 2014. There was only a bold excuse that the applicant’s lawyers experienced house</w:t>
      </w:r>
      <w:r w:rsidR="00DB2BF3">
        <w:rPr>
          <w:rFonts w:ascii="Tahoma" w:hAnsi="Tahoma" w:cs="Tahoma"/>
          <w:sz w:val="24"/>
          <w:szCs w:val="24"/>
        </w:rPr>
        <w:t>-</w:t>
      </w:r>
      <w:r>
        <w:rPr>
          <w:rFonts w:ascii="Tahoma" w:hAnsi="Tahoma" w:cs="Tahoma"/>
          <w:sz w:val="24"/>
          <w:szCs w:val="24"/>
        </w:rPr>
        <w:t>keeping issues with their staff arrangements with lawyers who were originally se</w:t>
      </w:r>
      <w:r w:rsidR="005A66CA">
        <w:rPr>
          <w:rFonts w:ascii="Tahoma" w:hAnsi="Tahoma" w:cs="Tahoma"/>
          <w:sz w:val="24"/>
          <w:szCs w:val="24"/>
        </w:rPr>
        <w:t>ized</w:t>
      </w:r>
      <w:r>
        <w:rPr>
          <w:rFonts w:ascii="Tahoma" w:hAnsi="Tahoma" w:cs="Tahoma"/>
          <w:sz w:val="24"/>
          <w:szCs w:val="24"/>
        </w:rPr>
        <w:t xml:space="preserve"> with the matter joining a new firm to the Se</w:t>
      </w:r>
      <w:r w:rsidR="00E72A13">
        <w:rPr>
          <w:rFonts w:ascii="Tahoma" w:hAnsi="Tahoma" w:cs="Tahoma"/>
          <w:sz w:val="24"/>
          <w:szCs w:val="24"/>
        </w:rPr>
        <w:t>cretary who ought to have filed the heads going on maternity leave till January 2014. There is no explanation as to why even after the realisation that the heads were out of time that the applicant did not bother to approach the court at that stage to have its contempt</w:t>
      </w:r>
      <w:r w:rsidR="007A2C45">
        <w:rPr>
          <w:rFonts w:ascii="Tahoma" w:hAnsi="Tahoma" w:cs="Tahoma"/>
          <w:sz w:val="24"/>
          <w:szCs w:val="24"/>
        </w:rPr>
        <w:t>condoned by the court</w:t>
      </w:r>
      <w:r w:rsidR="00DB2BF3">
        <w:rPr>
          <w:rFonts w:ascii="Tahoma" w:hAnsi="Tahoma" w:cs="Tahoma"/>
          <w:sz w:val="24"/>
          <w:szCs w:val="24"/>
        </w:rPr>
        <w:t xml:space="preserve">. All that is on file is evidence that the applicant just </w:t>
      </w:r>
      <w:r w:rsidR="005A66CA">
        <w:rPr>
          <w:rFonts w:ascii="Tahoma" w:hAnsi="Tahoma" w:cs="Tahoma"/>
          <w:sz w:val="24"/>
          <w:szCs w:val="24"/>
        </w:rPr>
        <w:t>waited for the main</w:t>
      </w:r>
      <w:r w:rsidR="00DB2BF3">
        <w:rPr>
          <w:rFonts w:ascii="Tahoma" w:hAnsi="Tahoma" w:cs="Tahoma"/>
          <w:sz w:val="24"/>
          <w:szCs w:val="24"/>
        </w:rPr>
        <w:t xml:space="preserve"> matter </w:t>
      </w:r>
      <w:r w:rsidR="005A66CA">
        <w:rPr>
          <w:rFonts w:ascii="Tahoma" w:hAnsi="Tahoma" w:cs="Tahoma"/>
          <w:sz w:val="24"/>
          <w:szCs w:val="24"/>
        </w:rPr>
        <w:t>to be</w:t>
      </w:r>
      <w:r w:rsidR="00DB2BF3">
        <w:rPr>
          <w:rFonts w:ascii="Tahoma" w:hAnsi="Tahoma" w:cs="Tahoma"/>
          <w:sz w:val="24"/>
          <w:szCs w:val="24"/>
        </w:rPr>
        <w:t xml:space="preserve"> set down to make the </w:t>
      </w:r>
      <w:r w:rsidR="005A66CA">
        <w:rPr>
          <w:rFonts w:ascii="Tahoma" w:hAnsi="Tahoma" w:cs="Tahoma"/>
          <w:sz w:val="24"/>
          <w:szCs w:val="24"/>
        </w:rPr>
        <w:t>instant</w:t>
      </w:r>
      <w:r w:rsidR="00DB2BF3">
        <w:rPr>
          <w:rFonts w:ascii="Tahoma" w:hAnsi="Tahoma" w:cs="Tahoma"/>
          <w:sz w:val="24"/>
          <w:szCs w:val="24"/>
        </w:rPr>
        <w:t xml:space="preserve"> application.</w:t>
      </w:r>
    </w:p>
    <w:p w:rsidR="00DB2BF3" w:rsidRDefault="00DB2BF3" w:rsidP="00DA57EE">
      <w:pPr>
        <w:spacing w:after="0" w:line="240" w:lineRule="auto"/>
        <w:ind w:firstLine="720"/>
        <w:jc w:val="both"/>
        <w:rPr>
          <w:rFonts w:ascii="Tahoma" w:hAnsi="Tahoma" w:cs="Tahoma"/>
          <w:sz w:val="24"/>
          <w:szCs w:val="24"/>
        </w:rPr>
      </w:pPr>
    </w:p>
    <w:p w:rsidR="00B30992" w:rsidRDefault="00DB2BF3" w:rsidP="007A2C45">
      <w:pPr>
        <w:spacing w:after="0" w:line="360" w:lineRule="auto"/>
        <w:ind w:firstLine="720"/>
        <w:jc w:val="both"/>
        <w:rPr>
          <w:rFonts w:ascii="Tahoma" w:hAnsi="Tahoma" w:cs="Tahoma"/>
          <w:sz w:val="24"/>
          <w:szCs w:val="24"/>
        </w:rPr>
      </w:pPr>
      <w:r>
        <w:rPr>
          <w:rFonts w:ascii="Tahoma" w:hAnsi="Tahoma" w:cs="Tahoma"/>
          <w:sz w:val="24"/>
          <w:szCs w:val="24"/>
        </w:rPr>
        <w:t xml:space="preserve">The law is clear that it helps the vigilant and not the sluggard as indicated by the respondent in his submissions. </w:t>
      </w:r>
      <w:r w:rsidR="005A66CA">
        <w:rPr>
          <w:rFonts w:ascii="Tahoma" w:hAnsi="Tahoma" w:cs="Tahoma"/>
          <w:sz w:val="24"/>
          <w:szCs w:val="24"/>
        </w:rPr>
        <w:t>W</w:t>
      </w:r>
      <w:r>
        <w:rPr>
          <w:rFonts w:ascii="Tahoma" w:hAnsi="Tahoma" w:cs="Tahoma"/>
          <w:sz w:val="24"/>
          <w:szCs w:val="24"/>
        </w:rPr>
        <w:t xml:space="preserve">hilst the court agrees that the time factor alone is not </w:t>
      </w:r>
      <w:r w:rsidR="005A66CA">
        <w:rPr>
          <w:rFonts w:ascii="Tahoma" w:hAnsi="Tahoma" w:cs="Tahoma"/>
          <w:sz w:val="24"/>
          <w:szCs w:val="24"/>
        </w:rPr>
        <w:t>decisive</w:t>
      </w:r>
      <w:r>
        <w:rPr>
          <w:rFonts w:ascii="Tahoma" w:hAnsi="Tahoma" w:cs="Tahoma"/>
          <w:sz w:val="24"/>
          <w:szCs w:val="24"/>
        </w:rPr>
        <w:t xml:space="preserve"> it is now settled law that when a party is out of time it must not only explain the delay in the compliance with the rules in the main matter but also to explain its delay in seeking such condonation. </w:t>
      </w:r>
      <w:r w:rsidR="00DA57EE">
        <w:rPr>
          <w:rFonts w:ascii="Tahoma" w:hAnsi="Tahoma" w:cs="Tahoma"/>
          <w:sz w:val="24"/>
          <w:szCs w:val="24"/>
        </w:rPr>
        <w:t>(</w:t>
      </w:r>
      <w:r w:rsidR="005A66CA">
        <w:rPr>
          <w:rFonts w:ascii="Tahoma" w:hAnsi="Tahoma" w:cs="Tahoma"/>
          <w:sz w:val="24"/>
          <w:szCs w:val="24"/>
        </w:rPr>
        <w:t xml:space="preserve">See </w:t>
      </w:r>
      <w:r w:rsidR="005A66CA" w:rsidRPr="005A66CA">
        <w:rPr>
          <w:rFonts w:ascii="Tahoma" w:hAnsi="Tahoma" w:cs="Tahoma"/>
          <w:b/>
          <w:i/>
          <w:sz w:val="24"/>
          <w:szCs w:val="24"/>
        </w:rPr>
        <w:t>Mashavei</w:t>
      </w:r>
      <w:r w:rsidR="005A66CA" w:rsidRPr="005A66CA">
        <w:rPr>
          <w:rFonts w:ascii="Tahoma" w:hAnsi="Tahoma" w:cs="Tahoma"/>
          <w:b/>
          <w:sz w:val="24"/>
          <w:szCs w:val="24"/>
        </w:rPr>
        <w:t>v</w:t>
      </w:r>
      <w:r w:rsidR="005A66CA" w:rsidRPr="005A66CA">
        <w:rPr>
          <w:rFonts w:ascii="Tahoma" w:hAnsi="Tahoma" w:cs="Tahoma"/>
          <w:b/>
          <w:i/>
          <w:sz w:val="24"/>
          <w:szCs w:val="24"/>
        </w:rPr>
        <w:t xml:space="preserve"> ZUPCO</w:t>
      </w:r>
      <w:r w:rsidR="005A66CA">
        <w:rPr>
          <w:rFonts w:ascii="Tahoma" w:hAnsi="Tahoma" w:cs="Tahoma"/>
          <w:b/>
          <w:sz w:val="24"/>
          <w:szCs w:val="24"/>
        </w:rPr>
        <w:t xml:space="preserve"> 1998 (1) </w:t>
      </w:r>
      <w:r w:rsidR="00DA57EE">
        <w:rPr>
          <w:rFonts w:ascii="Tahoma" w:hAnsi="Tahoma" w:cs="Tahoma"/>
          <w:b/>
          <w:sz w:val="24"/>
          <w:szCs w:val="24"/>
        </w:rPr>
        <w:t>ZLR</w:t>
      </w:r>
      <w:r w:rsidR="005A66CA">
        <w:rPr>
          <w:rFonts w:ascii="Tahoma" w:hAnsi="Tahoma" w:cs="Tahoma"/>
          <w:b/>
          <w:sz w:val="24"/>
          <w:szCs w:val="24"/>
        </w:rPr>
        <w:t xml:space="preserve"> 567 (H)</w:t>
      </w:r>
      <w:r w:rsidR="00DA57EE" w:rsidRPr="00DA57EE">
        <w:rPr>
          <w:rFonts w:ascii="Tahoma" w:hAnsi="Tahoma" w:cs="Tahoma"/>
          <w:sz w:val="24"/>
          <w:szCs w:val="24"/>
        </w:rPr>
        <w:t>)</w:t>
      </w:r>
      <w:r w:rsidR="005A66CA" w:rsidRPr="005A66CA">
        <w:rPr>
          <w:rFonts w:ascii="Tahoma" w:hAnsi="Tahoma" w:cs="Tahoma"/>
          <w:sz w:val="24"/>
          <w:szCs w:val="24"/>
        </w:rPr>
        <w:t>.</w:t>
      </w:r>
      <w:r>
        <w:rPr>
          <w:rFonts w:ascii="Tahoma" w:hAnsi="Tahoma" w:cs="Tahoma"/>
          <w:sz w:val="24"/>
          <w:szCs w:val="24"/>
        </w:rPr>
        <w:t xml:space="preserve"> In the instant case all that is on record are submissions to the effect that the appellant’s lawyers had house</w:t>
      </w:r>
      <w:r w:rsidR="007A2C45">
        <w:rPr>
          <w:rFonts w:ascii="Tahoma" w:hAnsi="Tahoma" w:cs="Tahoma"/>
          <w:sz w:val="24"/>
          <w:szCs w:val="24"/>
        </w:rPr>
        <w:t>-</w:t>
      </w:r>
      <w:r>
        <w:rPr>
          <w:rFonts w:ascii="Tahoma" w:hAnsi="Tahoma" w:cs="Tahoma"/>
          <w:sz w:val="24"/>
          <w:szCs w:val="24"/>
        </w:rPr>
        <w:t>keeping problems and since labour matters need not be decided on technicalities therefore the delay should be condone</w:t>
      </w:r>
      <w:r w:rsidR="005A66CA">
        <w:rPr>
          <w:rFonts w:ascii="Tahoma" w:hAnsi="Tahoma" w:cs="Tahoma"/>
          <w:sz w:val="24"/>
          <w:szCs w:val="24"/>
        </w:rPr>
        <w:t>d</w:t>
      </w:r>
      <w:r>
        <w:rPr>
          <w:rFonts w:ascii="Tahoma" w:hAnsi="Tahoma" w:cs="Tahoma"/>
          <w:sz w:val="24"/>
          <w:szCs w:val="24"/>
        </w:rPr>
        <w:t>.</w:t>
      </w:r>
    </w:p>
    <w:p w:rsidR="00DB2BF3" w:rsidRDefault="00DB2BF3" w:rsidP="007A2C45">
      <w:pPr>
        <w:spacing w:after="0" w:line="360" w:lineRule="auto"/>
        <w:ind w:firstLine="720"/>
        <w:jc w:val="both"/>
        <w:rPr>
          <w:rFonts w:ascii="Tahoma" w:hAnsi="Tahoma" w:cs="Tahoma"/>
          <w:sz w:val="24"/>
          <w:szCs w:val="24"/>
        </w:rPr>
      </w:pPr>
    </w:p>
    <w:p w:rsidR="00DB2BF3" w:rsidRDefault="00DB2BF3" w:rsidP="007A2C45">
      <w:pPr>
        <w:spacing w:after="0" w:line="360" w:lineRule="auto"/>
        <w:ind w:firstLine="720"/>
        <w:jc w:val="both"/>
        <w:rPr>
          <w:rFonts w:ascii="Tahoma" w:hAnsi="Tahoma" w:cs="Tahoma"/>
          <w:sz w:val="24"/>
          <w:szCs w:val="24"/>
        </w:rPr>
      </w:pPr>
      <w:r>
        <w:rPr>
          <w:rFonts w:ascii="Tahoma" w:hAnsi="Tahoma" w:cs="Tahoma"/>
          <w:sz w:val="24"/>
          <w:szCs w:val="24"/>
        </w:rPr>
        <w:lastRenderedPageBreak/>
        <w:t>Such an approach is to say the least unfortunate. This is so because it appears that the applicant l</w:t>
      </w:r>
      <w:r w:rsidR="005A66CA">
        <w:rPr>
          <w:rFonts w:ascii="Tahoma" w:hAnsi="Tahoma" w:cs="Tahoma"/>
          <w:sz w:val="24"/>
          <w:szCs w:val="24"/>
        </w:rPr>
        <w:t>o</w:t>
      </w:r>
      <w:r>
        <w:rPr>
          <w:rFonts w:ascii="Tahoma" w:hAnsi="Tahoma" w:cs="Tahoma"/>
          <w:sz w:val="24"/>
          <w:szCs w:val="24"/>
        </w:rPr>
        <w:t>st sight of the fact that even though matters have to be concluded on merits due process has to be followed otherwise the attendant court rules and regulations would end up being a mere window dressing exercised</w:t>
      </w:r>
      <w:r w:rsidR="005A66CA">
        <w:rPr>
          <w:rFonts w:ascii="Tahoma" w:hAnsi="Tahoma" w:cs="Tahoma"/>
          <w:sz w:val="24"/>
          <w:szCs w:val="24"/>
        </w:rPr>
        <w:t>/</w:t>
      </w:r>
      <w:r>
        <w:rPr>
          <w:rFonts w:ascii="Tahoma" w:hAnsi="Tahoma" w:cs="Tahoma"/>
          <w:sz w:val="24"/>
          <w:szCs w:val="24"/>
        </w:rPr>
        <w:t>façade.</w:t>
      </w:r>
    </w:p>
    <w:p w:rsidR="00C5274B" w:rsidRDefault="00C5274B" w:rsidP="00DA57EE">
      <w:pPr>
        <w:spacing w:after="0" w:line="240" w:lineRule="auto"/>
        <w:ind w:firstLine="720"/>
        <w:jc w:val="both"/>
        <w:rPr>
          <w:rFonts w:ascii="Tahoma" w:hAnsi="Tahoma" w:cs="Tahoma"/>
          <w:sz w:val="24"/>
          <w:szCs w:val="24"/>
        </w:rPr>
      </w:pPr>
    </w:p>
    <w:p w:rsidR="00C5274B" w:rsidRDefault="00C5274B" w:rsidP="007A2C45">
      <w:pPr>
        <w:spacing w:after="0" w:line="360" w:lineRule="auto"/>
        <w:ind w:firstLine="720"/>
        <w:jc w:val="both"/>
        <w:rPr>
          <w:rFonts w:ascii="Tahoma" w:hAnsi="Tahoma" w:cs="Tahoma"/>
          <w:sz w:val="24"/>
          <w:szCs w:val="24"/>
        </w:rPr>
      </w:pPr>
      <w:r>
        <w:rPr>
          <w:rFonts w:ascii="Tahoma" w:hAnsi="Tahoma" w:cs="Tahoma"/>
          <w:sz w:val="24"/>
          <w:szCs w:val="24"/>
        </w:rPr>
        <w:t>It is clear that the delay was quite inordinate and the explanation thereof though on face value appears reasonable if gleaned at deeper within the context of the fact that this is a whole law firm dealing with such a case and if the one officer was ill disposed to attend to it within the prescribed time lines the assignment could have been given to another officer to ensure compliance at least from the minute that it was realised that there was a breach of the rules.</w:t>
      </w:r>
    </w:p>
    <w:p w:rsidR="00C5274B" w:rsidRDefault="00C5274B" w:rsidP="00DA57EE">
      <w:pPr>
        <w:spacing w:after="0" w:line="240" w:lineRule="auto"/>
        <w:ind w:firstLine="720"/>
        <w:jc w:val="both"/>
        <w:rPr>
          <w:rFonts w:ascii="Tahoma" w:hAnsi="Tahoma" w:cs="Tahoma"/>
          <w:sz w:val="24"/>
          <w:szCs w:val="24"/>
        </w:rPr>
      </w:pPr>
    </w:p>
    <w:p w:rsidR="00C5274B" w:rsidRDefault="00C5274B" w:rsidP="007A2C45">
      <w:pPr>
        <w:spacing w:after="0" w:line="360" w:lineRule="auto"/>
        <w:ind w:firstLine="720"/>
        <w:jc w:val="both"/>
        <w:rPr>
          <w:rFonts w:ascii="Tahoma" w:hAnsi="Tahoma" w:cs="Tahoma"/>
          <w:sz w:val="24"/>
          <w:szCs w:val="24"/>
        </w:rPr>
      </w:pPr>
      <w:r>
        <w:rPr>
          <w:rFonts w:ascii="Tahoma" w:hAnsi="Tahoma" w:cs="Tahoma"/>
          <w:sz w:val="24"/>
          <w:szCs w:val="24"/>
        </w:rPr>
        <w:t xml:space="preserve">On the merits it need be stated </w:t>
      </w:r>
      <w:r w:rsidR="005A66CA">
        <w:rPr>
          <w:rFonts w:ascii="Tahoma" w:hAnsi="Tahoma" w:cs="Tahoma"/>
          <w:sz w:val="24"/>
          <w:szCs w:val="24"/>
        </w:rPr>
        <w:t>a</w:t>
      </w:r>
      <w:r>
        <w:rPr>
          <w:rFonts w:ascii="Tahoma" w:hAnsi="Tahoma" w:cs="Tahoma"/>
          <w:sz w:val="24"/>
          <w:szCs w:val="24"/>
        </w:rPr>
        <w:t>t the outset that the respondent expressed reservations about the applicant adopting the filed heads as its submissions to support the fact that it has merits on appeal. The court noted however that asking the applicant to address it afresh on prospects would be tantamount to asking it to repeat what is in the heads. It was therefore the court’s considered view that there was nothing irregular in the applicant’s reliance on the filed heads as submissions demonstrating the merits on appeal. To that extent the court gleaned the merits from the heads and oral submissions made by the respondent on that aspect.</w:t>
      </w:r>
    </w:p>
    <w:p w:rsidR="00C5274B" w:rsidRDefault="00C5274B" w:rsidP="00DA57EE">
      <w:pPr>
        <w:spacing w:after="0" w:line="240" w:lineRule="auto"/>
        <w:ind w:firstLine="720"/>
        <w:jc w:val="both"/>
        <w:rPr>
          <w:rFonts w:ascii="Tahoma" w:hAnsi="Tahoma" w:cs="Tahoma"/>
          <w:sz w:val="24"/>
          <w:szCs w:val="24"/>
        </w:rPr>
      </w:pPr>
    </w:p>
    <w:p w:rsidR="00C5274B" w:rsidRPr="00DA57EE" w:rsidRDefault="00C5274B" w:rsidP="007A2C45">
      <w:pPr>
        <w:spacing w:after="0" w:line="360" w:lineRule="auto"/>
        <w:ind w:firstLine="720"/>
        <w:jc w:val="both"/>
        <w:rPr>
          <w:rFonts w:ascii="Tahoma" w:hAnsi="Tahoma" w:cs="Tahoma"/>
          <w:b/>
          <w:sz w:val="24"/>
          <w:szCs w:val="24"/>
        </w:rPr>
      </w:pPr>
      <w:r>
        <w:rPr>
          <w:rFonts w:ascii="Tahoma" w:hAnsi="Tahoma" w:cs="Tahoma"/>
          <w:sz w:val="24"/>
          <w:szCs w:val="24"/>
        </w:rPr>
        <w:t>What is pertinent to note on merits is the fact that the applicants main argument is that the NEC appeals body erred to decide on the matter based on the respondent</w:t>
      </w:r>
      <w:r w:rsidR="0091618D">
        <w:rPr>
          <w:rFonts w:ascii="Tahoma" w:hAnsi="Tahoma" w:cs="Tahoma"/>
          <w:sz w:val="24"/>
          <w:szCs w:val="24"/>
        </w:rPr>
        <w:t xml:space="preserve">’s contract only to the exclusion of the collective bargaining agreement which contained provisions which amplified the issue of working hours for the respondent. It need be noted that the law is clear that before one can be said to have wilfully disobeyed </w:t>
      </w:r>
      <w:r w:rsidR="005A66CA">
        <w:rPr>
          <w:rFonts w:ascii="Tahoma" w:hAnsi="Tahoma" w:cs="Tahoma"/>
          <w:sz w:val="24"/>
          <w:szCs w:val="24"/>
        </w:rPr>
        <w:t>an order</w:t>
      </w:r>
      <w:r w:rsidR="0091618D">
        <w:rPr>
          <w:rFonts w:ascii="Tahoma" w:hAnsi="Tahoma" w:cs="Tahoma"/>
          <w:sz w:val="24"/>
          <w:szCs w:val="24"/>
        </w:rPr>
        <w:t xml:space="preserve"> he has to be clear of what is expected of him. (See </w:t>
      </w:r>
      <w:r w:rsidR="005A66CA" w:rsidRPr="00DA57EE">
        <w:rPr>
          <w:rFonts w:ascii="Tahoma" w:hAnsi="Tahoma" w:cs="Tahoma"/>
          <w:b/>
          <w:i/>
          <w:sz w:val="24"/>
          <w:szCs w:val="24"/>
        </w:rPr>
        <w:t>Muchakata</w:t>
      </w:r>
      <w:r w:rsidR="005A66CA" w:rsidRPr="00DA57EE">
        <w:rPr>
          <w:rFonts w:ascii="Tahoma" w:hAnsi="Tahoma" w:cs="Tahoma"/>
          <w:b/>
          <w:sz w:val="24"/>
          <w:szCs w:val="24"/>
        </w:rPr>
        <w:t>v</w:t>
      </w:r>
      <w:r w:rsidR="005A66CA" w:rsidRPr="00DA57EE">
        <w:rPr>
          <w:rFonts w:ascii="Tahoma" w:hAnsi="Tahoma" w:cs="Tahoma"/>
          <w:b/>
          <w:i/>
          <w:sz w:val="24"/>
          <w:szCs w:val="24"/>
        </w:rPr>
        <w:t>Nertherburg Mine</w:t>
      </w:r>
      <w:r w:rsidR="005A66CA" w:rsidRPr="00DA57EE">
        <w:rPr>
          <w:rFonts w:ascii="Tahoma" w:hAnsi="Tahoma" w:cs="Tahoma"/>
          <w:b/>
          <w:sz w:val="24"/>
          <w:szCs w:val="24"/>
        </w:rPr>
        <w:t xml:space="preserve"> 1996 (1) ZLR 153 (</w:t>
      </w:r>
      <w:r w:rsidR="00DA57EE" w:rsidRPr="00DA57EE">
        <w:rPr>
          <w:rFonts w:ascii="Tahoma" w:hAnsi="Tahoma" w:cs="Tahoma"/>
          <w:b/>
          <w:sz w:val="24"/>
          <w:szCs w:val="24"/>
        </w:rPr>
        <w:t>SC)</w:t>
      </w:r>
      <w:r w:rsidR="00DA57EE" w:rsidRPr="00DA57EE">
        <w:rPr>
          <w:rFonts w:ascii="Tahoma" w:hAnsi="Tahoma" w:cs="Tahoma"/>
          <w:sz w:val="24"/>
          <w:szCs w:val="24"/>
        </w:rPr>
        <w:t>.</w:t>
      </w:r>
    </w:p>
    <w:p w:rsidR="0091618D" w:rsidRDefault="0091618D" w:rsidP="00DA57EE">
      <w:pPr>
        <w:spacing w:after="0" w:line="240" w:lineRule="auto"/>
        <w:ind w:firstLine="720"/>
        <w:jc w:val="both"/>
        <w:rPr>
          <w:rFonts w:ascii="Tahoma" w:hAnsi="Tahoma" w:cs="Tahoma"/>
          <w:i/>
          <w:sz w:val="24"/>
          <w:szCs w:val="24"/>
        </w:rPr>
      </w:pPr>
    </w:p>
    <w:p w:rsidR="0091618D" w:rsidRDefault="0091618D" w:rsidP="007A2C45">
      <w:pPr>
        <w:spacing w:after="0" w:line="360" w:lineRule="auto"/>
        <w:ind w:firstLine="720"/>
        <w:jc w:val="both"/>
        <w:rPr>
          <w:rFonts w:ascii="Tahoma" w:hAnsi="Tahoma" w:cs="Tahoma"/>
          <w:sz w:val="24"/>
          <w:szCs w:val="24"/>
        </w:rPr>
      </w:pPr>
      <w:r w:rsidRPr="007A2C45">
        <w:rPr>
          <w:rFonts w:ascii="Tahoma" w:hAnsi="Tahoma" w:cs="Tahoma"/>
          <w:sz w:val="24"/>
          <w:szCs w:val="24"/>
        </w:rPr>
        <w:t xml:space="preserve">In the instant case it is not clear whether the respondent was </w:t>
      </w:r>
      <w:r w:rsidR="007A2C45" w:rsidRPr="007A2C45">
        <w:rPr>
          <w:rFonts w:ascii="Tahoma" w:hAnsi="Tahoma" w:cs="Tahoma"/>
          <w:sz w:val="24"/>
          <w:szCs w:val="24"/>
        </w:rPr>
        <w:t>p</w:t>
      </w:r>
      <w:r w:rsidR="007A2C45">
        <w:rPr>
          <w:rFonts w:ascii="Tahoma" w:hAnsi="Tahoma" w:cs="Tahoma"/>
          <w:sz w:val="24"/>
          <w:szCs w:val="24"/>
        </w:rPr>
        <w:t xml:space="preserve">ointing to the nexus between his contract and the agreement. Since the case is mainly hinged on this aspect it is clear that the prospects of success are not so bright. The cumulative effect of the delay and the slim prospects of success lead the court to the </w:t>
      </w:r>
      <w:r w:rsidR="007A2C45">
        <w:rPr>
          <w:rFonts w:ascii="Tahoma" w:hAnsi="Tahoma" w:cs="Tahoma"/>
          <w:sz w:val="24"/>
          <w:szCs w:val="24"/>
        </w:rPr>
        <w:lastRenderedPageBreak/>
        <w:t>inescapable conclusion that the condonation application is not merited. It should thus accordingly fail.</w:t>
      </w:r>
    </w:p>
    <w:p w:rsidR="007A2C45" w:rsidRDefault="007A2C45" w:rsidP="00DA57EE">
      <w:pPr>
        <w:spacing w:after="0" w:line="240" w:lineRule="auto"/>
        <w:jc w:val="both"/>
        <w:rPr>
          <w:rFonts w:ascii="Tahoma" w:hAnsi="Tahoma" w:cs="Tahoma"/>
          <w:sz w:val="24"/>
          <w:szCs w:val="24"/>
        </w:rPr>
      </w:pPr>
    </w:p>
    <w:p w:rsidR="007A2C45" w:rsidRPr="007A2C45" w:rsidRDefault="007A2C45" w:rsidP="007A2C45">
      <w:pPr>
        <w:spacing w:after="0" w:line="360" w:lineRule="auto"/>
        <w:jc w:val="both"/>
        <w:rPr>
          <w:rFonts w:ascii="Tahoma" w:hAnsi="Tahoma" w:cs="Tahoma"/>
          <w:b/>
          <w:sz w:val="24"/>
          <w:szCs w:val="24"/>
        </w:rPr>
      </w:pPr>
      <w:r w:rsidRPr="007A2C45">
        <w:rPr>
          <w:rFonts w:ascii="Tahoma" w:hAnsi="Tahoma" w:cs="Tahoma"/>
          <w:b/>
          <w:sz w:val="24"/>
          <w:szCs w:val="24"/>
        </w:rPr>
        <w:t>IT IS ORDERED THAT</w:t>
      </w:r>
    </w:p>
    <w:p w:rsidR="007A2C45" w:rsidRDefault="007A2C45" w:rsidP="00DA57EE">
      <w:pPr>
        <w:spacing w:after="0" w:line="240" w:lineRule="auto"/>
        <w:jc w:val="both"/>
        <w:rPr>
          <w:rFonts w:ascii="Tahoma" w:hAnsi="Tahoma" w:cs="Tahoma"/>
          <w:sz w:val="24"/>
          <w:szCs w:val="24"/>
        </w:rPr>
      </w:pPr>
    </w:p>
    <w:p w:rsidR="007A2C45" w:rsidRDefault="007A2C45" w:rsidP="007A2C45">
      <w:pPr>
        <w:spacing w:after="0" w:line="360" w:lineRule="auto"/>
        <w:jc w:val="both"/>
        <w:rPr>
          <w:rFonts w:ascii="Tahoma" w:hAnsi="Tahoma" w:cs="Tahoma"/>
          <w:sz w:val="24"/>
          <w:szCs w:val="24"/>
        </w:rPr>
      </w:pPr>
      <w:r>
        <w:rPr>
          <w:rFonts w:ascii="Tahoma" w:hAnsi="Tahoma" w:cs="Tahoma"/>
          <w:sz w:val="24"/>
          <w:szCs w:val="24"/>
        </w:rPr>
        <w:t>Condonation</w:t>
      </w:r>
      <w:r w:rsidR="00DA57EE">
        <w:rPr>
          <w:rFonts w:ascii="Tahoma" w:hAnsi="Tahoma" w:cs="Tahoma"/>
          <w:sz w:val="24"/>
          <w:szCs w:val="24"/>
        </w:rPr>
        <w:t>of</w:t>
      </w:r>
      <w:r>
        <w:rPr>
          <w:rFonts w:ascii="Tahoma" w:hAnsi="Tahoma" w:cs="Tahoma"/>
          <w:sz w:val="24"/>
          <w:szCs w:val="24"/>
        </w:rPr>
        <w:t xml:space="preserve"> late filing of heads by the appellant being without merit it be and is hereby dismissed.</w:t>
      </w:r>
    </w:p>
    <w:p w:rsidR="00DA57EE" w:rsidRDefault="00DA57EE" w:rsidP="00DA57EE">
      <w:pPr>
        <w:spacing w:after="0" w:line="240" w:lineRule="auto"/>
        <w:jc w:val="both"/>
        <w:rPr>
          <w:rFonts w:ascii="Tahoma" w:hAnsi="Tahoma" w:cs="Tahoma"/>
          <w:sz w:val="24"/>
          <w:szCs w:val="24"/>
        </w:rPr>
      </w:pPr>
    </w:p>
    <w:p w:rsidR="00DA57EE" w:rsidRDefault="00DA57EE" w:rsidP="007A2C45">
      <w:pPr>
        <w:spacing w:after="0" w:line="360" w:lineRule="auto"/>
        <w:jc w:val="both"/>
        <w:rPr>
          <w:rFonts w:ascii="Tahoma" w:hAnsi="Tahoma" w:cs="Tahoma"/>
          <w:sz w:val="24"/>
          <w:szCs w:val="24"/>
        </w:rPr>
      </w:pPr>
      <w:r>
        <w:rPr>
          <w:rFonts w:ascii="Tahoma" w:hAnsi="Tahoma" w:cs="Tahoma"/>
          <w:sz w:val="24"/>
          <w:szCs w:val="24"/>
        </w:rPr>
        <w:t>Appeal is consequently dismissed for non-compliance with rules of court by the appellant.</w:t>
      </w:r>
    </w:p>
    <w:p w:rsidR="00DA57EE" w:rsidRDefault="00DA57EE" w:rsidP="00DA57EE">
      <w:pPr>
        <w:spacing w:after="0" w:line="240" w:lineRule="auto"/>
        <w:jc w:val="both"/>
        <w:rPr>
          <w:rFonts w:ascii="Tahoma" w:hAnsi="Tahoma" w:cs="Tahoma"/>
          <w:sz w:val="24"/>
          <w:szCs w:val="24"/>
        </w:rPr>
      </w:pPr>
    </w:p>
    <w:p w:rsidR="00DA57EE" w:rsidRDefault="00DA57EE" w:rsidP="007A2C45">
      <w:pPr>
        <w:spacing w:after="0" w:line="360" w:lineRule="auto"/>
        <w:jc w:val="both"/>
        <w:rPr>
          <w:rFonts w:ascii="Tahoma" w:hAnsi="Tahoma" w:cs="Tahoma"/>
          <w:sz w:val="24"/>
          <w:szCs w:val="24"/>
        </w:rPr>
      </w:pPr>
      <w:r>
        <w:rPr>
          <w:rFonts w:ascii="Tahoma" w:hAnsi="Tahoma" w:cs="Tahoma"/>
          <w:sz w:val="24"/>
          <w:szCs w:val="24"/>
        </w:rPr>
        <w:t>Each party bears own costs.</w:t>
      </w:r>
    </w:p>
    <w:p w:rsidR="007A2C45" w:rsidRDefault="007A2C45" w:rsidP="007A2C45">
      <w:pPr>
        <w:spacing w:after="0" w:line="360" w:lineRule="auto"/>
        <w:jc w:val="both"/>
        <w:rPr>
          <w:rFonts w:ascii="Tahoma" w:hAnsi="Tahoma" w:cs="Tahoma"/>
          <w:sz w:val="24"/>
          <w:szCs w:val="24"/>
        </w:rPr>
      </w:pPr>
    </w:p>
    <w:p w:rsidR="007A2C45" w:rsidRDefault="007A2C45" w:rsidP="007A2C45">
      <w:pPr>
        <w:spacing w:after="0" w:line="360" w:lineRule="auto"/>
        <w:jc w:val="both"/>
        <w:rPr>
          <w:rFonts w:ascii="Tahoma" w:hAnsi="Tahoma" w:cs="Tahoma"/>
          <w:sz w:val="24"/>
          <w:szCs w:val="24"/>
        </w:rPr>
      </w:pPr>
    </w:p>
    <w:p w:rsidR="007A2C45" w:rsidRDefault="007A2C45" w:rsidP="007A2C45">
      <w:pPr>
        <w:spacing w:after="0" w:line="360" w:lineRule="auto"/>
        <w:jc w:val="both"/>
        <w:rPr>
          <w:rFonts w:ascii="Tahoma" w:hAnsi="Tahoma" w:cs="Tahoma"/>
          <w:sz w:val="24"/>
          <w:szCs w:val="24"/>
        </w:rPr>
      </w:pPr>
    </w:p>
    <w:p w:rsidR="007A2C45" w:rsidRPr="007A2C45" w:rsidRDefault="007A2C45" w:rsidP="007A2C45">
      <w:pPr>
        <w:spacing w:after="0" w:line="360" w:lineRule="auto"/>
        <w:jc w:val="both"/>
        <w:rPr>
          <w:rFonts w:ascii="Tahoma" w:hAnsi="Tahoma" w:cs="Tahoma"/>
          <w:b/>
          <w:sz w:val="24"/>
          <w:szCs w:val="24"/>
        </w:rPr>
      </w:pPr>
      <w:r w:rsidRPr="007A2C45">
        <w:rPr>
          <w:rFonts w:ascii="Tahoma" w:hAnsi="Tahoma" w:cs="Tahoma"/>
          <w:b/>
          <w:i/>
          <w:sz w:val="24"/>
          <w:szCs w:val="24"/>
        </w:rPr>
        <w:t>Muza&amp;Nyapadi</w:t>
      </w:r>
      <w:r w:rsidRPr="007A2C45">
        <w:rPr>
          <w:rFonts w:ascii="Tahoma" w:hAnsi="Tahoma" w:cs="Tahoma"/>
          <w:b/>
          <w:sz w:val="24"/>
          <w:szCs w:val="24"/>
        </w:rPr>
        <w:t>, appellant’s legal practitioners</w:t>
      </w:r>
    </w:p>
    <w:p w:rsidR="007A2C45" w:rsidRPr="007A2C45" w:rsidRDefault="007A2C45" w:rsidP="007A2C45">
      <w:pPr>
        <w:spacing w:after="0" w:line="360" w:lineRule="auto"/>
        <w:jc w:val="both"/>
        <w:rPr>
          <w:rFonts w:ascii="Tahoma" w:hAnsi="Tahoma" w:cs="Tahoma"/>
          <w:sz w:val="24"/>
          <w:szCs w:val="24"/>
        </w:rPr>
      </w:pPr>
    </w:p>
    <w:p w:rsidR="007A2C45" w:rsidRPr="007A2C45" w:rsidRDefault="007A2C45" w:rsidP="007A2C45">
      <w:pPr>
        <w:spacing w:after="0" w:line="360" w:lineRule="auto"/>
        <w:jc w:val="both"/>
        <w:rPr>
          <w:rFonts w:ascii="Tahoma" w:hAnsi="Tahoma" w:cs="Tahoma"/>
          <w:sz w:val="24"/>
          <w:szCs w:val="24"/>
        </w:rPr>
      </w:pPr>
    </w:p>
    <w:p w:rsidR="00B30992" w:rsidRDefault="00B30992" w:rsidP="007A2C45">
      <w:pPr>
        <w:spacing w:after="0" w:line="360" w:lineRule="auto"/>
        <w:ind w:firstLine="720"/>
        <w:jc w:val="both"/>
        <w:rPr>
          <w:rFonts w:ascii="Tahoma" w:hAnsi="Tahoma" w:cs="Tahoma"/>
          <w:sz w:val="24"/>
          <w:szCs w:val="24"/>
        </w:rPr>
      </w:pPr>
    </w:p>
    <w:p w:rsidR="00B30992" w:rsidRPr="00B30992" w:rsidRDefault="00B30992" w:rsidP="007A2C45">
      <w:pPr>
        <w:spacing w:after="0" w:line="360" w:lineRule="auto"/>
        <w:ind w:firstLine="720"/>
        <w:jc w:val="both"/>
        <w:rPr>
          <w:rFonts w:ascii="Tahoma" w:hAnsi="Tahoma" w:cs="Tahoma"/>
          <w:sz w:val="24"/>
          <w:szCs w:val="24"/>
        </w:rPr>
      </w:pPr>
    </w:p>
    <w:p w:rsidR="009615EC" w:rsidRDefault="009615EC" w:rsidP="007A2C45">
      <w:pPr>
        <w:spacing w:after="0" w:line="240" w:lineRule="auto"/>
        <w:jc w:val="both"/>
        <w:rPr>
          <w:rFonts w:ascii="Tahoma" w:hAnsi="Tahoma" w:cs="Tahoma"/>
          <w:sz w:val="24"/>
          <w:szCs w:val="24"/>
        </w:rPr>
      </w:pPr>
    </w:p>
    <w:p w:rsidR="009615EC" w:rsidRDefault="009615EC" w:rsidP="007A2C45">
      <w:pPr>
        <w:spacing w:after="0" w:line="240" w:lineRule="auto"/>
        <w:jc w:val="both"/>
        <w:rPr>
          <w:rFonts w:ascii="Tahoma" w:hAnsi="Tahoma" w:cs="Tahoma"/>
          <w:sz w:val="24"/>
          <w:szCs w:val="24"/>
        </w:rPr>
      </w:pPr>
    </w:p>
    <w:p w:rsidR="00D01841" w:rsidRDefault="00D01841" w:rsidP="007A2C45">
      <w:pPr>
        <w:jc w:val="both"/>
      </w:pPr>
    </w:p>
    <w:sectPr w:rsidR="00D01841" w:rsidSect="007A2C45">
      <w:headerReference w:type="default" r:id="rId6"/>
      <w:footerReference w:type="default" r:id="rId7"/>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7115" w:rsidRDefault="00AC7115" w:rsidP="007A2C45">
      <w:pPr>
        <w:spacing w:after="0" w:line="240" w:lineRule="auto"/>
      </w:pPr>
      <w:r>
        <w:separator/>
      </w:r>
    </w:p>
  </w:endnote>
  <w:endnote w:type="continuationSeparator" w:id="1">
    <w:p w:rsidR="00AC7115" w:rsidRDefault="00AC7115" w:rsidP="007A2C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651372"/>
      <w:docPartObj>
        <w:docPartGallery w:val="Page Numbers (Bottom of Page)"/>
        <w:docPartUnique/>
      </w:docPartObj>
    </w:sdtPr>
    <w:sdtEndPr>
      <w:rPr>
        <w:noProof/>
      </w:rPr>
    </w:sdtEndPr>
    <w:sdtContent>
      <w:p w:rsidR="007A2C45" w:rsidRDefault="00050B52">
        <w:pPr>
          <w:pStyle w:val="Footer"/>
          <w:jc w:val="center"/>
        </w:pPr>
        <w:r>
          <w:fldChar w:fldCharType="begin"/>
        </w:r>
        <w:r w:rsidR="007A2C45">
          <w:instrText xml:space="preserve"> PAGE   \* MERGEFORMAT </w:instrText>
        </w:r>
        <w:r>
          <w:fldChar w:fldCharType="separate"/>
        </w:r>
        <w:r w:rsidR="0078708C">
          <w:rPr>
            <w:noProof/>
          </w:rPr>
          <w:t>4</w:t>
        </w:r>
        <w:r>
          <w:rPr>
            <w:noProof/>
          </w:rPr>
          <w:fldChar w:fldCharType="end"/>
        </w:r>
      </w:p>
    </w:sdtContent>
  </w:sdt>
  <w:p w:rsidR="007A2C45" w:rsidRDefault="007A2C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7115" w:rsidRDefault="00AC7115" w:rsidP="007A2C45">
      <w:pPr>
        <w:spacing w:after="0" w:line="240" w:lineRule="auto"/>
      </w:pPr>
      <w:r>
        <w:separator/>
      </w:r>
    </w:p>
  </w:footnote>
  <w:footnote w:type="continuationSeparator" w:id="1">
    <w:p w:rsidR="00AC7115" w:rsidRDefault="00AC7115" w:rsidP="007A2C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C45" w:rsidRDefault="007A2C45">
    <w:pPr>
      <w:pStyle w:val="Header"/>
    </w:pPr>
    <w:r>
      <w:rPr>
        <w:rFonts w:ascii="Tahoma" w:hAnsi="Tahoma" w:cs="Tahoma"/>
        <w:b/>
        <w:sz w:val="24"/>
        <w:szCs w:val="24"/>
      </w:rPr>
      <w:tab/>
    </w:r>
    <w:r>
      <w:rPr>
        <w:rFonts w:ascii="Tahoma" w:hAnsi="Tahoma" w:cs="Tahoma"/>
        <w:b/>
        <w:sz w:val="24"/>
        <w:szCs w:val="24"/>
      </w:rPr>
      <w:tab/>
      <w:t xml:space="preserve">JUDGMENT </w:t>
    </w:r>
    <w:r w:rsidRPr="00E820F5">
      <w:rPr>
        <w:rFonts w:ascii="Tahoma" w:hAnsi="Tahoma" w:cs="Tahoma"/>
        <w:b/>
        <w:sz w:val="24"/>
        <w:szCs w:val="24"/>
      </w:rPr>
      <w:t>NO /</w:t>
    </w:r>
    <w:r>
      <w:rPr>
        <w:rFonts w:ascii="Tahoma" w:hAnsi="Tahoma" w:cs="Tahoma"/>
        <w:b/>
        <w:sz w:val="24"/>
        <w:szCs w:val="24"/>
      </w:rPr>
      <w:t>LC/</w:t>
    </w:r>
    <w:r w:rsidRPr="00E820F5">
      <w:rPr>
        <w:rFonts w:ascii="Tahoma" w:hAnsi="Tahoma" w:cs="Tahoma"/>
        <w:b/>
        <w:sz w:val="24"/>
        <w:szCs w:val="24"/>
      </w:rPr>
      <w:t>H/</w:t>
    </w:r>
    <w:r w:rsidR="009F54D6">
      <w:rPr>
        <w:rFonts w:ascii="Tahoma" w:hAnsi="Tahoma" w:cs="Tahoma"/>
        <w:b/>
        <w:sz w:val="24"/>
        <w:szCs w:val="24"/>
      </w:rPr>
      <w:t>198</w:t>
    </w:r>
    <w:r w:rsidRPr="00E820F5">
      <w:rPr>
        <w:rFonts w:ascii="Tahoma" w:hAnsi="Tahoma" w:cs="Tahoma"/>
        <w:b/>
        <w:sz w:val="24"/>
        <w:szCs w:val="24"/>
      </w:rPr>
      <w:t>/201</w:t>
    </w:r>
    <w:r>
      <w:rPr>
        <w:rFonts w:ascii="Tahoma" w:hAnsi="Tahoma" w:cs="Tahoma"/>
        <w:b/>
        <w:sz w:val="24"/>
        <w:szCs w:val="24"/>
      </w:rPr>
      <w:t>4</w:t>
    </w:r>
  </w:p>
  <w:p w:rsidR="007A2C45" w:rsidRDefault="007A2C4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615EC"/>
    <w:rsid w:val="00034015"/>
    <w:rsid w:val="00050B52"/>
    <w:rsid w:val="005A66CA"/>
    <w:rsid w:val="0078708C"/>
    <w:rsid w:val="007A2C45"/>
    <w:rsid w:val="008849A8"/>
    <w:rsid w:val="0091618D"/>
    <w:rsid w:val="009615EC"/>
    <w:rsid w:val="009F54D6"/>
    <w:rsid w:val="00AC7115"/>
    <w:rsid w:val="00B30992"/>
    <w:rsid w:val="00B5239E"/>
    <w:rsid w:val="00C5274B"/>
    <w:rsid w:val="00CA3896"/>
    <w:rsid w:val="00D01841"/>
    <w:rsid w:val="00DA57EE"/>
    <w:rsid w:val="00DB2BF3"/>
    <w:rsid w:val="00E72A13"/>
    <w:rsid w:val="00F84A3B"/>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5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C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C45"/>
  </w:style>
  <w:style w:type="paragraph" w:styleId="Footer">
    <w:name w:val="footer"/>
    <w:basedOn w:val="Normal"/>
    <w:link w:val="FooterChar"/>
    <w:uiPriority w:val="99"/>
    <w:unhideWhenUsed/>
    <w:rsid w:val="007A2C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C45"/>
  </w:style>
  <w:style w:type="paragraph" w:styleId="BalloonText">
    <w:name w:val="Balloon Text"/>
    <w:basedOn w:val="Normal"/>
    <w:link w:val="BalloonTextChar"/>
    <w:uiPriority w:val="99"/>
    <w:semiHidden/>
    <w:unhideWhenUsed/>
    <w:rsid w:val="007A2C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C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5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C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C45"/>
  </w:style>
  <w:style w:type="paragraph" w:styleId="Footer">
    <w:name w:val="footer"/>
    <w:basedOn w:val="Normal"/>
    <w:link w:val="FooterChar"/>
    <w:uiPriority w:val="99"/>
    <w:unhideWhenUsed/>
    <w:rsid w:val="007A2C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C45"/>
  </w:style>
  <w:style w:type="paragraph" w:styleId="BalloonText">
    <w:name w:val="Balloon Text"/>
    <w:basedOn w:val="Normal"/>
    <w:link w:val="BalloonTextChar"/>
    <w:uiPriority w:val="99"/>
    <w:semiHidden/>
    <w:unhideWhenUsed/>
    <w:rsid w:val="007A2C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C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cp:lastPrinted>2014-03-24T09:08:00Z</cp:lastPrinted>
  <dcterms:created xsi:type="dcterms:W3CDTF">2014-04-30T13:24:00Z</dcterms:created>
  <dcterms:modified xsi:type="dcterms:W3CDTF">2014-04-30T13:24:00Z</dcterms:modified>
</cp:coreProperties>
</file>