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8B8" w:rsidRPr="008E1711" w:rsidRDefault="00CD08B8" w:rsidP="00CD08B8">
      <w:pPr>
        <w:spacing w:line="360" w:lineRule="auto"/>
        <w:rPr>
          <w:b/>
        </w:rPr>
      </w:pPr>
      <w:r w:rsidRPr="008E1711">
        <w:rPr>
          <w:b/>
        </w:rPr>
        <w:t>IN THE LABOUR COURT OF ZIMBABWE      JUDGMENT NO. LC/H/</w:t>
      </w:r>
      <w:r w:rsidR="00396EFD">
        <w:rPr>
          <w:b/>
        </w:rPr>
        <w:t>133</w:t>
      </w:r>
      <w:r>
        <w:rPr>
          <w:b/>
        </w:rPr>
        <w:t>/2016</w:t>
      </w:r>
    </w:p>
    <w:p w:rsidR="00CD08B8" w:rsidRDefault="00CD08B8" w:rsidP="00CD08B8">
      <w:pPr>
        <w:spacing w:line="360" w:lineRule="auto"/>
        <w:jc w:val="both"/>
        <w:rPr>
          <w:b/>
        </w:rPr>
      </w:pPr>
      <w:r>
        <w:rPr>
          <w:b/>
        </w:rPr>
        <w:t>HARARE, 14 JULY 2015</w:t>
      </w:r>
      <w:r>
        <w:rPr>
          <w:b/>
        </w:rPr>
        <w:tab/>
      </w:r>
      <w:r w:rsidRPr="00047C13">
        <w:rPr>
          <w:b/>
        </w:rPr>
        <w:tab/>
      </w:r>
      <w:r>
        <w:rPr>
          <w:b/>
        </w:rPr>
        <w:tab/>
      </w:r>
      <w:r>
        <w:rPr>
          <w:b/>
        </w:rPr>
        <w:tab/>
      </w:r>
      <w:r w:rsidRPr="00047C13">
        <w:rPr>
          <w:b/>
        </w:rPr>
        <w:t>CASE NO. LC/</w:t>
      </w:r>
      <w:r>
        <w:rPr>
          <w:b/>
        </w:rPr>
        <w:t>H/APP/67/14</w:t>
      </w:r>
    </w:p>
    <w:p w:rsidR="00CD08B8" w:rsidRDefault="00CD08B8" w:rsidP="00CD08B8">
      <w:pPr>
        <w:spacing w:line="360" w:lineRule="auto"/>
        <w:jc w:val="both"/>
        <w:rPr>
          <w:b/>
        </w:rPr>
      </w:pPr>
      <w:r>
        <w:rPr>
          <w:b/>
        </w:rPr>
        <w:t xml:space="preserve">AND </w:t>
      </w:r>
      <w:r w:rsidR="00396EFD">
        <w:rPr>
          <w:b/>
        </w:rPr>
        <w:t>4 MARCH</w:t>
      </w:r>
      <w:bookmarkStart w:id="0" w:name="_GoBack"/>
      <w:bookmarkEnd w:id="0"/>
      <w:r>
        <w:rPr>
          <w:b/>
        </w:rPr>
        <w:t xml:space="preserve"> 2016</w:t>
      </w:r>
    </w:p>
    <w:p w:rsidR="00CD08B8" w:rsidRDefault="00CD08B8" w:rsidP="00CD08B8">
      <w:pPr>
        <w:jc w:val="both"/>
      </w:pPr>
      <w:r w:rsidRPr="00047C13">
        <w:t>In the matter between</w:t>
      </w:r>
      <w:r>
        <w:t>:-</w:t>
      </w:r>
    </w:p>
    <w:p w:rsidR="00CD08B8" w:rsidRPr="00047C13" w:rsidRDefault="00CD08B8" w:rsidP="00CD08B8">
      <w:pPr>
        <w:jc w:val="both"/>
      </w:pPr>
    </w:p>
    <w:p w:rsidR="00CD08B8" w:rsidRPr="00047C13" w:rsidRDefault="00CD08B8" w:rsidP="00CD08B8">
      <w:pPr>
        <w:jc w:val="both"/>
      </w:pPr>
    </w:p>
    <w:p w:rsidR="00CD08B8" w:rsidRPr="00047C13" w:rsidRDefault="00CD08B8" w:rsidP="00CD08B8">
      <w:pPr>
        <w:spacing w:line="360" w:lineRule="auto"/>
        <w:jc w:val="both"/>
        <w:rPr>
          <w:b/>
        </w:rPr>
      </w:pPr>
      <w:r>
        <w:rPr>
          <w:b/>
        </w:rPr>
        <w:t>V. SAGORI</w:t>
      </w:r>
      <w:r>
        <w:rPr>
          <w:b/>
        </w:rPr>
        <w:tab/>
      </w:r>
      <w:r>
        <w:rPr>
          <w:b/>
        </w:rPr>
        <w:tab/>
      </w:r>
      <w:r>
        <w:rPr>
          <w:b/>
        </w:rPr>
        <w:tab/>
      </w:r>
      <w:r>
        <w:rPr>
          <w:b/>
        </w:rPr>
        <w:tab/>
      </w:r>
      <w:r>
        <w:rPr>
          <w:b/>
        </w:rPr>
        <w:tab/>
      </w:r>
      <w:r>
        <w:rPr>
          <w:b/>
        </w:rPr>
        <w:tab/>
        <w:t>Applicant</w:t>
      </w:r>
    </w:p>
    <w:p w:rsidR="00CD08B8" w:rsidRPr="00047C13" w:rsidRDefault="00CD08B8" w:rsidP="00CD08B8">
      <w:pPr>
        <w:tabs>
          <w:tab w:val="left" w:pos="1995"/>
        </w:tabs>
        <w:spacing w:line="360" w:lineRule="auto"/>
        <w:jc w:val="both"/>
      </w:pPr>
      <w:r w:rsidRPr="00047C13">
        <w:t>And</w:t>
      </w:r>
      <w:r w:rsidRPr="00047C13">
        <w:tab/>
      </w:r>
    </w:p>
    <w:p w:rsidR="00CD08B8" w:rsidRDefault="00CD08B8" w:rsidP="00CD08B8">
      <w:pPr>
        <w:spacing w:line="360" w:lineRule="auto"/>
        <w:jc w:val="both"/>
        <w:rPr>
          <w:b/>
        </w:rPr>
      </w:pPr>
      <w:r>
        <w:rPr>
          <w:b/>
        </w:rPr>
        <w:t>UNIFREIGHT LTD</w:t>
      </w:r>
      <w:r>
        <w:rPr>
          <w:b/>
        </w:rPr>
        <w:tab/>
      </w:r>
      <w:r>
        <w:rPr>
          <w:b/>
        </w:rPr>
        <w:tab/>
      </w:r>
      <w:r>
        <w:rPr>
          <w:b/>
        </w:rPr>
        <w:tab/>
      </w:r>
      <w:r>
        <w:rPr>
          <w:b/>
        </w:rPr>
        <w:tab/>
      </w:r>
      <w:r>
        <w:rPr>
          <w:b/>
        </w:rPr>
        <w:tab/>
        <w:t>Respondent</w:t>
      </w:r>
    </w:p>
    <w:p w:rsidR="00CD08B8" w:rsidRDefault="00CD08B8" w:rsidP="00CD08B8">
      <w:pPr>
        <w:jc w:val="both"/>
        <w:rPr>
          <w:b/>
        </w:rPr>
      </w:pPr>
    </w:p>
    <w:p w:rsidR="00CD08B8" w:rsidRDefault="00CD08B8" w:rsidP="00CD08B8">
      <w:pPr>
        <w:spacing w:line="360" w:lineRule="auto"/>
        <w:jc w:val="both"/>
      </w:pPr>
      <w:r>
        <w:t xml:space="preserve">Before Honourable L. Kudya, Judge                             </w:t>
      </w:r>
    </w:p>
    <w:p w:rsidR="00CD08B8" w:rsidRPr="00047C13" w:rsidRDefault="00CD08B8" w:rsidP="00CD08B8">
      <w:pPr>
        <w:jc w:val="both"/>
      </w:pPr>
      <w:r w:rsidRPr="00047C13">
        <w:tab/>
      </w:r>
      <w:r w:rsidRPr="00047C13">
        <w:tab/>
      </w:r>
      <w:r w:rsidRPr="00047C13">
        <w:tab/>
      </w:r>
    </w:p>
    <w:p w:rsidR="00CD08B8" w:rsidRDefault="00CD08B8" w:rsidP="00CD08B8">
      <w:pPr>
        <w:spacing w:line="360" w:lineRule="auto"/>
        <w:jc w:val="both"/>
        <w:rPr>
          <w:b/>
        </w:rPr>
      </w:pPr>
      <w:r>
        <w:rPr>
          <w:b/>
        </w:rPr>
        <w:t xml:space="preserve">For </w:t>
      </w:r>
      <w:r w:rsidRPr="00047C13">
        <w:rPr>
          <w:b/>
        </w:rPr>
        <w:t>App</w:t>
      </w:r>
      <w:r>
        <w:rPr>
          <w:b/>
        </w:rPr>
        <w:t>licant</w:t>
      </w:r>
      <w:r>
        <w:rPr>
          <w:b/>
        </w:rPr>
        <w:tab/>
      </w:r>
      <w:r>
        <w:rPr>
          <w:b/>
        </w:rPr>
        <w:tab/>
        <w:t>L. Chimutashu (Trade Unionist)</w:t>
      </w:r>
    </w:p>
    <w:p w:rsidR="00CD08B8" w:rsidRPr="00047C13" w:rsidRDefault="00CD08B8" w:rsidP="00CD08B8">
      <w:pPr>
        <w:jc w:val="both"/>
        <w:rPr>
          <w:b/>
        </w:rPr>
      </w:pPr>
    </w:p>
    <w:p w:rsidR="00CD08B8" w:rsidRDefault="00CD08B8" w:rsidP="00CD08B8">
      <w:pPr>
        <w:spacing w:line="360" w:lineRule="auto"/>
        <w:ind w:left="2880" w:hanging="2880"/>
        <w:jc w:val="both"/>
        <w:rPr>
          <w:b/>
        </w:rPr>
      </w:pPr>
      <w:r>
        <w:rPr>
          <w:b/>
        </w:rPr>
        <w:t>For Respondent</w:t>
      </w:r>
      <w:r>
        <w:rPr>
          <w:b/>
        </w:rPr>
        <w:tab/>
        <w:t>T. Mashiri (Legal Assistant)</w:t>
      </w:r>
    </w:p>
    <w:p w:rsidR="00CD08B8" w:rsidRDefault="00CD08B8" w:rsidP="00CD08B8">
      <w:pPr>
        <w:jc w:val="both"/>
        <w:rPr>
          <w:b/>
        </w:rPr>
      </w:pPr>
    </w:p>
    <w:p w:rsidR="00CD08B8" w:rsidRPr="00047C13" w:rsidRDefault="00CD08B8" w:rsidP="00CD08B8">
      <w:pPr>
        <w:jc w:val="both"/>
        <w:rPr>
          <w:b/>
        </w:rPr>
      </w:pPr>
    </w:p>
    <w:p w:rsidR="00CD08B8" w:rsidRDefault="00CD08B8" w:rsidP="00CD08B8">
      <w:pPr>
        <w:spacing w:line="360" w:lineRule="auto"/>
        <w:jc w:val="both"/>
        <w:rPr>
          <w:b/>
        </w:rPr>
      </w:pPr>
      <w:r>
        <w:rPr>
          <w:b/>
        </w:rPr>
        <w:t>KUDYA, J:</w:t>
      </w:r>
    </w:p>
    <w:p w:rsidR="00CD08B8" w:rsidRDefault="00CD08B8" w:rsidP="00CD08B8">
      <w:pPr>
        <w:spacing w:line="360" w:lineRule="auto"/>
        <w:jc w:val="both"/>
      </w:pPr>
    </w:p>
    <w:p w:rsidR="00EB0FAD" w:rsidRDefault="00CD08B8" w:rsidP="00CD08B8">
      <w:pPr>
        <w:spacing w:line="360" w:lineRule="auto"/>
        <w:jc w:val="both"/>
      </w:pPr>
      <w:r>
        <w:tab/>
        <w:t xml:space="preserve">This is an application for quantification of damages due to the applicant employee from </w:t>
      </w:r>
      <w:r w:rsidR="00580B59">
        <w:t>the respondent employer.</w:t>
      </w:r>
    </w:p>
    <w:p w:rsidR="00580B59" w:rsidRDefault="00580B59" w:rsidP="00D4367F">
      <w:pPr>
        <w:jc w:val="both"/>
      </w:pPr>
    </w:p>
    <w:p w:rsidR="00580B59" w:rsidRDefault="00580B59" w:rsidP="00FD5A16">
      <w:pPr>
        <w:spacing w:line="360" w:lineRule="auto"/>
        <w:ind w:firstLine="720"/>
        <w:jc w:val="both"/>
      </w:pPr>
      <w:r>
        <w:t xml:space="preserve">The rest of the issues in this matter are common cause if regard is had to the oral submissions made by the parties on the hearing date.  In summary form </w:t>
      </w:r>
      <w:r w:rsidR="00C93498">
        <w:t>parties</w:t>
      </w:r>
      <w:r>
        <w:t xml:space="preserve"> are agreed on the rest of</w:t>
      </w:r>
      <w:r w:rsidR="00C93498">
        <w:t xml:space="preserve"> the quantification figures and the law giving rise to these.  The only divergence is where </w:t>
      </w:r>
      <w:r w:rsidR="00505307">
        <w:t>applicant</w:t>
      </w:r>
      <w:r w:rsidR="00C93498">
        <w:t xml:space="preserve"> claim 18 months damages and the respondent</w:t>
      </w:r>
      <w:r w:rsidR="00B0302D">
        <w:t xml:space="preserve"> offers 5 months instead.  It is</w:t>
      </w:r>
      <w:r w:rsidR="00505307">
        <w:t xml:space="preserve"> only this aspect which is addressed by this judgment.  </w:t>
      </w:r>
    </w:p>
    <w:p w:rsidR="00FD5A16" w:rsidRDefault="00FD5A16" w:rsidP="00D4367F">
      <w:pPr>
        <w:ind w:firstLine="720"/>
        <w:jc w:val="both"/>
      </w:pPr>
    </w:p>
    <w:p w:rsidR="00C01E85" w:rsidRDefault="00F45406" w:rsidP="00C01E85">
      <w:pPr>
        <w:spacing w:line="360" w:lineRule="auto"/>
        <w:ind w:firstLine="720"/>
        <w:jc w:val="both"/>
      </w:pPr>
      <w:r>
        <w:t>Applicant</w:t>
      </w:r>
      <w:r w:rsidR="00FD5A16">
        <w:t xml:space="preserve"> claims 18 months damages citing the fact that the job market is strained hence it has been over 3 years since she lost her job and she has not managed to secure any job despite her skill and experience.  She led evidence to the effect that she applied to organizations l</w:t>
      </w:r>
      <w:r w:rsidR="004C5725">
        <w:t>ike ZESA but they did not dignif</w:t>
      </w:r>
      <w:r w:rsidR="00FD5A16">
        <w:t xml:space="preserve">y her applications with a response.  She to that extent took it that there was no job for her.  She ultimately took up vending from </w:t>
      </w:r>
      <w:r w:rsidR="00005596">
        <w:t xml:space="preserve">which she </w:t>
      </w:r>
      <w:proofErr w:type="spellStart"/>
      <w:r w:rsidR="00005596">
        <w:t>realises</w:t>
      </w:r>
      <w:proofErr w:type="spellEnd"/>
      <w:r w:rsidR="00740768">
        <w:t xml:space="preserve"> about $60 month.  She </w:t>
      </w:r>
      <w:r w:rsidR="00740768">
        <w:lastRenderedPageBreak/>
        <w:t>however stated that the amount is not enough since she has school going children who pay $75 per term and also use public transport to go to school</w:t>
      </w:r>
      <w:r w:rsidR="00C01E85">
        <w:t xml:space="preserve"> at a costs as well.  She stated further that she gets some financial help from her husband but that is minimal since the said husband has another wife besides her. In the result she persisted that 18 months was just and </w:t>
      </w:r>
      <w:r w:rsidR="00D4367F">
        <w:t>fair</w:t>
      </w:r>
      <w:r w:rsidR="00C01E85">
        <w:t xml:space="preserve"> compensation for the premature loss of her job.</w:t>
      </w:r>
    </w:p>
    <w:p w:rsidR="00C01E85" w:rsidRDefault="00C01E85" w:rsidP="00D4367F">
      <w:pPr>
        <w:ind w:firstLine="720"/>
        <w:jc w:val="both"/>
      </w:pPr>
    </w:p>
    <w:p w:rsidR="00C01E85" w:rsidRDefault="00556021" w:rsidP="00C01E85">
      <w:pPr>
        <w:spacing w:line="360" w:lineRule="auto"/>
        <w:ind w:firstLine="720"/>
        <w:jc w:val="both"/>
      </w:pPr>
      <w:r>
        <w:t xml:space="preserve">On the other hand the employer persisted in its </w:t>
      </w:r>
      <w:r w:rsidR="008842A4">
        <w:t>offer</w:t>
      </w:r>
      <w:r>
        <w:t xml:space="preserve"> of 5 months damages.  It relied on the case of </w:t>
      </w:r>
      <w:proofErr w:type="spellStart"/>
      <w:r w:rsidR="002D2F56">
        <w:rPr>
          <w:i/>
        </w:rPr>
        <w:t>Foka</w:t>
      </w:r>
      <w:r w:rsidRPr="003A4532">
        <w:rPr>
          <w:i/>
        </w:rPr>
        <w:t>sini</w:t>
      </w:r>
      <w:proofErr w:type="spellEnd"/>
      <w:r>
        <w:t xml:space="preserve"> v </w:t>
      </w:r>
      <w:proofErr w:type="spellStart"/>
      <w:r w:rsidRPr="003A4532">
        <w:rPr>
          <w:i/>
        </w:rPr>
        <w:t>Lobels</w:t>
      </w:r>
      <w:proofErr w:type="spellEnd"/>
      <w:r>
        <w:t xml:space="preserve"> SC 20-04 where the need for an employee to adduce</w:t>
      </w:r>
      <w:r w:rsidR="008842A4">
        <w:t xml:space="preserve"> evidence that he/she indeed fail</w:t>
      </w:r>
      <w:r>
        <w:t xml:space="preserve">ed </w:t>
      </w:r>
      <w:r w:rsidR="003A4532">
        <w:t xml:space="preserve">to get a job was ruled </w:t>
      </w:r>
      <w:r w:rsidR="006C3669">
        <w:t>to</w:t>
      </w:r>
      <w:r w:rsidR="003A4532">
        <w:t xml:space="preserve"> be important in deciding on what quantum of</w:t>
      </w:r>
      <w:r w:rsidR="006C3669">
        <w:t xml:space="preserve"> damages to award him/her.  The legal principles</w:t>
      </w:r>
      <w:r w:rsidR="00915786">
        <w:t xml:space="preserve"> in </w:t>
      </w:r>
      <w:proofErr w:type="spellStart"/>
      <w:r w:rsidR="002D2F56">
        <w:rPr>
          <w:i/>
        </w:rPr>
        <w:t>Fo</w:t>
      </w:r>
      <w:r w:rsidR="00915786" w:rsidRPr="00F91F34">
        <w:rPr>
          <w:i/>
        </w:rPr>
        <w:t>kasini</w:t>
      </w:r>
      <w:proofErr w:type="spellEnd"/>
      <w:r w:rsidR="00915786">
        <w:t xml:space="preserve"> (</w:t>
      </w:r>
      <w:r w:rsidR="00915786" w:rsidRPr="00F91F34">
        <w:rPr>
          <w:i/>
        </w:rPr>
        <w:t>Supra</w:t>
      </w:r>
      <w:r w:rsidR="00915786">
        <w:t>)</w:t>
      </w:r>
      <w:r w:rsidR="009B33B7">
        <w:t xml:space="preserve"> are not debatable.  The issue that is of critical note is whether it can be said that applicant </w:t>
      </w:r>
      <w:r w:rsidR="00D4367F">
        <w:t>demonstrated from</w:t>
      </w:r>
      <w:r w:rsidR="00845C30">
        <w:t xml:space="preserve"> her evidence that she is indeed entitled to 18 months damages as opposed to the 5 months offer.</w:t>
      </w:r>
    </w:p>
    <w:p w:rsidR="00161408" w:rsidRDefault="00161408" w:rsidP="00F91F34">
      <w:pPr>
        <w:ind w:firstLine="720"/>
        <w:jc w:val="both"/>
      </w:pPr>
    </w:p>
    <w:p w:rsidR="00845C30" w:rsidRDefault="00161408" w:rsidP="00C01E85">
      <w:pPr>
        <w:spacing w:line="360" w:lineRule="auto"/>
        <w:ind w:firstLine="720"/>
        <w:jc w:val="both"/>
      </w:pPr>
      <w:r>
        <w:t xml:space="preserve">As stated earlier the applicant failed to produce evidence of the regrets where </w:t>
      </w:r>
      <w:r w:rsidR="006960A9">
        <w:t xml:space="preserve">she had applied for jobs.  It is however important to note that it is no longer a secret that the Zimbabwe </w:t>
      </w:r>
      <w:r w:rsidR="005D4A11">
        <w:t>economy</w:t>
      </w:r>
      <w:r w:rsidR="006960A9">
        <w:t xml:space="preserve"> is </w:t>
      </w:r>
      <w:r w:rsidR="005D4A11">
        <w:t>shrinking</w:t>
      </w:r>
      <w:r w:rsidR="00742012">
        <w:t xml:space="preserve"> economy</w:t>
      </w:r>
      <w:r w:rsidR="006960A9">
        <w:t xml:space="preserve"> with company closure being the order of the day.  It is thus not </w:t>
      </w:r>
      <w:r w:rsidR="005D3FE1">
        <w:t>inconceivable</w:t>
      </w:r>
      <w:r w:rsidR="00051606">
        <w:t xml:space="preserve"> that the applicant has clocked over 3 years to date with</w:t>
      </w:r>
      <w:r w:rsidR="005D3FE1">
        <w:t>out</w:t>
      </w:r>
      <w:r w:rsidR="00051606">
        <w:t xml:space="preserve"> a job</w:t>
      </w:r>
      <w:r w:rsidR="009E34E1">
        <w:t xml:space="preserve"> despite the fact that she has qualifications and is experienced in the job she lost at </w:t>
      </w:r>
      <w:proofErr w:type="gramStart"/>
      <w:r w:rsidR="009E34E1">
        <w:t>respondent’s</w:t>
      </w:r>
      <w:proofErr w:type="gramEnd"/>
      <w:r w:rsidR="009E34E1">
        <w:t xml:space="preserve">.  </w:t>
      </w:r>
    </w:p>
    <w:p w:rsidR="009E34E1" w:rsidRDefault="009E34E1" w:rsidP="00F91F34">
      <w:pPr>
        <w:ind w:firstLine="720"/>
        <w:jc w:val="both"/>
      </w:pPr>
    </w:p>
    <w:p w:rsidR="00DB6BE0" w:rsidRDefault="009E34E1" w:rsidP="00C01E85">
      <w:pPr>
        <w:spacing w:line="360" w:lineRule="auto"/>
        <w:ind w:firstLine="720"/>
        <w:jc w:val="both"/>
      </w:pPr>
      <w:r>
        <w:t>A reading of the oral submissions by applicant also seems to speak to her wan</w:t>
      </w:r>
      <w:r w:rsidR="00AB58D7">
        <w:t>t</w:t>
      </w:r>
      <w:r>
        <w:t xml:space="preserve">ing the respondent to be </w:t>
      </w:r>
      <w:r w:rsidR="00742012">
        <w:t>penalised</w:t>
      </w:r>
      <w:r>
        <w:t xml:space="preserve"> for having cut short her career by the job loss.  Unfortunate</w:t>
      </w:r>
      <w:r w:rsidR="00AB58D7">
        <w:t>ly</w:t>
      </w:r>
      <w:r>
        <w:t xml:space="preserve"> that argument is without legal foundation.  All that the court is faced with here is the reality of a </w:t>
      </w:r>
      <w:r w:rsidR="000B7C21">
        <w:t>shrinking economy</w:t>
      </w:r>
      <w:r>
        <w:t xml:space="preserve"> where applicant’s failure to get a job for over 3 years is thus</w:t>
      </w:r>
      <w:r w:rsidR="00DB6BE0">
        <w:t xml:space="preserve"> understood and on the other hand where the respondent is of the view that 5 months damages would do justice to her claim.</w:t>
      </w:r>
    </w:p>
    <w:p w:rsidR="00DB6BE0" w:rsidRDefault="00DB6BE0" w:rsidP="00F91F34">
      <w:pPr>
        <w:ind w:firstLine="720"/>
        <w:jc w:val="both"/>
      </w:pPr>
    </w:p>
    <w:p w:rsidR="00C86F5C" w:rsidRDefault="00DB6BE0" w:rsidP="00C01E85">
      <w:pPr>
        <w:spacing w:line="360" w:lineRule="auto"/>
        <w:ind w:firstLine="720"/>
        <w:jc w:val="both"/>
      </w:pPr>
      <w:r>
        <w:t xml:space="preserve">As stated earlier the period that applicant has spent without a job is clearly consistent with the practical set up of company </w:t>
      </w:r>
      <w:r w:rsidR="0068366B">
        <w:t>closures</w:t>
      </w:r>
      <w:r>
        <w:t xml:space="preserve"> etc.  To that extent her claim of 18 months cannot by any chance be styled outrageous.  A reading of what </w:t>
      </w:r>
      <w:r>
        <w:lastRenderedPageBreak/>
        <w:t>applicant used to earn as viewed against what she now realises from vending shows</w:t>
      </w:r>
      <w:r w:rsidR="00C86F5C">
        <w:t xml:space="preserve"> that indeed her life style has been changed by the loss of the job.  </w:t>
      </w:r>
    </w:p>
    <w:p w:rsidR="00C86F5C" w:rsidRDefault="00C86F5C" w:rsidP="00F91F34">
      <w:pPr>
        <w:ind w:firstLine="720"/>
        <w:jc w:val="both"/>
      </w:pPr>
    </w:p>
    <w:p w:rsidR="00633613" w:rsidRDefault="00C86F5C" w:rsidP="00633613">
      <w:pPr>
        <w:spacing w:line="360" w:lineRule="auto"/>
        <w:ind w:firstLine="720"/>
        <w:jc w:val="both"/>
      </w:pPr>
      <w:r>
        <w:t>It is also apparent that there is no other better formula for an award of damages then that the one claim</w:t>
      </w:r>
      <w:r w:rsidR="00057D03">
        <w:t>ing</w:t>
      </w:r>
      <w:r>
        <w:t xml:space="preserve"> has to demonstrate what it would hav</w:t>
      </w:r>
      <w:r w:rsidR="00A43B9C">
        <w:t>e taken her to get another job and i</w:t>
      </w:r>
      <w:r>
        <w:t xml:space="preserve">f she did not make that effort that can be taken </w:t>
      </w:r>
      <w:r w:rsidR="00D4367F">
        <w:t>against her</w:t>
      </w:r>
      <w:r>
        <w:t xml:space="preserve">.  In instant case </w:t>
      </w:r>
      <w:r w:rsidR="00A43B9C">
        <w:t>applicant claims she persisted i</w:t>
      </w:r>
      <w:r>
        <w:t>n her search till January 2015 and sure</w:t>
      </w:r>
      <w:r w:rsidR="00A43B9C">
        <w:t>ly if any job was going to come it</w:t>
      </w:r>
      <w:r w:rsidR="00633613">
        <w:t xml:space="preserve"> would have come by that time.</w:t>
      </w:r>
    </w:p>
    <w:p w:rsidR="00633613" w:rsidRDefault="00633613" w:rsidP="00F91F34">
      <w:pPr>
        <w:ind w:firstLine="720"/>
        <w:jc w:val="both"/>
      </w:pPr>
    </w:p>
    <w:p w:rsidR="00633613" w:rsidRDefault="00633613" w:rsidP="00633613">
      <w:pPr>
        <w:spacing w:line="360" w:lineRule="auto"/>
        <w:ind w:firstLine="720"/>
        <w:jc w:val="both"/>
      </w:pPr>
      <w:r>
        <w:t xml:space="preserve">It is therefore the court’s view that the offer of 5 months is </w:t>
      </w:r>
      <w:r w:rsidR="00402B41">
        <w:t>ab</w:t>
      </w:r>
      <w:r>
        <w:t xml:space="preserve">normal taking into account the </w:t>
      </w:r>
      <w:r w:rsidR="00C7225C">
        <w:t>realities</w:t>
      </w:r>
      <w:r>
        <w:t xml:space="preserve"> of the job ma</w:t>
      </w:r>
      <w:r w:rsidR="00402B41">
        <w:t>rket.  To that extent a realistic offer would have been 10 months</w:t>
      </w:r>
      <w:r>
        <w:t xml:space="preserve"> considering the period that applicant has been </w:t>
      </w:r>
      <w:r w:rsidR="00402B41">
        <w:t>hunting</w:t>
      </w:r>
      <w:r>
        <w:t xml:space="preserve"> </w:t>
      </w:r>
      <w:r w:rsidR="00402B41">
        <w:t>for</w:t>
      </w:r>
      <w:r w:rsidR="00620A57">
        <w:t xml:space="preserve"> </w:t>
      </w:r>
      <w:r w:rsidR="00402B41">
        <w:t>a</w:t>
      </w:r>
      <w:r w:rsidR="00620A57">
        <w:t xml:space="preserve"> job and the fact that 3 years </w:t>
      </w:r>
      <w:r w:rsidR="00402B41">
        <w:t>down</w:t>
      </w:r>
      <w:r w:rsidR="00620A57">
        <w:t xml:space="preserve"> the line she still has not succeeded in her </w:t>
      </w:r>
      <w:proofErr w:type="spellStart"/>
      <w:r w:rsidR="00402B41">
        <w:t>endeavou</w:t>
      </w:r>
      <w:r w:rsidR="00C7225C">
        <w:t>r</w:t>
      </w:r>
      <w:r w:rsidR="00402B41">
        <w:t>s</w:t>
      </w:r>
      <w:proofErr w:type="spellEnd"/>
      <w:r w:rsidR="00620A57">
        <w:t>.</w:t>
      </w:r>
    </w:p>
    <w:p w:rsidR="00620A57" w:rsidRDefault="00620A57" w:rsidP="00F91F34">
      <w:pPr>
        <w:ind w:firstLine="720"/>
        <w:jc w:val="both"/>
      </w:pPr>
    </w:p>
    <w:p w:rsidR="00620A57" w:rsidRDefault="00620A57" w:rsidP="00633613">
      <w:pPr>
        <w:spacing w:line="360" w:lineRule="auto"/>
        <w:ind w:firstLine="720"/>
        <w:jc w:val="both"/>
      </w:pPr>
      <w:r>
        <w:t>In the result the quantification claim succeed</w:t>
      </w:r>
      <w:r w:rsidR="00402B41">
        <w:t>s</w:t>
      </w:r>
      <w:r>
        <w:t xml:space="preserve"> to the extent that the court rules that 10 </w:t>
      </w:r>
      <w:r w:rsidR="00D4367F">
        <w:t>months’</w:t>
      </w:r>
      <w:r>
        <w:t xml:space="preserve"> salary as damages would be just.</w:t>
      </w:r>
    </w:p>
    <w:p w:rsidR="00620A57" w:rsidRDefault="00620A57" w:rsidP="00620A57">
      <w:pPr>
        <w:spacing w:line="360" w:lineRule="auto"/>
        <w:jc w:val="both"/>
      </w:pPr>
    </w:p>
    <w:p w:rsidR="00620A57" w:rsidRDefault="00620A57" w:rsidP="00620A57">
      <w:pPr>
        <w:spacing w:line="360" w:lineRule="auto"/>
        <w:jc w:val="both"/>
      </w:pPr>
      <w:r>
        <w:t xml:space="preserve">IT IA ORDERED THAT </w:t>
      </w:r>
    </w:p>
    <w:p w:rsidR="00620A57" w:rsidRDefault="00620A57" w:rsidP="00620A57">
      <w:pPr>
        <w:spacing w:line="360" w:lineRule="auto"/>
        <w:jc w:val="both"/>
      </w:pPr>
    </w:p>
    <w:p w:rsidR="00620A57" w:rsidRDefault="00620A57" w:rsidP="00620A57">
      <w:pPr>
        <w:spacing w:line="360" w:lineRule="auto"/>
        <w:jc w:val="both"/>
      </w:pPr>
      <w:r>
        <w:t xml:space="preserve">Application for quantification damages being with merit it be and is hereby allowed to the extent that respondent pays </w:t>
      </w:r>
      <w:r w:rsidR="00C057A9">
        <w:t>applicant</w:t>
      </w:r>
      <w:r>
        <w:t xml:space="preserve"> 10 </w:t>
      </w:r>
      <w:r w:rsidR="00D4367F">
        <w:t>months’</w:t>
      </w:r>
      <w:r>
        <w:t xml:space="preserve"> salary as damages in lieu of reinstatement and for the rest of the claims the </w:t>
      </w:r>
      <w:r w:rsidR="00140971">
        <w:t>respondent pays all the figures it admitted to as being due to the applicant.</w:t>
      </w:r>
    </w:p>
    <w:p w:rsidR="00140971" w:rsidRDefault="00140971" w:rsidP="00620A57">
      <w:pPr>
        <w:spacing w:line="360" w:lineRule="auto"/>
        <w:jc w:val="both"/>
      </w:pPr>
      <w:r>
        <w:t xml:space="preserve">Each party bears own </w:t>
      </w:r>
      <w:r w:rsidR="00D4367F">
        <w:t>costs</w:t>
      </w:r>
      <w:r>
        <w:t>.</w:t>
      </w:r>
    </w:p>
    <w:p w:rsidR="00C86F5C" w:rsidRDefault="00C86F5C" w:rsidP="00C01E85">
      <w:pPr>
        <w:spacing w:line="360" w:lineRule="auto"/>
        <w:ind w:firstLine="720"/>
        <w:jc w:val="both"/>
      </w:pPr>
    </w:p>
    <w:p w:rsidR="009E34E1" w:rsidRDefault="00C86F5C" w:rsidP="00C01E85">
      <w:pPr>
        <w:spacing w:line="360" w:lineRule="auto"/>
        <w:ind w:firstLine="720"/>
        <w:jc w:val="both"/>
      </w:pPr>
      <w:r>
        <w:t xml:space="preserve"> </w:t>
      </w:r>
      <w:r w:rsidR="009E34E1">
        <w:t xml:space="preserve"> </w:t>
      </w:r>
    </w:p>
    <w:p w:rsidR="00845C30" w:rsidRDefault="00845C30" w:rsidP="00C01E85">
      <w:pPr>
        <w:spacing w:line="360" w:lineRule="auto"/>
        <w:ind w:firstLine="720"/>
        <w:jc w:val="both"/>
      </w:pPr>
    </w:p>
    <w:sectPr w:rsidR="00845C30" w:rsidSect="001E4F9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06B" w:rsidRDefault="00CA706B" w:rsidP="001E4F9B">
      <w:r>
        <w:separator/>
      </w:r>
    </w:p>
  </w:endnote>
  <w:endnote w:type="continuationSeparator" w:id="0">
    <w:p w:rsidR="00CA706B" w:rsidRDefault="00CA706B" w:rsidP="001E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699896"/>
      <w:docPartObj>
        <w:docPartGallery w:val="Page Numbers (Bottom of Page)"/>
        <w:docPartUnique/>
      </w:docPartObj>
    </w:sdtPr>
    <w:sdtEndPr>
      <w:rPr>
        <w:noProof/>
      </w:rPr>
    </w:sdtEndPr>
    <w:sdtContent>
      <w:p w:rsidR="001E4F9B" w:rsidRDefault="001E4F9B">
        <w:pPr>
          <w:pStyle w:val="Footer"/>
          <w:jc w:val="center"/>
        </w:pPr>
        <w:r>
          <w:fldChar w:fldCharType="begin"/>
        </w:r>
        <w:r>
          <w:instrText xml:space="preserve"> PAGE   \* MERGEFORMAT </w:instrText>
        </w:r>
        <w:r>
          <w:fldChar w:fldCharType="separate"/>
        </w:r>
        <w:r w:rsidR="00447F9A">
          <w:rPr>
            <w:noProof/>
          </w:rPr>
          <w:t>2</w:t>
        </w:r>
        <w:r>
          <w:rPr>
            <w:noProof/>
          </w:rPr>
          <w:fldChar w:fldCharType="end"/>
        </w:r>
      </w:p>
    </w:sdtContent>
  </w:sdt>
  <w:p w:rsidR="001E4F9B" w:rsidRDefault="001E4F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06B" w:rsidRDefault="00CA706B" w:rsidP="001E4F9B">
      <w:r>
        <w:separator/>
      </w:r>
    </w:p>
  </w:footnote>
  <w:footnote w:type="continuationSeparator" w:id="0">
    <w:p w:rsidR="00CA706B" w:rsidRDefault="00CA706B" w:rsidP="001E4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F9B" w:rsidRDefault="001E4F9B">
    <w:pPr>
      <w:pStyle w:val="Header"/>
    </w:pPr>
    <w:r>
      <w:tab/>
    </w:r>
    <w:r>
      <w:tab/>
      <w:t>JUDGMENT NO. LC/H/</w:t>
    </w:r>
    <w:r w:rsidR="001638C5">
      <w:t>133</w:t>
    </w:r>
    <w:r>
      <w:t>/2016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8B8"/>
    <w:rsid w:val="00005596"/>
    <w:rsid w:val="00051606"/>
    <w:rsid w:val="00057D03"/>
    <w:rsid w:val="000B7C21"/>
    <w:rsid w:val="00140971"/>
    <w:rsid w:val="00161408"/>
    <w:rsid w:val="001638C5"/>
    <w:rsid w:val="001E4F9B"/>
    <w:rsid w:val="002D2F56"/>
    <w:rsid w:val="00396EFD"/>
    <w:rsid w:val="003A4532"/>
    <w:rsid w:val="00402B41"/>
    <w:rsid w:val="00447F9A"/>
    <w:rsid w:val="004C3B87"/>
    <w:rsid w:val="004C5725"/>
    <w:rsid w:val="00505307"/>
    <w:rsid w:val="00556021"/>
    <w:rsid w:val="00580B59"/>
    <w:rsid w:val="00584632"/>
    <w:rsid w:val="005D3FE1"/>
    <w:rsid w:val="005D4A11"/>
    <w:rsid w:val="00620A57"/>
    <w:rsid w:val="00633613"/>
    <w:rsid w:val="0068366B"/>
    <w:rsid w:val="006960A9"/>
    <w:rsid w:val="006C3669"/>
    <w:rsid w:val="00740768"/>
    <w:rsid w:val="00742012"/>
    <w:rsid w:val="0079050E"/>
    <w:rsid w:val="00845C30"/>
    <w:rsid w:val="008842A4"/>
    <w:rsid w:val="00915786"/>
    <w:rsid w:val="00935420"/>
    <w:rsid w:val="009B33B7"/>
    <w:rsid w:val="009E34E1"/>
    <w:rsid w:val="00A43B9C"/>
    <w:rsid w:val="00AB58D7"/>
    <w:rsid w:val="00B0302D"/>
    <w:rsid w:val="00C01E85"/>
    <w:rsid w:val="00C057A9"/>
    <w:rsid w:val="00C504F2"/>
    <w:rsid w:val="00C7225C"/>
    <w:rsid w:val="00C86F5C"/>
    <w:rsid w:val="00C93498"/>
    <w:rsid w:val="00CA706B"/>
    <w:rsid w:val="00CD08B8"/>
    <w:rsid w:val="00D4367F"/>
    <w:rsid w:val="00DB6BE0"/>
    <w:rsid w:val="00E6745C"/>
    <w:rsid w:val="00EB0FAD"/>
    <w:rsid w:val="00ED0EB8"/>
    <w:rsid w:val="00F45406"/>
    <w:rsid w:val="00F91F34"/>
    <w:rsid w:val="00FD5A1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8B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F9B"/>
    <w:pPr>
      <w:tabs>
        <w:tab w:val="center" w:pos="4513"/>
        <w:tab w:val="right" w:pos="9026"/>
      </w:tabs>
    </w:pPr>
  </w:style>
  <w:style w:type="character" w:customStyle="1" w:styleId="HeaderChar">
    <w:name w:val="Header Char"/>
    <w:basedOn w:val="DefaultParagraphFont"/>
    <w:link w:val="Header"/>
    <w:uiPriority w:val="99"/>
    <w:rsid w:val="001E4F9B"/>
    <w:rPr>
      <w:rFonts w:ascii="Tahoma" w:eastAsia="Times New Roman" w:hAnsi="Tahoma" w:cs="Times New Roman"/>
      <w:sz w:val="24"/>
      <w:szCs w:val="24"/>
      <w:lang w:val="en-US"/>
    </w:rPr>
  </w:style>
  <w:style w:type="paragraph" w:styleId="Footer">
    <w:name w:val="footer"/>
    <w:basedOn w:val="Normal"/>
    <w:link w:val="FooterChar"/>
    <w:uiPriority w:val="99"/>
    <w:unhideWhenUsed/>
    <w:rsid w:val="001E4F9B"/>
    <w:pPr>
      <w:tabs>
        <w:tab w:val="center" w:pos="4513"/>
        <w:tab w:val="right" w:pos="9026"/>
      </w:tabs>
    </w:pPr>
  </w:style>
  <w:style w:type="character" w:customStyle="1" w:styleId="FooterChar">
    <w:name w:val="Footer Char"/>
    <w:basedOn w:val="DefaultParagraphFont"/>
    <w:link w:val="Footer"/>
    <w:uiPriority w:val="99"/>
    <w:rsid w:val="001E4F9B"/>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8B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F9B"/>
    <w:pPr>
      <w:tabs>
        <w:tab w:val="center" w:pos="4513"/>
        <w:tab w:val="right" w:pos="9026"/>
      </w:tabs>
    </w:pPr>
  </w:style>
  <w:style w:type="character" w:customStyle="1" w:styleId="HeaderChar">
    <w:name w:val="Header Char"/>
    <w:basedOn w:val="DefaultParagraphFont"/>
    <w:link w:val="Header"/>
    <w:uiPriority w:val="99"/>
    <w:rsid w:val="001E4F9B"/>
    <w:rPr>
      <w:rFonts w:ascii="Tahoma" w:eastAsia="Times New Roman" w:hAnsi="Tahoma" w:cs="Times New Roman"/>
      <w:sz w:val="24"/>
      <w:szCs w:val="24"/>
      <w:lang w:val="en-US"/>
    </w:rPr>
  </w:style>
  <w:style w:type="paragraph" w:styleId="Footer">
    <w:name w:val="footer"/>
    <w:basedOn w:val="Normal"/>
    <w:link w:val="FooterChar"/>
    <w:uiPriority w:val="99"/>
    <w:unhideWhenUsed/>
    <w:rsid w:val="001E4F9B"/>
    <w:pPr>
      <w:tabs>
        <w:tab w:val="center" w:pos="4513"/>
        <w:tab w:val="right" w:pos="9026"/>
      </w:tabs>
    </w:pPr>
  </w:style>
  <w:style w:type="character" w:customStyle="1" w:styleId="FooterChar">
    <w:name w:val="Footer Char"/>
    <w:basedOn w:val="DefaultParagraphFont"/>
    <w:link w:val="Footer"/>
    <w:uiPriority w:val="99"/>
    <w:rsid w:val="001E4F9B"/>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26352-5BBE-4023-817A-3EA2831D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HP</cp:lastModifiedBy>
  <cp:revision>42</cp:revision>
  <dcterms:created xsi:type="dcterms:W3CDTF">2016-02-24T09:23:00Z</dcterms:created>
  <dcterms:modified xsi:type="dcterms:W3CDTF">2016-03-02T06:52:00Z</dcterms:modified>
</cp:coreProperties>
</file>