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FFB" w:rsidRDefault="000605F8" w:rsidP="000605F8">
      <w:pPr>
        <w:spacing w:line="360" w:lineRule="auto"/>
        <w:jc w:val="both"/>
        <w:rPr>
          <w:b/>
          <w:sz w:val="28"/>
          <w:szCs w:val="28"/>
        </w:rPr>
      </w:pPr>
      <w:bookmarkStart w:id="0" w:name="_GoBack"/>
      <w:bookmarkEnd w:id="0"/>
      <w:r>
        <w:rPr>
          <w:b/>
          <w:sz w:val="28"/>
          <w:szCs w:val="28"/>
        </w:rPr>
        <w:t>I</w:t>
      </w:r>
      <w:r w:rsidR="00BF632E">
        <w:rPr>
          <w:b/>
          <w:sz w:val="28"/>
          <w:szCs w:val="28"/>
        </w:rPr>
        <w:t>N THE LABOUR COURT OF ZIMBABWE</w:t>
      </w:r>
      <w:r w:rsidR="00BF632E">
        <w:rPr>
          <w:b/>
          <w:sz w:val="28"/>
          <w:szCs w:val="28"/>
        </w:rPr>
        <w:tab/>
      </w:r>
      <w:r>
        <w:rPr>
          <w:b/>
          <w:sz w:val="28"/>
          <w:szCs w:val="28"/>
        </w:rPr>
        <w:t>JUDGMENT NO LC/H/</w:t>
      </w:r>
      <w:r w:rsidR="00BF632E">
        <w:rPr>
          <w:b/>
          <w:sz w:val="28"/>
          <w:szCs w:val="28"/>
        </w:rPr>
        <w:t>103</w:t>
      </w:r>
      <w:r>
        <w:rPr>
          <w:b/>
          <w:sz w:val="28"/>
          <w:szCs w:val="28"/>
        </w:rPr>
        <w:t>/14</w:t>
      </w:r>
    </w:p>
    <w:p w:rsidR="000605F8" w:rsidRDefault="000605F8" w:rsidP="000605F8">
      <w:pPr>
        <w:spacing w:line="360" w:lineRule="auto"/>
        <w:jc w:val="both"/>
        <w:rPr>
          <w:b/>
          <w:sz w:val="28"/>
          <w:szCs w:val="28"/>
        </w:rPr>
      </w:pPr>
      <w:r>
        <w:rPr>
          <w:b/>
          <w:sz w:val="28"/>
          <w:szCs w:val="28"/>
        </w:rPr>
        <w:t>HELD AT HARARE 18</w:t>
      </w:r>
      <w:r w:rsidRPr="000605F8">
        <w:rPr>
          <w:b/>
          <w:sz w:val="28"/>
          <w:szCs w:val="28"/>
          <w:vertAlign w:val="superscript"/>
        </w:rPr>
        <w:t>TH</w:t>
      </w:r>
      <w:r>
        <w:rPr>
          <w:b/>
          <w:sz w:val="28"/>
          <w:szCs w:val="28"/>
        </w:rPr>
        <w:t xml:space="preserve"> FEBRUARY 2014</w:t>
      </w:r>
      <w:r>
        <w:rPr>
          <w:b/>
          <w:sz w:val="28"/>
          <w:szCs w:val="28"/>
        </w:rPr>
        <w:tab/>
      </w:r>
      <w:r>
        <w:rPr>
          <w:b/>
          <w:sz w:val="28"/>
          <w:szCs w:val="28"/>
        </w:rPr>
        <w:tab/>
        <w:t>CASE NO LC/H/791/12</w:t>
      </w:r>
    </w:p>
    <w:p w:rsidR="00387973" w:rsidRDefault="00387973" w:rsidP="000605F8">
      <w:pPr>
        <w:spacing w:line="360" w:lineRule="auto"/>
        <w:jc w:val="both"/>
        <w:rPr>
          <w:b/>
          <w:sz w:val="28"/>
          <w:szCs w:val="28"/>
        </w:rPr>
      </w:pPr>
      <w:r>
        <w:rPr>
          <w:b/>
          <w:sz w:val="28"/>
          <w:szCs w:val="28"/>
        </w:rPr>
        <w:t>&amp; 28</w:t>
      </w:r>
      <w:r w:rsidRPr="00387973">
        <w:rPr>
          <w:b/>
          <w:sz w:val="28"/>
          <w:szCs w:val="28"/>
          <w:vertAlign w:val="superscript"/>
        </w:rPr>
        <w:t>TH</w:t>
      </w:r>
      <w:r>
        <w:rPr>
          <w:b/>
          <w:sz w:val="28"/>
          <w:szCs w:val="28"/>
        </w:rPr>
        <w:t xml:space="preserve"> FEBRUARY 2014</w:t>
      </w:r>
    </w:p>
    <w:p w:rsidR="000605F8" w:rsidRDefault="000605F8" w:rsidP="000605F8">
      <w:pPr>
        <w:spacing w:line="360" w:lineRule="auto"/>
        <w:jc w:val="both"/>
        <w:rPr>
          <w:sz w:val="28"/>
          <w:szCs w:val="28"/>
        </w:rPr>
      </w:pPr>
      <w:r>
        <w:rPr>
          <w:sz w:val="28"/>
          <w:szCs w:val="28"/>
        </w:rPr>
        <w:t>In the matter between:-</w:t>
      </w:r>
    </w:p>
    <w:p w:rsidR="000605F8" w:rsidRDefault="000605F8" w:rsidP="000605F8">
      <w:pPr>
        <w:spacing w:line="360" w:lineRule="auto"/>
        <w:jc w:val="both"/>
        <w:rPr>
          <w:b/>
          <w:sz w:val="28"/>
          <w:szCs w:val="28"/>
        </w:rPr>
      </w:pPr>
      <w:r>
        <w:rPr>
          <w:b/>
          <w:sz w:val="28"/>
          <w:szCs w:val="28"/>
        </w:rPr>
        <w:t>UNIFREIGHT LIMITED</w:t>
      </w:r>
      <w:r>
        <w:rPr>
          <w:b/>
          <w:sz w:val="28"/>
          <w:szCs w:val="28"/>
        </w:rPr>
        <w:tab/>
      </w:r>
      <w:r>
        <w:rPr>
          <w:b/>
          <w:sz w:val="28"/>
          <w:szCs w:val="28"/>
        </w:rPr>
        <w:tab/>
      </w:r>
      <w:r>
        <w:rPr>
          <w:b/>
          <w:sz w:val="28"/>
          <w:szCs w:val="28"/>
        </w:rPr>
        <w:tab/>
        <w:t>Applicant</w:t>
      </w:r>
    </w:p>
    <w:p w:rsidR="000605F8" w:rsidRDefault="000605F8" w:rsidP="000605F8">
      <w:pPr>
        <w:spacing w:line="360" w:lineRule="auto"/>
        <w:jc w:val="both"/>
        <w:rPr>
          <w:b/>
          <w:sz w:val="28"/>
          <w:szCs w:val="28"/>
        </w:rPr>
      </w:pPr>
      <w:r>
        <w:rPr>
          <w:b/>
          <w:sz w:val="28"/>
          <w:szCs w:val="28"/>
        </w:rPr>
        <w:t>And</w:t>
      </w:r>
    </w:p>
    <w:p w:rsidR="000605F8" w:rsidRDefault="000605F8" w:rsidP="000605F8">
      <w:pPr>
        <w:spacing w:line="360" w:lineRule="auto"/>
        <w:jc w:val="both"/>
        <w:rPr>
          <w:b/>
          <w:sz w:val="28"/>
          <w:szCs w:val="28"/>
        </w:rPr>
      </w:pPr>
      <w:r>
        <w:rPr>
          <w:b/>
          <w:sz w:val="28"/>
          <w:szCs w:val="28"/>
        </w:rPr>
        <w:t>GODFREY CHIMBAMBO</w:t>
      </w:r>
      <w:r>
        <w:rPr>
          <w:b/>
          <w:sz w:val="28"/>
          <w:szCs w:val="28"/>
        </w:rPr>
        <w:tab/>
      </w:r>
      <w:r>
        <w:rPr>
          <w:b/>
          <w:sz w:val="28"/>
          <w:szCs w:val="28"/>
        </w:rPr>
        <w:tab/>
      </w:r>
      <w:r>
        <w:rPr>
          <w:b/>
          <w:sz w:val="28"/>
          <w:szCs w:val="28"/>
        </w:rPr>
        <w:tab/>
        <w:t>Respondent</w:t>
      </w:r>
    </w:p>
    <w:p w:rsidR="000605F8" w:rsidRDefault="000605F8" w:rsidP="000605F8">
      <w:pPr>
        <w:spacing w:line="360" w:lineRule="auto"/>
        <w:jc w:val="both"/>
        <w:rPr>
          <w:sz w:val="28"/>
          <w:szCs w:val="28"/>
        </w:rPr>
      </w:pPr>
      <w:r>
        <w:rPr>
          <w:sz w:val="28"/>
          <w:szCs w:val="28"/>
        </w:rPr>
        <w:t>Before The Honourable R.F. Manyangadze, Judge</w:t>
      </w:r>
    </w:p>
    <w:p w:rsidR="000605F8" w:rsidRDefault="000605F8" w:rsidP="000605F8">
      <w:pPr>
        <w:spacing w:line="360" w:lineRule="auto"/>
        <w:jc w:val="both"/>
        <w:rPr>
          <w:b/>
          <w:sz w:val="28"/>
          <w:szCs w:val="28"/>
        </w:rPr>
      </w:pPr>
      <w:r>
        <w:rPr>
          <w:b/>
          <w:sz w:val="28"/>
          <w:szCs w:val="28"/>
        </w:rPr>
        <w:t>(IN CHAMBERS)</w:t>
      </w:r>
    </w:p>
    <w:p w:rsidR="000605F8" w:rsidRDefault="000605F8" w:rsidP="000605F8">
      <w:pPr>
        <w:spacing w:line="360" w:lineRule="auto"/>
        <w:jc w:val="both"/>
        <w:rPr>
          <w:b/>
          <w:sz w:val="28"/>
          <w:szCs w:val="28"/>
        </w:rPr>
      </w:pPr>
    </w:p>
    <w:p w:rsidR="000605F8" w:rsidRDefault="000605F8" w:rsidP="000605F8">
      <w:pPr>
        <w:spacing w:line="360" w:lineRule="auto"/>
        <w:jc w:val="both"/>
        <w:rPr>
          <w:b/>
          <w:sz w:val="28"/>
          <w:szCs w:val="28"/>
        </w:rPr>
      </w:pPr>
      <w:r>
        <w:rPr>
          <w:b/>
          <w:sz w:val="28"/>
          <w:szCs w:val="28"/>
        </w:rPr>
        <w:t>MANYANGADZE, J:</w:t>
      </w:r>
    </w:p>
    <w:p w:rsidR="000605F8" w:rsidRDefault="000605F8" w:rsidP="000605F8">
      <w:pPr>
        <w:spacing w:line="360" w:lineRule="auto"/>
        <w:jc w:val="both"/>
        <w:rPr>
          <w:sz w:val="28"/>
          <w:szCs w:val="28"/>
        </w:rPr>
      </w:pPr>
      <w:r>
        <w:rPr>
          <w:b/>
          <w:sz w:val="28"/>
          <w:szCs w:val="28"/>
        </w:rPr>
        <w:tab/>
      </w:r>
      <w:r>
        <w:rPr>
          <w:sz w:val="28"/>
          <w:szCs w:val="28"/>
        </w:rPr>
        <w:t>This is an application for the dismissal of the respondent’s appeal for want of prosecution.  The application has been made in terms of Rule 19 (3) (a) of the Labour Court Rules, S.I. 59/2006 (The Rules), on the basis that the respondent has not filed heads of argument.</w:t>
      </w:r>
    </w:p>
    <w:p w:rsidR="000605F8" w:rsidRDefault="000605F8" w:rsidP="000605F8">
      <w:pPr>
        <w:spacing w:line="360" w:lineRule="auto"/>
        <w:jc w:val="both"/>
        <w:rPr>
          <w:sz w:val="28"/>
          <w:szCs w:val="28"/>
        </w:rPr>
      </w:pPr>
      <w:r>
        <w:rPr>
          <w:sz w:val="28"/>
          <w:szCs w:val="28"/>
        </w:rPr>
        <w:tab/>
        <w:t>Section 19 (1) (a) requires an appellant to lodge heads of argument within 14 days of receiving a notice of response to the appeal.</w:t>
      </w:r>
    </w:p>
    <w:p w:rsidR="000605F8" w:rsidRDefault="000605F8" w:rsidP="000605F8">
      <w:pPr>
        <w:spacing w:line="360" w:lineRule="auto"/>
        <w:jc w:val="both"/>
        <w:rPr>
          <w:sz w:val="28"/>
          <w:szCs w:val="28"/>
        </w:rPr>
      </w:pPr>
      <w:r>
        <w:rPr>
          <w:sz w:val="28"/>
          <w:szCs w:val="28"/>
        </w:rPr>
        <w:tab/>
        <w:t>The sequence of events in this case, from the record, is that respondent (appellant) filed his notice of appeal on 3 October 2012.  The applicant (Respondent) filed an application for condonation for the late filing of a notice of response on 19 February 2013, 4 months after the notice of appeal.</w:t>
      </w:r>
      <w:r w:rsidR="00D737CC">
        <w:rPr>
          <w:sz w:val="28"/>
          <w:szCs w:val="28"/>
        </w:rPr>
        <w:t xml:space="preserve">  That application was granted on 10 October 2013.</w:t>
      </w:r>
    </w:p>
    <w:p w:rsidR="000605F8" w:rsidRDefault="000605F8" w:rsidP="000605F8">
      <w:pPr>
        <w:spacing w:line="360" w:lineRule="auto"/>
        <w:jc w:val="both"/>
        <w:rPr>
          <w:sz w:val="28"/>
          <w:szCs w:val="28"/>
        </w:rPr>
      </w:pPr>
      <w:r>
        <w:rPr>
          <w:sz w:val="28"/>
          <w:szCs w:val="28"/>
        </w:rPr>
        <w:lastRenderedPageBreak/>
        <w:tab/>
        <w:t>The applicant (respondent in main appeal) went on to file its own heads of argument, without having seen the heads of argumen</w:t>
      </w:r>
      <w:r w:rsidR="00D737CC">
        <w:rPr>
          <w:sz w:val="28"/>
          <w:szCs w:val="28"/>
        </w:rPr>
        <w:t>t from the respondent (appellant</w:t>
      </w:r>
      <w:r>
        <w:rPr>
          <w:sz w:val="28"/>
          <w:szCs w:val="28"/>
        </w:rPr>
        <w:t xml:space="preserve"> in main appeal) on 5 March 2013.  It now wants the respondent (appellant) to be penalised for failing to respond to those heads of argument within 14 days.</w:t>
      </w:r>
    </w:p>
    <w:p w:rsidR="000605F8" w:rsidRDefault="000605F8" w:rsidP="000605F8">
      <w:pPr>
        <w:spacing w:line="360" w:lineRule="auto"/>
        <w:jc w:val="both"/>
        <w:rPr>
          <w:sz w:val="28"/>
          <w:szCs w:val="28"/>
        </w:rPr>
      </w:pPr>
      <w:r>
        <w:rPr>
          <w:sz w:val="28"/>
          <w:szCs w:val="28"/>
        </w:rPr>
        <w:tab/>
        <w:t>What I find procedurally anomalous in this case is that the applicant filed its application for dismissal of the appeal on 26 September 2013, before its application for condonation of late filing of notice of response was granted.  Before it had received forgiveness for its own transgression of the Court’s rules, whilst its prayer</w:t>
      </w:r>
      <w:r w:rsidR="00443EF4">
        <w:rPr>
          <w:sz w:val="28"/>
          <w:szCs w:val="28"/>
        </w:rPr>
        <w:t xml:space="preserve"> for condonation was pending, applicant </w:t>
      </w:r>
      <w:r w:rsidR="00D737CC">
        <w:rPr>
          <w:sz w:val="28"/>
          <w:szCs w:val="28"/>
        </w:rPr>
        <w:t xml:space="preserve">approached </w:t>
      </w:r>
      <w:r w:rsidR="00443EF4">
        <w:rPr>
          <w:sz w:val="28"/>
          <w:szCs w:val="28"/>
        </w:rPr>
        <w:t>the court for an order based on respondent’s alleged transgression of the Rules.</w:t>
      </w:r>
    </w:p>
    <w:p w:rsidR="00443EF4" w:rsidRDefault="00443EF4" w:rsidP="000605F8">
      <w:pPr>
        <w:spacing w:line="360" w:lineRule="auto"/>
        <w:jc w:val="both"/>
        <w:rPr>
          <w:sz w:val="28"/>
          <w:szCs w:val="28"/>
        </w:rPr>
      </w:pPr>
      <w:r>
        <w:rPr>
          <w:sz w:val="28"/>
          <w:szCs w:val="28"/>
        </w:rPr>
        <w:tab/>
        <w:t xml:space="preserve">In my view, the application for dismissal of the appeal is not properly before the court.  It was brought </w:t>
      </w:r>
      <w:r w:rsidR="00D737CC">
        <w:rPr>
          <w:sz w:val="28"/>
          <w:szCs w:val="28"/>
        </w:rPr>
        <w:t>when</w:t>
      </w:r>
      <w:r>
        <w:rPr>
          <w:sz w:val="28"/>
          <w:szCs w:val="28"/>
        </w:rPr>
        <w:t xml:space="preserve"> applicant was yet to be condoned for late filing of the notice of response, </w:t>
      </w:r>
      <w:r w:rsidR="00D737CC">
        <w:rPr>
          <w:sz w:val="28"/>
          <w:szCs w:val="28"/>
        </w:rPr>
        <w:t xml:space="preserve">after which respondent (Appellant) </w:t>
      </w:r>
      <w:r>
        <w:rPr>
          <w:sz w:val="28"/>
          <w:szCs w:val="28"/>
        </w:rPr>
        <w:t>was to then file his heads of argument.  In the circumstances, I am unable to grant the prayer sought by the applicant.</w:t>
      </w:r>
    </w:p>
    <w:p w:rsidR="00443EF4" w:rsidRDefault="00443EF4" w:rsidP="000605F8">
      <w:pPr>
        <w:spacing w:line="360" w:lineRule="auto"/>
        <w:jc w:val="both"/>
        <w:rPr>
          <w:sz w:val="28"/>
          <w:szCs w:val="28"/>
        </w:rPr>
      </w:pPr>
      <w:r>
        <w:rPr>
          <w:sz w:val="28"/>
          <w:szCs w:val="28"/>
        </w:rPr>
        <w:t>It is accordingly ORDERED THAT</w:t>
      </w:r>
    </w:p>
    <w:p w:rsidR="00DA1E59" w:rsidRDefault="00DA1E59" w:rsidP="00DA1E59">
      <w:pPr>
        <w:pStyle w:val="ListParagraph"/>
        <w:numPr>
          <w:ilvl w:val="0"/>
          <w:numId w:val="1"/>
        </w:numPr>
        <w:spacing w:line="360" w:lineRule="auto"/>
        <w:jc w:val="both"/>
        <w:rPr>
          <w:sz w:val="28"/>
          <w:szCs w:val="28"/>
        </w:rPr>
      </w:pPr>
      <w:r>
        <w:rPr>
          <w:sz w:val="28"/>
          <w:szCs w:val="28"/>
        </w:rPr>
        <w:t xml:space="preserve"> The application for dismissal of respondent’s appeal be and is hereby dismissed.</w:t>
      </w:r>
    </w:p>
    <w:p w:rsidR="00DA1E59" w:rsidRDefault="00DA1E59" w:rsidP="00DA1E59">
      <w:pPr>
        <w:pStyle w:val="ListParagraph"/>
        <w:numPr>
          <w:ilvl w:val="0"/>
          <w:numId w:val="1"/>
        </w:numPr>
        <w:spacing w:line="360" w:lineRule="auto"/>
        <w:jc w:val="both"/>
        <w:rPr>
          <w:sz w:val="28"/>
          <w:szCs w:val="28"/>
        </w:rPr>
      </w:pPr>
      <w:r>
        <w:rPr>
          <w:sz w:val="28"/>
          <w:szCs w:val="28"/>
        </w:rPr>
        <w:t>Each party shall bear its own costs.</w:t>
      </w:r>
    </w:p>
    <w:p w:rsidR="00DA1E59" w:rsidRDefault="00DA1E59" w:rsidP="00DA1E59">
      <w:pPr>
        <w:spacing w:line="360" w:lineRule="auto"/>
        <w:jc w:val="both"/>
        <w:rPr>
          <w:b/>
          <w:sz w:val="28"/>
          <w:szCs w:val="28"/>
        </w:rPr>
      </w:pPr>
    </w:p>
    <w:p w:rsidR="00DA1E59" w:rsidRDefault="00DA1E59" w:rsidP="00DA1E59">
      <w:pPr>
        <w:spacing w:line="360" w:lineRule="auto"/>
        <w:jc w:val="both"/>
        <w:rPr>
          <w:b/>
          <w:sz w:val="28"/>
          <w:szCs w:val="28"/>
        </w:rPr>
      </w:pPr>
      <w:r>
        <w:rPr>
          <w:b/>
          <w:sz w:val="28"/>
          <w:szCs w:val="28"/>
        </w:rPr>
        <w:t>R.F. MANYANGADZE</w:t>
      </w:r>
    </w:p>
    <w:p w:rsidR="00DA1E59" w:rsidRPr="00DA1E59" w:rsidRDefault="00DA1E59" w:rsidP="00DA1E59">
      <w:pPr>
        <w:spacing w:line="360" w:lineRule="auto"/>
        <w:jc w:val="both"/>
        <w:rPr>
          <w:b/>
          <w:sz w:val="28"/>
          <w:szCs w:val="28"/>
        </w:rPr>
      </w:pPr>
      <w:r>
        <w:rPr>
          <w:b/>
          <w:sz w:val="28"/>
          <w:szCs w:val="28"/>
        </w:rPr>
        <w:t>JUDGE</w:t>
      </w:r>
    </w:p>
    <w:sectPr w:rsidR="00DA1E59" w:rsidRPr="00DA1E59" w:rsidSect="000605F8">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FEA" w:rsidRDefault="00C56FEA" w:rsidP="000605F8">
      <w:pPr>
        <w:spacing w:after="0" w:line="240" w:lineRule="auto"/>
      </w:pPr>
      <w:r>
        <w:separator/>
      </w:r>
    </w:p>
  </w:endnote>
  <w:endnote w:type="continuationSeparator" w:id="1">
    <w:p w:rsidR="00C56FEA" w:rsidRDefault="00C56FEA" w:rsidP="000605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7093702"/>
      <w:docPartObj>
        <w:docPartGallery w:val="Page Numbers (Bottom of Page)"/>
        <w:docPartUnique/>
      </w:docPartObj>
    </w:sdtPr>
    <w:sdtEndPr>
      <w:rPr>
        <w:noProof/>
      </w:rPr>
    </w:sdtEndPr>
    <w:sdtContent>
      <w:p w:rsidR="000605F8" w:rsidRDefault="00995BAC">
        <w:pPr>
          <w:pStyle w:val="Footer"/>
          <w:jc w:val="right"/>
        </w:pPr>
        <w:r>
          <w:fldChar w:fldCharType="begin"/>
        </w:r>
        <w:r w:rsidR="000605F8">
          <w:instrText xml:space="preserve"> PAGE   \* MERGEFORMAT </w:instrText>
        </w:r>
        <w:r>
          <w:fldChar w:fldCharType="separate"/>
        </w:r>
        <w:r w:rsidR="00B55799">
          <w:rPr>
            <w:noProof/>
          </w:rPr>
          <w:t>2</w:t>
        </w:r>
        <w:r>
          <w:rPr>
            <w:noProof/>
          </w:rPr>
          <w:fldChar w:fldCharType="end"/>
        </w:r>
      </w:p>
    </w:sdtContent>
  </w:sdt>
  <w:p w:rsidR="000605F8" w:rsidRDefault="000605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FEA" w:rsidRDefault="00C56FEA" w:rsidP="000605F8">
      <w:pPr>
        <w:spacing w:after="0" w:line="240" w:lineRule="auto"/>
      </w:pPr>
      <w:r>
        <w:separator/>
      </w:r>
    </w:p>
  </w:footnote>
  <w:footnote w:type="continuationSeparator" w:id="1">
    <w:p w:rsidR="00C56FEA" w:rsidRDefault="00C56FEA" w:rsidP="000605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5F8" w:rsidRDefault="000605F8" w:rsidP="00BF632E">
    <w:pPr>
      <w:spacing w:line="360" w:lineRule="auto"/>
      <w:ind w:left="5040"/>
      <w:jc w:val="both"/>
      <w:rPr>
        <w:b/>
        <w:sz w:val="28"/>
        <w:szCs w:val="28"/>
      </w:rPr>
    </w:pPr>
    <w:r>
      <w:rPr>
        <w:b/>
        <w:sz w:val="28"/>
        <w:szCs w:val="28"/>
      </w:rPr>
      <w:t>JUDGMENT NO LC/H/</w:t>
    </w:r>
    <w:r w:rsidR="00BF632E">
      <w:rPr>
        <w:b/>
        <w:sz w:val="28"/>
        <w:szCs w:val="28"/>
      </w:rPr>
      <w:t>103</w:t>
    </w:r>
    <w:r>
      <w:rPr>
        <w:b/>
        <w:sz w:val="28"/>
        <w:szCs w:val="28"/>
      </w:rPr>
      <w:t>/14</w:t>
    </w:r>
  </w:p>
  <w:p w:rsidR="000605F8" w:rsidRDefault="000605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89689A"/>
    <w:multiLevelType w:val="hybridMultilevel"/>
    <w:tmpl w:val="854091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05F8"/>
    <w:rsid w:val="000605F8"/>
    <w:rsid w:val="001F7FFB"/>
    <w:rsid w:val="003474D5"/>
    <w:rsid w:val="00387973"/>
    <w:rsid w:val="00443EF4"/>
    <w:rsid w:val="0078627D"/>
    <w:rsid w:val="00995BAC"/>
    <w:rsid w:val="009D5192"/>
    <w:rsid w:val="00A262A8"/>
    <w:rsid w:val="00B55799"/>
    <w:rsid w:val="00B8032C"/>
    <w:rsid w:val="00BF632E"/>
    <w:rsid w:val="00C56FEA"/>
    <w:rsid w:val="00D737CC"/>
    <w:rsid w:val="00DA1E5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5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5F8"/>
  </w:style>
  <w:style w:type="paragraph" w:styleId="Footer">
    <w:name w:val="footer"/>
    <w:basedOn w:val="Normal"/>
    <w:link w:val="FooterChar"/>
    <w:uiPriority w:val="99"/>
    <w:unhideWhenUsed/>
    <w:rsid w:val="000605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5F8"/>
  </w:style>
  <w:style w:type="paragraph" w:styleId="ListParagraph">
    <w:name w:val="List Paragraph"/>
    <w:basedOn w:val="Normal"/>
    <w:uiPriority w:val="34"/>
    <w:qFormat/>
    <w:rsid w:val="00DA1E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5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5F8"/>
  </w:style>
  <w:style w:type="paragraph" w:styleId="Footer">
    <w:name w:val="footer"/>
    <w:basedOn w:val="Normal"/>
    <w:link w:val="FooterChar"/>
    <w:uiPriority w:val="99"/>
    <w:unhideWhenUsed/>
    <w:rsid w:val="000605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5F8"/>
  </w:style>
  <w:style w:type="paragraph" w:styleId="ListParagraph">
    <w:name w:val="List Paragraph"/>
    <w:basedOn w:val="Normal"/>
    <w:uiPriority w:val="34"/>
    <w:qFormat/>
    <w:rsid w:val="00DA1E5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2014-02-19T06:40:00Z</cp:lastPrinted>
  <dcterms:created xsi:type="dcterms:W3CDTF">2014-04-30T12:13:00Z</dcterms:created>
  <dcterms:modified xsi:type="dcterms:W3CDTF">2014-04-30T12:13:00Z</dcterms:modified>
</cp:coreProperties>
</file>