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8B" w:rsidRPr="00800F01" w:rsidRDefault="00800F01" w:rsidP="0090538B">
      <w:pPr>
        <w:spacing w:after="0" w:line="240" w:lineRule="auto"/>
        <w:rPr>
          <w:rFonts w:ascii="Times New Roman" w:hAnsi="Times New Roman" w:cs="Times New Roman"/>
          <w:b/>
          <w:sz w:val="24"/>
          <w:szCs w:val="24"/>
          <w:u w:val="single"/>
        </w:rPr>
      </w:pPr>
      <w:r w:rsidRPr="00800F01">
        <w:rPr>
          <w:rFonts w:ascii="Times New Roman" w:hAnsi="Times New Roman" w:cs="Times New Roman"/>
          <w:b/>
          <w:sz w:val="24"/>
          <w:szCs w:val="24"/>
          <w:u w:val="single"/>
        </w:rPr>
        <w:t>REPORTABLE</w:t>
      </w:r>
      <w:r w:rsidR="00286E6D" w:rsidRPr="00AB7DDD">
        <w:rPr>
          <w:rFonts w:ascii="Times New Roman" w:hAnsi="Times New Roman" w:cs="Times New Roman"/>
          <w:b/>
          <w:sz w:val="24"/>
          <w:szCs w:val="24"/>
        </w:rPr>
        <w:t>:</w:t>
      </w:r>
      <w:r w:rsidR="00286E6D" w:rsidRPr="00AB7DDD">
        <w:rPr>
          <w:rFonts w:ascii="Times New Roman" w:hAnsi="Times New Roman" w:cs="Times New Roman"/>
          <w:b/>
          <w:sz w:val="24"/>
          <w:szCs w:val="24"/>
        </w:rPr>
        <w:tab/>
        <w:t xml:space="preserve"> </w:t>
      </w:r>
      <w:r w:rsidR="001E53AA">
        <w:rPr>
          <w:rFonts w:ascii="Times New Roman" w:hAnsi="Times New Roman" w:cs="Times New Roman"/>
          <w:b/>
          <w:sz w:val="24"/>
          <w:szCs w:val="24"/>
        </w:rPr>
        <w:tab/>
      </w:r>
      <w:r w:rsidR="00286E6D" w:rsidRPr="00AB7DDD">
        <w:rPr>
          <w:rFonts w:ascii="Times New Roman" w:hAnsi="Times New Roman" w:cs="Times New Roman"/>
          <w:b/>
          <w:sz w:val="24"/>
          <w:szCs w:val="24"/>
        </w:rPr>
        <w:t>(</w:t>
      </w:r>
      <w:r w:rsidR="001E53AA">
        <w:rPr>
          <w:rFonts w:ascii="Times New Roman" w:hAnsi="Times New Roman" w:cs="Times New Roman"/>
          <w:b/>
          <w:sz w:val="24"/>
          <w:szCs w:val="24"/>
        </w:rPr>
        <w:t>3</w:t>
      </w:r>
      <w:r w:rsidRPr="00AB7DDD">
        <w:rPr>
          <w:rFonts w:ascii="Times New Roman" w:hAnsi="Times New Roman" w:cs="Times New Roman"/>
          <w:b/>
          <w:sz w:val="24"/>
          <w:szCs w:val="24"/>
        </w:rPr>
        <w:t>)</w:t>
      </w:r>
    </w:p>
    <w:p w:rsidR="0090538B" w:rsidRPr="00584BC4" w:rsidRDefault="0090538B" w:rsidP="0090538B">
      <w:pPr>
        <w:spacing w:after="0" w:line="240" w:lineRule="auto"/>
        <w:rPr>
          <w:rFonts w:ascii="Times New Roman" w:hAnsi="Times New Roman" w:cs="Times New Roman"/>
          <w:sz w:val="24"/>
          <w:szCs w:val="24"/>
        </w:rPr>
      </w:pPr>
    </w:p>
    <w:p w:rsidR="001E53AA" w:rsidRDefault="001E53AA" w:rsidP="000808BA">
      <w:pPr>
        <w:spacing w:after="0" w:line="240" w:lineRule="auto"/>
        <w:jc w:val="center"/>
        <w:rPr>
          <w:rFonts w:ascii="Times New Roman" w:hAnsi="Times New Roman" w:cs="Times New Roman"/>
          <w:sz w:val="24"/>
          <w:szCs w:val="24"/>
        </w:rPr>
      </w:pPr>
    </w:p>
    <w:p w:rsidR="00390D04" w:rsidRPr="00584BC4" w:rsidRDefault="00E40CF8" w:rsidP="000808BA">
      <w:pPr>
        <w:spacing w:after="0" w:line="240" w:lineRule="auto"/>
        <w:jc w:val="center"/>
        <w:rPr>
          <w:rFonts w:ascii="Times New Roman" w:hAnsi="Times New Roman" w:cs="Times New Roman"/>
          <w:sz w:val="24"/>
          <w:szCs w:val="24"/>
        </w:rPr>
      </w:pPr>
      <w:r w:rsidRPr="00584BC4">
        <w:rPr>
          <w:rFonts w:ascii="Times New Roman" w:hAnsi="Times New Roman" w:cs="Times New Roman"/>
          <w:sz w:val="24"/>
          <w:szCs w:val="24"/>
        </w:rPr>
        <w:t xml:space="preserve"> </w:t>
      </w:r>
    </w:p>
    <w:p w:rsidR="000808BA" w:rsidRPr="00584BC4" w:rsidRDefault="00C509BA" w:rsidP="004810C5">
      <w:pPr>
        <w:spacing w:after="0" w:line="240" w:lineRule="auto"/>
        <w:jc w:val="center"/>
        <w:rPr>
          <w:rFonts w:ascii="Times New Roman" w:hAnsi="Times New Roman" w:cs="Times New Roman"/>
          <w:b/>
          <w:sz w:val="24"/>
          <w:szCs w:val="24"/>
        </w:rPr>
      </w:pPr>
      <w:r w:rsidRPr="00584BC4">
        <w:rPr>
          <w:rFonts w:ascii="Times New Roman" w:hAnsi="Times New Roman" w:cs="Times New Roman"/>
          <w:b/>
          <w:sz w:val="24"/>
          <w:szCs w:val="24"/>
        </w:rPr>
        <w:t>TWOTAP      LOGISTICS      PRIVATE      LIMITED</w:t>
      </w:r>
    </w:p>
    <w:p w:rsidR="00390D04" w:rsidRPr="00584BC4" w:rsidRDefault="00390D04" w:rsidP="000808BA">
      <w:pPr>
        <w:spacing w:after="0" w:line="240" w:lineRule="auto"/>
        <w:jc w:val="center"/>
        <w:rPr>
          <w:rFonts w:ascii="Times New Roman" w:hAnsi="Times New Roman" w:cs="Times New Roman"/>
          <w:b/>
          <w:sz w:val="24"/>
          <w:szCs w:val="24"/>
        </w:rPr>
      </w:pPr>
      <w:proofErr w:type="gramStart"/>
      <w:r w:rsidRPr="00584BC4">
        <w:rPr>
          <w:rFonts w:ascii="Times New Roman" w:hAnsi="Times New Roman" w:cs="Times New Roman"/>
          <w:b/>
          <w:sz w:val="24"/>
          <w:szCs w:val="24"/>
        </w:rPr>
        <w:t>v</w:t>
      </w:r>
      <w:proofErr w:type="gramEnd"/>
    </w:p>
    <w:p w:rsidR="00F60E6A" w:rsidRPr="00584BC4" w:rsidRDefault="00C509BA" w:rsidP="00755610">
      <w:pPr>
        <w:spacing w:after="0" w:line="240" w:lineRule="auto"/>
        <w:jc w:val="center"/>
        <w:rPr>
          <w:rFonts w:ascii="Times New Roman" w:hAnsi="Times New Roman" w:cs="Times New Roman"/>
          <w:b/>
          <w:sz w:val="24"/>
          <w:szCs w:val="24"/>
        </w:rPr>
      </w:pPr>
      <w:r w:rsidRPr="00584BC4">
        <w:rPr>
          <w:rFonts w:ascii="Times New Roman" w:hAnsi="Times New Roman" w:cs="Times New Roman"/>
          <w:b/>
          <w:sz w:val="24"/>
          <w:szCs w:val="24"/>
        </w:rPr>
        <w:t>ZIMBABWE      REVENUE      AUTHORITY</w:t>
      </w:r>
    </w:p>
    <w:p w:rsidR="00390D04" w:rsidRPr="00584BC4" w:rsidRDefault="00390D04" w:rsidP="00755610">
      <w:pPr>
        <w:spacing w:after="0" w:line="240" w:lineRule="auto"/>
        <w:jc w:val="center"/>
        <w:rPr>
          <w:rFonts w:ascii="Times New Roman" w:hAnsi="Times New Roman" w:cs="Times New Roman"/>
          <w:b/>
          <w:sz w:val="24"/>
          <w:szCs w:val="24"/>
        </w:rPr>
      </w:pPr>
    </w:p>
    <w:p w:rsidR="00390D04" w:rsidRDefault="00390D04" w:rsidP="009F28DB">
      <w:pPr>
        <w:spacing w:after="0" w:line="240" w:lineRule="auto"/>
        <w:jc w:val="center"/>
        <w:rPr>
          <w:rFonts w:ascii="Times New Roman" w:hAnsi="Times New Roman" w:cs="Times New Roman"/>
          <w:sz w:val="24"/>
          <w:szCs w:val="24"/>
        </w:rPr>
      </w:pPr>
    </w:p>
    <w:p w:rsidR="00D535FC" w:rsidRPr="00584BC4" w:rsidRDefault="00D535FC" w:rsidP="009F28DB">
      <w:pPr>
        <w:spacing w:after="0" w:line="240" w:lineRule="auto"/>
        <w:jc w:val="center"/>
        <w:rPr>
          <w:rFonts w:ascii="Times New Roman" w:hAnsi="Times New Roman" w:cs="Times New Roman"/>
          <w:sz w:val="24"/>
          <w:szCs w:val="24"/>
        </w:rPr>
      </w:pPr>
    </w:p>
    <w:p w:rsidR="00146FF6" w:rsidRPr="00584BC4" w:rsidRDefault="00146FF6" w:rsidP="00AC201F">
      <w:pPr>
        <w:spacing w:after="0" w:line="240" w:lineRule="auto"/>
        <w:jc w:val="center"/>
        <w:rPr>
          <w:rFonts w:ascii="Times New Roman" w:hAnsi="Times New Roman" w:cs="Times New Roman"/>
          <w:sz w:val="24"/>
          <w:szCs w:val="24"/>
        </w:rPr>
      </w:pPr>
    </w:p>
    <w:p w:rsidR="00390D04" w:rsidRPr="00584BC4" w:rsidRDefault="00390D04" w:rsidP="00A243BE">
      <w:pPr>
        <w:spacing w:after="0" w:line="240" w:lineRule="auto"/>
        <w:rPr>
          <w:rFonts w:ascii="Times New Roman" w:hAnsi="Times New Roman" w:cs="Times New Roman"/>
          <w:b/>
          <w:sz w:val="24"/>
          <w:szCs w:val="24"/>
        </w:rPr>
      </w:pPr>
      <w:r w:rsidRPr="00584BC4">
        <w:rPr>
          <w:rFonts w:ascii="Times New Roman" w:hAnsi="Times New Roman" w:cs="Times New Roman"/>
          <w:b/>
          <w:sz w:val="24"/>
          <w:szCs w:val="24"/>
        </w:rPr>
        <w:t>SUPREME COURT OF ZIMBABWE</w:t>
      </w:r>
    </w:p>
    <w:p w:rsidR="00390D04" w:rsidRPr="00584BC4" w:rsidRDefault="00A43B1E" w:rsidP="00A243BE">
      <w:pPr>
        <w:spacing w:after="0" w:line="240" w:lineRule="auto"/>
        <w:rPr>
          <w:rFonts w:ascii="Times New Roman" w:hAnsi="Times New Roman" w:cs="Times New Roman"/>
          <w:b/>
          <w:sz w:val="24"/>
          <w:szCs w:val="24"/>
        </w:rPr>
      </w:pPr>
      <w:r w:rsidRPr="00584BC4">
        <w:rPr>
          <w:rFonts w:ascii="Times New Roman" w:hAnsi="Times New Roman" w:cs="Times New Roman"/>
          <w:b/>
          <w:sz w:val="24"/>
          <w:szCs w:val="24"/>
        </w:rPr>
        <w:t>GUVAVA JA,</w:t>
      </w:r>
      <w:r w:rsidR="00E07C5D" w:rsidRPr="00584BC4">
        <w:rPr>
          <w:rFonts w:ascii="Times New Roman" w:hAnsi="Times New Roman" w:cs="Times New Roman"/>
          <w:b/>
          <w:sz w:val="24"/>
          <w:szCs w:val="24"/>
        </w:rPr>
        <w:t xml:space="preserve"> </w:t>
      </w:r>
      <w:r w:rsidR="00264BC7" w:rsidRPr="00584BC4">
        <w:rPr>
          <w:rFonts w:ascii="Times New Roman" w:hAnsi="Times New Roman" w:cs="Times New Roman"/>
          <w:b/>
          <w:sz w:val="24"/>
          <w:szCs w:val="24"/>
        </w:rPr>
        <w:t>CHIWESHE JA</w:t>
      </w:r>
      <w:r w:rsidR="00B62552" w:rsidRPr="00584BC4">
        <w:rPr>
          <w:rFonts w:ascii="Times New Roman" w:hAnsi="Times New Roman" w:cs="Times New Roman"/>
          <w:b/>
          <w:sz w:val="24"/>
          <w:szCs w:val="24"/>
        </w:rPr>
        <w:t>,</w:t>
      </w:r>
      <w:r w:rsidR="00264BC7" w:rsidRPr="00584BC4">
        <w:rPr>
          <w:rFonts w:ascii="Times New Roman" w:hAnsi="Times New Roman" w:cs="Times New Roman"/>
          <w:b/>
          <w:sz w:val="24"/>
          <w:szCs w:val="24"/>
        </w:rPr>
        <w:t xml:space="preserve"> </w:t>
      </w:r>
      <w:r w:rsidRPr="00584BC4">
        <w:rPr>
          <w:rFonts w:ascii="Times New Roman" w:hAnsi="Times New Roman" w:cs="Times New Roman"/>
          <w:b/>
          <w:sz w:val="24"/>
          <w:szCs w:val="24"/>
        </w:rPr>
        <w:t>CHITAKUNYE JA</w:t>
      </w:r>
    </w:p>
    <w:p w:rsidR="00390D04" w:rsidRPr="00584BC4" w:rsidRDefault="0090538B" w:rsidP="00915C05">
      <w:pPr>
        <w:spacing w:after="0" w:line="240" w:lineRule="auto"/>
        <w:rPr>
          <w:rFonts w:ascii="Times New Roman" w:hAnsi="Times New Roman" w:cs="Times New Roman"/>
          <w:sz w:val="24"/>
          <w:szCs w:val="24"/>
        </w:rPr>
      </w:pPr>
      <w:r w:rsidRPr="00584BC4">
        <w:rPr>
          <w:rFonts w:ascii="Times New Roman" w:hAnsi="Times New Roman" w:cs="Times New Roman"/>
          <w:b/>
          <w:sz w:val="24"/>
          <w:szCs w:val="24"/>
        </w:rPr>
        <w:t xml:space="preserve">HARARE:  </w:t>
      </w:r>
      <w:r w:rsidR="002161F8" w:rsidRPr="00584BC4">
        <w:rPr>
          <w:rFonts w:ascii="Times New Roman" w:hAnsi="Times New Roman" w:cs="Times New Roman"/>
          <w:b/>
          <w:sz w:val="24"/>
          <w:szCs w:val="24"/>
        </w:rPr>
        <w:t xml:space="preserve">10 MAY 2022 </w:t>
      </w:r>
      <w:r w:rsidR="00203D62">
        <w:rPr>
          <w:rFonts w:ascii="Times New Roman" w:hAnsi="Times New Roman" w:cs="Times New Roman"/>
          <w:b/>
          <w:sz w:val="24"/>
          <w:szCs w:val="24"/>
        </w:rPr>
        <w:t xml:space="preserve"> </w:t>
      </w:r>
      <w:bookmarkStart w:id="0" w:name="_GoBack"/>
      <w:bookmarkEnd w:id="0"/>
      <w:r w:rsidR="002161F8" w:rsidRPr="00584BC4">
        <w:rPr>
          <w:rFonts w:ascii="Times New Roman" w:hAnsi="Times New Roman" w:cs="Times New Roman"/>
          <w:b/>
          <w:sz w:val="24"/>
          <w:szCs w:val="24"/>
        </w:rPr>
        <w:t>&amp;</w:t>
      </w:r>
      <w:r w:rsidR="00473536">
        <w:rPr>
          <w:rFonts w:ascii="Times New Roman" w:hAnsi="Times New Roman" w:cs="Times New Roman"/>
          <w:b/>
          <w:sz w:val="24"/>
          <w:szCs w:val="24"/>
        </w:rPr>
        <w:t xml:space="preserve"> </w:t>
      </w:r>
      <w:r w:rsidR="00BA75D1">
        <w:rPr>
          <w:rFonts w:ascii="Times New Roman" w:hAnsi="Times New Roman" w:cs="Times New Roman"/>
          <w:b/>
          <w:sz w:val="24"/>
          <w:szCs w:val="24"/>
        </w:rPr>
        <w:t xml:space="preserve"> 12 </w:t>
      </w:r>
      <w:r w:rsidR="00C32A28">
        <w:rPr>
          <w:rFonts w:ascii="Times New Roman" w:hAnsi="Times New Roman" w:cs="Times New Roman"/>
          <w:b/>
          <w:sz w:val="24"/>
          <w:szCs w:val="24"/>
        </w:rPr>
        <w:t>JANUARY</w:t>
      </w:r>
      <w:r w:rsidR="00681084">
        <w:rPr>
          <w:rFonts w:ascii="Times New Roman" w:hAnsi="Times New Roman" w:cs="Times New Roman"/>
          <w:b/>
          <w:sz w:val="24"/>
          <w:szCs w:val="24"/>
        </w:rPr>
        <w:t xml:space="preserve">  </w:t>
      </w:r>
      <w:r w:rsidR="00C32A28">
        <w:rPr>
          <w:rFonts w:ascii="Times New Roman" w:hAnsi="Times New Roman" w:cs="Times New Roman"/>
          <w:b/>
          <w:sz w:val="24"/>
          <w:szCs w:val="24"/>
        </w:rPr>
        <w:t>2023</w:t>
      </w:r>
    </w:p>
    <w:p w:rsidR="00146FF6" w:rsidRPr="00584BC4" w:rsidRDefault="00146FF6" w:rsidP="00A243BE">
      <w:pPr>
        <w:spacing w:after="0"/>
        <w:rPr>
          <w:rFonts w:ascii="Times New Roman" w:hAnsi="Times New Roman" w:cs="Times New Roman"/>
          <w:sz w:val="24"/>
          <w:szCs w:val="24"/>
        </w:rPr>
      </w:pPr>
    </w:p>
    <w:p w:rsidR="00F2404B" w:rsidRPr="00584BC4" w:rsidRDefault="00F2404B" w:rsidP="00A243BE">
      <w:pPr>
        <w:spacing w:after="0"/>
        <w:rPr>
          <w:rFonts w:ascii="Times New Roman" w:hAnsi="Times New Roman" w:cs="Times New Roman"/>
          <w:sz w:val="24"/>
          <w:szCs w:val="24"/>
        </w:rPr>
      </w:pPr>
    </w:p>
    <w:p w:rsidR="00061AC0" w:rsidRPr="00584BC4" w:rsidRDefault="00061AC0" w:rsidP="00A243BE">
      <w:pPr>
        <w:spacing w:after="0"/>
        <w:rPr>
          <w:rFonts w:ascii="Times New Roman" w:hAnsi="Times New Roman" w:cs="Times New Roman"/>
          <w:sz w:val="24"/>
          <w:szCs w:val="24"/>
        </w:rPr>
      </w:pPr>
    </w:p>
    <w:p w:rsidR="00C96A9F" w:rsidRPr="00584BC4" w:rsidRDefault="00C96A9F" w:rsidP="00A243BE">
      <w:pPr>
        <w:spacing w:after="0" w:line="480" w:lineRule="auto"/>
        <w:rPr>
          <w:rFonts w:ascii="Times New Roman" w:hAnsi="Times New Roman" w:cs="Times New Roman"/>
          <w:sz w:val="24"/>
          <w:szCs w:val="24"/>
        </w:rPr>
      </w:pPr>
      <w:r w:rsidRPr="00584BC4">
        <w:rPr>
          <w:rFonts w:ascii="Times New Roman" w:hAnsi="Times New Roman" w:cs="Times New Roman"/>
          <w:i/>
          <w:sz w:val="24"/>
          <w:szCs w:val="24"/>
        </w:rPr>
        <w:t xml:space="preserve">L. </w:t>
      </w:r>
      <w:proofErr w:type="spellStart"/>
      <w:r w:rsidRPr="00584BC4">
        <w:rPr>
          <w:rFonts w:ascii="Times New Roman" w:hAnsi="Times New Roman" w:cs="Times New Roman"/>
          <w:i/>
          <w:sz w:val="24"/>
          <w:szCs w:val="24"/>
        </w:rPr>
        <w:t>Madhuku</w:t>
      </w:r>
      <w:proofErr w:type="spellEnd"/>
      <w:r w:rsidR="00264BC7" w:rsidRPr="00584BC4">
        <w:rPr>
          <w:rFonts w:ascii="Times New Roman" w:hAnsi="Times New Roman" w:cs="Times New Roman"/>
          <w:i/>
          <w:sz w:val="24"/>
          <w:szCs w:val="24"/>
        </w:rPr>
        <w:t>,</w:t>
      </w:r>
      <w:r w:rsidR="00061AC0" w:rsidRPr="00584BC4">
        <w:rPr>
          <w:rFonts w:ascii="Times New Roman" w:hAnsi="Times New Roman" w:cs="Times New Roman"/>
          <w:i/>
          <w:sz w:val="24"/>
          <w:szCs w:val="24"/>
        </w:rPr>
        <w:t xml:space="preserve"> </w:t>
      </w:r>
      <w:r w:rsidR="00F4241A" w:rsidRPr="00584BC4">
        <w:rPr>
          <w:rFonts w:ascii="Times New Roman" w:hAnsi="Times New Roman" w:cs="Times New Roman"/>
          <w:sz w:val="24"/>
          <w:szCs w:val="24"/>
        </w:rPr>
        <w:t>for the appell</w:t>
      </w:r>
      <w:r w:rsidR="00390D04" w:rsidRPr="00584BC4">
        <w:rPr>
          <w:rFonts w:ascii="Times New Roman" w:hAnsi="Times New Roman" w:cs="Times New Roman"/>
          <w:sz w:val="24"/>
          <w:szCs w:val="24"/>
        </w:rPr>
        <w:t>ant</w:t>
      </w:r>
    </w:p>
    <w:p w:rsidR="00390D04" w:rsidRPr="00584BC4" w:rsidRDefault="00C96A9F" w:rsidP="00A243BE">
      <w:pPr>
        <w:spacing w:after="0" w:line="480" w:lineRule="auto"/>
        <w:rPr>
          <w:rFonts w:ascii="Times New Roman" w:hAnsi="Times New Roman" w:cs="Times New Roman"/>
          <w:sz w:val="24"/>
          <w:szCs w:val="24"/>
        </w:rPr>
      </w:pPr>
      <w:r w:rsidRPr="00584BC4">
        <w:rPr>
          <w:rFonts w:ascii="Times New Roman" w:hAnsi="Times New Roman" w:cs="Times New Roman"/>
          <w:i/>
          <w:sz w:val="24"/>
          <w:szCs w:val="24"/>
        </w:rPr>
        <w:t xml:space="preserve">T.R. </w:t>
      </w:r>
      <w:proofErr w:type="spellStart"/>
      <w:r w:rsidRPr="00584BC4">
        <w:rPr>
          <w:rFonts w:ascii="Times New Roman" w:hAnsi="Times New Roman" w:cs="Times New Roman"/>
          <w:i/>
          <w:sz w:val="24"/>
          <w:szCs w:val="24"/>
        </w:rPr>
        <w:t>Marange</w:t>
      </w:r>
      <w:proofErr w:type="spellEnd"/>
      <w:r w:rsidR="00264BC7" w:rsidRPr="00584BC4">
        <w:rPr>
          <w:rFonts w:ascii="Times New Roman" w:hAnsi="Times New Roman" w:cs="Times New Roman"/>
          <w:i/>
          <w:sz w:val="24"/>
          <w:szCs w:val="24"/>
        </w:rPr>
        <w:t>,</w:t>
      </w:r>
      <w:r w:rsidR="00390D04" w:rsidRPr="00584BC4">
        <w:rPr>
          <w:rFonts w:ascii="Times New Roman" w:hAnsi="Times New Roman" w:cs="Times New Roman"/>
          <w:i/>
          <w:sz w:val="24"/>
          <w:szCs w:val="24"/>
        </w:rPr>
        <w:t xml:space="preserve"> </w:t>
      </w:r>
      <w:r w:rsidR="00390D04" w:rsidRPr="00584BC4">
        <w:rPr>
          <w:rFonts w:ascii="Times New Roman" w:hAnsi="Times New Roman" w:cs="Times New Roman"/>
          <w:sz w:val="24"/>
          <w:szCs w:val="24"/>
        </w:rPr>
        <w:t xml:space="preserve">for the </w:t>
      </w:r>
      <w:r w:rsidR="009E564C" w:rsidRPr="00584BC4">
        <w:rPr>
          <w:rFonts w:ascii="Times New Roman" w:hAnsi="Times New Roman" w:cs="Times New Roman"/>
          <w:sz w:val="24"/>
          <w:szCs w:val="24"/>
        </w:rPr>
        <w:t>r</w:t>
      </w:r>
      <w:r w:rsidR="00C633BF" w:rsidRPr="00584BC4">
        <w:rPr>
          <w:rFonts w:ascii="Times New Roman" w:hAnsi="Times New Roman" w:cs="Times New Roman"/>
          <w:sz w:val="24"/>
          <w:szCs w:val="24"/>
        </w:rPr>
        <w:t>espondent</w:t>
      </w:r>
    </w:p>
    <w:p w:rsidR="00287F3E" w:rsidRPr="00584BC4" w:rsidRDefault="00287F3E" w:rsidP="0044639C">
      <w:pPr>
        <w:spacing w:after="0" w:line="480" w:lineRule="auto"/>
        <w:rPr>
          <w:rFonts w:ascii="Times New Roman" w:hAnsi="Times New Roman" w:cs="Times New Roman"/>
          <w:sz w:val="24"/>
          <w:szCs w:val="24"/>
        </w:rPr>
      </w:pPr>
    </w:p>
    <w:p w:rsidR="00390D04" w:rsidRPr="00584BC4" w:rsidRDefault="00390D04" w:rsidP="00404B81">
      <w:pPr>
        <w:spacing w:after="0" w:line="240" w:lineRule="auto"/>
        <w:rPr>
          <w:rFonts w:ascii="Times New Roman" w:hAnsi="Times New Roman" w:cs="Times New Roman"/>
          <w:sz w:val="24"/>
          <w:szCs w:val="24"/>
        </w:rPr>
      </w:pPr>
    </w:p>
    <w:p w:rsidR="00264BC7" w:rsidRPr="00584BC4" w:rsidRDefault="00264BC7" w:rsidP="00264BC7">
      <w:pPr>
        <w:spacing w:line="480" w:lineRule="auto"/>
        <w:ind w:firstLine="720"/>
        <w:jc w:val="both"/>
        <w:rPr>
          <w:rFonts w:ascii="Times New Roman" w:hAnsi="Times New Roman" w:cs="Times New Roman"/>
          <w:sz w:val="24"/>
          <w:szCs w:val="24"/>
        </w:rPr>
      </w:pPr>
      <w:r w:rsidRPr="00584BC4">
        <w:rPr>
          <w:rFonts w:ascii="Times New Roman" w:hAnsi="Times New Roman" w:cs="Times New Roman"/>
          <w:b/>
          <w:sz w:val="24"/>
          <w:szCs w:val="24"/>
        </w:rPr>
        <w:t xml:space="preserve">      CHIWESHE JA:</w:t>
      </w:r>
      <w:r w:rsidRPr="00584BC4">
        <w:rPr>
          <w:rFonts w:ascii="Times New Roman" w:hAnsi="Times New Roman" w:cs="Times New Roman"/>
          <w:b/>
          <w:sz w:val="24"/>
          <w:szCs w:val="24"/>
        </w:rPr>
        <w:tab/>
      </w:r>
      <w:r w:rsidR="00B43037">
        <w:rPr>
          <w:rFonts w:ascii="Times New Roman" w:hAnsi="Times New Roman" w:cs="Times New Roman"/>
          <w:b/>
          <w:sz w:val="24"/>
          <w:szCs w:val="24"/>
        </w:rPr>
        <w:tab/>
      </w:r>
      <w:r w:rsidRPr="00584BC4">
        <w:rPr>
          <w:rFonts w:ascii="Times New Roman" w:hAnsi="Times New Roman" w:cs="Times New Roman"/>
          <w:sz w:val="24"/>
          <w:szCs w:val="24"/>
        </w:rPr>
        <w:t xml:space="preserve">This </w:t>
      </w:r>
      <w:r w:rsidR="005E1B6C" w:rsidRPr="00584BC4">
        <w:rPr>
          <w:rFonts w:ascii="Times New Roman" w:hAnsi="Times New Roman" w:cs="Times New Roman"/>
          <w:sz w:val="24"/>
          <w:szCs w:val="24"/>
        </w:rPr>
        <w:t xml:space="preserve">is an appeal against the whole judgment of the High Court (the court </w:t>
      </w:r>
      <w:r w:rsidR="005E1B6C" w:rsidRPr="00584BC4">
        <w:rPr>
          <w:rFonts w:ascii="Times New Roman" w:hAnsi="Times New Roman" w:cs="Times New Roman"/>
          <w:i/>
          <w:sz w:val="24"/>
          <w:szCs w:val="24"/>
        </w:rPr>
        <w:t>a quo)</w:t>
      </w:r>
      <w:r w:rsidR="005E1B6C" w:rsidRPr="00584BC4">
        <w:rPr>
          <w:rFonts w:ascii="Times New Roman" w:hAnsi="Times New Roman" w:cs="Times New Roman"/>
          <w:sz w:val="24"/>
          <w:szCs w:val="24"/>
        </w:rPr>
        <w:t xml:space="preserve"> sitting at Harare dated 7 July 2021 upholding the respondent’</w:t>
      </w:r>
      <w:r w:rsidR="00327AD4" w:rsidRPr="00584BC4">
        <w:rPr>
          <w:rFonts w:ascii="Times New Roman" w:hAnsi="Times New Roman" w:cs="Times New Roman"/>
          <w:sz w:val="24"/>
          <w:szCs w:val="24"/>
        </w:rPr>
        <w:t xml:space="preserve">s point </w:t>
      </w:r>
      <w:r w:rsidR="00327AD4" w:rsidRPr="00584BC4">
        <w:rPr>
          <w:rFonts w:ascii="Times New Roman" w:hAnsi="Times New Roman" w:cs="Times New Roman"/>
          <w:i/>
          <w:sz w:val="24"/>
          <w:szCs w:val="24"/>
        </w:rPr>
        <w:t>in </w:t>
      </w:r>
      <w:proofErr w:type="spellStart"/>
      <w:r w:rsidR="005E1B6C" w:rsidRPr="00584BC4">
        <w:rPr>
          <w:rFonts w:ascii="Times New Roman" w:hAnsi="Times New Roman" w:cs="Times New Roman"/>
          <w:i/>
          <w:sz w:val="24"/>
          <w:szCs w:val="24"/>
        </w:rPr>
        <w:t>limine</w:t>
      </w:r>
      <w:proofErr w:type="spellEnd"/>
      <w:r w:rsidR="005E1B6C" w:rsidRPr="00584BC4">
        <w:rPr>
          <w:rFonts w:ascii="Times New Roman" w:hAnsi="Times New Roman" w:cs="Times New Roman"/>
          <w:sz w:val="24"/>
          <w:szCs w:val="24"/>
        </w:rPr>
        <w:t xml:space="preserve"> to  the effect that the appellant’s cause of action had prescribed thereby dismissing with costs the appellant</w:t>
      </w:r>
      <w:r w:rsidR="00A8735A" w:rsidRPr="00584BC4">
        <w:rPr>
          <w:rFonts w:ascii="Times New Roman" w:hAnsi="Times New Roman" w:cs="Times New Roman"/>
          <w:sz w:val="24"/>
          <w:szCs w:val="24"/>
        </w:rPr>
        <w:t>’</w:t>
      </w:r>
      <w:r w:rsidR="005E1B6C" w:rsidRPr="00584BC4">
        <w:rPr>
          <w:rFonts w:ascii="Times New Roman" w:hAnsi="Times New Roman" w:cs="Times New Roman"/>
          <w:sz w:val="24"/>
          <w:szCs w:val="24"/>
        </w:rPr>
        <w:t>s claim.</w:t>
      </w:r>
    </w:p>
    <w:p w:rsidR="005E1B6C" w:rsidRPr="00584BC4" w:rsidRDefault="005E1B6C" w:rsidP="00BA39B5">
      <w:pPr>
        <w:spacing w:after="0" w:line="240" w:lineRule="auto"/>
        <w:ind w:firstLine="720"/>
        <w:jc w:val="both"/>
        <w:rPr>
          <w:rFonts w:ascii="Times New Roman" w:hAnsi="Times New Roman" w:cs="Times New Roman"/>
          <w:sz w:val="24"/>
          <w:szCs w:val="24"/>
        </w:rPr>
      </w:pPr>
    </w:p>
    <w:p w:rsidR="005E1B6C" w:rsidRPr="00584BC4" w:rsidRDefault="005E1B6C" w:rsidP="005E1B6C">
      <w:pPr>
        <w:spacing w:line="480" w:lineRule="auto"/>
        <w:jc w:val="both"/>
        <w:rPr>
          <w:rFonts w:ascii="Times New Roman" w:hAnsi="Times New Roman" w:cs="Times New Roman"/>
          <w:b/>
          <w:sz w:val="24"/>
          <w:szCs w:val="24"/>
          <w:u w:val="single"/>
        </w:rPr>
      </w:pPr>
      <w:r w:rsidRPr="00584BC4">
        <w:rPr>
          <w:rFonts w:ascii="Times New Roman" w:hAnsi="Times New Roman" w:cs="Times New Roman"/>
          <w:b/>
          <w:sz w:val="24"/>
          <w:szCs w:val="24"/>
          <w:u w:val="single"/>
        </w:rPr>
        <w:t>THE PARTIES</w:t>
      </w:r>
    </w:p>
    <w:p w:rsidR="005E1B6C" w:rsidRPr="00584BC4" w:rsidRDefault="00DD1762" w:rsidP="005E1B6C">
      <w:p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894ADE">
        <w:rPr>
          <w:rFonts w:ascii="Times New Roman" w:hAnsi="Times New Roman" w:cs="Times New Roman"/>
          <w:sz w:val="24"/>
          <w:szCs w:val="24"/>
        </w:rPr>
        <w:t xml:space="preserve">           </w:t>
      </w:r>
      <w:r w:rsidRPr="00584BC4">
        <w:rPr>
          <w:rFonts w:ascii="Times New Roman" w:hAnsi="Times New Roman" w:cs="Times New Roman"/>
          <w:sz w:val="24"/>
          <w:szCs w:val="24"/>
        </w:rPr>
        <w:t xml:space="preserve"> </w:t>
      </w:r>
      <w:r w:rsidR="00D45FE2" w:rsidRPr="00584BC4">
        <w:rPr>
          <w:rFonts w:ascii="Times New Roman" w:hAnsi="Times New Roman" w:cs="Times New Roman"/>
          <w:sz w:val="24"/>
          <w:szCs w:val="24"/>
        </w:rPr>
        <w:t xml:space="preserve"> </w:t>
      </w:r>
      <w:r w:rsidR="005E1B6C" w:rsidRPr="00584BC4">
        <w:rPr>
          <w:rFonts w:ascii="Times New Roman" w:hAnsi="Times New Roman" w:cs="Times New Roman"/>
          <w:sz w:val="24"/>
          <w:szCs w:val="24"/>
        </w:rPr>
        <w:t>The appellant is a company duly registered as such in terms of the laws of Zimbabwe. The respondent is an</w:t>
      </w:r>
      <w:r w:rsidR="00A261B0" w:rsidRPr="00584BC4">
        <w:rPr>
          <w:rFonts w:ascii="Times New Roman" w:hAnsi="Times New Roman" w:cs="Times New Roman"/>
          <w:sz w:val="24"/>
          <w:szCs w:val="24"/>
        </w:rPr>
        <w:t xml:space="preserve"> </w:t>
      </w:r>
      <w:r w:rsidR="005E1B6C" w:rsidRPr="00584BC4">
        <w:rPr>
          <w:rFonts w:ascii="Times New Roman" w:hAnsi="Times New Roman" w:cs="Times New Roman"/>
          <w:sz w:val="24"/>
          <w:szCs w:val="24"/>
        </w:rPr>
        <w:t>administra</w:t>
      </w:r>
      <w:r w:rsidR="00A261B0" w:rsidRPr="00584BC4">
        <w:rPr>
          <w:rFonts w:ascii="Times New Roman" w:hAnsi="Times New Roman" w:cs="Times New Roman"/>
          <w:sz w:val="24"/>
          <w:szCs w:val="24"/>
        </w:rPr>
        <w:t>tive authority established in terms of the Revenue Authority Act [</w:t>
      </w:r>
      <w:r w:rsidR="00A261B0" w:rsidRPr="00584BC4">
        <w:rPr>
          <w:rFonts w:ascii="Times New Roman" w:hAnsi="Times New Roman" w:cs="Times New Roman"/>
          <w:i/>
          <w:sz w:val="24"/>
          <w:szCs w:val="24"/>
        </w:rPr>
        <w:t>Chapter 23:11</w:t>
      </w:r>
      <w:r w:rsidR="00A261B0" w:rsidRPr="00584BC4">
        <w:rPr>
          <w:rFonts w:ascii="Times New Roman" w:hAnsi="Times New Roman" w:cs="Times New Roman"/>
          <w:sz w:val="24"/>
          <w:szCs w:val="24"/>
        </w:rPr>
        <w:t xml:space="preserve">] and tasked, </w:t>
      </w:r>
      <w:r w:rsidR="00A261B0" w:rsidRPr="00584BC4">
        <w:rPr>
          <w:rFonts w:ascii="Times New Roman" w:hAnsi="Times New Roman" w:cs="Times New Roman"/>
          <w:i/>
          <w:sz w:val="24"/>
          <w:szCs w:val="24"/>
        </w:rPr>
        <w:t>inter alia</w:t>
      </w:r>
      <w:r w:rsidR="00A261B0" w:rsidRPr="00584BC4">
        <w:rPr>
          <w:rFonts w:ascii="Times New Roman" w:hAnsi="Times New Roman" w:cs="Times New Roman"/>
          <w:sz w:val="24"/>
          <w:szCs w:val="24"/>
        </w:rPr>
        <w:t xml:space="preserve">, with the collection of revenues in terms of various statutes which include the </w:t>
      </w:r>
      <w:r w:rsidR="00374F19" w:rsidRPr="00584BC4">
        <w:rPr>
          <w:rFonts w:ascii="Times New Roman" w:hAnsi="Times New Roman" w:cs="Times New Roman"/>
          <w:sz w:val="24"/>
          <w:szCs w:val="24"/>
        </w:rPr>
        <w:t>C</w:t>
      </w:r>
      <w:r w:rsidR="00A261B0" w:rsidRPr="00584BC4">
        <w:rPr>
          <w:rFonts w:ascii="Times New Roman" w:hAnsi="Times New Roman" w:cs="Times New Roman"/>
          <w:sz w:val="24"/>
          <w:szCs w:val="24"/>
        </w:rPr>
        <w:t>ustoms and Excise Act [</w:t>
      </w:r>
      <w:r w:rsidR="00A261B0" w:rsidRPr="00584BC4">
        <w:rPr>
          <w:rFonts w:ascii="Times New Roman" w:hAnsi="Times New Roman" w:cs="Times New Roman"/>
          <w:i/>
          <w:sz w:val="24"/>
          <w:szCs w:val="24"/>
        </w:rPr>
        <w:t>Chapter 23:02</w:t>
      </w:r>
      <w:r w:rsidR="00A261B0" w:rsidRPr="00584BC4">
        <w:rPr>
          <w:rFonts w:ascii="Times New Roman" w:hAnsi="Times New Roman" w:cs="Times New Roman"/>
          <w:sz w:val="24"/>
          <w:szCs w:val="24"/>
        </w:rPr>
        <w:t xml:space="preserve">] (the </w:t>
      </w:r>
      <w:r w:rsidR="00374F19" w:rsidRPr="00584BC4">
        <w:rPr>
          <w:rFonts w:ascii="Times New Roman" w:hAnsi="Times New Roman" w:cs="Times New Roman"/>
          <w:sz w:val="24"/>
          <w:szCs w:val="24"/>
        </w:rPr>
        <w:t>A</w:t>
      </w:r>
      <w:r w:rsidR="00A261B0" w:rsidRPr="00584BC4">
        <w:rPr>
          <w:rFonts w:ascii="Times New Roman" w:hAnsi="Times New Roman" w:cs="Times New Roman"/>
          <w:sz w:val="24"/>
          <w:szCs w:val="24"/>
        </w:rPr>
        <w:t>ct).</w:t>
      </w:r>
    </w:p>
    <w:p w:rsidR="009A03C2" w:rsidRDefault="009A03C2" w:rsidP="00837388">
      <w:pPr>
        <w:spacing w:after="0" w:line="480" w:lineRule="auto"/>
        <w:jc w:val="both"/>
        <w:rPr>
          <w:rFonts w:ascii="Times New Roman" w:hAnsi="Times New Roman" w:cs="Times New Roman"/>
          <w:b/>
          <w:sz w:val="24"/>
          <w:szCs w:val="24"/>
          <w:u w:val="single"/>
        </w:rPr>
      </w:pPr>
    </w:p>
    <w:p w:rsidR="009A03C2" w:rsidRDefault="009A03C2" w:rsidP="00837388">
      <w:pPr>
        <w:spacing w:after="0" w:line="480" w:lineRule="auto"/>
        <w:jc w:val="both"/>
        <w:rPr>
          <w:rFonts w:ascii="Times New Roman" w:hAnsi="Times New Roman" w:cs="Times New Roman"/>
          <w:b/>
          <w:sz w:val="24"/>
          <w:szCs w:val="24"/>
          <w:u w:val="single"/>
        </w:rPr>
      </w:pPr>
    </w:p>
    <w:p w:rsidR="00E72228" w:rsidRDefault="00837388" w:rsidP="00837388">
      <w:pPr>
        <w:spacing w:after="0" w:line="480" w:lineRule="auto"/>
        <w:jc w:val="both"/>
        <w:rPr>
          <w:rFonts w:ascii="Times New Roman" w:hAnsi="Times New Roman" w:cs="Times New Roman"/>
          <w:b/>
          <w:sz w:val="24"/>
          <w:szCs w:val="24"/>
          <w:u w:val="single"/>
        </w:rPr>
      </w:pPr>
      <w:r w:rsidRPr="00584BC4">
        <w:rPr>
          <w:rFonts w:ascii="Times New Roman" w:hAnsi="Times New Roman" w:cs="Times New Roman"/>
          <w:b/>
          <w:sz w:val="24"/>
          <w:szCs w:val="24"/>
          <w:u w:val="single"/>
        </w:rPr>
        <w:lastRenderedPageBreak/>
        <w:t>THE FACT</w:t>
      </w:r>
      <w:r w:rsidR="00760C78" w:rsidRPr="00584BC4">
        <w:rPr>
          <w:rFonts w:ascii="Times New Roman" w:hAnsi="Times New Roman" w:cs="Times New Roman"/>
          <w:b/>
          <w:sz w:val="24"/>
          <w:szCs w:val="24"/>
          <w:u w:val="single"/>
        </w:rPr>
        <w:t>S</w:t>
      </w:r>
    </w:p>
    <w:p w:rsidR="00A261B0" w:rsidRPr="00584BC4" w:rsidRDefault="00A261B0" w:rsidP="00837388">
      <w:pPr>
        <w:spacing w:after="0" w:line="480" w:lineRule="auto"/>
        <w:jc w:val="both"/>
        <w:rPr>
          <w:rFonts w:ascii="Times New Roman" w:hAnsi="Times New Roman" w:cs="Times New Roman"/>
          <w:sz w:val="24"/>
          <w:szCs w:val="24"/>
        </w:rPr>
      </w:pPr>
      <w:r w:rsidRPr="00584BC4">
        <w:rPr>
          <w:rFonts w:ascii="Times New Roman" w:hAnsi="Times New Roman" w:cs="Times New Roman"/>
          <w:sz w:val="24"/>
          <w:szCs w:val="24"/>
        </w:rPr>
        <w:tab/>
      </w:r>
      <w:r w:rsidR="00425B82">
        <w:rPr>
          <w:rFonts w:ascii="Times New Roman" w:hAnsi="Times New Roman" w:cs="Times New Roman"/>
          <w:sz w:val="24"/>
          <w:szCs w:val="24"/>
        </w:rPr>
        <w:t xml:space="preserve">  </w:t>
      </w:r>
      <w:r w:rsidR="00FF0E77" w:rsidRPr="00584BC4">
        <w:rPr>
          <w:rFonts w:ascii="Times New Roman" w:hAnsi="Times New Roman" w:cs="Times New Roman"/>
          <w:sz w:val="24"/>
          <w:szCs w:val="24"/>
        </w:rPr>
        <w:t xml:space="preserve">    </w:t>
      </w:r>
      <w:r w:rsidR="00760C78" w:rsidRPr="00584BC4">
        <w:rPr>
          <w:rFonts w:ascii="Times New Roman" w:hAnsi="Times New Roman" w:cs="Times New Roman"/>
          <w:sz w:val="24"/>
          <w:szCs w:val="24"/>
        </w:rPr>
        <w:t>In</w:t>
      </w:r>
      <w:r w:rsidRPr="00584BC4">
        <w:rPr>
          <w:rFonts w:ascii="Times New Roman" w:hAnsi="Times New Roman" w:cs="Times New Roman"/>
          <w:sz w:val="24"/>
          <w:szCs w:val="24"/>
        </w:rPr>
        <w:t xml:space="preserve"> terms of the Act, the respondent’s functions include the safe guard of revenue. In that regard it is the respondent’s duty to ensure that excisable goods which are cleared through </w:t>
      </w:r>
      <w:r w:rsidR="00FF0E77" w:rsidRPr="00584BC4">
        <w:rPr>
          <w:rFonts w:ascii="Times New Roman" w:hAnsi="Times New Roman" w:cs="Times New Roman"/>
          <w:sz w:val="24"/>
          <w:szCs w:val="24"/>
        </w:rPr>
        <w:t xml:space="preserve">a bill </w:t>
      </w:r>
      <w:r w:rsidR="006834E3" w:rsidRPr="00584BC4">
        <w:rPr>
          <w:rFonts w:ascii="Times New Roman" w:hAnsi="Times New Roman" w:cs="Times New Roman"/>
          <w:sz w:val="24"/>
          <w:szCs w:val="24"/>
        </w:rPr>
        <w:t>of entry</w:t>
      </w:r>
      <w:r w:rsidR="00FF0E77" w:rsidRPr="00584BC4">
        <w:rPr>
          <w:rFonts w:ascii="Times New Roman" w:hAnsi="Times New Roman" w:cs="Times New Roman"/>
          <w:sz w:val="24"/>
          <w:szCs w:val="24"/>
        </w:rPr>
        <w:t xml:space="preserve"> and appear on such bill of entry mirror the goods which are contained in the motor vehicle or vessel carrying the same.</w:t>
      </w:r>
    </w:p>
    <w:p w:rsidR="00FF0E77" w:rsidRPr="00584BC4" w:rsidRDefault="00FF0E77" w:rsidP="00B77CFE">
      <w:pPr>
        <w:spacing w:after="0" w:line="480" w:lineRule="auto"/>
        <w:jc w:val="both"/>
        <w:rPr>
          <w:rFonts w:ascii="Times New Roman" w:hAnsi="Times New Roman" w:cs="Times New Roman"/>
          <w:sz w:val="24"/>
          <w:szCs w:val="24"/>
        </w:rPr>
      </w:pPr>
    </w:p>
    <w:p w:rsidR="00FF0E77" w:rsidRPr="00584BC4" w:rsidRDefault="00FF0E77" w:rsidP="005E1B6C">
      <w:p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1227C6">
        <w:rPr>
          <w:rFonts w:ascii="Times New Roman" w:hAnsi="Times New Roman" w:cs="Times New Roman"/>
          <w:sz w:val="24"/>
          <w:szCs w:val="24"/>
        </w:rPr>
        <w:t xml:space="preserve">         </w:t>
      </w:r>
      <w:r w:rsidRPr="00584BC4">
        <w:rPr>
          <w:rFonts w:ascii="Times New Roman" w:hAnsi="Times New Roman" w:cs="Times New Roman"/>
          <w:sz w:val="24"/>
          <w:szCs w:val="24"/>
        </w:rPr>
        <w:t xml:space="preserve"> </w:t>
      </w:r>
      <w:r w:rsidR="00DF730E"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On 14 July 2020, the respondent’s officers at </w:t>
      </w:r>
      <w:proofErr w:type="spellStart"/>
      <w:r w:rsidR="006834E3" w:rsidRPr="00584BC4">
        <w:rPr>
          <w:rFonts w:ascii="Times New Roman" w:hAnsi="Times New Roman" w:cs="Times New Roman"/>
          <w:sz w:val="24"/>
          <w:szCs w:val="24"/>
        </w:rPr>
        <w:t>Beitbridge</w:t>
      </w:r>
      <w:proofErr w:type="spellEnd"/>
      <w:r w:rsidR="006834E3" w:rsidRPr="00584BC4">
        <w:rPr>
          <w:rFonts w:ascii="Times New Roman" w:hAnsi="Times New Roman" w:cs="Times New Roman"/>
          <w:sz w:val="24"/>
          <w:szCs w:val="24"/>
        </w:rPr>
        <w:t xml:space="preserve"> Border</w:t>
      </w:r>
      <w:r w:rsidR="004F1839" w:rsidRPr="00584BC4">
        <w:rPr>
          <w:rFonts w:ascii="Times New Roman" w:hAnsi="Times New Roman" w:cs="Times New Roman"/>
          <w:sz w:val="24"/>
          <w:szCs w:val="24"/>
        </w:rPr>
        <w:t xml:space="preserve"> Post</w:t>
      </w:r>
      <w:r w:rsidRPr="00584BC4">
        <w:rPr>
          <w:rFonts w:ascii="Times New Roman" w:hAnsi="Times New Roman" w:cs="Times New Roman"/>
          <w:sz w:val="24"/>
          <w:szCs w:val="24"/>
        </w:rPr>
        <w:t>, acting on information, confronted the driver manning the appellant’s truck registration number</w:t>
      </w:r>
      <w:r w:rsidR="000C4572" w:rsidRPr="00584BC4">
        <w:rPr>
          <w:rFonts w:ascii="Times New Roman" w:hAnsi="Times New Roman" w:cs="Times New Roman"/>
          <w:sz w:val="24"/>
          <w:szCs w:val="24"/>
        </w:rPr>
        <w:t xml:space="preserve"> AEZ 7401</w:t>
      </w:r>
      <w:r w:rsidRPr="00584BC4">
        <w:rPr>
          <w:rFonts w:ascii="Times New Roman" w:hAnsi="Times New Roman" w:cs="Times New Roman"/>
          <w:sz w:val="24"/>
          <w:szCs w:val="24"/>
        </w:rPr>
        <w:t xml:space="preserve"> demanding to inspect the manifest of the goods</w:t>
      </w:r>
      <w:r w:rsidR="006834E3" w:rsidRPr="00584BC4">
        <w:rPr>
          <w:rFonts w:ascii="Times New Roman" w:hAnsi="Times New Roman" w:cs="Times New Roman"/>
          <w:sz w:val="24"/>
          <w:szCs w:val="24"/>
        </w:rPr>
        <w:t xml:space="preserve"> being conveyed by the truck. The officer</w:t>
      </w:r>
      <w:r w:rsidR="000C4572" w:rsidRPr="00584BC4">
        <w:rPr>
          <w:rFonts w:ascii="Times New Roman" w:hAnsi="Times New Roman" w:cs="Times New Roman"/>
          <w:sz w:val="24"/>
          <w:szCs w:val="24"/>
        </w:rPr>
        <w:t>s</w:t>
      </w:r>
      <w:r w:rsidR="006834E3" w:rsidRPr="00584BC4">
        <w:rPr>
          <w:rFonts w:ascii="Times New Roman" w:hAnsi="Times New Roman" w:cs="Times New Roman"/>
          <w:sz w:val="24"/>
          <w:szCs w:val="24"/>
        </w:rPr>
        <w:t xml:space="preserve"> discovered that whilst the manifest indicated that the truck was laden with </w:t>
      </w:r>
      <w:r w:rsidR="000C4572" w:rsidRPr="00584BC4">
        <w:rPr>
          <w:rFonts w:ascii="Times New Roman" w:hAnsi="Times New Roman" w:cs="Times New Roman"/>
          <w:sz w:val="24"/>
          <w:szCs w:val="24"/>
        </w:rPr>
        <w:t>c</w:t>
      </w:r>
      <w:r w:rsidR="006834E3" w:rsidRPr="00584BC4">
        <w:rPr>
          <w:rFonts w:ascii="Times New Roman" w:hAnsi="Times New Roman" w:cs="Times New Roman"/>
          <w:sz w:val="24"/>
          <w:szCs w:val="24"/>
        </w:rPr>
        <w:t>rude degummed soya beans oil</w:t>
      </w:r>
      <w:r w:rsidR="000C4572" w:rsidRPr="00584BC4">
        <w:rPr>
          <w:rFonts w:ascii="Times New Roman" w:hAnsi="Times New Roman" w:cs="Times New Roman"/>
          <w:sz w:val="24"/>
          <w:szCs w:val="24"/>
        </w:rPr>
        <w:t>, it</w:t>
      </w:r>
      <w:r w:rsidR="006834E3" w:rsidRPr="00584BC4">
        <w:rPr>
          <w:rFonts w:ascii="Times New Roman" w:hAnsi="Times New Roman" w:cs="Times New Roman"/>
          <w:sz w:val="24"/>
          <w:szCs w:val="24"/>
        </w:rPr>
        <w:t xml:space="preserve"> was in </w:t>
      </w:r>
      <w:r w:rsidR="00957F94" w:rsidRPr="00584BC4">
        <w:rPr>
          <w:rFonts w:ascii="Times New Roman" w:hAnsi="Times New Roman" w:cs="Times New Roman"/>
          <w:sz w:val="24"/>
          <w:szCs w:val="24"/>
        </w:rPr>
        <w:t>fact laden</w:t>
      </w:r>
      <w:r w:rsidR="006834E3" w:rsidRPr="00584BC4">
        <w:rPr>
          <w:rFonts w:ascii="Times New Roman" w:hAnsi="Times New Roman" w:cs="Times New Roman"/>
          <w:sz w:val="24"/>
          <w:szCs w:val="24"/>
        </w:rPr>
        <w:t xml:space="preserve"> with diesel. The officers proceeded to impound </w:t>
      </w:r>
      <w:r w:rsidR="000C4572" w:rsidRPr="00584BC4">
        <w:rPr>
          <w:rFonts w:ascii="Times New Roman" w:hAnsi="Times New Roman" w:cs="Times New Roman"/>
          <w:sz w:val="24"/>
          <w:szCs w:val="24"/>
        </w:rPr>
        <w:t xml:space="preserve">the </w:t>
      </w:r>
      <w:r w:rsidR="006834E3" w:rsidRPr="00584BC4">
        <w:rPr>
          <w:rFonts w:ascii="Times New Roman" w:hAnsi="Times New Roman" w:cs="Times New Roman"/>
          <w:sz w:val="24"/>
          <w:szCs w:val="24"/>
        </w:rPr>
        <w:t>42 000 litres of diesel as well as the appellant’s truck and tanker trailer. Despite the appellant’s pleas for the release of the truck</w:t>
      </w:r>
      <w:r w:rsidR="000C4572" w:rsidRPr="00584BC4">
        <w:rPr>
          <w:rFonts w:ascii="Times New Roman" w:hAnsi="Times New Roman" w:cs="Times New Roman"/>
          <w:sz w:val="24"/>
          <w:szCs w:val="24"/>
        </w:rPr>
        <w:t>, the trailer</w:t>
      </w:r>
      <w:r w:rsidR="006834E3" w:rsidRPr="00584BC4">
        <w:rPr>
          <w:rFonts w:ascii="Times New Roman" w:hAnsi="Times New Roman" w:cs="Times New Roman"/>
          <w:sz w:val="24"/>
          <w:szCs w:val="24"/>
        </w:rPr>
        <w:t xml:space="preserve"> and its contents</w:t>
      </w:r>
      <w:r w:rsidR="000C4572" w:rsidRPr="00584BC4">
        <w:rPr>
          <w:rFonts w:ascii="Times New Roman" w:hAnsi="Times New Roman" w:cs="Times New Roman"/>
          <w:sz w:val="24"/>
          <w:szCs w:val="24"/>
        </w:rPr>
        <w:t>,</w:t>
      </w:r>
      <w:r w:rsidR="006834E3" w:rsidRPr="00584BC4">
        <w:rPr>
          <w:rFonts w:ascii="Times New Roman" w:hAnsi="Times New Roman" w:cs="Times New Roman"/>
          <w:sz w:val="24"/>
          <w:szCs w:val="24"/>
        </w:rPr>
        <w:t xml:space="preserve"> the respondent’s </w:t>
      </w:r>
      <w:r w:rsidR="00957F94" w:rsidRPr="00584BC4">
        <w:rPr>
          <w:rFonts w:ascii="Times New Roman" w:hAnsi="Times New Roman" w:cs="Times New Roman"/>
          <w:sz w:val="24"/>
          <w:szCs w:val="24"/>
        </w:rPr>
        <w:t xml:space="preserve">officers </w:t>
      </w:r>
      <w:r w:rsidR="00960178" w:rsidRPr="00584BC4">
        <w:rPr>
          <w:rFonts w:ascii="Times New Roman" w:hAnsi="Times New Roman" w:cs="Times New Roman"/>
          <w:sz w:val="24"/>
          <w:szCs w:val="24"/>
        </w:rPr>
        <w:t>notified</w:t>
      </w:r>
      <w:r w:rsidR="006834E3" w:rsidRPr="00584BC4">
        <w:rPr>
          <w:rFonts w:ascii="Times New Roman" w:hAnsi="Times New Roman" w:cs="Times New Roman"/>
          <w:sz w:val="24"/>
          <w:szCs w:val="24"/>
        </w:rPr>
        <w:t xml:space="preserve"> the appellant that the seized diesel and truck would not be released as they were liable to forfeiture to the </w:t>
      </w:r>
      <w:r w:rsidR="000C4572" w:rsidRPr="00584BC4">
        <w:rPr>
          <w:rFonts w:ascii="Times New Roman" w:hAnsi="Times New Roman" w:cs="Times New Roman"/>
          <w:sz w:val="24"/>
          <w:szCs w:val="24"/>
        </w:rPr>
        <w:t>S</w:t>
      </w:r>
      <w:r w:rsidR="006834E3" w:rsidRPr="00584BC4">
        <w:rPr>
          <w:rFonts w:ascii="Times New Roman" w:hAnsi="Times New Roman" w:cs="Times New Roman"/>
          <w:sz w:val="24"/>
          <w:szCs w:val="24"/>
        </w:rPr>
        <w:t>tate. Dissatisfied with that stance the appellant wr</w:t>
      </w:r>
      <w:r w:rsidR="009A1095" w:rsidRPr="00584BC4">
        <w:rPr>
          <w:rFonts w:ascii="Times New Roman" w:hAnsi="Times New Roman" w:cs="Times New Roman"/>
          <w:sz w:val="24"/>
          <w:szCs w:val="24"/>
        </w:rPr>
        <w:t>ote to the C</w:t>
      </w:r>
      <w:r w:rsidR="006834E3" w:rsidRPr="00584BC4">
        <w:rPr>
          <w:rFonts w:ascii="Times New Roman" w:hAnsi="Times New Roman" w:cs="Times New Roman"/>
          <w:sz w:val="24"/>
          <w:szCs w:val="24"/>
        </w:rPr>
        <w:t xml:space="preserve">ommissioner </w:t>
      </w:r>
      <w:r w:rsidR="009A1095" w:rsidRPr="00584BC4">
        <w:rPr>
          <w:rFonts w:ascii="Times New Roman" w:hAnsi="Times New Roman" w:cs="Times New Roman"/>
          <w:sz w:val="24"/>
          <w:szCs w:val="24"/>
        </w:rPr>
        <w:t>Customs and Excise for relief. It did so on 12 October 2020. The Commissioner upheld the decision to forfeit the truck, the trailer and its contents. The appellant was advised of that position by letter dated 11 January 2022.</w:t>
      </w:r>
    </w:p>
    <w:p w:rsidR="00925C3B" w:rsidRPr="00584BC4" w:rsidRDefault="00925C3B" w:rsidP="004A392C">
      <w:pPr>
        <w:spacing w:after="0" w:line="240" w:lineRule="auto"/>
        <w:jc w:val="both"/>
        <w:rPr>
          <w:rFonts w:ascii="Times New Roman" w:hAnsi="Times New Roman" w:cs="Times New Roman"/>
          <w:sz w:val="24"/>
          <w:szCs w:val="24"/>
        </w:rPr>
      </w:pPr>
    </w:p>
    <w:p w:rsidR="009A1095" w:rsidRPr="00584BC4" w:rsidRDefault="009A1095" w:rsidP="005E1B6C">
      <w:p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ab/>
      </w:r>
      <w:r w:rsidR="000D5F08" w:rsidRPr="00584BC4">
        <w:rPr>
          <w:rFonts w:ascii="Times New Roman" w:hAnsi="Times New Roman" w:cs="Times New Roman"/>
          <w:sz w:val="24"/>
          <w:szCs w:val="24"/>
        </w:rPr>
        <w:t xml:space="preserve">   </w:t>
      </w:r>
      <w:r w:rsidR="00646092">
        <w:rPr>
          <w:rFonts w:ascii="Times New Roman" w:hAnsi="Times New Roman" w:cs="Times New Roman"/>
          <w:sz w:val="24"/>
          <w:szCs w:val="24"/>
        </w:rPr>
        <w:t xml:space="preserve">      </w:t>
      </w:r>
      <w:r w:rsidR="003F7FEB"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The appellant then approached the court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by way of application seeking an order couched as follows:</w:t>
      </w:r>
    </w:p>
    <w:p w:rsidR="009A1095" w:rsidRPr="00584BC4" w:rsidRDefault="009A1095" w:rsidP="009A1095">
      <w:pPr>
        <w:spacing w:after="0" w:line="240" w:lineRule="auto"/>
        <w:ind w:firstLine="426"/>
        <w:jc w:val="both"/>
        <w:rPr>
          <w:rFonts w:ascii="Times New Roman" w:hAnsi="Times New Roman" w:cs="Times New Roman"/>
          <w:sz w:val="24"/>
          <w:szCs w:val="24"/>
        </w:rPr>
      </w:pPr>
      <w:r w:rsidRPr="00584BC4">
        <w:rPr>
          <w:rFonts w:ascii="Times New Roman" w:hAnsi="Times New Roman" w:cs="Times New Roman"/>
          <w:sz w:val="24"/>
          <w:szCs w:val="24"/>
        </w:rPr>
        <w:t xml:space="preserve"> </w:t>
      </w:r>
      <w:proofErr w:type="gramStart"/>
      <w:r w:rsidRPr="00584BC4">
        <w:rPr>
          <w:rFonts w:ascii="Times New Roman" w:hAnsi="Times New Roman" w:cs="Times New Roman"/>
          <w:sz w:val="24"/>
          <w:szCs w:val="24"/>
        </w:rPr>
        <w:t xml:space="preserve">“ </w:t>
      </w:r>
      <w:r w:rsidRPr="00584BC4">
        <w:rPr>
          <w:rFonts w:ascii="Times New Roman" w:hAnsi="Times New Roman" w:cs="Times New Roman"/>
          <w:b/>
          <w:sz w:val="24"/>
          <w:szCs w:val="24"/>
        </w:rPr>
        <w:t>IT</w:t>
      </w:r>
      <w:proofErr w:type="gramEnd"/>
      <w:r w:rsidRPr="00584BC4">
        <w:rPr>
          <w:rFonts w:ascii="Times New Roman" w:hAnsi="Times New Roman" w:cs="Times New Roman"/>
          <w:b/>
          <w:sz w:val="24"/>
          <w:szCs w:val="24"/>
        </w:rPr>
        <w:t xml:space="preserve"> IS ORDERED THAT:</w:t>
      </w:r>
    </w:p>
    <w:p w:rsidR="009A1095" w:rsidRPr="00584BC4" w:rsidRDefault="009A1095" w:rsidP="009A1095">
      <w:pPr>
        <w:pStyle w:val="ListParagraph"/>
        <w:numPr>
          <w:ilvl w:val="0"/>
          <w:numId w:val="24"/>
        </w:numPr>
        <w:spacing w:after="0" w:line="240" w:lineRule="auto"/>
        <w:jc w:val="both"/>
        <w:rPr>
          <w:rFonts w:ascii="Times New Roman" w:hAnsi="Times New Roman" w:cs="Times New Roman"/>
          <w:sz w:val="24"/>
          <w:szCs w:val="24"/>
        </w:rPr>
      </w:pPr>
      <w:r w:rsidRPr="00584BC4">
        <w:rPr>
          <w:rFonts w:ascii="Times New Roman" w:hAnsi="Times New Roman" w:cs="Times New Roman"/>
          <w:sz w:val="24"/>
          <w:szCs w:val="24"/>
        </w:rPr>
        <w:t>The decision by the respondent of forfeiting Scania R400 Horse Registration number AEZ</w:t>
      </w:r>
      <w:r w:rsidR="00925C3B" w:rsidRPr="00584BC4">
        <w:rPr>
          <w:rFonts w:ascii="Times New Roman" w:hAnsi="Times New Roman" w:cs="Times New Roman"/>
          <w:sz w:val="24"/>
          <w:szCs w:val="24"/>
        </w:rPr>
        <w:t xml:space="preserve"> 7401 to the </w:t>
      </w:r>
      <w:r w:rsidR="000C4572" w:rsidRPr="00584BC4">
        <w:rPr>
          <w:rFonts w:ascii="Times New Roman" w:hAnsi="Times New Roman" w:cs="Times New Roman"/>
          <w:sz w:val="24"/>
          <w:szCs w:val="24"/>
        </w:rPr>
        <w:t>S</w:t>
      </w:r>
      <w:r w:rsidR="00925C3B" w:rsidRPr="00584BC4">
        <w:rPr>
          <w:rFonts w:ascii="Times New Roman" w:hAnsi="Times New Roman" w:cs="Times New Roman"/>
          <w:sz w:val="24"/>
          <w:szCs w:val="24"/>
        </w:rPr>
        <w:t>tate be and is hereby set aside;</w:t>
      </w:r>
    </w:p>
    <w:p w:rsidR="00925C3B" w:rsidRPr="00584BC4" w:rsidRDefault="00925C3B" w:rsidP="009A1095">
      <w:pPr>
        <w:pStyle w:val="ListParagraph"/>
        <w:numPr>
          <w:ilvl w:val="0"/>
          <w:numId w:val="24"/>
        </w:numPr>
        <w:spacing w:after="0" w:line="240" w:lineRule="auto"/>
        <w:jc w:val="both"/>
        <w:rPr>
          <w:rFonts w:ascii="Times New Roman" w:hAnsi="Times New Roman" w:cs="Times New Roman"/>
          <w:sz w:val="24"/>
          <w:szCs w:val="24"/>
        </w:rPr>
      </w:pPr>
      <w:r w:rsidRPr="00584BC4">
        <w:rPr>
          <w:rFonts w:ascii="Times New Roman" w:hAnsi="Times New Roman" w:cs="Times New Roman"/>
          <w:sz w:val="24"/>
          <w:szCs w:val="24"/>
        </w:rPr>
        <w:t>Respondent release the above-mentioned truck and tanker without any condition;</w:t>
      </w:r>
    </w:p>
    <w:p w:rsidR="00925C3B" w:rsidRPr="00584BC4" w:rsidRDefault="00925C3B" w:rsidP="009A1095">
      <w:pPr>
        <w:pStyle w:val="ListParagraph"/>
        <w:numPr>
          <w:ilvl w:val="0"/>
          <w:numId w:val="24"/>
        </w:numPr>
        <w:spacing w:after="0" w:line="240" w:lineRule="auto"/>
        <w:jc w:val="both"/>
        <w:rPr>
          <w:rFonts w:ascii="Times New Roman" w:hAnsi="Times New Roman" w:cs="Times New Roman"/>
          <w:sz w:val="24"/>
          <w:szCs w:val="24"/>
        </w:rPr>
      </w:pPr>
      <w:r w:rsidRPr="00584BC4">
        <w:rPr>
          <w:rFonts w:ascii="Times New Roman" w:hAnsi="Times New Roman" w:cs="Times New Roman"/>
          <w:sz w:val="24"/>
          <w:szCs w:val="24"/>
        </w:rPr>
        <w:t>Respondent pays costs of suit.”</w:t>
      </w:r>
    </w:p>
    <w:p w:rsidR="0007010F" w:rsidRPr="00584BC4" w:rsidRDefault="0007010F" w:rsidP="0007010F">
      <w:pPr>
        <w:spacing w:after="0" w:line="240" w:lineRule="auto"/>
        <w:jc w:val="both"/>
        <w:rPr>
          <w:rFonts w:ascii="Times New Roman" w:hAnsi="Times New Roman" w:cs="Times New Roman"/>
          <w:sz w:val="24"/>
          <w:szCs w:val="24"/>
        </w:rPr>
      </w:pPr>
    </w:p>
    <w:p w:rsidR="0007010F" w:rsidRPr="00584BC4" w:rsidRDefault="0007010F" w:rsidP="0007010F">
      <w:pPr>
        <w:spacing w:after="0" w:line="480" w:lineRule="auto"/>
        <w:jc w:val="both"/>
        <w:rPr>
          <w:rFonts w:ascii="Times New Roman" w:hAnsi="Times New Roman" w:cs="Times New Roman"/>
          <w:sz w:val="24"/>
          <w:szCs w:val="24"/>
        </w:rPr>
      </w:pPr>
    </w:p>
    <w:p w:rsidR="0007010F" w:rsidRPr="00584BC4" w:rsidRDefault="0007010F" w:rsidP="0007010F">
      <w:pPr>
        <w:spacing w:after="0" w:line="480" w:lineRule="auto"/>
        <w:jc w:val="both"/>
        <w:rPr>
          <w:rFonts w:ascii="Times New Roman" w:hAnsi="Times New Roman" w:cs="Times New Roman"/>
          <w:sz w:val="24"/>
          <w:szCs w:val="24"/>
        </w:rPr>
      </w:pPr>
      <w:r w:rsidRPr="00584BC4">
        <w:rPr>
          <w:rFonts w:ascii="Times New Roman" w:hAnsi="Times New Roman" w:cs="Times New Roman"/>
          <w:sz w:val="24"/>
          <w:szCs w:val="24"/>
        </w:rPr>
        <w:lastRenderedPageBreak/>
        <w:t xml:space="preserve">        </w:t>
      </w:r>
      <w:r w:rsidR="00A511D7" w:rsidRPr="00584BC4">
        <w:rPr>
          <w:rFonts w:ascii="Times New Roman" w:hAnsi="Times New Roman" w:cs="Times New Roman"/>
          <w:sz w:val="24"/>
          <w:szCs w:val="24"/>
        </w:rPr>
        <w:t xml:space="preserve"> </w:t>
      </w:r>
      <w:r w:rsidR="001A565F">
        <w:rPr>
          <w:rFonts w:ascii="Times New Roman" w:hAnsi="Times New Roman" w:cs="Times New Roman"/>
          <w:sz w:val="24"/>
          <w:szCs w:val="24"/>
        </w:rPr>
        <w:t xml:space="preserve">         </w:t>
      </w:r>
      <w:r w:rsidRPr="00584BC4">
        <w:rPr>
          <w:rFonts w:ascii="Times New Roman" w:hAnsi="Times New Roman" w:cs="Times New Roman"/>
          <w:sz w:val="24"/>
          <w:szCs w:val="24"/>
        </w:rPr>
        <w:t xml:space="preserve">The respondent raised a point </w:t>
      </w:r>
      <w:r w:rsidRPr="00584BC4">
        <w:rPr>
          <w:rFonts w:ascii="Times New Roman" w:hAnsi="Times New Roman" w:cs="Times New Roman"/>
          <w:i/>
          <w:sz w:val="24"/>
          <w:szCs w:val="24"/>
        </w:rPr>
        <w:t xml:space="preserve">in </w:t>
      </w:r>
      <w:proofErr w:type="spellStart"/>
      <w:r w:rsidRPr="00584BC4">
        <w:rPr>
          <w:rFonts w:ascii="Times New Roman" w:hAnsi="Times New Roman" w:cs="Times New Roman"/>
          <w:i/>
          <w:sz w:val="24"/>
          <w:szCs w:val="24"/>
        </w:rPr>
        <w:t>limine</w:t>
      </w:r>
      <w:proofErr w:type="spellEnd"/>
      <w:r w:rsidRPr="00584BC4">
        <w:rPr>
          <w:rFonts w:ascii="Times New Roman" w:hAnsi="Times New Roman" w:cs="Times New Roman"/>
          <w:i/>
          <w:sz w:val="24"/>
          <w:szCs w:val="24"/>
        </w:rPr>
        <w:t>,</w:t>
      </w:r>
      <w:r w:rsidRPr="00584BC4">
        <w:rPr>
          <w:rFonts w:ascii="Times New Roman" w:hAnsi="Times New Roman" w:cs="Times New Roman"/>
          <w:sz w:val="24"/>
          <w:szCs w:val="24"/>
        </w:rPr>
        <w:t xml:space="preserve"> namely</w:t>
      </w:r>
      <w:r w:rsidR="000C4572" w:rsidRPr="00584BC4">
        <w:rPr>
          <w:rFonts w:ascii="Times New Roman" w:hAnsi="Times New Roman" w:cs="Times New Roman"/>
          <w:sz w:val="24"/>
          <w:szCs w:val="24"/>
        </w:rPr>
        <w:t>,</w:t>
      </w:r>
      <w:r w:rsidRPr="00584BC4">
        <w:rPr>
          <w:rFonts w:ascii="Times New Roman" w:hAnsi="Times New Roman" w:cs="Times New Roman"/>
          <w:sz w:val="24"/>
          <w:szCs w:val="24"/>
        </w:rPr>
        <w:t xml:space="preserve"> that the matter had prescribed in terms of s 193</w:t>
      </w:r>
      <w:r w:rsidR="000C4572" w:rsidRPr="00584BC4">
        <w:rPr>
          <w:rFonts w:ascii="Times New Roman" w:hAnsi="Times New Roman" w:cs="Times New Roman"/>
          <w:sz w:val="24"/>
          <w:szCs w:val="24"/>
        </w:rPr>
        <w:t>,</w:t>
      </w:r>
      <w:r w:rsidRPr="00584BC4">
        <w:rPr>
          <w:rFonts w:ascii="Times New Roman" w:hAnsi="Times New Roman" w:cs="Times New Roman"/>
          <w:sz w:val="24"/>
          <w:szCs w:val="24"/>
        </w:rPr>
        <w:t xml:space="preserve"> subsection 12 of</w:t>
      </w:r>
      <w:r w:rsidR="000C4572" w:rsidRPr="00584BC4">
        <w:rPr>
          <w:rFonts w:ascii="Times New Roman" w:hAnsi="Times New Roman" w:cs="Times New Roman"/>
          <w:sz w:val="24"/>
          <w:szCs w:val="24"/>
        </w:rPr>
        <w:t xml:space="preserve"> the Act</w:t>
      </w:r>
      <w:r w:rsidRPr="00584BC4">
        <w:rPr>
          <w:rFonts w:ascii="Times New Roman" w:hAnsi="Times New Roman" w:cs="Times New Roman"/>
          <w:sz w:val="24"/>
          <w:szCs w:val="24"/>
        </w:rPr>
        <w:t xml:space="preserve"> which reads:</w:t>
      </w:r>
    </w:p>
    <w:p w:rsidR="002815D8" w:rsidRPr="00584BC4" w:rsidRDefault="001C004F" w:rsidP="001C004F">
      <w:pPr>
        <w:spacing w:after="0" w:line="240" w:lineRule="auto"/>
        <w:ind w:left="1276"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2815D8" w:rsidRPr="00584BC4">
        <w:rPr>
          <w:rFonts w:ascii="Times New Roman" w:hAnsi="Times New Roman" w:cs="Times New Roman"/>
          <w:sz w:val="24"/>
          <w:szCs w:val="24"/>
        </w:rPr>
        <w:t>“</w:t>
      </w:r>
      <w:r w:rsidR="003E336E" w:rsidRPr="00584BC4">
        <w:rPr>
          <w:rFonts w:ascii="Times New Roman" w:hAnsi="Times New Roman" w:cs="Times New Roman"/>
          <w:sz w:val="24"/>
          <w:szCs w:val="24"/>
        </w:rPr>
        <w:t>(12</w:t>
      </w:r>
      <w:r w:rsidR="000C4572" w:rsidRPr="00584BC4">
        <w:rPr>
          <w:rFonts w:ascii="Times New Roman" w:hAnsi="Times New Roman" w:cs="Times New Roman"/>
          <w:sz w:val="24"/>
          <w:szCs w:val="24"/>
        </w:rPr>
        <w:t xml:space="preserve">) </w:t>
      </w:r>
      <w:r>
        <w:rPr>
          <w:rFonts w:ascii="Times New Roman" w:hAnsi="Times New Roman" w:cs="Times New Roman"/>
          <w:sz w:val="24"/>
          <w:szCs w:val="24"/>
        </w:rPr>
        <w:t xml:space="preserve">  </w:t>
      </w:r>
      <w:r w:rsidR="000C4572" w:rsidRPr="00584BC4">
        <w:rPr>
          <w:rFonts w:ascii="Times New Roman" w:hAnsi="Times New Roman" w:cs="Times New Roman"/>
          <w:sz w:val="24"/>
          <w:szCs w:val="24"/>
        </w:rPr>
        <w:t>Subject</w:t>
      </w:r>
      <w:r w:rsidR="003E336E" w:rsidRPr="00584BC4">
        <w:rPr>
          <w:rFonts w:ascii="Times New Roman" w:hAnsi="Times New Roman" w:cs="Times New Roman"/>
          <w:sz w:val="24"/>
          <w:szCs w:val="24"/>
        </w:rPr>
        <w:t xml:space="preserve"> to section one hundred and ninety-six, </w:t>
      </w:r>
      <w:proofErr w:type="gramStart"/>
      <w:r w:rsidR="003E336E" w:rsidRPr="00584BC4">
        <w:rPr>
          <w:rFonts w:ascii="Times New Roman" w:hAnsi="Times New Roman" w:cs="Times New Roman"/>
          <w:sz w:val="24"/>
          <w:szCs w:val="24"/>
        </w:rPr>
        <w:t>the  person</w:t>
      </w:r>
      <w:proofErr w:type="gramEnd"/>
      <w:r w:rsidR="003E336E" w:rsidRPr="00584BC4">
        <w:rPr>
          <w:rFonts w:ascii="Times New Roman" w:hAnsi="Times New Roman" w:cs="Times New Roman"/>
          <w:sz w:val="24"/>
          <w:szCs w:val="24"/>
        </w:rPr>
        <w:t xml:space="preserve"> from whom the articles have been seized or the owner thereof may institute proceedings for:</w:t>
      </w:r>
    </w:p>
    <w:p w:rsidR="003E336E" w:rsidRPr="00584BC4" w:rsidRDefault="003E336E" w:rsidP="003E336E">
      <w:pPr>
        <w:spacing w:after="0" w:line="240" w:lineRule="auto"/>
        <w:ind w:left="1418" w:hanging="1134"/>
        <w:jc w:val="both"/>
        <w:rPr>
          <w:rFonts w:ascii="Times New Roman" w:hAnsi="Times New Roman" w:cs="Times New Roman"/>
          <w:sz w:val="24"/>
          <w:szCs w:val="24"/>
        </w:rPr>
      </w:pPr>
    </w:p>
    <w:p w:rsidR="00870CF6" w:rsidRPr="00584BC4" w:rsidRDefault="00870CF6" w:rsidP="00876145">
      <w:pPr>
        <w:pStyle w:val="ListParagraph"/>
        <w:numPr>
          <w:ilvl w:val="0"/>
          <w:numId w:val="25"/>
        </w:numPr>
        <w:spacing w:after="0" w:line="240" w:lineRule="auto"/>
        <w:ind w:left="1985" w:hanging="545"/>
        <w:jc w:val="both"/>
        <w:rPr>
          <w:rFonts w:ascii="Times New Roman" w:hAnsi="Times New Roman" w:cs="Times New Roman"/>
          <w:sz w:val="24"/>
          <w:szCs w:val="24"/>
        </w:rPr>
      </w:pPr>
      <w:r w:rsidRPr="00584BC4">
        <w:rPr>
          <w:rFonts w:ascii="Times New Roman" w:hAnsi="Times New Roman" w:cs="Times New Roman"/>
          <w:sz w:val="24"/>
          <w:szCs w:val="24"/>
        </w:rPr>
        <w:t xml:space="preserve">the recovery of any articles which have not been </w:t>
      </w:r>
      <w:r w:rsidR="003E336E" w:rsidRPr="00584BC4">
        <w:rPr>
          <w:rFonts w:ascii="Times New Roman" w:hAnsi="Times New Roman" w:cs="Times New Roman"/>
          <w:sz w:val="24"/>
          <w:szCs w:val="24"/>
        </w:rPr>
        <w:t xml:space="preserve"> </w:t>
      </w:r>
      <w:r w:rsidRPr="00584BC4">
        <w:rPr>
          <w:rFonts w:ascii="Times New Roman" w:hAnsi="Times New Roman" w:cs="Times New Roman"/>
          <w:sz w:val="24"/>
          <w:szCs w:val="24"/>
        </w:rPr>
        <w:t>released from seizure by the Commissioner in terms of para (a) of subsection (6) : or</w:t>
      </w:r>
    </w:p>
    <w:p w:rsidR="002815D8" w:rsidRPr="00584BC4" w:rsidRDefault="002815D8" w:rsidP="002815D8">
      <w:pPr>
        <w:pStyle w:val="ListParagraph"/>
        <w:spacing w:after="0" w:line="240" w:lineRule="auto"/>
        <w:ind w:left="1305"/>
        <w:jc w:val="both"/>
        <w:rPr>
          <w:rFonts w:ascii="Times New Roman" w:hAnsi="Times New Roman" w:cs="Times New Roman"/>
          <w:sz w:val="24"/>
          <w:szCs w:val="24"/>
        </w:rPr>
      </w:pPr>
    </w:p>
    <w:p w:rsidR="009A1095" w:rsidRPr="00584BC4" w:rsidRDefault="00870CF6" w:rsidP="00876145">
      <w:pPr>
        <w:pStyle w:val="ListParagraph"/>
        <w:numPr>
          <w:ilvl w:val="0"/>
          <w:numId w:val="25"/>
        </w:numPr>
        <w:spacing w:after="0" w:line="240" w:lineRule="auto"/>
        <w:ind w:left="1985" w:hanging="545"/>
        <w:jc w:val="both"/>
        <w:rPr>
          <w:rFonts w:ascii="Times New Roman" w:hAnsi="Times New Roman" w:cs="Times New Roman"/>
          <w:sz w:val="24"/>
          <w:szCs w:val="24"/>
        </w:rPr>
      </w:pPr>
      <w:r w:rsidRPr="00584BC4">
        <w:rPr>
          <w:rFonts w:ascii="Times New Roman" w:hAnsi="Times New Roman" w:cs="Times New Roman"/>
          <w:sz w:val="24"/>
          <w:szCs w:val="24"/>
        </w:rPr>
        <w:t xml:space="preserve">the </w:t>
      </w:r>
      <w:r w:rsidR="00975123" w:rsidRPr="00584BC4">
        <w:rPr>
          <w:rFonts w:ascii="Times New Roman" w:hAnsi="Times New Roman" w:cs="Times New Roman"/>
          <w:sz w:val="24"/>
          <w:szCs w:val="24"/>
        </w:rPr>
        <w:t xml:space="preserve">payment of compensation by the Commissioner in respect of any articles which </w:t>
      </w:r>
      <w:r w:rsidR="002815D8" w:rsidRPr="00584BC4">
        <w:rPr>
          <w:rFonts w:ascii="Times New Roman" w:hAnsi="Times New Roman" w:cs="Times New Roman"/>
          <w:sz w:val="24"/>
          <w:szCs w:val="24"/>
        </w:rPr>
        <w:t>have been dealt with in terms of the proviso to subsection 6 :</w:t>
      </w:r>
    </w:p>
    <w:p w:rsidR="002815D8" w:rsidRPr="00584BC4" w:rsidRDefault="002815D8" w:rsidP="002815D8">
      <w:pPr>
        <w:pStyle w:val="ListParagraph"/>
        <w:spacing w:after="0" w:line="240" w:lineRule="auto"/>
        <w:ind w:left="1305"/>
        <w:jc w:val="both"/>
        <w:rPr>
          <w:rFonts w:ascii="Times New Roman" w:hAnsi="Times New Roman" w:cs="Times New Roman"/>
          <w:sz w:val="24"/>
          <w:szCs w:val="24"/>
        </w:rPr>
      </w:pPr>
    </w:p>
    <w:p w:rsidR="002815D8" w:rsidRPr="00584BC4" w:rsidRDefault="002815D8" w:rsidP="003E336E">
      <w:pPr>
        <w:spacing w:after="0" w:line="240" w:lineRule="auto"/>
        <w:ind w:left="1418"/>
        <w:jc w:val="both"/>
        <w:rPr>
          <w:rFonts w:ascii="Times New Roman" w:hAnsi="Times New Roman" w:cs="Times New Roman"/>
          <w:sz w:val="24"/>
          <w:szCs w:val="24"/>
        </w:rPr>
      </w:pPr>
      <w:proofErr w:type="gramStart"/>
      <w:r w:rsidRPr="00584BC4">
        <w:rPr>
          <w:rFonts w:ascii="Times New Roman" w:hAnsi="Times New Roman" w:cs="Times New Roman"/>
          <w:sz w:val="24"/>
          <w:szCs w:val="24"/>
        </w:rPr>
        <w:t>within</w:t>
      </w:r>
      <w:proofErr w:type="gramEnd"/>
      <w:r w:rsidRPr="00584BC4">
        <w:rPr>
          <w:rFonts w:ascii="Times New Roman" w:hAnsi="Times New Roman" w:cs="Times New Roman"/>
          <w:sz w:val="24"/>
          <w:szCs w:val="24"/>
        </w:rPr>
        <w:t xml:space="preserve"> three months of the notice being given or published in terms of sub-section (11), after which period no suc</w:t>
      </w:r>
      <w:r w:rsidR="003E336E" w:rsidRPr="00584BC4">
        <w:rPr>
          <w:rFonts w:ascii="Times New Roman" w:hAnsi="Times New Roman" w:cs="Times New Roman"/>
          <w:sz w:val="24"/>
          <w:szCs w:val="24"/>
        </w:rPr>
        <w:t>h proceedings may be instituted.”</w:t>
      </w:r>
      <w:r w:rsidR="004E155B" w:rsidRPr="00584BC4">
        <w:rPr>
          <w:rFonts w:ascii="Times New Roman" w:hAnsi="Times New Roman" w:cs="Times New Roman"/>
          <w:sz w:val="24"/>
          <w:szCs w:val="24"/>
        </w:rPr>
        <w:t xml:space="preserve"> (</w:t>
      </w:r>
      <w:proofErr w:type="gramStart"/>
      <w:r w:rsidR="004E155B" w:rsidRPr="00584BC4">
        <w:rPr>
          <w:rFonts w:ascii="Times New Roman" w:hAnsi="Times New Roman" w:cs="Times New Roman"/>
          <w:sz w:val="24"/>
          <w:szCs w:val="24"/>
        </w:rPr>
        <w:t>own</w:t>
      </w:r>
      <w:proofErr w:type="gramEnd"/>
      <w:r w:rsidR="004E155B" w:rsidRPr="00584BC4">
        <w:rPr>
          <w:rFonts w:ascii="Times New Roman" w:hAnsi="Times New Roman" w:cs="Times New Roman"/>
          <w:sz w:val="24"/>
          <w:szCs w:val="24"/>
        </w:rPr>
        <w:t xml:space="preserve"> emphasis)</w:t>
      </w:r>
    </w:p>
    <w:p w:rsidR="002815D8" w:rsidRPr="00584BC4" w:rsidRDefault="002815D8" w:rsidP="002815D8">
      <w:pPr>
        <w:spacing w:after="0" w:line="240" w:lineRule="auto"/>
        <w:jc w:val="both"/>
        <w:rPr>
          <w:rFonts w:ascii="Times New Roman" w:hAnsi="Times New Roman" w:cs="Times New Roman"/>
          <w:sz w:val="24"/>
          <w:szCs w:val="24"/>
        </w:rPr>
      </w:pPr>
    </w:p>
    <w:p w:rsidR="0055589B" w:rsidRPr="00584BC4" w:rsidRDefault="0055589B" w:rsidP="00DC15D6">
      <w:pPr>
        <w:spacing w:after="0" w:line="480" w:lineRule="auto"/>
        <w:jc w:val="both"/>
        <w:rPr>
          <w:rFonts w:ascii="Times New Roman" w:hAnsi="Times New Roman" w:cs="Times New Roman"/>
          <w:sz w:val="24"/>
          <w:szCs w:val="24"/>
        </w:rPr>
      </w:pPr>
    </w:p>
    <w:p w:rsidR="0055589B" w:rsidRPr="00584BC4" w:rsidRDefault="0055589B" w:rsidP="0055589B">
      <w:pPr>
        <w:spacing w:after="0"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4B5C99" w:rsidRPr="00584BC4">
        <w:rPr>
          <w:rFonts w:ascii="Times New Roman" w:hAnsi="Times New Roman" w:cs="Times New Roman"/>
          <w:sz w:val="24"/>
          <w:szCs w:val="24"/>
        </w:rPr>
        <w:t xml:space="preserve"> </w:t>
      </w:r>
      <w:r w:rsidR="005D3B5A">
        <w:rPr>
          <w:rFonts w:ascii="Times New Roman" w:hAnsi="Times New Roman" w:cs="Times New Roman"/>
          <w:sz w:val="24"/>
          <w:szCs w:val="24"/>
        </w:rPr>
        <w:t xml:space="preserve">          </w:t>
      </w:r>
      <w:r w:rsidRPr="00584BC4">
        <w:rPr>
          <w:rFonts w:ascii="Times New Roman" w:hAnsi="Times New Roman" w:cs="Times New Roman"/>
          <w:sz w:val="24"/>
          <w:szCs w:val="24"/>
        </w:rPr>
        <w:t xml:space="preserve">The respondent averred in the court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that it was common cause that the notice of seizure placing the truck and tanker under seizure was issued on 18 July 2020. From that date, the appellant had three months within which to institute proceedings for the recovery </w:t>
      </w:r>
      <w:r w:rsidR="00B656F3" w:rsidRPr="00584BC4">
        <w:rPr>
          <w:rFonts w:ascii="Times New Roman" w:hAnsi="Times New Roman" w:cs="Times New Roman"/>
          <w:sz w:val="24"/>
          <w:szCs w:val="24"/>
        </w:rPr>
        <w:t>of the truck and tanker.</w:t>
      </w:r>
      <w:r w:rsidR="00545228" w:rsidRPr="00584BC4">
        <w:rPr>
          <w:rFonts w:ascii="Times New Roman" w:hAnsi="Times New Roman" w:cs="Times New Roman"/>
          <w:sz w:val="24"/>
          <w:szCs w:val="24"/>
        </w:rPr>
        <w:t xml:space="preserve"> In other words</w:t>
      </w:r>
      <w:r w:rsidR="00262CBB" w:rsidRPr="00584BC4">
        <w:rPr>
          <w:rFonts w:ascii="Times New Roman" w:hAnsi="Times New Roman" w:cs="Times New Roman"/>
          <w:sz w:val="24"/>
          <w:szCs w:val="24"/>
        </w:rPr>
        <w:t>,</w:t>
      </w:r>
      <w:r w:rsidR="00545228" w:rsidRPr="00584BC4">
        <w:rPr>
          <w:rFonts w:ascii="Times New Roman" w:hAnsi="Times New Roman" w:cs="Times New Roman"/>
          <w:sz w:val="24"/>
          <w:szCs w:val="24"/>
        </w:rPr>
        <w:t xml:space="preserve"> the appellant sho</w:t>
      </w:r>
      <w:r w:rsidR="00B656F3" w:rsidRPr="00584BC4">
        <w:rPr>
          <w:rFonts w:ascii="Times New Roman" w:hAnsi="Times New Roman" w:cs="Times New Roman"/>
          <w:sz w:val="24"/>
          <w:szCs w:val="24"/>
        </w:rPr>
        <w:t xml:space="preserve">uld have approached the court </w:t>
      </w:r>
      <w:r w:rsidR="00B656F3" w:rsidRPr="00584BC4">
        <w:rPr>
          <w:rFonts w:ascii="Times New Roman" w:hAnsi="Times New Roman" w:cs="Times New Roman"/>
          <w:i/>
          <w:sz w:val="24"/>
          <w:szCs w:val="24"/>
        </w:rPr>
        <w:t>a </w:t>
      </w:r>
      <w:r w:rsidR="00545228" w:rsidRPr="00584BC4">
        <w:rPr>
          <w:rFonts w:ascii="Times New Roman" w:hAnsi="Times New Roman" w:cs="Times New Roman"/>
          <w:i/>
          <w:sz w:val="24"/>
          <w:szCs w:val="24"/>
        </w:rPr>
        <w:t>quo</w:t>
      </w:r>
      <w:r w:rsidR="00545228" w:rsidRPr="00584BC4">
        <w:rPr>
          <w:rFonts w:ascii="Times New Roman" w:hAnsi="Times New Roman" w:cs="Times New Roman"/>
          <w:sz w:val="24"/>
          <w:szCs w:val="24"/>
        </w:rPr>
        <w:t xml:space="preserve"> on or, before 17 October 2020, within the period of three months from the date of seizure. That in essence is the basis upon which the respondent mounted the plea in bar in the court </w:t>
      </w:r>
      <w:r w:rsidR="00B4314E" w:rsidRPr="00584BC4">
        <w:rPr>
          <w:rFonts w:ascii="Times New Roman" w:hAnsi="Times New Roman" w:cs="Times New Roman"/>
          <w:i/>
          <w:sz w:val="24"/>
          <w:szCs w:val="24"/>
        </w:rPr>
        <w:t>a </w:t>
      </w:r>
      <w:r w:rsidR="00545228" w:rsidRPr="00584BC4">
        <w:rPr>
          <w:rFonts w:ascii="Times New Roman" w:hAnsi="Times New Roman" w:cs="Times New Roman"/>
          <w:i/>
          <w:sz w:val="24"/>
          <w:szCs w:val="24"/>
        </w:rPr>
        <w:t>quo.</w:t>
      </w:r>
    </w:p>
    <w:p w:rsidR="00545228" w:rsidRPr="00584BC4" w:rsidRDefault="00545228" w:rsidP="0055589B">
      <w:pPr>
        <w:spacing w:after="0" w:line="480" w:lineRule="auto"/>
        <w:jc w:val="both"/>
        <w:rPr>
          <w:rFonts w:ascii="Times New Roman" w:hAnsi="Times New Roman" w:cs="Times New Roman"/>
          <w:sz w:val="24"/>
          <w:szCs w:val="24"/>
        </w:rPr>
      </w:pPr>
    </w:p>
    <w:p w:rsidR="00545228" w:rsidRPr="00584BC4" w:rsidRDefault="00545228" w:rsidP="0055589B">
      <w:pPr>
        <w:spacing w:after="0"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273D99" w:rsidRPr="00584BC4">
        <w:rPr>
          <w:rFonts w:ascii="Times New Roman" w:hAnsi="Times New Roman" w:cs="Times New Roman"/>
          <w:sz w:val="24"/>
          <w:szCs w:val="24"/>
        </w:rPr>
        <w:t xml:space="preserve">  </w:t>
      </w:r>
      <w:r w:rsidR="00924AF2">
        <w:rPr>
          <w:rFonts w:ascii="Times New Roman" w:hAnsi="Times New Roman" w:cs="Times New Roman"/>
          <w:sz w:val="24"/>
          <w:szCs w:val="24"/>
        </w:rPr>
        <w:t xml:space="preserve">         </w:t>
      </w:r>
      <w:r w:rsidR="00273D99"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The court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upheld the point </w:t>
      </w:r>
      <w:r w:rsidRPr="00584BC4">
        <w:rPr>
          <w:rFonts w:ascii="Times New Roman" w:hAnsi="Times New Roman" w:cs="Times New Roman"/>
          <w:i/>
          <w:sz w:val="24"/>
          <w:szCs w:val="24"/>
        </w:rPr>
        <w:t xml:space="preserve">in </w:t>
      </w:r>
      <w:proofErr w:type="spellStart"/>
      <w:r w:rsidRPr="00584BC4">
        <w:rPr>
          <w:rFonts w:ascii="Times New Roman" w:hAnsi="Times New Roman" w:cs="Times New Roman"/>
          <w:i/>
          <w:sz w:val="24"/>
          <w:szCs w:val="24"/>
        </w:rPr>
        <w:t>limine</w:t>
      </w:r>
      <w:proofErr w:type="spellEnd"/>
      <w:r w:rsidRPr="00584BC4">
        <w:rPr>
          <w:rFonts w:ascii="Times New Roman" w:hAnsi="Times New Roman" w:cs="Times New Roman"/>
          <w:sz w:val="24"/>
          <w:szCs w:val="24"/>
        </w:rPr>
        <w:t xml:space="preserve"> and dismissed the application with costs.</w:t>
      </w:r>
    </w:p>
    <w:p w:rsidR="00545228" w:rsidRPr="00584BC4" w:rsidRDefault="00545228" w:rsidP="0055589B">
      <w:pPr>
        <w:spacing w:after="0" w:line="480" w:lineRule="auto"/>
        <w:jc w:val="both"/>
        <w:rPr>
          <w:rFonts w:ascii="Times New Roman" w:hAnsi="Times New Roman" w:cs="Times New Roman"/>
          <w:sz w:val="24"/>
          <w:szCs w:val="24"/>
        </w:rPr>
      </w:pPr>
    </w:p>
    <w:p w:rsidR="00262CBB" w:rsidRPr="00584BC4" w:rsidRDefault="00262CBB" w:rsidP="0055589B">
      <w:pPr>
        <w:spacing w:after="0" w:line="480" w:lineRule="auto"/>
        <w:jc w:val="both"/>
        <w:rPr>
          <w:rFonts w:ascii="Times New Roman" w:hAnsi="Times New Roman" w:cs="Times New Roman"/>
          <w:b/>
          <w:sz w:val="24"/>
          <w:szCs w:val="24"/>
          <w:u w:val="single"/>
        </w:rPr>
      </w:pPr>
      <w:r w:rsidRPr="00584BC4">
        <w:rPr>
          <w:rFonts w:ascii="Times New Roman" w:hAnsi="Times New Roman" w:cs="Times New Roman"/>
          <w:b/>
          <w:sz w:val="24"/>
          <w:szCs w:val="24"/>
          <w:u w:val="single"/>
        </w:rPr>
        <w:t>GRO</w:t>
      </w:r>
      <w:r w:rsidR="004F1839" w:rsidRPr="00584BC4">
        <w:rPr>
          <w:rFonts w:ascii="Times New Roman" w:hAnsi="Times New Roman" w:cs="Times New Roman"/>
          <w:b/>
          <w:sz w:val="24"/>
          <w:szCs w:val="24"/>
          <w:u w:val="single"/>
        </w:rPr>
        <w:t>U</w:t>
      </w:r>
      <w:r w:rsidRPr="00584BC4">
        <w:rPr>
          <w:rFonts w:ascii="Times New Roman" w:hAnsi="Times New Roman" w:cs="Times New Roman"/>
          <w:b/>
          <w:sz w:val="24"/>
          <w:szCs w:val="24"/>
          <w:u w:val="single"/>
        </w:rPr>
        <w:t>NDS OF APPEAL</w:t>
      </w:r>
    </w:p>
    <w:p w:rsidR="00545228" w:rsidRPr="00584BC4" w:rsidRDefault="00545228" w:rsidP="0055589B">
      <w:pPr>
        <w:spacing w:after="0"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273D99" w:rsidRPr="00584BC4">
        <w:rPr>
          <w:rFonts w:ascii="Times New Roman" w:hAnsi="Times New Roman" w:cs="Times New Roman"/>
          <w:sz w:val="24"/>
          <w:szCs w:val="24"/>
        </w:rPr>
        <w:t xml:space="preserve">  </w:t>
      </w:r>
      <w:r w:rsidR="00E43093">
        <w:rPr>
          <w:rFonts w:ascii="Times New Roman" w:hAnsi="Times New Roman" w:cs="Times New Roman"/>
          <w:sz w:val="24"/>
          <w:szCs w:val="24"/>
        </w:rPr>
        <w:t xml:space="preserve">       </w:t>
      </w:r>
      <w:r w:rsidR="00273D99" w:rsidRPr="00584BC4">
        <w:rPr>
          <w:rFonts w:ascii="Times New Roman" w:hAnsi="Times New Roman" w:cs="Times New Roman"/>
          <w:sz w:val="24"/>
          <w:szCs w:val="24"/>
        </w:rPr>
        <w:t xml:space="preserve"> </w:t>
      </w:r>
      <w:r w:rsidRPr="00584BC4">
        <w:rPr>
          <w:rFonts w:ascii="Times New Roman" w:hAnsi="Times New Roman" w:cs="Times New Roman"/>
          <w:sz w:val="24"/>
          <w:szCs w:val="24"/>
        </w:rPr>
        <w:t>Aggrieved by that determination the appellant has noted the present</w:t>
      </w:r>
      <w:r w:rsidR="00D405E1" w:rsidRPr="00584BC4">
        <w:rPr>
          <w:rFonts w:ascii="Times New Roman" w:hAnsi="Times New Roman" w:cs="Times New Roman"/>
          <w:sz w:val="24"/>
          <w:szCs w:val="24"/>
        </w:rPr>
        <w:t xml:space="preserve"> appeal on the following ground</w:t>
      </w:r>
      <w:r w:rsidRPr="00584BC4">
        <w:rPr>
          <w:rFonts w:ascii="Times New Roman" w:hAnsi="Times New Roman" w:cs="Times New Roman"/>
          <w:sz w:val="24"/>
          <w:szCs w:val="24"/>
        </w:rPr>
        <w:t>:</w:t>
      </w:r>
    </w:p>
    <w:p w:rsidR="00545228" w:rsidRPr="00584BC4" w:rsidRDefault="00545228" w:rsidP="00776A6F">
      <w:pPr>
        <w:spacing w:after="0" w:line="240" w:lineRule="auto"/>
        <w:ind w:left="709" w:hanging="142"/>
        <w:jc w:val="both"/>
        <w:rPr>
          <w:rFonts w:ascii="Times New Roman" w:hAnsi="Times New Roman" w:cs="Times New Roman"/>
          <w:sz w:val="24"/>
          <w:szCs w:val="24"/>
        </w:rPr>
      </w:pPr>
      <w:r w:rsidRPr="00584BC4">
        <w:rPr>
          <w:rFonts w:ascii="Times New Roman" w:hAnsi="Times New Roman" w:cs="Times New Roman"/>
          <w:sz w:val="24"/>
          <w:szCs w:val="24"/>
        </w:rPr>
        <w:t xml:space="preserve">“The court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erred in law and misdirected itself in upholding the respondent’s point </w:t>
      </w:r>
      <w:r w:rsidRPr="00584BC4">
        <w:rPr>
          <w:rFonts w:ascii="Times New Roman" w:hAnsi="Times New Roman" w:cs="Times New Roman"/>
          <w:i/>
          <w:sz w:val="24"/>
          <w:szCs w:val="24"/>
        </w:rPr>
        <w:t xml:space="preserve">in </w:t>
      </w:r>
      <w:proofErr w:type="spellStart"/>
      <w:r w:rsidRPr="00584BC4">
        <w:rPr>
          <w:rFonts w:ascii="Times New Roman" w:hAnsi="Times New Roman" w:cs="Times New Roman"/>
          <w:i/>
          <w:sz w:val="24"/>
          <w:szCs w:val="24"/>
        </w:rPr>
        <w:t>lim</w:t>
      </w:r>
      <w:r w:rsidRPr="00584BC4">
        <w:rPr>
          <w:rFonts w:ascii="Times New Roman" w:hAnsi="Times New Roman" w:cs="Times New Roman"/>
          <w:sz w:val="24"/>
          <w:szCs w:val="24"/>
        </w:rPr>
        <w:t>ine</w:t>
      </w:r>
      <w:proofErr w:type="spellEnd"/>
      <w:r w:rsidRPr="00584BC4">
        <w:rPr>
          <w:rFonts w:ascii="Times New Roman" w:hAnsi="Times New Roman" w:cs="Times New Roman"/>
          <w:sz w:val="24"/>
          <w:szCs w:val="24"/>
        </w:rPr>
        <w:t xml:space="preserve"> in respect of the three month prescription period under s 193 (12) of the </w:t>
      </w:r>
      <w:r w:rsidR="00C97299" w:rsidRPr="00584BC4">
        <w:rPr>
          <w:rFonts w:ascii="Times New Roman" w:hAnsi="Times New Roman" w:cs="Times New Roman"/>
          <w:sz w:val="24"/>
          <w:szCs w:val="24"/>
        </w:rPr>
        <w:lastRenderedPageBreak/>
        <w:t>C</w:t>
      </w:r>
      <w:r w:rsidRPr="00584BC4">
        <w:rPr>
          <w:rFonts w:ascii="Times New Roman" w:hAnsi="Times New Roman" w:cs="Times New Roman"/>
          <w:sz w:val="24"/>
          <w:szCs w:val="24"/>
        </w:rPr>
        <w:t>ustoms and Excise Act</w:t>
      </w:r>
      <w:r w:rsidR="00C97299" w:rsidRPr="00584BC4">
        <w:rPr>
          <w:rFonts w:ascii="Times New Roman" w:hAnsi="Times New Roman" w:cs="Times New Roman"/>
          <w:sz w:val="24"/>
          <w:szCs w:val="24"/>
        </w:rPr>
        <w:t>,</w:t>
      </w:r>
      <w:r w:rsidRPr="00584BC4">
        <w:rPr>
          <w:rFonts w:ascii="Times New Roman" w:hAnsi="Times New Roman" w:cs="Times New Roman"/>
          <w:sz w:val="24"/>
          <w:szCs w:val="24"/>
        </w:rPr>
        <w:t xml:space="preserve"> [</w:t>
      </w:r>
      <w:r w:rsidRPr="00584BC4">
        <w:rPr>
          <w:rFonts w:ascii="Times New Roman" w:hAnsi="Times New Roman" w:cs="Times New Roman"/>
          <w:i/>
          <w:sz w:val="24"/>
          <w:szCs w:val="24"/>
        </w:rPr>
        <w:t>Chapter 23:02</w:t>
      </w:r>
      <w:r w:rsidRPr="00584BC4">
        <w:rPr>
          <w:rFonts w:ascii="Times New Roman" w:hAnsi="Times New Roman" w:cs="Times New Roman"/>
          <w:sz w:val="24"/>
          <w:szCs w:val="24"/>
        </w:rPr>
        <w:t xml:space="preserve">] in circumstances where the appellants cause of action did not fall within the ambit of the aforesaid s 193 (12) </w:t>
      </w:r>
      <w:r w:rsidR="000173B8" w:rsidRPr="00584BC4">
        <w:rPr>
          <w:rFonts w:ascii="Times New Roman" w:hAnsi="Times New Roman" w:cs="Times New Roman"/>
          <w:sz w:val="24"/>
          <w:szCs w:val="24"/>
        </w:rPr>
        <w:t>but under</w:t>
      </w:r>
      <w:r w:rsidRPr="00584BC4">
        <w:rPr>
          <w:rFonts w:ascii="Times New Roman" w:hAnsi="Times New Roman" w:cs="Times New Roman"/>
          <w:sz w:val="24"/>
          <w:szCs w:val="24"/>
        </w:rPr>
        <w:t xml:space="preserve"> the eight month prescription provided for in s 196 (2) of the same Act.”</w:t>
      </w:r>
    </w:p>
    <w:p w:rsidR="00FF0E77" w:rsidRPr="00584BC4" w:rsidRDefault="00FF0E77" w:rsidP="00235C91">
      <w:pPr>
        <w:spacing w:line="240" w:lineRule="auto"/>
        <w:jc w:val="both"/>
        <w:rPr>
          <w:rFonts w:ascii="Times New Roman" w:hAnsi="Times New Roman" w:cs="Times New Roman"/>
          <w:sz w:val="24"/>
          <w:szCs w:val="24"/>
        </w:rPr>
      </w:pPr>
    </w:p>
    <w:p w:rsidR="0046100C" w:rsidRPr="00584BC4" w:rsidRDefault="0046100C" w:rsidP="00347E5E">
      <w:pPr>
        <w:spacing w:after="0" w:line="240" w:lineRule="auto"/>
        <w:jc w:val="both"/>
        <w:rPr>
          <w:rFonts w:ascii="Times New Roman" w:hAnsi="Times New Roman" w:cs="Times New Roman"/>
          <w:sz w:val="24"/>
          <w:szCs w:val="24"/>
        </w:rPr>
      </w:pPr>
    </w:p>
    <w:p w:rsidR="00557153" w:rsidRPr="00584BC4" w:rsidRDefault="007E23CF" w:rsidP="00235C91">
      <w:pPr>
        <w:spacing w:line="240" w:lineRule="auto"/>
        <w:jc w:val="both"/>
        <w:rPr>
          <w:rFonts w:ascii="Times New Roman" w:hAnsi="Times New Roman" w:cs="Times New Roman"/>
          <w:b/>
          <w:sz w:val="24"/>
          <w:szCs w:val="24"/>
          <w:u w:val="single"/>
        </w:rPr>
      </w:pPr>
      <w:r w:rsidRPr="00584BC4">
        <w:rPr>
          <w:rFonts w:ascii="Times New Roman" w:hAnsi="Times New Roman" w:cs="Times New Roman"/>
          <w:b/>
          <w:sz w:val="24"/>
          <w:szCs w:val="24"/>
          <w:u w:val="single"/>
        </w:rPr>
        <w:t>RELIEF SOUGHT</w:t>
      </w:r>
    </w:p>
    <w:p w:rsidR="00D06EE3" w:rsidRPr="00584BC4" w:rsidRDefault="00D06EE3" w:rsidP="00235C91">
      <w:pPr>
        <w:spacing w:line="24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D375DF">
        <w:rPr>
          <w:rFonts w:ascii="Times New Roman" w:hAnsi="Times New Roman" w:cs="Times New Roman"/>
          <w:sz w:val="24"/>
          <w:szCs w:val="24"/>
        </w:rPr>
        <w:t xml:space="preserve">          </w:t>
      </w:r>
      <w:r w:rsidRPr="00584BC4">
        <w:rPr>
          <w:rFonts w:ascii="Times New Roman" w:hAnsi="Times New Roman" w:cs="Times New Roman"/>
          <w:sz w:val="24"/>
          <w:szCs w:val="24"/>
        </w:rPr>
        <w:t>The appellant seeks the following relief:</w:t>
      </w:r>
    </w:p>
    <w:p w:rsidR="00D06EE3" w:rsidRPr="00584BC4" w:rsidRDefault="00235C91" w:rsidP="00BE7B98">
      <w:pPr>
        <w:spacing w:after="0" w:line="240" w:lineRule="auto"/>
        <w:ind w:firstLine="709"/>
        <w:jc w:val="both"/>
        <w:rPr>
          <w:rFonts w:ascii="Times New Roman" w:hAnsi="Times New Roman" w:cs="Times New Roman"/>
          <w:sz w:val="24"/>
          <w:szCs w:val="24"/>
        </w:rPr>
      </w:pPr>
      <w:r w:rsidRPr="00584BC4">
        <w:rPr>
          <w:rFonts w:ascii="Times New Roman" w:hAnsi="Times New Roman" w:cs="Times New Roman"/>
          <w:sz w:val="24"/>
          <w:szCs w:val="24"/>
        </w:rPr>
        <w:t>“1</w:t>
      </w:r>
      <w:proofErr w:type="gramStart"/>
      <w:r w:rsidRPr="00584BC4">
        <w:rPr>
          <w:rFonts w:ascii="Times New Roman" w:hAnsi="Times New Roman" w:cs="Times New Roman"/>
          <w:sz w:val="24"/>
          <w:szCs w:val="24"/>
        </w:rPr>
        <w:t xml:space="preserve">. </w:t>
      </w:r>
      <w:r w:rsidR="000002D9">
        <w:rPr>
          <w:rFonts w:ascii="Times New Roman" w:hAnsi="Times New Roman" w:cs="Times New Roman"/>
          <w:sz w:val="24"/>
          <w:szCs w:val="24"/>
        </w:rPr>
        <w:t xml:space="preserve"> </w:t>
      </w:r>
      <w:r w:rsidRPr="00584BC4">
        <w:rPr>
          <w:rFonts w:ascii="Times New Roman" w:hAnsi="Times New Roman" w:cs="Times New Roman"/>
          <w:sz w:val="24"/>
          <w:szCs w:val="24"/>
        </w:rPr>
        <w:t>That</w:t>
      </w:r>
      <w:proofErr w:type="gramEnd"/>
      <w:r w:rsidRPr="00584BC4">
        <w:rPr>
          <w:rFonts w:ascii="Times New Roman" w:hAnsi="Times New Roman" w:cs="Times New Roman"/>
          <w:sz w:val="24"/>
          <w:szCs w:val="24"/>
        </w:rPr>
        <w:t xml:space="preserve"> the appeal succeeds with costs.</w:t>
      </w:r>
    </w:p>
    <w:p w:rsidR="00235C91" w:rsidRPr="00584BC4" w:rsidRDefault="00235C91" w:rsidP="005935F7">
      <w:pPr>
        <w:spacing w:after="0" w:line="240" w:lineRule="auto"/>
        <w:ind w:left="1134" w:hanging="283"/>
        <w:jc w:val="both"/>
        <w:rPr>
          <w:rFonts w:ascii="Times New Roman" w:hAnsi="Times New Roman" w:cs="Times New Roman"/>
          <w:sz w:val="24"/>
          <w:szCs w:val="24"/>
        </w:rPr>
      </w:pPr>
      <w:r w:rsidRPr="00584BC4">
        <w:rPr>
          <w:rFonts w:ascii="Times New Roman" w:hAnsi="Times New Roman" w:cs="Times New Roman"/>
          <w:sz w:val="24"/>
          <w:szCs w:val="24"/>
        </w:rPr>
        <w:t>2.</w:t>
      </w:r>
      <w:r w:rsidR="00BE7B98"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That the whole judgment of the court </w:t>
      </w:r>
      <w:r w:rsidRPr="009B3ACE">
        <w:rPr>
          <w:rFonts w:ascii="Times New Roman" w:hAnsi="Times New Roman" w:cs="Times New Roman"/>
          <w:i/>
          <w:sz w:val="24"/>
          <w:szCs w:val="24"/>
        </w:rPr>
        <w:t>a quo</w:t>
      </w:r>
      <w:r w:rsidRPr="00584BC4">
        <w:rPr>
          <w:rFonts w:ascii="Times New Roman" w:hAnsi="Times New Roman" w:cs="Times New Roman"/>
          <w:sz w:val="24"/>
          <w:szCs w:val="24"/>
        </w:rPr>
        <w:t xml:space="preserve"> is set   aside and in its place, the </w:t>
      </w:r>
      <w:r w:rsidR="00424C08" w:rsidRPr="00584BC4">
        <w:rPr>
          <w:rFonts w:ascii="Times New Roman" w:hAnsi="Times New Roman" w:cs="Times New Roman"/>
          <w:sz w:val="24"/>
          <w:szCs w:val="24"/>
        </w:rPr>
        <w:t xml:space="preserve">  </w:t>
      </w:r>
      <w:r w:rsidR="00EB19EA" w:rsidRPr="00584BC4">
        <w:rPr>
          <w:rFonts w:ascii="Times New Roman" w:hAnsi="Times New Roman" w:cs="Times New Roman"/>
          <w:sz w:val="24"/>
          <w:szCs w:val="24"/>
        </w:rPr>
        <w:t xml:space="preserve"> </w:t>
      </w:r>
      <w:r w:rsidRPr="00584BC4">
        <w:rPr>
          <w:rFonts w:ascii="Times New Roman" w:hAnsi="Times New Roman" w:cs="Times New Roman"/>
          <w:sz w:val="24"/>
          <w:szCs w:val="24"/>
        </w:rPr>
        <w:t>following is substituted:</w:t>
      </w:r>
    </w:p>
    <w:p w:rsidR="00235C91" w:rsidRPr="00584BC4" w:rsidRDefault="00235C91" w:rsidP="00235C91">
      <w:pPr>
        <w:spacing w:after="0" w:line="240" w:lineRule="auto"/>
        <w:ind w:left="1134" w:hanging="567"/>
        <w:jc w:val="both"/>
        <w:rPr>
          <w:rFonts w:ascii="Times New Roman" w:hAnsi="Times New Roman" w:cs="Times New Roman"/>
          <w:sz w:val="24"/>
          <w:szCs w:val="24"/>
        </w:rPr>
      </w:pPr>
      <w:r w:rsidRPr="00584BC4">
        <w:rPr>
          <w:rFonts w:ascii="Times New Roman" w:hAnsi="Times New Roman" w:cs="Times New Roman"/>
          <w:sz w:val="24"/>
          <w:szCs w:val="24"/>
        </w:rPr>
        <w:t xml:space="preserve">     </w:t>
      </w:r>
    </w:p>
    <w:p w:rsidR="00235C91" w:rsidRPr="00584BC4" w:rsidRDefault="00235C91" w:rsidP="00EB7D32">
      <w:pPr>
        <w:spacing w:after="0" w:line="240" w:lineRule="auto"/>
        <w:ind w:left="1701" w:hanging="141"/>
        <w:jc w:val="both"/>
        <w:rPr>
          <w:rFonts w:ascii="Times New Roman" w:hAnsi="Times New Roman" w:cs="Times New Roman"/>
          <w:sz w:val="24"/>
          <w:szCs w:val="24"/>
        </w:rPr>
      </w:pPr>
      <w:r w:rsidRPr="00584BC4">
        <w:rPr>
          <w:rFonts w:ascii="Times New Roman" w:hAnsi="Times New Roman" w:cs="Times New Roman"/>
          <w:sz w:val="24"/>
          <w:szCs w:val="24"/>
        </w:rPr>
        <w:t xml:space="preserve">“The preliminary point in respect of </w:t>
      </w:r>
      <w:r w:rsidR="0069784D" w:rsidRPr="00584BC4">
        <w:rPr>
          <w:rFonts w:ascii="Times New Roman" w:hAnsi="Times New Roman" w:cs="Times New Roman"/>
          <w:sz w:val="24"/>
          <w:szCs w:val="24"/>
        </w:rPr>
        <w:t>prescription be</w:t>
      </w:r>
      <w:r w:rsidRPr="00584BC4">
        <w:rPr>
          <w:rFonts w:ascii="Times New Roman" w:hAnsi="Times New Roman" w:cs="Times New Roman"/>
          <w:sz w:val="24"/>
          <w:szCs w:val="24"/>
        </w:rPr>
        <w:t xml:space="preserve"> and is hereby dismissed.</w:t>
      </w:r>
    </w:p>
    <w:p w:rsidR="00235C91" w:rsidRPr="00584BC4" w:rsidRDefault="00235C91" w:rsidP="00235C91">
      <w:pPr>
        <w:spacing w:after="0" w:line="240" w:lineRule="auto"/>
        <w:ind w:left="1701"/>
        <w:jc w:val="both"/>
        <w:rPr>
          <w:rFonts w:ascii="Times New Roman" w:hAnsi="Times New Roman" w:cs="Times New Roman"/>
          <w:sz w:val="24"/>
          <w:szCs w:val="24"/>
        </w:rPr>
      </w:pPr>
    </w:p>
    <w:p w:rsidR="00235C91" w:rsidRPr="00584BC4" w:rsidRDefault="0023320D" w:rsidP="00164963">
      <w:pPr>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164963" w:rsidRPr="00584BC4">
        <w:rPr>
          <w:rFonts w:ascii="Times New Roman" w:hAnsi="Times New Roman" w:cs="Times New Roman"/>
          <w:sz w:val="24"/>
          <w:szCs w:val="24"/>
        </w:rPr>
        <w:t xml:space="preserve"> </w:t>
      </w:r>
      <w:r w:rsidR="00235C91" w:rsidRPr="00584BC4">
        <w:rPr>
          <w:rFonts w:ascii="Times New Roman" w:hAnsi="Times New Roman" w:cs="Times New Roman"/>
          <w:sz w:val="24"/>
          <w:szCs w:val="24"/>
        </w:rPr>
        <w:t xml:space="preserve">3. </w:t>
      </w:r>
      <w:r>
        <w:rPr>
          <w:rFonts w:ascii="Times New Roman" w:hAnsi="Times New Roman" w:cs="Times New Roman"/>
          <w:sz w:val="24"/>
          <w:szCs w:val="24"/>
        </w:rPr>
        <w:t xml:space="preserve"> </w:t>
      </w:r>
      <w:r w:rsidR="00235C91" w:rsidRPr="00584BC4">
        <w:rPr>
          <w:rFonts w:ascii="Times New Roman" w:hAnsi="Times New Roman" w:cs="Times New Roman"/>
          <w:sz w:val="24"/>
          <w:szCs w:val="24"/>
        </w:rPr>
        <w:t xml:space="preserve">That the matter is remitted to the court </w:t>
      </w:r>
      <w:r w:rsidR="00235C91" w:rsidRPr="00584BC4">
        <w:rPr>
          <w:rFonts w:ascii="Times New Roman" w:hAnsi="Times New Roman" w:cs="Times New Roman"/>
          <w:i/>
          <w:sz w:val="24"/>
          <w:szCs w:val="24"/>
        </w:rPr>
        <w:t>a quo</w:t>
      </w:r>
      <w:r w:rsidR="00235C91" w:rsidRPr="00584BC4">
        <w:rPr>
          <w:rFonts w:ascii="Times New Roman" w:hAnsi="Times New Roman" w:cs="Times New Roman"/>
          <w:sz w:val="24"/>
          <w:szCs w:val="24"/>
        </w:rPr>
        <w:t xml:space="preserve"> for a determination on the merits before a different</w:t>
      </w:r>
      <w:r w:rsidR="007A23D5" w:rsidRPr="00584BC4">
        <w:rPr>
          <w:rFonts w:ascii="Times New Roman" w:hAnsi="Times New Roman" w:cs="Times New Roman"/>
          <w:sz w:val="24"/>
          <w:szCs w:val="24"/>
        </w:rPr>
        <w:t xml:space="preserve"> Judge.”</w:t>
      </w:r>
    </w:p>
    <w:p w:rsidR="007A23D5" w:rsidRPr="00584BC4" w:rsidRDefault="007A23D5" w:rsidP="007A23D5">
      <w:pPr>
        <w:spacing w:after="0" w:line="480" w:lineRule="auto"/>
        <w:ind w:left="1134" w:hanging="567"/>
        <w:jc w:val="both"/>
        <w:rPr>
          <w:rFonts w:ascii="Times New Roman" w:hAnsi="Times New Roman" w:cs="Times New Roman"/>
          <w:sz w:val="24"/>
          <w:szCs w:val="24"/>
        </w:rPr>
      </w:pPr>
    </w:p>
    <w:p w:rsidR="007A23D5" w:rsidRPr="00584BC4" w:rsidRDefault="007A23D5" w:rsidP="00C90204">
      <w:pPr>
        <w:spacing w:after="0" w:line="240" w:lineRule="auto"/>
        <w:ind w:left="1134" w:hanging="567"/>
        <w:jc w:val="both"/>
        <w:rPr>
          <w:rFonts w:ascii="Times New Roman" w:hAnsi="Times New Roman" w:cs="Times New Roman"/>
          <w:sz w:val="24"/>
          <w:szCs w:val="24"/>
        </w:rPr>
      </w:pPr>
    </w:p>
    <w:p w:rsidR="007A23D5" w:rsidRPr="00584BC4" w:rsidRDefault="007A23D5" w:rsidP="007A23D5">
      <w:pPr>
        <w:spacing w:after="0" w:line="240" w:lineRule="auto"/>
        <w:ind w:left="1134" w:hanging="1134"/>
        <w:jc w:val="both"/>
        <w:rPr>
          <w:rFonts w:ascii="Times New Roman" w:hAnsi="Times New Roman" w:cs="Times New Roman"/>
          <w:b/>
          <w:sz w:val="24"/>
          <w:szCs w:val="24"/>
          <w:u w:val="single"/>
        </w:rPr>
      </w:pPr>
      <w:r w:rsidRPr="00584BC4">
        <w:rPr>
          <w:rFonts w:ascii="Times New Roman" w:hAnsi="Times New Roman" w:cs="Times New Roman"/>
          <w:b/>
          <w:sz w:val="24"/>
          <w:szCs w:val="24"/>
          <w:u w:val="single"/>
        </w:rPr>
        <w:t>THE ISSUE FOR DETERMINATION</w:t>
      </w:r>
    </w:p>
    <w:p w:rsidR="007A23D5" w:rsidRPr="00584BC4" w:rsidRDefault="007A23D5" w:rsidP="00235C91">
      <w:pPr>
        <w:spacing w:after="0" w:line="240" w:lineRule="auto"/>
        <w:ind w:left="1134" w:hanging="567"/>
        <w:jc w:val="both"/>
        <w:rPr>
          <w:rFonts w:ascii="Times New Roman" w:hAnsi="Times New Roman" w:cs="Times New Roman"/>
          <w:sz w:val="24"/>
          <w:szCs w:val="24"/>
        </w:rPr>
      </w:pPr>
    </w:p>
    <w:p w:rsidR="00FF0E77" w:rsidRPr="00584BC4" w:rsidRDefault="00FF0E77" w:rsidP="00AE2B15">
      <w:pPr>
        <w:spacing w:after="0"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7A23D5" w:rsidRPr="00584BC4">
        <w:rPr>
          <w:rFonts w:ascii="Times New Roman" w:hAnsi="Times New Roman" w:cs="Times New Roman"/>
          <w:sz w:val="24"/>
          <w:szCs w:val="24"/>
        </w:rPr>
        <w:t xml:space="preserve">    </w:t>
      </w:r>
      <w:r w:rsidR="000059A2">
        <w:rPr>
          <w:rFonts w:ascii="Times New Roman" w:hAnsi="Times New Roman" w:cs="Times New Roman"/>
          <w:sz w:val="24"/>
          <w:szCs w:val="24"/>
        </w:rPr>
        <w:t xml:space="preserve">           </w:t>
      </w:r>
      <w:r w:rsidR="007A23D5" w:rsidRPr="00584BC4">
        <w:rPr>
          <w:rFonts w:ascii="Times New Roman" w:hAnsi="Times New Roman" w:cs="Times New Roman"/>
          <w:sz w:val="24"/>
          <w:szCs w:val="24"/>
        </w:rPr>
        <w:t xml:space="preserve">Only one issue falls for determination, namely, whether on the facts of the matter the question of prescription should have been determined in terms  of s 193 (12) or s 196 (2) of </w:t>
      </w:r>
      <w:r w:rsidR="007E23CF" w:rsidRPr="00584BC4">
        <w:rPr>
          <w:rFonts w:ascii="Times New Roman" w:hAnsi="Times New Roman" w:cs="Times New Roman"/>
          <w:sz w:val="24"/>
          <w:szCs w:val="24"/>
        </w:rPr>
        <w:t>t</w:t>
      </w:r>
      <w:r w:rsidR="007A23D5" w:rsidRPr="00584BC4">
        <w:rPr>
          <w:rFonts w:ascii="Times New Roman" w:hAnsi="Times New Roman" w:cs="Times New Roman"/>
          <w:sz w:val="24"/>
          <w:szCs w:val="24"/>
        </w:rPr>
        <w:t>he Act.</w:t>
      </w:r>
    </w:p>
    <w:p w:rsidR="007A23D5" w:rsidRPr="00584BC4" w:rsidRDefault="007A23D5" w:rsidP="003C2DE2">
      <w:pPr>
        <w:spacing w:after="0" w:line="240" w:lineRule="auto"/>
        <w:jc w:val="both"/>
        <w:rPr>
          <w:rFonts w:ascii="Times New Roman" w:hAnsi="Times New Roman" w:cs="Times New Roman"/>
          <w:sz w:val="24"/>
          <w:szCs w:val="24"/>
        </w:rPr>
      </w:pPr>
    </w:p>
    <w:p w:rsidR="007A23D5" w:rsidRPr="00584BC4" w:rsidRDefault="007A23D5" w:rsidP="00235C91">
      <w:pPr>
        <w:spacing w:after="0" w:line="240" w:lineRule="auto"/>
        <w:jc w:val="both"/>
        <w:rPr>
          <w:rFonts w:ascii="Times New Roman" w:hAnsi="Times New Roman" w:cs="Times New Roman"/>
          <w:sz w:val="24"/>
          <w:szCs w:val="24"/>
        </w:rPr>
      </w:pPr>
    </w:p>
    <w:p w:rsidR="007A23D5" w:rsidRPr="00584BC4" w:rsidRDefault="007A23D5" w:rsidP="00235C91">
      <w:pPr>
        <w:spacing w:after="0" w:line="240" w:lineRule="auto"/>
        <w:jc w:val="both"/>
        <w:rPr>
          <w:rFonts w:ascii="Times New Roman" w:hAnsi="Times New Roman" w:cs="Times New Roman"/>
          <w:b/>
          <w:sz w:val="24"/>
          <w:szCs w:val="24"/>
          <w:u w:val="single"/>
        </w:rPr>
      </w:pPr>
      <w:r w:rsidRPr="00584BC4">
        <w:rPr>
          <w:rFonts w:ascii="Times New Roman" w:hAnsi="Times New Roman" w:cs="Times New Roman"/>
          <w:b/>
          <w:sz w:val="24"/>
          <w:szCs w:val="24"/>
          <w:u w:val="single"/>
        </w:rPr>
        <w:t>ANALYSIS</w:t>
      </w:r>
    </w:p>
    <w:p w:rsidR="007A23D5" w:rsidRPr="00584BC4" w:rsidRDefault="007A23D5" w:rsidP="00235C91">
      <w:pPr>
        <w:spacing w:after="0" w:line="240" w:lineRule="auto"/>
        <w:jc w:val="both"/>
        <w:rPr>
          <w:rFonts w:ascii="Times New Roman" w:hAnsi="Times New Roman" w:cs="Times New Roman"/>
          <w:sz w:val="24"/>
          <w:szCs w:val="24"/>
        </w:rPr>
      </w:pPr>
    </w:p>
    <w:p w:rsidR="00A261B0" w:rsidRPr="00584BC4" w:rsidRDefault="007A23D5" w:rsidP="005E1B6C">
      <w:p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223057" w:rsidRPr="00584BC4">
        <w:rPr>
          <w:rFonts w:ascii="Times New Roman" w:hAnsi="Times New Roman" w:cs="Times New Roman"/>
          <w:sz w:val="24"/>
          <w:szCs w:val="24"/>
        </w:rPr>
        <w:t xml:space="preserve">    </w:t>
      </w:r>
      <w:r w:rsidR="00E43C7C">
        <w:rPr>
          <w:rFonts w:ascii="Times New Roman" w:hAnsi="Times New Roman" w:cs="Times New Roman"/>
          <w:sz w:val="24"/>
          <w:szCs w:val="24"/>
        </w:rPr>
        <w:t xml:space="preserve">         </w:t>
      </w:r>
      <w:r w:rsidR="000D2C9A">
        <w:rPr>
          <w:rFonts w:ascii="Times New Roman" w:hAnsi="Times New Roman" w:cs="Times New Roman"/>
          <w:sz w:val="24"/>
          <w:szCs w:val="24"/>
        </w:rPr>
        <w:t xml:space="preserve"> </w:t>
      </w:r>
      <w:r w:rsidR="00223057" w:rsidRPr="00584BC4">
        <w:rPr>
          <w:rFonts w:ascii="Times New Roman" w:hAnsi="Times New Roman" w:cs="Times New Roman"/>
          <w:sz w:val="24"/>
          <w:szCs w:val="24"/>
        </w:rPr>
        <w:t xml:space="preserve"> </w:t>
      </w:r>
      <w:r w:rsidRPr="00584BC4">
        <w:rPr>
          <w:rFonts w:ascii="Times New Roman" w:hAnsi="Times New Roman" w:cs="Times New Roman"/>
          <w:sz w:val="24"/>
          <w:szCs w:val="24"/>
        </w:rPr>
        <w:t>Section 196 of the Act upon which the appellant relies for relief provides as follows:</w:t>
      </w:r>
    </w:p>
    <w:p w:rsidR="007A23D5" w:rsidRPr="00584BC4" w:rsidRDefault="007A23D5" w:rsidP="00B569DA">
      <w:pPr>
        <w:spacing w:line="240" w:lineRule="auto"/>
        <w:ind w:firstLine="720"/>
        <w:jc w:val="both"/>
        <w:rPr>
          <w:rFonts w:ascii="Times New Roman" w:hAnsi="Times New Roman" w:cs="Times New Roman"/>
          <w:sz w:val="24"/>
          <w:szCs w:val="24"/>
        </w:rPr>
      </w:pPr>
      <w:r w:rsidRPr="00584BC4">
        <w:rPr>
          <w:rFonts w:ascii="Times New Roman" w:hAnsi="Times New Roman" w:cs="Times New Roman"/>
          <w:sz w:val="24"/>
          <w:szCs w:val="24"/>
        </w:rPr>
        <w:t>“196 Notice of action to be given to officer</w:t>
      </w:r>
    </w:p>
    <w:p w:rsidR="007A23D5" w:rsidRPr="00584BC4" w:rsidRDefault="00693F41" w:rsidP="00B569DA">
      <w:pPr>
        <w:pStyle w:val="ListParagraph"/>
        <w:numPr>
          <w:ilvl w:val="0"/>
          <w:numId w:val="26"/>
        </w:numPr>
        <w:spacing w:line="240" w:lineRule="auto"/>
        <w:jc w:val="both"/>
        <w:rPr>
          <w:rFonts w:ascii="Times New Roman" w:hAnsi="Times New Roman" w:cs="Times New Roman"/>
          <w:sz w:val="24"/>
          <w:szCs w:val="24"/>
        </w:rPr>
      </w:pPr>
      <w:r w:rsidRPr="00584BC4">
        <w:rPr>
          <w:rFonts w:ascii="Times New Roman" w:hAnsi="Times New Roman" w:cs="Times New Roman"/>
          <w:sz w:val="24"/>
          <w:szCs w:val="24"/>
        </w:rPr>
        <w:t>No ci</w:t>
      </w:r>
      <w:r w:rsidR="00B569DA" w:rsidRPr="00584BC4">
        <w:rPr>
          <w:rFonts w:ascii="Times New Roman" w:hAnsi="Times New Roman" w:cs="Times New Roman"/>
          <w:sz w:val="24"/>
          <w:szCs w:val="24"/>
        </w:rPr>
        <w:t>vil proceedings shall be instituted against the State, the Commissioner or an officer for anything done or omitted to be done by the Commissioner or an officer under this Act or any other law relating to customs and excise until 60 days after notice has been given in terms of the State Liabilities Act [</w:t>
      </w:r>
      <w:r w:rsidR="00A12F97" w:rsidRPr="00584BC4">
        <w:rPr>
          <w:rFonts w:ascii="Times New Roman" w:hAnsi="Times New Roman" w:cs="Times New Roman"/>
          <w:i/>
          <w:sz w:val="24"/>
          <w:szCs w:val="24"/>
        </w:rPr>
        <w:t>Chapter </w:t>
      </w:r>
      <w:r w:rsidR="00B569DA" w:rsidRPr="00584BC4">
        <w:rPr>
          <w:rFonts w:ascii="Times New Roman" w:hAnsi="Times New Roman" w:cs="Times New Roman"/>
          <w:i/>
          <w:sz w:val="24"/>
          <w:szCs w:val="24"/>
        </w:rPr>
        <w:t>8:15</w:t>
      </w:r>
      <w:r w:rsidR="00B569DA" w:rsidRPr="00584BC4">
        <w:rPr>
          <w:rFonts w:ascii="Times New Roman" w:hAnsi="Times New Roman" w:cs="Times New Roman"/>
          <w:sz w:val="24"/>
          <w:szCs w:val="24"/>
        </w:rPr>
        <w:t>]</w:t>
      </w:r>
    </w:p>
    <w:p w:rsidR="00693F41" w:rsidRPr="00584BC4" w:rsidRDefault="00693F41" w:rsidP="00693F41">
      <w:pPr>
        <w:pStyle w:val="ListParagraph"/>
        <w:spacing w:line="240" w:lineRule="auto"/>
        <w:ind w:left="1440"/>
        <w:jc w:val="both"/>
        <w:rPr>
          <w:rFonts w:ascii="Times New Roman" w:hAnsi="Times New Roman" w:cs="Times New Roman"/>
          <w:sz w:val="24"/>
          <w:szCs w:val="24"/>
        </w:rPr>
      </w:pPr>
    </w:p>
    <w:p w:rsidR="00B569DA" w:rsidRPr="00584BC4" w:rsidRDefault="00B569DA" w:rsidP="00B569DA">
      <w:pPr>
        <w:pStyle w:val="ListParagraph"/>
        <w:numPr>
          <w:ilvl w:val="0"/>
          <w:numId w:val="26"/>
        </w:numPr>
        <w:spacing w:line="240" w:lineRule="auto"/>
        <w:jc w:val="both"/>
        <w:rPr>
          <w:rFonts w:ascii="Times New Roman" w:hAnsi="Times New Roman" w:cs="Times New Roman"/>
          <w:sz w:val="24"/>
          <w:szCs w:val="24"/>
        </w:rPr>
      </w:pPr>
      <w:r w:rsidRPr="00584BC4">
        <w:rPr>
          <w:rFonts w:ascii="Times New Roman" w:hAnsi="Times New Roman" w:cs="Times New Roman"/>
          <w:sz w:val="24"/>
          <w:szCs w:val="24"/>
          <w:u w:val="single"/>
        </w:rPr>
        <w:t>Subject to</w:t>
      </w:r>
      <w:r w:rsidRPr="00584BC4">
        <w:rPr>
          <w:rFonts w:ascii="Times New Roman" w:hAnsi="Times New Roman" w:cs="Times New Roman"/>
          <w:sz w:val="24"/>
          <w:szCs w:val="24"/>
        </w:rPr>
        <w:t xml:space="preserve"> subsection 12 of section </w:t>
      </w:r>
      <w:r w:rsidR="00693F41" w:rsidRPr="00584BC4">
        <w:rPr>
          <w:rFonts w:ascii="Times New Roman" w:hAnsi="Times New Roman" w:cs="Times New Roman"/>
          <w:sz w:val="24"/>
          <w:szCs w:val="24"/>
        </w:rPr>
        <w:t>one hundred</w:t>
      </w:r>
      <w:r w:rsidRPr="00584BC4">
        <w:rPr>
          <w:rFonts w:ascii="Times New Roman" w:hAnsi="Times New Roman" w:cs="Times New Roman"/>
          <w:sz w:val="24"/>
          <w:szCs w:val="24"/>
        </w:rPr>
        <w:t xml:space="preserve"> and ninety t</w:t>
      </w:r>
      <w:r w:rsidR="00693F41" w:rsidRPr="00584BC4">
        <w:rPr>
          <w:rFonts w:ascii="Times New Roman" w:hAnsi="Times New Roman" w:cs="Times New Roman"/>
          <w:sz w:val="24"/>
          <w:szCs w:val="24"/>
        </w:rPr>
        <w:t xml:space="preserve">hree, any proceedings referred </w:t>
      </w:r>
      <w:r w:rsidRPr="00584BC4">
        <w:rPr>
          <w:rFonts w:ascii="Times New Roman" w:hAnsi="Times New Roman" w:cs="Times New Roman"/>
          <w:sz w:val="24"/>
          <w:szCs w:val="24"/>
        </w:rPr>
        <w:t xml:space="preserve">to </w:t>
      </w:r>
      <w:r w:rsidR="00C74C51" w:rsidRPr="00584BC4">
        <w:rPr>
          <w:rFonts w:ascii="Times New Roman" w:hAnsi="Times New Roman" w:cs="Times New Roman"/>
          <w:sz w:val="24"/>
          <w:szCs w:val="24"/>
        </w:rPr>
        <w:t xml:space="preserve">in </w:t>
      </w:r>
      <w:r w:rsidRPr="00584BC4">
        <w:rPr>
          <w:rFonts w:ascii="Times New Roman" w:hAnsi="Times New Roman" w:cs="Times New Roman"/>
          <w:sz w:val="24"/>
          <w:szCs w:val="24"/>
        </w:rPr>
        <w:t>subsection (1)</w:t>
      </w:r>
      <w:r w:rsidR="00D240D7"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shall be brought within </w:t>
      </w:r>
      <w:r w:rsidR="00EE2C7D" w:rsidRPr="00584BC4">
        <w:rPr>
          <w:rFonts w:ascii="Times New Roman" w:hAnsi="Times New Roman" w:cs="Times New Roman"/>
          <w:sz w:val="24"/>
          <w:szCs w:val="24"/>
        </w:rPr>
        <w:t>eight months</w:t>
      </w:r>
      <w:r w:rsidRPr="00584BC4">
        <w:rPr>
          <w:rFonts w:ascii="Times New Roman" w:hAnsi="Times New Roman" w:cs="Times New Roman"/>
          <w:sz w:val="24"/>
          <w:szCs w:val="24"/>
        </w:rPr>
        <w:t xml:space="preserve"> after the cause thereof arose, and if the plaintiff discontinues the action or if judgment is given against him, the </w:t>
      </w:r>
      <w:r w:rsidR="00EE2C7D" w:rsidRPr="00584BC4">
        <w:rPr>
          <w:rFonts w:ascii="Times New Roman" w:hAnsi="Times New Roman" w:cs="Times New Roman"/>
          <w:sz w:val="24"/>
          <w:szCs w:val="24"/>
        </w:rPr>
        <w:t>defendant shall</w:t>
      </w:r>
      <w:r w:rsidRPr="00584BC4">
        <w:rPr>
          <w:rFonts w:ascii="Times New Roman" w:hAnsi="Times New Roman" w:cs="Times New Roman"/>
          <w:sz w:val="24"/>
          <w:szCs w:val="24"/>
        </w:rPr>
        <w:t xml:space="preserve"> receive as costs full indemnity for all expenses incurred by him in or in respect of the action and </w:t>
      </w:r>
      <w:r w:rsidRPr="00584BC4">
        <w:rPr>
          <w:rFonts w:ascii="Times New Roman" w:hAnsi="Times New Roman" w:cs="Times New Roman"/>
          <w:sz w:val="24"/>
          <w:szCs w:val="24"/>
        </w:rPr>
        <w:lastRenderedPageBreak/>
        <w:t>shall have such remedy for the same as any defendant has in other cases where costs are given by law.” (Own emphasis)</w:t>
      </w:r>
    </w:p>
    <w:p w:rsidR="00B569DA" w:rsidRPr="00584BC4" w:rsidRDefault="00B569DA" w:rsidP="00F31100">
      <w:pPr>
        <w:spacing w:after="0" w:line="480" w:lineRule="auto"/>
        <w:jc w:val="both"/>
        <w:rPr>
          <w:rFonts w:ascii="Times New Roman" w:hAnsi="Times New Roman" w:cs="Times New Roman"/>
          <w:sz w:val="24"/>
          <w:szCs w:val="24"/>
        </w:rPr>
      </w:pPr>
    </w:p>
    <w:p w:rsidR="00B569DA" w:rsidRPr="00584BC4" w:rsidRDefault="00B569DA" w:rsidP="00B569DA">
      <w:p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A207A2" w:rsidRPr="00584BC4">
        <w:rPr>
          <w:rFonts w:ascii="Times New Roman" w:hAnsi="Times New Roman" w:cs="Times New Roman"/>
          <w:sz w:val="24"/>
          <w:szCs w:val="24"/>
        </w:rPr>
        <w:t xml:space="preserve"> </w:t>
      </w:r>
      <w:r w:rsidR="00AB004D">
        <w:rPr>
          <w:rFonts w:ascii="Times New Roman" w:hAnsi="Times New Roman" w:cs="Times New Roman"/>
          <w:sz w:val="24"/>
          <w:szCs w:val="24"/>
        </w:rPr>
        <w:t xml:space="preserve">           </w:t>
      </w:r>
      <w:r w:rsidR="0043243F"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It is the eight months prescription period referred to in subsection (2) of s 196  above that the appellant argues is applicable </w:t>
      </w:r>
      <w:r w:rsidR="007C2A07">
        <w:rPr>
          <w:rFonts w:ascii="Times New Roman" w:hAnsi="Times New Roman" w:cs="Times New Roman"/>
          <w:sz w:val="24"/>
          <w:szCs w:val="24"/>
        </w:rPr>
        <w:t>to</w:t>
      </w:r>
      <w:r w:rsidRPr="00584BC4">
        <w:rPr>
          <w:rFonts w:ascii="Times New Roman" w:hAnsi="Times New Roman" w:cs="Times New Roman"/>
          <w:sz w:val="24"/>
          <w:szCs w:val="24"/>
        </w:rPr>
        <w:t xml:space="preserve"> the facts of this matter and not the three month prescription period referred to in s 193 (12) of the Act.</w:t>
      </w:r>
    </w:p>
    <w:p w:rsidR="006549CA" w:rsidRPr="00584BC4" w:rsidRDefault="006549CA" w:rsidP="006549CA">
      <w:pPr>
        <w:tabs>
          <w:tab w:val="left" w:pos="1440"/>
        </w:tabs>
        <w:spacing w:after="0" w:line="240" w:lineRule="auto"/>
        <w:jc w:val="both"/>
        <w:rPr>
          <w:rFonts w:ascii="Times New Roman" w:hAnsi="Times New Roman" w:cs="Times New Roman"/>
          <w:sz w:val="24"/>
          <w:szCs w:val="24"/>
        </w:rPr>
      </w:pPr>
    </w:p>
    <w:p w:rsidR="00B96636" w:rsidRPr="00584BC4" w:rsidRDefault="00B96636" w:rsidP="007C2A07">
      <w:pPr>
        <w:tabs>
          <w:tab w:val="left" w:pos="1440"/>
        </w:tabs>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8431A1">
        <w:rPr>
          <w:rFonts w:ascii="Times New Roman" w:hAnsi="Times New Roman" w:cs="Times New Roman"/>
          <w:sz w:val="24"/>
          <w:szCs w:val="24"/>
        </w:rPr>
        <w:t xml:space="preserve">          </w:t>
      </w:r>
      <w:r w:rsidR="002F0F2D" w:rsidRPr="00584BC4">
        <w:rPr>
          <w:rFonts w:ascii="Times New Roman" w:hAnsi="Times New Roman" w:cs="Times New Roman"/>
          <w:sz w:val="24"/>
          <w:szCs w:val="24"/>
        </w:rPr>
        <w:t xml:space="preserve"> </w:t>
      </w:r>
      <w:r w:rsidR="00315728">
        <w:rPr>
          <w:rFonts w:ascii="Times New Roman" w:hAnsi="Times New Roman" w:cs="Times New Roman"/>
          <w:sz w:val="24"/>
          <w:szCs w:val="24"/>
        </w:rPr>
        <w:t xml:space="preserve">In its judgment at p </w:t>
      </w:r>
      <w:r w:rsidRPr="00584BC4">
        <w:rPr>
          <w:rFonts w:ascii="Times New Roman" w:hAnsi="Times New Roman" w:cs="Times New Roman"/>
          <w:sz w:val="24"/>
          <w:szCs w:val="24"/>
        </w:rPr>
        <w:t>196 of the record the court</w:t>
      </w:r>
      <w:r w:rsidR="007C2A07">
        <w:rPr>
          <w:rFonts w:ascii="Times New Roman" w:hAnsi="Times New Roman" w:cs="Times New Roman"/>
          <w:sz w:val="24"/>
          <w:szCs w:val="24"/>
        </w:rPr>
        <w:t xml:space="preserve">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observed as follows:</w:t>
      </w:r>
    </w:p>
    <w:p w:rsidR="00B96636" w:rsidRPr="00584BC4" w:rsidRDefault="002D30B1" w:rsidP="00FA170E">
      <w:pPr>
        <w:spacing w:line="240" w:lineRule="auto"/>
        <w:ind w:left="900" w:hanging="180"/>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B96636" w:rsidRPr="00584BC4">
        <w:rPr>
          <w:rFonts w:ascii="Times New Roman" w:hAnsi="Times New Roman" w:cs="Times New Roman"/>
          <w:sz w:val="24"/>
          <w:szCs w:val="24"/>
        </w:rPr>
        <w:t>“</w:t>
      </w:r>
      <w:r w:rsidR="00B96636" w:rsidRPr="00584BC4">
        <w:rPr>
          <w:rFonts w:ascii="Times New Roman" w:hAnsi="Times New Roman" w:cs="Times New Roman"/>
          <w:i/>
          <w:sz w:val="24"/>
          <w:szCs w:val="24"/>
        </w:rPr>
        <w:t xml:space="preserve">In </w:t>
      </w:r>
      <w:proofErr w:type="spellStart"/>
      <w:r w:rsidR="00B96636" w:rsidRPr="00584BC4">
        <w:rPr>
          <w:rFonts w:ascii="Times New Roman" w:hAnsi="Times New Roman" w:cs="Times New Roman"/>
          <w:i/>
          <w:sz w:val="24"/>
          <w:szCs w:val="24"/>
        </w:rPr>
        <w:t>casu</w:t>
      </w:r>
      <w:proofErr w:type="spellEnd"/>
      <w:r w:rsidR="00B96636" w:rsidRPr="00584BC4">
        <w:rPr>
          <w:rFonts w:ascii="Times New Roman" w:hAnsi="Times New Roman" w:cs="Times New Roman"/>
          <w:sz w:val="24"/>
          <w:szCs w:val="24"/>
        </w:rPr>
        <w:t xml:space="preserve">, the cause of action as stated in the </w:t>
      </w:r>
      <w:r w:rsidR="00857133" w:rsidRPr="00584BC4">
        <w:rPr>
          <w:rFonts w:ascii="Times New Roman" w:hAnsi="Times New Roman" w:cs="Times New Roman"/>
          <w:sz w:val="24"/>
          <w:szCs w:val="24"/>
        </w:rPr>
        <w:t>letter dated</w:t>
      </w:r>
      <w:r w:rsidR="00B96636" w:rsidRPr="00584BC4">
        <w:rPr>
          <w:rFonts w:ascii="Times New Roman" w:hAnsi="Times New Roman" w:cs="Times New Roman"/>
          <w:sz w:val="24"/>
          <w:szCs w:val="24"/>
        </w:rPr>
        <w:t xml:space="preserve"> 13 of October 2020 from the applicant’s legal practitioners to the respondent, was the forfeiture of the truck and trailer. This all emanated from the notice of seizure dated 18 July</w:t>
      </w:r>
      <w:r w:rsidR="00FA6C25" w:rsidRPr="00584BC4">
        <w:rPr>
          <w:rFonts w:ascii="Times New Roman" w:hAnsi="Times New Roman" w:cs="Times New Roman"/>
          <w:sz w:val="24"/>
          <w:szCs w:val="24"/>
        </w:rPr>
        <w:t xml:space="preserve"> 2020, which on the face of it gave a plethora of rights to any person affected. The cause of action falls s</w:t>
      </w:r>
      <w:r w:rsidR="00D6082C" w:rsidRPr="00584BC4">
        <w:rPr>
          <w:rFonts w:ascii="Times New Roman" w:hAnsi="Times New Roman" w:cs="Times New Roman"/>
          <w:sz w:val="24"/>
          <w:szCs w:val="24"/>
        </w:rPr>
        <w:t xml:space="preserve">quarely within the purview </w:t>
      </w:r>
      <w:r w:rsidR="008A2A79" w:rsidRPr="00584BC4">
        <w:rPr>
          <w:rFonts w:ascii="Times New Roman" w:hAnsi="Times New Roman" w:cs="Times New Roman"/>
          <w:sz w:val="24"/>
          <w:szCs w:val="24"/>
        </w:rPr>
        <w:t>of s</w:t>
      </w:r>
      <w:r w:rsidR="00D6082C" w:rsidRPr="00584BC4">
        <w:rPr>
          <w:rFonts w:ascii="Times New Roman" w:hAnsi="Times New Roman" w:cs="Times New Roman"/>
          <w:sz w:val="24"/>
          <w:szCs w:val="24"/>
        </w:rPr>
        <w:t> </w:t>
      </w:r>
      <w:r w:rsidR="00FA6C25" w:rsidRPr="00584BC4">
        <w:rPr>
          <w:rFonts w:ascii="Times New Roman" w:hAnsi="Times New Roman" w:cs="Times New Roman"/>
          <w:sz w:val="24"/>
          <w:szCs w:val="24"/>
        </w:rPr>
        <w:t>193. I agree with the submission by Mr </w:t>
      </w:r>
      <w:proofErr w:type="spellStart"/>
      <w:r w:rsidR="00FA6C25" w:rsidRPr="00584BC4">
        <w:rPr>
          <w:rFonts w:ascii="Times New Roman" w:hAnsi="Times New Roman" w:cs="Times New Roman"/>
          <w:i/>
          <w:sz w:val="24"/>
          <w:szCs w:val="24"/>
        </w:rPr>
        <w:t>Marange</w:t>
      </w:r>
      <w:proofErr w:type="spellEnd"/>
      <w:r w:rsidR="00FA6C25" w:rsidRPr="00584BC4">
        <w:rPr>
          <w:rFonts w:ascii="Times New Roman" w:hAnsi="Times New Roman" w:cs="Times New Roman"/>
          <w:i/>
          <w:sz w:val="24"/>
          <w:szCs w:val="24"/>
        </w:rPr>
        <w:t xml:space="preserve"> </w:t>
      </w:r>
      <w:r w:rsidR="00FA6C25" w:rsidRPr="00584BC4">
        <w:rPr>
          <w:rFonts w:ascii="Times New Roman" w:hAnsi="Times New Roman" w:cs="Times New Roman"/>
          <w:sz w:val="24"/>
          <w:szCs w:val="24"/>
        </w:rPr>
        <w:t>for the respondent that the provisions of s 196 (2)</w:t>
      </w:r>
      <w:r w:rsidR="00367340" w:rsidRPr="00584BC4">
        <w:rPr>
          <w:rFonts w:ascii="Times New Roman" w:hAnsi="Times New Roman" w:cs="Times New Roman"/>
          <w:sz w:val="24"/>
          <w:szCs w:val="24"/>
        </w:rPr>
        <w:t xml:space="preserve"> </w:t>
      </w:r>
      <w:r w:rsidR="00594E41" w:rsidRPr="00584BC4">
        <w:rPr>
          <w:rFonts w:ascii="Times New Roman" w:hAnsi="Times New Roman" w:cs="Times New Roman"/>
          <w:sz w:val="24"/>
          <w:szCs w:val="24"/>
        </w:rPr>
        <w:t>are</w:t>
      </w:r>
      <w:r w:rsidR="00367340" w:rsidRPr="00584BC4">
        <w:rPr>
          <w:rFonts w:ascii="Times New Roman" w:hAnsi="Times New Roman" w:cs="Times New Roman"/>
          <w:sz w:val="24"/>
          <w:szCs w:val="24"/>
        </w:rPr>
        <w:t xml:space="preserve"> clearly made subject to s 193 (12). Proceeding</w:t>
      </w:r>
      <w:r w:rsidR="00594E41" w:rsidRPr="00584BC4">
        <w:rPr>
          <w:rFonts w:ascii="Times New Roman" w:hAnsi="Times New Roman" w:cs="Times New Roman"/>
          <w:sz w:val="24"/>
          <w:szCs w:val="24"/>
        </w:rPr>
        <w:t>s</w:t>
      </w:r>
      <w:r w:rsidR="00367340" w:rsidRPr="00584BC4">
        <w:rPr>
          <w:rFonts w:ascii="Times New Roman" w:hAnsi="Times New Roman" w:cs="Times New Roman"/>
          <w:sz w:val="24"/>
          <w:szCs w:val="24"/>
        </w:rPr>
        <w:t xml:space="preserve"> were instituted on 2 March 2021, way after the three months period.”</w:t>
      </w:r>
    </w:p>
    <w:p w:rsidR="00367340" w:rsidRPr="00584BC4" w:rsidRDefault="007F3CAE" w:rsidP="00426B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67340" w:rsidRPr="00584BC4" w:rsidRDefault="00EA28A4" w:rsidP="008157B1">
      <w:pPr>
        <w:spacing w:line="480" w:lineRule="auto"/>
        <w:ind w:firstLine="720"/>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E84D86" w:rsidRPr="00584BC4">
        <w:rPr>
          <w:rFonts w:ascii="Times New Roman" w:hAnsi="Times New Roman" w:cs="Times New Roman"/>
          <w:sz w:val="24"/>
          <w:szCs w:val="24"/>
        </w:rPr>
        <w:t xml:space="preserve">  </w:t>
      </w:r>
      <w:r w:rsidR="00367340" w:rsidRPr="00584BC4">
        <w:rPr>
          <w:rFonts w:ascii="Times New Roman" w:hAnsi="Times New Roman" w:cs="Times New Roman"/>
          <w:sz w:val="24"/>
          <w:szCs w:val="24"/>
        </w:rPr>
        <w:t xml:space="preserve">The implication in the court </w:t>
      </w:r>
      <w:r w:rsidR="00367340" w:rsidRPr="00584BC4">
        <w:rPr>
          <w:rFonts w:ascii="Times New Roman" w:hAnsi="Times New Roman" w:cs="Times New Roman"/>
          <w:i/>
          <w:sz w:val="24"/>
          <w:szCs w:val="24"/>
        </w:rPr>
        <w:t>a quo</w:t>
      </w:r>
      <w:r w:rsidR="00367340" w:rsidRPr="00584BC4">
        <w:rPr>
          <w:rFonts w:ascii="Times New Roman" w:hAnsi="Times New Roman" w:cs="Times New Roman"/>
          <w:sz w:val="24"/>
          <w:szCs w:val="24"/>
        </w:rPr>
        <w:t>’s reasoning is that since the provisions of s 196 of the Act are made “subject to”</w:t>
      </w:r>
      <w:r w:rsidR="008157B1" w:rsidRPr="00584BC4">
        <w:rPr>
          <w:rFonts w:ascii="Times New Roman" w:hAnsi="Times New Roman" w:cs="Times New Roman"/>
          <w:sz w:val="24"/>
          <w:szCs w:val="24"/>
        </w:rPr>
        <w:t xml:space="preserve"> s 193 (12), they are subservient to or overridden by the provisions of s 193 (12). The reasoning is </w:t>
      </w:r>
      <w:r w:rsidR="00460937" w:rsidRPr="00584BC4">
        <w:rPr>
          <w:rFonts w:ascii="Times New Roman" w:hAnsi="Times New Roman" w:cs="Times New Roman"/>
          <w:sz w:val="24"/>
          <w:szCs w:val="24"/>
        </w:rPr>
        <w:t>erroneous</w:t>
      </w:r>
      <w:r w:rsidR="008157B1" w:rsidRPr="00584BC4">
        <w:rPr>
          <w:rFonts w:ascii="Times New Roman" w:hAnsi="Times New Roman" w:cs="Times New Roman"/>
          <w:sz w:val="24"/>
          <w:szCs w:val="24"/>
        </w:rPr>
        <w:t xml:space="preserve">. The court </w:t>
      </w:r>
      <w:r w:rsidR="008157B1" w:rsidRPr="00584BC4">
        <w:rPr>
          <w:rFonts w:ascii="Times New Roman" w:hAnsi="Times New Roman" w:cs="Times New Roman"/>
          <w:i/>
          <w:sz w:val="24"/>
          <w:szCs w:val="24"/>
        </w:rPr>
        <w:t>a quo</w:t>
      </w:r>
      <w:r w:rsidR="008157B1" w:rsidRPr="00584BC4">
        <w:rPr>
          <w:rFonts w:ascii="Times New Roman" w:hAnsi="Times New Roman" w:cs="Times New Roman"/>
          <w:sz w:val="24"/>
          <w:szCs w:val="24"/>
        </w:rPr>
        <w:t xml:space="preserve"> failed to observe that the provisions of s 193 (12) are also made subject to </w:t>
      </w:r>
      <w:r w:rsidR="00460937" w:rsidRPr="00584BC4">
        <w:rPr>
          <w:rFonts w:ascii="Times New Roman" w:hAnsi="Times New Roman" w:cs="Times New Roman"/>
          <w:sz w:val="24"/>
          <w:szCs w:val="24"/>
        </w:rPr>
        <w:t xml:space="preserve">the Provisions of </w:t>
      </w:r>
      <w:r w:rsidR="008157B1" w:rsidRPr="00584BC4">
        <w:rPr>
          <w:rFonts w:ascii="Times New Roman" w:hAnsi="Times New Roman" w:cs="Times New Roman"/>
          <w:sz w:val="24"/>
          <w:szCs w:val="24"/>
        </w:rPr>
        <w:t>s 196</w:t>
      </w:r>
      <w:r w:rsidR="00460937" w:rsidRPr="00584BC4">
        <w:rPr>
          <w:rFonts w:ascii="Times New Roman" w:hAnsi="Times New Roman" w:cs="Times New Roman"/>
          <w:sz w:val="24"/>
          <w:szCs w:val="24"/>
        </w:rPr>
        <w:t>.</w:t>
      </w:r>
      <w:r w:rsidR="008157B1" w:rsidRPr="00584BC4">
        <w:rPr>
          <w:rFonts w:ascii="Times New Roman" w:hAnsi="Times New Roman" w:cs="Times New Roman"/>
          <w:sz w:val="24"/>
          <w:szCs w:val="24"/>
        </w:rPr>
        <w:t xml:space="preserve"> In other words, the two provisions are made subject to each other. In the context of the </w:t>
      </w:r>
      <w:r w:rsidR="00081048" w:rsidRPr="00584BC4">
        <w:rPr>
          <w:rFonts w:ascii="Times New Roman" w:hAnsi="Times New Roman" w:cs="Times New Roman"/>
          <w:sz w:val="24"/>
          <w:szCs w:val="24"/>
        </w:rPr>
        <w:t xml:space="preserve">Act the phrase “subject to” must be read </w:t>
      </w:r>
      <w:r w:rsidR="00905F3A" w:rsidRPr="00584BC4">
        <w:rPr>
          <w:rFonts w:ascii="Times New Roman" w:hAnsi="Times New Roman" w:cs="Times New Roman"/>
          <w:sz w:val="24"/>
          <w:szCs w:val="24"/>
        </w:rPr>
        <w:t xml:space="preserve">as “without derogation from” for to read </w:t>
      </w:r>
      <w:r w:rsidR="00081048" w:rsidRPr="00584BC4">
        <w:rPr>
          <w:rFonts w:ascii="Times New Roman" w:hAnsi="Times New Roman" w:cs="Times New Roman"/>
          <w:sz w:val="24"/>
          <w:szCs w:val="24"/>
        </w:rPr>
        <w:t xml:space="preserve">it otherwise would lead to an absurdity. It would mean that the legislature </w:t>
      </w:r>
      <w:r w:rsidR="00B175A1" w:rsidRPr="00584BC4">
        <w:rPr>
          <w:rFonts w:ascii="Times New Roman" w:hAnsi="Times New Roman" w:cs="Times New Roman"/>
          <w:sz w:val="24"/>
          <w:szCs w:val="24"/>
        </w:rPr>
        <w:t>enacted s</w:t>
      </w:r>
      <w:r w:rsidR="00DF666E" w:rsidRPr="00584BC4">
        <w:rPr>
          <w:rFonts w:ascii="Times New Roman" w:hAnsi="Times New Roman" w:cs="Times New Roman"/>
          <w:sz w:val="24"/>
          <w:szCs w:val="24"/>
        </w:rPr>
        <w:t xml:space="preserve"> 196 so that it would be overshadowed by s 193 (12)</w:t>
      </w:r>
      <w:r w:rsidR="002C6EC8" w:rsidRPr="00584BC4">
        <w:rPr>
          <w:rFonts w:ascii="Times New Roman" w:hAnsi="Times New Roman" w:cs="Times New Roman"/>
          <w:sz w:val="24"/>
          <w:szCs w:val="24"/>
        </w:rPr>
        <w:t xml:space="preserve"> by rendering it redundant.</w:t>
      </w:r>
      <w:r w:rsidR="00DF666E" w:rsidRPr="00584BC4">
        <w:rPr>
          <w:rFonts w:ascii="Times New Roman" w:hAnsi="Times New Roman" w:cs="Times New Roman"/>
          <w:sz w:val="24"/>
          <w:szCs w:val="24"/>
        </w:rPr>
        <w:t xml:space="preserve"> That surely could not have been the intention of the legislature. The correct position is that both sections exist independently of each other for different purposes and the phrase “subject to” serves to </w:t>
      </w:r>
      <w:r w:rsidR="008C3DD8" w:rsidRPr="00584BC4">
        <w:rPr>
          <w:rFonts w:ascii="Times New Roman" w:hAnsi="Times New Roman" w:cs="Times New Roman"/>
          <w:sz w:val="24"/>
          <w:szCs w:val="24"/>
        </w:rPr>
        <w:t>emphasise, rather</w:t>
      </w:r>
      <w:r w:rsidR="00DF666E" w:rsidRPr="00584BC4">
        <w:rPr>
          <w:rFonts w:ascii="Times New Roman" w:hAnsi="Times New Roman" w:cs="Times New Roman"/>
          <w:sz w:val="24"/>
          <w:szCs w:val="24"/>
        </w:rPr>
        <w:t xml:space="preserve"> </w:t>
      </w:r>
      <w:r w:rsidR="008C3DD8" w:rsidRPr="00584BC4">
        <w:rPr>
          <w:rFonts w:ascii="Times New Roman" w:hAnsi="Times New Roman" w:cs="Times New Roman"/>
          <w:sz w:val="24"/>
          <w:szCs w:val="24"/>
        </w:rPr>
        <w:t xml:space="preserve">than </w:t>
      </w:r>
      <w:r w:rsidR="00DF666E" w:rsidRPr="00584BC4">
        <w:rPr>
          <w:rFonts w:ascii="Times New Roman" w:hAnsi="Times New Roman" w:cs="Times New Roman"/>
          <w:sz w:val="24"/>
          <w:szCs w:val="24"/>
        </w:rPr>
        <w:t>detract from</w:t>
      </w:r>
      <w:r w:rsidR="00FD6012" w:rsidRPr="00584BC4">
        <w:rPr>
          <w:rFonts w:ascii="Times New Roman" w:hAnsi="Times New Roman" w:cs="Times New Roman"/>
          <w:sz w:val="24"/>
          <w:szCs w:val="24"/>
        </w:rPr>
        <w:t>,</w:t>
      </w:r>
      <w:r w:rsidR="00DF666E" w:rsidRPr="00584BC4">
        <w:rPr>
          <w:rFonts w:ascii="Times New Roman" w:hAnsi="Times New Roman" w:cs="Times New Roman"/>
          <w:sz w:val="24"/>
          <w:szCs w:val="24"/>
        </w:rPr>
        <w:t xml:space="preserve"> that position.</w:t>
      </w:r>
    </w:p>
    <w:p w:rsidR="00DF666E" w:rsidRPr="00584BC4" w:rsidRDefault="00DF666E" w:rsidP="0043646D">
      <w:pPr>
        <w:spacing w:line="240" w:lineRule="auto"/>
        <w:ind w:firstLine="720"/>
        <w:jc w:val="both"/>
        <w:rPr>
          <w:rFonts w:ascii="Times New Roman" w:hAnsi="Times New Roman" w:cs="Times New Roman"/>
          <w:sz w:val="24"/>
          <w:szCs w:val="24"/>
        </w:rPr>
      </w:pPr>
    </w:p>
    <w:p w:rsidR="00DF666E" w:rsidRPr="00584BC4" w:rsidRDefault="00947B5A" w:rsidP="008157B1">
      <w:pPr>
        <w:spacing w:line="480" w:lineRule="auto"/>
        <w:ind w:firstLine="720"/>
        <w:jc w:val="both"/>
        <w:rPr>
          <w:rFonts w:ascii="Times New Roman" w:hAnsi="Times New Roman" w:cs="Times New Roman"/>
          <w:sz w:val="24"/>
          <w:szCs w:val="24"/>
        </w:rPr>
      </w:pPr>
      <w:r w:rsidRPr="00584BC4">
        <w:rPr>
          <w:rFonts w:ascii="Times New Roman" w:hAnsi="Times New Roman" w:cs="Times New Roman"/>
          <w:sz w:val="24"/>
          <w:szCs w:val="24"/>
        </w:rPr>
        <w:lastRenderedPageBreak/>
        <w:t xml:space="preserve">    </w:t>
      </w:r>
      <w:r w:rsidR="00720553">
        <w:rPr>
          <w:rFonts w:ascii="Times New Roman" w:hAnsi="Times New Roman" w:cs="Times New Roman"/>
          <w:sz w:val="24"/>
          <w:szCs w:val="24"/>
        </w:rPr>
        <w:t xml:space="preserve">  </w:t>
      </w:r>
      <w:r w:rsidR="00DF666E" w:rsidRPr="00584BC4">
        <w:rPr>
          <w:rFonts w:ascii="Times New Roman" w:hAnsi="Times New Roman" w:cs="Times New Roman"/>
          <w:sz w:val="24"/>
          <w:szCs w:val="24"/>
        </w:rPr>
        <w:t>Connect</w:t>
      </w:r>
      <w:r w:rsidR="008F2A9C" w:rsidRPr="00584BC4">
        <w:rPr>
          <w:rFonts w:ascii="Times New Roman" w:hAnsi="Times New Roman" w:cs="Times New Roman"/>
          <w:sz w:val="24"/>
          <w:szCs w:val="24"/>
        </w:rPr>
        <w:t>ed</w:t>
      </w:r>
      <w:r w:rsidR="00DF666E" w:rsidRPr="00584BC4">
        <w:rPr>
          <w:rFonts w:ascii="Times New Roman" w:hAnsi="Times New Roman" w:cs="Times New Roman"/>
          <w:sz w:val="24"/>
          <w:szCs w:val="24"/>
        </w:rPr>
        <w:t xml:space="preserve"> to the above is the fact that the cause</w:t>
      </w:r>
      <w:r w:rsidR="008A440F">
        <w:rPr>
          <w:rFonts w:ascii="Times New Roman" w:hAnsi="Times New Roman" w:cs="Times New Roman"/>
          <w:sz w:val="24"/>
          <w:szCs w:val="24"/>
        </w:rPr>
        <w:t xml:space="preserve"> of action contemplated under s </w:t>
      </w:r>
      <w:r w:rsidR="00DF666E" w:rsidRPr="00584BC4">
        <w:rPr>
          <w:rFonts w:ascii="Times New Roman" w:hAnsi="Times New Roman" w:cs="Times New Roman"/>
          <w:sz w:val="24"/>
          <w:szCs w:val="24"/>
        </w:rPr>
        <w:t>193 (12) is the seizure of the appellant’s truck</w:t>
      </w:r>
      <w:r w:rsidR="008F2A9C" w:rsidRPr="00584BC4">
        <w:rPr>
          <w:rFonts w:ascii="Times New Roman" w:hAnsi="Times New Roman" w:cs="Times New Roman"/>
          <w:sz w:val="24"/>
          <w:szCs w:val="24"/>
        </w:rPr>
        <w:t>,</w:t>
      </w:r>
      <w:r w:rsidR="00DF666E" w:rsidRPr="00584BC4">
        <w:rPr>
          <w:rFonts w:ascii="Times New Roman" w:hAnsi="Times New Roman" w:cs="Times New Roman"/>
          <w:sz w:val="24"/>
          <w:szCs w:val="24"/>
        </w:rPr>
        <w:t xml:space="preserve"> trailer and its contents. Under s 196 (2</w:t>
      </w:r>
      <w:r w:rsidR="008F2A9C" w:rsidRPr="00584BC4">
        <w:rPr>
          <w:rFonts w:ascii="Times New Roman" w:hAnsi="Times New Roman" w:cs="Times New Roman"/>
          <w:sz w:val="24"/>
          <w:szCs w:val="24"/>
        </w:rPr>
        <w:t>) the</w:t>
      </w:r>
      <w:r w:rsidR="00DF666E" w:rsidRPr="00584BC4">
        <w:rPr>
          <w:rFonts w:ascii="Times New Roman" w:hAnsi="Times New Roman" w:cs="Times New Roman"/>
          <w:sz w:val="24"/>
          <w:szCs w:val="24"/>
        </w:rPr>
        <w:t xml:space="preserve"> cause of action is different and wider tha</w:t>
      </w:r>
      <w:r w:rsidR="008F2A9C" w:rsidRPr="00584BC4">
        <w:rPr>
          <w:rFonts w:ascii="Times New Roman" w:hAnsi="Times New Roman" w:cs="Times New Roman"/>
          <w:sz w:val="24"/>
          <w:szCs w:val="24"/>
        </w:rPr>
        <w:t>n</w:t>
      </w:r>
      <w:r w:rsidR="00DF666E" w:rsidRPr="00584BC4">
        <w:rPr>
          <w:rFonts w:ascii="Times New Roman" w:hAnsi="Times New Roman" w:cs="Times New Roman"/>
          <w:sz w:val="24"/>
          <w:szCs w:val="24"/>
        </w:rPr>
        <w:t xml:space="preserve"> just seizure of property. Section 196 (1) provides for the sixty day notice required to be given to the respondent and the officers before any civil proceedings arising from their actions or omissions under the Act are instituted. Section 196 (2) provides that for such civil proceedings (other tha</w:t>
      </w:r>
      <w:r w:rsidR="008F2A9C" w:rsidRPr="00584BC4">
        <w:rPr>
          <w:rFonts w:ascii="Times New Roman" w:hAnsi="Times New Roman" w:cs="Times New Roman"/>
          <w:sz w:val="24"/>
          <w:szCs w:val="24"/>
        </w:rPr>
        <w:t>n</w:t>
      </w:r>
      <w:r w:rsidR="00DF666E" w:rsidRPr="00584BC4">
        <w:rPr>
          <w:rFonts w:ascii="Times New Roman" w:hAnsi="Times New Roman" w:cs="Times New Roman"/>
          <w:sz w:val="24"/>
          <w:szCs w:val="24"/>
        </w:rPr>
        <w:t xml:space="preserve"> against seizure</w:t>
      </w:r>
      <w:r w:rsidR="00E9017A" w:rsidRPr="00584BC4">
        <w:rPr>
          <w:rFonts w:ascii="Times New Roman" w:hAnsi="Times New Roman" w:cs="Times New Roman"/>
          <w:sz w:val="24"/>
          <w:szCs w:val="24"/>
        </w:rPr>
        <w:t xml:space="preserve">) the period of prescription shall run for eight months reckoned from the date that the cause of action arose. (Own brackets). As the term “civil proceedings” is all embrasive it must include proceedings against forfeiture of property as opposed to seizure of the same. </w:t>
      </w:r>
      <w:r w:rsidR="00E9017A" w:rsidRPr="00584BC4">
        <w:rPr>
          <w:rFonts w:ascii="Times New Roman" w:hAnsi="Times New Roman" w:cs="Times New Roman"/>
          <w:i/>
          <w:sz w:val="24"/>
          <w:szCs w:val="24"/>
        </w:rPr>
        <w:t xml:space="preserve">In </w:t>
      </w:r>
      <w:proofErr w:type="spellStart"/>
      <w:r w:rsidR="00E9017A" w:rsidRPr="00584BC4">
        <w:rPr>
          <w:rFonts w:ascii="Times New Roman" w:hAnsi="Times New Roman" w:cs="Times New Roman"/>
          <w:i/>
          <w:sz w:val="24"/>
          <w:szCs w:val="24"/>
        </w:rPr>
        <w:t>casu</w:t>
      </w:r>
      <w:proofErr w:type="spellEnd"/>
      <w:r w:rsidR="00E9017A" w:rsidRPr="00584BC4">
        <w:rPr>
          <w:rFonts w:ascii="Times New Roman" w:hAnsi="Times New Roman" w:cs="Times New Roman"/>
          <w:sz w:val="24"/>
          <w:szCs w:val="24"/>
        </w:rPr>
        <w:t xml:space="preserve"> the cause of action is not seizure but forfeiture of property. The period of prescription is thus the eight months provided for under s 196 (2)</w:t>
      </w:r>
      <w:r w:rsidR="00C16262" w:rsidRPr="00584BC4">
        <w:rPr>
          <w:rFonts w:ascii="Times New Roman" w:hAnsi="Times New Roman" w:cs="Times New Roman"/>
          <w:sz w:val="24"/>
          <w:szCs w:val="24"/>
        </w:rPr>
        <w:t>.</w:t>
      </w:r>
    </w:p>
    <w:p w:rsidR="00C16262" w:rsidRPr="00584BC4" w:rsidRDefault="00C16262" w:rsidP="00AE2B15">
      <w:pPr>
        <w:spacing w:line="240" w:lineRule="auto"/>
        <w:ind w:firstLine="720"/>
        <w:jc w:val="both"/>
        <w:rPr>
          <w:rFonts w:ascii="Times New Roman" w:hAnsi="Times New Roman" w:cs="Times New Roman"/>
          <w:sz w:val="24"/>
          <w:szCs w:val="24"/>
        </w:rPr>
      </w:pPr>
    </w:p>
    <w:p w:rsidR="00C16262" w:rsidRPr="00584BC4" w:rsidRDefault="0021396F" w:rsidP="008157B1">
      <w:pPr>
        <w:spacing w:line="480" w:lineRule="auto"/>
        <w:ind w:firstLine="720"/>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160B4F">
        <w:rPr>
          <w:rFonts w:ascii="Times New Roman" w:hAnsi="Times New Roman" w:cs="Times New Roman"/>
          <w:sz w:val="24"/>
          <w:szCs w:val="24"/>
        </w:rPr>
        <w:t xml:space="preserve">  </w:t>
      </w:r>
      <w:r w:rsidR="003F6AAB" w:rsidRPr="00584BC4">
        <w:rPr>
          <w:rFonts w:ascii="Times New Roman" w:hAnsi="Times New Roman" w:cs="Times New Roman"/>
          <w:sz w:val="24"/>
          <w:szCs w:val="24"/>
        </w:rPr>
        <w:t xml:space="preserve">  </w:t>
      </w:r>
      <w:r w:rsidR="00C16262" w:rsidRPr="00584BC4">
        <w:rPr>
          <w:rFonts w:ascii="Times New Roman" w:hAnsi="Times New Roman" w:cs="Times New Roman"/>
          <w:sz w:val="24"/>
          <w:szCs w:val="24"/>
        </w:rPr>
        <w:t xml:space="preserve">The court </w:t>
      </w:r>
      <w:r w:rsidR="00C16262" w:rsidRPr="00584BC4">
        <w:rPr>
          <w:rFonts w:ascii="Times New Roman" w:hAnsi="Times New Roman" w:cs="Times New Roman"/>
          <w:i/>
          <w:sz w:val="24"/>
          <w:szCs w:val="24"/>
        </w:rPr>
        <w:t>a quo</w:t>
      </w:r>
      <w:r w:rsidR="00C16262" w:rsidRPr="00584BC4">
        <w:rPr>
          <w:rFonts w:ascii="Times New Roman" w:hAnsi="Times New Roman" w:cs="Times New Roman"/>
          <w:sz w:val="24"/>
          <w:szCs w:val="24"/>
        </w:rPr>
        <w:t xml:space="preserve"> failed to note the </w:t>
      </w:r>
      <w:r w:rsidR="008F2A9C" w:rsidRPr="00584BC4">
        <w:rPr>
          <w:rFonts w:ascii="Times New Roman" w:hAnsi="Times New Roman" w:cs="Times New Roman"/>
          <w:sz w:val="24"/>
          <w:szCs w:val="24"/>
        </w:rPr>
        <w:t>distinction between</w:t>
      </w:r>
      <w:r w:rsidR="00C16262" w:rsidRPr="00584BC4">
        <w:rPr>
          <w:rFonts w:ascii="Times New Roman" w:hAnsi="Times New Roman" w:cs="Times New Roman"/>
          <w:sz w:val="24"/>
          <w:szCs w:val="24"/>
        </w:rPr>
        <w:t xml:space="preserve"> seizure and forfeiture. We agree with the appellant’s averments to the following effect. Seizure and forfeiture are two distinct juristic</w:t>
      </w:r>
      <w:r w:rsidR="00100452" w:rsidRPr="00584BC4">
        <w:rPr>
          <w:rFonts w:ascii="Times New Roman" w:hAnsi="Times New Roman" w:cs="Times New Roman"/>
          <w:sz w:val="24"/>
          <w:szCs w:val="24"/>
        </w:rPr>
        <w:t xml:space="preserve"> acts</w:t>
      </w:r>
      <w:r w:rsidR="00C16262" w:rsidRPr="00584BC4">
        <w:rPr>
          <w:rFonts w:ascii="Times New Roman" w:hAnsi="Times New Roman" w:cs="Times New Roman"/>
          <w:sz w:val="24"/>
          <w:szCs w:val="24"/>
        </w:rPr>
        <w:t xml:space="preserve">. In terms of s 193 of the Act, an officer may seize any article on reasonable grounds for </w:t>
      </w:r>
      <w:r w:rsidR="005C2EB6" w:rsidRPr="00584BC4">
        <w:rPr>
          <w:rFonts w:ascii="Times New Roman" w:hAnsi="Times New Roman" w:cs="Times New Roman"/>
          <w:sz w:val="24"/>
          <w:szCs w:val="24"/>
        </w:rPr>
        <w:t>believing that</w:t>
      </w:r>
      <w:r w:rsidR="00973B5F" w:rsidRPr="00584BC4">
        <w:rPr>
          <w:rFonts w:ascii="Times New Roman" w:hAnsi="Times New Roman" w:cs="Times New Roman"/>
          <w:sz w:val="24"/>
          <w:szCs w:val="24"/>
        </w:rPr>
        <w:t xml:space="preserve"> </w:t>
      </w:r>
      <w:r w:rsidR="00C16262" w:rsidRPr="00584BC4">
        <w:rPr>
          <w:rFonts w:ascii="Times New Roman" w:hAnsi="Times New Roman" w:cs="Times New Roman"/>
          <w:sz w:val="24"/>
          <w:szCs w:val="24"/>
        </w:rPr>
        <w:t>the article is liable to seizure. The fact of the seizure is then reported to the Commissioner. On receipt of the report of seizure the Commissioner may either order the release of the article from seizure or declare the article for</w:t>
      </w:r>
      <w:r w:rsidR="00D3323E" w:rsidRPr="00584BC4">
        <w:rPr>
          <w:rFonts w:ascii="Times New Roman" w:hAnsi="Times New Roman" w:cs="Times New Roman"/>
          <w:sz w:val="24"/>
          <w:szCs w:val="24"/>
        </w:rPr>
        <w:t xml:space="preserve">feited to the </w:t>
      </w:r>
      <w:r w:rsidR="008F2A9C" w:rsidRPr="00584BC4">
        <w:rPr>
          <w:rFonts w:ascii="Times New Roman" w:hAnsi="Times New Roman" w:cs="Times New Roman"/>
          <w:sz w:val="24"/>
          <w:szCs w:val="24"/>
        </w:rPr>
        <w:t>S</w:t>
      </w:r>
      <w:r w:rsidR="00D3323E" w:rsidRPr="00584BC4">
        <w:rPr>
          <w:rFonts w:ascii="Times New Roman" w:hAnsi="Times New Roman" w:cs="Times New Roman"/>
          <w:sz w:val="24"/>
          <w:szCs w:val="24"/>
        </w:rPr>
        <w:t>tate or</w:t>
      </w:r>
      <w:r w:rsidR="008F2A9C" w:rsidRPr="00584BC4">
        <w:rPr>
          <w:rFonts w:ascii="Times New Roman" w:hAnsi="Times New Roman" w:cs="Times New Roman"/>
          <w:sz w:val="24"/>
          <w:szCs w:val="24"/>
        </w:rPr>
        <w:t>,</w:t>
      </w:r>
      <w:r w:rsidR="00D3323E" w:rsidRPr="00584BC4">
        <w:rPr>
          <w:rFonts w:ascii="Times New Roman" w:hAnsi="Times New Roman" w:cs="Times New Roman"/>
          <w:sz w:val="24"/>
          <w:szCs w:val="24"/>
        </w:rPr>
        <w:t xml:space="preserve"> if the article could not be found, declare that the person concerned pays an amount equal to the duty paid value of such article.</w:t>
      </w:r>
    </w:p>
    <w:p w:rsidR="00D3323E" w:rsidRPr="00584BC4" w:rsidRDefault="00D3323E" w:rsidP="00AE2B15">
      <w:pPr>
        <w:spacing w:line="240" w:lineRule="auto"/>
        <w:ind w:firstLine="720"/>
        <w:jc w:val="both"/>
        <w:rPr>
          <w:rFonts w:ascii="Times New Roman" w:hAnsi="Times New Roman" w:cs="Times New Roman"/>
          <w:sz w:val="24"/>
          <w:szCs w:val="24"/>
        </w:rPr>
      </w:pPr>
    </w:p>
    <w:p w:rsidR="00D3323E" w:rsidRPr="00584BC4" w:rsidRDefault="00CE1898" w:rsidP="008157B1">
      <w:pPr>
        <w:spacing w:line="480" w:lineRule="auto"/>
        <w:ind w:firstLine="720"/>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52084D">
        <w:rPr>
          <w:rFonts w:ascii="Times New Roman" w:hAnsi="Times New Roman" w:cs="Times New Roman"/>
          <w:sz w:val="24"/>
          <w:szCs w:val="24"/>
        </w:rPr>
        <w:t xml:space="preserve"> </w:t>
      </w:r>
      <w:r w:rsidR="00EC274C" w:rsidRPr="00584BC4">
        <w:rPr>
          <w:rFonts w:ascii="Times New Roman" w:hAnsi="Times New Roman" w:cs="Times New Roman"/>
          <w:sz w:val="24"/>
          <w:szCs w:val="24"/>
        </w:rPr>
        <w:t xml:space="preserve"> </w:t>
      </w:r>
      <w:r w:rsidR="001C2ACE">
        <w:rPr>
          <w:rFonts w:ascii="Times New Roman" w:hAnsi="Times New Roman" w:cs="Times New Roman"/>
          <w:sz w:val="24"/>
          <w:szCs w:val="24"/>
        </w:rPr>
        <w:t xml:space="preserve"> </w:t>
      </w:r>
      <w:r w:rsidR="008F2A9C" w:rsidRPr="00584BC4">
        <w:rPr>
          <w:rFonts w:ascii="Times New Roman" w:hAnsi="Times New Roman" w:cs="Times New Roman"/>
          <w:sz w:val="24"/>
          <w:szCs w:val="24"/>
        </w:rPr>
        <w:t>Thus after</w:t>
      </w:r>
      <w:r w:rsidR="00D3323E" w:rsidRPr="00584BC4">
        <w:rPr>
          <w:rFonts w:ascii="Times New Roman" w:hAnsi="Times New Roman" w:cs="Times New Roman"/>
          <w:sz w:val="24"/>
          <w:szCs w:val="24"/>
        </w:rPr>
        <w:t xml:space="preserve"> </w:t>
      </w:r>
      <w:r w:rsidR="00B6448F" w:rsidRPr="00584BC4">
        <w:rPr>
          <w:rFonts w:ascii="Times New Roman" w:hAnsi="Times New Roman" w:cs="Times New Roman"/>
          <w:sz w:val="24"/>
          <w:szCs w:val="24"/>
        </w:rPr>
        <w:t xml:space="preserve">seizure forfeiture is neither automatic nor inevitable. It is the Commissioner who determines whether to forfeit or not. Forfeiture is thus </w:t>
      </w:r>
      <w:r w:rsidR="008F2A9C" w:rsidRPr="00584BC4">
        <w:rPr>
          <w:rFonts w:ascii="Times New Roman" w:hAnsi="Times New Roman" w:cs="Times New Roman"/>
          <w:sz w:val="24"/>
          <w:szCs w:val="24"/>
        </w:rPr>
        <w:t xml:space="preserve">a </w:t>
      </w:r>
      <w:r w:rsidR="00B6448F" w:rsidRPr="00584BC4">
        <w:rPr>
          <w:rFonts w:ascii="Times New Roman" w:hAnsi="Times New Roman" w:cs="Times New Roman"/>
          <w:sz w:val="24"/>
          <w:szCs w:val="24"/>
        </w:rPr>
        <w:t xml:space="preserve">distinct and separate act from seizure. It gives rise to its own cause of action. A person challenging forfeiture does not do so in terms of s 193 (12) which </w:t>
      </w:r>
      <w:proofErr w:type="gramStart"/>
      <w:r w:rsidR="00B6448F" w:rsidRPr="00584BC4">
        <w:rPr>
          <w:rFonts w:ascii="Times New Roman" w:hAnsi="Times New Roman" w:cs="Times New Roman"/>
          <w:sz w:val="24"/>
          <w:szCs w:val="24"/>
        </w:rPr>
        <w:t>deals</w:t>
      </w:r>
      <w:proofErr w:type="gramEnd"/>
      <w:r w:rsidR="00B6448F" w:rsidRPr="00584BC4">
        <w:rPr>
          <w:rFonts w:ascii="Times New Roman" w:hAnsi="Times New Roman" w:cs="Times New Roman"/>
          <w:sz w:val="24"/>
          <w:szCs w:val="24"/>
        </w:rPr>
        <w:t xml:space="preserve"> wit</w:t>
      </w:r>
      <w:r w:rsidR="00234BBC" w:rsidRPr="00584BC4">
        <w:rPr>
          <w:rFonts w:ascii="Times New Roman" w:hAnsi="Times New Roman" w:cs="Times New Roman"/>
          <w:sz w:val="24"/>
          <w:szCs w:val="24"/>
        </w:rPr>
        <w:t>h seizure, but in terms of s 196</w:t>
      </w:r>
      <w:r w:rsidR="00B6448F" w:rsidRPr="00584BC4">
        <w:rPr>
          <w:rFonts w:ascii="Times New Roman" w:hAnsi="Times New Roman" w:cs="Times New Roman"/>
          <w:sz w:val="24"/>
          <w:szCs w:val="24"/>
        </w:rPr>
        <w:t xml:space="preserve"> </w:t>
      </w:r>
      <w:r w:rsidR="00B6448F" w:rsidRPr="00584BC4">
        <w:rPr>
          <w:rFonts w:ascii="Times New Roman" w:hAnsi="Times New Roman" w:cs="Times New Roman"/>
          <w:sz w:val="24"/>
          <w:szCs w:val="24"/>
        </w:rPr>
        <w:lastRenderedPageBreak/>
        <w:t xml:space="preserve">which encompasses all causes of action, including forfeiture. The </w:t>
      </w:r>
      <w:r w:rsidR="0006671B" w:rsidRPr="00584BC4">
        <w:rPr>
          <w:rFonts w:ascii="Times New Roman" w:hAnsi="Times New Roman" w:cs="Times New Roman"/>
          <w:sz w:val="24"/>
          <w:szCs w:val="24"/>
        </w:rPr>
        <w:t>prescribed period</w:t>
      </w:r>
      <w:r w:rsidR="00B6448F" w:rsidRPr="00584BC4">
        <w:rPr>
          <w:rFonts w:ascii="Times New Roman" w:hAnsi="Times New Roman" w:cs="Times New Roman"/>
          <w:sz w:val="24"/>
          <w:szCs w:val="24"/>
        </w:rPr>
        <w:t xml:space="preserve"> in that case is eight months and not the three months relating to seizure</w:t>
      </w:r>
      <w:r w:rsidR="003C1261" w:rsidRPr="00584BC4">
        <w:rPr>
          <w:rFonts w:ascii="Times New Roman" w:hAnsi="Times New Roman" w:cs="Times New Roman"/>
          <w:sz w:val="24"/>
          <w:szCs w:val="24"/>
        </w:rPr>
        <w:t>.</w:t>
      </w:r>
    </w:p>
    <w:p w:rsidR="003C1261" w:rsidRPr="00584BC4" w:rsidRDefault="003C1261" w:rsidP="008F7BAA">
      <w:pPr>
        <w:spacing w:line="240" w:lineRule="auto"/>
        <w:ind w:firstLine="720"/>
        <w:jc w:val="both"/>
        <w:rPr>
          <w:rFonts w:ascii="Times New Roman" w:hAnsi="Times New Roman" w:cs="Times New Roman"/>
          <w:sz w:val="24"/>
          <w:szCs w:val="24"/>
        </w:rPr>
      </w:pPr>
    </w:p>
    <w:p w:rsidR="003C1261" w:rsidRPr="00584BC4" w:rsidRDefault="0051319E" w:rsidP="008157B1">
      <w:pPr>
        <w:spacing w:line="480" w:lineRule="auto"/>
        <w:ind w:firstLine="720"/>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52084D">
        <w:rPr>
          <w:rFonts w:ascii="Times New Roman" w:hAnsi="Times New Roman" w:cs="Times New Roman"/>
          <w:sz w:val="24"/>
          <w:szCs w:val="24"/>
        </w:rPr>
        <w:t xml:space="preserve">    </w:t>
      </w:r>
      <w:r w:rsidR="00484C79" w:rsidRPr="00584BC4">
        <w:rPr>
          <w:rFonts w:ascii="Times New Roman" w:hAnsi="Times New Roman" w:cs="Times New Roman"/>
          <w:sz w:val="24"/>
          <w:szCs w:val="24"/>
        </w:rPr>
        <w:t xml:space="preserve"> </w:t>
      </w:r>
      <w:r w:rsidR="003C1261" w:rsidRPr="00584BC4">
        <w:rPr>
          <w:rFonts w:ascii="Times New Roman" w:hAnsi="Times New Roman" w:cs="Times New Roman"/>
          <w:sz w:val="24"/>
          <w:szCs w:val="24"/>
        </w:rPr>
        <w:t xml:space="preserve">It is trite that when interpreting statutes </w:t>
      </w:r>
      <w:r w:rsidR="0097388C" w:rsidRPr="00584BC4">
        <w:rPr>
          <w:rFonts w:ascii="Times New Roman" w:hAnsi="Times New Roman" w:cs="Times New Roman"/>
          <w:sz w:val="24"/>
          <w:szCs w:val="24"/>
        </w:rPr>
        <w:t>words must</w:t>
      </w:r>
      <w:r w:rsidR="003C1261" w:rsidRPr="00584BC4">
        <w:rPr>
          <w:rFonts w:ascii="Times New Roman" w:hAnsi="Times New Roman" w:cs="Times New Roman"/>
          <w:sz w:val="24"/>
          <w:szCs w:val="24"/>
        </w:rPr>
        <w:t xml:space="preserve"> </w:t>
      </w:r>
      <w:r w:rsidR="00BF2534" w:rsidRPr="00584BC4">
        <w:rPr>
          <w:rFonts w:ascii="Times New Roman" w:hAnsi="Times New Roman" w:cs="Times New Roman"/>
          <w:sz w:val="24"/>
          <w:szCs w:val="24"/>
        </w:rPr>
        <w:t xml:space="preserve">be </w:t>
      </w:r>
      <w:r w:rsidR="0097388C" w:rsidRPr="00584BC4">
        <w:rPr>
          <w:rFonts w:ascii="Times New Roman" w:hAnsi="Times New Roman" w:cs="Times New Roman"/>
          <w:sz w:val="24"/>
          <w:szCs w:val="24"/>
        </w:rPr>
        <w:t>given their</w:t>
      </w:r>
      <w:r w:rsidR="003C1261" w:rsidRPr="00584BC4">
        <w:rPr>
          <w:rFonts w:ascii="Times New Roman" w:hAnsi="Times New Roman" w:cs="Times New Roman"/>
          <w:sz w:val="24"/>
          <w:szCs w:val="24"/>
        </w:rPr>
        <w:t xml:space="preserve"> ordinary grammatical meaning within the text in which they are used unless that would result in an absurdity.</w:t>
      </w:r>
    </w:p>
    <w:p w:rsidR="003C1261" w:rsidRPr="00584BC4" w:rsidRDefault="003C1261" w:rsidP="008F7BAA">
      <w:pPr>
        <w:spacing w:after="0" w:line="240" w:lineRule="auto"/>
        <w:ind w:firstLine="720"/>
        <w:jc w:val="both"/>
        <w:rPr>
          <w:rFonts w:ascii="Times New Roman" w:hAnsi="Times New Roman" w:cs="Times New Roman"/>
          <w:sz w:val="24"/>
          <w:szCs w:val="24"/>
        </w:rPr>
      </w:pPr>
    </w:p>
    <w:p w:rsidR="003C1261" w:rsidRPr="00584BC4" w:rsidRDefault="00196FB8" w:rsidP="0006671B">
      <w:pPr>
        <w:spacing w:after="0" w:line="480" w:lineRule="auto"/>
        <w:ind w:firstLine="720"/>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8F7BAA">
        <w:rPr>
          <w:rFonts w:ascii="Times New Roman" w:hAnsi="Times New Roman" w:cs="Times New Roman"/>
          <w:sz w:val="24"/>
          <w:szCs w:val="24"/>
        </w:rPr>
        <w:t xml:space="preserve">     </w:t>
      </w:r>
      <w:r w:rsidRPr="00584BC4">
        <w:rPr>
          <w:rFonts w:ascii="Times New Roman" w:hAnsi="Times New Roman" w:cs="Times New Roman"/>
          <w:sz w:val="24"/>
          <w:szCs w:val="24"/>
        </w:rPr>
        <w:t xml:space="preserve"> </w:t>
      </w:r>
      <w:r w:rsidR="003C1261" w:rsidRPr="00584BC4">
        <w:rPr>
          <w:rFonts w:ascii="Times New Roman" w:hAnsi="Times New Roman" w:cs="Times New Roman"/>
          <w:sz w:val="24"/>
          <w:szCs w:val="24"/>
        </w:rPr>
        <w:t xml:space="preserve">In the case of </w:t>
      </w:r>
      <w:proofErr w:type="spellStart"/>
      <w:r w:rsidR="003C1261" w:rsidRPr="00584BC4">
        <w:rPr>
          <w:rFonts w:ascii="Times New Roman" w:hAnsi="Times New Roman" w:cs="Times New Roman"/>
          <w:i/>
          <w:sz w:val="24"/>
          <w:szCs w:val="24"/>
        </w:rPr>
        <w:t>Thandakile</w:t>
      </w:r>
      <w:proofErr w:type="spellEnd"/>
      <w:r w:rsidR="003C1261" w:rsidRPr="00584BC4">
        <w:rPr>
          <w:rFonts w:ascii="Times New Roman" w:hAnsi="Times New Roman" w:cs="Times New Roman"/>
          <w:i/>
          <w:sz w:val="24"/>
          <w:szCs w:val="24"/>
        </w:rPr>
        <w:t xml:space="preserve"> Zul</w:t>
      </w:r>
      <w:r w:rsidR="002E4A90">
        <w:rPr>
          <w:rFonts w:ascii="Times New Roman" w:hAnsi="Times New Roman" w:cs="Times New Roman"/>
          <w:i/>
          <w:sz w:val="24"/>
          <w:szCs w:val="24"/>
        </w:rPr>
        <w:t>u</w:t>
      </w:r>
      <w:r w:rsidR="003C1261" w:rsidRPr="00584BC4">
        <w:rPr>
          <w:rFonts w:ascii="Times New Roman" w:hAnsi="Times New Roman" w:cs="Times New Roman"/>
          <w:sz w:val="24"/>
          <w:szCs w:val="24"/>
        </w:rPr>
        <w:t xml:space="preserve"> v </w:t>
      </w:r>
      <w:r w:rsidR="003C1261" w:rsidRPr="00584BC4">
        <w:rPr>
          <w:rFonts w:ascii="Times New Roman" w:hAnsi="Times New Roman" w:cs="Times New Roman"/>
          <w:i/>
          <w:sz w:val="24"/>
          <w:szCs w:val="24"/>
        </w:rPr>
        <w:t>ZB Financial</w:t>
      </w:r>
      <w:r w:rsidR="003C1261" w:rsidRPr="00584BC4">
        <w:rPr>
          <w:rFonts w:ascii="Times New Roman" w:hAnsi="Times New Roman" w:cs="Times New Roman"/>
          <w:sz w:val="24"/>
          <w:szCs w:val="24"/>
        </w:rPr>
        <w:t xml:space="preserve"> </w:t>
      </w:r>
      <w:r w:rsidR="003C1261" w:rsidRPr="00584BC4">
        <w:rPr>
          <w:rFonts w:ascii="Times New Roman" w:hAnsi="Times New Roman" w:cs="Times New Roman"/>
          <w:i/>
          <w:sz w:val="24"/>
          <w:szCs w:val="24"/>
        </w:rPr>
        <w:t>Holdings (Private) Limited</w:t>
      </w:r>
      <w:r w:rsidR="003C1261" w:rsidRPr="00584BC4">
        <w:rPr>
          <w:rFonts w:ascii="Times New Roman" w:hAnsi="Times New Roman" w:cs="Times New Roman"/>
          <w:sz w:val="24"/>
          <w:szCs w:val="24"/>
        </w:rPr>
        <w:t xml:space="preserve"> SC 48/18 this Court held as follows:</w:t>
      </w:r>
    </w:p>
    <w:p w:rsidR="003C1261" w:rsidRPr="00584BC4" w:rsidRDefault="003C1261" w:rsidP="0006671B">
      <w:pPr>
        <w:spacing w:after="0" w:line="240" w:lineRule="auto"/>
        <w:ind w:left="720" w:hanging="153"/>
        <w:jc w:val="both"/>
        <w:rPr>
          <w:rFonts w:ascii="Times New Roman" w:hAnsi="Times New Roman" w:cs="Times New Roman"/>
          <w:sz w:val="24"/>
          <w:szCs w:val="24"/>
        </w:rPr>
      </w:pPr>
      <w:r w:rsidRPr="00584BC4">
        <w:rPr>
          <w:rFonts w:ascii="Times New Roman" w:hAnsi="Times New Roman" w:cs="Times New Roman"/>
          <w:sz w:val="24"/>
          <w:szCs w:val="24"/>
        </w:rPr>
        <w:t>“The rules of statutory interpretation dictate that the words of a statute shall be given their ordinary grammatical meaning unless doing so leads to an absurdity. In the case of Venter v Rex 1907 TS 910, INNES CJ said the following:</w:t>
      </w:r>
    </w:p>
    <w:p w:rsidR="003C1261" w:rsidRPr="00584BC4" w:rsidRDefault="003C1261" w:rsidP="003C1261">
      <w:pPr>
        <w:spacing w:line="240" w:lineRule="auto"/>
        <w:ind w:left="720" w:hanging="153"/>
        <w:jc w:val="both"/>
        <w:rPr>
          <w:rFonts w:ascii="Times New Roman" w:hAnsi="Times New Roman" w:cs="Times New Roman"/>
          <w:sz w:val="24"/>
          <w:szCs w:val="24"/>
        </w:rPr>
      </w:pPr>
      <w:r w:rsidRPr="00584BC4">
        <w:rPr>
          <w:rFonts w:ascii="Times New Roman" w:hAnsi="Times New Roman" w:cs="Times New Roman"/>
          <w:sz w:val="24"/>
          <w:szCs w:val="24"/>
        </w:rPr>
        <w:t xml:space="preserve">  ‘…….it appears to me that the principle we should adopt maybe expressed somewhat this </w:t>
      </w:r>
      <w:r w:rsidR="0006671B" w:rsidRPr="00584BC4">
        <w:rPr>
          <w:rFonts w:ascii="Times New Roman" w:hAnsi="Times New Roman" w:cs="Times New Roman"/>
          <w:sz w:val="24"/>
          <w:szCs w:val="24"/>
        </w:rPr>
        <w:t>w</w:t>
      </w:r>
      <w:r w:rsidRPr="00584BC4">
        <w:rPr>
          <w:rFonts w:ascii="Times New Roman" w:hAnsi="Times New Roman" w:cs="Times New Roman"/>
          <w:sz w:val="24"/>
          <w:szCs w:val="24"/>
        </w:rPr>
        <w:t xml:space="preserve">ay: that when to give plain words of a statute their ordinary grammatical meaning would lead to absurdity so glaring that it could never have been contemplated by the legislature, </w:t>
      </w:r>
      <w:r w:rsidR="0006671B" w:rsidRPr="00584BC4">
        <w:rPr>
          <w:rFonts w:ascii="Times New Roman" w:hAnsi="Times New Roman" w:cs="Times New Roman"/>
          <w:sz w:val="24"/>
          <w:szCs w:val="24"/>
        </w:rPr>
        <w:t xml:space="preserve">or where it could lead </w:t>
      </w:r>
      <w:r w:rsidRPr="00584BC4">
        <w:rPr>
          <w:rFonts w:ascii="Times New Roman" w:hAnsi="Times New Roman" w:cs="Times New Roman"/>
          <w:sz w:val="24"/>
          <w:szCs w:val="24"/>
        </w:rPr>
        <w:t xml:space="preserve">to a result contrary to the intention of the legislature, </w:t>
      </w:r>
      <w:r w:rsidR="0006671B" w:rsidRPr="00584BC4">
        <w:rPr>
          <w:rFonts w:ascii="Times New Roman" w:hAnsi="Times New Roman" w:cs="Times New Roman"/>
          <w:sz w:val="24"/>
          <w:szCs w:val="24"/>
        </w:rPr>
        <w:t xml:space="preserve">or </w:t>
      </w:r>
      <w:r w:rsidRPr="00584BC4">
        <w:rPr>
          <w:rFonts w:ascii="Times New Roman" w:hAnsi="Times New Roman" w:cs="Times New Roman"/>
          <w:sz w:val="24"/>
          <w:szCs w:val="24"/>
        </w:rPr>
        <w:t xml:space="preserve">as shown by </w:t>
      </w:r>
      <w:r w:rsidR="00D4228A" w:rsidRPr="00584BC4">
        <w:rPr>
          <w:rFonts w:ascii="Times New Roman" w:hAnsi="Times New Roman" w:cs="Times New Roman"/>
          <w:sz w:val="24"/>
          <w:szCs w:val="24"/>
        </w:rPr>
        <w:t xml:space="preserve">the </w:t>
      </w:r>
      <w:r w:rsidRPr="00584BC4">
        <w:rPr>
          <w:rFonts w:ascii="Times New Roman" w:hAnsi="Times New Roman" w:cs="Times New Roman"/>
          <w:sz w:val="24"/>
          <w:szCs w:val="24"/>
        </w:rPr>
        <w:t>context or by such other consideration as this Court is justifie</w:t>
      </w:r>
      <w:r w:rsidR="00D4228A" w:rsidRPr="00584BC4">
        <w:rPr>
          <w:rFonts w:ascii="Times New Roman" w:hAnsi="Times New Roman" w:cs="Times New Roman"/>
          <w:sz w:val="24"/>
          <w:szCs w:val="24"/>
        </w:rPr>
        <w:t>d</w:t>
      </w:r>
      <w:r w:rsidRPr="00584BC4">
        <w:rPr>
          <w:rFonts w:ascii="Times New Roman" w:hAnsi="Times New Roman" w:cs="Times New Roman"/>
          <w:sz w:val="24"/>
          <w:szCs w:val="24"/>
        </w:rPr>
        <w:t xml:space="preserve"> in taking into account, the court may depart from the ordinary effect of the words to the extent necessary to remove the absurdity and to give effect to the intention of the legislature.”</w:t>
      </w:r>
    </w:p>
    <w:p w:rsidR="0085097E" w:rsidRPr="00584BC4" w:rsidRDefault="0085097E" w:rsidP="0042597D">
      <w:pPr>
        <w:spacing w:after="0" w:line="240" w:lineRule="auto"/>
        <w:ind w:left="720" w:hanging="153"/>
        <w:jc w:val="both"/>
        <w:rPr>
          <w:rFonts w:ascii="Times New Roman" w:hAnsi="Times New Roman" w:cs="Times New Roman"/>
          <w:sz w:val="24"/>
          <w:szCs w:val="24"/>
        </w:rPr>
      </w:pPr>
    </w:p>
    <w:p w:rsidR="0085097E" w:rsidRPr="00584BC4" w:rsidRDefault="0085097E" w:rsidP="0042597D">
      <w:pPr>
        <w:spacing w:after="0" w:line="240" w:lineRule="auto"/>
        <w:ind w:left="720" w:hanging="153"/>
        <w:jc w:val="both"/>
        <w:rPr>
          <w:rFonts w:ascii="Times New Roman" w:hAnsi="Times New Roman" w:cs="Times New Roman"/>
          <w:sz w:val="24"/>
          <w:szCs w:val="24"/>
        </w:rPr>
      </w:pPr>
    </w:p>
    <w:p w:rsidR="0085097E" w:rsidRDefault="0085097E" w:rsidP="002D7581">
      <w:pPr>
        <w:tabs>
          <w:tab w:val="left" w:pos="1440"/>
        </w:tabs>
        <w:spacing w:line="480" w:lineRule="auto"/>
        <w:ind w:left="142" w:hanging="153"/>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48144E" w:rsidRPr="00584BC4">
        <w:rPr>
          <w:rFonts w:ascii="Times New Roman" w:hAnsi="Times New Roman" w:cs="Times New Roman"/>
          <w:sz w:val="24"/>
          <w:szCs w:val="24"/>
        </w:rPr>
        <w:t xml:space="preserve">  </w:t>
      </w:r>
      <w:r w:rsidR="0042597D">
        <w:rPr>
          <w:rFonts w:ascii="Times New Roman" w:hAnsi="Times New Roman" w:cs="Times New Roman"/>
          <w:sz w:val="24"/>
          <w:szCs w:val="24"/>
        </w:rPr>
        <w:t xml:space="preserve">       </w:t>
      </w:r>
      <w:proofErr w:type="gramStart"/>
      <w:r w:rsidRPr="00584BC4">
        <w:rPr>
          <w:rFonts w:ascii="Times New Roman" w:hAnsi="Times New Roman" w:cs="Times New Roman"/>
          <w:sz w:val="24"/>
          <w:szCs w:val="24"/>
        </w:rPr>
        <w:t xml:space="preserve">See also </w:t>
      </w:r>
      <w:proofErr w:type="spellStart"/>
      <w:r w:rsidRPr="00584BC4">
        <w:rPr>
          <w:rFonts w:ascii="Times New Roman" w:hAnsi="Times New Roman" w:cs="Times New Roman"/>
          <w:i/>
          <w:sz w:val="24"/>
          <w:szCs w:val="24"/>
        </w:rPr>
        <w:t>Chegutu</w:t>
      </w:r>
      <w:proofErr w:type="spellEnd"/>
      <w:r w:rsidRPr="00584BC4">
        <w:rPr>
          <w:rFonts w:ascii="Times New Roman" w:hAnsi="Times New Roman" w:cs="Times New Roman"/>
          <w:i/>
          <w:sz w:val="24"/>
          <w:szCs w:val="24"/>
        </w:rPr>
        <w:t xml:space="preserve"> Municipality v </w:t>
      </w:r>
      <w:proofErr w:type="spellStart"/>
      <w:r w:rsidRPr="00584BC4">
        <w:rPr>
          <w:rFonts w:ascii="Times New Roman" w:hAnsi="Times New Roman" w:cs="Times New Roman"/>
          <w:i/>
          <w:sz w:val="24"/>
          <w:szCs w:val="24"/>
        </w:rPr>
        <w:t>M</w:t>
      </w:r>
      <w:r w:rsidRPr="00584BC4">
        <w:rPr>
          <w:rFonts w:ascii="Times New Roman" w:hAnsi="Times New Roman" w:cs="Times New Roman"/>
          <w:sz w:val="24"/>
          <w:szCs w:val="24"/>
        </w:rPr>
        <w:t>anyora</w:t>
      </w:r>
      <w:proofErr w:type="spellEnd"/>
      <w:r w:rsidRPr="00584BC4">
        <w:rPr>
          <w:rFonts w:ascii="Times New Roman" w:hAnsi="Times New Roman" w:cs="Times New Roman"/>
          <w:sz w:val="24"/>
          <w:szCs w:val="24"/>
        </w:rPr>
        <w:t xml:space="preserve"> 1996 (1) ZLR 262 (S) and </w:t>
      </w:r>
      <w:r w:rsidRPr="00584BC4">
        <w:rPr>
          <w:rFonts w:ascii="Times New Roman" w:hAnsi="Times New Roman" w:cs="Times New Roman"/>
          <w:i/>
          <w:sz w:val="24"/>
          <w:szCs w:val="24"/>
        </w:rPr>
        <w:t xml:space="preserve">Stonewell Searches (Private) Limited </w:t>
      </w:r>
      <w:r w:rsidRPr="00584BC4">
        <w:rPr>
          <w:rFonts w:ascii="Times New Roman" w:hAnsi="Times New Roman" w:cs="Times New Roman"/>
          <w:sz w:val="24"/>
          <w:szCs w:val="24"/>
        </w:rPr>
        <w:t xml:space="preserve">v </w:t>
      </w:r>
      <w:r w:rsidRPr="00584BC4">
        <w:rPr>
          <w:rFonts w:ascii="Times New Roman" w:hAnsi="Times New Roman" w:cs="Times New Roman"/>
          <w:i/>
          <w:sz w:val="24"/>
          <w:szCs w:val="24"/>
        </w:rPr>
        <w:t>Stone</w:t>
      </w:r>
      <w:r w:rsidRPr="00584BC4">
        <w:rPr>
          <w:rFonts w:ascii="Times New Roman" w:hAnsi="Times New Roman" w:cs="Times New Roman"/>
          <w:sz w:val="24"/>
          <w:szCs w:val="24"/>
        </w:rPr>
        <w:t xml:space="preserve"> H</w:t>
      </w:r>
      <w:r w:rsidRPr="00584BC4">
        <w:rPr>
          <w:rFonts w:ascii="Times New Roman" w:hAnsi="Times New Roman" w:cs="Times New Roman"/>
          <w:i/>
          <w:sz w:val="24"/>
          <w:szCs w:val="24"/>
        </w:rPr>
        <w:t>oldings</w:t>
      </w:r>
      <w:r w:rsidRPr="00584BC4">
        <w:rPr>
          <w:rFonts w:ascii="Times New Roman" w:hAnsi="Times New Roman" w:cs="Times New Roman"/>
          <w:sz w:val="24"/>
          <w:szCs w:val="24"/>
        </w:rPr>
        <w:t xml:space="preserve"> and 2 </w:t>
      </w:r>
      <w:r w:rsidR="002E4A90">
        <w:rPr>
          <w:rFonts w:ascii="Times New Roman" w:hAnsi="Times New Roman" w:cs="Times New Roman"/>
          <w:sz w:val="24"/>
          <w:szCs w:val="24"/>
        </w:rPr>
        <w:t>O</w:t>
      </w:r>
      <w:r w:rsidRPr="00584BC4">
        <w:rPr>
          <w:rFonts w:ascii="Times New Roman" w:hAnsi="Times New Roman" w:cs="Times New Roman"/>
          <w:sz w:val="24"/>
          <w:szCs w:val="24"/>
        </w:rPr>
        <w:t>thers SC 22/21</w:t>
      </w:r>
      <w:r w:rsidR="00AC25BA" w:rsidRPr="00584BC4">
        <w:rPr>
          <w:rFonts w:ascii="Times New Roman" w:hAnsi="Times New Roman" w:cs="Times New Roman"/>
          <w:sz w:val="24"/>
          <w:szCs w:val="24"/>
        </w:rPr>
        <w:t>.</w:t>
      </w:r>
      <w:proofErr w:type="gramEnd"/>
    </w:p>
    <w:p w:rsidR="0051582F" w:rsidRPr="00584BC4" w:rsidRDefault="0051582F" w:rsidP="0051582F">
      <w:pPr>
        <w:tabs>
          <w:tab w:val="left" w:pos="1440"/>
        </w:tabs>
        <w:spacing w:after="0" w:line="240" w:lineRule="auto"/>
        <w:ind w:left="142" w:hanging="153"/>
        <w:jc w:val="both"/>
        <w:rPr>
          <w:rFonts w:ascii="Times New Roman" w:hAnsi="Times New Roman" w:cs="Times New Roman"/>
          <w:sz w:val="24"/>
          <w:szCs w:val="24"/>
        </w:rPr>
      </w:pPr>
    </w:p>
    <w:p w:rsidR="00A1491D" w:rsidRPr="00584BC4" w:rsidRDefault="00A1491D" w:rsidP="005E60CD">
      <w:pPr>
        <w:tabs>
          <w:tab w:val="left" w:pos="1440"/>
        </w:tabs>
        <w:spacing w:after="0" w:line="240" w:lineRule="auto"/>
        <w:ind w:left="142" w:hanging="153"/>
        <w:jc w:val="both"/>
        <w:rPr>
          <w:rFonts w:ascii="Times New Roman" w:hAnsi="Times New Roman" w:cs="Times New Roman"/>
          <w:sz w:val="24"/>
          <w:szCs w:val="24"/>
        </w:rPr>
      </w:pPr>
    </w:p>
    <w:p w:rsidR="002D7581" w:rsidRDefault="002D7581" w:rsidP="0085097E">
      <w:pPr>
        <w:spacing w:line="480" w:lineRule="auto"/>
        <w:ind w:left="142" w:hanging="153"/>
        <w:jc w:val="both"/>
        <w:rPr>
          <w:rFonts w:ascii="Times New Roman" w:hAnsi="Times New Roman" w:cs="Times New Roman"/>
          <w:sz w:val="24"/>
          <w:szCs w:val="24"/>
        </w:rPr>
      </w:pPr>
      <w:r w:rsidRPr="00584BC4">
        <w:rPr>
          <w:rFonts w:ascii="Times New Roman" w:hAnsi="Times New Roman" w:cs="Times New Roman"/>
          <w:sz w:val="24"/>
          <w:szCs w:val="24"/>
        </w:rPr>
        <w:tab/>
      </w:r>
      <w:r w:rsidRPr="00584BC4">
        <w:rPr>
          <w:rFonts w:ascii="Times New Roman" w:hAnsi="Times New Roman" w:cs="Times New Roman"/>
          <w:sz w:val="24"/>
          <w:szCs w:val="24"/>
        </w:rPr>
        <w:tab/>
      </w:r>
      <w:r w:rsidRPr="00584BC4">
        <w:rPr>
          <w:rFonts w:ascii="Times New Roman" w:hAnsi="Times New Roman" w:cs="Times New Roman"/>
          <w:sz w:val="24"/>
          <w:szCs w:val="24"/>
        </w:rPr>
        <w:tab/>
        <w:t xml:space="preserve">If the court </w:t>
      </w:r>
      <w:r w:rsidRPr="00584BC4">
        <w:rPr>
          <w:rFonts w:ascii="Times New Roman" w:hAnsi="Times New Roman" w:cs="Times New Roman"/>
          <w:i/>
          <w:sz w:val="24"/>
          <w:szCs w:val="24"/>
        </w:rPr>
        <w:t xml:space="preserve">a quo </w:t>
      </w:r>
      <w:r w:rsidRPr="00584BC4">
        <w:rPr>
          <w:rFonts w:ascii="Times New Roman" w:hAnsi="Times New Roman" w:cs="Times New Roman"/>
          <w:sz w:val="24"/>
          <w:szCs w:val="24"/>
        </w:rPr>
        <w:t>had applied its mind to these principles of interpretation it would not have fallen into error.</w:t>
      </w:r>
    </w:p>
    <w:p w:rsidR="00C347C7" w:rsidRPr="00584BC4" w:rsidRDefault="00C347C7" w:rsidP="00C347C7">
      <w:pPr>
        <w:spacing w:line="240" w:lineRule="auto"/>
        <w:ind w:left="142" w:hanging="153"/>
        <w:jc w:val="both"/>
        <w:rPr>
          <w:rFonts w:ascii="Times New Roman" w:hAnsi="Times New Roman" w:cs="Times New Roman"/>
          <w:sz w:val="24"/>
          <w:szCs w:val="24"/>
        </w:rPr>
      </w:pPr>
    </w:p>
    <w:p w:rsidR="00AC25BA" w:rsidRPr="00584BC4" w:rsidRDefault="00AC25BA" w:rsidP="0085097E">
      <w:pPr>
        <w:spacing w:line="480" w:lineRule="auto"/>
        <w:ind w:left="142" w:hanging="153"/>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483292" w:rsidRPr="00584BC4">
        <w:rPr>
          <w:rFonts w:ascii="Times New Roman" w:hAnsi="Times New Roman" w:cs="Times New Roman"/>
          <w:sz w:val="24"/>
          <w:szCs w:val="24"/>
        </w:rPr>
        <w:t xml:space="preserve">  </w:t>
      </w:r>
      <w:r w:rsidR="00A72DE5">
        <w:rPr>
          <w:rFonts w:ascii="Times New Roman" w:hAnsi="Times New Roman" w:cs="Times New Roman"/>
          <w:sz w:val="24"/>
          <w:szCs w:val="24"/>
        </w:rPr>
        <w:t xml:space="preserve">             </w:t>
      </w:r>
      <w:r w:rsidR="00483292" w:rsidRPr="00584BC4">
        <w:rPr>
          <w:rFonts w:ascii="Times New Roman" w:hAnsi="Times New Roman" w:cs="Times New Roman"/>
          <w:sz w:val="24"/>
          <w:szCs w:val="24"/>
        </w:rPr>
        <w:t xml:space="preserve">  </w:t>
      </w:r>
      <w:r w:rsidR="00E14049"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The court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relied, inter alia, on the decision in the case </w:t>
      </w:r>
      <w:r w:rsidR="00B77CFC" w:rsidRPr="00584BC4">
        <w:rPr>
          <w:rFonts w:ascii="Times New Roman" w:hAnsi="Times New Roman" w:cs="Times New Roman"/>
          <w:sz w:val="24"/>
          <w:szCs w:val="24"/>
        </w:rPr>
        <w:t xml:space="preserve">of </w:t>
      </w:r>
      <w:r w:rsidR="00B77CFC" w:rsidRPr="002E4A90">
        <w:rPr>
          <w:rFonts w:ascii="Times New Roman" w:hAnsi="Times New Roman" w:cs="Times New Roman"/>
          <w:i/>
          <w:sz w:val="24"/>
          <w:szCs w:val="24"/>
        </w:rPr>
        <w:t>Murphy</w:t>
      </w:r>
      <w:r w:rsidRPr="002E4A90">
        <w:rPr>
          <w:rFonts w:ascii="Times New Roman" w:hAnsi="Times New Roman" w:cs="Times New Roman"/>
          <w:i/>
          <w:sz w:val="24"/>
          <w:szCs w:val="24"/>
        </w:rPr>
        <w:t xml:space="preserve"> v</w:t>
      </w:r>
      <w:r w:rsidRPr="00584BC4">
        <w:rPr>
          <w:rFonts w:ascii="Times New Roman" w:hAnsi="Times New Roman" w:cs="Times New Roman"/>
          <w:i/>
          <w:sz w:val="24"/>
          <w:szCs w:val="24"/>
        </w:rPr>
        <w:t xml:space="preserve"> Director of Customs</w:t>
      </w:r>
      <w:r w:rsidRPr="00584BC4">
        <w:rPr>
          <w:rFonts w:ascii="Times New Roman" w:hAnsi="Times New Roman" w:cs="Times New Roman"/>
          <w:sz w:val="24"/>
          <w:szCs w:val="24"/>
        </w:rPr>
        <w:t xml:space="preserve"> 1992 (2) ZLR 28 (H)</w:t>
      </w:r>
      <w:r w:rsidR="00B77CFC" w:rsidRPr="00584BC4">
        <w:rPr>
          <w:rFonts w:ascii="Times New Roman" w:hAnsi="Times New Roman" w:cs="Times New Roman"/>
          <w:sz w:val="24"/>
          <w:szCs w:val="24"/>
        </w:rPr>
        <w:t xml:space="preserve"> </w:t>
      </w:r>
      <w:r w:rsidRPr="00584BC4">
        <w:rPr>
          <w:rFonts w:ascii="Times New Roman" w:hAnsi="Times New Roman" w:cs="Times New Roman"/>
          <w:sz w:val="24"/>
          <w:szCs w:val="24"/>
        </w:rPr>
        <w:t xml:space="preserve">and the case of </w:t>
      </w:r>
      <w:proofErr w:type="spellStart"/>
      <w:r w:rsidRPr="00584BC4">
        <w:rPr>
          <w:rFonts w:ascii="Times New Roman" w:hAnsi="Times New Roman" w:cs="Times New Roman"/>
          <w:i/>
          <w:sz w:val="24"/>
          <w:szCs w:val="24"/>
        </w:rPr>
        <w:t>Machacha</w:t>
      </w:r>
      <w:proofErr w:type="spellEnd"/>
      <w:r w:rsidRPr="00584BC4">
        <w:rPr>
          <w:rFonts w:ascii="Times New Roman" w:hAnsi="Times New Roman" w:cs="Times New Roman"/>
          <w:i/>
          <w:sz w:val="24"/>
          <w:szCs w:val="24"/>
        </w:rPr>
        <w:t xml:space="preserve"> </w:t>
      </w:r>
      <w:r w:rsidRPr="00584BC4">
        <w:rPr>
          <w:rFonts w:ascii="Times New Roman" w:hAnsi="Times New Roman" w:cs="Times New Roman"/>
          <w:sz w:val="24"/>
          <w:szCs w:val="24"/>
        </w:rPr>
        <w:t>v</w:t>
      </w:r>
      <w:r w:rsidRPr="00584BC4">
        <w:rPr>
          <w:rFonts w:ascii="Times New Roman" w:hAnsi="Times New Roman" w:cs="Times New Roman"/>
          <w:i/>
          <w:sz w:val="24"/>
          <w:szCs w:val="24"/>
        </w:rPr>
        <w:t xml:space="preserve"> ZIMRA</w:t>
      </w:r>
      <w:r w:rsidRPr="00584BC4">
        <w:rPr>
          <w:rFonts w:ascii="Times New Roman" w:hAnsi="Times New Roman" w:cs="Times New Roman"/>
          <w:sz w:val="24"/>
          <w:szCs w:val="24"/>
        </w:rPr>
        <w:t xml:space="preserve"> HB-186-11. These authorities are distinguishable from the instant case in that what was sought to be </w:t>
      </w:r>
      <w:r w:rsidRPr="00584BC4">
        <w:rPr>
          <w:rFonts w:ascii="Times New Roman" w:hAnsi="Times New Roman" w:cs="Times New Roman"/>
          <w:sz w:val="24"/>
          <w:szCs w:val="24"/>
        </w:rPr>
        <w:lastRenderedPageBreak/>
        <w:t>challenged in those authorities</w:t>
      </w:r>
      <w:r w:rsidR="008C4C27" w:rsidRPr="00584BC4">
        <w:rPr>
          <w:rFonts w:ascii="Times New Roman" w:hAnsi="Times New Roman" w:cs="Times New Roman"/>
          <w:sz w:val="24"/>
          <w:szCs w:val="24"/>
        </w:rPr>
        <w:t xml:space="preserve"> was the seizure of the plaintiff’s property whereas </w:t>
      </w:r>
      <w:r w:rsidR="008C4C27" w:rsidRPr="00584BC4">
        <w:rPr>
          <w:rFonts w:ascii="Times New Roman" w:hAnsi="Times New Roman" w:cs="Times New Roman"/>
          <w:i/>
          <w:sz w:val="24"/>
          <w:szCs w:val="24"/>
        </w:rPr>
        <w:t xml:space="preserve">in </w:t>
      </w:r>
      <w:proofErr w:type="spellStart"/>
      <w:r w:rsidR="008C4C27" w:rsidRPr="00584BC4">
        <w:rPr>
          <w:rFonts w:ascii="Times New Roman" w:hAnsi="Times New Roman" w:cs="Times New Roman"/>
          <w:i/>
          <w:sz w:val="24"/>
          <w:szCs w:val="24"/>
        </w:rPr>
        <w:t>casu</w:t>
      </w:r>
      <w:proofErr w:type="spellEnd"/>
      <w:r w:rsidR="008C4C27" w:rsidRPr="00584BC4">
        <w:rPr>
          <w:rFonts w:ascii="Times New Roman" w:hAnsi="Times New Roman" w:cs="Times New Roman"/>
          <w:sz w:val="24"/>
          <w:szCs w:val="24"/>
        </w:rPr>
        <w:t xml:space="preserve"> what is, being challenged is the forfeiture of the appellant’s truck, trailer and diesel. A</w:t>
      </w:r>
      <w:r w:rsidR="004832F0" w:rsidRPr="00584BC4">
        <w:rPr>
          <w:rFonts w:ascii="Times New Roman" w:hAnsi="Times New Roman" w:cs="Times New Roman"/>
          <w:sz w:val="24"/>
          <w:szCs w:val="24"/>
        </w:rPr>
        <w:t>s already pointed out seizure and forfeiture are two separate juristic acts giving rise to two different causes of action. That this is so is discernible in the provisions of s 193 of the Act dealing with the procedures to be followed regarding seizure and forfeiture.</w:t>
      </w:r>
    </w:p>
    <w:p w:rsidR="004832F0" w:rsidRPr="00584BC4" w:rsidRDefault="004832F0" w:rsidP="001A1BED">
      <w:pPr>
        <w:spacing w:line="240" w:lineRule="auto"/>
        <w:ind w:left="142" w:hanging="153"/>
        <w:jc w:val="both"/>
        <w:rPr>
          <w:rFonts w:ascii="Times New Roman" w:hAnsi="Times New Roman" w:cs="Times New Roman"/>
          <w:sz w:val="24"/>
          <w:szCs w:val="24"/>
        </w:rPr>
      </w:pPr>
    </w:p>
    <w:p w:rsidR="004832F0" w:rsidRPr="00584BC4" w:rsidRDefault="004832F0" w:rsidP="0085097E">
      <w:pPr>
        <w:spacing w:line="480" w:lineRule="auto"/>
        <w:ind w:left="142" w:hanging="153"/>
        <w:jc w:val="both"/>
        <w:rPr>
          <w:rFonts w:ascii="Times New Roman" w:hAnsi="Times New Roman" w:cs="Times New Roman"/>
          <w:b/>
          <w:sz w:val="24"/>
          <w:szCs w:val="24"/>
          <w:u w:val="single"/>
        </w:rPr>
      </w:pPr>
      <w:r w:rsidRPr="00584BC4">
        <w:rPr>
          <w:rFonts w:ascii="Times New Roman" w:hAnsi="Times New Roman" w:cs="Times New Roman"/>
          <w:b/>
          <w:sz w:val="24"/>
          <w:szCs w:val="24"/>
          <w:u w:val="single"/>
        </w:rPr>
        <w:t>DISPOSITION</w:t>
      </w:r>
    </w:p>
    <w:p w:rsidR="004832F0" w:rsidRPr="00584BC4" w:rsidRDefault="004832F0" w:rsidP="0085097E">
      <w:pPr>
        <w:spacing w:line="480" w:lineRule="auto"/>
        <w:ind w:left="142" w:hanging="153"/>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243F42" w:rsidRPr="00584BC4">
        <w:rPr>
          <w:rFonts w:ascii="Times New Roman" w:hAnsi="Times New Roman" w:cs="Times New Roman"/>
          <w:sz w:val="24"/>
          <w:szCs w:val="24"/>
        </w:rPr>
        <w:t xml:space="preserve">    </w:t>
      </w:r>
      <w:r w:rsidR="001227DC" w:rsidRPr="00584BC4">
        <w:rPr>
          <w:rFonts w:ascii="Times New Roman" w:hAnsi="Times New Roman" w:cs="Times New Roman"/>
          <w:sz w:val="24"/>
          <w:szCs w:val="24"/>
        </w:rPr>
        <w:t xml:space="preserve"> </w:t>
      </w:r>
      <w:r w:rsidR="003B2F6F">
        <w:rPr>
          <w:rFonts w:ascii="Times New Roman" w:hAnsi="Times New Roman" w:cs="Times New Roman"/>
          <w:sz w:val="24"/>
          <w:szCs w:val="24"/>
        </w:rPr>
        <w:t xml:space="preserve">          </w:t>
      </w:r>
      <w:r w:rsidR="00DD4310" w:rsidRPr="00584BC4">
        <w:rPr>
          <w:rFonts w:ascii="Times New Roman" w:hAnsi="Times New Roman" w:cs="Times New Roman"/>
          <w:sz w:val="24"/>
          <w:szCs w:val="24"/>
        </w:rPr>
        <w:t>T</w:t>
      </w:r>
      <w:r w:rsidRPr="00584BC4">
        <w:rPr>
          <w:rFonts w:ascii="Times New Roman" w:hAnsi="Times New Roman" w:cs="Times New Roman"/>
          <w:sz w:val="24"/>
          <w:szCs w:val="24"/>
        </w:rPr>
        <w:t>he prescriptive perio</w:t>
      </w:r>
      <w:r w:rsidR="00F91F74" w:rsidRPr="00584BC4">
        <w:rPr>
          <w:rFonts w:ascii="Times New Roman" w:hAnsi="Times New Roman" w:cs="Times New Roman"/>
          <w:sz w:val="24"/>
          <w:szCs w:val="24"/>
        </w:rPr>
        <w:t>d of three months given under s </w:t>
      </w:r>
      <w:r w:rsidRPr="00584BC4">
        <w:rPr>
          <w:rFonts w:ascii="Times New Roman" w:hAnsi="Times New Roman" w:cs="Times New Roman"/>
          <w:sz w:val="24"/>
          <w:szCs w:val="24"/>
        </w:rPr>
        <w:t xml:space="preserve">193 (12) of the Act only applies </w:t>
      </w:r>
      <w:r w:rsidR="008B68FB" w:rsidRPr="00584BC4">
        <w:rPr>
          <w:rFonts w:ascii="Times New Roman" w:hAnsi="Times New Roman" w:cs="Times New Roman"/>
          <w:sz w:val="24"/>
          <w:szCs w:val="24"/>
        </w:rPr>
        <w:t>with regards</w:t>
      </w:r>
      <w:r w:rsidRPr="00584BC4">
        <w:rPr>
          <w:rFonts w:ascii="Times New Roman" w:hAnsi="Times New Roman" w:cs="Times New Roman"/>
          <w:sz w:val="24"/>
          <w:szCs w:val="24"/>
        </w:rPr>
        <w:t xml:space="preserve"> to proceedings against seizure of property. In any proceedings in terms of the Act other than proceedings relating to seizure, the prescriptive period of eight months given under s 196 (2) of the Act</w:t>
      </w:r>
      <w:r w:rsidR="008B11E5" w:rsidRPr="00584BC4">
        <w:rPr>
          <w:rFonts w:ascii="Times New Roman" w:hAnsi="Times New Roman" w:cs="Times New Roman"/>
          <w:sz w:val="24"/>
          <w:szCs w:val="24"/>
        </w:rPr>
        <w:t xml:space="preserve"> shall apply. Accordingly we hold that forfeiture of proper</w:t>
      </w:r>
      <w:r w:rsidR="00B01DDE" w:rsidRPr="00584BC4">
        <w:rPr>
          <w:rFonts w:ascii="Times New Roman" w:hAnsi="Times New Roman" w:cs="Times New Roman"/>
          <w:sz w:val="24"/>
          <w:szCs w:val="24"/>
        </w:rPr>
        <w:t>ty falls under the purview of s </w:t>
      </w:r>
      <w:r w:rsidR="008F5154" w:rsidRPr="00584BC4">
        <w:rPr>
          <w:rFonts w:ascii="Times New Roman" w:hAnsi="Times New Roman" w:cs="Times New Roman"/>
          <w:sz w:val="24"/>
          <w:szCs w:val="24"/>
        </w:rPr>
        <w:t>1</w:t>
      </w:r>
      <w:r w:rsidR="008B11E5" w:rsidRPr="00584BC4">
        <w:rPr>
          <w:rFonts w:ascii="Times New Roman" w:hAnsi="Times New Roman" w:cs="Times New Roman"/>
          <w:sz w:val="24"/>
          <w:szCs w:val="24"/>
        </w:rPr>
        <w:t>96 (</w:t>
      </w:r>
      <w:r w:rsidR="008F5154" w:rsidRPr="00584BC4">
        <w:rPr>
          <w:rFonts w:ascii="Times New Roman" w:hAnsi="Times New Roman" w:cs="Times New Roman"/>
          <w:sz w:val="24"/>
          <w:szCs w:val="24"/>
        </w:rPr>
        <w:t>2</w:t>
      </w:r>
      <w:r w:rsidR="008B11E5" w:rsidRPr="00584BC4">
        <w:rPr>
          <w:rFonts w:ascii="Times New Roman" w:hAnsi="Times New Roman" w:cs="Times New Roman"/>
          <w:sz w:val="24"/>
          <w:szCs w:val="24"/>
        </w:rPr>
        <w:t>) of the Act for purposes of prescription. The appellant’s suit having been launched before the eight month prescriptive</w:t>
      </w:r>
      <w:r w:rsidR="007D0919" w:rsidRPr="00584BC4">
        <w:rPr>
          <w:rFonts w:ascii="Times New Roman" w:hAnsi="Times New Roman" w:cs="Times New Roman"/>
          <w:sz w:val="24"/>
          <w:szCs w:val="24"/>
        </w:rPr>
        <w:t xml:space="preserve"> period</w:t>
      </w:r>
      <w:r w:rsidR="000D2F4A">
        <w:rPr>
          <w:rFonts w:ascii="Times New Roman" w:hAnsi="Times New Roman" w:cs="Times New Roman"/>
          <w:sz w:val="24"/>
          <w:szCs w:val="24"/>
        </w:rPr>
        <w:t xml:space="preserve"> had lapsed, the court </w:t>
      </w:r>
      <w:r w:rsidR="000D2F4A" w:rsidRPr="000D2F4A">
        <w:rPr>
          <w:rFonts w:ascii="Times New Roman" w:hAnsi="Times New Roman" w:cs="Times New Roman"/>
          <w:i/>
          <w:sz w:val="24"/>
          <w:szCs w:val="24"/>
        </w:rPr>
        <w:t>a </w:t>
      </w:r>
      <w:r w:rsidR="008B11E5" w:rsidRPr="000D2F4A">
        <w:rPr>
          <w:i/>
        </w:rPr>
        <w:t>quo</w:t>
      </w:r>
      <w:r w:rsidR="008B11E5" w:rsidRPr="00584BC4">
        <w:rPr>
          <w:rFonts w:ascii="Times New Roman" w:hAnsi="Times New Roman" w:cs="Times New Roman"/>
          <w:sz w:val="24"/>
          <w:szCs w:val="24"/>
        </w:rPr>
        <w:t xml:space="preserve"> erred </w:t>
      </w:r>
      <w:r w:rsidR="00512CA1" w:rsidRPr="00584BC4">
        <w:rPr>
          <w:rFonts w:ascii="Times New Roman" w:hAnsi="Times New Roman" w:cs="Times New Roman"/>
          <w:sz w:val="24"/>
          <w:szCs w:val="24"/>
        </w:rPr>
        <w:t xml:space="preserve">in upholding the respondent’s plea in bar. That finding must be set aside and the matter remitted to the court </w:t>
      </w:r>
      <w:r w:rsidR="00512CA1" w:rsidRPr="00584BC4">
        <w:rPr>
          <w:rFonts w:ascii="Times New Roman" w:hAnsi="Times New Roman" w:cs="Times New Roman"/>
          <w:i/>
          <w:sz w:val="24"/>
          <w:szCs w:val="24"/>
        </w:rPr>
        <w:t>a quo</w:t>
      </w:r>
      <w:r w:rsidR="00512CA1" w:rsidRPr="00584BC4">
        <w:rPr>
          <w:rFonts w:ascii="Times New Roman" w:hAnsi="Times New Roman" w:cs="Times New Roman"/>
          <w:sz w:val="24"/>
          <w:szCs w:val="24"/>
        </w:rPr>
        <w:t xml:space="preserve"> for it to hear and determine the merits of the case.</w:t>
      </w:r>
    </w:p>
    <w:p w:rsidR="00512CA1" w:rsidRPr="00584BC4" w:rsidRDefault="00512CA1" w:rsidP="001B3499">
      <w:pPr>
        <w:spacing w:after="0" w:line="240" w:lineRule="auto"/>
        <w:ind w:left="142" w:hanging="153"/>
        <w:jc w:val="both"/>
        <w:rPr>
          <w:rFonts w:ascii="Times New Roman" w:hAnsi="Times New Roman" w:cs="Times New Roman"/>
          <w:sz w:val="24"/>
          <w:szCs w:val="24"/>
        </w:rPr>
      </w:pPr>
    </w:p>
    <w:p w:rsidR="00512CA1" w:rsidRPr="00584BC4" w:rsidRDefault="00512CA1" w:rsidP="0085097E">
      <w:pPr>
        <w:spacing w:line="480" w:lineRule="auto"/>
        <w:ind w:left="142" w:hanging="153"/>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4D2A57" w:rsidRPr="00584BC4">
        <w:rPr>
          <w:rFonts w:ascii="Times New Roman" w:hAnsi="Times New Roman" w:cs="Times New Roman"/>
          <w:sz w:val="24"/>
          <w:szCs w:val="24"/>
        </w:rPr>
        <w:t xml:space="preserve">  </w:t>
      </w:r>
      <w:r w:rsidR="00B179B4">
        <w:rPr>
          <w:rFonts w:ascii="Times New Roman" w:hAnsi="Times New Roman" w:cs="Times New Roman"/>
          <w:sz w:val="24"/>
          <w:szCs w:val="24"/>
        </w:rPr>
        <w:t xml:space="preserve">            </w:t>
      </w:r>
      <w:r w:rsidR="0014582B" w:rsidRPr="00584BC4">
        <w:rPr>
          <w:rFonts w:ascii="Times New Roman" w:hAnsi="Times New Roman" w:cs="Times New Roman"/>
          <w:sz w:val="24"/>
          <w:szCs w:val="24"/>
        </w:rPr>
        <w:t xml:space="preserve">   </w:t>
      </w:r>
      <w:r w:rsidRPr="00584BC4">
        <w:rPr>
          <w:rFonts w:ascii="Times New Roman" w:hAnsi="Times New Roman" w:cs="Times New Roman"/>
          <w:sz w:val="24"/>
          <w:szCs w:val="24"/>
        </w:rPr>
        <w:t>Costs shall follow the cause</w:t>
      </w:r>
      <w:r w:rsidR="00D82442" w:rsidRPr="00584BC4">
        <w:rPr>
          <w:rFonts w:ascii="Times New Roman" w:hAnsi="Times New Roman" w:cs="Times New Roman"/>
          <w:sz w:val="24"/>
          <w:szCs w:val="24"/>
        </w:rPr>
        <w:t>.</w:t>
      </w:r>
    </w:p>
    <w:p w:rsidR="00272F38" w:rsidRPr="00584BC4" w:rsidRDefault="00272F38" w:rsidP="00272F38">
      <w:pPr>
        <w:spacing w:after="0" w:line="240" w:lineRule="auto"/>
        <w:ind w:left="142" w:hanging="153"/>
        <w:jc w:val="both"/>
        <w:rPr>
          <w:rFonts w:ascii="Times New Roman" w:hAnsi="Times New Roman" w:cs="Times New Roman"/>
          <w:sz w:val="24"/>
          <w:szCs w:val="24"/>
        </w:rPr>
      </w:pPr>
    </w:p>
    <w:p w:rsidR="00D82442" w:rsidRPr="00584BC4" w:rsidRDefault="002C7A3C" w:rsidP="0085097E">
      <w:pPr>
        <w:spacing w:line="480" w:lineRule="auto"/>
        <w:ind w:left="142" w:hanging="153"/>
        <w:jc w:val="both"/>
        <w:rPr>
          <w:rFonts w:ascii="Times New Roman" w:hAnsi="Times New Roman" w:cs="Times New Roman"/>
          <w:sz w:val="24"/>
          <w:szCs w:val="24"/>
        </w:rPr>
      </w:pPr>
      <w:r w:rsidRPr="00584BC4">
        <w:rPr>
          <w:rFonts w:ascii="Times New Roman" w:hAnsi="Times New Roman" w:cs="Times New Roman"/>
          <w:sz w:val="24"/>
          <w:szCs w:val="24"/>
        </w:rPr>
        <w:t xml:space="preserve">      </w:t>
      </w:r>
      <w:r w:rsidR="0014582B" w:rsidRPr="00584BC4">
        <w:rPr>
          <w:rFonts w:ascii="Times New Roman" w:hAnsi="Times New Roman" w:cs="Times New Roman"/>
          <w:sz w:val="24"/>
          <w:szCs w:val="24"/>
        </w:rPr>
        <w:t xml:space="preserve">   </w:t>
      </w:r>
      <w:r w:rsidR="00B179B4">
        <w:rPr>
          <w:rFonts w:ascii="Times New Roman" w:hAnsi="Times New Roman" w:cs="Times New Roman"/>
          <w:sz w:val="24"/>
          <w:szCs w:val="24"/>
        </w:rPr>
        <w:t xml:space="preserve">            </w:t>
      </w:r>
      <w:r w:rsidR="00207367" w:rsidRPr="00584BC4">
        <w:rPr>
          <w:rFonts w:ascii="Times New Roman" w:hAnsi="Times New Roman" w:cs="Times New Roman"/>
          <w:sz w:val="24"/>
          <w:szCs w:val="24"/>
        </w:rPr>
        <w:t>In the result it is ordered as follows</w:t>
      </w:r>
    </w:p>
    <w:p w:rsidR="00512CA1" w:rsidRPr="00584BC4" w:rsidRDefault="00512CA1" w:rsidP="00512CA1">
      <w:pPr>
        <w:pStyle w:val="ListParagraph"/>
        <w:numPr>
          <w:ilvl w:val="0"/>
          <w:numId w:val="27"/>
        </w:num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The appeal succeeds with costs</w:t>
      </w:r>
    </w:p>
    <w:p w:rsidR="00512CA1" w:rsidRPr="00584BC4" w:rsidRDefault="00512CA1" w:rsidP="00512CA1">
      <w:pPr>
        <w:pStyle w:val="ListParagraph"/>
        <w:numPr>
          <w:ilvl w:val="0"/>
          <w:numId w:val="27"/>
        </w:num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The order of the court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is set aside and in its place </w:t>
      </w:r>
      <w:r w:rsidR="00B65C68">
        <w:rPr>
          <w:rFonts w:ascii="Times New Roman" w:hAnsi="Times New Roman" w:cs="Times New Roman"/>
          <w:sz w:val="24"/>
          <w:szCs w:val="24"/>
        </w:rPr>
        <w:t xml:space="preserve">is </w:t>
      </w:r>
      <w:r w:rsidRPr="00584BC4">
        <w:rPr>
          <w:rFonts w:ascii="Times New Roman" w:hAnsi="Times New Roman" w:cs="Times New Roman"/>
          <w:sz w:val="24"/>
          <w:szCs w:val="24"/>
        </w:rPr>
        <w:t>substituted the following:</w:t>
      </w:r>
    </w:p>
    <w:p w:rsidR="00512CA1" w:rsidRPr="00584BC4" w:rsidRDefault="00512CA1" w:rsidP="00512CA1">
      <w:pPr>
        <w:pStyle w:val="ListParagraph"/>
        <w:spacing w:line="240" w:lineRule="auto"/>
        <w:ind w:left="1701" w:hanging="141"/>
        <w:jc w:val="both"/>
        <w:rPr>
          <w:rFonts w:ascii="Times New Roman" w:hAnsi="Times New Roman" w:cs="Times New Roman"/>
          <w:sz w:val="24"/>
          <w:szCs w:val="24"/>
        </w:rPr>
      </w:pPr>
      <w:r w:rsidRPr="00584BC4">
        <w:rPr>
          <w:rFonts w:ascii="Times New Roman" w:hAnsi="Times New Roman" w:cs="Times New Roman"/>
          <w:sz w:val="24"/>
          <w:szCs w:val="24"/>
        </w:rPr>
        <w:t>“The preliminary point in respect of prescription be and is hereby dismissed.”</w:t>
      </w:r>
    </w:p>
    <w:p w:rsidR="00516064" w:rsidRPr="00584BC4" w:rsidRDefault="00516064" w:rsidP="00512CA1">
      <w:pPr>
        <w:pStyle w:val="ListParagraph"/>
        <w:spacing w:line="240" w:lineRule="auto"/>
        <w:ind w:left="1701" w:hanging="141"/>
        <w:jc w:val="both"/>
        <w:rPr>
          <w:rFonts w:ascii="Times New Roman" w:hAnsi="Times New Roman" w:cs="Times New Roman"/>
          <w:sz w:val="24"/>
          <w:szCs w:val="24"/>
        </w:rPr>
      </w:pPr>
    </w:p>
    <w:p w:rsidR="00512CA1" w:rsidRPr="00584BC4" w:rsidRDefault="00512CA1" w:rsidP="00512CA1">
      <w:pPr>
        <w:pStyle w:val="ListParagraph"/>
        <w:numPr>
          <w:ilvl w:val="0"/>
          <w:numId w:val="27"/>
        </w:numPr>
        <w:spacing w:line="480" w:lineRule="auto"/>
        <w:jc w:val="both"/>
        <w:rPr>
          <w:rFonts w:ascii="Times New Roman" w:hAnsi="Times New Roman" w:cs="Times New Roman"/>
          <w:sz w:val="24"/>
          <w:szCs w:val="24"/>
        </w:rPr>
      </w:pPr>
      <w:r w:rsidRPr="00584BC4">
        <w:rPr>
          <w:rFonts w:ascii="Times New Roman" w:hAnsi="Times New Roman" w:cs="Times New Roman"/>
          <w:sz w:val="24"/>
          <w:szCs w:val="24"/>
        </w:rPr>
        <w:t xml:space="preserve">The matter be and is hereby remitted to the court </w:t>
      </w:r>
      <w:r w:rsidRPr="00584BC4">
        <w:rPr>
          <w:rFonts w:ascii="Times New Roman" w:hAnsi="Times New Roman" w:cs="Times New Roman"/>
          <w:i/>
          <w:sz w:val="24"/>
          <w:szCs w:val="24"/>
        </w:rPr>
        <w:t>a quo</w:t>
      </w:r>
      <w:r w:rsidRPr="00584BC4">
        <w:rPr>
          <w:rFonts w:ascii="Times New Roman" w:hAnsi="Times New Roman" w:cs="Times New Roman"/>
          <w:sz w:val="24"/>
          <w:szCs w:val="24"/>
        </w:rPr>
        <w:t xml:space="preserve"> for a determination on the merits</w:t>
      </w:r>
      <w:r w:rsidR="00835570">
        <w:rPr>
          <w:rFonts w:ascii="Times New Roman" w:hAnsi="Times New Roman" w:cs="Times New Roman"/>
          <w:sz w:val="24"/>
          <w:szCs w:val="24"/>
        </w:rPr>
        <w:t>, before a different J</w:t>
      </w:r>
      <w:r w:rsidR="00BC24E5" w:rsidRPr="00584BC4">
        <w:rPr>
          <w:rFonts w:ascii="Times New Roman" w:hAnsi="Times New Roman" w:cs="Times New Roman"/>
          <w:sz w:val="24"/>
          <w:szCs w:val="24"/>
        </w:rPr>
        <w:t>udge.</w:t>
      </w:r>
    </w:p>
    <w:p w:rsidR="005C3006" w:rsidRPr="00584BC4" w:rsidRDefault="005C3006" w:rsidP="00890517">
      <w:pPr>
        <w:autoSpaceDE w:val="0"/>
        <w:autoSpaceDN w:val="0"/>
        <w:adjustRightInd w:val="0"/>
        <w:spacing w:after="0" w:line="480" w:lineRule="auto"/>
        <w:ind w:left="720" w:firstLine="720"/>
        <w:jc w:val="both"/>
        <w:rPr>
          <w:rFonts w:ascii="Times New Roman" w:hAnsi="Times New Roman" w:cs="Times New Roman"/>
          <w:b/>
          <w:sz w:val="24"/>
          <w:szCs w:val="24"/>
        </w:rPr>
      </w:pPr>
    </w:p>
    <w:p w:rsidR="00876389" w:rsidRDefault="006C5FD5" w:rsidP="00890517">
      <w:pPr>
        <w:autoSpaceDE w:val="0"/>
        <w:autoSpaceDN w:val="0"/>
        <w:adjustRightInd w:val="0"/>
        <w:spacing w:after="0" w:line="480" w:lineRule="auto"/>
        <w:ind w:left="720" w:firstLine="720"/>
        <w:jc w:val="both"/>
        <w:rPr>
          <w:rFonts w:ascii="Times New Roman" w:hAnsi="Times New Roman" w:cs="Times New Roman"/>
          <w:b/>
          <w:sz w:val="24"/>
          <w:szCs w:val="24"/>
        </w:rPr>
      </w:pPr>
      <w:r w:rsidRPr="00584BC4">
        <w:rPr>
          <w:rFonts w:ascii="Times New Roman" w:hAnsi="Times New Roman" w:cs="Times New Roman"/>
          <w:b/>
          <w:sz w:val="24"/>
          <w:szCs w:val="24"/>
        </w:rPr>
        <w:tab/>
      </w:r>
    </w:p>
    <w:p w:rsidR="00890517" w:rsidRPr="00584BC4" w:rsidRDefault="006C5FD5" w:rsidP="00890517">
      <w:pPr>
        <w:autoSpaceDE w:val="0"/>
        <w:autoSpaceDN w:val="0"/>
        <w:adjustRightInd w:val="0"/>
        <w:spacing w:after="0" w:line="480" w:lineRule="auto"/>
        <w:ind w:left="720" w:firstLine="720"/>
        <w:jc w:val="both"/>
        <w:rPr>
          <w:rFonts w:ascii="Times New Roman" w:hAnsi="Times New Roman" w:cs="Times New Roman"/>
          <w:b/>
          <w:sz w:val="24"/>
          <w:szCs w:val="24"/>
        </w:rPr>
      </w:pPr>
      <w:r w:rsidRPr="00584BC4">
        <w:rPr>
          <w:rFonts w:ascii="Times New Roman" w:hAnsi="Times New Roman" w:cs="Times New Roman"/>
          <w:b/>
          <w:sz w:val="24"/>
          <w:szCs w:val="24"/>
        </w:rPr>
        <w:t>GUVAVA JA</w:t>
      </w:r>
      <w:r w:rsidR="00AF2F94" w:rsidRPr="00584BC4">
        <w:rPr>
          <w:rFonts w:ascii="Times New Roman" w:hAnsi="Times New Roman" w:cs="Times New Roman"/>
          <w:b/>
          <w:sz w:val="24"/>
          <w:szCs w:val="24"/>
        </w:rPr>
        <w:tab/>
      </w:r>
      <w:r w:rsidR="00AF2F94" w:rsidRPr="00584BC4">
        <w:rPr>
          <w:rFonts w:ascii="Times New Roman" w:hAnsi="Times New Roman" w:cs="Times New Roman"/>
          <w:b/>
          <w:sz w:val="24"/>
          <w:szCs w:val="24"/>
        </w:rPr>
        <w:tab/>
      </w:r>
      <w:r w:rsidR="00B0471C" w:rsidRPr="00584BC4">
        <w:rPr>
          <w:rFonts w:ascii="Times New Roman" w:hAnsi="Times New Roman" w:cs="Times New Roman"/>
          <w:b/>
          <w:sz w:val="24"/>
          <w:szCs w:val="24"/>
        </w:rPr>
        <w:t>:</w:t>
      </w:r>
      <w:r w:rsidR="00AF2F94" w:rsidRPr="00584BC4">
        <w:rPr>
          <w:rFonts w:ascii="Times New Roman" w:hAnsi="Times New Roman" w:cs="Times New Roman"/>
          <w:b/>
          <w:sz w:val="24"/>
          <w:szCs w:val="24"/>
        </w:rPr>
        <w:t xml:space="preserve">    </w:t>
      </w:r>
      <w:r w:rsidR="00B65C68">
        <w:rPr>
          <w:rFonts w:ascii="Times New Roman" w:hAnsi="Times New Roman" w:cs="Times New Roman"/>
          <w:b/>
          <w:sz w:val="24"/>
          <w:szCs w:val="24"/>
        </w:rPr>
        <w:tab/>
      </w:r>
      <w:r w:rsidR="00AF2F94" w:rsidRPr="00584BC4">
        <w:rPr>
          <w:rFonts w:ascii="Times New Roman" w:hAnsi="Times New Roman" w:cs="Times New Roman"/>
          <w:b/>
          <w:sz w:val="24"/>
          <w:szCs w:val="24"/>
        </w:rPr>
        <w:t xml:space="preserve"> </w:t>
      </w:r>
      <w:r w:rsidR="00B0471C" w:rsidRPr="00B65C68">
        <w:rPr>
          <w:rFonts w:ascii="Times New Roman" w:hAnsi="Times New Roman" w:cs="Times New Roman"/>
          <w:sz w:val="24"/>
          <w:szCs w:val="24"/>
        </w:rPr>
        <w:t>I agree</w:t>
      </w:r>
    </w:p>
    <w:p w:rsidR="00CF4FA1" w:rsidRPr="00584BC4" w:rsidRDefault="00CF4FA1" w:rsidP="00890517">
      <w:pPr>
        <w:autoSpaceDE w:val="0"/>
        <w:autoSpaceDN w:val="0"/>
        <w:adjustRightInd w:val="0"/>
        <w:spacing w:after="0" w:line="480" w:lineRule="auto"/>
        <w:ind w:left="720" w:firstLine="720"/>
        <w:jc w:val="both"/>
        <w:rPr>
          <w:rFonts w:ascii="Times New Roman" w:hAnsi="Times New Roman" w:cs="Times New Roman"/>
          <w:b/>
          <w:sz w:val="24"/>
          <w:szCs w:val="24"/>
        </w:rPr>
      </w:pPr>
    </w:p>
    <w:p w:rsidR="0063447D" w:rsidRPr="00584BC4" w:rsidRDefault="0063447D" w:rsidP="0063447D">
      <w:pPr>
        <w:autoSpaceDE w:val="0"/>
        <w:autoSpaceDN w:val="0"/>
        <w:adjustRightInd w:val="0"/>
        <w:spacing w:after="0" w:line="240" w:lineRule="auto"/>
        <w:ind w:left="720" w:firstLine="720"/>
        <w:jc w:val="both"/>
        <w:rPr>
          <w:rFonts w:ascii="Times New Roman" w:hAnsi="Times New Roman" w:cs="Times New Roman"/>
          <w:b/>
          <w:sz w:val="24"/>
          <w:szCs w:val="24"/>
        </w:rPr>
      </w:pPr>
    </w:p>
    <w:p w:rsidR="00890517" w:rsidRPr="00B65C68" w:rsidRDefault="006C5FD5"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584BC4">
        <w:rPr>
          <w:rFonts w:ascii="Times New Roman" w:hAnsi="Times New Roman" w:cs="Times New Roman"/>
          <w:b/>
          <w:sz w:val="24"/>
          <w:szCs w:val="24"/>
        </w:rPr>
        <w:t>CHITAKUNYE</w:t>
      </w:r>
      <w:r w:rsidR="00AF2F94" w:rsidRPr="00584BC4">
        <w:rPr>
          <w:rFonts w:ascii="Times New Roman" w:hAnsi="Times New Roman" w:cs="Times New Roman"/>
          <w:b/>
          <w:sz w:val="24"/>
          <w:szCs w:val="24"/>
        </w:rPr>
        <w:tab/>
      </w:r>
      <w:r w:rsidR="009D512B" w:rsidRPr="00584BC4">
        <w:rPr>
          <w:rFonts w:ascii="Times New Roman" w:hAnsi="Times New Roman" w:cs="Times New Roman"/>
          <w:b/>
          <w:sz w:val="24"/>
          <w:szCs w:val="24"/>
        </w:rPr>
        <w:t>:</w:t>
      </w:r>
      <w:r w:rsidR="009D512B" w:rsidRPr="00584BC4">
        <w:rPr>
          <w:rFonts w:ascii="Times New Roman" w:hAnsi="Times New Roman" w:cs="Times New Roman"/>
          <w:b/>
          <w:sz w:val="24"/>
          <w:szCs w:val="24"/>
        </w:rPr>
        <w:tab/>
      </w:r>
      <w:r w:rsidR="00B0471C" w:rsidRPr="00B65C68">
        <w:rPr>
          <w:rFonts w:ascii="Times New Roman" w:hAnsi="Times New Roman" w:cs="Times New Roman"/>
          <w:sz w:val="24"/>
          <w:szCs w:val="24"/>
        </w:rPr>
        <w:t>I agree</w:t>
      </w:r>
    </w:p>
    <w:p w:rsidR="00CF4FA1" w:rsidRPr="00584BC4" w:rsidRDefault="00C53C80" w:rsidP="00A243BE">
      <w:pPr>
        <w:autoSpaceDE w:val="0"/>
        <w:autoSpaceDN w:val="0"/>
        <w:adjustRightInd w:val="0"/>
        <w:spacing w:after="0" w:line="480" w:lineRule="auto"/>
        <w:jc w:val="both"/>
        <w:rPr>
          <w:rFonts w:ascii="Times New Roman" w:hAnsi="Times New Roman" w:cs="Times New Roman"/>
          <w:b/>
          <w:sz w:val="24"/>
          <w:szCs w:val="24"/>
        </w:rPr>
      </w:pPr>
      <w:r w:rsidRPr="00584BC4">
        <w:rPr>
          <w:rFonts w:ascii="Times New Roman" w:hAnsi="Times New Roman" w:cs="Times New Roman"/>
          <w:b/>
          <w:sz w:val="24"/>
          <w:szCs w:val="24"/>
        </w:rPr>
        <w:t xml:space="preserve"> </w:t>
      </w:r>
    </w:p>
    <w:p w:rsidR="00213CF3" w:rsidRDefault="00213CF3" w:rsidP="00A243BE">
      <w:pPr>
        <w:autoSpaceDE w:val="0"/>
        <w:autoSpaceDN w:val="0"/>
        <w:adjustRightInd w:val="0"/>
        <w:spacing w:after="0" w:line="480" w:lineRule="auto"/>
        <w:jc w:val="both"/>
        <w:rPr>
          <w:rFonts w:ascii="Times New Roman" w:hAnsi="Times New Roman" w:cs="Times New Roman"/>
          <w:b/>
          <w:sz w:val="24"/>
          <w:szCs w:val="24"/>
        </w:rPr>
      </w:pPr>
    </w:p>
    <w:p w:rsidR="00B65C68" w:rsidRPr="00584BC4" w:rsidRDefault="00B65C68" w:rsidP="00A243BE">
      <w:pPr>
        <w:autoSpaceDE w:val="0"/>
        <w:autoSpaceDN w:val="0"/>
        <w:adjustRightInd w:val="0"/>
        <w:spacing w:after="0" w:line="480" w:lineRule="auto"/>
        <w:jc w:val="both"/>
        <w:rPr>
          <w:rFonts w:ascii="Times New Roman" w:hAnsi="Times New Roman" w:cs="Times New Roman"/>
          <w:b/>
          <w:sz w:val="24"/>
          <w:szCs w:val="24"/>
        </w:rPr>
      </w:pPr>
    </w:p>
    <w:p w:rsidR="00213CF3" w:rsidRPr="00584BC4" w:rsidRDefault="00213CF3" w:rsidP="00A243BE">
      <w:pPr>
        <w:autoSpaceDE w:val="0"/>
        <w:autoSpaceDN w:val="0"/>
        <w:adjustRightInd w:val="0"/>
        <w:spacing w:after="0" w:line="480" w:lineRule="auto"/>
        <w:jc w:val="both"/>
        <w:rPr>
          <w:rFonts w:ascii="Times New Roman" w:hAnsi="Times New Roman" w:cs="Times New Roman"/>
          <w:sz w:val="24"/>
          <w:szCs w:val="24"/>
        </w:rPr>
      </w:pPr>
      <w:proofErr w:type="spellStart"/>
      <w:r w:rsidRPr="00584BC4">
        <w:rPr>
          <w:rFonts w:ascii="Times New Roman" w:hAnsi="Times New Roman" w:cs="Times New Roman"/>
          <w:i/>
          <w:sz w:val="24"/>
          <w:szCs w:val="24"/>
        </w:rPr>
        <w:t>Lovemore</w:t>
      </w:r>
      <w:proofErr w:type="spellEnd"/>
      <w:r w:rsidRPr="00584BC4">
        <w:rPr>
          <w:rFonts w:ascii="Times New Roman" w:hAnsi="Times New Roman" w:cs="Times New Roman"/>
          <w:i/>
          <w:sz w:val="24"/>
          <w:szCs w:val="24"/>
        </w:rPr>
        <w:t xml:space="preserve"> </w:t>
      </w:r>
      <w:proofErr w:type="spellStart"/>
      <w:r w:rsidRPr="00584BC4">
        <w:rPr>
          <w:rFonts w:ascii="Times New Roman" w:hAnsi="Times New Roman" w:cs="Times New Roman"/>
          <w:i/>
          <w:sz w:val="24"/>
          <w:szCs w:val="24"/>
        </w:rPr>
        <w:t>Madhuku</w:t>
      </w:r>
      <w:proofErr w:type="spellEnd"/>
      <w:r w:rsidRPr="00584BC4">
        <w:rPr>
          <w:rFonts w:ascii="Times New Roman" w:hAnsi="Times New Roman" w:cs="Times New Roman"/>
          <w:i/>
          <w:sz w:val="24"/>
          <w:szCs w:val="24"/>
        </w:rPr>
        <w:t xml:space="preserve"> Lawyers</w:t>
      </w:r>
      <w:r w:rsidRPr="00584BC4">
        <w:rPr>
          <w:rFonts w:ascii="Times New Roman" w:hAnsi="Times New Roman" w:cs="Times New Roman"/>
          <w:sz w:val="24"/>
          <w:szCs w:val="24"/>
        </w:rPr>
        <w:t>, appellant’s legal practitioners.</w:t>
      </w:r>
    </w:p>
    <w:p w:rsidR="00213CF3" w:rsidRPr="00584BC4" w:rsidRDefault="00213CF3" w:rsidP="00A243BE">
      <w:pPr>
        <w:autoSpaceDE w:val="0"/>
        <w:autoSpaceDN w:val="0"/>
        <w:adjustRightInd w:val="0"/>
        <w:spacing w:after="0" w:line="480" w:lineRule="auto"/>
        <w:jc w:val="both"/>
        <w:rPr>
          <w:rFonts w:ascii="Times New Roman" w:hAnsi="Times New Roman" w:cs="Times New Roman"/>
          <w:sz w:val="24"/>
          <w:szCs w:val="24"/>
        </w:rPr>
      </w:pPr>
      <w:r w:rsidRPr="00584BC4">
        <w:rPr>
          <w:rFonts w:ascii="Times New Roman" w:hAnsi="Times New Roman" w:cs="Times New Roman"/>
          <w:i/>
          <w:sz w:val="24"/>
          <w:szCs w:val="24"/>
        </w:rPr>
        <w:t>Zimbabwe Revenue Authority Legal Services Division</w:t>
      </w:r>
      <w:r w:rsidRPr="00584BC4">
        <w:rPr>
          <w:rFonts w:ascii="Times New Roman" w:hAnsi="Times New Roman" w:cs="Times New Roman"/>
          <w:sz w:val="24"/>
          <w:szCs w:val="24"/>
        </w:rPr>
        <w:t>, respondent’s legal practitioners.</w:t>
      </w:r>
    </w:p>
    <w:sectPr w:rsidR="00213CF3" w:rsidRPr="00584BC4" w:rsidSect="00D233CD">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7A" w:rsidRDefault="00D20E7A" w:rsidP="007D2A55">
      <w:pPr>
        <w:spacing w:after="0" w:line="240" w:lineRule="auto"/>
      </w:pPr>
      <w:r>
        <w:separator/>
      </w:r>
    </w:p>
  </w:endnote>
  <w:endnote w:type="continuationSeparator" w:id="0">
    <w:p w:rsidR="00D20E7A" w:rsidRDefault="00D20E7A"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CA" w:rsidRDefault="00C275CA" w:rsidP="00C275CA">
    <w:pPr>
      <w:pStyle w:val="Footer"/>
    </w:pPr>
  </w:p>
  <w:p w:rsidR="0095053E" w:rsidRDefault="0095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7A" w:rsidRDefault="00D20E7A" w:rsidP="007D2A55">
      <w:pPr>
        <w:spacing w:after="0" w:line="240" w:lineRule="auto"/>
      </w:pPr>
      <w:r>
        <w:separator/>
      </w:r>
    </w:p>
  </w:footnote>
  <w:footnote w:type="continuationSeparator" w:id="0">
    <w:p w:rsidR="00D20E7A" w:rsidRDefault="00D20E7A" w:rsidP="007D2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3E" w:rsidRDefault="0095053E">
    <w:pPr>
      <w:pStyle w:val="Header"/>
    </w:pPr>
    <w:r>
      <w:rPr>
        <w:noProof/>
        <w:lang w:eastAsia="en-ZW"/>
      </w:rPr>
      <mc:AlternateContent>
        <mc:Choice Requires="wps">
          <w:drawing>
            <wp:anchor distT="0" distB="0" distL="114300" distR="114300" simplePos="0" relativeHeight="251660288" behindDoc="0" locked="0" layoutInCell="0" allowOverlap="1" wp14:anchorId="07E6FB3D" wp14:editId="4341128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53E" w:rsidRPr="007C2A07" w:rsidRDefault="0095053E" w:rsidP="00AB7FB4">
                          <w:pPr>
                            <w:spacing w:after="0" w:line="240" w:lineRule="auto"/>
                            <w:jc w:val="right"/>
                            <w:rPr>
                              <w:rFonts w:ascii="Times New Roman" w:hAnsi="Times New Roman" w:cs="Times New Roman"/>
                              <w:b/>
                              <w:sz w:val="24"/>
                              <w:szCs w:val="24"/>
                            </w:rPr>
                          </w:pPr>
                          <w:proofErr w:type="gramStart"/>
                          <w:r w:rsidRPr="007C2A07">
                            <w:rPr>
                              <w:rFonts w:ascii="Times New Roman" w:hAnsi="Times New Roman" w:cs="Times New Roman"/>
                              <w:b/>
                              <w:sz w:val="24"/>
                              <w:szCs w:val="24"/>
                            </w:rPr>
                            <w:t>Judgment</w:t>
                          </w:r>
                          <w:r w:rsidR="0090538B" w:rsidRPr="007C2A07">
                            <w:rPr>
                              <w:rFonts w:ascii="Times New Roman" w:hAnsi="Times New Roman" w:cs="Times New Roman"/>
                              <w:b/>
                              <w:sz w:val="24"/>
                              <w:szCs w:val="24"/>
                            </w:rPr>
                            <w:t xml:space="preserve"> </w:t>
                          </w:r>
                          <w:r w:rsidRPr="007C2A07">
                            <w:rPr>
                              <w:rFonts w:ascii="Times New Roman" w:hAnsi="Times New Roman" w:cs="Times New Roman"/>
                              <w:b/>
                              <w:sz w:val="24"/>
                              <w:szCs w:val="24"/>
                            </w:rPr>
                            <w:t>No.</w:t>
                          </w:r>
                          <w:proofErr w:type="gramEnd"/>
                          <w:r w:rsidRPr="007C2A07">
                            <w:rPr>
                              <w:rFonts w:ascii="Times New Roman" w:hAnsi="Times New Roman" w:cs="Times New Roman"/>
                              <w:b/>
                              <w:sz w:val="24"/>
                              <w:szCs w:val="24"/>
                            </w:rPr>
                            <w:t xml:space="preserve"> </w:t>
                          </w:r>
                          <w:r w:rsidR="00C509BA" w:rsidRPr="007C2A07">
                            <w:rPr>
                              <w:rFonts w:ascii="Times New Roman" w:hAnsi="Times New Roman" w:cs="Times New Roman"/>
                              <w:b/>
                              <w:sz w:val="24"/>
                              <w:szCs w:val="24"/>
                            </w:rPr>
                            <w:t xml:space="preserve">SC </w:t>
                          </w:r>
                          <w:r w:rsidR="001E53AA">
                            <w:rPr>
                              <w:rFonts w:ascii="Times New Roman" w:hAnsi="Times New Roman" w:cs="Times New Roman"/>
                              <w:b/>
                              <w:sz w:val="24"/>
                              <w:szCs w:val="24"/>
                            </w:rPr>
                            <w:t xml:space="preserve">3 </w:t>
                          </w:r>
                          <w:r w:rsidR="00C32A28">
                            <w:rPr>
                              <w:rFonts w:ascii="Times New Roman" w:hAnsi="Times New Roman" w:cs="Times New Roman"/>
                              <w:b/>
                              <w:sz w:val="24"/>
                              <w:szCs w:val="24"/>
                            </w:rPr>
                            <w:t>/23</w:t>
                          </w:r>
                        </w:p>
                        <w:p w:rsidR="0095053E" w:rsidRPr="007C2A07" w:rsidRDefault="0095053E" w:rsidP="00AB7FB4">
                          <w:pPr>
                            <w:spacing w:after="0" w:line="240" w:lineRule="auto"/>
                            <w:jc w:val="right"/>
                            <w:rPr>
                              <w:rFonts w:ascii="Times New Roman" w:hAnsi="Times New Roman" w:cs="Times New Roman"/>
                              <w:b/>
                              <w:sz w:val="24"/>
                              <w:szCs w:val="24"/>
                            </w:rPr>
                          </w:pP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proofErr w:type="gramStart"/>
                          <w:r w:rsidRPr="007C2A07">
                            <w:rPr>
                              <w:rFonts w:ascii="Times New Roman" w:hAnsi="Times New Roman" w:cs="Times New Roman"/>
                              <w:b/>
                              <w:sz w:val="24"/>
                              <w:szCs w:val="24"/>
                            </w:rPr>
                            <w:t>Civil Appeal No.</w:t>
                          </w:r>
                          <w:proofErr w:type="gramEnd"/>
                          <w:r w:rsidRPr="007C2A07">
                            <w:rPr>
                              <w:rFonts w:ascii="Times New Roman" w:hAnsi="Times New Roman" w:cs="Times New Roman"/>
                              <w:b/>
                              <w:sz w:val="24"/>
                              <w:szCs w:val="24"/>
                            </w:rPr>
                            <w:t xml:space="preserve"> SC </w:t>
                          </w:r>
                          <w:r w:rsidR="00AE5454" w:rsidRPr="007C2A07">
                            <w:rPr>
                              <w:rFonts w:ascii="Times New Roman" w:hAnsi="Times New Roman" w:cs="Times New Roman"/>
                              <w:b/>
                              <w:sz w:val="24"/>
                              <w:szCs w:val="24"/>
                            </w:rPr>
                            <w:t>09/22</w:t>
                          </w:r>
                        </w:p>
                        <w:p w:rsidR="0095053E" w:rsidRDefault="0095053E">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5053E" w:rsidRPr="007C2A07" w:rsidRDefault="0095053E" w:rsidP="00AB7FB4">
                    <w:pPr>
                      <w:spacing w:after="0" w:line="240" w:lineRule="auto"/>
                      <w:jc w:val="right"/>
                      <w:rPr>
                        <w:rFonts w:ascii="Times New Roman" w:hAnsi="Times New Roman" w:cs="Times New Roman"/>
                        <w:b/>
                        <w:sz w:val="24"/>
                        <w:szCs w:val="24"/>
                      </w:rPr>
                    </w:pPr>
                    <w:proofErr w:type="gramStart"/>
                    <w:r w:rsidRPr="007C2A07">
                      <w:rPr>
                        <w:rFonts w:ascii="Times New Roman" w:hAnsi="Times New Roman" w:cs="Times New Roman"/>
                        <w:b/>
                        <w:sz w:val="24"/>
                        <w:szCs w:val="24"/>
                      </w:rPr>
                      <w:t>Judgment</w:t>
                    </w:r>
                    <w:r w:rsidR="0090538B" w:rsidRPr="007C2A07">
                      <w:rPr>
                        <w:rFonts w:ascii="Times New Roman" w:hAnsi="Times New Roman" w:cs="Times New Roman"/>
                        <w:b/>
                        <w:sz w:val="24"/>
                        <w:szCs w:val="24"/>
                      </w:rPr>
                      <w:t xml:space="preserve"> </w:t>
                    </w:r>
                    <w:r w:rsidRPr="007C2A07">
                      <w:rPr>
                        <w:rFonts w:ascii="Times New Roman" w:hAnsi="Times New Roman" w:cs="Times New Roman"/>
                        <w:b/>
                        <w:sz w:val="24"/>
                        <w:szCs w:val="24"/>
                      </w:rPr>
                      <w:t>No.</w:t>
                    </w:r>
                    <w:proofErr w:type="gramEnd"/>
                    <w:r w:rsidRPr="007C2A07">
                      <w:rPr>
                        <w:rFonts w:ascii="Times New Roman" w:hAnsi="Times New Roman" w:cs="Times New Roman"/>
                        <w:b/>
                        <w:sz w:val="24"/>
                        <w:szCs w:val="24"/>
                      </w:rPr>
                      <w:t xml:space="preserve"> </w:t>
                    </w:r>
                    <w:r w:rsidR="00C509BA" w:rsidRPr="007C2A07">
                      <w:rPr>
                        <w:rFonts w:ascii="Times New Roman" w:hAnsi="Times New Roman" w:cs="Times New Roman"/>
                        <w:b/>
                        <w:sz w:val="24"/>
                        <w:szCs w:val="24"/>
                      </w:rPr>
                      <w:t xml:space="preserve">SC </w:t>
                    </w:r>
                    <w:r w:rsidR="001E53AA">
                      <w:rPr>
                        <w:rFonts w:ascii="Times New Roman" w:hAnsi="Times New Roman" w:cs="Times New Roman"/>
                        <w:b/>
                        <w:sz w:val="24"/>
                        <w:szCs w:val="24"/>
                      </w:rPr>
                      <w:t xml:space="preserve">3 </w:t>
                    </w:r>
                    <w:r w:rsidR="00C32A28">
                      <w:rPr>
                        <w:rFonts w:ascii="Times New Roman" w:hAnsi="Times New Roman" w:cs="Times New Roman"/>
                        <w:b/>
                        <w:sz w:val="24"/>
                        <w:szCs w:val="24"/>
                      </w:rPr>
                      <w:t>/23</w:t>
                    </w:r>
                  </w:p>
                  <w:p w:rsidR="0095053E" w:rsidRPr="007C2A07" w:rsidRDefault="0095053E" w:rsidP="00AB7FB4">
                    <w:pPr>
                      <w:spacing w:after="0" w:line="240" w:lineRule="auto"/>
                      <w:jc w:val="right"/>
                      <w:rPr>
                        <w:rFonts w:ascii="Times New Roman" w:hAnsi="Times New Roman" w:cs="Times New Roman"/>
                        <w:b/>
                        <w:sz w:val="24"/>
                        <w:szCs w:val="24"/>
                      </w:rPr>
                    </w:pP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r w:rsidRPr="007C2A07">
                      <w:rPr>
                        <w:rFonts w:ascii="Times New Roman" w:hAnsi="Times New Roman" w:cs="Times New Roman"/>
                        <w:b/>
                        <w:sz w:val="24"/>
                        <w:szCs w:val="24"/>
                      </w:rPr>
                      <w:tab/>
                    </w:r>
                    <w:proofErr w:type="gramStart"/>
                    <w:r w:rsidRPr="007C2A07">
                      <w:rPr>
                        <w:rFonts w:ascii="Times New Roman" w:hAnsi="Times New Roman" w:cs="Times New Roman"/>
                        <w:b/>
                        <w:sz w:val="24"/>
                        <w:szCs w:val="24"/>
                      </w:rPr>
                      <w:t>Civil Appeal No.</w:t>
                    </w:r>
                    <w:proofErr w:type="gramEnd"/>
                    <w:r w:rsidRPr="007C2A07">
                      <w:rPr>
                        <w:rFonts w:ascii="Times New Roman" w:hAnsi="Times New Roman" w:cs="Times New Roman"/>
                        <w:b/>
                        <w:sz w:val="24"/>
                        <w:szCs w:val="24"/>
                      </w:rPr>
                      <w:t xml:space="preserve"> SC </w:t>
                    </w:r>
                    <w:r w:rsidR="00AE5454" w:rsidRPr="007C2A07">
                      <w:rPr>
                        <w:rFonts w:ascii="Times New Roman" w:hAnsi="Times New Roman" w:cs="Times New Roman"/>
                        <w:b/>
                        <w:sz w:val="24"/>
                        <w:szCs w:val="24"/>
                      </w:rPr>
                      <w:t>09/22</w:t>
                    </w:r>
                  </w:p>
                  <w:p w:rsidR="0095053E" w:rsidRDefault="0095053E">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2717853" wp14:editId="4621DE7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5053E" w:rsidRDefault="0095053E">
                          <w:pPr>
                            <w:spacing w:after="0" w:line="240" w:lineRule="auto"/>
                            <w:rPr>
                              <w:color w:val="FFFFFF" w:themeColor="background1"/>
                            </w:rPr>
                          </w:pPr>
                          <w:r>
                            <w:fldChar w:fldCharType="begin"/>
                          </w:r>
                          <w:r>
                            <w:instrText xml:space="preserve"> PAGE   \* MERGEFORMAT </w:instrText>
                          </w:r>
                          <w:r>
                            <w:fldChar w:fldCharType="separate"/>
                          </w:r>
                          <w:r w:rsidR="00203D62" w:rsidRPr="00203D6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95053E" w:rsidRDefault="0095053E">
                    <w:pPr>
                      <w:spacing w:after="0" w:line="240" w:lineRule="auto"/>
                      <w:rPr>
                        <w:color w:val="FFFFFF" w:themeColor="background1"/>
                      </w:rPr>
                    </w:pPr>
                    <w:r>
                      <w:fldChar w:fldCharType="begin"/>
                    </w:r>
                    <w:r>
                      <w:instrText xml:space="preserve"> PAGE   \* MERGEFORMAT </w:instrText>
                    </w:r>
                    <w:r>
                      <w:fldChar w:fldCharType="separate"/>
                    </w:r>
                    <w:r w:rsidR="00203D62" w:rsidRPr="00203D6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F80"/>
    <w:multiLevelType w:val="hybridMultilevel"/>
    <w:tmpl w:val="BF6892E0"/>
    <w:lvl w:ilvl="0" w:tplc="1D44FDBC">
      <w:start w:val="1"/>
      <w:numFmt w:val="decimal"/>
      <w:lvlText w:val="%1."/>
      <w:lvlJc w:val="left"/>
      <w:pPr>
        <w:ind w:left="1084" w:hanging="360"/>
      </w:pPr>
      <w:rPr>
        <w:rFonts w:hint="default"/>
      </w:rPr>
    </w:lvl>
    <w:lvl w:ilvl="1" w:tplc="30090019" w:tentative="1">
      <w:start w:val="1"/>
      <w:numFmt w:val="lowerLetter"/>
      <w:lvlText w:val="%2."/>
      <w:lvlJc w:val="left"/>
      <w:pPr>
        <w:ind w:left="1804" w:hanging="360"/>
      </w:pPr>
    </w:lvl>
    <w:lvl w:ilvl="2" w:tplc="3009001B" w:tentative="1">
      <w:start w:val="1"/>
      <w:numFmt w:val="lowerRoman"/>
      <w:lvlText w:val="%3."/>
      <w:lvlJc w:val="right"/>
      <w:pPr>
        <w:ind w:left="2524" w:hanging="180"/>
      </w:pPr>
    </w:lvl>
    <w:lvl w:ilvl="3" w:tplc="3009000F" w:tentative="1">
      <w:start w:val="1"/>
      <w:numFmt w:val="decimal"/>
      <w:lvlText w:val="%4."/>
      <w:lvlJc w:val="left"/>
      <w:pPr>
        <w:ind w:left="3244" w:hanging="360"/>
      </w:pPr>
    </w:lvl>
    <w:lvl w:ilvl="4" w:tplc="30090019" w:tentative="1">
      <w:start w:val="1"/>
      <w:numFmt w:val="lowerLetter"/>
      <w:lvlText w:val="%5."/>
      <w:lvlJc w:val="left"/>
      <w:pPr>
        <w:ind w:left="3964" w:hanging="360"/>
      </w:pPr>
    </w:lvl>
    <w:lvl w:ilvl="5" w:tplc="3009001B" w:tentative="1">
      <w:start w:val="1"/>
      <w:numFmt w:val="lowerRoman"/>
      <w:lvlText w:val="%6."/>
      <w:lvlJc w:val="right"/>
      <w:pPr>
        <w:ind w:left="4684" w:hanging="180"/>
      </w:pPr>
    </w:lvl>
    <w:lvl w:ilvl="6" w:tplc="3009000F" w:tentative="1">
      <w:start w:val="1"/>
      <w:numFmt w:val="decimal"/>
      <w:lvlText w:val="%7."/>
      <w:lvlJc w:val="left"/>
      <w:pPr>
        <w:ind w:left="5404" w:hanging="360"/>
      </w:pPr>
    </w:lvl>
    <w:lvl w:ilvl="7" w:tplc="30090019" w:tentative="1">
      <w:start w:val="1"/>
      <w:numFmt w:val="lowerLetter"/>
      <w:lvlText w:val="%8."/>
      <w:lvlJc w:val="left"/>
      <w:pPr>
        <w:ind w:left="6124" w:hanging="360"/>
      </w:pPr>
    </w:lvl>
    <w:lvl w:ilvl="8" w:tplc="3009001B" w:tentative="1">
      <w:start w:val="1"/>
      <w:numFmt w:val="lowerRoman"/>
      <w:lvlText w:val="%9."/>
      <w:lvlJc w:val="right"/>
      <w:pPr>
        <w:ind w:left="6844" w:hanging="180"/>
      </w:pPr>
    </w:lvl>
  </w:abstractNum>
  <w:abstractNum w:abstractNumId="1">
    <w:nsid w:val="067619F9"/>
    <w:multiLevelType w:val="hybridMultilevel"/>
    <w:tmpl w:val="407E8E2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C32A12"/>
    <w:multiLevelType w:val="hybridMultilevel"/>
    <w:tmpl w:val="0AF601E0"/>
    <w:lvl w:ilvl="0" w:tplc="07E4EF04">
      <w:start w:val="1"/>
      <w:numFmt w:val="decimal"/>
      <w:lvlText w:val="(%1)"/>
      <w:lvlJc w:val="left"/>
      <w:pPr>
        <w:ind w:left="1926" w:hanging="720"/>
      </w:pPr>
      <w:rPr>
        <w:rFonts w:hint="default"/>
      </w:rPr>
    </w:lvl>
    <w:lvl w:ilvl="1" w:tplc="08090019" w:tentative="1">
      <w:start w:val="1"/>
      <w:numFmt w:val="lowerLetter"/>
      <w:lvlText w:val="%2."/>
      <w:lvlJc w:val="left"/>
      <w:pPr>
        <w:ind w:left="2286" w:hanging="360"/>
      </w:pPr>
    </w:lvl>
    <w:lvl w:ilvl="2" w:tplc="0809001B" w:tentative="1">
      <w:start w:val="1"/>
      <w:numFmt w:val="lowerRoman"/>
      <w:lvlText w:val="%3."/>
      <w:lvlJc w:val="right"/>
      <w:pPr>
        <w:ind w:left="3006" w:hanging="180"/>
      </w:pPr>
    </w:lvl>
    <w:lvl w:ilvl="3" w:tplc="0809000F" w:tentative="1">
      <w:start w:val="1"/>
      <w:numFmt w:val="decimal"/>
      <w:lvlText w:val="%4."/>
      <w:lvlJc w:val="left"/>
      <w:pPr>
        <w:ind w:left="3726" w:hanging="360"/>
      </w:pPr>
    </w:lvl>
    <w:lvl w:ilvl="4" w:tplc="08090019" w:tentative="1">
      <w:start w:val="1"/>
      <w:numFmt w:val="lowerLetter"/>
      <w:lvlText w:val="%5."/>
      <w:lvlJc w:val="left"/>
      <w:pPr>
        <w:ind w:left="4446" w:hanging="360"/>
      </w:pPr>
    </w:lvl>
    <w:lvl w:ilvl="5" w:tplc="0809001B" w:tentative="1">
      <w:start w:val="1"/>
      <w:numFmt w:val="lowerRoman"/>
      <w:lvlText w:val="%6."/>
      <w:lvlJc w:val="right"/>
      <w:pPr>
        <w:ind w:left="5166" w:hanging="180"/>
      </w:pPr>
    </w:lvl>
    <w:lvl w:ilvl="6" w:tplc="0809000F" w:tentative="1">
      <w:start w:val="1"/>
      <w:numFmt w:val="decimal"/>
      <w:lvlText w:val="%7."/>
      <w:lvlJc w:val="left"/>
      <w:pPr>
        <w:ind w:left="5886" w:hanging="360"/>
      </w:pPr>
    </w:lvl>
    <w:lvl w:ilvl="7" w:tplc="08090019" w:tentative="1">
      <w:start w:val="1"/>
      <w:numFmt w:val="lowerLetter"/>
      <w:lvlText w:val="%8."/>
      <w:lvlJc w:val="left"/>
      <w:pPr>
        <w:ind w:left="6606" w:hanging="360"/>
      </w:pPr>
    </w:lvl>
    <w:lvl w:ilvl="8" w:tplc="0809001B" w:tentative="1">
      <w:start w:val="1"/>
      <w:numFmt w:val="lowerRoman"/>
      <w:lvlText w:val="%9."/>
      <w:lvlJc w:val="right"/>
      <w:pPr>
        <w:ind w:left="7326" w:hanging="180"/>
      </w:pPr>
    </w:lvl>
  </w:abstractNum>
  <w:abstractNum w:abstractNumId="4">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134A20FF"/>
    <w:multiLevelType w:val="multilevel"/>
    <w:tmpl w:val="214CBE4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7">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20B45F2D"/>
    <w:multiLevelType w:val="hybridMultilevel"/>
    <w:tmpl w:val="FAFA0CEA"/>
    <w:lvl w:ilvl="0" w:tplc="3E28D86A">
      <w:start w:val="2"/>
      <w:numFmt w:val="decimal"/>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9">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26373F01"/>
    <w:multiLevelType w:val="hybridMultilevel"/>
    <w:tmpl w:val="F9945942"/>
    <w:lvl w:ilvl="0" w:tplc="70A0262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A356039"/>
    <w:multiLevelType w:val="hybridMultilevel"/>
    <w:tmpl w:val="70E0C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C9250E"/>
    <w:multiLevelType w:val="hybridMultilevel"/>
    <w:tmpl w:val="911688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42124E1"/>
    <w:multiLevelType w:val="hybridMultilevel"/>
    <w:tmpl w:val="FC84044A"/>
    <w:lvl w:ilvl="0" w:tplc="E8384C0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DCF7843"/>
    <w:multiLevelType w:val="hybridMultilevel"/>
    <w:tmpl w:val="3FAC1C8C"/>
    <w:lvl w:ilvl="0" w:tplc="855C816E">
      <w:start w:val="1"/>
      <w:numFmt w:val="decimal"/>
      <w:lvlText w:val="%1."/>
      <w:lvlJc w:val="left"/>
      <w:pPr>
        <w:ind w:left="1211"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F31C6"/>
    <w:multiLevelType w:val="hybridMultilevel"/>
    <w:tmpl w:val="A3E40F64"/>
    <w:lvl w:ilvl="0" w:tplc="FF9248B4">
      <w:start w:val="1"/>
      <w:numFmt w:val="lowerLetter"/>
      <w:lvlText w:val="(%1)"/>
      <w:lvlJc w:val="left"/>
      <w:pPr>
        <w:ind w:left="1446" w:hanging="720"/>
      </w:pPr>
      <w:rPr>
        <w:rFonts w:hint="default"/>
      </w:rPr>
    </w:lvl>
    <w:lvl w:ilvl="1" w:tplc="30090019" w:tentative="1">
      <w:start w:val="1"/>
      <w:numFmt w:val="lowerLetter"/>
      <w:lvlText w:val="%2."/>
      <w:lvlJc w:val="left"/>
      <w:pPr>
        <w:ind w:left="1806" w:hanging="360"/>
      </w:pPr>
    </w:lvl>
    <w:lvl w:ilvl="2" w:tplc="3009001B" w:tentative="1">
      <w:start w:val="1"/>
      <w:numFmt w:val="lowerRoman"/>
      <w:lvlText w:val="%3."/>
      <w:lvlJc w:val="right"/>
      <w:pPr>
        <w:ind w:left="2526" w:hanging="180"/>
      </w:pPr>
    </w:lvl>
    <w:lvl w:ilvl="3" w:tplc="3009000F" w:tentative="1">
      <w:start w:val="1"/>
      <w:numFmt w:val="decimal"/>
      <w:lvlText w:val="%4."/>
      <w:lvlJc w:val="left"/>
      <w:pPr>
        <w:ind w:left="3246" w:hanging="360"/>
      </w:pPr>
    </w:lvl>
    <w:lvl w:ilvl="4" w:tplc="30090019" w:tentative="1">
      <w:start w:val="1"/>
      <w:numFmt w:val="lowerLetter"/>
      <w:lvlText w:val="%5."/>
      <w:lvlJc w:val="left"/>
      <w:pPr>
        <w:ind w:left="3966" w:hanging="360"/>
      </w:pPr>
    </w:lvl>
    <w:lvl w:ilvl="5" w:tplc="3009001B" w:tentative="1">
      <w:start w:val="1"/>
      <w:numFmt w:val="lowerRoman"/>
      <w:lvlText w:val="%6."/>
      <w:lvlJc w:val="right"/>
      <w:pPr>
        <w:ind w:left="4686" w:hanging="180"/>
      </w:pPr>
    </w:lvl>
    <w:lvl w:ilvl="6" w:tplc="3009000F" w:tentative="1">
      <w:start w:val="1"/>
      <w:numFmt w:val="decimal"/>
      <w:lvlText w:val="%7."/>
      <w:lvlJc w:val="left"/>
      <w:pPr>
        <w:ind w:left="5406" w:hanging="360"/>
      </w:pPr>
    </w:lvl>
    <w:lvl w:ilvl="7" w:tplc="30090019" w:tentative="1">
      <w:start w:val="1"/>
      <w:numFmt w:val="lowerLetter"/>
      <w:lvlText w:val="%8."/>
      <w:lvlJc w:val="left"/>
      <w:pPr>
        <w:ind w:left="6126" w:hanging="360"/>
      </w:pPr>
    </w:lvl>
    <w:lvl w:ilvl="8" w:tplc="3009001B" w:tentative="1">
      <w:start w:val="1"/>
      <w:numFmt w:val="lowerRoman"/>
      <w:lvlText w:val="%9."/>
      <w:lvlJc w:val="right"/>
      <w:pPr>
        <w:ind w:left="6846" w:hanging="180"/>
      </w:pPr>
    </w:lvl>
  </w:abstractNum>
  <w:abstractNum w:abstractNumId="18">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63812090"/>
    <w:multiLevelType w:val="hybridMultilevel"/>
    <w:tmpl w:val="3D74FA7C"/>
    <w:lvl w:ilvl="0" w:tplc="613814DA">
      <w:start w:val="1"/>
      <w:numFmt w:val="lowerLetter"/>
      <w:lvlText w:val="(%1)"/>
      <w:lvlJc w:val="left"/>
      <w:pPr>
        <w:ind w:left="2421" w:hanging="720"/>
      </w:pPr>
      <w:rPr>
        <w:rFonts w:hint="default"/>
        <w:b w:val="0"/>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nsid w:val="65497B8C"/>
    <w:multiLevelType w:val="hybridMultilevel"/>
    <w:tmpl w:val="E5DA841C"/>
    <w:lvl w:ilvl="0" w:tplc="A0BA8968">
      <w:start w:val="1"/>
      <w:numFmt w:val="lowerLetter"/>
      <w:lvlText w:val="(%1)"/>
      <w:lvlJc w:val="left"/>
      <w:pPr>
        <w:ind w:left="1446" w:hanging="720"/>
      </w:pPr>
      <w:rPr>
        <w:rFonts w:hint="default"/>
      </w:rPr>
    </w:lvl>
    <w:lvl w:ilvl="1" w:tplc="30090019" w:tentative="1">
      <w:start w:val="1"/>
      <w:numFmt w:val="lowerLetter"/>
      <w:lvlText w:val="%2."/>
      <w:lvlJc w:val="left"/>
      <w:pPr>
        <w:ind w:left="1806" w:hanging="360"/>
      </w:pPr>
    </w:lvl>
    <w:lvl w:ilvl="2" w:tplc="3009001B" w:tentative="1">
      <w:start w:val="1"/>
      <w:numFmt w:val="lowerRoman"/>
      <w:lvlText w:val="%3."/>
      <w:lvlJc w:val="right"/>
      <w:pPr>
        <w:ind w:left="2526" w:hanging="180"/>
      </w:pPr>
    </w:lvl>
    <w:lvl w:ilvl="3" w:tplc="3009000F" w:tentative="1">
      <w:start w:val="1"/>
      <w:numFmt w:val="decimal"/>
      <w:lvlText w:val="%4."/>
      <w:lvlJc w:val="left"/>
      <w:pPr>
        <w:ind w:left="3246" w:hanging="360"/>
      </w:pPr>
    </w:lvl>
    <w:lvl w:ilvl="4" w:tplc="30090019" w:tentative="1">
      <w:start w:val="1"/>
      <w:numFmt w:val="lowerLetter"/>
      <w:lvlText w:val="%5."/>
      <w:lvlJc w:val="left"/>
      <w:pPr>
        <w:ind w:left="3966" w:hanging="360"/>
      </w:pPr>
    </w:lvl>
    <w:lvl w:ilvl="5" w:tplc="3009001B" w:tentative="1">
      <w:start w:val="1"/>
      <w:numFmt w:val="lowerRoman"/>
      <w:lvlText w:val="%6."/>
      <w:lvlJc w:val="right"/>
      <w:pPr>
        <w:ind w:left="4686" w:hanging="180"/>
      </w:pPr>
    </w:lvl>
    <w:lvl w:ilvl="6" w:tplc="3009000F" w:tentative="1">
      <w:start w:val="1"/>
      <w:numFmt w:val="decimal"/>
      <w:lvlText w:val="%7."/>
      <w:lvlJc w:val="left"/>
      <w:pPr>
        <w:ind w:left="5406" w:hanging="360"/>
      </w:pPr>
    </w:lvl>
    <w:lvl w:ilvl="7" w:tplc="30090019" w:tentative="1">
      <w:start w:val="1"/>
      <w:numFmt w:val="lowerLetter"/>
      <w:lvlText w:val="%8."/>
      <w:lvlJc w:val="left"/>
      <w:pPr>
        <w:ind w:left="6126" w:hanging="360"/>
      </w:pPr>
    </w:lvl>
    <w:lvl w:ilvl="8" w:tplc="3009001B" w:tentative="1">
      <w:start w:val="1"/>
      <w:numFmt w:val="lowerRoman"/>
      <w:lvlText w:val="%9."/>
      <w:lvlJc w:val="right"/>
      <w:pPr>
        <w:ind w:left="6846" w:hanging="180"/>
      </w:pPr>
    </w:lvl>
  </w:abstractNum>
  <w:abstractNum w:abstractNumId="21">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E132C3D"/>
    <w:multiLevelType w:val="hybridMultilevel"/>
    <w:tmpl w:val="F324631A"/>
    <w:lvl w:ilvl="0" w:tplc="C82E12A8">
      <w:start w:val="1"/>
      <w:numFmt w:val="lowerLetter"/>
      <w:lvlText w:val="(%1)"/>
      <w:lvlJc w:val="left"/>
      <w:pPr>
        <w:ind w:left="1731" w:hanging="720"/>
      </w:pPr>
      <w:rPr>
        <w:rFonts w:hint="default"/>
      </w:rPr>
    </w:lvl>
    <w:lvl w:ilvl="1" w:tplc="30090019" w:tentative="1">
      <w:start w:val="1"/>
      <w:numFmt w:val="lowerLetter"/>
      <w:lvlText w:val="%2."/>
      <w:lvlJc w:val="left"/>
      <w:pPr>
        <w:ind w:left="2091" w:hanging="360"/>
      </w:pPr>
    </w:lvl>
    <w:lvl w:ilvl="2" w:tplc="3009001B" w:tentative="1">
      <w:start w:val="1"/>
      <w:numFmt w:val="lowerRoman"/>
      <w:lvlText w:val="%3."/>
      <w:lvlJc w:val="right"/>
      <w:pPr>
        <w:ind w:left="2811" w:hanging="180"/>
      </w:pPr>
    </w:lvl>
    <w:lvl w:ilvl="3" w:tplc="3009000F" w:tentative="1">
      <w:start w:val="1"/>
      <w:numFmt w:val="decimal"/>
      <w:lvlText w:val="%4."/>
      <w:lvlJc w:val="left"/>
      <w:pPr>
        <w:ind w:left="3531" w:hanging="360"/>
      </w:pPr>
    </w:lvl>
    <w:lvl w:ilvl="4" w:tplc="30090019" w:tentative="1">
      <w:start w:val="1"/>
      <w:numFmt w:val="lowerLetter"/>
      <w:lvlText w:val="%5."/>
      <w:lvlJc w:val="left"/>
      <w:pPr>
        <w:ind w:left="4251" w:hanging="360"/>
      </w:pPr>
    </w:lvl>
    <w:lvl w:ilvl="5" w:tplc="3009001B" w:tentative="1">
      <w:start w:val="1"/>
      <w:numFmt w:val="lowerRoman"/>
      <w:lvlText w:val="%6."/>
      <w:lvlJc w:val="right"/>
      <w:pPr>
        <w:ind w:left="4971" w:hanging="180"/>
      </w:pPr>
    </w:lvl>
    <w:lvl w:ilvl="6" w:tplc="3009000F" w:tentative="1">
      <w:start w:val="1"/>
      <w:numFmt w:val="decimal"/>
      <w:lvlText w:val="%7."/>
      <w:lvlJc w:val="left"/>
      <w:pPr>
        <w:ind w:left="5691" w:hanging="360"/>
      </w:pPr>
    </w:lvl>
    <w:lvl w:ilvl="7" w:tplc="30090019" w:tentative="1">
      <w:start w:val="1"/>
      <w:numFmt w:val="lowerLetter"/>
      <w:lvlText w:val="%8."/>
      <w:lvlJc w:val="left"/>
      <w:pPr>
        <w:ind w:left="6411" w:hanging="360"/>
      </w:pPr>
    </w:lvl>
    <w:lvl w:ilvl="8" w:tplc="3009001B" w:tentative="1">
      <w:start w:val="1"/>
      <w:numFmt w:val="lowerRoman"/>
      <w:lvlText w:val="%9."/>
      <w:lvlJc w:val="right"/>
      <w:pPr>
        <w:ind w:left="7131" w:hanging="180"/>
      </w:pPr>
    </w:lvl>
  </w:abstractNum>
  <w:abstractNum w:abstractNumId="23">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nsid w:val="71563F68"/>
    <w:multiLevelType w:val="hybridMultilevel"/>
    <w:tmpl w:val="28FC9190"/>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79895B79"/>
    <w:multiLevelType w:val="hybridMultilevel"/>
    <w:tmpl w:val="1C262108"/>
    <w:lvl w:ilvl="0" w:tplc="14F8ADF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3"/>
  </w:num>
  <w:num w:numId="2">
    <w:abstractNumId w:val="18"/>
  </w:num>
  <w:num w:numId="3">
    <w:abstractNumId w:val="2"/>
  </w:num>
  <w:num w:numId="4">
    <w:abstractNumId w:val="21"/>
  </w:num>
  <w:num w:numId="5">
    <w:abstractNumId w:val="9"/>
  </w:num>
  <w:num w:numId="6">
    <w:abstractNumId w:val="25"/>
  </w:num>
  <w:num w:numId="7">
    <w:abstractNumId w:val="7"/>
  </w:num>
  <w:num w:numId="8">
    <w:abstractNumId w:val="4"/>
  </w:num>
  <w:num w:numId="9">
    <w:abstractNumId w:val="6"/>
  </w:num>
  <w:num w:numId="10">
    <w:abstractNumId w:val="23"/>
  </w:num>
  <w:num w:numId="11">
    <w:abstractNumId w:val="16"/>
  </w:num>
  <w:num w:numId="12">
    <w:abstractNumId w:val="11"/>
  </w:num>
  <w:num w:numId="13">
    <w:abstractNumId w:val="1"/>
  </w:num>
  <w:num w:numId="14">
    <w:abstractNumId w:val="14"/>
  </w:num>
  <w:num w:numId="15">
    <w:abstractNumId w:val="12"/>
  </w:num>
  <w:num w:numId="16">
    <w:abstractNumId w:val="15"/>
  </w:num>
  <w:num w:numId="17">
    <w:abstractNumId w:val="5"/>
  </w:num>
  <w:num w:numId="18">
    <w:abstractNumId w:val="3"/>
  </w:num>
  <w:num w:numId="19">
    <w:abstractNumId w:val="19"/>
  </w:num>
  <w:num w:numId="20">
    <w:abstractNumId w:val="26"/>
  </w:num>
  <w:num w:numId="21">
    <w:abstractNumId w:val="8"/>
  </w:num>
  <w:num w:numId="22">
    <w:abstractNumId w:val="24"/>
  </w:num>
  <w:num w:numId="23">
    <w:abstractNumId w:val="17"/>
  </w:num>
  <w:num w:numId="24">
    <w:abstractNumId w:val="20"/>
  </w:num>
  <w:num w:numId="25">
    <w:abstractNumId w:val="22"/>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84"/>
    <w:rsid w:val="000002D9"/>
    <w:rsid w:val="0000100E"/>
    <w:rsid w:val="000013BE"/>
    <w:rsid w:val="00002293"/>
    <w:rsid w:val="00002D84"/>
    <w:rsid w:val="0000357E"/>
    <w:rsid w:val="00003DAA"/>
    <w:rsid w:val="00003E12"/>
    <w:rsid w:val="000050B8"/>
    <w:rsid w:val="00005473"/>
    <w:rsid w:val="000059A2"/>
    <w:rsid w:val="00005D1F"/>
    <w:rsid w:val="00006079"/>
    <w:rsid w:val="00011798"/>
    <w:rsid w:val="00011A71"/>
    <w:rsid w:val="0001268E"/>
    <w:rsid w:val="00014D46"/>
    <w:rsid w:val="00016A17"/>
    <w:rsid w:val="000173B8"/>
    <w:rsid w:val="00017899"/>
    <w:rsid w:val="00020BA0"/>
    <w:rsid w:val="00021ED3"/>
    <w:rsid w:val="00021F24"/>
    <w:rsid w:val="0002316F"/>
    <w:rsid w:val="00023BC9"/>
    <w:rsid w:val="000259FF"/>
    <w:rsid w:val="00025E94"/>
    <w:rsid w:val="00026EB6"/>
    <w:rsid w:val="00030782"/>
    <w:rsid w:val="00030ACC"/>
    <w:rsid w:val="00031265"/>
    <w:rsid w:val="00031839"/>
    <w:rsid w:val="00031947"/>
    <w:rsid w:val="00031F6C"/>
    <w:rsid w:val="00033914"/>
    <w:rsid w:val="00034A44"/>
    <w:rsid w:val="00035932"/>
    <w:rsid w:val="00035DCC"/>
    <w:rsid w:val="00036A0F"/>
    <w:rsid w:val="0003755B"/>
    <w:rsid w:val="00037EA6"/>
    <w:rsid w:val="00037FDA"/>
    <w:rsid w:val="00044431"/>
    <w:rsid w:val="000444F5"/>
    <w:rsid w:val="000448BD"/>
    <w:rsid w:val="00045214"/>
    <w:rsid w:val="00045A58"/>
    <w:rsid w:val="00046915"/>
    <w:rsid w:val="0004750F"/>
    <w:rsid w:val="0005020D"/>
    <w:rsid w:val="00051A71"/>
    <w:rsid w:val="000520BF"/>
    <w:rsid w:val="00053204"/>
    <w:rsid w:val="00054AEA"/>
    <w:rsid w:val="000554C8"/>
    <w:rsid w:val="00055CA8"/>
    <w:rsid w:val="0005670B"/>
    <w:rsid w:val="000569A7"/>
    <w:rsid w:val="00057ABE"/>
    <w:rsid w:val="00061AC0"/>
    <w:rsid w:val="0006318D"/>
    <w:rsid w:val="00063A1F"/>
    <w:rsid w:val="000640FB"/>
    <w:rsid w:val="00065798"/>
    <w:rsid w:val="00065946"/>
    <w:rsid w:val="0006671B"/>
    <w:rsid w:val="0006675E"/>
    <w:rsid w:val="000668A7"/>
    <w:rsid w:val="00067846"/>
    <w:rsid w:val="000679D1"/>
    <w:rsid w:val="0007010F"/>
    <w:rsid w:val="00071487"/>
    <w:rsid w:val="0007222B"/>
    <w:rsid w:val="0007460D"/>
    <w:rsid w:val="00074F05"/>
    <w:rsid w:val="0007647A"/>
    <w:rsid w:val="00076DB2"/>
    <w:rsid w:val="000808BA"/>
    <w:rsid w:val="00080A92"/>
    <w:rsid w:val="00080B76"/>
    <w:rsid w:val="00081048"/>
    <w:rsid w:val="0008136F"/>
    <w:rsid w:val="000825F1"/>
    <w:rsid w:val="000829C1"/>
    <w:rsid w:val="00082CB2"/>
    <w:rsid w:val="000841A1"/>
    <w:rsid w:val="00084425"/>
    <w:rsid w:val="00084654"/>
    <w:rsid w:val="00084E21"/>
    <w:rsid w:val="00084EE1"/>
    <w:rsid w:val="000867B8"/>
    <w:rsid w:val="000871CD"/>
    <w:rsid w:val="00090A20"/>
    <w:rsid w:val="0009145D"/>
    <w:rsid w:val="000926AA"/>
    <w:rsid w:val="00092E17"/>
    <w:rsid w:val="00094DB9"/>
    <w:rsid w:val="00095BD2"/>
    <w:rsid w:val="00096EE1"/>
    <w:rsid w:val="000A0384"/>
    <w:rsid w:val="000A16B5"/>
    <w:rsid w:val="000A1A10"/>
    <w:rsid w:val="000A1C06"/>
    <w:rsid w:val="000A245F"/>
    <w:rsid w:val="000A643D"/>
    <w:rsid w:val="000A6C7B"/>
    <w:rsid w:val="000B012D"/>
    <w:rsid w:val="000B0265"/>
    <w:rsid w:val="000B08FD"/>
    <w:rsid w:val="000B2330"/>
    <w:rsid w:val="000B2891"/>
    <w:rsid w:val="000B310F"/>
    <w:rsid w:val="000B425F"/>
    <w:rsid w:val="000B5D66"/>
    <w:rsid w:val="000B7B9D"/>
    <w:rsid w:val="000C3813"/>
    <w:rsid w:val="000C42F3"/>
    <w:rsid w:val="000C4572"/>
    <w:rsid w:val="000C54B3"/>
    <w:rsid w:val="000C5685"/>
    <w:rsid w:val="000C63AF"/>
    <w:rsid w:val="000C74E3"/>
    <w:rsid w:val="000C7E47"/>
    <w:rsid w:val="000D0933"/>
    <w:rsid w:val="000D0FAE"/>
    <w:rsid w:val="000D2C9A"/>
    <w:rsid w:val="000D2F4A"/>
    <w:rsid w:val="000D348B"/>
    <w:rsid w:val="000D463A"/>
    <w:rsid w:val="000D47B4"/>
    <w:rsid w:val="000D5F08"/>
    <w:rsid w:val="000D64AA"/>
    <w:rsid w:val="000D7656"/>
    <w:rsid w:val="000E1458"/>
    <w:rsid w:val="000E32EF"/>
    <w:rsid w:val="000E4528"/>
    <w:rsid w:val="000E4955"/>
    <w:rsid w:val="000E6110"/>
    <w:rsid w:val="000E74AF"/>
    <w:rsid w:val="000F2479"/>
    <w:rsid w:val="000F31E6"/>
    <w:rsid w:val="000F54A3"/>
    <w:rsid w:val="000F5A58"/>
    <w:rsid w:val="000F5CDB"/>
    <w:rsid w:val="000F62CD"/>
    <w:rsid w:val="000F6A93"/>
    <w:rsid w:val="000F6D4E"/>
    <w:rsid w:val="000F7514"/>
    <w:rsid w:val="00100452"/>
    <w:rsid w:val="00103C83"/>
    <w:rsid w:val="001049F0"/>
    <w:rsid w:val="0010613F"/>
    <w:rsid w:val="0010711B"/>
    <w:rsid w:val="00111867"/>
    <w:rsid w:val="00112F43"/>
    <w:rsid w:val="00114005"/>
    <w:rsid w:val="00116426"/>
    <w:rsid w:val="00121C80"/>
    <w:rsid w:val="001227C6"/>
    <w:rsid w:val="001227DC"/>
    <w:rsid w:val="00125E09"/>
    <w:rsid w:val="001275F9"/>
    <w:rsid w:val="0012785C"/>
    <w:rsid w:val="00130D1D"/>
    <w:rsid w:val="00131C9B"/>
    <w:rsid w:val="00135011"/>
    <w:rsid w:val="001352B0"/>
    <w:rsid w:val="001354A4"/>
    <w:rsid w:val="00137A4D"/>
    <w:rsid w:val="001409F6"/>
    <w:rsid w:val="0014163F"/>
    <w:rsid w:val="0014218A"/>
    <w:rsid w:val="00143E4B"/>
    <w:rsid w:val="001444FF"/>
    <w:rsid w:val="00145543"/>
    <w:rsid w:val="0014582B"/>
    <w:rsid w:val="0014661F"/>
    <w:rsid w:val="00146FF6"/>
    <w:rsid w:val="001478AD"/>
    <w:rsid w:val="0015361B"/>
    <w:rsid w:val="00153A7D"/>
    <w:rsid w:val="00153EB6"/>
    <w:rsid w:val="00154517"/>
    <w:rsid w:val="00154BBC"/>
    <w:rsid w:val="00155903"/>
    <w:rsid w:val="00155BBE"/>
    <w:rsid w:val="00155C6D"/>
    <w:rsid w:val="0015676E"/>
    <w:rsid w:val="00157116"/>
    <w:rsid w:val="00160B4F"/>
    <w:rsid w:val="001617E1"/>
    <w:rsid w:val="0016309B"/>
    <w:rsid w:val="001647B1"/>
    <w:rsid w:val="00164921"/>
    <w:rsid w:val="00164963"/>
    <w:rsid w:val="00164990"/>
    <w:rsid w:val="00164A17"/>
    <w:rsid w:val="001672B1"/>
    <w:rsid w:val="001679CF"/>
    <w:rsid w:val="00170D82"/>
    <w:rsid w:val="00172601"/>
    <w:rsid w:val="00172C8C"/>
    <w:rsid w:val="00173363"/>
    <w:rsid w:val="001748A0"/>
    <w:rsid w:val="00175CDA"/>
    <w:rsid w:val="00176126"/>
    <w:rsid w:val="00176F02"/>
    <w:rsid w:val="00177FE5"/>
    <w:rsid w:val="0018051A"/>
    <w:rsid w:val="00180544"/>
    <w:rsid w:val="00181A98"/>
    <w:rsid w:val="00185185"/>
    <w:rsid w:val="00186A12"/>
    <w:rsid w:val="00187FE3"/>
    <w:rsid w:val="00191F18"/>
    <w:rsid w:val="001921D9"/>
    <w:rsid w:val="00192DC4"/>
    <w:rsid w:val="00193218"/>
    <w:rsid w:val="00194805"/>
    <w:rsid w:val="00194D91"/>
    <w:rsid w:val="00195557"/>
    <w:rsid w:val="00196FB8"/>
    <w:rsid w:val="001A1BED"/>
    <w:rsid w:val="001A2B3C"/>
    <w:rsid w:val="001A40A9"/>
    <w:rsid w:val="001A48D9"/>
    <w:rsid w:val="001A565F"/>
    <w:rsid w:val="001A69DD"/>
    <w:rsid w:val="001A6D25"/>
    <w:rsid w:val="001A7225"/>
    <w:rsid w:val="001A7B7E"/>
    <w:rsid w:val="001B180F"/>
    <w:rsid w:val="001B3040"/>
    <w:rsid w:val="001B3499"/>
    <w:rsid w:val="001B56F4"/>
    <w:rsid w:val="001C004F"/>
    <w:rsid w:val="001C2118"/>
    <w:rsid w:val="001C2ACE"/>
    <w:rsid w:val="001C326F"/>
    <w:rsid w:val="001C3621"/>
    <w:rsid w:val="001C38CC"/>
    <w:rsid w:val="001C4808"/>
    <w:rsid w:val="001C5B8F"/>
    <w:rsid w:val="001C5CD4"/>
    <w:rsid w:val="001C5E87"/>
    <w:rsid w:val="001C6B7B"/>
    <w:rsid w:val="001D0E45"/>
    <w:rsid w:val="001D21E6"/>
    <w:rsid w:val="001D2757"/>
    <w:rsid w:val="001D3BE2"/>
    <w:rsid w:val="001D4170"/>
    <w:rsid w:val="001D5C4F"/>
    <w:rsid w:val="001D7436"/>
    <w:rsid w:val="001E09DC"/>
    <w:rsid w:val="001E1162"/>
    <w:rsid w:val="001E18EC"/>
    <w:rsid w:val="001E2E96"/>
    <w:rsid w:val="001E3F81"/>
    <w:rsid w:val="001E457C"/>
    <w:rsid w:val="001E4763"/>
    <w:rsid w:val="001E4DE5"/>
    <w:rsid w:val="001E53AA"/>
    <w:rsid w:val="001E5D34"/>
    <w:rsid w:val="001E7ED6"/>
    <w:rsid w:val="001E7FF5"/>
    <w:rsid w:val="001F06F5"/>
    <w:rsid w:val="001F18A0"/>
    <w:rsid w:val="001F24AF"/>
    <w:rsid w:val="001F2C22"/>
    <w:rsid w:val="001F3498"/>
    <w:rsid w:val="001F3653"/>
    <w:rsid w:val="001F52D7"/>
    <w:rsid w:val="001F6596"/>
    <w:rsid w:val="001F6901"/>
    <w:rsid w:val="001F78CF"/>
    <w:rsid w:val="001F7DF0"/>
    <w:rsid w:val="002013DE"/>
    <w:rsid w:val="00202BEF"/>
    <w:rsid w:val="00202DF6"/>
    <w:rsid w:val="00202EAF"/>
    <w:rsid w:val="002038EC"/>
    <w:rsid w:val="00203D62"/>
    <w:rsid w:val="00203F68"/>
    <w:rsid w:val="00204703"/>
    <w:rsid w:val="00205E45"/>
    <w:rsid w:val="00206130"/>
    <w:rsid w:val="00206871"/>
    <w:rsid w:val="00207367"/>
    <w:rsid w:val="0020748C"/>
    <w:rsid w:val="00207EBA"/>
    <w:rsid w:val="002102B1"/>
    <w:rsid w:val="00211072"/>
    <w:rsid w:val="002110F9"/>
    <w:rsid w:val="00211D05"/>
    <w:rsid w:val="00213353"/>
    <w:rsid w:val="0021360F"/>
    <w:rsid w:val="0021396F"/>
    <w:rsid w:val="00213CF3"/>
    <w:rsid w:val="002151E1"/>
    <w:rsid w:val="00215CD2"/>
    <w:rsid w:val="002161F8"/>
    <w:rsid w:val="00216CC6"/>
    <w:rsid w:val="00217706"/>
    <w:rsid w:val="00217D57"/>
    <w:rsid w:val="00217F74"/>
    <w:rsid w:val="0022033B"/>
    <w:rsid w:val="00220DD8"/>
    <w:rsid w:val="0022303B"/>
    <w:rsid w:val="00223057"/>
    <w:rsid w:val="0022396F"/>
    <w:rsid w:val="00225E22"/>
    <w:rsid w:val="002304D1"/>
    <w:rsid w:val="0023121A"/>
    <w:rsid w:val="00231B32"/>
    <w:rsid w:val="002321EF"/>
    <w:rsid w:val="0023320D"/>
    <w:rsid w:val="00234061"/>
    <w:rsid w:val="00234801"/>
    <w:rsid w:val="00234BBC"/>
    <w:rsid w:val="00234C6C"/>
    <w:rsid w:val="00234E36"/>
    <w:rsid w:val="0023508D"/>
    <w:rsid w:val="00235BEC"/>
    <w:rsid w:val="00235C91"/>
    <w:rsid w:val="002374EB"/>
    <w:rsid w:val="00237FAD"/>
    <w:rsid w:val="00243140"/>
    <w:rsid w:val="00243F42"/>
    <w:rsid w:val="00246556"/>
    <w:rsid w:val="00246BA0"/>
    <w:rsid w:val="0025056C"/>
    <w:rsid w:val="002505D0"/>
    <w:rsid w:val="00250D00"/>
    <w:rsid w:val="0025162A"/>
    <w:rsid w:val="002520E3"/>
    <w:rsid w:val="002529D5"/>
    <w:rsid w:val="00252BDE"/>
    <w:rsid w:val="002532EC"/>
    <w:rsid w:val="00253D01"/>
    <w:rsid w:val="002551D3"/>
    <w:rsid w:val="002571AF"/>
    <w:rsid w:val="002607BA"/>
    <w:rsid w:val="00260C03"/>
    <w:rsid w:val="00261962"/>
    <w:rsid w:val="00261ADF"/>
    <w:rsid w:val="00262098"/>
    <w:rsid w:val="00262CBB"/>
    <w:rsid w:val="0026354A"/>
    <w:rsid w:val="002648FD"/>
    <w:rsid w:val="00264BC7"/>
    <w:rsid w:val="00265B6B"/>
    <w:rsid w:val="00265F7F"/>
    <w:rsid w:val="00267A5D"/>
    <w:rsid w:val="00267B03"/>
    <w:rsid w:val="0027035D"/>
    <w:rsid w:val="0027066F"/>
    <w:rsid w:val="00270E32"/>
    <w:rsid w:val="002711CF"/>
    <w:rsid w:val="002713F0"/>
    <w:rsid w:val="00271B79"/>
    <w:rsid w:val="00272C9F"/>
    <w:rsid w:val="00272E75"/>
    <w:rsid w:val="00272F38"/>
    <w:rsid w:val="0027305B"/>
    <w:rsid w:val="0027329C"/>
    <w:rsid w:val="00273D99"/>
    <w:rsid w:val="00274C84"/>
    <w:rsid w:val="002757C0"/>
    <w:rsid w:val="00276754"/>
    <w:rsid w:val="00277321"/>
    <w:rsid w:val="00277A66"/>
    <w:rsid w:val="002815D8"/>
    <w:rsid w:val="00283568"/>
    <w:rsid w:val="002835D6"/>
    <w:rsid w:val="00283C7C"/>
    <w:rsid w:val="00285FA1"/>
    <w:rsid w:val="0028608D"/>
    <w:rsid w:val="0028652C"/>
    <w:rsid w:val="00286E6D"/>
    <w:rsid w:val="00287F3E"/>
    <w:rsid w:val="00291344"/>
    <w:rsid w:val="00291884"/>
    <w:rsid w:val="00292347"/>
    <w:rsid w:val="00293281"/>
    <w:rsid w:val="00295FE4"/>
    <w:rsid w:val="00296C05"/>
    <w:rsid w:val="00296F74"/>
    <w:rsid w:val="002A0342"/>
    <w:rsid w:val="002A35DE"/>
    <w:rsid w:val="002A3A76"/>
    <w:rsid w:val="002A3DD5"/>
    <w:rsid w:val="002A48AC"/>
    <w:rsid w:val="002A54FC"/>
    <w:rsid w:val="002A5BCB"/>
    <w:rsid w:val="002A5FB7"/>
    <w:rsid w:val="002A6396"/>
    <w:rsid w:val="002A757B"/>
    <w:rsid w:val="002A7691"/>
    <w:rsid w:val="002B229C"/>
    <w:rsid w:val="002B23DD"/>
    <w:rsid w:val="002B271A"/>
    <w:rsid w:val="002B2D1E"/>
    <w:rsid w:val="002B4102"/>
    <w:rsid w:val="002B4904"/>
    <w:rsid w:val="002B49D6"/>
    <w:rsid w:val="002B546D"/>
    <w:rsid w:val="002B5A0B"/>
    <w:rsid w:val="002B63C4"/>
    <w:rsid w:val="002B6F0D"/>
    <w:rsid w:val="002B6FF0"/>
    <w:rsid w:val="002B7C54"/>
    <w:rsid w:val="002C0AAB"/>
    <w:rsid w:val="002C1BC6"/>
    <w:rsid w:val="002C2058"/>
    <w:rsid w:val="002C3570"/>
    <w:rsid w:val="002C45C9"/>
    <w:rsid w:val="002C4CC7"/>
    <w:rsid w:val="002C6EC8"/>
    <w:rsid w:val="002C793F"/>
    <w:rsid w:val="002C7A3C"/>
    <w:rsid w:val="002D28F5"/>
    <w:rsid w:val="002D29B3"/>
    <w:rsid w:val="002D30B1"/>
    <w:rsid w:val="002D31EC"/>
    <w:rsid w:val="002D4309"/>
    <w:rsid w:val="002D59FA"/>
    <w:rsid w:val="002D6BF1"/>
    <w:rsid w:val="002D6E52"/>
    <w:rsid w:val="002D7006"/>
    <w:rsid w:val="002D7581"/>
    <w:rsid w:val="002D7934"/>
    <w:rsid w:val="002E07C4"/>
    <w:rsid w:val="002E2FBC"/>
    <w:rsid w:val="002E40D8"/>
    <w:rsid w:val="002E4A90"/>
    <w:rsid w:val="002E58A3"/>
    <w:rsid w:val="002F0EC7"/>
    <w:rsid w:val="002F0F2D"/>
    <w:rsid w:val="002F17C2"/>
    <w:rsid w:val="002F1DF8"/>
    <w:rsid w:val="002F2788"/>
    <w:rsid w:val="002F5682"/>
    <w:rsid w:val="0030044D"/>
    <w:rsid w:val="003007C4"/>
    <w:rsid w:val="00301CEA"/>
    <w:rsid w:val="00302853"/>
    <w:rsid w:val="003058DB"/>
    <w:rsid w:val="00306048"/>
    <w:rsid w:val="00306B8F"/>
    <w:rsid w:val="00306C00"/>
    <w:rsid w:val="00306FEC"/>
    <w:rsid w:val="003078C9"/>
    <w:rsid w:val="00307CCA"/>
    <w:rsid w:val="00310950"/>
    <w:rsid w:val="00310B3B"/>
    <w:rsid w:val="003136F0"/>
    <w:rsid w:val="00313C2D"/>
    <w:rsid w:val="0031477D"/>
    <w:rsid w:val="00315728"/>
    <w:rsid w:val="00316883"/>
    <w:rsid w:val="00316C7C"/>
    <w:rsid w:val="00316D4B"/>
    <w:rsid w:val="00317062"/>
    <w:rsid w:val="0031713E"/>
    <w:rsid w:val="003205AE"/>
    <w:rsid w:val="00322662"/>
    <w:rsid w:val="00324E7B"/>
    <w:rsid w:val="0032623E"/>
    <w:rsid w:val="00326852"/>
    <w:rsid w:val="003271FE"/>
    <w:rsid w:val="003275C6"/>
    <w:rsid w:val="00327AD4"/>
    <w:rsid w:val="00330E52"/>
    <w:rsid w:val="00331476"/>
    <w:rsid w:val="00332999"/>
    <w:rsid w:val="00333A37"/>
    <w:rsid w:val="00333D83"/>
    <w:rsid w:val="003341E7"/>
    <w:rsid w:val="00336D2D"/>
    <w:rsid w:val="00340113"/>
    <w:rsid w:val="00340800"/>
    <w:rsid w:val="00341947"/>
    <w:rsid w:val="00341A0C"/>
    <w:rsid w:val="00342E13"/>
    <w:rsid w:val="003434E5"/>
    <w:rsid w:val="00343B15"/>
    <w:rsid w:val="003450DD"/>
    <w:rsid w:val="00347652"/>
    <w:rsid w:val="00347E1D"/>
    <w:rsid w:val="00347E5E"/>
    <w:rsid w:val="00350810"/>
    <w:rsid w:val="0035267A"/>
    <w:rsid w:val="003526D6"/>
    <w:rsid w:val="00356B51"/>
    <w:rsid w:val="0035739A"/>
    <w:rsid w:val="00360312"/>
    <w:rsid w:val="00361122"/>
    <w:rsid w:val="0036198E"/>
    <w:rsid w:val="003627A8"/>
    <w:rsid w:val="00364189"/>
    <w:rsid w:val="003652EA"/>
    <w:rsid w:val="0036594C"/>
    <w:rsid w:val="00366FF5"/>
    <w:rsid w:val="00367340"/>
    <w:rsid w:val="00371A79"/>
    <w:rsid w:val="0037215C"/>
    <w:rsid w:val="003729C9"/>
    <w:rsid w:val="003737D6"/>
    <w:rsid w:val="00374B56"/>
    <w:rsid w:val="00374F19"/>
    <w:rsid w:val="003764D7"/>
    <w:rsid w:val="00376D6C"/>
    <w:rsid w:val="0037768A"/>
    <w:rsid w:val="00380435"/>
    <w:rsid w:val="00380D20"/>
    <w:rsid w:val="003811BC"/>
    <w:rsid w:val="00382964"/>
    <w:rsid w:val="003844C0"/>
    <w:rsid w:val="00384F13"/>
    <w:rsid w:val="00385EE2"/>
    <w:rsid w:val="003863C2"/>
    <w:rsid w:val="003903B1"/>
    <w:rsid w:val="00390D04"/>
    <w:rsid w:val="00390DA2"/>
    <w:rsid w:val="003916A2"/>
    <w:rsid w:val="003949FF"/>
    <w:rsid w:val="00394A7C"/>
    <w:rsid w:val="00395234"/>
    <w:rsid w:val="00396715"/>
    <w:rsid w:val="003A1DA4"/>
    <w:rsid w:val="003A2A3C"/>
    <w:rsid w:val="003A40C6"/>
    <w:rsid w:val="003A46A1"/>
    <w:rsid w:val="003A52F3"/>
    <w:rsid w:val="003A68DB"/>
    <w:rsid w:val="003A73FF"/>
    <w:rsid w:val="003A7D2B"/>
    <w:rsid w:val="003B036D"/>
    <w:rsid w:val="003B052D"/>
    <w:rsid w:val="003B0BA2"/>
    <w:rsid w:val="003B2D0F"/>
    <w:rsid w:val="003B2F6F"/>
    <w:rsid w:val="003B40D0"/>
    <w:rsid w:val="003B4C60"/>
    <w:rsid w:val="003B747A"/>
    <w:rsid w:val="003B74CD"/>
    <w:rsid w:val="003C0CA9"/>
    <w:rsid w:val="003C1261"/>
    <w:rsid w:val="003C2DE2"/>
    <w:rsid w:val="003C3314"/>
    <w:rsid w:val="003C4423"/>
    <w:rsid w:val="003C46D9"/>
    <w:rsid w:val="003C4C14"/>
    <w:rsid w:val="003C597E"/>
    <w:rsid w:val="003C5E29"/>
    <w:rsid w:val="003C66AE"/>
    <w:rsid w:val="003C685D"/>
    <w:rsid w:val="003C7A90"/>
    <w:rsid w:val="003D1982"/>
    <w:rsid w:val="003D2665"/>
    <w:rsid w:val="003D2C16"/>
    <w:rsid w:val="003D320B"/>
    <w:rsid w:val="003D3A74"/>
    <w:rsid w:val="003D4819"/>
    <w:rsid w:val="003D5568"/>
    <w:rsid w:val="003D5629"/>
    <w:rsid w:val="003D642D"/>
    <w:rsid w:val="003D64E5"/>
    <w:rsid w:val="003D6A8B"/>
    <w:rsid w:val="003E18EC"/>
    <w:rsid w:val="003E336E"/>
    <w:rsid w:val="003E3B34"/>
    <w:rsid w:val="003E44AE"/>
    <w:rsid w:val="003E4B46"/>
    <w:rsid w:val="003E4E45"/>
    <w:rsid w:val="003E50B2"/>
    <w:rsid w:val="003E5EAE"/>
    <w:rsid w:val="003E6290"/>
    <w:rsid w:val="003E70BE"/>
    <w:rsid w:val="003F053C"/>
    <w:rsid w:val="003F1E7B"/>
    <w:rsid w:val="003F2AA4"/>
    <w:rsid w:val="003F394C"/>
    <w:rsid w:val="003F4175"/>
    <w:rsid w:val="003F44BE"/>
    <w:rsid w:val="003F4CEF"/>
    <w:rsid w:val="003F545F"/>
    <w:rsid w:val="003F5F94"/>
    <w:rsid w:val="003F6AAB"/>
    <w:rsid w:val="003F6E1C"/>
    <w:rsid w:val="003F72B5"/>
    <w:rsid w:val="003F771E"/>
    <w:rsid w:val="003F7EEE"/>
    <w:rsid w:val="003F7FEB"/>
    <w:rsid w:val="00401495"/>
    <w:rsid w:val="00403FC0"/>
    <w:rsid w:val="0040457F"/>
    <w:rsid w:val="00404B81"/>
    <w:rsid w:val="00405020"/>
    <w:rsid w:val="00405656"/>
    <w:rsid w:val="00405AF5"/>
    <w:rsid w:val="00406CF3"/>
    <w:rsid w:val="00406DC6"/>
    <w:rsid w:val="00407B9A"/>
    <w:rsid w:val="0041021E"/>
    <w:rsid w:val="00411575"/>
    <w:rsid w:val="00411DE0"/>
    <w:rsid w:val="00412299"/>
    <w:rsid w:val="00412D57"/>
    <w:rsid w:val="00413EAA"/>
    <w:rsid w:val="004155D9"/>
    <w:rsid w:val="00415983"/>
    <w:rsid w:val="00415C01"/>
    <w:rsid w:val="00417109"/>
    <w:rsid w:val="004174E5"/>
    <w:rsid w:val="00420824"/>
    <w:rsid w:val="004230C6"/>
    <w:rsid w:val="004245AE"/>
    <w:rsid w:val="00424C08"/>
    <w:rsid w:val="0042597D"/>
    <w:rsid w:val="00425B82"/>
    <w:rsid w:val="00426B6B"/>
    <w:rsid w:val="00426B9E"/>
    <w:rsid w:val="00427EAE"/>
    <w:rsid w:val="0043064C"/>
    <w:rsid w:val="00431960"/>
    <w:rsid w:val="0043243F"/>
    <w:rsid w:val="0043314D"/>
    <w:rsid w:val="00433F76"/>
    <w:rsid w:val="004357C4"/>
    <w:rsid w:val="00436101"/>
    <w:rsid w:val="0043646D"/>
    <w:rsid w:val="004371C7"/>
    <w:rsid w:val="0043754F"/>
    <w:rsid w:val="00440053"/>
    <w:rsid w:val="00440B8C"/>
    <w:rsid w:val="00442AF7"/>
    <w:rsid w:val="004430F4"/>
    <w:rsid w:val="00443CDB"/>
    <w:rsid w:val="00443E72"/>
    <w:rsid w:val="004444E1"/>
    <w:rsid w:val="00445E7C"/>
    <w:rsid w:val="00446047"/>
    <w:rsid w:val="0044639C"/>
    <w:rsid w:val="00447618"/>
    <w:rsid w:val="0044798F"/>
    <w:rsid w:val="00447FAF"/>
    <w:rsid w:val="00451A72"/>
    <w:rsid w:val="00452337"/>
    <w:rsid w:val="00453584"/>
    <w:rsid w:val="00453EE4"/>
    <w:rsid w:val="00454411"/>
    <w:rsid w:val="004557C8"/>
    <w:rsid w:val="004568CC"/>
    <w:rsid w:val="00456A3B"/>
    <w:rsid w:val="00460937"/>
    <w:rsid w:val="0046100C"/>
    <w:rsid w:val="00461357"/>
    <w:rsid w:val="004625DB"/>
    <w:rsid w:val="004626FD"/>
    <w:rsid w:val="00462B7A"/>
    <w:rsid w:val="004631C2"/>
    <w:rsid w:val="00463F44"/>
    <w:rsid w:val="00464D5B"/>
    <w:rsid w:val="00465261"/>
    <w:rsid w:val="00466109"/>
    <w:rsid w:val="00466253"/>
    <w:rsid w:val="00466B31"/>
    <w:rsid w:val="00467EDF"/>
    <w:rsid w:val="004701C0"/>
    <w:rsid w:val="00470A23"/>
    <w:rsid w:val="00471188"/>
    <w:rsid w:val="00471AC7"/>
    <w:rsid w:val="00473536"/>
    <w:rsid w:val="004736B5"/>
    <w:rsid w:val="0047385D"/>
    <w:rsid w:val="004739FD"/>
    <w:rsid w:val="0047404E"/>
    <w:rsid w:val="00475E17"/>
    <w:rsid w:val="0047622A"/>
    <w:rsid w:val="00476C67"/>
    <w:rsid w:val="004810C5"/>
    <w:rsid w:val="0048144E"/>
    <w:rsid w:val="004816A4"/>
    <w:rsid w:val="004823EF"/>
    <w:rsid w:val="00482F06"/>
    <w:rsid w:val="00483292"/>
    <w:rsid w:val="004832F0"/>
    <w:rsid w:val="0048337C"/>
    <w:rsid w:val="00483485"/>
    <w:rsid w:val="00483D9E"/>
    <w:rsid w:val="00484340"/>
    <w:rsid w:val="00484C79"/>
    <w:rsid w:val="00484EAE"/>
    <w:rsid w:val="004857A3"/>
    <w:rsid w:val="00485A0C"/>
    <w:rsid w:val="00486F59"/>
    <w:rsid w:val="004873C3"/>
    <w:rsid w:val="00487BC9"/>
    <w:rsid w:val="00490405"/>
    <w:rsid w:val="00490E9D"/>
    <w:rsid w:val="00491F6C"/>
    <w:rsid w:val="004948F4"/>
    <w:rsid w:val="00496139"/>
    <w:rsid w:val="004963E7"/>
    <w:rsid w:val="00497152"/>
    <w:rsid w:val="00497FF7"/>
    <w:rsid w:val="004A013D"/>
    <w:rsid w:val="004A05AC"/>
    <w:rsid w:val="004A0C75"/>
    <w:rsid w:val="004A20E6"/>
    <w:rsid w:val="004A392C"/>
    <w:rsid w:val="004A4573"/>
    <w:rsid w:val="004A67AF"/>
    <w:rsid w:val="004A6DE9"/>
    <w:rsid w:val="004B0A3B"/>
    <w:rsid w:val="004B0E2E"/>
    <w:rsid w:val="004B2980"/>
    <w:rsid w:val="004B2C89"/>
    <w:rsid w:val="004B2F9A"/>
    <w:rsid w:val="004B388A"/>
    <w:rsid w:val="004B4193"/>
    <w:rsid w:val="004B4AA8"/>
    <w:rsid w:val="004B50A5"/>
    <w:rsid w:val="004B5123"/>
    <w:rsid w:val="004B5C99"/>
    <w:rsid w:val="004C08CE"/>
    <w:rsid w:val="004C249D"/>
    <w:rsid w:val="004C2E98"/>
    <w:rsid w:val="004C33B1"/>
    <w:rsid w:val="004C3502"/>
    <w:rsid w:val="004C3E75"/>
    <w:rsid w:val="004C55E3"/>
    <w:rsid w:val="004C6C2E"/>
    <w:rsid w:val="004C7B1E"/>
    <w:rsid w:val="004D034E"/>
    <w:rsid w:val="004D213F"/>
    <w:rsid w:val="004D2A57"/>
    <w:rsid w:val="004D2FBA"/>
    <w:rsid w:val="004D3E6B"/>
    <w:rsid w:val="004D3E74"/>
    <w:rsid w:val="004D42F7"/>
    <w:rsid w:val="004D5C3D"/>
    <w:rsid w:val="004D63A4"/>
    <w:rsid w:val="004D6A9F"/>
    <w:rsid w:val="004D7BE1"/>
    <w:rsid w:val="004E0247"/>
    <w:rsid w:val="004E0729"/>
    <w:rsid w:val="004E10D7"/>
    <w:rsid w:val="004E155B"/>
    <w:rsid w:val="004E1682"/>
    <w:rsid w:val="004E1949"/>
    <w:rsid w:val="004E2703"/>
    <w:rsid w:val="004E2D72"/>
    <w:rsid w:val="004E45AB"/>
    <w:rsid w:val="004E50C1"/>
    <w:rsid w:val="004F0D62"/>
    <w:rsid w:val="004F103E"/>
    <w:rsid w:val="004F14A9"/>
    <w:rsid w:val="004F1839"/>
    <w:rsid w:val="004F411F"/>
    <w:rsid w:val="004F5240"/>
    <w:rsid w:val="005011C5"/>
    <w:rsid w:val="00501AAE"/>
    <w:rsid w:val="00501D6A"/>
    <w:rsid w:val="00503901"/>
    <w:rsid w:val="00503FCE"/>
    <w:rsid w:val="0050695F"/>
    <w:rsid w:val="005106FA"/>
    <w:rsid w:val="00510A8E"/>
    <w:rsid w:val="00511371"/>
    <w:rsid w:val="00512706"/>
    <w:rsid w:val="00512CA1"/>
    <w:rsid w:val="0051319E"/>
    <w:rsid w:val="00515049"/>
    <w:rsid w:val="0051582F"/>
    <w:rsid w:val="00516064"/>
    <w:rsid w:val="0051638A"/>
    <w:rsid w:val="00516C0F"/>
    <w:rsid w:val="0052084D"/>
    <w:rsid w:val="005229E8"/>
    <w:rsid w:val="0052306E"/>
    <w:rsid w:val="0052308C"/>
    <w:rsid w:val="0052372A"/>
    <w:rsid w:val="00523F48"/>
    <w:rsid w:val="00526E6F"/>
    <w:rsid w:val="00526F76"/>
    <w:rsid w:val="005304C8"/>
    <w:rsid w:val="00531E32"/>
    <w:rsid w:val="00531FE2"/>
    <w:rsid w:val="0053488F"/>
    <w:rsid w:val="005367A3"/>
    <w:rsid w:val="00536FC8"/>
    <w:rsid w:val="00537347"/>
    <w:rsid w:val="00541021"/>
    <w:rsid w:val="005419C7"/>
    <w:rsid w:val="00542232"/>
    <w:rsid w:val="005427F1"/>
    <w:rsid w:val="00544A34"/>
    <w:rsid w:val="00545228"/>
    <w:rsid w:val="00545A2E"/>
    <w:rsid w:val="00546B26"/>
    <w:rsid w:val="005521A1"/>
    <w:rsid w:val="005529F5"/>
    <w:rsid w:val="0055589B"/>
    <w:rsid w:val="0055651C"/>
    <w:rsid w:val="00556A1B"/>
    <w:rsid w:val="00557153"/>
    <w:rsid w:val="00561E64"/>
    <w:rsid w:val="00562240"/>
    <w:rsid w:val="005623F0"/>
    <w:rsid w:val="00562FC7"/>
    <w:rsid w:val="00564368"/>
    <w:rsid w:val="00565624"/>
    <w:rsid w:val="00566190"/>
    <w:rsid w:val="0056651F"/>
    <w:rsid w:val="005675B7"/>
    <w:rsid w:val="005678B1"/>
    <w:rsid w:val="00570431"/>
    <w:rsid w:val="00571393"/>
    <w:rsid w:val="00572890"/>
    <w:rsid w:val="0057374A"/>
    <w:rsid w:val="005739D3"/>
    <w:rsid w:val="005741F1"/>
    <w:rsid w:val="005753B3"/>
    <w:rsid w:val="005754D1"/>
    <w:rsid w:val="00575CB3"/>
    <w:rsid w:val="00575F4B"/>
    <w:rsid w:val="00576954"/>
    <w:rsid w:val="00576C45"/>
    <w:rsid w:val="00582009"/>
    <w:rsid w:val="005821A2"/>
    <w:rsid w:val="0058258E"/>
    <w:rsid w:val="00583435"/>
    <w:rsid w:val="00584BC4"/>
    <w:rsid w:val="005854A6"/>
    <w:rsid w:val="00585614"/>
    <w:rsid w:val="00587066"/>
    <w:rsid w:val="00587D9C"/>
    <w:rsid w:val="0059068E"/>
    <w:rsid w:val="0059102D"/>
    <w:rsid w:val="005920AA"/>
    <w:rsid w:val="00592233"/>
    <w:rsid w:val="00592339"/>
    <w:rsid w:val="005935F7"/>
    <w:rsid w:val="00593D97"/>
    <w:rsid w:val="00594E41"/>
    <w:rsid w:val="0059768B"/>
    <w:rsid w:val="005978BD"/>
    <w:rsid w:val="005A0999"/>
    <w:rsid w:val="005A09E5"/>
    <w:rsid w:val="005A18F3"/>
    <w:rsid w:val="005A1A97"/>
    <w:rsid w:val="005A2229"/>
    <w:rsid w:val="005A28B0"/>
    <w:rsid w:val="005A29FB"/>
    <w:rsid w:val="005A306A"/>
    <w:rsid w:val="005A31A3"/>
    <w:rsid w:val="005A37B0"/>
    <w:rsid w:val="005A3CD7"/>
    <w:rsid w:val="005A4569"/>
    <w:rsid w:val="005A4EEE"/>
    <w:rsid w:val="005A6673"/>
    <w:rsid w:val="005A6F75"/>
    <w:rsid w:val="005A7141"/>
    <w:rsid w:val="005B0015"/>
    <w:rsid w:val="005B0FBE"/>
    <w:rsid w:val="005B250F"/>
    <w:rsid w:val="005B33E4"/>
    <w:rsid w:val="005B55CA"/>
    <w:rsid w:val="005B5C8D"/>
    <w:rsid w:val="005B74F6"/>
    <w:rsid w:val="005B7509"/>
    <w:rsid w:val="005C04E7"/>
    <w:rsid w:val="005C07C0"/>
    <w:rsid w:val="005C0A44"/>
    <w:rsid w:val="005C0B7B"/>
    <w:rsid w:val="005C0DDF"/>
    <w:rsid w:val="005C27A8"/>
    <w:rsid w:val="005C2D24"/>
    <w:rsid w:val="005C2EB6"/>
    <w:rsid w:val="005C3006"/>
    <w:rsid w:val="005C31D8"/>
    <w:rsid w:val="005C60F0"/>
    <w:rsid w:val="005C62C6"/>
    <w:rsid w:val="005D069D"/>
    <w:rsid w:val="005D21B9"/>
    <w:rsid w:val="005D33D3"/>
    <w:rsid w:val="005D3B5A"/>
    <w:rsid w:val="005D445B"/>
    <w:rsid w:val="005D4687"/>
    <w:rsid w:val="005D55CF"/>
    <w:rsid w:val="005D6966"/>
    <w:rsid w:val="005D77CE"/>
    <w:rsid w:val="005D7B6A"/>
    <w:rsid w:val="005E1B6C"/>
    <w:rsid w:val="005E203B"/>
    <w:rsid w:val="005E2A51"/>
    <w:rsid w:val="005E2AC4"/>
    <w:rsid w:val="005E5661"/>
    <w:rsid w:val="005E60CD"/>
    <w:rsid w:val="005E6D9A"/>
    <w:rsid w:val="005E7ACA"/>
    <w:rsid w:val="005F1E28"/>
    <w:rsid w:val="005F2A1E"/>
    <w:rsid w:val="005F4C32"/>
    <w:rsid w:val="005F4C9F"/>
    <w:rsid w:val="005F65D7"/>
    <w:rsid w:val="005F72FE"/>
    <w:rsid w:val="005F768E"/>
    <w:rsid w:val="00600FDB"/>
    <w:rsid w:val="00601AD7"/>
    <w:rsid w:val="00601EED"/>
    <w:rsid w:val="00601F24"/>
    <w:rsid w:val="00603340"/>
    <w:rsid w:val="00605A94"/>
    <w:rsid w:val="00605AF5"/>
    <w:rsid w:val="00605D7F"/>
    <w:rsid w:val="00605DB1"/>
    <w:rsid w:val="00607591"/>
    <w:rsid w:val="00607696"/>
    <w:rsid w:val="006112BE"/>
    <w:rsid w:val="00611AEA"/>
    <w:rsid w:val="00611B35"/>
    <w:rsid w:val="00611D7E"/>
    <w:rsid w:val="00613E30"/>
    <w:rsid w:val="006143B9"/>
    <w:rsid w:val="00614A33"/>
    <w:rsid w:val="00614EA9"/>
    <w:rsid w:val="00615503"/>
    <w:rsid w:val="00615F7C"/>
    <w:rsid w:val="00616B24"/>
    <w:rsid w:val="00620B11"/>
    <w:rsid w:val="00620CBD"/>
    <w:rsid w:val="00623419"/>
    <w:rsid w:val="00624190"/>
    <w:rsid w:val="006255A7"/>
    <w:rsid w:val="00625CE4"/>
    <w:rsid w:val="006261FD"/>
    <w:rsid w:val="006306A8"/>
    <w:rsid w:val="00630F3D"/>
    <w:rsid w:val="00632060"/>
    <w:rsid w:val="00632CAB"/>
    <w:rsid w:val="00633423"/>
    <w:rsid w:val="00633A07"/>
    <w:rsid w:val="0063447D"/>
    <w:rsid w:val="0063499D"/>
    <w:rsid w:val="00634C40"/>
    <w:rsid w:val="00634C72"/>
    <w:rsid w:val="00636016"/>
    <w:rsid w:val="00636212"/>
    <w:rsid w:val="00636764"/>
    <w:rsid w:val="006370AA"/>
    <w:rsid w:val="00637658"/>
    <w:rsid w:val="00637A26"/>
    <w:rsid w:val="00640524"/>
    <w:rsid w:val="006452B1"/>
    <w:rsid w:val="00646092"/>
    <w:rsid w:val="00646423"/>
    <w:rsid w:val="0064657B"/>
    <w:rsid w:val="00646BFE"/>
    <w:rsid w:val="0064733F"/>
    <w:rsid w:val="0064753A"/>
    <w:rsid w:val="006479F2"/>
    <w:rsid w:val="006515C5"/>
    <w:rsid w:val="00651D2D"/>
    <w:rsid w:val="0065209D"/>
    <w:rsid w:val="00653220"/>
    <w:rsid w:val="00653A60"/>
    <w:rsid w:val="006549CA"/>
    <w:rsid w:val="00654A7B"/>
    <w:rsid w:val="00655A10"/>
    <w:rsid w:val="0065755E"/>
    <w:rsid w:val="00660939"/>
    <w:rsid w:val="0066392A"/>
    <w:rsid w:val="00663E8A"/>
    <w:rsid w:val="006649C2"/>
    <w:rsid w:val="0066680D"/>
    <w:rsid w:val="0066755A"/>
    <w:rsid w:val="006714BA"/>
    <w:rsid w:val="00672E9C"/>
    <w:rsid w:val="006746AD"/>
    <w:rsid w:val="00675FF7"/>
    <w:rsid w:val="0067707D"/>
    <w:rsid w:val="00677B02"/>
    <w:rsid w:val="00681084"/>
    <w:rsid w:val="00681351"/>
    <w:rsid w:val="00681A12"/>
    <w:rsid w:val="00682299"/>
    <w:rsid w:val="00682BD1"/>
    <w:rsid w:val="006834E3"/>
    <w:rsid w:val="00683E34"/>
    <w:rsid w:val="00686B27"/>
    <w:rsid w:val="006901E7"/>
    <w:rsid w:val="00690D50"/>
    <w:rsid w:val="00692AF0"/>
    <w:rsid w:val="00693F41"/>
    <w:rsid w:val="0069784D"/>
    <w:rsid w:val="006A03A6"/>
    <w:rsid w:val="006A1528"/>
    <w:rsid w:val="006A1B80"/>
    <w:rsid w:val="006A1FBF"/>
    <w:rsid w:val="006A1FC8"/>
    <w:rsid w:val="006A2A8A"/>
    <w:rsid w:val="006A2EDD"/>
    <w:rsid w:val="006A391E"/>
    <w:rsid w:val="006A5409"/>
    <w:rsid w:val="006A5D73"/>
    <w:rsid w:val="006A723E"/>
    <w:rsid w:val="006A73ED"/>
    <w:rsid w:val="006A7719"/>
    <w:rsid w:val="006B04E6"/>
    <w:rsid w:val="006B2452"/>
    <w:rsid w:val="006B27D6"/>
    <w:rsid w:val="006B2E63"/>
    <w:rsid w:val="006B3AF2"/>
    <w:rsid w:val="006B45BF"/>
    <w:rsid w:val="006B4B4B"/>
    <w:rsid w:val="006B733C"/>
    <w:rsid w:val="006B7B1B"/>
    <w:rsid w:val="006B7CC7"/>
    <w:rsid w:val="006C018C"/>
    <w:rsid w:val="006C0B7A"/>
    <w:rsid w:val="006C0B8A"/>
    <w:rsid w:val="006C2DDE"/>
    <w:rsid w:val="006C513C"/>
    <w:rsid w:val="006C51D1"/>
    <w:rsid w:val="006C52AC"/>
    <w:rsid w:val="006C5689"/>
    <w:rsid w:val="006C5FD5"/>
    <w:rsid w:val="006D1FEA"/>
    <w:rsid w:val="006D3E16"/>
    <w:rsid w:val="006D48C3"/>
    <w:rsid w:val="006D53F8"/>
    <w:rsid w:val="006D6B2F"/>
    <w:rsid w:val="006D7365"/>
    <w:rsid w:val="006D78F4"/>
    <w:rsid w:val="006D7A20"/>
    <w:rsid w:val="006D7E42"/>
    <w:rsid w:val="006E00CA"/>
    <w:rsid w:val="006E0830"/>
    <w:rsid w:val="006E2C9F"/>
    <w:rsid w:val="006E34CF"/>
    <w:rsid w:val="006E3E4A"/>
    <w:rsid w:val="006E5EC3"/>
    <w:rsid w:val="006E6F97"/>
    <w:rsid w:val="006E72E7"/>
    <w:rsid w:val="006E7F1A"/>
    <w:rsid w:val="006F0ED1"/>
    <w:rsid w:val="006F1587"/>
    <w:rsid w:val="006F297E"/>
    <w:rsid w:val="006F3329"/>
    <w:rsid w:val="006F3C7D"/>
    <w:rsid w:val="006F4682"/>
    <w:rsid w:val="006F6DE6"/>
    <w:rsid w:val="006F6DFC"/>
    <w:rsid w:val="006F7A2D"/>
    <w:rsid w:val="006F7EB7"/>
    <w:rsid w:val="0070039B"/>
    <w:rsid w:val="007012D8"/>
    <w:rsid w:val="00701447"/>
    <w:rsid w:val="00702141"/>
    <w:rsid w:val="00704948"/>
    <w:rsid w:val="00704982"/>
    <w:rsid w:val="00704B14"/>
    <w:rsid w:val="00704BD9"/>
    <w:rsid w:val="007071C2"/>
    <w:rsid w:val="00707D6D"/>
    <w:rsid w:val="00712588"/>
    <w:rsid w:val="00712BDF"/>
    <w:rsid w:val="00713F87"/>
    <w:rsid w:val="00713FC1"/>
    <w:rsid w:val="00715452"/>
    <w:rsid w:val="0071597B"/>
    <w:rsid w:val="007159AF"/>
    <w:rsid w:val="007161AC"/>
    <w:rsid w:val="00716D65"/>
    <w:rsid w:val="00716F96"/>
    <w:rsid w:val="00717D2F"/>
    <w:rsid w:val="00717FA6"/>
    <w:rsid w:val="0072022E"/>
    <w:rsid w:val="00720553"/>
    <w:rsid w:val="0072071E"/>
    <w:rsid w:val="00720814"/>
    <w:rsid w:val="0072260C"/>
    <w:rsid w:val="00724019"/>
    <w:rsid w:val="007267A1"/>
    <w:rsid w:val="00726E8A"/>
    <w:rsid w:val="0073006D"/>
    <w:rsid w:val="0073097A"/>
    <w:rsid w:val="00731F2D"/>
    <w:rsid w:val="00731FEC"/>
    <w:rsid w:val="00732196"/>
    <w:rsid w:val="00732BD2"/>
    <w:rsid w:val="00732DD2"/>
    <w:rsid w:val="00735959"/>
    <w:rsid w:val="00740421"/>
    <w:rsid w:val="0074161B"/>
    <w:rsid w:val="00742EBA"/>
    <w:rsid w:val="0074300B"/>
    <w:rsid w:val="00744EC0"/>
    <w:rsid w:val="007473A6"/>
    <w:rsid w:val="0075077C"/>
    <w:rsid w:val="00750887"/>
    <w:rsid w:val="00750A59"/>
    <w:rsid w:val="00750F85"/>
    <w:rsid w:val="007543DF"/>
    <w:rsid w:val="0075465D"/>
    <w:rsid w:val="00754C56"/>
    <w:rsid w:val="00755290"/>
    <w:rsid w:val="00755610"/>
    <w:rsid w:val="00756026"/>
    <w:rsid w:val="00760C78"/>
    <w:rsid w:val="00760FA6"/>
    <w:rsid w:val="00761816"/>
    <w:rsid w:val="00762046"/>
    <w:rsid w:val="00765BC0"/>
    <w:rsid w:val="007664CF"/>
    <w:rsid w:val="00767A7F"/>
    <w:rsid w:val="00767B8C"/>
    <w:rsid w:val="00767C65"/>
    <w:rsid w:val="00773432"/>
    <w:rsid w:val="00774B56"/>
    <w:rsid w:val="0077635D"/>
    <w:rsid w:val="00776A6F"/>
    <w:rsid w:val="00776E27"/>
    <w:rsid w:val="00780633"/>
    <w:rsid w:val="007833C6"/>
    <w:rsid w:val="0078360D"/>
    <w:rsid w:val="00783FC4"/>
    <w:rsid w:val="00784529"/>
    <w:rsid w:val="007857C3"/>
    <w:rsid w:val="00785B11"/>
    <w:rsid w:val="00785FAD"/>
    <w:rsid w:val="00786210"/>
    <w:rsid w:val="00786412"/>
    <w:rsid w:val="00786C6F"/>
    <w:rsid w:val="00787388"/>
    <w:rsid w:val="007909E5"/>
    <w:rsid w:val="00790E9B"/>
    <w:rsid w:val="00792A37"/>
    <w:rsid w:val="00794CCF"/>
    <w:rsid w:val="00796B02"/>
    <w:rsid w:val="00796E7B"/>
    <w:rsid w:val="007A14FC"/>
    <w:rsid w:val="007A1E19"/>
    <w:rsid w:val="007A23D5"/>
    <w:rsid w:val="007A2B78"/>
    <w:rsid w:val="007A32A8"/>
    <w:rsid w:val="007A358A"/>
    <w:rsid w:val="007A3D5A"/>
    <w:rsid w:val="007A5AE8"/>
    <w:rsid w:val="007A632B"/>
    <w:rsid w:val="007A696E"/>
    <w:rsid w:val="007A70B9"/>
    <w:rsid w:val="007B04F9"/>
    <w:rsid w:val="007B097E"/>
    <w:rsid w:val="007B340C"/>
    <w:rsid w:val="007B38A9"/>
    <w:rsid w:val="007B4320"/>
    <w:rsid w:val="007B476C"/>
    <w:rsid w:val="007B5037"/>
    <w:rsid w:val="007B592D"/>
    <w:rsid w:val="007B7CB8"/>
    <w:rsid w:val="007B7CFF"/>
    <w:rsid w:val="007C1A9E"/>
    <w:rsid w:val="007C1FF0"/>
    <w:rsid w:val="007C2A07"/>
    <w:rsid w:val="007C32CC"/>
    <w:rsid w:val="007C41EF"/>
    <w:rsid w:val="007C4509"/>
    <w:rsid w:val="007D0919"/>
    <w:rsid w:val="007D0923"/>
    <w:rsid w:val="007D1D71"/>
    <w:rsid w:val="007D1ECF"/>
    <w:rsid w:val="007D2A55"/>
    <w:rsid w:val="007D2FAA"/>
    <w:rsid w:val="007D31D9"/>
    <w:rsid w:val="007D39FC"/>
    <w:rsid w:val="007D4A80"/>
    <w:rsid w:val="007D5905"/>
    <w:rsid w:val="007D7E84"/>
    <w:rsid w:val="007E029A"/>
    <w:rsid w:val="007E19C5"/>
    <w:rsid w:val="007E23CF"/>
    <w:rsid w:val="007E28C4"/>
    <w:rsid w:val="007E2959"/>
    <w:rsid w:val="007E2A33"/>
    <w:rsid w:val="007E4963"/>
    <w:rsid w:val="007E6972"/>
    <w:rsid w:val="007E73B2"/>
    <w:rsid w:val="007F0CE7"/>
    <w:rsid w:val="007F1412"/>
    <w:rsid w:val="007F161D"/>
    <w:rsid w:val="007F243D"/>
    <w:rsid w:val="007F2DA9"/>
    <w:rsid w:val="007F3CAE"/>
    <w:rsid w:val="007F4EC7"/>
    <w:rsid w:val="007F620B"/>
    <w:rsid w:val="007F7221"/>
    <w:rsid w:val="00800F01"/>
    <w:rsid w:val="00802092"/>
    <w:rsid w:val="008030D9"/>
    <w:rsid w:val="0080352E"/>
    <w:rsid w:val="0080475F"/>
    <w:rsid w:val="008047BA"/>
    <w:rsid w:val="00804A83"/>
    <w:rsid w:val="008062EE"/>
    <w:rsid w:val="00806930"/>
    <w:rsid w:val="00810AA4"/>
    <w:rsid w:val="00810F93"/>
    <w:rsid w:val="00810FAA"/>
    <w:rsid w:val="00811E0B"/>
    <w:rsid w:val="00811F3C"/>
    <w:rsid w:val="00812BE3"/>
    <w:rsid w:val="008157B1"/>
    <w:rsid w:val="00816D4E"/>
    <w:rsid w:val="008211A0"/>
    <w:rsid w:val="0082219F"/>
    <w:rsid w:val="0082261B"/>
    <w:rsid w:val="00823351"/>
    <w:rsid w:val="00825C1D"/>
    <w:rsid w:val="0082615B"/>
    <w:rsid w:val="00826344"/>
    <w:rsid w:val="00826E38"/>
    <w:rsid w:val="0082799F"/>
    <w:rsid w:val="008302E0"/>
    <w:rsid w:val="00831DFF"/>
    <w:rsid w:val="00832818"/>
    <w:rsid w:val="00832E31"/>
    <w:rsid w:val="00833F2B"/>
    <w:rsid w:val="00835570"/>
    <w:rsid w:val="008356AF"/>
    <w:rsid w:val="00837388"/>
    <w:rsid w:val="00840C5A"/>
    <w:rsid w:val="0084136B"/>
    <w:rsid w:val="008431A1"/>
    <w:rsid w:val="0084421A"/>
    <w:rsid w:val="0084529C"/>
    <w:rsid w:val="00845773"/>
    <w:rsid w:val="008463DF"/>
    <w:rsid w:val="0085097E"/>
    <w:rsid w:val="008515AD"/>
    <w:rsid w:val="00852803"/>
    <w:rsid w:val="00852C91"/>
    <w:rsid w:val="00853CA4"/>
    <w:rsid w:val="008541EF"/>
    <w:rsid w:val="00854729"/>
    <w:rsid w:val="008552FE"/>
    <w:rsid w:val="00855664"/>
    <w:rsid w:val="00855B23"/>
    <w:rsid w:val="00857133"/>
    <w:rsid w:val="00857266"/>
    <w:rsid w:val="00861719"/>
    <w:rsid w:val="00861CF4"/>
    <w:rsid w:val="00861F4C"/>
    <w:rsid w:val="00863472"/>
    <w:rsid w:val="00864ACB"/>
    <w:rsid w:val="00864E68"/>
    <w:rsid w:val="008652FB"/>
    <w:rsid w:val="008658C5"/>
    <w:rsid w:val="00865922"/>
    <w:rsid w:val="00865AEC"/>
    <w:rsid w:val="00865B89"/>
    <w:rsid w:val="00865BCB"/>
    <w:rsid w:val="008663BE"/>
    <w:rsid w:val="0086742D"/>
    <w:rsid w:val="0086792C"/>
    <w:rsid w:val="00870164"/>
    <w:rsid w:val="00870CF6"/>
    <w:rsid w:val="0087103A"/>
    <w:rsid w:val="008717D7"/>
    <w:rsid w:val="008722E7"/>
    <w:rsid w:val="00873424"/>
    <w:rsid w:val="0087364E"/>
    <w:rsid w:val="00876145"/>
    <w:rsid w:val="00876389"/>
    <w:rsid w:val="00876CAD"/>
    <w:rsid w:val="0088206D"/>
    <w:rsid w:val="00882B5C"/>
    <w:rsid w:val="00882FDE"/>
    <w:rsid w:val="00883644"/>
    <w:rsid w:val="0088453E"/>
    <w:rsid w:val="0088513F"/>
    <w:rsid w:val="008857FC"/>
    <w:rsid w:val="00887083"/>
    <w:rsid w:val="008903B6"/>
    <w:rsid w:val="00890473"/>
    <w:rsid w:val="00890517"/>
    <w:rsid w:val="00890A3F"/>
    <w:rsid w:val="00893B47"/>
    <w:rsid w:val="00894ADE"/>
    <w:rsid w:val="00895DBD"/>
    <w:rsid w:val="00896148"/>
    <w:rsid w:val="00896F80"/>
    <w:rsid w:val="008977C0"/>
    <w:rsid w:val="00897EB0"/>
    <w:rsid w:val="008A03F5"/>
    <w:rsid w:val="008A0592"/>
    <w:rsid w:val="008A06AA"/>
    <w:rsid w:val="008A0C45"/>
    <w:rsid w:val="008A14AC"/>
    <w:rsid w:val="008A1D82"/>
    <w:rsid w:val="008A2A79"/>
    <w:rsid w:val="008A2EC5"/>
    <w:rsid w:val="008A3084"/>
    <w:rsid w:val="008A3360"/>
    <w:rsid w:val="008A426C"/>
    <w:rsid w:val="008A440F"/>
    <w:rsid w:val="008A452C"/>
    <w:rsid w:val="008A50F1"/>
    <w:rsid w:val="008A56D6"/>
    <w:rsid w:val="008A6900"/>
    <w:rsid w:val="008B11E5"/>
    <w:rsid w:val="008B2152"/>
    <w:rsid w:val="008B23EC"/>
    <w:rsid w:val="008B61BE"/>
    <w:rsid w:val="008B68FB"/>
    <w:rsid w:val="008C033B"/>
    <w:rsid w:val="008C0A61"/>
    <w:rsid w:val="008C12A0"/>
    <w:rsid w:val="008C1BBF"/>
    <w:rsid w:val="008C3DD8"/>
    <w:rsid w:val="008C4C27"/>
    <w:rsid w:val="008C5A69"/>
    <w:rsid w:val="008C5B70"/>
    <w:rsid w:val="008C65FA"/>
    <w:rsid w:val="008D0E14"/>
    <w:rsid w:val="008D0F4E"/>
    <w:rsid w:val="008D2C08"/>
    <w:rsid w:val="008D33C8"/>
    <w:rsid w:val="008D378F"/>
    <w:rsid w:val="008D40E7"/>
    <w:rsid w:val="008D51A1"/>
    <w:rsid w:val="008D5578"/>
    <w:rsid w:val="008D7FB1"/>
    <w:rsid w:val="008E07D3"/>
    <w:rsid w:val="008E0C34"/>
    <w:rsid w:val="008E56C8"/>
    <w:rsid w:val="008E5C7B"/>
    <w:rsid w:val="008E5EC3"/>
    <w:rsid w:val="008E6F68"/>
    <w:rsid w:val="008E75ED"/>
    <w:rsid w:val="008E7B10"/>
    <w:rsid w:val="008E7C86"/>
    <w:rsid w:val="008F027A"/>
    <w:rsid w:val="008F029A"/>
    <w:rsid w:val="008F0A67"/>
    <w:rsid w:val="008F1794"/>
    <w:rsid w:val="008F18B6"/>
    <w:rsid w:val="008F18C2"/>
    <w:rsid w:val="008F1983"/>
    <w:rsid w:val="008F2A9C"/>
    <w:rsid w:val="008F3AE2"/>
    <w:rsid w:val="008F5154"/>
    <w:rsid w:val="008F5375"/>
    <w:rsid w:val="008F656E"/>
    <w:rsid w:val="008F6F14"/>
    <w:rsid w:val="008F7BAA"/>
    <w:rsid w:val="009001FA"/>
    <w:rsid w:val="009009D3"/>
    <w:rsid w:val="00900B76"/>
    <w:rsid w:val="0090382D"/>
    <w:rsid w:val="00903A2F"/>
    <w:rsid w:val="00904213"/>
    <w:rsid w:val="00904DC1"/>
    <w:rsid w:val="00904E18"/>
    <w:rsid w:val="00904F4C"/>
    <w:rsid w:val="009051A5"/>
    <w:rsid w:val="0090538B"/>
    <w:rsid w:val="00905CAF"/>
    <w:rsid w:val="00905F3A"/>
    <w:rsid w:val="00907BB2"/>
    <w:rsid w:val="009101F1"/>
    <w:rsid w:val="00910278"/>
    <w:rsid w:val="0091331C"/>
    <w:rsid w:val="009133B5"/>
    <w:rsid w:val="00913798"/>
    <w:rsid w:val="00913B76"/>
    <w:rsid w:val="009143A9"/>
    <w:rsid w:val="00914FAF"/>
    <w:rsid w:val="009153E7"/>
    <w:rsid w:val="00915C05"/>
    <w:rsid w:val="00915EF1"/>
    <w:rsid w:val="00916E72"/>
    <w:rsid w:val="00917BF1"/>
    <w:rsid w:val="0092039A"/>
    <w:rsid w:val="009220BD"/>
    <w:rsid w:val="009224C1"/>
    <w:rsid w:val="00924AF2"/>
    <w:rsid w:val="00924B33"/>
    <w:rsid w:val="00924BF6"/>
    <w:rsid w:val="009254DC"/>
    <w:rsid w:val="00925C3B"/>
    <w:rsid w:val="00925C47"/>
    <w:rsid w:val="00926FD6"/>
    <w:rsid w:val="009275C4"/>
    <w:rsid w:val="00927729"/>
    <w:rsid w:val="009308F3"/>
    <w:rsid w:val="00930E72"/>
    <w:rsid w:val="00935014"/>
    <w:rsid w:val="00942DCF"/>
    <w:rsid w:val="0094309E"/>
    <w:rsid w:val="00943AA2"/>
    <w:rsid w:val="009440EF"/>
    <w:rsid w:val="00947B5A"/>
    <w:rsid w:val="00947D52"/>
    <w:rsid w:val="0095053E"/>
    <w:rsid w:val="00950DC5"/>
    <w:rsid w:val="00951F10"/>
    <w:rsid w:val="00953313"/>
    <w:rsid w:val="009548FA"/>
    <w:rsid w:val="00957D77"/>
    <w:rsid w:val="00957F94"/>
    <w:rsid w:val="00960178"/>
    <w:rsid w:val="00960204"/>
    <w:rsid w:val="00960365"/>
    <w:rsid w:val="00961053"/>
    <w:rsid w:val="0096142D"/>
    <w:rsid w:val="00962A47"/>
    <w:rsid w:val="00962AE8"/>
    <w:rsid w:val="00962CD5"/>
    <w:rsid w:val="009630C9"/>
    <w:rsid w:val="0096325C"/>
    <w:rsid w:val="00964FE7"/>
    <w:rsid w:val="00970154"/>
    <w:rsid w:val="009708FE"/>
    <w:rsid w:val="009709C7"/>
    <w:rsid w:val="0097173E"/>
    <w:rsid w:val="00972EAF"/>
    <w:rsid w:val="0097388C"/>
    <w:rsid w:val="00973B5F"/>
    <w:rsid w:val="00973F6B"/>
    <w:rsid w:val="009742B2"/>
    <w:rsid w:val="00975123"/>
    <w:rsid w:val="009759FE"/>
    <w:rsid w:val="009769CE"/>
    <w:rsid w:val="00977661"/>
    <w:rsid w:val="009777FC"/>
    <w:rsid w:val="009779F4"/>
    <w:rsid w:val="00982608"/>
    <w:rsid w:val="00982B06"/>
    <w:rsid w:val="00984182"/>
    <w:rsid w:val="00984344"/>
    <w:rsid w:val="00985A10"/>
    <w:rsid w:val="00985CC1"/>
    <w:rsid w:val="009864B9"/>
    <w:rsid w:val="00986798"/>
    <w:rsid w:val="0098735D"/>
    <w:rsid w:val="00987A7C"/>
    <w:rsid w:val="00987FE6"/>
    <w:rsid w:val="00990905"/>
    <w:rsid w:val="00991091"/>
    <w:rsid w:val="0099151B"/>
    <w:rsid w:val="0099342C"/>
    <w:rsid w:val="0099370B"/>
    <w:rsid w:val="009939FA"/>
    <w:rsid w:val="00993C6A"/>
    <w:rsid w:val="0099547A"/>
    <w:rsid w:val="009976B2"/>
    <w:rsid w:val="0099787B"/>
    <w:rsid w:val="009979CE"/>
    <w:rsid w:val="009A03C2"/>
    <w:rsid w:val="009A0FFB"/>
    <w:rsid w:val="009A1095"/>
    <w:rsid w:val="009A10D5"/>
    <w:rsid w:val="009A273D"/>
    <w:rsid w:val="009A3BBC"/>
    <w:rsid w:val="009A468B"/>
    <w:rsid w:val="009A4DD7"/>
    <w:rsid w:val="009A4DE6"/>
    <w:rsid w:val="009A60D6"/>
    <w:rsid w:val="009A61D8"/>
    <w:rsid w:val="009A6418"/>
    <w:rsid w:val="009A7061"/>
    <w:rsid w:val="009B03BC"/>
    <w:rsid w:val="009B0807"/>
    <w:rsid w:val="009B0EFD"/>
    <w:rsid w:val="009B3ACE"/>
    <w:rsid w:val="009B71B7"/>
    <w:rsid w:val="009C0A65"/>
    <w:rsid w:val="009C337A"/>
    <w:rsid w:val="009C3AED"/>
    <w:rsid w:val="009C4EFB"/>
    <w:rsid w:val="009C58D0"/>
    <w:rsid w:val="009C767F"/>
    <w:rsid w:val="009C7CCF"/>
    <w:rsid w:val="009D0DFB"/>
    <w:rsid w:val="009D366B"/>
    <w:rsid w:val="009D512B"/>
    <w:rsid w:val="009D76A2"/>
    <w:rsid w:val="009D7C62"/>
    <w:rsid w:val="009E3675"/>
    <w:rsid w:val="009E3BF7"/>
    <w:rsid w:val="009E3C35"/>
    <w:rsid w:val="009E50C9"/>
    <w:rsid w:val="009E564C"/>
    <w:rsid w:val="009E672A"/>
    <w:rsid w:val="009E75D3"/>
    <w:rsid w:val="009F03C8"/>
    <w:rsid w:val="009F0A5A"/>
    <w:rsid w:val="009F1D26"/>
    <w:rsid w:val="009F1D51"/>
    <w:rsid w:val="009F1D6C"/>
    <w:rsid w:val="009F28DB"/>
    <w:rsid w:val="00A012EA"/>
    <w:rsid w:val="00A01E0B"/>
    <w:rsid w:val="00A0308E"/>
    <w:rsid w:val="00A04B13"/>
    <w:rsid w:val="00A05D23"/>
    <w:rsid w:val="00A061DA"/>
    <w:rsid w:val="00A066CE"/>
    <w:rsid w:val="00A06B56"/>
    <w:rsid w:val="00A12F97"/>
    <w:rsid w:val="00A1358F"/>
    <w:rsid w:val="00A13BE6"/>
    <w:rsid w:val="00A1491D"/>
    <w:rsid w:val="00A14B51"/>
    <w:rsid w:val="00A14FBA"/>
    <w:rsid w:val="00A16015"/>
    <w:rsid w:val="00A2000C"/>
    <w:rsid w:val="00A207A2"/>
    <w:rsid w:val="00A20CA1"/>
    <w:rsid w:val="00A21871"/>
    <w:rsid w:val="00A22CB2"/>
    <w:rsid w:val="00A243BE"/>
    <w:rsid w:val="00A261B0"/>
    <w:rsid w:val="00A27139"/>
    <w:rsid w:val="00A27BC2"/>
    <w:rsid w:val="00A308BB"/>
    <w:rsid w:val="00A30E9F"/>
    <w:rsid w:val="00A311F1"/>
    <w:rsid w:val="00A31C6A"/>
    <w:rsid w:val="00A31FBC"/>
    <w:rsid w:val="00A3208D"/>
    <w:rsid w:val="00A33173"/>
    <w:rsid w:val="00A34783"/>
    <w:rsid w:val="00A34B1D"/>
    <w:rsid w:val="00A34D27"/>
    <w:rsid w:val="00A36651"/>
    <w:rsid w:val="00A401EE"/>
    <w:rsid w:val="00A41135"/>
    <w:rsid w:val="00A42BDE"/>
    <w:rsid w:val="00A43806"/>
    <w:rsid w:val="00A43B1E"/>
    <w:rsid w:val="00A44941"/>
    <w:rsid w:val="00A44A1F"/>
    <w:rsid w:val="00A454F6"/>
    <w:rsid w:val="00A4585C"/>
    <w:rsid w:val="00A47CAF"/>
    <w:rsid w:val="00A511D7"/>
    <w:rsid w:val="00A52F27"/>
    <w:rsid w:val="00A5319A"/>
    <w:rsid w:val="00A5642B"/>
    <w:rsid w:val="00A570BC"/>
    <w:rsid w:val="00A602B3"/>
    <w:rsid w:val="00A61B1D"/>
    <w:rsid w:val="00A61CB6"/>
    <w:rsid w:val="00A64692"/>
    <w:rsid w:val="00A65B7D"/>
    <w:rsid w:val="00A66C2D"/>
    <w:rsid w:val="00A66FF6"/>
    <w:rsid w:val="00A6766B"/>
    <w:rsid w:val="00A70F75"/>
    <w:rsid w:val="00A72DE5"/>
    <w:rsid w:val="00A7364F"/>
    <w:rsid w:val="00A8182B"/>
    <w:rsid w:val="00A83231"/>
    <w:rsid w:val="00A8324E"/>
    <w:rsid w:val="00A83B97"/>
    <w:rsid w:val="00A840D9"/>
    <w:rsid w:val="00A84933"/>
    <w:rsid w:val="00A84E75"/>
    <w:rsid w:val="00A85DAC"/>
    <w:rsid w:val="00A86C77"/>
    <w:rsid w:val="00A8735A"/>
    <w:rsid w:val="00A878FB"/>
    <w:rsid w:val="00A87B06"/>
    <w:rsid w:val="00A90B17"/>
    <w:rsid w:val="00A92DBD"/>
    <w:rsid w:val="00A92F03"/>
    <w:rsid w:val="00A94472"/>
    <w:rsid w:val="00A96CC7"/>
    <w:rsid w:val="00A97CA6"/>
    <w:rsid w:val="00AA12A4"/>
    <w:rsid w:val="00AA220F"/>
    <w:rsid w:val="00AA2503"/>
    <w:rsid w:val="00AA5698"/>
    <w:rsid w:val="00AA63C7"/>
    <w:rsid w:val="00AA79F5"/>
    <w:rsid w:val="00AB004D"/>
    <w:rsid w:val="00AB0091"/>
    <w:rsid w:val="00AB0F4C"/>
    <w:rsid w:val="00AB0FFD"/>
    <w:rsid w:val="00AB14AB"/>
    <w:rsid w:val="00AB257E"/>
    <w:rsid w:val="00AB3469"/>
    <w:rsid w:val="00AB368C"/>
    <w:rsid w:val="00AB42D6"/>
    <w:rsid w:val="00AB5902"/>
    <w:rsid w:val="00AB7DDD"/>
    <w:rsid w:val="00AB7FB4"/>
    <w:rsid w:val="00AC03D1"/>
    <w:rsid w:val="00AC201F"/>
    <w:rsid w:val="00AC2074"/>
    <w:rsid w:val="00AC25BA"/>
    <w:rsid w:val="00AC311B"/>
    <w:rsid w:val="00AC4631"/>
    <w:rsid w:val="00AC46E3"/>
    <w:rsid w:val="00AC5A24"/>
    <w:rsid w:val="00AC6FAD"/>
    <w:rsid w:val="00AC7396"/>
    <w:rsid w:val="00AC7A74"/>
    <w:rsid w:val="00AC7D41"/>
    <w:rsid w:val="00AD0586"/>
    <w:rsid w:val="00AD0CF4"/>
    <w:rsid w:val="00AD2753"/>
    <w:rsid w:val="00AD2CA2"/>
    <w:rsid w:val="00AD4091"/>
    <w:rsid w:val="00AD46F3"/>
    <w:rsid w:val="00AD4944"/>
    <w:rsid w:val="00AD54F5"/>
    <w:rsid w:val="00AD5CD7"/>
    <w:rsid w:val="00AD5DED"/>
    <w:rsid w:val="00AD7119"/>
    <w:rsid w:val="00AD7E16"/>
    <w:rsid w:val="00AE287A"/>
    <w:rsid w:val="00AE2B15"/>
    <w:rsid w:val="00AE4C32"/>
    <w:rsid w:val="00AE4C86"/>
    <w:rsid w:val="00AE4DA8"/>
    <w:rsid w:val="00AE4E9F"/>
    <w:rsid w:val="00AE5454"/>
    <w:rsid w:val="00AE7505"/>
    <w:rsid w:val="00AF1513"/>
    <w:rsid w:val="00AF1FAA"/>
    <w:rsid w:val="00AF24A6"/>
    <w:rsid w:val="00AF2F94"/>
    <w:rsid w:val="00AF32E6"/>
    <w:rsid w:val="00AF5075"/>
    <w:rsid w:val="00AF6698"/>
    <w:rsid w:val="00AF6A90"/>
    <w:rsid w:val="00AF76E3"/>
    <w:rsid w:val="00B0196D"/>
    <w:rsid w:val="00B01DDE"/>
    <w:rsid w:val="00B02390"/>
    <w:rsid w:val="00B028C1"/>
    <w:rsid w:val="00B04520"/>
    <w:rsid w:val="00B04607"/>
    <w:rsid w:val="00B0471C"/>
    <w:rsid w:val="00B048D5"/>
    <w:rsid w:val="00B04AD4"/>
    <w:rsid w:val="00B063FE"/>
    <w:rsid w:val="00B06A68"/>
    <w:rsid w:val="00B10BD9"/>
    <w:rsid w:val="00B12A44"/>
    <w:rsid w:val="00B12AB3"/>
    <w:rsid w:val="00B139F8"/>
    <w:rsid w:val="00B143F5"/>
    <w:rsid w:val="00B167A6"/>
    <w:rsid w:val="00B175A1"/>
    <w:rsid w:val="00B179B4"/>
    <w:rsid w:val="00B207A3"/>
    <w:rsid w:val="00B20F88"/>
    <w:rsid w:val="00B21344"/>
    <w:rsid w:val="00B21674"/>
    <w:rsid w:val="00B21F57"/>
    <w:rsid w:val="00B23B29"/>
    <w:rsid w:val="00B2515C"/>
    <w:rsid w:val="00B2591B"/>
    <w:rsid w:val="00B30138"/>
    <w:rsid w:val="00B30445"/>
    <w:rsid w:val="00B30E1E"/>
    <w:rsid w:val="00B30FF0"/>
    <w:rsid w:val="00B32BCF"/>
    <w:rsid w:val="00B34FF6"/>
    <w:rsid w:val="00B358ED"/>
    <w:rsid w:val="00B3722A"/>
    <w:rsid w:val="00B40472"/>
    <w:rsid w:val="00B40691"/>
    <w:rsid w:val="00B428BB"/>
    <w:rsid w:val="00B43037"/>
    <w:rsid w:val="00B4314E"/>
    <w:rsid w:val="00B43EEB"/>
    <w:rsid w:val="00B441AA"/>
    <w:rsid w:val="00B455B5"/>
    <w:rsid w:val="00B4732D"/>
    <w:rsid w:val="00B50E0A"/>
    <w:rsid w:val="00B51D5D"/>
    <w:rsid w:val="00B51FD3"/>
    <w:rsid w:val="00B52B31"/>
    <w:rsid w:val="00B5489D"/>
    <w:rsid w:val="00B56070"/>
    <w:rsid w:val="00B569DA"/>
    <w:rsid w:val="00B56CDB"/>
    <w:rsid w:val="00B600A8"/>
    <w:rsid w:val="00B6082D"/>
    <w:rsid w:val="00B62552"/>
    <w:rsid w:val="00B62FDB"/>
    <w:rsid w:val="00B63253"/>
    <w:rsid w:val="00B6448F"/>
    <w:rsid w:val="00B656F3"/>
    <w:rsid w:val="00B65C24"/>
    <w:rsid w:val="00B65C68"/>
    <w:rsid w:val="00B66D59"/>
    <w:rsid w:val="00B670C5"/>
    <w:rsid w:val="00B673F5"/>
    <w:rsid w:val="00B70A0F"/>
    <w:rsid w:val="00B710AF"/>
    <w:rsid w:val="00B717B8"/>
    <w:rsid w:val="00B71B1A"/>
    <w:rsid w:val="00B71CDA"/>
    <w:rsid w:val="00B725BD"/>
    <w:rsid w:val="00B72AA9"/>
    <w:rsid w:val="00B73011"/>
    <w:rsid w:val="00B73C4D"/>
    <w:rsid w:val="00B73E8E"/>
    <w:rsid w:val="00B75224"/>
    <w:rsid w:val="00B757D0"/>
    <w:rsid w:val="00B75A69"/>
    <w:rsid w:val="00B77CFC"/>
    <w:rsid w:val="00B77CFE"/>
    <w:rsid w:val="00B77D39"/>
    <w:rsid w:val="00B811E1"/>
    <w:rsid w:val="00B835E8"/>
    <w:rsid w:val="00B842A2"/>
    <w:rsid w:val="00B84805"/>
    <w:rsid w:val="00B84937"/>
    <w:rsid w:val="00B85A8F"/>
    <w:rsid w:val="00B86085"/>
    <w:rsid w:val="00B865A6"/>
    <w:rsid w:val="00B87251"/>
    <w:rsid w:val="00B87A8A"/>
    <w:rsid w:val="00B92E32"/>
    <w:rsid w:val="00B93E8D"/>
    <w:rsid w:val="00B95DAB"/>
    <w:rsid w:val="00B95F8B"/>
    <w:rsid w:val="00B9650E"/>
    <w:rsid w:val="00B96636"/>
    <w:rsid w:val="00B96E2A"/>
    <w:rsid w:val="00B96FF0"/>
    <w:rsid w:val="00B970F3"/>
    <w:rsid w:val="00BA0453"/>
    <w:rsid w:val="00BA233A"/>
    <w:rsid w:val="00BA39B5"/>
    <w:rsid w:val="00BA3EC4"/>
    <w:rsid w:val="00BA40DA"/>
    <w:rsid w:val="00BA43D0"/>
    <w:rsid w:val="00BA4E20"/>
    <w:rsid w:val="00BA4E6F"/>
    <w:rsid w:val="00BA6ABB"/>
    <w:rsid w:val="00BA75D1"/>
    <w:rsid w:val="00BB1DD4"/>
    <w:rsid w:val="00BB24E2"/>
    <w:rsid w:val="00BB6B79"/>
    <w:rsid w:val="00BB70C5"/>
    <w:rsid w:val="00BB7B9D"/>
    <w:rsid w:val="00BC1092"/>
    <w:rsid w:val="00BC24E5"/>
    <w:rsid w:val="00BC318D"/>
    <w:rsid w:val="00BC5DDF"/>
    <w:rsid w:val="00BC7E46"/>
    <w:rsid w:val="00BD079E"/>
    <w:rsid w:val="00BD18F3"/>
    <w:rsid w:val="00BD1ECF"/>
    <w:rsid w:val="00BD1FBE"/>
    <w:rsid w:val="00BD2E7C"/>
    <w:rsid w:val="00BD32AE"/>
    <w:rsid w:val="00BD4440"/>
    <w:rsid w:val="00BD4592"/>
    <w:rsid w:val="00BD5679"/>
    <w:rsid w:val="00BD6245"/>
    <w:rsid w:val="00BD67C1"/>
    <w:rsid w:val="00BD70E2"/>
    <w:rsid w:val="00BD7CD4"/>
    <w:rsid w:val="00BE2A29"/>
    <w:rsid w:val="00BE45CC"/>
    <w:rsid w:val="00BE4D48"/>
    <w:rsid w:val="00BE526F"/>
    <w:rsid w:val="00BE5319"/>
    <w:rsid w:val="00BE5541"/>
    <w:rsid w:val="00BE5FD7"/>
    <w:rsid w:val="00BE7B98"/>
    <w:rsid w:val="00BF015D"/>
    <w:rsid w:val="00BF2534"/>
    <w:rsid w:val="00BF2694"/>
    <w:rsid w:val="00BF2699"/>
    <w:rsid w:val="00BF2E4D"/>
    <w:rsid w:val="00BF4559"/>
    <w:rsid w:val="00BF46FE"/>
    <w:rsid w:val="00BF628B"/>
    <w:rsid w:val="00BF67C4"/>
    <w:rsid w:val="00BF6F04"/>
    <w:rsid w:val="00BF7848"/>
    <w:rsid w:val="00BF7E6B"/>
    <w:rsid w:val="00C03071"/>
    <w:rsid w:val="00C030C3"/>
    <w:rsid w:val="00C04334"/>
    <w:rsid w:val="00C046AC"/>
    <w:rsid w:val="00C05349"/>
    <w:rsid w:val="00C0586B"/>
    <w:rsid w:val="00C060E9"/>
    <w:rsid w:val="00C06C03"/>
    <w:rsid w:val="00C06E46"/>
    <w:rsid w:val="00C06E4D"/>
    <w:rsid w:val="00C07920"/>
    <w:rsid w:val="00C07A0D"/>
    <w:rsid w:val="00C100B2"/>
    <w:rsid w:val="00C10F6C"/>
    <w:rsid w:val="00C1181D"/>
    <w:rsid w:val="00C11F13"/>
    <w:rsid w:val="00C158F3"/>
    <w:rsid w:val="00C1591C"/>
    <w:rsid w:val="00C15FC2"/>
    <w:rsid w:val="00C160A9"/>
    <w:rsid w:val="00C16150"/>
    <w:rsid w:val="00C16262"/>
    <w:rsid w:val="00C17EB1"/>
    <w:rsid w:val="00C208D7"/>
    <w:rsid w:val="00C23B79"/>
    <w:rsid w:val="00C2546A"/>
    <w:rsid w:val="00C26213"/>
    <w:rsid w:val="00C275CA"/>
    <w:rsid w:val="00C30122"/>
    <w:rsid w:val="00C30565"/>
    <w:rsid w:val="00C31B45"/>
    <w:rsid w:val="00C31C86"/>
    <w:rsid w:val="00C326A8"/>
    <w:rsid w:val="00C32893"/>
    <w:rsid w:val="00C32A28"/>
    <w:rsid w:val="00C340FD"/>
    <w:rsid w:val="00C347C7"/>
    <w:rsid w:val="00C35221"/>
    <w:rsid w:val="00C35F15"/>
    <w:rsid w:val="00C36E3C"/>
    <w:rsid w:val="00C3785E"/>
    <w:rsid w:val="00C40AF7"/>
    <w:rsid w:val="00C411EC"/>
    <w:rsid w:val="00C41338"/>
    <w:rsid w:val="00C41442"/>
    <w:rsid w:val="00C41664"/>
    <w:rsid w:val="00C43496"/>
    <w:rsid w:val="00C448A8"/>
    <w:rsid w:val="00C4496D"/>
    <w:rsid w:val="00C4497B"/>
    <w:rsid w:val="00C44A05"/>
    <w:rsid w:val="00C44D85"/>
    <w:rsid w:val="00C454F6"/>
    <w:rsid w:val="00C46D42"/>
    <w:rsid w:val="00C476CC"/>
    <w:rsid w:val="00C509BA"/>
    <w:rsid w:val="00C50A7A"/>
    <w:rsid w:val="00C526B2"/>
    <w:rsid w:val="00C52981"/>
    <w:rsid w:val="00C5309A"/>
    <w:rsid w:val="00C53C80"/>
    <w:rsid w:val="00C5400B"/>
    <w:rsid w:val="00C54AC5"/>
    <w:rsid w:val="00C54E33"/>
    <w:rsid w:val="00C55C06"/>
    <w:rsid w:val="00C576F5"/>
    <w:rsid w:val="00C60216"/>
    <w:rsid w:val="00C603B9"/>
    <w:rsid w:val="00C610B8"/>
    <w:rsid w:val="00C625AA"/>
    <w:rsid w:val="00C633BF"/>
    <w:rsid w:val="00C6473C"/>
    <w:rsid w:val="00C658E1"/>
    <w:rsid w:val="00C66DEE"/>
    <w:rsid w:val="00C67323"/>
    <w:rsid w:val="00C67A68"/>
    <w:rsid w:val="00C67F13"/>
    <w:rsid w:val="00C703A1"/>
    <w:rsid w:val="00C722D3"/>
    <w:rsid w:val="00C72424"/>
    <w:rsid w:val="00C733DA"/>
    <w:rsid w:val="00C740EF"/>
    <w:rsid w:val="00C74C51"/>
    <w:rsid w:val="00C74E84"/>
    <w:rsid w:val="00C75E07"/>
    <w:rsid w:val="00C75F0A"/>
    <w:rsid w:val="00C76A29"/>
    <w:rsid w:val="00C76D8A"/>
    <w:rsid w:val="00C76E2B"/>
    <w:rsid w:val="00C7770C"/>
    <w:rsid w:val="00C7779A"/>
    <w:rsid w:val="00C77C1A"/>
    <w:rsid w:val="00C8220B"/>
    <w:rsid w:val="00C8269B"/>
    <w:rsid w:val="00C826D2"/>
    <w:rsid w:val="00C85325"/>
    <w:rsid w:val="00C85AAE"/>
    <w:rsid w:val="00C865EE"/>
    <w:rsid w:val="00C86EAD"/>
    <w:rsid w:val="00C86FE8"/>
    <w:rsid w:val="00C8715B"/>
    <w:rsid w:val="00C90204"/>
    <w:rsid w:val="00C91995"/>
    <w:rsid w:val="00C91F85"/>
    <w:rsid w:val="00C938E5"/>
    <w:rsid w:val="00C94741"/>
    <w:rsid w:val="00C960FB"/>
    <w:rsid w:val="00C96A9F"/>
    <w:rsid w:val="00C97299"/>
    <w:rsid w:val="00C97EAF"/>
    <w:rsid w:val="00CA037B"/>
    <w:rsid w:val="00CA1C06"/>
    <w:rsid w:val="00CA3277"/>
    <w:rsid w:val="00CA34BC"/>
    <w:rsid w:val="00CA43D0"/>
    <w:rsid w:val="00CA5EE7"/>
    <w:rsid w:val="00CA6F66"/>
    <w:rsid w:val="00CA7229"/>
    <w:rsid w:val="00CB0205"/>
    <w:rsid w:val="00CB04B6"/>
    <w:rsid w:val="00CB0962"/>
    <w:rsid w:val="00CB180B"/>
    <w:rsid w:val="00CB2374"/>
    <w:rsid w:val="00CB62F8"/>
    <w:rsid w:val="00CB7216"/>
    <w:rsid w:val="00CB73AF"/>
    <w:rsid w:val="00CB7B24"/>
    <w:rsid w:val="00CC0319"/>
    <w:rsid w:val="00CC109C"/>
    <w:rsid w:val="00CC115E"/>
    <w:rsid w:val="00CC43F9"/>
    <w:rsid w:val="00CC63FD"/>
    <w:rsid w:val="00CC67E2"/>
    <w:rsid w:val="00CC7F76"/>
    <w:rsid w:val="00CD1057"/>
    <w:rsid w:val="00CD3E4B"/>
    <w:rsid w:val="00CD4090"/>
    <w:rsid w:val="00CD595B"/>
    <w:rsid w:val="00CD6527"/>
    <w:rsid w:val="00CD68DC"/>
    <w:rsid w:val="00CE1898"/>
    <w:rsid w:val="00CE3371"/>
    <w:rsid w:val="00CE4175"/>
    <w:rsid w:val="00CE496B"/>
    <w:rsid w:val="00CE76B2"/>
    <w:rsid w:val="00CE7985"/>
    <w:rsid w:val="00CF043C"/>
    <w:rsid w:val="00CF0718"/>
    <w:rsid w:val="00CF0DCB"/>
    <w:rsid w:val="00CF0E33"/>
    <w:rsid w:val="00CF15F6"/>
    <w:rsid w:val="00CF2860"/>
    <w:rsid w:val="00CF32D1"/>
    <w:rsid w:val="00CF4FA1"/>
    <w:rsid w:val="00CF5673"/>
    <w:rsid w:val="00CF6BFA"/>
    <w:rsid w:val="00CF7B8F"/>
    <w:rsid w:val="00CF7FD6"/>
    <w:rsid w:val="00D0087E"/>
    <w:rsid w:val="00D011C8"/>
    <w:rsid w:val="00D01C76"/>
    <w:rsid w:val="00D02DF4"/>
    <w:rsid w:val="00D03164"/>
    <w:rsid w:val="00D0399A"/>
    <w:rsid w:val="00D0611F"/>
    <w:rsid w:val="00D06B80"/>
    <w:rsid w:val="00D06EE3"/>
    <w:rsid w:val="00D07F03"/>
    <w:rsid w:val="00D10422"/>
    <w:rsid w:val="00D1063C"/>
    <w:rsid w:val="00D112AD"/>
    <w:rsid w:val="00D115D1"/>
    <w:rsid w:val="00D11D4F"/>
    <w:rsid w:val="00D12065"/>
    <w:rsid w:val="00D1253F"/>
    <w:rsid w:val="00D1260F"/>
    <w:rsid w:val="00D12C81"/>
    <w:rsid w:val="00D13740"/>
    <w:rsid w:val="00D15F22"/>
    <w:rsid w:val="00D1728E"/>
    <w:rsid w:val="00D20505"/>
    <w:rsid w:val="00D20815"/>
    <w:rsid w:val="00D20BB3"/>
    <w:rsid w:val="00D20E7A"/>
    <w:rsid w:val="00D210FA"/>
    <w:rsid w:val="00D233CD"/>
    <w:rsid w:val="00D240D7"/>
    <w:rsid w:val="00D25167"/>
    <w:rsid w:val="00D265D0"/>
    <w:rsid w:val="00D2705B"/>
    <w:rsid w:val="00D279B7"/>
    <w:rsid w:val="00D301FD"/>
    <w:rsid w:val="00D30334"/>
    <w:rsid w:val="00D31CB4"/>
    <w:rsid w:val="00D32136"/>
    <w:rsid w:val="00D3219A"/>
    <w:rsid w:val="00D3323E"/>
    <w:rsid w:val="00D35B4D"/>
    <w:rsid w:val="00D3608D"/>
    <w:rsid w:val="00D36D31"/>
    <w:rsid w:val="00D37582"/>
    <w:rsid w:val="00D375DF"/>
    <w:rsid w:val="00D37B7B"/>
    <w:rsid w:val="00D405E1"/>
    <w:rsid w:val="00D415D6"/>
    <w:rsid w:val="00D421F9"/>
    <w:rsid w:val="00D4228A"/>
    <w:rsid w:val="00D43510"/>
    <w:rsid w:val="00D4550A"/>
    <w:rsid w:val="00D45642"/>
    <w:rsid w:val="00D45FE2"/>
    <w:rsid w:val="00D46115"/>
    <w:rsid w:val="00D461C2"/>
    <w:rsid w:val="00D47D9C"/>
    <w:rsid w:val="00D47F44"/>
    <w:rsid w:val="00D52E7D"/>
    <w:rsid w:val="00D535FC"/>
    <w:rsid w:val="00D53A82"/>
    <w:rsid w:val="00D54E79"/>
    <w:rsid w:val="00D54FAF"/>
    <w:rsid w:val="00D56036"/>
    <w:rsid w:val="00D5682D"/>
    <w:rsid w:val="00D56D89"/>
    <w:rsid w:val="00D56DCD"/>
    <w:rsid w:val="00D572BE"/>
    <w:rsid w:val="00D575B6"/>
    <w:rsid w:val="00D579E0"/>
    <w:rsid w:val="00D60223"/>
    <w:rsid w:val="00D6082C"/>
    <w:rsid w:val="00D614FB"/>
    <w:rsid w:val="00D618B8"/>
    <w:rsid w:val="00D634CC"/>
    <w:rsid w:val="00D64882"/>
    <w:rsid w:val="00D649DA"/>
    <w:rsid w:val="00D64E32"/>
    <w:rsid w:val="00D65444"/>
    <w:rsid w:val="00D6588D"/>
    <w:rsid w:val="00D659A2"/>
    <w:rsid w:val="00D65A08"/>
    <w:rsid w:val="00D70BEC"/>
    <w:rsid w:val="00D728E6"/>
    <w:rsid w:val="00D738D7"/>
    <w:rsid w:val="00D748A9"/>
    <w:rsid w:val="00D748BE"/>
    <w:rsid w:val="00D74C54"/>
    <w:rsid w:val="00D7523D"/>
    <w:rsid w:val="00D8097F"/>
    <w:rsid w:val="00D80A22"/>
    <w:rsid w:val="00D82442"/>
    <w:rsid w:val="00D8284D"/>
    <w:rsid w:val="00D83B35"/>
    <w:rsid w:val="00D84E3C"/>
    <w:rsid w:val="00D86397"/>
    <w:rsid w:val="00D86490"/>
    <w:rsid w:val="00D8653D"/>
    <w:rsid w:val="00D86B74"/>
    <w:rsid w:val="00D86DA4"/>
    <w:rsid w:val="00D87408"/>
    <w:rsid w:val="00D90D3D"/>
    <w:rsid w:val="00D910AB"/>
    <w:rsid w:val="00D91F7B"/>
    <w:rsid w:val="00D93172"/>
    <w:rsid w:val="00D93544"/>
    <w:rsid w:val="00D93EE3"/>
    <w:rsid w:val="00D9517D"/>
    <w:rsid w:val="00D9568C"/>
    <w:rsid w:val="00D956D1"/>
    <w:rsid w:val="00D95DE0"/>
    <w:rsid w:val="00D96465"/>
    <w:rsid w:val="00D96AE7"/>
    <w:rsid w:val="00D96C80"/>
    <w:rsid w:val="00D975E9"/>
    <w:rsid w:val="00D97B72"/>
    <w:rsid w:val="00DA1C78"/>
    <w:rsid w:val="00DA75BF"/>
    <w:rsid w:val="00DB1CDF"/>
    <w:rsid w:val="00DB1D33"/>
    <w:rsid w:val="00DB1FA5"/>
    <w:rsid w:val="00DB2CD1"/>
    <w:rsid w:val="00DB3E28"/>
    <w:rsid w:val="00DB3EFB"/>
    <w:rsid w:val="00DB4ADC"/>
    <w:rsid w:val="00DB4BD4"/>
    <w:rsid w:val="00DB5205"/>
    <w:rsid w:val="00DB5287"/>
    <w:rsid w:val="00DB5ED9"/>
    <w:rsid w:val="00DB7B18"/>
    <w:rsid w:val="00DC0458"/>
    <w:rsid w:val="00DC0E1D"/>
    <w:rsid w:val="00DC15D6"/>
    <w:rsid w:val="00DC1784"/>
    <w:rsid w:val="00DC1BF2"/>
    <w:rsid w:val="00DC20C4"/>
    <w:rsid w:val="00DC2315"/>
    <w:rsid w:val="00DC25EC"/>
    <w:rsid w:val="00DC26DF"/>
    <w:rsid w:val="00DC6266"/>
    <w:rsid w:val="00DC7992"/>
    <w:rsid w:val="00DD0319"/>
    <w:rsid w:val="00DD0559"/>
    <w:rsid w:val="00DD0FB9"/>
    <w:rsid w:val="00DD1762"/>
    <w:rsid w:val="00DD1A1D"/>
    <w:rsid w:val="00DD4098"/>
    <w:rsid w:val="00DD4220"/>
    <w:rsid w:val="00DD4310"/>
    <w:rsid w:val="00DD4A51"/>
    <w:rsid w:val="00DD4A79"/>
    <w:rsid w:val="00DD4AD1"/>
    <w:rsid w:val="00DD4F81"/>
    <w:rsid w:val="00DD6DFE"/>
    <w:rsid w:val="00DD7204"/>
    <w:rsid w:val="00DE1B91"/>
    <w:rsid w:val="00DE1C7F"/>
    <w:rsid w:val="00DE2E97"/>
    <w:rsid w:val="00DE3A39"/>
    <w:rsid w:val="00DE3C82"/>
    <w:rsid w:val="00DE3CC7"/>
    <w:rsid w:val="00DE53DE"/>
    <w:rsid w:val="00DE5C49"/>
    <w:rsid w:val="00DE73FE"/>
    <w:rsid w:val="00DE7806"/>
    <w:rsid w:val="00DF115F"/>
    <w:rsid w:val="00DF1E6F"/>
    <w:rsid w:val="00DF20CB"/>
    <w:rsid w:val="00DF45C6"/>
    <w:rsid w:val="00DF666E"/>
    <w:rsid w:val="00DF730E"/>
    <w:rsid w:val="00DF76FC"/>
    <w:rsid w:val="00E028CD"/>
    <w:rsid w:val="00E05984"/>
    <w:rsid w:val="00E06659"/>
    <w:rsid w:val="00E06982"/>
    <w:rsid w:val="00E07422"/>
    <w:rsid w:val="00E07C5D"/>
    <w:rsid w:val="00E11695"/>
    <w:rsid w:val="00E14049"/>
    <w:rsid w:val="00E16DC1"/>
    <w:rsid w:val="00E2063A"/>
    <w:rsid w:val="00E221B4"/>
    <w:rsid w:val="00E23721"/>
    <w:rsid w:val="00E23B57"/>
    <w:rsid w:val="00E246EA"/>
    <w:rsid w:val="00E265DC"/>
    <w:rsid w:val="00E27C62"/>
    <w:rsid w:val="00E32439"/>
    <w:rsid w:val="00E337C9"/>
    <w:rsid w:val="00E35A40"/>
    <w:rsid w:val="00E4043A"/>
    <w:rsid w:val="00E40CF8"/>
    <w:rsid w:val="00E42847"/>
    <w:rsid w:val="00E42B19"/>
    <w:rsid w:val="00E43093"/>
    <w:rsid w:val="00E430CD"/>
    <w:rsid w:val="00E43382"/>
    <w:rsid w:val="00E43C7C"/>
    <w:rsid w:val="00E45B06"/>
    <w:rsid w:val="00E46B77"/>
    <w:rsid w:val="00E5649B"/>
    <w:rsid w:val="00E603B7"/>
    <w:rsid w:val="00E60542"/>
    <w:rsid w:val="00E61055"/>
    <w:rsid w:val="00E6205E"/>
    <w:rsid w:val="00E67AE7"/>
    <w:rsid w:val="00E7005D"/>
    <w:rsid w:val="00E70563"/>
    <w:rsid w:val="00E710C3"/>
    <w:rsid w:val="00E72228"/>
    <w:rsid w:val="00E72C79"/>
    <w:rsid w:val="00E770DB"/>
    <w:rsid w:val="00E7791E"/>
    <w:rsid w:val="00E80C36"/>
    <w:rsid w:val="00E81E18"/>
    <w:rsid w:val="00E83708"/>
    <w:rsid w:val="00E83F7A"/>
    <w:rsid w:val="00E84D86"/>
    <w:rsid w:val="00E86CE3"/>
    <w:rsid w:val="00E86EA0"/>
    <w:rsid w:val="00E87D2B"/>
    <w:rsid w:val="00E9017A"/>
    <w:rsid w:val="00E90283"/>
    <w:rsid w:val="00E9105E"/>
    <w:rsid w:val="00E916EE"/>
    <w:rsid w:val="00E917D6"/>
    <w:rsid w:val="00E92F23"/>
    <w:rsid w:val="00E93143"/>
    <w:rsid w:val="00E93758"/>
    <w:rsid w:val="00E96F0D"/>
    <w:rsid w:val="00E96FD5"/>
    <w:rsid w:val="00E9739E"/>
    <w:rsid w:val="00E97A91"/>
    <w:rsid w:val="00E97DFE"/>
    <w:rsid w:val="00E97F03"/>
    <w:rsid w:val="00EA0C5E"/>
    <w:rsid w:val="00EA12AD"/>
    <w:rsid w:val="00EA1320"/>
    <w:rsid w:val="00EA28A4"/>
    <w:rsid w:val="00EA2EB2"/>
    <w:rsid w:val="00EA37E5"/>
    <w:rsid w:val="00EA3F99"/>
    <w:rsid w:val="00EA6AA1"/>
    <w:rsid w:val="00EA7022"/>
    <w:rsid w:val="00EB19EA"/>
    <w:rsid w:val="00EB2AC1"/>
    <w:rsid w:val="00EB2D1F"/>
    <w:rsid w:val="00EB3EC7"/>
    <w:rsid w:val="00EB576A"/>
    <w:rsid w:val="00EB6795"/>
    <w:rsid w:val="00EB68F4"/>
    <w:rsid w:val="00EB7D32"/>
    <w:rsid w:val="00EC0509"/>
    <w:rsid w:val="00EC06C4"/>
    <w:rsid w:val="00EC274C"/>
    <w:rsid w:val="00EC51FB"/>
    <w:rsid w:val="00EC5FB4"/>
    <w:rsid w:val="00EC6081"/>
    <w:rsid w:val="00EC60CD"/>
    <w:rsid w:val="00EC6A21"/>
    <w:rsid w:val="00EC703B"/>
    <w:rsid w:val="00EC716A"/>
    <w:rsid w:val="00EC7558"/>
    <w:rsid w:val="00EC7C52"/>
    <w:rsid w:val="00ED0476"/>
    <w:rsid w:val="00ED135F"/>
    <w:rsid w:val="00ED228A"/>
    <w:rsid w:val="00ED3CB6"/>
    <w:rsid w:val="00ED3FD6"/>
    <w:rsid w:val="00ED476A"/>
    <w:rsid w:val="00ED5B08"/>
    <w:rsid w:val="00ED5F29"/>
    <w:rsid w:val="00ED6608"/>
    <w:rsid w:val="00ED7ACE"/>
    <w:rsid w:val="00EE1134"/>
    <w:rsid w:val="00EE2C7D"/>
    <w:rsid w:val="00EE40A3"/>
    <w:rsid w:val="00EE4B59"/>
    <w:rsid w:val="00EE502E"/>
    <w:rsid w:val="00EE60F7"/>
    <w:rsid w:val="00EE7222"/>
    <w:rsid w:val="00EF4E51"/>
    <w:rsid w:val="00EF6AB6"/>
    <w:rsid w:val="00EF73C4"/>
    <w:rsid w:val="00F00061"/>
    <w:rsid w:val="00F001BD"/>
    <w:rsid w:val="00F009FD"/>
    <w:rsid w:val="00F014F0"/>
    <w:rsid w:val="00F01B2C"/>
    <w:rsid w:val="00F01CC9"/>
    <w:rsid w:val="00F02703"/>
    <w:rsid w:val="00F03263"/>
    <w:rsid w:val="00F032DD"/>
    <w:rsid w:val="00F04143"/>
    <w:rsid w:val="00F056B8"/>
    <w:rsid w:val="00F07534"/>
    <w:rsid w:val="00F10A13"/>
    <w:rsid w:val="00F1190A"/>
    <w:rsid w:val="00F13208"/>
    <w:rsid w:val="00F155EB"/>
    <w:rsid w:val="00F158B6"/>
    <w:rsid w:val="00F16B34"/>
    <w:rsid w:val="00F16BB9"/>
    <w:rsid w:val="00F211B8"/>
    <w:rsid w:val="00F21955"/>
    <w:rsid w:val="00F22102"/>
    <w:rsid w:val="00F2297D"/>
    <w:rsid w:val="00F2404B"/>
    <w:rsid w:val="00F270C9"/>
    <w:rsid w:val="00F305FD"/>
    <w:rsid w:val="00F30735"/>
    <w:rsid w:val="00F30795"/>
    <w:rsid w:val="00F31100"/>
    <w:rsid w:val="00F311AB"/>
    <w:rsid w:val="00F31F2B"/>
    <w:rsid w:val="00F32A09"/>
    <w:rsid w:val="00F33481"/>
    <w:rsid w:val="00F335BB"/>
    <w:rsid w:val="00F335D6"/>
    <w:rsid w:val="00F3439B"/>
    <w:rsid w:val="00F34492"/>
    <w:rsid w:val="00F35AA7"/>
    <w:rsid w:val="00F371E9"/>
    <w:rsid w:val="00F413F0"/>
    <w:rsid w:val="00F4241A"/>
    <w:rsid w:val="00F430E9"/>
    <w:rsid w:val="00F4491B"/>
    <w:rsid w:val="00F46867"/>
    <w:rsid w:val="00F472DF"/>
    <w:rsid w:val="00F47817"/>
    <w:rsid w:val="00F5250B"/>
    <w:rsid w:val="00F534E2"/>
    <w:rsid w:val="00F565E1"/>
    <w:rsid w:val="00F602A7"/>
    <w:rsid w:val="00F60E6A"/>
    <w:rsid w:val="00F6179C"/>
    <w:rsid w:val="00F618E7"/>
    <w:rsid w:val="00F63B4E"/>
    <w:rsid w:val="00F6658A"/>
    <w:rsid w:val="00F677EC"/>
    <w:rsid w:val="00F710BF"/>
    <w:rsid w:val="00F72C44"/>
    <w:rsid w:val="00F73A7C"/>
    <w:rsid w:val="00F7725B"/>
    <w:rsid w:val="00F772CB"/>
    <w:rsid w:val="00F77607"/>
    <w:rsid w:val="00F77AED"/>
    <w:rsid w:val="00F803F0"/>
    <w:rsid w:val="00F80727"/>
    <w:rsid w:val="00F81CD3"/>
    <w:rsid w:val="00F8382F"/>
    <w:rsid w:val="00F91740"/>
    <w:rsid w:val="00F91D37"/>
    <w:rsid w:val="00F91DD8"/>
    <w:rsid w:val="00F91F74"/>
    <w:rsid w:val="00F940D7"/>
    <w:rsid w:val="00F95513"/>
    <w:rsid w:val="00F96C94"/>
    <w:rsid w:val="00FA170E"/>
    <w:rsid w:val="00FA1907"/>
    <w:rsid w:val="00FA4911"/>
    <w:rsid w:val="00FA4C5A"/>
    <w:rsid w:val="00FA4D2A"/>
    <w:rsid w:val="00FA55AE"/>
    <w:rsid w:val="00FA5B01"/>
    <w:rsid w:val="00FA6C25"/>
    <w:rsid w:val="00FA6E9A"/>
    <w:rsid w:val="00FA7578"/>
    <w:rsid w:val="00FB048F"/>
    <w:rsid w:val="00FB1030"/>
    <w:rsid w:val="00FB16F8"/>
    <w:rsid w:val="00FB3DE4"/>
    <w:rsid w:val="00FB46E2"/>
    <w:rsid w:val="00FB6088"/>
    <w:rsid w:val="00FB6345"/>
    <w:rsid w:val="00FC0D31"/>
    <w:rsid w:val="00FC1295"/>
    <w:rsid w:val="00FC183D"/>
    <w:rsid w:val="00FC1D23"/>
    <w:rsid w:val="00FC31BE"/>
    <w:rsid w:val="00FC5E09"/>
    <w:rsid w:val="00FC5E72"/>
    <w:rsid w:val="00FC6BA0"/>
    <w:rsid w:val="00FC6CAF"/>
    <w:rsid w:val="00FC7C6C"/>
    <w:rsid w:val="00FD10D2"/>
    <w:rsid w:val="00FD1527"/>
    <w:rsid w:val="00FD2A75"/>
    <w:rsid w:val="00FD466B"/>
    <w:rsid w:val="00FD4E79"/>
    <w:rsid w:val="00FD55FD"/>
    <w:rsid w:val="00FD58F3"/>
    <w:rsid w:val="00FD6012"/>
    <w:rsid w:val="00FD6495"/>
    <w:rsid w:val="00FE137C"/>
    <w:rsid w:val="00FE1E90"/>
    <w:rsid w:val="00FE38CA"/>
    <w:rsid w:val="00FE3C90"/>
    <w:rsid w:val="00FE54CC"/>
    <w:rsid w:val="00FE5BD7"/>
    <w:rsid w:val="00FE77FF"/>
    <w:rsid w:val="00FE7D15"/>
    <w:rsid w:val="00FF0E77"/>
    <w:rsid w:val="00FF28AB"/>
    <w:rsid w:val="00FF56BF"/>
    <w:rsid w:val="00FF5EC6"/>
    <w:rsid w:val="00FF72AF"/>
    <w:rsid w:val="00FF75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 w:id="822083754">
      <w:bodyDiv w:val="1"/>
      <w:marLeft w:val="0"/>
      <w:marRight w:val="0"/>
      <w:marTop w:val="0"/>
      <w:marBottom w:val="0"/>
      <w:divBdr>
        <w:top w:val="none" w:sz="0" w:space="0" w:color="auto"/>
        <w:left w:val="none" w:sz="0" w:space="0" w:color="auto"/>
        <w:bottom w:val="none" w:sz="0" w:space="0" w:color="auto"/>
        <w:right w:val="none" w:sz="0" w:space="0" w:color="auto"/>
      </w:divBdr>
    </w:div>
    <w:div w:id="1039820984">
      <w:bodyDiv w:val="1"/>
      <w:marLeft w:val="0"/>
      <w:marRight w:val="0"/>
      <w:marTop w:val="0"/>
      <w:marBottom w:val="0"/>
      <w:divBdr>
        <w:top w:val="none" w:sz="0" w:space="0" w:color="auto"/>
        <w:left w:val="none" w:sz="0" w:space="0" w:color="auto"/>
        <w:bottom w:val="none" w:sz="0" w:space="0" w:color="auto"/>
        <w:right w:val="none" w:sz="0" w:space="0" w:color="auto"/>
      </w:divBdr>
    </w:div>
    <w:div w:id="11250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F6B5-FF56-4367-B6CC-31F79A85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Judgement NO…./17</dc:creator>
  <cp:lastModifiedBy>usr</cp:lastModifiedBy>
  <cp:revision>30</cp:revision>
  <cp:lastPrinted>2022-12-08T09:21:00Z</cp:lastPrinted>
  <dcterms:created xsi:type="dcterms:W3CDTF">2023-01-11T06:43:00Z</dcterms:created>
  <dcterms:modified xsi:type="dcterms:W3CDTF">2023-01-11T06:54:00Z</dcterms:modified>
</cp:coreProperties>
</file>