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FC9" w:rsidRDefault="008D6375" w:rsidP="008D6375">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TSITSI VERONICA CHITAGU</w:t>
      </w:r>
    </w:p>
    <w:p w:rsidR="008D6375" w:rsidRDefault="008D6375" w:rsidP="008D63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D6375" w:rsidRDefault="008D6375" w:rsidP="008D63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EVERISTO CHITAGU</w:t>
      </w:r>
    </w:p>
    <w:p w:rsidR="008D6375" w:rsidRDefault="008D6375" w:rsidP="008D63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8D6375" w:rsidRDefault="008D6375" w:rsidP="008D63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TAPSON STANLEY TOGARASEI DZVETERO</w:t>
      </w:r>
    </w:p>
    <w:p w:rsidR="008D6375" w:rsidRDefault="008D6375" w:rsidP="008D63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D6375" w:rsidRDefault="008D6375" w:rsidP="008D63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ANTONIA &amp; DZVETERO LE</w:t>
      </w:r>
      <w:r w:rsidR="00EE7A76">
        <w:rPr>
          <w:rFonts w:ascii="Times New Roman" w:hAnsi="Times New Roman" w:cs="Times New Roman"/>
          <w:sz w:val="24"/>
          <w:szCs w:val="24"/>
        </w:rPr>
        <w:t>GAL</w:t>
      </w:r>
      <w:r>
        <w:rPr>
          <w:rFonts w:ascii="Times New Roman" w:hAnsi="Times New Roman" w:cs="Times New Roman"/>
          <w:sz w:val="24"/>
          <w:szCs w:val="24"/>
        </w:rPr>
        <w:t xml:space="preserve"> PRACTITIONERS</w:t>
      </w:r>
    </w:p>
    <w:p w:rsidR="008D6375" w:rsidRDefault="008D6375" w:rsidP="008D63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D6375" w:rsidRDefault="008D6375" w:rsidP="008D63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DAVID GARONGA</w:t>
      </w:r>
    </w:p>
    <w:p w:rsidR="008D6375" w:rsidRDefault="008D6375" w:rsidP="008D63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D6375" w:rsidRDefault="008D6375" w:rsidP="008D63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HAMILTON PROPERTY HOLDINGS</w:t>
      </w:r>
    </w:p>
    <w:p w:rsidR="008D6375" w:rsidRDefault="008D6375" w:rsidP="008D6375">
      <w:pPr>
        <w:spacing w:after="0" w:line="240" w:lineRule="auto"/>
        <w:jc w:val="both"/>
        <w:rPr>
          <w:rFonts w:ascii="Times New Roman" w:hAnsi="Times New Roman" w:cs="Times New Roman"/>
          <w:sz w:val="24"/>
          <w:szCs w:val="24"/>
        </w:rPr>
      </w:pPr>
    </w:p>
    <w:p w:rsidR="008D6375" w:rsidRDefault="008D6375" w:rsidP="008D6375">
      <w:pPr>
        <w:spacing w:after="0" w:line="240" w:lineRule="auto"/>
        <w:jc w:val="both"/>
        <w:rPr>
          <w:rFonts w:ascii="Times New Roman" w:hAnsi="Times New Roman" w:cs="Times New Roman"/>
          <w:sz w:val="24"/>
          <w:szCs w:val="24"/>
        </w:rPr>
      </w:pPr>
    </w:p>
    <w:p w:rsidR="008D6375" w:rsidRDefault="008D6375" w:rsidP="008D6375">
      <w:pPr>
        <w:spacing w:after="0" w:line="240" w:lineRule="auto"/>
        <w:jc w:val="both"/>
        <w:rPr>
          <w:rFonts w:ascii="Times New Roman" w:hAnsi="Times New Roman" w:cs="Times New Roman"/>
          <w:sz w:val="24"/>
          <w:szCs w:val="24"/>
        </w:rPr>
      </w:pPr>
    </w:p>
    <w:p w:rsidR="008D6375" w:rsidRDefault="008D6375" w:rsidP="008D63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8D6375" w:rsidRDefault="008D6375" w:rsidP="008D63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DUBE J</w:t>
      </w:r>
    </w:p>
    <w:p w:rsidR="008D6375" w:rsidRDefault="008D6375" w:rsidP="008D63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460A6A">
        <w:rPr>
          <w:rFonts w:ascii="Times New Roman" w:hAnsi="Times New Roman" w:cs="Times New Roman"/>
          <w:sz w:val="24"/>
          <w:szCs w:val="24"/>
        </w:rPr>
        <w:t xml:space="preserve"> </w:t>
      </w:r>
      <w:r>
        <w:rPr>
          <w:rFonts w:ascii="Times New Roman" w:hAnsi="Times New Roman" w:cs="Times New Roman"/>
          <w:sz w:val="24"/>
          <w:szCs w:val="24"/>
        </w:rPr>
        <w:t xml:space="preserve">25 June </w:t>
      </w:r>
      <w:r w:rsidR="00EF34B7">
        <w:rPr>
          <w:rFonts w:ascii="Times New Roman" w:hAnsi="Times New Roman" w:cs="Times New Roman"/>
          <w:sz w:val="24"/>
          <w:szCs w:val="24"/>
        </w:rPr>
        <w:t>2018 &amp;</w:t>
      </w:r>
      <w:r w:rsidR="00C35492">
        <w:rPr>
          <w:rFonts w:ascii="Times New Roman" w:hAnsi="Times New Roman" w:cs="Times New Roman"/>
          <w:sz w:val="24"/>
          <w:szCs w:val="24"/>
        </w:rPr>
        <w:t xml:space="preserve"> </w:t>
      </w:r>
      <w:r w:rsidR="007F083A">
        <w:rPr>
          <w:rFonts w:ascii="Times New Roman" w:hAnsi="Times New Roman" w:cs="Times New Roman"/>
          <w:sz w:val="24"/>
          <w:szCs w:val="24"/>
        </w:rPr>
        <w:t>10</w:t>
      </w:r>
      <w:r w:rsidR="00C35492">
        <w:rPr>
          <w:rFonts w:ascii="Times New Roman" w:hAnsi="Times New Roman" w:cs="Times New Roman"/>
          <w:sz w:val="24"/>
          <w:szCs w:val="24"/>
        </w:rPr>
        <w:t xml:space="preserve"> October 2018</w:t>
      </w:r>
    </w:p>
    <w:p w:rsidR="008D6375" w:rsidRDefault="008D6375" w:rsidP="008D6375">
      <w:pPr>
        <w:spacing w:after="0" w:line="240" w:lineRule="auto"/>
        <w:jc w:val="both"/>
        <w:rPr>
          <w:rFonts w:ascii="Times New Roman" w:hAnsi="Times New Roman" w:cs="Times New Roman"/>
          <w:sz w:val="24"/>
          <w:szCs w:val="24"/>
        </w:rPr>
      </w:pPr>
    </w:p>
    <w:p w:rsidR="008D6375" w:rsidRDefault="008D6375" w:rsidP="008D6375">
      <w:pPr>
        <w:spacing w:after="0" w:line="240" w:lineRule="auto"/>
        <w:jc w:val="both"/>
        <w:rPr>
          <w:rFonts w:ascii="Times New Roman" w:hAnsi="Times New Roman" w:cs="Times New Roman"/>
          <w:sz w:val="24"/>
          <w:szCs w:val="24"/>
        </w:rPr>
      </w:pPr>
    </w:p>
    <w:p w:rsidR="008D6375" w:rsidRDefault="008D6375" w:rsidP="008D6375">
      <w:pPr>
        <w:spacing w:after="0" w:line="240" w:lineRule="auto"/>
        <w:jc w:val="both"/>
        <w:rPr>
          <w:rFonts w:ascii="Times New Roman" w:hAnsi="Times New Roman" w:cs="Times New Roman"/>
          <w:sz w:val="24"/>
          <w:szCs w:val="24"/>
        </w:rPr>
      </w:pPr>
    </w:p>
    <w:p w:rsidR="008D6375" w:rsidRDefault="008D6375" w:rsidP="008D637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Trial</w:t>
      </w:r>
    </w:p>
    <w:p w:rsidR="008D6375" w:rsidRDefault="008D6375" w:rsidP="008D6375">
      <w:pPr>
        <w:spacing w:after="0" w:line="240" w:lineRule="auto"/>
        <w:jc w:val="both"/>
        <w:rPr>
          <w:rFonts w:ascii="Times New Roman" w:hAnsi="Times New Roman" w:cs="Times New Roman"/>
          <w:b/>
          <w:sz w:val="24"/>
          <w:szCs w:val="24"/>
        </w:rPr>
      </w:pPr>
    </w:p>
    <w:p w:rsidR="008D6375" w:rsidRDefault="008D6375" w:rsidP="008D6375">
      <w:pPr>
        <w:spacing w:after="0" w:line="240" w:lineRule="auto"/>
        <w:jc w:val="both"/>
        <w:rPr>
          <w:rFonts w:ascii="Times New Roman" w:hAnsi="Times New Roman" w:cs="Times New Roman"/>
          <w:b/>
          <w:sz w:val="24"/>
          <w:szCs w:val="24"/>
        </w:rPr>
      </w:pPr>
    </w:p>
    <w:p w:rsidR="008D6375" w:rsidRDefault="008D6375" w:rsidP="008D637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L. </w:t>
      </w:r>
      <w:r w:rsidR="000A29B9">
        <w:rPr>
          <w:rFonts w:ascii="Times New Roman" w:hAnsi="Times New Roman" w:cs="Times New Roman"/>
          <w:i/>
          <w:sz w:val="24"/>
          <w:szCs w:val="24"/>
        </w:rPr>
        <w:t>Rufu</w:t>
      </w:r>
      <w:r>
        <w:rPr>
          <w:rFonts w:ascii="Times New Roman" w:hAnsi="Times New Roman" w:cs="Times New Roman"/>
          <w:i/>
          <w:sz w:val="24"/>
          <w:szCs w:val="24"/>
        </w:rPr>
        <w:t xml:space="preserve">, </w:t>
      </w:r>
      <w:r>
        <w:rPr>
          <w:rFonts w:ascii="Times New Roman" w:hAnsi="Times New Roman" w:cs="Times New Roman"/>
          <w:sz w:val="24"/>
          <w:szCs w:val="24"/>
        </w:rPr>
        <w:t>for the plaintiff</w:t>
      </w:r>
    </w:p>
    <w:p w:rsidR="008D6375" w:rsidRDefault="008D6375" w:rsidP="008D637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C R J Sithole, </w:t>
      </w:r>
      <w:r>
        <w:rPr>
          <w:rFonts w:ascii="Times New Roman" w:hAnsi="Times New Roman" w:cs="Times New Roman"/>
          <w:sz w:val="24"/>
          <w:szCs w:val="24"/>
        </w:rPr>
        <w:t>for the 1</w:t>
      </w:r>
      <w:r w:rsidRPr="008D6375">
        <w:rPr>
          <w:rFonts w:ascii="Times New Roman" w:hAnsi="Times New Roman" w:cs="Times New Roman"/>
          <w:sz w:val="24"/>
          <w:szCs w:val="24"/>
          <w:vertAlign w:val="superscript"/>
        </w:rPr>
        <w:t>st</w:t>
      </w:r>
      <w:r>
        <w:rPr>
          <w:rFonts w:ascii="Times New Roman" w:hAnsi="Times New Roman" w:cs="Times New Roman"/>
          <w:sz w:val="24"/>
          <w:szCs w:val="24"/>
        </w:rPr>
        <w:t xml:space="preserve"> &amp; 2</w:t>
      </w:r>
      <w:r w:rsidRPr="008D6375">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w:t>
      </w:r>
    </w:p>
    <w:p w:rsidR="008D6375" w:rsidRDefault="008D6375" w:rsidP="008D637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 Chambati, </w:t>
      </w:r>
      <w:r>
        <w:rPr>
          <w:rFonts w:ascii="Times New Roman" w:hAnsi="Times New Roman" w:cs="Times New Roman"/>
          <w:sz w:val="24"/>
          <w:szCs w:val="24"/>
        </w:rPr>
        <w:t>3</w:t>
      </w:r>
      <w:r w:rsidRPr="008D6375">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w:t>
      </w:r>
    </w:p>
    <w:p w:rsidR="008D6375" w:rsidRDefault="008D6375" w:rsidP="008D6375">
      <w:pPr>
        <w:spacing w:after="0" w:line="240" w:lineRule="auto"/>
        <w:jc w:val="both"/>
        <w:rPr>
          <w:rFonts w:ascii="Times New Roman" w:hAnsi="Times New Roman" w:cs="Times New Roman"/>
          <w:sz w:val="24"/>
          <w:szCs w:val="24"/>
        </w:rPr>
      </w:pPr>
    </w:p>
    <w:p w:rsidR="008D6375" w:rsidRDefault="008D6375" w:rsidP="008D6375">
      <w:pPr>
        <w:spacing w:after="0" w:line="240" w:lineRule="auto"/>
        <w:jc w:val="both"/>
        <w:rPr>
          <w:rFonts w:ascii="Times New Roman" w:hAnsi="Times New Roman" w:cs="Times New Roman"/>
          <w:sz w:val="24"/>
          <w:szCs w:val="24"/>
        </w:rPr>
      </w:pPr>
    </w:p>
    <w:p w:rsidR="00513AAD" w:rsidRDefault="008D6375" w:rsidP="00460A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DUBE J:</w:t>
      </w:r>
      <w:r w:rsidR="00522C39">
        <w:rPr>
          <w:rFonts w:ascii="Times New Roman" w:hAnsi="Times New Roman" w:cs="Times New Roman"/>
          <w:sz w:val="24"/>
          <w:szCs w:val="24"/>
        </w:rPr>
        <w:t xml:space="preserve"> </w:t>
      </w:r>
      <w:r>
        <w:rPr>
          <w:rFonts w:ascii="Times New Roman" w:hAnsi="Times New Roman" w:cs="Times New Roman"/>
          <w:sz w:val="24"/>
          <w:szCs w:val="24"/>
        </w:rPr>
        <w:t xml:space="preserve"> The plaintiff</w:t>
      </w:r>
      <w:r w:rsidR="00460A6A">
        <w:rPr>
          <w:rFonts w:ascii="Times New Roman" w:hAnsi="Times New Roman" w:cs="Times New Roman"/>
          <w:sz w:val="24"/>
          <w:szCs w:val="24"/>
        </w:rPr>
        <w:t>s</w:t>
      </w:r>
      <w:r w:rsidR="00513AAD">
        <w:rPr>
          <w:rFonts w:ascii="Times New Roman" w:hAnsi="Times New Roman" w:cs="Times New Roman"/>
          <w:sz w:val="24"/>
          <w:szCs w:val="24"/>
        </w:rPr>
        <w:t xml:space="preserve"> bring a claim for damages for unlawful eviction.</w:t>
      </w:r>
    </w:p>
    <w:p w:rsidR="00300C07" w:rsidRPr="00300C07" w:rsidRDefault="008D6375" w:rsidP="00300C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00C07" w:rsidRPr="00300C07">
        <w:rPr>
          <w:rFonts w:ascii="Times New Roman" w:hAnsi="Times New Roman" w:cs="Times New Roman"/>
          <w:sz w:val="24"/>
          <w:szCs w:val="24"/>
        </w:rPr>
        <w:t xml:space="preserve">The plaintiffs are husband and wife. The first defendant is a legal practitioner with the second defendant where he is a partner. The second defendant is a law firm. The third defendant was a client of the second defendant and he had a case which was being handled by the law </w:t>
      </w:r>
      <w:r w:rsidR="00CE4220" w:rsidRPr="00300C07">
        <w:rPr>
          <w:rFonts w:ascii="Times New Roman" w:hAnsi="Times New Roman" w:cs="Times New Roman"/>
          <w:sz w:val="24"/>
          <w:szCs w:val="24"/>
        </w:rPr>
        <w:t>firm. The</w:t>
      </w:r>
      <w:r w:rsidR="00300C07" w:rsidRPr="00300C07">
        <w:rPr>
          <w:rFonts w:ascii="Times New Roman" w:hAnsi="Times New Roman" w:cs="Times New Roman"/>
          <w:sz w:val="24"/>
          <w:szCs w:val="24"/>
        </w:rPr>
        <w:t xml:space="preserve"> plaintiffs’ case is based on the following facts. The plaintiffs were the registered owners of stand 442 Good hope Township of Lot 4 Goodhope. On 22 February </w:t>
      </w:r>
      <w:r w:rsidR="00CE4220" w:rsidRPr="00300C07">
        <w:rPr>
          <w:rFonts w:ascii="Times New Roman" w:hAnsi="Times New Roman" w:cs="Times New Roman"/>
          <w:sz w:val="24"/>
          <w:szCs w:val="24"/>
        </w:rPr>
        <w:t>2012, the</w:t>
      </w:r>
      <w:r w:rsidR="00300C07" w:rsidRPr="00300C07">
        <w:rPr>
          <w:rFonts w:ascii="Times New Roman" w:hAnsi="Times New Roman" w:cs="Times New Roman"/>
          <w:sz w:val="24"/>
          <w:szCs w:val="24"/>
        </w:rPr>
        <w:t xml:space="preserve"> fourth defendant unlawfully transferred the plaintiffs’ property into its name using deceitful and fraudulent means. On </w:t>
      </w:r>
      <w:r w:rsidR="00300C07" w:rsidRPr="00A646B8">
        <w:rPr>
          <w:rFonts w:ascii="Times New Roman" w:hAnsi="Times New Roman" w:cs="Times New Roman"/>
          <w:sz w:val="24"/>
          <w:szCs w:val="24"/>
        </w:rPr>
        <w:t>12 April 2011</w:t>
      </w:r>
      <w:r w:rsidR="00300C07" w:rsidRPr="00300C07">
        <w:rPr>
          <w:rFonts w:ascii="Times New Roman" w:hAnsi="Times New Roman" w:cs="Times New Roman"/>
          <w:sz w:val="24"/>
          <w:szCs w:val="24"/>
        </w:rPr>
        <w:t xml:space="preserve"> the first to third respondents forged a fictitious court order purporting to be emanating from the High Court under case number HC 5434/11 authorising the third defendant to take transfer of the immovable property </w:t>
      </w:r>
      <w:r w:rsidR="00E966E8">
        <w:rPr>
          <w:rFonts w:ascii="Times New Roman" w:hAnsi="Times New Roman" w:cs="Times New Roman"/>
          <w:sz w:val="24"/>
          <w:szCs w:val="24"/>
        </w:rPr>
        <w:t xml:space="preserve">from the fourth defendant. The second </w:t>
      </w:r>
      <w:r w:rsidR="00300C07" w:rsidRPr="00300C07">
        <w:rPr>
          <w:rFonts w:ascii="Times New Roman" w:hAnsi="Times New Roman" w:cs="Times New Roman"/>
          <w:sz w:val="24"/>
          <w:szCs w:val="24"/>
        </w:rPr>
        <w:t>defendant used the court order and registered transfer of the property into the third defendant’s name. The first to third defendants evicted the plaintiff on the</w:t>
      </w:r>
      <w:r w:rsidR="00FF07AB">
        <w:rPr>
          <w:rFonts w:ascii="Times New Roman" w:hAnsi="Times New Roman" w:cs="Times New Roman"/>
          <w:sz w:val="24"/>
          <w:szCs w:val="24"/>
        </w:rPr>
        <w:t xml:space="preserve"> basis of the invalid transfer</w:t>
      </w:r>
      <w:r w:rsidR="00E966E8">
        <w:rPr>
          <w:rFonts w:ascii="Times New Roman" w:hAnsi="Times New Roman" w:cs="Times New Roman"/>
          <w:sz w:val="24"/>
          <w:szCs w:val="24"/>
        </w:rPr>
        <w:t xml:space="preserve"> in January 2013.</w:t>
      </w:r>
      <w:r w:rsidR="00300C07" w:rsidRPr="00300C07">
        <w:rPr>
          <w:rFonts w:ascii="Times New Roman" w:hAnsi="Times New Roman" w:cs="Times New Roman"/>
          <w:sz w:val="24"/>
          <w:szCs w:val="24"/>
        </w:rPr>
        <w:t xml:space="preserve"> The order for eviction was subsequently set aside on 30 June 2016. The High Court has set aside the transfer of the plaintiffs’ property into the fourth defendant’s </w:t>
      </w:r>
      <w:r w:rsidR="00300C07" w:rsidRPr="00300C07">
        <w:rPr>
          <w:rFonts w:ascii="Times New Roman" w:hAnsi="Times New Roman" w:cs="Times New Roman"/>
          <w:sz w:val="24"/>
          <w:szCs w:val="24"/>
        </w:rPr>
        <w:lastRenderedPageBreak/>
        <w:t>name. The plaintiffs’ claim for wrongful eviction  and  claim damages under the following categories, pain and suffering, shock embarrassment, stress, humiliation, mental anguish,</w:t>
      </w:r>
      <w:r w:rsidR="00300C07" w:rsidRPr="00FF07AB">
        <w:rPr>
          <w:rFonts w:ascii="Times New Roman" w:hAnsi="Times New Roman" w:cs="Times New Roman"/>
          <w:i/>
          <w:sz w:val="24"/>
          <w:szCs w:val="24"/>
        </w:rPr>
        <w:t xml:space="preserve"> contumelia</w:t>
      </w:r>
      <w:r w:rsidR="00300C07" w:rsidRPr="00300C07">
        <w:rPr>
          <w:rFonts w:ascii="Times New Roman" w:hAnsi="Times New Roman" w:cs="Times New Roman"/>
          <w:sz w:val="24"/>
          <w:szCs w:val="24"/>
        </w:rPr>
        <w:t xml:space="preserve"> and loss of dignity. They also claim damages for prop</w:t>
      </w:r>
      <w:r w:rsidR="00FF07AB">
        <w:rPr>
          <w:rFonts w:ascii="Times New Roman" w:hAnsi="Times New Roman" w:cs="Times New Roman"/>
          <w:sz w:val="24"/>
          <w:szCs w:val="24"/>
        </w:rPr>
        <w:t>erty that was damaged and lost during the eviction</w:t>
      </w:r>
      <w:r w:rsidR="00300C07" w:rsidRPr="00300C07">
        <w:rPr>
          <w:rFonts w:ascii="Times New Roman" w:hAnsi="Times New Roman" w:cs="Times New Roman"/>
          <w:sz w:val="24"/>
          <w:szCs w:val="24"/>
        </w:rPr>
        <w:t>,</w:t>
      </w:r>
      <w:r w:rsidR="00FF07AB">
        <w:rPr>
          <w:rFonts w:ascii="Times New Roman" w:hAnsi="Times New Roman" w:cs="Times New Roman"/>
          <w:sz w:val="24"/>
          <w:szCs w:val="24"/>
        </w:rPr>
        <w:t xml:space="preserve"> </w:t>
      </w:r>
      <w:r w:rsidR="00300C07" w:rsidRPr="00300C07">
        <w:rPr>
          <w:rFonts w:ascii="Times New Roman" w:hAnsi="Times New Roman" w:cs="Times New Roman"/>
          <w:sz w:val="24"/>
          <w:szCs w:val="24"/>
        </w:rPr>
        <w:t>legal costs and storage fees incurred for alternative accommodation and the monies they used to source alternative accommodation during the period they were unlawfully evicted.</w:t>
      </w:r>
    </w:p>
    <w:p w:rsidR="00DA3DFC" w:rsidRDefault="00300C07" w:rsidP="00677DB0">
      <w:pPr>
        <w:spacing w:after="0" w:line="360" w:lineRule="auto"/>
        <w:ind w:firstLine="720"/>
        <w:jc w:val="both"/>
        <w:rPr>
          <w:rFonts w:ascii="Times New Roman" w:hAnsi="Times New Roman" w:cs="Times New Roman"/>
          <w:sz w:val="24"/>
          <w:szCs w:val="24"/>
        </w:rPr>
      </w:pPr>
      <w:r w:rsidRPr="00300C07">
        <w:rPr>
          <w:rFonts w:ascii="Times New Roman" w:hAnsi="Times New Roman" w:cs="Times New Roman"/>
          <w:sz w:val="24"/>
          <w:szCs w:val="24"/>
        </w:rPr>
        <w:t xml:space="preserve">The defendants raised special pleas on prescription and the plaintiff’s </w:t>
      </w:r>
      <w:r w:rsidRPr="00300C07">
        <w:rPr>
          <w:rFonts w:ascii="Times New Roman" w:hAnsi="Times New Roman" w:cs="Times New Roman"/>
          <w:i/>
          <w:sz w:val="24"/>
          <w:szCs w:val="24"/>
        </w:rPr>
        <w:t>locus standi</w:t>
      </w:r>
      <w:r w:rsidRPr="00300C07">
        <w:rPr>
          <w:rFonts w:ascii="Times New Roman" w:hAnsi="Times New Roman" w:cs="Times New Roman"/>
          <w:sz w:val="24"/>
          <w:szCs w:val="24"/>
        </w:rPr>
        <w:t xml:space="preserve"> to bring these proceedings and seek the dismissal of the claim. They assert that the third defendant validly purchased the property from the fourth defendant and was entitled to evict the plaintiffs. The order used to evict the plaintiffs was lawfully obtained and the </w:t>
      </w:r>
      <w:r w:rsidR="00CE4220" w:rsidRPr="00300C07">
        <w:rPr>
          <w:rFonts w:ascii="Times New Roman" w:hAnsi="Times New Roman" w:cs="Times New Roman"/>
          <w:sz w:val="24"/>
          <w:szCs w:val="24"/>
        </w:rPr>
        <w:t>eviction is</w:t>
      </w:r>
      <w:r w:rsidRPr="00300C07">
        <w:rPr>
          <w:rFonts w:ascii="Times New Roman" w:hAnsi="Times New Roman" w:cs="Times New Roman"/>
          <w:sz w:val="24"/>
          <w:szCs w:val="24"/>
        </w:rPr>
        <w:t xml:space="preserve"> lawful. The defendants refute that they forged a court order. They challenge the claim for damages. In response to the preliminary points, the plaintiffs</w:t>
      </w:r>
      <w:r w:rsidR="007F083A">
        <w:rPr>
          <w:rFonts w:ascii="Times New Roman" w:hAnsi="Times New Roman" w:cs="Times New Roman"/>
          <w:sz w:val="24"/>
          <w:szCs w:val="24"/>
        </w:rPr>
        <w:t>’</w:t>
      </w:r>
      <w:r w:rsidRPr="00300C07">
        <w:rPr>
          <w:rFonts w:ascii="Times New Roman" w:hAnsi="Times New Roman" w:cs="Times New Roman"/>
          <w:sz w:val="24"/>
          <w:szCs w:val="24"/>
        </w:rPr>
        <w:t xml:space="preserve"> position is that they have </w:t>
      </w:r>
      <w:r w:rsidRPr="007F083A">
        <w:rPr>
          <w:rFonts w:ascii="Times New Roman" w:hAnsi="Times New Roman" w:cs="Times New Roman"/>
          <w:i/>
          <w:sz w:val="24"/>
          <w:szCs w:val="24"/>
        </w:rPr>
        <w:t xml:space="preserve">locus standi </w:t>
      </w:r>
      <w:r w:rsidRPr="00300C07">
        <w:rPr>
          <w:rFonts w:ascii="Times New Roman" w:hAnsi="Times New Roman" w:cs="Times New Roman"/>
          <w:sz w:val="24"/>
          <w:szCs w:val="24"/>
        </w:rPr>
        <w:t>to bring these proceedings as the property concerned belonged to them.</w:t>
      </w:r>
      <w:r w:rsidR="007F083A">
        <w:rPr>
          <w:rFonts w:ascii="Times New Roman" w:hAnsi="Times New Roman" w:cs="Times New Roman"/>
          <w:sz w:val="24"/>
          <w:szCs w:val="24"/>
        </w:rPr>
        <w:t xml:space="preserve"> </w:t>
      </w:r>
      <w:r w:rsidRPr="00300C07">
        <w:rPr>
          <w:rFonts w:ascii="Times New Roman" w:hAnsi="Times New Roman" w:cs="Times New Roman"/>
          <w:sz w:val="24"/>
          <w:szCs w:val="24"/>
        </w:rPr>
        <w:t>They refute that the claim has prescribed and maintain that prescription was interrupted by various court processes filed in this court and the Magistrates Court.</w:t>
      </w:r>
    </w:p>
    <w:p w:rsidR="002B448B" w:rsidRPr="002B448B" w:rsidRDefault="002B448B" w:rsidP="00677DB0">
      <w:pPr>
        <w:spacing w:after="0" w:line="360" w:lineRule="auto"/>
        <w:ind w:firstLine="720"/>
        <w:jc w:val="both"/>
        <w:rPr>
          <w:rFonts w:ascii="Times New Roman" w:hAnsi="Times New Roman" w:cs="Times New Roman"/>
          <w:sz w:val="24"/>
          <w:szCs w:val="24"/>
        </w:rPr>
      </w:pPr>
      <w:r w:rsidRPr="002B448B">
        <w:rPr>
          <w:rFonts w:ascii="Times New Roman" w:hAnsi="Times New Roman" w:cs="Times New Roman"/>
          <w:sz w:val="24"/>
          <w:szCs w:val="24"/>
        </w:rPr>
        <w:t>The following issues were referred to trial;</w:t>
      </w:r>
    </w:p>
    <w:p w:rsidR="002B448B" w:rsidRPr="002B448B" w:rsidRDefault="007F083A" w:rsidP="008B0E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w:t>
      </w:r>
      <w:r w:rsidR="002B448B" w:rsidRPr="002B448B">
        <w:rPr>
          <w:rFonts w:ascii="Times New Roman" w:hAnsi="Times New Roman" w:cs="Times New Roman"/>
          <w:sz w:val="24"/>
          <w:szCs w:val="24"/>
        </w:rPr>
        <w:t>Whether or not the plaintiffs’</w:t>
      </w:r>
      <w:r w:rsidR="002B448B">
        <w:rPr>
          <w:rFonts w:ascii="Times New Roman" w:hAnsi="Times New Roman" w:cs="Times New Roman"/>
          <w:sz w:val="24"/>
          <w:szCs w:val="24"/>
        </w:rPr>
        <w:t xml:space="preserve"> </w:t>
      </w:r>
      <w:r w:rsidR="002B448B" w:rsidRPr="002B448B">
        <w:rPr>
          <w:rFonts w:ascii="Times New Roman" w:hAnsi="Times New Roman" w:cs="Times New Roman"/>
          <w:sz w:val="24"/>
          <w:szCs w:val="24"/>
        </w:rPr>
        <w:t>claim has prescribed?</w:t>
      </w:r>
    </w:p>
    <w:p w:rsidR="002B448B" w:rsidRDefault="007F083A" w:rsidP="008B0E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      </w:t>
      </w:r>
      <w:r w:rsidR="002B448B" w:rsidRPr="002B448B">
        <w:rPr>
          <w:rFonts w:ascii="Times New Roman" w:hAnsi="Times New Roman" w:cs="Times New Roman"/>
          <w:sz w:val="24"/>
          <w:szCs w:val="24"/>
        </w:rPr>
        <w:t>Whether or not the 4th defendant is liable to pay any damages to the plaintiffs?</w:t>
      </w:r>
    </w:p>
    <w:p w:rsidR="0065522A" w:rsidRPr="002B448B" w:rsidRDefault="0065522A" w:rsidP="007F083A">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c)     </w:t>
      </w:r>
      <w:r w:rsidR="008B0E0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5522A">
        <w:rPr>
          <w:rFonts w:ascii="Times New Roman" w:hAnsi="Times New Roman" w:cs="Times New Roman"/>
          <w:sz w:val="24"/>
          <w:szCs w:val="24"/>
        </w:rPr>
        <w:t>Whether or not the plaintiffs are entitled to claim damages from the defendants? If any, the quantum thereof?</w:t>
      </w:r>
    </w:p>
    <w:p w:rsidR="00300C07" w:rsidRDefault="001C04B0" w:rsidP="00AD33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77DB0">
        <w:rPr>
          <w:rFonts w:ascii="Times New Roman" w:hAnsi="Times New Roman" w:cs="Times New Roman"/>
          <w:sz w:val="24"/>
          <w:szCs w:val="24"/>
        </w:rPr>
        <w:tab/>
      </w:r>
      <w:r>
        <w:rPr>
          <w:rFonts w:ascii="Times New Roman" w:hAnsi="Times New Roman" w:cs="Times New Roman"/>
          <w:sz w:val="24"/>
          <w:szCs w:val="24"/>
        </w:rPr>
        <w:t xml:space="preserve"> </w:t>
      </w:r>
      <w:r w:rsidR="002B448B">
        <w:rPr>
          <w:rFonts w:ascii="Times New Roman" w:hAnsi="Times New Roman" w:cs="Times New Roman"/>
          <w:sz w:val="24"/>
          <w:szCs w:val="24"/>
        </w:rPr>
        <w:t>At the hearing</w:t>
      </w:r>
      <w:r w:rsidR="0065522A">
        <w:rPr>
          <w:rFonts w:ascii="Times New Roman" w:hAnsi="Times New Roman" w:cs="Times New Roman"/>
          <w:sz w:val="24"/>
          <w:szCs w:val="24"/>
        </w:rPr>
        <w:t xml:space="preserve"> of the </w:t>
      </w:r>
      <w:r w:rsidR="00CE4220">
        <w:rPr>
          <w:rFonts w:ascii="Times New Roman" w:hAnsi="Times New Roman" w:cs="Times New Roman"/>
          <w:sz w:val="24"/>
          <w:szCs w:val="24"/>
        </w:rPr>
        <w:t>matter,</w:t>
      </w:r>
      <w:r w:rsidR="002B448B">
        <w:rPr>
          <w:rFonts w:ascii="Times New Roman" w:hAnsi="Times New Roman" w:cs="Times New Roman"/>
          <w:sz w:val="24"/>
          <w:szCs w:val="24"/>
        </w:rPr>
        <w:t xml:space="preserve"> </w:t>
      </w:r>
      <w:r w:rsidR="002B448B" w:rsidRPr="00843816">
        <w:rPr>
          <w:rFonts w:ascii="Times New Roman" w:hAnsi="Times New Roman" w:cs="Times New Roman"/>
          <w:sz w:val="24"/>
          <w:szCs w:val="24"/>
        </w:rPr>
        <w:t xml:space="preserve">the claim </w:t>
      </w:r>
      <w:r w:rsidR="00843816" w:rsidRPr="00843816">
        <w:rPr>
          <w:rFonts w:ascii="Times New Roman" w:hAnsi="Times New Roman" w:cs="Times New Roman"/>
          <w:sz w:val="24"/>
          <w:szCs w:val="24"/>
        </w:rPr>
        <w:t xml:space="preserve">against the fourth defendant was withdrawn. </w:t>
      </w:r>
      <w:r w:rsidR="002B448B" w:rsidRPr="002B448B">
        <w:rPr>
          <w:rFonts w:ascii="Times New Roman" w:hAnsi="Times New Roman" w:cs="Times New Roman"/>
          <w:sz w:val="24"/>
          <w:szCs w:val="24"/>
        </w:rPr>
        <w:t>The</w:t>
      </w:r>
      <w:r w:rsidR="00076EA1">
        <w:rPr>
          <w:rFonts w:ascii="Times New Roman" w:hAnsi="Times New Roman" w:cs="Times New Roman"/>
          <w:sz w:val="24"/>
          <w:szCs w:val="24"/>
        </w:rPr>
        <w:t xml:space="preserve"> parties agreed that the special plea be dealt with as a separate issue.</w:t>
      </w:r>
      <w:r w:rsidR="00843816" w:rsidRPr="00843816">
        <w:rPr>
          <w:rFonts w:ascii="Times New Roman" w:hAnsi="Times New Roman" w:cs="Times New Roman"/>
          <w:sz w:val="24"/>
          <w:szCs w:val="24"/>
        </w:rPr>
        <w:t xml:space="preserve"> The parties led evidence on the preliminary points </w:t>
      </w:r>
      <w:r w:rsidR="00036C8A">
        <w:rPr>
          <w:rFonts w:ascii="Times New Roman" w:hAnsi="Times New Roman" w:cs="Times New Roman"/>
          <w:sz w:val="24"/>
          <w:szCs w:val="24"/>
        </w:rPr>
        <w:t>alone.</w:t>
      </w:r>
    </w:p>
    <w:p w:rsidR="00100C2D" w:rsidRDefault="00300C07" w:rsidP="00AD33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77DB0">
        <w:rPr>
          <w:rFonts w:ascii="Times New Roman" w:hAnsi="Times New Roman" w:cs="Times New Roman"/>
          <w:sz w:val="24"/>
          <w:szCs w:val="24"/>
        </w:rPr>
        <w:tab/>
      </w:r>
      <w:r w:rsidR="00843816">
        <w:rPr>
          <w:rFonts w:ascii="Times New Roman" w:hAnsi="Times New Roman" w:cs="Times New Roman"/>
          <w:sz w:val="24"/>
          <w:szCs w:val="24"/>
        </w:rPr>
        <w:t xml:space="preserve"> </w:t>
      </w:r>
      <w:r w:rsidR="00416346" w:rsidRPr="00416346">
        <w:rPr>
          <w:rFonts w:ascii="Times New Roman" w:hAnsi="Times New Roman" w:cs="Times New Roman"/>
          <w:sz w:val="24"/>
          <w:szCs w:val="24"/>
        </w:rPr>
        <w:t xml:space="preserve">Mr Dzvetero </w:t>
      </w:r>
      <w:r w:rsidR="00582B50">
        <w:rPr>
          <w:rFonts w:ascii="Times New Roman" w:hAnsi="Times New Roman" w:cs="Times New Roman"/>
          <w:sz w:val="24"/>
          <w:szCs w:val="24"/>
        </w:rPr>
        <w:t>testified on his own behalf</w:t>
      </w:r>
      <w:r w:rsidR="00D74D81">
        <w:rPr>
          <w:rFonts w:ascii="Times New Roman" w:hAnsi="Times New Roman" w:cs="Times New Roman"/>
          <w:sz w:val="24"/>
          <w:szCs w:val="24"/>
        </w:rPr>
        <w:t>.</w:t>
      </w:r>
      <w:r w:rsidR="00582B50">
        <w:rPr>
          <w:rFonts w:ascii="Times New Roman" w:hAnsi="Times New Roman" w:cs="Times New Roman"/>
          <w:sz w:val="24"/>
          <w:szCs w:val="24"/>
        </w:rPr>
        <w:t xml:space="preserve"> </w:t>
      </w:r>
      <w:r w:rsidR="00416346">
        <w:rPr>
          <w:rFonts w:ascii="Times New Roman" w:hAnsi="Times New Roman" w:cs="Times New Roman"/>
          <w:sz w:val="24"/>
          <w:szCs w:val="24"/>
        </w:rPr>
        <w:t xml:space="preserve">He </w:t>
      </w:r>
      <w:r w:rsidR="00582B50">
        <w:rPr>
          <w:rFonts w:ascii="Times New Roman" w:hAnsi="Times New Roman" w:cs="Times New Roman"/>
          <w:sz w:val="24"/>
          <w:szCs w:val="24"/>
        </w:rPr>
        <w:t xml:space="preserve">testified as follows. The cause of action transpired in June 2013 and is premised on an alleged eviction. The plaintiffs were not the registered owners of the property in dispute. The registered owner was the fourth defendant. Before </w:t>
      </w:r>
      <w:r w:rsidR="0097505C">
        <w:rPr>
          <w:rFonts w:ascii="Times New Roman" w:hAnsi="Times New Roman" w:cs="Times New Roman"/>
          <w:sz w:val="24"/>
          <w:szCs w:val="24"/>
        </w:rPr>
        <w:t xml:space="preserve">the property </w:t>
      </w:r>
      <w:r w:rsidR="00100C2D">
        <w:rPr>
          <w:rFonts w:ascii="Times New Roman" w:hAnsi="Times New Roman" w:cs="Times New Roman"/>
          <w:sz w:val="24"/>
          <w:szCs w:val="24"/>
        </w:rPr>
        <w:t xml:space="preserve">which is the subject of this dispute </w:t>
      </w:r>
      <w:r w:rsidR="0097505C">
        <w:rPr>
          <w:rFonts w:ascii="Times New Roman" w:hAnsi="Times New Roman" w:cs="Times New Roman"/>
          <w:sz w:val="24"/>
          <w:szCs w:val="24"/>
        </w:rPr>
        <w:t xml:space="preserve">was transferred into </w:t>
      </w:r>
      <w:r w:rsidR="00100C2D">
        <w:rPr>
          <w:rFonts w:ascii="Times New Roman" w:hAnsi="Times New Roman" w:cs="Times New Roman"/>
          <w:sz w:val="24"/>
          <w:szCs w:val="24"/>
        </w:rPr>
        <w:t>the fourth defendant’s name it was registered in the name of Douglas Nyaude.</w:t>
      </w:r>
      <w:r w:rsidR="00582B50">
        <w:rPr>
          <w:rFonts w:ascii="Times New Roman" w:hAnsi="Times New Roman" w:cs="Times New Roman"/>
          <w:sz w:val="24"/>
          <w:szCs w:val="24"/>
        </w:rPr>
        <w:t xml:space="preserve"> </w:t>
      </w:r>
      <w:r w:rsidR="000A3D22">
        <w:rPr>
          <w:rFonts w:ascii="Times New Roman" w:hAnsi="Times New Roman" w:cs="Times New Roman"/>
          <w:sz w:val="24"/>
          <w:szCs w:val="24"/>
        </w:rPr>
        <w:t>Parties sued each other under HC 3931/13 and</w:t>
      </w:r>
      <w:r w:rsidR="000418A8">
        <w:rPr>
          <w:rFonts w:ascii="Times New Roman" w:hAnsi="Times New Roman" w:cs="Times New Roman"/>
          <w:sz w:val="24"/>
          <w:szCs w:val="24"/>
        </w:rPr>
        <w:t xml:space="preserve"> </w:t>
      </w:r>
      <w:r w:rsidR="00EF34B7">
        <w:rPr>
          <w:rFonts w:ascii="Times New Roman" w:hAnsi="Times New Roman" w:cs="Times New Roman"/>
          <w:sz w:val="24"/>
          <w:szCs w:val="24"/>
        </w:rPr>
        <w:t>this summons</w:t>
      </w:r>
      <w:r w:rsidR="000A3D22">
        <w:rPr>
          <w:rFonts w:ascii="Times New Roman" w:hAnsi="Times New Roman" w:cs="Times New Roman"/>
          <w:sz w:val="24"/>
          <w:szCs w:val="24"/>
        </w:rPr>
        <w:t xml:space="preserve"> w</w:t>
      </w:r>
      <w:r w:rsidR="000418A8">
        <w:rPr>
          <w:rFonts w:ascii="Times New Roman" w:hAnsi="Times New Roman" w:cs="Times New Roman"/>
          <w:sz w:val="24"/>
          <w:szCs w:val="24"/>
        </w:rPr>
        <w:t>as</w:t>
      </w:r>
      <w:r w:rsidR="000A3D22">
        <w:rPr>
          <w:rFonts w:ascii="Times New Roman" w:hAnsi="Times New Roman" w:cs="Times New Roman"/>
          <w:sz w:val="24"/>
          <w:szCs w:val="24"/>
        </w:rPr>
        <w:t xml:space="preserve"> issued at the same time as the judgment delivered under HH 196/16. The parties are the same. The court in that matter determined that the plaintiffs do not have </w:t>
      </w:r>
      <w:r w:rsidR="000A3D22" w:rsidRPr="000A3D22">
        <w:rPr>
          <w:rFonts w:ascii="Times New Roman" w:hAnsi="Times New Roman" w:cs="Times New Roman"/>
          <w:i/>
          <w:sz w:val="24"/>
          <w:szCs w:val="24"/>
        </w:rPr>
        <w:t>locus standi</w:t>
      </w:r>
      <w:r w:rsidR="000A3D22">
        <w:rPr>
          <w:rFonts w:ascii="Times New Roman" w:hAnsi="Times New Roman" w:cs="Times New Roman"/>
          <w:sz w:val="24"/>
          <w:szCs w:val="24"/>
        </w:rPr>
        <w:t xml:space="preserve"> to institute </w:t>
      </w:r>
      <w:r w:rsidR="0097505C">
        <w:rPr>
          <w:rFonts w:ascii="Times New Roman" w:hAnsi="Times New Roman" w:cs="Times New Roman"/>
          <w:sz w:val="24"/>
          <w:szCs w:val="24"/>
        </w:rPr>
        <w:t xml:space="preserve">proceedings </w:t>
      </w:r>
      <w:r w:rsidR="000A3D22">
        <w:rPr>
          <w:rFonts w:ascii="Times New Roman" w:hAnsi="Times New Roman" w:cs="Times New Roman"/>
          <w:sz w:val="24"/>
          <w:szCs w:val="24"/>
        </w:rPr>
        <w:t>and they are back yet again.</w:t>
      </w:r>
      <w:r w:rsidR="0097505C">
        <w:rPr>
          <w:rFonts w:ascii="Times New Roman" w:hAnsi="Times New Roman" w:cs="Times New Roman"/>
          <w:sz w:val="24"/>
          <w:szCs w:val="24"/>
        </w:rPr>
        <w:t xml:space="preserve"> </w:t>
      </w:r>
      <w:r w:rsidR="000A3D22">
        <w:rPr>
          <w:rFonts w:ascii="Times New Roman" w:hAnsi="Times New Roman" w:cs="Times New Roman"/>
          <w:sz w:val="24"/>
          <w:szCs w:val="24"/>
        </w:rPr>
        <w:t>If they have a claim it must b</w:t>
      </w:r>
      <w:r w:rsidR="003F6EAC">
        <w:rPr>
          <w:rFonts w:ascii="Times New Roman" w:hAnsi="Times New Roman" w:cs="Times New Roman"/>
          <w:sz w:val="24"/>
          <w:szCs w:val="24"/>
        </w:rPr>
        <w:t>e</w:t>
      </w:r>
      <w:r w:rsidR="000A3D22">
        <w:rPr>
          <w:rFonts w:ascii="Times New Roman" w:hAnsi="Times New Roman" w:cs="Times New Roman"/>
          <w:sz w:val="24"/>
          <w:szCs w:val="24"/>
        </w:rPr>
        <w:t xml:space="preserve"> against the </w:t>
      </w:r>
      <w:r w:rsidR="003F6EAC">
        <w:rPr>
          <w:rFonts w:ascii="Times New Roman" w:hAnsi="Times New Roman" w:cs="Times New Roman"/>
          <w:sz w:val="24"/>
          <w:szCs w:val="24"/>
        </w:rPr>
        <w:t>fourth</w:t>
      </w:r>
      <w:r w:rsidR="000A3D22">
        <w:rPr>
          <w:rFonts w:ascii="Times New Roman" w:hAnsi="Times New Roman" w:cs="Times New Roman"/>
          <w:sz w:val="24"/>
          <w:szCs w:val="24"/>
        </w:rPr>
        <w:t xml:space="preserve"> </w:t>
      </w:r>
      <w:r w:rsidR="0087067D">
        <w:rPr>
          <w:rFonts w:ascii="Times New Roman" w:hAnsi="Times New Roman" w:cs="Times New Roman"/>
          <w:sz w:val="24"/>
          <w:szCs w:val="24"/>
        </w:rPr>
        <w:t xml:space="preserve">defendant. </w:t>
      </w:r>
      <w:r w:rsidR="000A3D22" w:rsidRPr="001A042F">
        <w:rPr>
          <w:rFonts w:ascii="Times New Roman" w:hAnsi="Times New Roman" w:cs="Times New Roman"/>
          <w:sz w:val="24"/>
          <w:szCs w:val="24"/>
        </w:rPr>
        <w:t xml:space="preserve">If the fourth defendant had defective title, they </w:t>
      </w:r>
      <w:r w:rsidR="003F6EAC" w:rsidRPr="001A042F">
        <w:rPr>
          <w:rFonts w:ascii="Times New Roman" w:hAnsi="Times New Roman" w:cs="Times New Roman"/>
          <w:sz w:val="24"/>
          <w:szCs w:val="24"/>
        </w:rPr>
        <w:t>should</w:t>
      </w:r>
      <w:r w:rsidR="000A3D22" w:rsidRPr="001A042F">
        <w:rPr>
          <w:rFonts w:ascii="Times New Roman" w:hAnsi="Times New Roman" w:cs="Times New Roman"/>
          <w:sz w:val="24"/>
          <w:szCs w:val="24"/>
        </w:rPr>
        <w:t xml:space="preserve"> </w:t>
      </w:r>
      <w:r w:rsidR="001A042F" w:rsidRPr="001A042F">
        <w:rPr>
          <w:rFonts w:ascii="Times New Roman" w:hAnsi="Times New Roman" w:cs="Times New Roman"/>
          <w:sz w:val="24"/>
          <w:szCs w:val="24"/>
        </w:rPr>
        <w:t xml:space="preserve">put their </w:t>
      </w:r>
      <w:r w:rsidR="000A3D22" w:rsidRPr="001A042F">
        <w:rPr>
          <w:rFonts w:ascii="Times New Roman" w:hAnsi="Times New Roman" w:cs="Times New Roman"/>
          <w:sz w:val="24"/>
          <w:szCs w:val="24"/>
        </w:rPr>
        <w:t>claim through</w:t>
      </w:r>
      <w:r w:rsidR="00100C2D">
        <w:rPr>
          <w:rFonts w:ascii="Times New Roman" w:hAnsi="Times New Roman" w:cs="Times New Roman"/>
          <w:sz w:val="24"/>
          <w:szCs w:val="24"/>
        </w:rPr>
        <w:t xml:space="preserve"> </w:t>
      </w:r>
      <w:r w:rsidR="0087067D">
        <w:rPr>
          <w:rFonts w:ascii="Times New Roman" w:hAnsi="Times New Roman" w:cs="Times New Roman"/>
          <w:sz w:val="24"/>
          <w:szCs w:val="24"/>
        </w:rPr>
        <w:t xml:space="preserve">Douglas </w:t>
      </w:r>
      <w:r w:rsidR="0087067D" w:rsidRPr="001A042F">
        <w:rPr>
          <w:rFonts w:ascii="Times New Roman" w:hAnsi="Times New Roman" w:cs="Times New Roman"/>
          <w:sz w:val="24"/>
          <w:szCs w:val="24"/>
        </w:rPr>
        <w:t>Nyaude</w:t>
      </w:r>
      <w:r w:rsidR="001A042F" w:rsidRPr="001A042F">
        <w:rPr>
          <w:rFonts w:ascii="Times New Roman" w:hAnsi="Times New Roman" w:cs="Times New Roman"/>
          <w:sz w:val="24"/>
          <w:szCs w:val="24"/>
        </w:rPr>
        <w:t>.</w:t>
      </w:r>
      <w:r w:rsidR="008B0E0C">
        <w:rPr>
          <w:rFonts w:ascii="Times New Roman" w:hAnsi="Times New Roman" w:cs="Times New Roman"/>
          <w:sz w:val="24"/>
          <w:szCs w:val="24"/>
        </w:rPr>
        <w:t xml:space="preserve"> </w:t>
      </w:r>
      <w:r w:rsidR="001A042F" w:rsidRPr="001A042F">
        <w:rPr>
          <w:rFonts w:ascii="Times New Roman" w:hAnsi="Times New Roman" w:cs="Times New Roman"/>
          <w:sz w:val="24"/>
          <w:szCs w:val="24"/>
        </w:rPr>
        <w:t>Bo</w:t>
      </w:r>
      <w:r w:rsidR="000A3D22" w:rsidRPr="001A042F">
        <w:rPr>
          <w:rFonts w:ascii="Times New Roman" w:hAnsi="Times New Roman" w:cs="Times New Roman"/>
          <w:sz w:val="24"/>
          <w:szCs w:val="24"/>
        </w:rPr>
        <w:t xml:space="preserve">th </w:t>
      </w:r>
      <w:r w:rsidR="001A042F" w:rsidRPr="001A042F">
        <w:rPr>
          <w:rFonts w:ascii="Times New Roman" w:hAnsi="Times New Roman" w:cs="Times New Roman"/>
          <w:sz w:val="24"/>
          <w:szCs w:val="24"/>
        </w:rPr>
        <w:t xml:space="preserve">these parties </w:t>
      </w:r>
      <w:r w:rsidR="000A3D22" w:rsidRPr="001A042F">
        <w:rPr>
          <w:rFonts w:ascii="Times New Roman" w:hAnsi="Times New Roman" w:cs="Times New Roman"/>
          <w:sz w:val="24"/>
          <w:szCs w:val="24"/>
        </w:rPr>
        <w:t xml:space="preserve">are not </w:t>
      </w:r>
      <w:r w:rsidR="001A042F" w:rsidRPr="001A042F">
        <w:rPr>
          <w:rFonts w:ascii="Times New Roman" w:hAnsi="Times New Roman" w:cs="Times New Roman"/>
          <w:sz w:val="24"/>
          <w:szCs w:val="24"/>
        </w:rPr>
        <w:t xml:space="preserve">before the </w:t>
      </w:r>
      <w:r w:rsidR="0087067D" w:rsidRPr="001A042F">
        <w:rPr>
          <w:rFonts w:ascii="Times New Roman" w:hAnsi="Times New Roman" w:cs="Times New Roman"/>
          <w:sz w:val="24"/>
          <w:szCs w:val="24"/>
        </w:rPr>
        <w:lastRenderedPageBreak/>
        <w:t xml:space="preserve">court. </w:t>
      </w:r>
      <w:r w:rsidR="000A3D22">
        <w:rPr>
          <w:rFonts w:ascii="Times New Roman" w:hAnsi="Times New Roman" w:cs="Times New Roman"/>
          <w:sz w:val="24"/>
          <w:szCs w:val="24"/>
        </w:rPr>
        <w:t>The</w:t>
      </w:r>
      <w:r w:rsidR="001A042F">
        <w:rPr>
          <w:rFonts w:ascii="Times New Roman" w:hAnsi="Times New Roman" w:cs="Times New Roman"/>
          <w:sz w:val="24"/>
          <w:szCs w:val="24"/>
        </w:rPr>
        <w:t xml:space="preserve"> plaintiffs had no</w:t>
      </w:r>
      <w:r w:rsidR="000A3D22">
        <w:rPr>
          <w:rFonts w:ascii="Times New Roman" w:hAnsi="Times New Roman" w:cs="Times New Roman"/>
          <w:sz w:val="24"/>
          <w:szCs w:val="24"/>
        </w:rPr>
        <w:t xml:space="preserve"> direct interest in the matter when they instituted</w:t>
      </w:r>
      <w:r w:rsidR="001A042F">
        <w:rPr>
          <w:rFonts w:ascii="Times New Roman" w:hAnsi="Times New Roman" w:cs="Times New Roman"/>
          <w:sz w:val="24"/>
          <w:szCs w:val="24"/>
        </w:rPr>
        <w:t xml:space="preserve"> the </w:t>
      </w:r>
      <w:r w:rsidR="0087067D">
        <w:rPr>
          <w:rFonts w:ascii="Times New Roman" w:hAnsi="Times New Roman" w:cs="Times New Roman"/>
          <w:sz w:val="24"/>
          <w:szCs w:val="24"/>
        </w:rPr>
        <w:t>proceedings. They</w:t>
      </w:r>
      <w:r w:rsidR="00100C2D">
        <w:rPr>
          <w:rFonts w:ascii="Times New Roman" w:hAnsi="Times New Roman" w:cs="Times New Roman"/>
          <w:sz w:val="24"/>
          <w:szCs w:val="24"/>
        </w:rPr>
        <w:t xml:space="preserve"> have no </w:t>
      </w:r>
      <w:r w:rsidR="00100C2D" w:rsidRPr="00100C2D">
        <w:rPr>
          <w:rFonts w:ascii="Times New Roman" w:hAnsi="Times New Roman" w:cs="Times New Roman"/>
          <w:i/>
          <w:sz w:val="24"/>
          <w:szCs w:val="24"/>
        </w:rPr>
        <w:t xml:space="preserve">locus standi </w:t>
      </w:r>
      <w:r w:rsidR="00100C2D">
        <w:rPr>
          <w:rFonts w:ascii="Times New Roman" w:hAnsi="Times New Roman" w:cs="Times New Roman"/>
          <w:sz w:val="24"/>
          <w:szCs w:val="24"/>
        </w:rPr>
        <w:t>to bring these proceedings.</w:t>
      </w:r>
      <w:r w:rsidR="000A3D22">
        <w:rPr>
          <w:rFonts w:ascii="Times New Roman" w:hAnsi="Times New Roman" w:cs="Times New Roman"/>
          <w:sz w:val="24"/>
          <w:szCs w:val="24"/>
        </w:rPr>
        <w:t xml:space="preserve"> </w:t>
      </w:r>
      <w:r w:rsidR="00100C2D">
        <w:rPr>
          <w:rFonts w:ascii="Times New Roman" w:hAnsi="Times New Roman" w:cs="Times New Roman"/>
          <w:sz w:val="24"/>
          <w:szCs w:val="24"/>
        </w:rPr>
        <w:t xml:space="preserve">      </w:t>
      </w:r>
    </w:p>
    <w:p w:rsidR="00AD3352" w:rsidRDefault="00100C2D" w:rsidP="00AD33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F6EAC">
        <w:rPr>
          <w:rFonts w:ascii="Times New Roman" w:hAnsi="Times New Roman" w:cs="Times New Roman"/>
          <w:sz w:val="24"/>
          <w:szCs w:val="24"/>
        </w:rPr>
        <w:t xml:space="preserve">The plaintiffs state </w:t>
      </w:r>
      <w:r w:rsidR="005C4D1C" w:rsidRPr="005C4D1C">
        <w:rPr>
          <w:rFonts w:ascii="Times New Roman" w:hAnsi="Times New Roman" w:cs="Times New Roman"/>
          <w:sz w:val="24"/>
          <w:szCs w:val="24"/>
        </w:rPr>
        <w:t xml:space="preserve">in their replication </w:t>
      </w:r>
      <w:r w:rsidR="003F6EAC">
        <w:rPr>
          <w:rFonts w:ascii="Times New Roman" w:hAnsi="Times New Roman" w:cs="Times New Roman"/>
          <w:sz w:val="24"/>
          <w:szCs w:val="24"/>
        </w:rPr>
        <w:t>that</w:t>
      </w:r>
      <w:r w:rsidR="001A042F">
        <w:rPr>
          <w:rFonts w:ascii="Times New Roman" w:hAnsi="Times New Roman" w:cs="Times New Roman"/>
          <w:sz w:val="24"/>
          <w:szCs w:val="24"/>
        </w:rPr>
        <w:t xml:space="preserve"> </w:t>
      </w:r>
      <w:r w:rsidR="0087067D">
        <w:rPr>
          <w:rFonts w:ascii="Times New Roman" w:hAnsi="Times New Roman" w:cs="Times New Roman"/>
          <w:sz w:val="24"/>
          <w:szCs w:val="24"/>
        </w:rPr>
        <w:t>their cause</w:t>
      </w:r>
      <w:r w:rsidR="003F6EAC">
        <w:rPr>
          <w:rFonts w:ascii="Times New Roman" w:hAnsi="Times New Roman" w:cs="Times New Roman"/>
          <w:sz w:val="24"/>
          <w:szCs w:val="24"/>
        </w:rPr>
        <w:t xml:space="preserve"> of action arose</w:t>
      </w:r>
      <w:r w:rsidR="00D33A68">
        <w:rPr>
          <w:rFonts w:ascii="Times New Roman" w:hAnsi="Times New Roman" w:cs="Times New Roman"/>
          <w:sz w:val="24"/>
          <w:szCs w:val="24"/>
        </w:rPr>
        <w:t xml:space="preserve"> </w:t>
      </w:r>
      <w:r w:rsidR="005C4D1C">
        <w:rPr>
          <w:rFonts w:ascii="Times New Roman" w:hAnsi="Times New Roman" w:cs="Times New Roman"/>
          <w:sz w:val="24"/>
          <w:szCs w:val="24"/>
        </w:rPr>
        <w:t xml:space="preserve">from the unlawful eviction that took place </w:t>
      </w:r>
      <w:r w:rsidR="0087067D">
        <w:rPr>
          <w:rFonts w:ascii="Times New Roman" w:hAnsi="Times New Roman" w:cs="Times New Roman"/>
          <w:sz w:val="24"/>
          <w:szCs w:val="24"/>
        </w:rPr>
        <w:t>sometime in</w:t>
      </w:r>
      <w:r w:rsidR="003F6EAC">
        <w:rPr>
          <w:rFonts w:ascii="Times New Roman" w:hAnsi="Times New Roman" w:cs="Times New Roman"/>
          <w:sz w:val="24"/>
          <w:szCs w:val="24"/>
        </w:rPr>
        <w:t xml:space="preserve"> January 2013</w:t>
      </w:r>
      <w:r w:rsidR="005C4D1C">
        <w:rPr>
          <w:rFonts w:ascii="Times New Roman" w:hAnsi="Times New Roman" w:cs="Times New Roman"/>
          <w:sz w:val="24"/>
          <w:szCs w:val="24"/>
        </w:rPr>
        <w:t>.</w:t>
      </w:r>
      <w:r w:rsidR="003F6EAC">
        <w:rPr>
          <w:rFonts w:ascii="Times New Roman" w:hAnsi="Times New Roman" w:cs="Times New Roman"/>
          <w:sz w:val="24"/>
          <w:szCs w:val="24"/>
        </w:rPr>
        <w:t xml:space="preserve"> They seem to be deviating from that position and now aver that the</w:t>
      </w:r>
      <w:r w:rsidR="00D33A68">
        <w:rPr>
          <w:rFonts w:ascii="Times New Roman" w:hAnsi="Times New Roman" w:cs="Times New Roman"/>
          <w:sz w:val="24"/>
          <w:szCs w:val="24"/>
        </w:rPr>
        <w:t>ir</w:t>
      </w:r>
      <w:r w:rsidR="003F6EAC">
        <w:rPr>
          <w:rFonts w:ascii="Times New Roman" w:hAnsi="Times New Roman" w:cs="Times New Roman"/>
          <w:sz w:val="24"/>
          <w:szCs w:val="24"/>
        </w:rPr>
        <w:t xml:space="preserve"> cause of action arose in 2017</w:t>
      </w:r>
      <w:r w:rsidR="00D33A68">
        <w:rPr>
          <w:rFonts w:ascii="Times New Roman" w:hAnsi="Times New Roman" w:cs="Times New Roman"/>
          <w:sz w:val="24"/>
          <w:szCs w:val="24"/>
        </w:rPr>
        <w:t>.</w:t>
      </w:r>
      <w:r w:rsidR="008B0E0C">
        <w:rPr>
          <w:rFonts w:ascii="Times New Roman" w:hAnsi="Times New Roman" w:cs="Times New Roman"/>
          <w:sz w:val="24"/>
          <w:szCs w:val="24"/>
        </w:rPr>
        <w:t xml:space="preserve"> </w:t>
      </w:r>
      <w:r w:rsidR="00AD3352">
        <w:rPr>
          <w:rFonts w:ascii="Times New Roman" w:hAnsi="Times New Roman" w:cs="Times New Roman"/>
          <w:sz w:val="24"/>
          <w:szCs w:val="24"/>
        </w:rPr>
        <w:t>The summons in these proceedings w</w:t>
      </w:r>
      <w:r w:rsidR="00636CE0">
        <w:rPr>
          <w:rFonts w:ascii="Times New Roman" w:hAnsi="Times New Roman" w:cs="Times New Roman"/>
          <w:sz w:val="24"/>
          <w:szCs w:val="24"/>
        </w:rPr>
        <w:t xml:space="preserve">as </w:t>
      </w:r>
      <w:r w:rsidR="00AD3352">
        <w:rPr>
          <w:rFonts w:ascii="Times New Roman" w:hAnsi="Times New Roman" w:cs="Times New Roman"/>
          <w:sz w:val="24"/>
          <w:szCs w:val="24"/>
        </w:rPr>
        <w:t>filed on 28 July 2017 and served on 30 August 2017.</w:t>
      </w:r>
      <w:r w:rsidR="008B0E0C">
        <w:rPr>
          <w:rFonts w:ascii="Times New Roman" w:hAnsi="Times New Roman" w:cs="Times New Roman"/>
          <w:sz w:val="24"/>
          <w:szCs w:val="24"/>
        </w:rPr>
        <w:t xml:space="preserve"> </w:t>
      </w:r>
      <w:r w:rsidR="00AD3352">
        <w:rPr>
          <w:rFonts w:ascii="Times New Roman" w:hAnsi="Times New Roman" w:cs="Times New Roman"/>
          <w:sz w:val="24"/>
          <w:szCs w:val="24"/>
        </w:rPr>
        <w:t>Similar proceedings were instituted under HC 196/16 between the same parti</w:t>
      </w:r>
      <w:r w:rsidR="0097505C">
        <w:rPr>
          <w:rFonts w:ascii="Times New Roman" w:hAnsi="Times New Roman" w:cs="Times New Roman"/>
          <w:sz w:val="24"/>
          <w:szCs w:val="24"/>
        </w:rPr>
        <w:t>es</w:t>
      </w:r>
      <w:r w:rsidR="00AD3352">
        <w:rPr>
          <w:rFonts w:ascii="Times New Roman" w:hAnsi="Times New Roman" w:cs="Times New Roman"/>
          <w:sz w:val="24"/>
          <w:szCs w:val="24"/>
        </w:rPr>
        <w:t xml:space="preserve"> and based in the same cause of action which </w:t>
      </w:r>
      <w:r w:rsidR="0097505C">
        <w:rPr>
          <w:rFonts w:ascii="Times New Roman" w:hAnsi="Times New Roman" w:cs="Times New Roman"/>
          <w:sz w:val="24"/>
          <w:szCs w:val="24"/>
        </w:rPr>
        <w:t>was</w:t>
      </w:r>
      <w:r w:rsidR="00AD3352">
        <w:rPr>
          <w:rFonts w:ascii="Times New Roman" w:hAnsi="Times New Roman" w:cs="Times New Roman"/>
          <w:sz w:val="24"/>
          <w:szCs w:val="24"/>
        </w:rPr>
        <w:t xml:space="preserve"> dismissed on the basis that the plaintiffs were not the owners of the property when they were evicted from the property. The </w:t>
      </w:r>
      <w:r w:rsidR="008D6D6A">
        <w:rPr>
          <w:rFonts w:ascii="Times New Roman" w:hAnsi="Times New Roman" w:cs="Times New Roman"/>
          <w:sz w:val="24"/>
          <w:szCs w:val="24"/>
        </w:rPr>
        <w:t xml:space="preserve">claim for </w:t>
      </w:r>
      <w:r w:rsidR="00AD3352">
        <w:rPr>
          <w:rFonts w:ascii="Times New Roman" w:hAnsi="Times New Roman" w:cs="Times New Roman"/>
          <w:sz w:val="24"/>
          <w:szCs w:val="24"/>
        </w:rPr>
        <w:t xml:space="preserve">eviction is </w:t>
      </w:r>
      <w:r w:rsidR="00AD3352" w:rsidRPr="0022610A">
        <w:rPr>
          <w:rFonts w:ascii="Times New Roman" w:hAnsi="Times New Roman" w:cs="Times New Roman"/>
          <w:i/>
          <w:sz w:val="24"/>
          <w:szCs w:val="24"/>
        </w:rPr>
        <w:t>res judicata</w:t>
      </w:r>
      <w:r w:rsidR="00AD3352">
        <w:rPr>
          <w:rFonts w:ascii="Times New Roman" w:hAnsi="Times New Roman" w:cs="Times New Roman"/>
          <w:sz w:val="24"/>
          <w:szCs w:val="24"/>
        </w:rPr>
        <w:t>. The judgment was no</w:t>
      </w:r>
      <w:r w:rsidR="0097505C">
        <w:rPr>
          <w:rFonts w:ascii="Times New Roman" w:hAnsi="Times New Roman" w:cs="Times New Roman"/>
          <w:sz w:val="24"/>
          <w:szCs w:val="24"/>
        </w:rPr>
        <w:t>t</w:t>
      </w:r>
      <w:r w:rsidR="00AD3352">
        <w:rPr>
          <w:rFonts w:ascii="Times New Roman" w:hAnsi="Times New Roman" w:cs="Times New Roman"/>
          <w:sz w:val="24"/>
          <w:szCs w:val="24"/>
        </w:rPr>
        <w:t xml:space="preserve"> appealed against. When judgment was handed down the matter had </w:t>
      </w:r>
      <w:r w:rsidR="008D6D6A">
        <w:rPr>
          <w:rFonts w:ascii="Times New Roman" w:hAnsi="Times New Roman" w:cs="Times New Roman"/>
          <w:sz w:val="24"/>
          <w:szCs w:val="24"/>
        </w:rPr>
        <w:t xml:space="preserve">already </w:t>
      </w:r>
      <w:r w:rsidR="00AD3352">
        <w:rPr>
          <w:rFonts w:ascii="Times New Roman" w:hAnsi="Times New Roman" w:cs="Times New Roman"/>
          <w:sz w:val="24"/>
          <w:szCs w:val="24"/>
        </w:rPr>
        <w:t>prescribed. Summons issued in July 2017 pursue the same claim. The plaintiff failed to prosecute their matter to finality.</w:t>
      </w:r>
      <w:r w:rsidR="00AD3352">
        <w:rPr>
          <w:rFonts w:ascii="Times New Roman" w:hAnsi="Times New Roman" w:cs="Times New Roman"/>
          <w:sz w:val="24"/>
          <w:szCs w:val="24"/>
        </w:rPr>
        <w:tab/>
      </w:r>
    </w:p>
    <w:p w:rsidR="00AD3352" w:rsidRDefault="00AD3352" w:rsidP="009750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Tendero Dzvetero testified on behalf of the second defendant. She is a partner in the second defendant and adopted the evidence of the first witness. She seeks an order</w:t>
      </w:r>
      <w:r w:rsidR="007A487F">
        <w:rPr>
          <w:rFonts w:ascii="Times New Roman" w:hAnsi="Times New Roman" w:cs="Times New Roman"/>
          <w:sz w:val="24"/>
          <w:szCs w:val="24"/>
        </w:rPr>
        <w:t xml:space="preserve"> </w:t>
      </w:r>
      <w:r w:rsidR="00EF34B7">
        <w:rPr>
          <w:rFonts w:ascii="Times New Roman" w:hAnsi="Times New Roman" w:cs="Times New Roman"/>
          <w:sz w:val="24"/>
          <w:szCs w:val="24"/>
        </w:rPr>
        <w:t>for costs</w:t>
      </w:r>
      <w:r>
        <w:rPr>
          <w:rFonts w:ascii="Times New Roman" w:hAnsi="Times New Roman" w:cs="Times New Roman"/>
          <w:sz w:val="24"/>
          <w:szCs w:val="24"/>
        </w:rPr>
        <w:t xml:space="preserve"> on an attorney clie</w:t>
      </w:r>
      <w:r w:rsidR="007A487F">
        <w:rPr>
          <w:rFonts w:ascii="Times New Roman" w:hAnsi="Times New Roman" w:cs="Times New Roman"/>
          <w:sz w:val="24"/>
          <w:szCs w:val="24"/>
        </w:rPr>
        <w:t>nt scale against the plaintiffs for the reason that the</w:t>
      </w:r>
      <w:r>
        <w:rPr>
          <w:rFonts w:ascii="Times New Roman" w:hAnsi="Times New Roman" w:cs="Times New Roman"/>
          <w:sz w:val="24"/>
          <w:szCs w:val="24"/>
        </w:rPr>
        <w:t>re is no basis for citing the second defendant which acted o</w:t>
      </w:r>
      <w:r w:rsidR="001336D9">
        <w:rPr>
          <w:rFonts w:ascii="Times New Roman" w:hAnsi="Times New Roman" w:cs="Times New Roman"/>
          <w:sz w:val="24"/>
          <w:szCs w:val="24"/>
        </w:rPr>
        <w:t>n the instructions of a client.</w:t>
      </w:r>
      <w:r w:rsidR="00A66AA0">
        <w:rPr>
          <w:rFonts w:ascii="Times New Roman" w:hAnsi="Times New Roman" w:cs="Times New Roman"/>
          <w:sz w:val="24"/>
          <w:szCs w:val="24"/>
        </w:rPr>
        <w:t xml:space="preserve"> </w:t>
      </w:r>
      <w:r>
        <w:rPr>
          <w:rFonts w:ascii="Times New Roman" w:hAnsi="Times New Roman" w:cs="Times New Roman"/>
          <w:sz w:val="24"/>
          <w:szCs w:val="24"/>
        </w:rPr>
        <w:t xml:space="preserve">They sought an order for eviction on the third defendant’s behalf because he </w:t>
      </w:r>
      <w:r w:rsidR="00EF34B7">
        <w:rPr>
          <w:rFonts w:ascii="Times New Roman" w:hAnsi="Times New Roman" w:cs="Times New Roman"/>
          <w:sz w:val="24"/>
          <w:szCs w:val="24"/>
        </w:rPr>
        <w:t>had deeds</w:t>
      </w:r>
      <w:r>
        <w:rPr>
          <w:rFonts w:ascii="Times New Roman" w:hAnsi="Times New Roman" w:cs="Times New Roman"/>
          <w:sz w:val="24"/>
          <w:szCs w:val="24"/>
        </w:rPr>
        <w:t xml:space="preserve"> of transfer for the property. The second defendant had not come into existence prior to the eviction. It came into existence well after the third defendant had obtained an order for the transfer of the property.</w:t>
      </w:r>
      <w:r w:rsidR="0097505C">
        <w:rPr>
          <w:rFonts w:ascii="Times New Roman" w:hAnsi="Times New Roman" w:cs="Times New Roman"/>
          <w:sz w:val="24"/>
          <w:szCs w:val="24"/>
        </w:rPr>
        <w:t xml:space="preserve"> </w:t>
      </w:r>
      <w:r>
        <w:rPr>
          <w:rFonts w:ascii="Times New Roman" w:hAnsi="Times New Roman" w:cs="Times New Roman"/>
          <w:sz w:val="24"/>
          <w:szCs w:val="24"/>
        </w:rPr>
        <w:t>The second defendant has been put out of pocket.</w:t>
      </w:r>
    </w:p>
    <w:p w:rsidR="00AD3352" w:rsidRDefault="00AD3352" w:rsidP="00AD33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Lameck Garonga testified </w:t>
      </w:r>
      <w:r w:rsidR="0097505C">
        <w:rPr>
          <w:rFonts w:ascii="Times New Roman" w:hAnsi="Times New Roman" w:cs="Times New Roman"/>
          <w:sz w:val="24"/>
          <w:szCs w:val="24"/>
        </w:rPr>
        <w:t xml:space="preserve">on behalf of the third respondent who is his </w:t>
      </w:r>
      <w:r w:rsidR="0087067D">
        <w:rPr>
          <w:rFonts w:ascii="Times New Roman" w:hAnsi="Times New Roman" w:cs="Times New Roman"/>
          <w:sz w:val="24"/>
          <w:szCs w:val="24"/>
        </w:rPr>
        <w:t>father. His</w:t>
      </w:r>
      <w:r w:rsidR="0097505C">
        <w:rPr>
          <w:rFonts w:ascii="Times New Roman" w:hAnsi="Times New Roman" w:cs="Times New Roman"/>
          <w:sz w:val="24"/>
          <w:szCs w:val="24"/>
        </w:rPr>
        <w:t xml:space="preserve"> evidence is that </w:t>
      </w:r>
      <w:r>
        <w:rPr>
          <w:rFonts w:ascii="Times New Roman" w:hAnsi="Times New Roman" w:cs="Times New Roman"/>
          <w:sz w:val="24"/>
          <w:szCs w:val="24"/>
        </w:rPr>
        <w:t>he paid for the property on behalf of the third defendant. He ha</w:t>
      </w:r>
      <w:r w:rsidR="002C39E3">
        <w:rPr>
          <w:rFonts w:ascii="Times New Roman" w:hAnsi="Times New Roman" w:cs="Times New Roman"/>
          <w:sz w:val="24"/>
          <w:szCs w:val="24"/>
        </w:rPr>
        <w:t>s</w:t>
      </w:r>
      <w:r>
        <w:rPr>
          <w:rFonts w:ascii="Times New Roman" w:hAnsi="Times New Roman" w:cs="Times New Roman"/>
          <w:sz w:val="24"/>
          <w:szCs w:val="24"/>
        </w:rPr>
        <w:t xml:space="preserve"> authority to defend the</w:t>
      </w:r>
      <w:r w:rsidR="006F64A3">
        <w:rPr>
          <w:rFonts w:ascii="Times New Roman" w:hAnsi="Times New Roman" w:cs="Times New Roman"/>
          <w:sz w:val="24"/>
          <w:szCs w:val="24"/>
        </w:rPr>
        <w:t>se</w:t>
      </w:r>
      <w:r>
        <w:rPr>
          <w:rFonts w:ascii="Times New Roman" w:hAnsi="Times New Roman" w:cs="Times New Roman"/>
          <w:sz w:val="24"/>
          <w:szCs w:val="24"/>
        </w:rPr>
        <w:t xml:space="preserve"> </w:t>
      </w:r>
      <w:r w:rsidR="0087067D">
        <w:rPr>
          <w:rFonts w:ascii="Times New Roman" w:hAnsi="Times New Roman" w:cs="Times New Roman"/>
          <w:sz w:val="24"/>
          <w:szCs w:val="24"/>
        </w:rPr>
        <w:t>proceedings on</w:t>
      </w:r>
      <w:r w:rsidR="006F64A3">
        <w:rPr>
          <w:rFonts w:ascii="Times New Roman" w:hAnsi="Times New Roman" w:cs="Times New Roman"/>
          <w:sz w:val="24"/>
          <w:szCs w:val="24"/>
        </w:rPr>
        <w:t xml:space="preserve"> behalf of his father</w:t>
      </w:r>
      <w:r>
        <w:rPr>
          <w:rFonts w:ascii="Times New Roman" w:hAnsi="Times New Roman" w:cs="Times New Roman"/>
          <w:sz w:val="24"/>
          <w:szCs w:val="24"/>
        </w:rPr>
        <w:t>. He adopted the evidence of the first witness.</w:t>
      </w:r>
    </w:p>
    <w:p w:rsidR="00AD3352" w:rsidRDefault="00AD3352" w:rsidP="00AD33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plaintiffs led evidence from Evaritso </w:t>
      </w:r>
      <w:r w:rsidR="00843816">
        <w:rPr>
          <w:rFonts w:ascii="Times New Roman" w:hAnsi="Times New Roman" w:cs="Times New Roman"/>
          <w:sz w:val="24"/>
          <w:szCs w:val="24"/>
        </w:rPr>
        <w:t>Chitagu</w:t>
      </w:r>
      <w:r>
        <w:rPr>
          <w:rFonts w:ascii="Times New Roman" w:hAnsi="Times New Roman" w:cs="Times New Roman"/>
          <w:sz w:val="24"/>
          <w:szCs w:val="24"/>
        </w:rPr>
        <w:t xml:space="preserve"> the second plaintiff. He testified as follows. Before the fourth defendant took the property</w:t>
      </w:r>
      <w:r w:rsidR="00ED0F12">
        <w:rPr>
          <w:rFonts w:ascii="Times New Roman" w:hAnsi="Times New Roman" w:cs="Times New Roman"/>
          <w:sz w:val="24"/>
          <w:szCs w:val="24"/>
        </w:rPr>
        <w:t>,</w:t>
      </w:r>
      <w:r>
        <w:rPr>
          <w:rFonts w:ascii="Times New Roman" w:hAnsi="Times New Roman" w:cs="Times New Roman"/>
          <w:sz w:val="24"/>
          <w:szCs w:val="24"/>
        </w:rPr>
        <w:t xml:space="preserve"> </w:t>
      </w:r>
      <w:r w:rsidR="002C39E3">
        <w:rPr>
          <w:rFonts w:ascii="Times New Roman" w:hAnsi="Times New Roman" w:cs="Times New Roman"/>
          <w:sz w:val="24"/>
          <w:szCs w:val="24"/>
        </w:rPr>
        <w:t>the</w:t>
      </w:r>
      <w:r>
        <w:rPr>
          <w:rFonts w:ascii="Times New Roman" w:hAnsi="Times New Roman" w:cs="Times New Roman"/>
          <w:sz w:val="24"/>
          <w:szCs w:val="24"/>
        </w:rPr>
        <w:t xml:space="preserve"> house</w:t>
      </w:r>
      <w:r w:rsidR="002C39E3">
        <w:rPr>
          <w:rFonts w:ascii="Times New Roman" w:hAnsi="Times New Roman" w:cs="Times New Roman"/>
          <w:sz w:val="24"/>
          <w:szCs w:val="24"/>
        </w:rPr>
        <w:t xml:space="preserve"> belonged to him and his wife</w:t>
      </w:r>
      <w:r>
        <w:rPr>
          <w:rFonts w:ascii="Times New Roman" w:hAnsi="Times New Roman" w:cs="Times New Roman"/>
          <w:sz w:val="24"/>
          <w:szCs w:val="24"/>
        </w:rPr>
        <w:t xml:space="preserve">. They </w:t>
      </w:r>
      <w:r w:rsidR="005A3A64">
        <w:rPr>
          <w:rFonts w:ascii="Times New Roman" w:hAnsi="Times New Roman" w:cs="Times New Roman"/>
          <w:sz w:val="24"/>
          <w:szCs w:val="24"/>
        </w:rPr>
        <w:t>bought</w:t>
      </w:r>
      <w:r>
        <w:rPr>
          <w:rFonts w:ascii="Times New Roman" w:hAnsi="Times New Roman" w:cs="Times New Roman"/>
          <w:sz w:val="24"/>
          <w:szCs w:val="24"/>
        </w:rPr>
        <w:t xml:space="preserve"> a stand and built the house. Deed of Transfer no, 69/2010 which states that </w:t>
      </w:r>
      <w:r w:rsidR="005A3A64">
        <w:rPr>
          <w:rFonts w:ascii="Times New Roman" w:hAnsi="Times New Roman" w:cs="Times New Roman"/>
          <w:sz w:val="24"/>
          <w:szCs w:val="24"/>
        </w:rPr>
        <w:t>they</w:t>
      </w:r>
      <w:r>
        <w:rPr>
          <w:rFonts w:ascii="Times New Roman" w:hAnsi="Times New Roman" w:cs="Times New Roman"/>
          <w:sz w:val="24"/>
          <w:szCs w:val="24"/>
        </w:rPr>
        <w:t xml:space="preserve"> are not the owners </w:t>
      </w:r>
      <w:r w:rsidR="00714471">
        <w:rPr>
          <w:rFonts w:ascii="Times New Roman" w:hAnsi="Times New Roman" w:cs="Times New Roman"/>
          <w:sz w:val="24"/>
          <w:szCs w:val="24"/>
        </w:rPr>
        <w:t xml:space="preserve">of the property </w:t>
      </w:r>
      <w:r>
        <w:rPr>
          <w:rFonts w:ascii="Times New Roman" w:hAnsi="Times New Roman" w:cs="Times New Roman"/>
          <w:sz w:val="24"/>
          <w:szCs w:val="24"/>
        </w:rPr>
        <w:t xml:space="preserve">is </w:t>
      </w:r>
      <w:r w:rsidR="00714471">
        <w:rPr>
          <w:rFonts w:ascii="Times New Roman" w:hAnsi="Times New Roman" w:cs="Times New Roman"/>
          <w:sz w:val="24"/>
          <w:szCs w:val="24"/>
        </w:rPr>
        <w:t xml:space="preserve">a </w:t>
      </w:r>
      <w:r>
        <w:rPr>
          <w:rFonts w:ascii="Times New Roman" w:hAnsi="Times New Roman" w:cs="Times New Roman"/>
          <w:sz w:val="24"/>
          <w:szCs w:val="24"/>
        </w:rPr>
        <w:t xml:space="preserve">fake document. They borrowed money from the </w:t>
      </w:r>
      <w:r w:rsidR="005A3A64">
        <w:rPr>
          <w:rFonts w:ascii="Times New Roman" w:hAnsi="Times New Roman" w:cs="Times New Roman"/>
          <w:sz w:val="24"/>
          <w:szCs w:val="24"/>
        </w:rPr>
        <w:t>fourth</w:t>
      </w:r>
      <w:r>
        <w:rPr>
          <w:rFonts w:ascii="Times New Roman" w:hAnsi="Times New Roman" w:cs="Times New Roman"/>
          <w:sz w:val="24"/>
          <w:szCs w:val="24"/>
        </w:rPr>
        <w:t xml:space="preserve"> defendant and ga</w:t>
      </w:r>
      <w:r w:rsidR="005A3A64">
        <w:rPr>
          <w:rFonts w:ascii="Times New Roman" w:hAnsi="Times New Roman" w:cs="Times New Roman"/>
          <w:sz w:val="24"/>
          <w:szCs w:val="24"/>
        </w:rPr>
        <w:t>v</w:t>
      </w:r>
      <w:r>
        <w:rPr>
          <w:rFonts w:ascii="Times New Roman" w:hAnsi="Times New Roman" w:cs="Times New Roman"/>
          <w:sz w:val="24"/>
          <w:szCs w:val="24"/>
        </w:rPr>
        <w:t xml:space="preserve">e him their title deeds as security. </w:t>
      </w:r>
      <w:r w:rsidR="00714471">
        <w:rPr>
          <w:rFonts w:ascii="Times New Roman" w:hAnsi="Times New Roman" w:cs="Times New Roman"/>
          <w:sz w:val="24"/>
          <w:szCs w:val="24"/>
        </w:rPr>
        <w:t xml:space="preserve">A director of </w:t>
      </w:r>
      <w:r w:rsidR="0087067D">
        <w:rPr>
          <w:rFonts w:ascii="Times New Roman" w:hAnsi="Times New Roman" w:cs="Times New Roman"/>
          <w:sz w:val="24"/>
          <w:szCs w:val="24"/>
        </w:rPr>
        <w:t>Hamilton then</w:t>
      </w:r>
      <w:r>
        <w:rPr>
          <w:rFonts w:ascii="Times New Roman" w:hAnsi="Times New Roman" w:cs="Times New Roman"/>
          <w:sz w:val="24"/>
          <w:szCs w:val="24"/>
        </w:rPr>
        <w:t xml:space="preserve"> changed the property into his company’s name. They did not give him the property which he acquired fraudulently. </w:t>
      </w:r>
      <w:r w:rsidR="007D07D5" w:rsidRPr="007D07D5">
        <w:rPr>
          <w:rFonts w:ascii="Times New Roman" w:hAnsi="Times New Roman" w:cs="Times New Roman"/>
          <w:sz w:val="24"/>
          <w:szCs w:val="24"/>
        </w:rPr>
        <w:t>At one time title was transferred into Hamilton and Nyaude’s names fraudulently</w:t>
      </w:r>
      <w:r w:rsidR="00FF07AB">
        <w:rPr>
          <w:rFonts w:ascii="Times New Roman" w:hAnsi="Times New Roman" w:cs="Times New Roman"/>
          <w:sz w:val="24"/>
          <w:szCs w:val="24"/>
        </w:rPr>
        <w:t>.</w:t>
      </w:r>
      <w:r w:rsidR="007D07D5" w:rsidRPr="007D07D5">
        <w:rPr>
          <w:rFonts w:ascii="Times New Roman" w:hAnsi="Times New Roman" w:cs="Times New Roman"/>
          <w:sz w:val="24"/>
          <w:szCs w:val="24"/>
        </w:rPr>
        <w:t xml:space="preserve"> </w:t>
      </w:r>
      <w:r w:rsidR="00FF07AB" w:rsidRPr="00FF07AB">
        <w:rPr>
          <w:rFonts w:ascii="Times New Roman" w:hAnsi="Times New Roman" w:cs="Times New Roman"/>
          <w:sz w:val="24"/>
          <w:szCs w:val="24"/>
        </w:rPr>
        <w:t>Douglas Nyaude once owned the property</w:t>
      </w:r>
      <w:r w:rsidR="00FF07AB">
        <w:rPr>
          <w:rFonts w:ascii="Times New Roman" w:hAnsi="Times New Roman" w:cs="Times New Roman"/>
          <w:sz w:val="24"/>
          <w:szCs w:val="24"/>
        </w:rPr>
        <w:t>. H</w:t>
      </w:r>
      <w:r>
        <w:rPr>
          <w:rFonts w:ascii="Times New Roman" w:hAnsi="Times New Roman" w:cs="Times New Roman"/>
          <w:sz w:val="24"/>
          <w:szCs w:val="24"/>
        </w:rPr>
        <w:t>e is the prev</w:t>
      </w:r>
      <w:r w:rsidR="00714471">
        <w:rPr>
          <w:rFonts w:ascii="Times New Roman" w:hAnsi="Times New Roman" w:cs="Times New Roman"/>
          <w:sz w:val="24"/>
          <w:szCs w:val="24"/>
        </w:rPr>
        <w:t xml:space="preserve">ious owner of the stand and the </w:t>
      </w:r>
      <w:r w:rsidR="0087067D">
        <w:rPr>
          <w:rFonts w:ascii="Times New Roman" w:hAnsi="Times New Roman" w:cs="Times New Roman"/>
          <w:sz w:val="24"/>
          <w:szCs w:val="24"/>
        </w:rPr>
        <w:t>plaintiffs bought</w:t>
      </w:r>
      <w:r>
        <w:rPr>
          <w:rFonts w:ascii="Times New Roman" w:hAnsi="Times New Roman" w:cs="Times New Roman"/>
          <w:sz w:val="24"/>
          <w:szCs w:val="24"/>
        </w:rPr>
        <w:t xml:space="preserve"> it from him in 2004 and were issued with title deeds in 2004</w:t>
      </w:r>
      <w:r w:rsidR="007D07D5" w:rsidRPr="007D07D5">
        <w:rPr>
          <w:rFonts w:ascii="Times New Roman" w:hAnsi="Times New Roman" w:cs="Times New Roman"/>
          <w:sz w:val="24"/>
          <w:szCs w:val="24"/>
        </w:rPr>
        <w:t xml:space="preserve">.  </w:t>
      </w:r>
    </w:p>
    <w:p w:rsidR="0068241F" w:rsidRPr="00A216D1" w:rsidRDefault="00AD3352" w:rsidP="00AD3352">
      <w:pPr>
        <w:spacing w:after="0" w:line="360" w:lineRule="auto"/>
        <w:jc w:val="both"/>
        <w:rPr>
          <w:rFonts w:ascii="Times New Roman" w:hAnsi="Times New Roman" w:cs="Times New Roman"/>
          <w:sz w:val="24"/>
          <w:szCs w:val="24"/>
        </w:rPr>
      </w:pPr>
      <w:r>
        <w:lastRenderedPageBreak/>
        <w:tab/>
      </w:r>
      <w:r w:rsidR="00714471" w:rsidRPr="008B0E0C">
        <w:rPr>
          <w:rFonts w:ascii="Times New Roman" w:hAnsi="Times New Roman" w:cs="Times New Roman"/>
          <w:sz w:val="24"/>
          <w:szCs w:val="24"/>
        </w:rPr>
        <w:t xml:space="preserve"> They were evicted in </w:t>
      </w:r>
      <w:r w:rsidR="00FF07AB" w:rsidRPr="008B0E0C">
        <w:rPr>
          <w:rFonts w:ascii="Times New Roman" w:hAnsi="Times New Roman" w:cs="Times New Roman"/>
          <w:sz w:val="24"/>
          <w:szCs w:val="24"/>
        </w:rPr>
        <w:t xml:space="preserve">January </w:t>
      </w:r>
      <w:r w:rsidR="00714471" w:rsidRPr="008B0E0C">
        <w:rPr>
          <w:rFonts w:ascii="Times New Roman" w:hAnsi="Times New Roman" w:cs="Times New Roman"/>
          <w:sz w:val="24"/>
          <w:szCs w:val="24"/>
        </w:rPr>
        <w:t>2013.</w:t>
      </w:r>
      <w:r w:rsidR="0068241F" w:rsidRPr="008B0E0C">
        <w:rPr>
          <w:rFonts w:ascii="Times New Roman" w:hAnsi="Times New Roman" w:cs="Times New Roman"/>
          <w:sz w:val="24"/>
          <w:szCs w:val="24"/>
        </w:rPr>
        <w:t xml:space="preserve"> </w:t>
      </w:r>
      <w:r w:rsidR="007D07D5" w:rsidRPr="008B0E0C">
        <w:rPr>
          <w:rFonts w:ascii="Times New Roman" w:hAnsi="Times New Roman" w:cs="Times New Roman"/>
          <w:sz w:val="24"/>
          <w:szCs w:val="24"/>
        </w:rPr>
        <w:t xml:space="preserve"> When they were evicted the property was not in their </w:t>
      </w:r>
      <w:r w:rsidR="00EF34B7" w:rsidRPr="008B0E0C">
        <w:rPr>
          <w:rFonts w:ascii="Times New Roman" w:hAnsi="Times New Roman" w:cs="Times New Roman"/>
          <w:sz w:val="24"/>
          <w:szCs w:val="24"/>
        </w:rPr>
        <w:t>names. Even</w:t>
      </w:r>
      <w:r w:rsidR="007D07D5" w:rsidRPr="008B0E0C">
        <w:rPr>
          <w:rFonts w:ascii="Times New Roman" w:hAnsi="Times New Roman" w:cs="Times New Roman"/>
          <w:sz w:val="24"/>
          <w:szCs w:val="24"/>
        </w:rPr>
        <w:t xml:space="preserve"> if title changed hands, they still had rights over the </w:t>
      </w:r>
      <w:r w:rsidR="0087067D" w:rsidRPr="008B0E0C">
        <w:rPr>
          <w:rFonts w:ascii="Times New Roman" w:hAnsi="Times New Roman" w:cs="Times New Roman"/>
          <w:sz w:val="24"/>
          <w:szCs w:val="24"/>
        </w:rPr>
        <w:t xml:space="preserve">property. </w:t>
      </w:r>
      <w:r w:rsidR="00FF07AB" w:rsidRPr="008B0E0C">
        <w:rPr>
          <w:rFonts w:ascii="Times New Roman" w:hAnsi="Times New Roman" w:cs="Times New Roman"/>
          <w:sz w:val="24"/>
          <w:szCs w:val="24"/>
        </w:rPr>
        <w:t>After the order was granted, t</w:t>
      </w:r>
      <w:r w:rsidR="0068241F" w:rsidRPr="008B0E0C">
        <w:rPr>
          <w:rFonts w:ascii="Times New Roman" w:hAnsi="Times New Roman" w:cs="Times New Roman"/>
          <w:sz w:val="24"/>
          <w:szCs w:val="24"/>
        </w:rPr>
        <w:t>hey applied for condonation of late filing of an application for rescission of judgment which was obtained in default. They were back into the house at the end of February 2013.</w:t>
      </w:r>
      <w:r w:rsidR="008B0E0C" w:rsidRPr="008B0E0C">
        <w:rPr>
          <w:rFonts w:ascii="Times New Roman" w:hAnsi="Times New Roman" w:cs="Times New Roman"/>
          <w:sz w:val="24"/>
          <w:szCs w:val="24"/>
        </w:rPr>
        <w:t xml:space="preserve"> </w:t>
      </w:r>
      <w:r w:rsidR="0087067D" w:rsidRPr="008B0E0C">
        <w:rPr>
          <w:rFonts w:ascii="Times New Roman" w:hAnsi="Times New Roman" w:cs="Times New Roman"/>
          <w:sz w:val="24"/>
          <w:szCs w:val="24"/>
        </w:rPr>
        <w:t>The initial</w:t>
      </w:r>
      <w:r w:rsidR="0068241F" w:rsidRPr="008B0E0C">
        <w:rPr>
          <w:rFonts w:ascii="Times New Roman" w:hAnsi="Times New Roman" w:cs="Times New Roman"/>
          <w:sz w:val="24"/>
          <w:szCs w:val="24"/>
        </w:rPr>
        <w:t xml:space="preserve"> summons was issued in </w:t>
      </w:r>
      <w:r w:rsidR="0087067D" w:rsidRPr="008B0E0C">
        <w:rPr>
          <w:rFonts w:ascii="Times New Roman" w:hAnsi="Times New Roman" w:cs="Times New Roman"/>
          <w:sz w:val="24"/>
          <w:szCs w:val="24"/>
        </w:rPr>
        <w:t>2013.</w:t>
      </w:r>
      <w:r w:rsidR="00677DB0" w:rsidRPr="008B0E0C">
        <w:rPr>
          <w:rFonts w:ascii="Times New Roman" w:hAnsi="Times New Roman" w:cs="Times New Roman"/>
          <w:sz w:val="24"/>
          <w:szCs w:val="24"/>
        </w:rPr>
        <w:t xml:space="preserve"> </w:t>
      </w:r>
      <w:r w:rsidR="0087067D" w:rsidRPr="008B0E0C">
        <w:rPr>
          <w:rFonts w:ascii="Times New Roman" w:hAnsi="Times New Roman" w:cs="Times New Roman"/>
          <w:sz w:val="24"/>
          <w:szCs w:val="24"/>
        </w:rPr>
        <w:t>They approached</w:t>
      </w:r>
      <w:r w:rsidR="0068241F" w:rsidRPr="008B0E0C">
        <w:rPr>
          <w:rFonts w:ascii="Times New Roman" w:hAnsi="Times New Roman" w:cs="Times New Roman"/>
          <w:sz w:val="24"/>
          <w:szCs w:val="24"/>
        </w:rPr>
        <w:t xml:space="preserve"> the court under HC 3931/13 and were denied damages because the order for eviction granted by the Magistrates </w:t>
      </w:r>
      <w:r w:rsidR="0087067D" w:rsidRPr="008B0E0C">
        <w:rPr>
          <w:rFonts w:ascii="Times New Roman" w:hAnsi="Times New Roman" w:cs="Times New Roman"/>
          <w:sz w:val="24"/>
          <w:szCs w:val="24"/>
        </w:rPr>
        <w:t>Court was</w:t>
      </w:r>
      <w:r w:rsidR="00921E4C" w:rsidRPr="008B0E0C">
        <w:rPr>
          <w:rFonts w:ascii="Times New Roman" w:hAnsi="Times New Roman" w:cs="Times New Roman"/>
          <w:sz w:val="24"/>
          <w:szCs w:val="24"/>
        </w:rPr>
        <w:t xml:space="preserve"> still extant. </w:t>
      </w:r>
      <w:r w:rsidR="0087067D" w:rsidRPr="008B0E0C">
        <w:rPr>
          <w:rFonts w:ascii="Times New Roman" w:hAnsi="Times New Roman" w:cs="Times New Roman"/>
          <w:sz w:val="24"/>
          <w:szCs w:val="24"/>
        </w:rPr>
        <w:t>The court</w:t>
      </w:r>
      <w:r w:rsidR="0068241F" w:rsidRPr="008B0E0C">
        <w:rPr>
          <w:rFonts w:ascii="Times New Roman" w:hAnsi="Times New Roman" w:cs="Times New Roman"/>
          <w:sz w:val="24"/>
          <w:szCs w:val="24"/>
        </w:rPr>
        <w:t xml:space="preserve"> commented about the plaintiff’s </w:t>
      </w:r>
      <w:r w:rsidR="0068241F" w:rsidRPr="008B0E0C">
        <w:rPr>
          <w:rFonts w:ascii="Times New Roman" w:hAnsi="Times New Roman" w:cs="Times New Roman"/>
          <w:i/>
          <w:sz w:val="24"/>
          <w:szCs w:val="24"/>
        </w:rPr>
        <w:t>locus standi</w:t>
      </w:r>
      <w:r w:rsidR="0068241F" w:rsidRPr="008B0E0C">
        <w:rPr>
          <w:rFonts w:ascii="Times New Roman" w:hAnsi="Times New Roman" w:cs="Times New Roman"/>
          <w:sz w:val="24"/>
          <w:szCs w:val="24"/>
        </w:rPr>
        <w:t xml:space="preserve"> in its judgment. At the time they did not have title. They were directed to go back to the</w:t>
      </w:r>
      <w:r w:rsidR="0068241F" w:rsidRPr="0068241F">
        <w:rPr>
          <w:rFonts w:ascii="Times New Roman" w:hAnsi="Times New Roman" w:cs="Times New Roman"/>
          <w:sz w:val="24"/>
          <w:szCs w:val="24"/>
        </w:rPr>
        <w:t xml:space="preserve"> Magistrate Court by </w:t>
      </w:r>
      <w:r w:rsidR="007D07D5">
        <w:rPr>
          <w:rFonts w:ascii="Times New Roman" w:hAnsi="Times New Roman" w:cs="Times New Roman"/>
          <w:sz w:val="24"/>
          <w:szCs w:val="24"/>
        </w:rPr>
        <w:t xml:space="preserve">the </w:t>
      </w:r>
      <w:r w:rsidR="0087067D">
        <w:rPr>
          <w:rFonts w:ascii="Times New Roman" w:hAnsi="Times New Roman" w:cs="Times New Roman"/>
          <w:sz w:val="24"/>
          <w:szCs w:val="24"/>
        </w:rPr>
        <w:t xml:space="preserve">court. </w:t>
      </w:r>
      <w:r w:rsidR="007D07D5" w:rsidRPr="007D07D5">
        <w:rPr>
          <w:rFonts w:ascii="Times New Roman" w:hAnsi="Times New Roman" w:cs="Times New Roman"/>
          <w:sz w:val="24"/>
          <w:szCs w:val="24"/>
        </w:rPr>
        <w:t xml:space="preserve">They have not appealed the judgment of </w:t>
      </w:r>
      <w:r w:rsidR="007D07D5" w:rsidRPr="00677DB0">
        <w:rPr>
          <w:rFonts w:ascii="Times New Roman" w:hAnsi="Times New Roman" w:cs="Times New Roman"/>
          <w:smallCaps/>
          <w:sz w:val="24"/>
          <w:szCs w:val="24"/>
        </w:rPr>
        <w:t>C</w:t>
      </w:r>
      <w:r w:rsidR="00921E4C" w:rsidRPr="00677DB0">
        <w:rPr>
          <w:rFonts w:ascii="Times New Roman" w:hAnsi="Times New Roman" w:cs="Times New Roman"/>
          <w:smallCaps/>
          <w:sz w:val="24"/>
          <w:szCs w:val="24"/>
        </w:rPr>
        <w:t>harewa</w:t>
      </w:r>
      <w:r w:rsidR="007D07D5" w:rsidRPr="007D07D5">
        <w:rPr>
          <w:rFonts w:ascii="Times New Roman" w:hAnsi="Times New Roman" w:cs="Times New Roman"/>
          <w:sz w:val="24"/>
          <w:szCs w:val="24"/>
        </w:rPr>
        <w:t xml:space="preserve"> J.  The </w:t>
      </w:r>
      <w:r w:rsidR="0087067D" w:rsidRPr="007D07D5">
        <w:rPr>
          <w:rFonts w:ascii="Times New Roman" w:hAnsi="Times New Roman" w:cs="Times New Roman"/>
          <w:sz w:val="24"/>
          <w:szCs w:val="24"/>
        </w:rPr>
        <w:t>order for</w:t>
      </w:r>
      <w:r w:rsidR="007D07D5" w:rsidRPr="007D07D5">
        <w:rPr>
          <w:rFonts w:ascii="Times New Roman" w:hAnsi="Times New Roman" w:cs="Times New Roman"/>
          <w:sz w:val="24"/>
          <w:szCs w:val="24"/>
        </w:rPr>
        <w:t xml:space="preserve"> eviction was set aside on 30 June 2016 by </w:t>
      </w:r>
      <w:r w:rsidR="0087067D" w:rsidRPr="007D07D5">
        <w:rPr>
          <w:rFonts w:ascii="Times New Roman" w:hAnsi="Times New Roman" w:cs="Times New Roman"/>
          <w:sz w:val="24"/>
          <w:szCs w:val="24"/>
        </w:rPr>
        <w:t>the High</w:t>
      </w:r>
      <w:r w:rsidR="007D07D5" w:rsidRPr="007D07D5">
        <w:rPr>
          <w:rFonts w:ascii="Times New Roman" w:hAnsi="Times New Roman" w:cs="Times New Roman"/>
          <w:sz w:val="24"/>
          <w:szCs w:val="24"/>
        </w:rPr>
        <w:t xml:space="preserve"> Court which ordered that the deeds were to be reversed to fourth defendant and then to them.</w:t>
      </w:r>
      <w:r w:rsidR="007D07D5" w:rsidRPr="007D07D5">
        <w:t xml:space="preserve"> </w:t>
      </w:r>
      <w:r w:rsidR="007D07D5" w:rsidRPr="007D07D5">
        <w:rPr>
          <w:rFonts w:ascii="Times New Roman" w:hAnsi="Times New Roman" w:cs="Times New Roman"/>
          <w:sz w:val="24"/>
          <w:szCs w:val="24"/>
        </w:rPr>
        <w:t>Title was put back into his name in June 2017</w:t>
      </w:r>
      <w:r w:rsidR="00C6567F">
        <w:rPr>
          <w:rFonts w:ascii="Times New Roman" w:hAnsi="Times New Roman" w:cs="Times New Roman"/>
          <w:sz w:val="24"/>
          <w:szCs w:val="24"/>
        </w:rPr>
        <w:t>.</w:t>
      </w:r>
      <w:r w:rsidR="008B0E0C">
        <w:rPr>
          <w:rFonts w:ascii="Times New Roman" w:hAnsi="Times New Roman" w:cs="Times New Roman"/>
          <w:sz w:val="24"/>
          <w:szCs w:val="24"/>
        </w:rPr>
        <w:t xml:space="preserve"> </w:t>
      </w:r>
      <w:r w:rsidR="0068241F" w:rsidRPr="00A216D1">
        <w:rPr>
          <w:rFonts w:ascii="Times New Roman" w:hAnsi="Times New Roman" w:cs="Times New Roman"/>
          <w:sz w:val="24"/>
          <w:szCs w:val="24"/>
        </w:rPr>
        <w:t>They</w:t>
      </w:r>
      <w:r w:rsidR="0068241F">
        <w:rPr>
          <w:rFonts w:ascii="Times New Roman" w:hAnsi="Times New Roman" w:cs="Times New Roman"/>
          <w:sz w:val="24"/>
          <w:szCs w:val="24"/>
        </w:rPr>
        <w:t xml:space="preserve"> delayed in instituting these proceedings because they</w:t>
      </w:r>
      <w:r w:rsidR="0068241F" w:rsidRPr="00A216D1">
        <w:rPr>
          <w:rFonts w:ascii="Times New Roman" w:hAnsi="Times New Roman" w:cs="Times New Roman"/>
          <w:sz w:val="24"/>
          <w:szCs w:val="24"/>
        </w:rPr>
        <w:t xml:space="preserve"> were still putting together evidence and preparing for court.  </w:t>
      </w:r>
      <w:r w:rsidR="0068241F" w:rsidRPr="0068241F">
        <w:rPr>
          <w:rFonts w:ascii="Times New Roman" w:hAnsi="Times New Roman" w:cs="Times New Roman"/>
          <w:sz w:val="24"/>
          <w:szCs w:val="24"/>
        </w:rPr>
        <w:t>The</w:t>
      </w:r>
      <w:r w:rsidR="007D07D5">
        <w:rPr>
          <w:rFonts w:ascii="Times New Roman" w:hAnsi="Times New Roman" w:cs="Times New Roman"/>
          <w:sz w:val="24"/>
          <w:szCs w:val="24"/>
        </w:rPr>
        <w:t>ir</w:t>
      </w:r>
      <w:r w:rsidR="0068241F" w:rsidRPr="0068241F">
        <w:rPr>
          <w:rFonts w:ascii="Times New Roman" w:hAnsi="Times New Roman" w:cs="Times New Roman"/>
          <w:sz w:val="24"/>
          <w:szCs w:val="24"/>
        </w:rPr>
        <w:t xml:space="preserve"> cause of action arose after 20 July 2017 when they had satisfied all the requirements and had set aside</w:t>
      </w:r>
      <w:r w:rsidR="007D07D5">
        <w:rPr>
          <w:rFonts w:ascii="Times New Roman" w:hAnsi="Times New Roman" w:cs="Times New Roman"/>
          <w:sz w:val="24"/>
          <w:szCs w:val="24"/>
        </w:rPr>
        <w:t xml:space="preserve"> </w:t>
      </w:r>
      <w:r w:rsidR="0087067D">
        <w:rPr>
          <w:rFonts w:ascii="Times New Roman" w:hAnsi="Times New Roman" w:cs="Times New Roman"/>
          <w:sz w:val="24"/>
          <w:szCs w:val="24"/>
        </w:rPr>
        <w:t xml:space="preserve">the </w:t>
      </w:r>
      <w:r w:rsidR="0087067D" w:rsidRPr="0068241F">
        <w:rPr>
          <w:rFonts w:ascii="Times New Roman" w:hAnsi="Times New Roman" w:cs="Times New Roman"/>
          <w:sz w:val="24"/>
          <w:szCs w:val="24"/>
        </w:rPr>
        <w:t>eviction</w:t>
      </w:r>
      <w:r w:rsidR="0068241F" w:rsidRPr="0068241F">
        <w:rPr>
          <w:rFonts w:ascii="Times New Roman" w:hAnsi="Times New Roman" w:cs="Times New Roman"/>
          <w:sz w:val="24"/>
          <w:szCs w:val="24"/>
        </w:rPr>
        <w:t xml:space="preserve"> order and now they have </w:t>
      </w:r>
      <w:r w:rsidR="0068241F" w:rsidRPr="00921E4C">
        <w:rPr>
          <w:rFonts w:ascii="Times New Roman" w:hAnsi="Times New Roman" w:cs="Times New Roman"/>
          <w:i/>
          <w:sz w:val="24"/>
          <w:szCs w:val="24"/>
        </w:rPr>
        <w:t>locus standi</w:t>
      </w:r>
      <w:r w:rsidR="0068241F" w:rsidRPr="0068241F">
        <w:rPr>
          <w:rFonts w:ascii="Times New Roman" w:hAnsi="Times New Roman" w:cs="Times New Roman"/>
          <w:sz w:val="24"/>
          <w:szCs w:val="24"/>
        </w:rPr>
        <w:t xml:space="preserve"> to claim damages.</w:t>
      </w:r>
      <w:r w:rsidR="0068241F" w:rsidRPr="00A216D1">
        <w:rPr>
          <w:rFonts w:ascii="Times New Roman" w:hAnsi="Times New Roman" w:cs="Times New Roman"/>
          <w:sz w:val="24"/>
          <w:szCs w:val="24"/>
        </w:rPr>
        <w:t xml:space="preserve"> </w:t>
      </w:r>
      <w:r w:rsidR="0087067D">
        <w:rPr>
          <w:rFonts w:ascii="Times New Roman" w:hAnsi="Times New Roman" w:cs="Times New Roman"/>
          <w:sz w:val="24"/>
          <w:szCs w:val="24"/>
        </w:rPr>
        <w:t>This summons</w:t>
      </w:r>
      <w:r w:rsidR="007D07D5">
        <w:rPr>
          <w:rFonts w:ascii="Times New Roman" w:hAnsi="Times New Roman" w:cs="Times New Roman"/>
          <w:sz w:val="24"/>
          <w:szCs w:val="24"/>
        </w:rPr>
        <w:t xml:space="preserve"> </w:t>
      </w:r>
      <w:r w:rsidR="0087067D">
        <w:rPr>
          <w:rFonts w:ascii="Times New Roman" w:hAnsi="Times New Roman" w:cs="Times New Roman"/>
          <w:sz w:val="24"/>
          <w:szCs w:val="24"/>
        </w:rPr>
        <w:t xml:space="preserve">was </w:t>
      </w:r>
      <w:r w:rsidR="0087067D" w:rsidRPr="007D07D5">
        <w:rPr>
          <w:rFonts w:ascii="Times New Roman" w:hAnsi="Times New Roman" w:cs="Times New Roman"/>
          <w:sz w:val="24"/>
          <w:szCs w:val="24"/>
        </w:rPr>
        <w:t>issued</w:t>
      </w:r>
      <w:r w:rsidR="007D07D5" w:rsidRPr="007D07D5">
        <w:rPr>
          <w:rFonts w:ascii="Times New Roman" w:hAnsi="Times New Roman" w:cs="Times New Roman"/>
          <w:sz w:val="24"/>
          <w:szCs w:val="24"/>
        </w:rPr>
        <w:t xml:space="preserve"> on 28 July 2017</w:t>
      </w:r>
      <w:r w:rsidR="007D07D5">
        <w:rPr>
          <w:rFonts w:ascii="Times New Roman" w:hAnsi="Times New Roman" w:cs="Times New Roman"/>
          <w:sz w:val="24"/>
          <w:szCs w:val="24"/>
        </w:rPr>
        <w:t>.</w:t>
      </w:r>
      <w:r w:rsidR="008B0E0C">
        <w:rPr>
          <w:rFonts w:ascii="Times New Roman" w:hAnsi="Times New Roman" w:cs="Times New Roman"/>
          <w:sz w:val="24"/>
          <w:szCs w:val="24"/>
        </w:rPr>
        <w:t xml:space="preserve"> </w:t>
      </w:r>
      <w:r w:rsidR="0068241F" w:rsidRPr="00A216D1">
        <w:rPr>
          <w:rFonts w:ascii="Times New Roman" w:hAnsi="Times New Roman" w:cs="Times New Roman"/>
          <w:sz w:val="24"/>
          <w:szCs w:val="24"/>
        </w:rPr>
        <w:t>The state that the c</w:t>
      </w:r>
      <w:r w:rsidR="0068241F">
        <w:rPr>
          <w:rFonts w:ascii="Times New Roman" w:hAnsi="Times New Roman" w:cs="Times New Roman"/>
          <w:sz w:val="24"/>
          <w:szCs w:val="24"/>
        </w:rPr>
        <w:t>a</w:t>
      </w:r>
      <w:r w:rsidR="0068241F" w:rsidRPr="00A216D1">
        <w:rPr>
          <w:rFonts w:ascii="Times New Roman" w:hAnsi="Times New Roman" w:cs="Times New Roman"/>
          <w:sz w:val="24"/>
          <w:szCs w:val="24"/>
        </w:rPr>
        <w:t>use of action arose in January 2013 in their replication</w:t>
      </w:r>
      <w:r w:rsidR="0068241F">
        <w:rPr>
          <w:rFonts w:ascii="Times New Roman" w:hAnsi="Times New Roman" w:cs="Times New Roman"/>
          <w:sz w:val="24"/>
          <w:szCs w:val="24"/>
        </w:rPr>
        <w:t>,</w:t>
      </w:r>
      <w:r w:rsidR="0068241F" w:rsidRPr="00A216D1">
        <w:rPr>
          <w:rFonts w:ascii="Times New Roman" w:hAnsi="Times New Roman" w:cs="Times New Roman"/>
          <w:sz w:val="24"/>
          <w:szCs w:val="24"/>
        </w:rPr>
        <w:t xml:space="preserve"> it is an </w:t>
      </w:r>
      <w:r w:rsidR="0087067D" w:rsidRPr="00A216D1">
        <w:rPr>
          <w:rFonts w:ascii="Times New Roman" w:hAnsi="Times New Roman" w:cs="Times New Roman"/>
          <w:sz w:val="24"/>
          <w:szCs w:val="24"/>
        </w:rPr>
        <w:t>error.</w:t>
      </w:r>
      <w:r w:rsidR="0087067D">
        <w:rPr>
          <w:rFonts w:ascii="Times New Roman" w:hAnsi="Times New Roman" w:cs="Times New Roman"/>
          <w:sz w:val="24"/>
          <w:szCs w:val="24"/>
        </w:rPr>
        <w:t xml:space="preserve"> The</w:t>
      </w:r>
      <w:r w:rsidR="007D07D5">
        <w:rPr>
          <w:rFonts w:ascii="Times New Roman" w:hAnsi="Times New Roman" w:cs="Times New Roman"/>
          <w:sz w:val="24"/>
          <w:szCs w:val="24"/>
        </w:rPr>
        <w:t>ir claim has not prescribed as t</w:t>
      </w:r>
      <w:r w:rsidR="0068241F">
        <w:rPr>
          <w:rFonts w:ascii="Times New Roman" w:hAnsi="Times New Roman" w:cs="Times New Roman"/>
          <w:sz w:val="24"/>
          <w:szCs w:val="24"/>
        </w:rPr>
        <w:t>he running of prescription was interrupted by various court proceedings.</w:t>
      </w:r>
    </w:p>
    <w:p w:rsidR="00C64847" w:rsidRDefault="00AD3352" w:rsidP="00A34AD8">
      <w:pPr>
        <w:spacing w:after="0" w:line="360" w:lineRule="auto"/>
        <w:jc w:val="both"/>
        <w:rPr>
          <w:rFonts w:ascii="Times New Roman" w:hAnsi="Times New Roman" w:cs="Times New Roman"/>
          <w:sz w:val="24"/>
          <w:szCs w:val="24"/>
        </w:rPr>
      </w:pPr>
      <w:r w:rsidRPr="00A216D1">
        <w:rPr>
          <w:rFonts w:ascii="Times New Roman" w:hAnsi="Times New Roman" w:cs="Times New Roman"/>
          <w:sz w:val="24"/>
          <w:szCs w:val="24"/>
        </w:rPr>
        <w:tab/>
        <w:t>The court will not comment on the credibility of the</w:t>
      </w:r>
      <w:r w:rsidR="00F84873">
        <w:rPr>
          <w:rFonts w:ascii="Times New Roman" w:hAnsi="Times New Roman" w:cs="Times New Roman"/>
          <w:sz w:val="24"/>
          <w:szCs w:val="24"/>
        </w:rPr>
        <w:t xml:space="preserve"> </w:t>
      </w:r>
      <w:r w:rsidR="0087067D">
        <w:rPr>
          <w:rFonts w:ascii="Times New Roman" w:hAnsi="Times New Roman" w:cs="Times New Roman"/>
          <w:sz w:val="24"/>
          <w:szCs w:val="24"/>
        </w:rPr>
        <w:t xml:space="preserve">witnesses </w:t>
      </w:r>
      <w:r w:rsidR="0087067D" w:rsidRPr="00A216D1">
        <w:rPr>
          <w:rFonts w:ascii="Times New Roman" w:hAnsi="Times New Roman" w:cs="Times New Roman"/>
          <w:sz w:val="24"/>
          <w:szCs w:val="24"/>
        </w:rPr>
        <w:t>because</w:t>
      </w:r>
      <w:r w:rsidRPr="00A216D1">
        <w:rPr>
          <w:rFonts w:ascii="Times New Roman" w:hAnsi="Times New Roman" w:cs="Times New Roman"/>
          <w:sz w:val="24"/>
          <w:szCs w:val="24"/>
        </w:rPr>
        <w:t xml:space="preserve"> their evidence deal</w:t>
      </w:r>
      <w:r w:rsidR="00921E4C">
        <w:rPr>
          <w:rFonts w:ascii="Times New Roman" w:hAnsi="Times New Roman" w:cs="Times New Roman"/>
          <w:sz w:val="24"/>
          <w:szCs w:val="24"/>
        </w:rPr>
        <w:t xml:space="preserve">s with application of the law. </w:t>
      </w:r>
      <w:r w:rsidR="00FD5E84" w:rsidRPr="00FD5E84">
        <w:rPr>
          <w:rFonts w:ascii="Times New Roman" w:hAnsi="Times New Roman" w:cs="Times New Roman"/>
          <w:sz w:val="24"/>
          <w:szCs w:val="24"/>
        </w:rPr>
        <w:t>It is common cause that at the time of the alleged eviction</w:t>
      </w:r>
      <w:r w:rsidR="00125438">
        <w:rPr>
          <w:rFonts w:ascii="Times New Roman" w:hAnsi="Times New Roman" w:cs="Times New Roman"/>
          <w:sz w:val="24"/>
          <w:szCs w:val="24"/>
        </w:rPr>
        <w:t xml:space="preserve"> i</w:t>
      </w:r>
      <w:r w:rsidR="00A34AD8">
        <w:rPr>
          <w:rFonts w:ascii="Times New Roman" w:hAnsi="Times New Roman" w:cs="Times New Roman"/>
          <w:sz w:val="24"/>
          <w:szCs w:val="24"/>
        </w:rPr>
        <w:t xml:space="preserve">n </w:t>
      </w:r>
      <w:r w:rsidR="00FA7159">
        <w:rPr>
          <w:rFonts w:ascii="Times New Roman" w:hAnsi="Times New Roman" w:cs="Times New Roman"/>
          <w:sz w:val="24"/>
          <w:szCs w:val="24"/>
        </w:rPr>
        <w:t xml:space="preserve">January </w:t>
      </w:r>
      <w:r w:rsidR="00A34AD8">
        <w:rPr>
          <w:rFonts w:ascii="Times New Roman" w:hAnsi="Times New Roman" w:cs="Times New Roman"/>
          <w:sz w:val="24"/>
          <w:szCs w:val="24"/>
        </w:rPr>
        <w:t>2013</w:t>
      </w:r>
      <w:r w:rsidR="00FD5E84" w:rsidRPr="00FD5E84">
        <w:rPr>
          <w:rFonts w:ascii="Times New Roman" w:hAnsi="Times New Roman" w:cs="Times New Roman"/>
          <w:sz w:val="24"/>
          <w:szCs w:val="24"/>
        </w:rPr>
        <w:t xml:space="preserve">, the property was </w:t>
      </w:r>
      <w:r w:rsidR="00A34AD8">
        <w:rPr>
          <w:rFonts w:ascii="Times New Roman" w:hAnsi="Times New Roman" w:cs="Times New Roman"/>
          <w:sz w:val="24"/>
          <w:szCs w:val="24"/>
        </w:rPr>
        <w:t>not in the name of the plaintiffs.</w:t>
      </w:r>
      <w:r w:rsidR="00FD5E84" w:rsidRPr="00FD5E84">
        <w:rPr>
          <w:rFonts w:ascii="Times New Roman" w:hAnsi="Times New Roman" w:cs="Times New Roman"/>
          <w:sz w:val="24"/>
          <w:szCs w:val="24"/>
        </w:rPr>
        <w:t xml:space="preserve"> </w:t>
      </w:r>
      <w:r w:rsidR="00A34AD8">
        <w:rPr>
          <w:rFonts w:ascii="Times New Roman" w:hAnsi="Times New Roman" w:cs="Times New Roman"/>
          <w:sz w:val="24"/>
          <w:szCs w:val="24"/>
        </w:rPr>
        <w:t>The plaintiff instituted this claim in 2017 after they o</w:t>
      </w:r>
      <w:r w:rsidR="00047873">
        <w:rPr>
          <w:rFonts w:ascii="Times New Roman" w:hAnsi="Times New Roman" w:cs="Times New Roman"/>
          <w:sz w:val="24"/>
          <w:szCs w:val="24"/>
        </w:rPr>
        <w:t xml:space="preserve">btained title in the </w:t>
      </w:r>
      <w:r w:rsidR="00CD0A76">
        <w:rPr>
          <w:rFonts w:ascii="Times New Roman" w:hAnsi="Times New Roman" w:cs="Times New Roman"/>
          <w:sz w:val="24"/>
          <w:szCs w:val="24"/>
        </w:rPr>
        <w:t xml:space="preserve">property. </w:t>
      </w:r>
      <w:r w:rsidR="00CE4220">
        <w:rPr>
          <w:rFonts w:ascii="Times New Roman" w:hAnsi="Times New Roman" w:cs="Times New Roman"/>
          <w:sz w:val="24"/>
          <w:szCs w:val="24"/>
        </w:rPr>
        <w:t xml:space="preserve">The issues that the court is required to decide are whether the plaintiffs’ claim has prescribed and whether they have </w:t>
      </w:r>
      <w:r w:rsidR="00CE4220" w:rsidRPr="00125438">
        <w:rPr>
          <w:rFonts w:ascii="Times New Roman" w:hAnsi="Times New Roman" w:cs="Times New Roman"/>
          <w:i/>
          <w:sz w:val="24"/>
          <w:szCs w:val="24"/>
        </w:rPr>
        <w:t>locus standi</w:t>
      </w:r>
      <w:r w:rsidR="00CE4220">
        <w:rPr>
          <w:rFonts w:ascii="Times New Roman" w:hAnsi="Times New Roman" w:cs="Times New Roman"/>
          <w:sz w:val="24"/>
          <w:szCs w:val="24"/>
        </w:rPr>
        <w:t xml:space="preserve"> to bring these proceedings.</w:t>
      </w:r>
    </w:p>
    <w:p w:rsidR="00AD3352" w:rsidRPr="00A216D1" w:rsidRDefault="00AD3352" w:rsidP="00677DB0">
      <w:pPr>
        <w:spacing w:after="0" w:line="360" w:lineRule="auto"/>
        <w:ind w:firstLine="720"/>
        <w:jc w:val="both"/>
        <w:rPr>
          <w:rFonts w:ascii="Times New Roman" w:hAnsi="Times New Roman" w:cs="Times New Roman"/>
          <w:sz w:val="24"/>
          <w:szCs w:val="24"/>
        </w:rPr>
      </w:pPr>
      <w:r w:rsidRPr="00A73DE6">
        <w:rPr>
          <w:rFonts w:ascii="Times New Roman" w:hAnsi="Times New Roman" w:cs="Times New Roman"/>
          <w:i/>
          <w:sz w:val="24"/>
          <w:szCs w:val="24"/>
        </w:rPr>
        <w:t>Locus standi</w:t>
      </w:r>
      <w:r w:rsidR="00953DF6">
        <w:rPr>
          <w:rFonts w:ascii="Times New Roman" w:hAnsi="Times New Roman" w:cs="Times New Roman"/>
          <w:sz w:val="24"/>
          <w:szCs w:val="24"/>
        </w:rPr>
        <w:t xml:space="preserve"> is defined in T</w:t>
      </w:r>
      <w:r w:rsidRPr="00A216D1">
        <w:rPr>
          <w:rFonts w:ascii="Times New Roman" w:hAnsi="Times New Roman" w:cs="Times New Roman"/>
          <w:sz w:val="24"/>
          <w:szCs w:val="24"/>
        </w:rPr>
        <w:t>he</w:t>
      </w:r>
      <w:r w:rsidR="00953DF6">
        <w:rPr>
          <w:rFonts w:ascii="Times New Roman" w:hAnsi="Times New Roman" w:cs="Times New Roman"/>
          <w:sz w:val="24"/>
          <w:szCs w:val="24"/>
        </w:rPr>
        <w:t xml:space="preserve"> Civil Practice of the High Courts of South Africa, </w:t>
      </w:r>
      <w:r w:rsidR="00CC3A39">
        <w:rPr>
          <w:rFonts w:ascii="Times New Roman" w:hAnsi="Times New Roman" w:cs="Times New Roman"/>
          <w:sz w:val="24"/>
          <w:szCs w:val="24"/>
        </w:rPr>
        <w:t>5</w:t>
      </w:r>
      <w:r w:rsidR="00CC3A39" w:rsidRPr="00CC3A39">
        <w:rPr>
          <w:rFonts w:ascii="Times New Roman" w:hAnsi="Times New Roman" w:cs="Times New Roman"/>
          <w:sz w:val="24"/>
          <w:szCs w:val="24"/>
          <w:vertAlign w:val="superscript"/>
        </w:rPr>
        <w:t>th</w:t>
      </w:r>
      <w:r w:rsidR="00CC3A39">
        <w:rPr>
          <w:rFonts w:ascii="Times New Roman" w:hAnsi="Times New Roman" w:cs="Times New Roman"/>
          <w:sz w:val="24"/>
          <w:szCs w:val="24"/>
        </w:rPr>
        <w:t xml:space="preserve"> </w:t>
      </w:r>
      <w:r w:rsidR="00E92AAA" w:rsidRPr="00A216D1">
        <w:rPr>
          <w:rFonts w:ascii="Times New Roman" w:hAnsi="Times New Roman" w:cs="Times New Roman"/>
          <w:sz w:val="24"/>
          <w:szCs w:val="24"/>
        </w:rPr>
        <w:t>ed</w:t>
      </w:r>
      <w:r w:rsidR="00953DF6">
        <w:rPr>
          <w:rFonts w:ascii="Times New Roman" w:hAnsi="Times New Roman" w:cs="Times New Roman"/>
          <w:sz w:val="24"/>
          <w:szCs w:val="24"/>
        </w:rPr>
        <w:t>,</w:t>
      </w:r>
      <w:r w:rsidR="00953DF6" w:rsidRPr="00953DF6">
        <w:t xml:space="preserve"> </w:t>
      </w:r>
      <w:r w:rsidR="00953DF6" w:rsidRPr="00953DF6">
        <w:rPr>
          <w:rFonts w:ascii="Times New Roman" w:hAnsi="Times New Roman" w:cs="Times New Roman"/>
          <w:sz w:val="24"/>
          <w:szCs w:val="24"/>
        </w:rPr>
        <w:t xml:space="preserve">vol 1, </w:t>
      </w:r>
      <w:r w:rsidR="00843816">
        <w:rPr>
          <w:rFonts w:ascii="Times New Roman" w:hAnsi="Times New Roman" w:cs="Times New Roman"/>
          <w:i/>
          <w:sz w:val="24"/>
          <w:szCs w:val="24"/>
        </w:rPr>
        <w:t>Herb</w:t>
      </w:r>
      <w:r w:rsidR="00843816" w:rsidRPr="00A73DE6">
        <w:rPr>
          <w:rFonts w:ascii="Times New Roman" w:hAnsi="Times New Roman" w:cs="Times New Roman"/>
          <w:i/>
          <w:sz w:val="24"/>
          <w:szCs w:val="24"/>
        </w:rPr>
        <w:t>stein</w:t>
      </w:r>
      <w:r w:rsidRPr="00A73DE6">
        <w:rPr>
          <w:rFonts w:ascii="Times New Roman" w:hAnsi="Times New Roman" w:cs="Times New Roman"/>
          <w:i/>
          <w:sz w:val="24"/>
          <w:szCs w:val="24"/>
        </w:rPr>
        <w:t xml:space="preserve"> </w:t>
      </w:r>
      <w:r>
        <w:rPr>
          <w:rFonts w:ascii="Times New Roman" w:hAnsi="Times New Roman" w:cs="Times New Roman"/>
          <w:i/>
          <w:sz w:val="24"/>
          <w:szCs w:val="24"/>
        </w:rPr>
        <w:t>&amp;</w:t>
      </w:r>
      <w:r w:rsidRPr="00A73DE6">
        <w:rPr>
          <w:rFonts w:ascii="Times New Roman" w:hAnsi="Times New Roman" w:cs="Times New Roman"/>
          <w:i/>
          <w:sz w:val="24"/>
          <w:szCs w:val="24"/>
        </w:rPr>
        <w:t xml:space="preserve"> Winsen</w:t>
      </w:r>
      <w:r w:rsidR="00903F4F">
        <w:rPr>
          <w:rFonts w:ascii="Times New Roman" w:hAnsi="Times New Roman" w:cs="Times New Roman"/>
          <w:sz w:val="24"/>
          <w:szCs w:val="24"/>
        </w:rPr>
        <w:t xml:space="preserve"> </w:t>
      </w:r>
      <w:r w:rsidR="00953DF6">
        <w:rPr>
          <w:rFonts w:ascii="Times New Roman" w:hAnsi="Times New Roman" w:cs="Times New Roman"/>
          <w:sz w:val="24"/>
          <w:szCs w:val="24"/>
        </w:rPr>
        <w:t xml:space="preserve">at </w:t>
      </w:r>
      <w:r w:rsidR="00903F4F">
        <w:rPr>
          <w:rFonts w:ascii="Times New Roman" w:hAnsi="Times New Roman" w:cs="Times New Roman"/>
          <w:sz w:val="24"/>
          <w:szCs w:val="24"/>
        </w:rPr>
        <w:t>p</w:t>
      </w:r>
      <w:r w:rsidRPr="00A216D1">
        <w:rPr>
          <w:rFonts w:ascii="Times New Roman" w:hAnsi="Times New Roman" w:cs="Times New Roman"/>
          <w:sz w:val="24"/>
          <w:szCs w:val="24"/>
        </w:rPr>
        <w:t xml:space="preserve"> 18</w:t>
      </w:r>
      <w:r w:rsidR="00953DF6">
        <w:rPr>
          <w:rFonts w:ascii="Times New Roman" w:hAnsi="Times New Roman" w:cs="Times New Roman"/>
          <w:sz w:val="24"/>
          <w:szCs w:val="24"/>
        </w:rPr>
        <w:t>5</w:t>
      </w:r>
      <w:r w:rsidRPr="00A216D1">
        <w:rPr>
          <w:rFonts w:ascii="Times New Roman" w:hAnsi="Times New Roman" w:cs="Times New Roman"/>
          <w:sz w:val="24"/>
          <w:szCs w:val="24"/>
        </w:rPr>
        <w:t xml:space="preserve"> </w:t>
      </w:r>
      <w:r w:rsidR="00953DF6">
        <w:rPr>
          <w:rFonts w:ascii="Times New Roman" w:hAnsi="Times New Roman" w:cs="Times New Roman"/>
          <w:sz w:val="24"/>
          <w:szCs w:val="24"/>
        </w:rPr>
        <w:t xml:space="preserve">define </w:t>
      </w:r>
      <w:r w:rsidR="00953DF6" w:rsidRPr="00953DF6">
        <w:rPr>
          <w:rFonts w:ascii="Times New Roman" w:hAnsi="Times New Roman" w:cs="Times New Roman"/>
          <w:i/>
          <w:sz w:val="24"/>
          <w:szCs w:val="24"/>
        </w:rPr>
        <w:t>locus standi</w:t>
      </w:r>
      <w:r w:rsidR="00953DF6">
        <w:rPr>
          <w:rFonts w:ascii="Times New Roman" w:hAnsi="Times New Roman" w:cs="Times New Roman"/>
          <w:sz w:val="24"/>
          <w:szCs w:val="24"/>
        </w:rPr>
        <w:t xml:space="preserve"> </w:t>
      </w:r>
      <w:r w:rsidRPr="00A216D1">
        <w:rPr>
          <w:rFonts w:ascii="Times New Roman" w:hAnsi="Times New Roman" w:cs="Times New Roman"/>
          <w:sz w:val="24"/>
          <w:szCs w:val="24"/>
        </w:rPr>
        <w:t>as follows:</w:t>
      </w:r>
    </w:p>
    <w:p w:rsidR="00AD3352" w:rsidRDefault="00AD3352" w:rsidP="00AD3352">
      <w:pPr>
        <w:spacing w:after="0" w:line="240" w:lineRule="auto"/>
        <w:ind w:left="720"/>
        <w:jc w:val="both"/>
        <w:rPr>
          <w:rFonts w:ascii="Times New Roman" w:hAnsi="Times New Roman" w:cs="Times New Roman"/>
        </w:rPr>
      </w:pPr>
      <w:r w:rsidRPr="00A216D1">
        <w:rPr>
          <w:rFonts w:ascii="Times New Roman" w:hAnsi="Times New Roman" w:cs="Times New Roman"/>
          <w:sz w:val="24"/>
          <w:szCs w:val="24"/>
        </w:rPr>
        <w:t>“</w:t>
      </w:r>
      <w:r w:rsidRPr="00A73DE6">
        <w:rPr>
          <w:rFonts w:ascii="Times New Roman" w:hAnsi="Times New Roman" w:cs="Times New Roman"/>
        </w:rPr>
        <w:t xml:space="preserve">This question involves a consideration of whether the </w:t>
      </w:r>
      <w:r w:rsidRPr="00314608">
        <w:rPr>
          <w:rFonts w:ascii="Times New Roman" w:hAnsi="Times New Roman" w:cs="Times New Roman"/>
        </w:rPr>
        <w:t xml:space="preserve">party </w:t>
      </w:r>
      <w:r w:rsidR="00EF34B7" w:rsidRPr="00314608">
        <w:rPr>
          <w:rFonts w:ascii="Times New Roman" w:hAnsi="Times New Roman" w:cs="Times New Roman"/>
        </w:rPr>
        <w:t>is</w:t>
      </w:r>
      <w:r w:rsidR="00EF34B7" w:rsidRPr="00A73DE6">
        <w:rPr>
          <w:rFonts w:ascii="Times New Roman" w:hAnsi="Times New Roman" w:cs="Times New Roman"/>
        </w:rPr>
        <w:t xml:space="preserve"> </w:t>
      </w:r>
      <w:r w:rsidR="00953DF6">
        <w:rPr>
          <w:rFonts w:ascii="Times New Roman" w:hAnsi="Times New Roman" w:cs="Times New Roman"/>
        </w:rPr>
        <w:t>en</w:t>
      </w:r>
      <w:r w:rsidRPr="00A73DE6">
        <w:rPr>
          <w:rFonts w:ascii="Times New Roman" w:hAnsi="Times New Roman" w:cs="Times New Roman"/>
        </w:rPr>
        <w:t xml:space="preserve">forcing a legal right and has sufficient interest in the relief claimed. It is important to note that a person who has an interest in the relief </w:t>
      </w:r>
      <w:r w:rsidR="00953DF6">
        <w:rPr>
          <w:rFonts w:ascii="Times New Roman" w:hAnsi="Times New Roman" w:cs="Times New Roman"/>
        </w:rPr>
        <w:t>claimed</w:t>
      </w:r>
      <w:r w:rsidRPr="00A73DE6">
        <w:rPr>
          <w:rFonts w:ascii="Times New Roman" w:hAnsi="Times New Roman" w:cs="Times New Roman"/>
        </w:rPr>
        <w:t xml:space="preserve"> may</w:t>
      </w:r>
      <w:r w:rsidR="00953DF6">
        <w:rPr>
          <w:rFonts w:ascii="Times New Roman" w:hAnsi="Times New Roman" w:cs="Times New Roman"/>
        </w:rPr>
        <w:t>,</w:t>
      </w:r>
      <w:r w:rsidRPr="00A73DE6">
        <w:rPr>
          <w:rFonts w:ascii="Times New Roman" w:hAnsi="Times New Roman" w:cs="Times New Roman"/>
        </w:rPr>
        <w:t xml:space="preserve"> </w:t>
      </w:r>
      <w:r w:rsidR="00843816" w:rsidRPr="00A73DE6">
        <w:rPr>
          <w:rFonts w:ascii="Times New Roman" w:hAnsi="Times New Roman" w:cs="Times New Roman"/>
        </w:rPr>
        <w:t>neve</w:t>
      </w:r>
      <w:r w:rsidR="00843816">
        <w:rPr>
          <w:rFonts w:ascii="Times New Roman" w:hAnsi="Times New Roman" w:cs="Times New Roman"/>
        </w:rPr>
        <w:t>r</w:t>
      </w:r>
      <w:r w:rsidR="00843816" w:rsidRPr="00A73DE6">
        <w:rPr>
          <w:rFonts w:ascii="Times New Roman" w:hAnsi="Times New Roman" w:cs="Times New Roman"/>
        </w:rPr>
        <w:t>theless</w:t>
      </w:r>
      <w:r w:rsidRPr="00A73DE6">
        <w:rPr>
          <w:rFonts w:ascii="Times New Roman" w:hAnsi="Times New Roman" w:cs="Times New Roman"/>
        </w:rPr>
        <w:t xml:space="preserve">, not be able to claim that relief if the claim is not based upon a </w:t>
      </w:r>
      <w:r w:rsidR="00EF34B7" w:rsidRPr="00A73DE6">
        <w:rPr>
          <w:rFonts w:ascii="Times New Roman" w:hAnsi="Times New Roman" w:cs="Times New Roman"/>
        </w:rPr>
        <w:t>lega</w:t>
      </w:r>
      <w:r w:rsidR="00EF34B7">
        <w:rPr>
          <w:rFonts w:ascii="Times New Roman" w:hAnsi="Times New Roman" w:cs="Times New Roman"/>
        </w:rPr>
        <w:t>l</w:t>
      </w:r>
      <w:r w:rsidR="00953DF6">
        <w:rPr>
          <w:rFonts w:ascii="Times New Roman" w:hAnsi="Times New Roman" w:cs="Times New Roman"/>
        </w:rPr>
        <w:t xml:space="preserve">ly </w:t>
      </w:r>
      <w:r w:rsidRPr="00A73DE6">
        <w:rPr>
          <w:rFonts w:ascii="Times New Roman" w:hAnsi="Times New Roman" w:cs="Times New Roman"/>
        </w:rPr>
        <w:t>enforceable right</w:t>
      </w:r>
      <w:r w:rsidR="00953DF6">
        <w:rPr>
          <w:rFonts w:ascii="Times New Roman" w:hAnsi="Times New Roman" w:cs="Times New Roman"/>
        </w:rPr>
        <w:t>…. In some cases , it has been held that the applicant must have a direct and substantial interest in the relief claimed, other cases have explained that a ‘direct and substantial interest ‘means a legal interest</w:t>
      </w:r>
      <w:r w:rsidRPr="00A73DE6">
        <w:rPr>
          <w:rFonts w:ascii="Times New Roman" w:hAnsi="Times New Roman" w:cs="Times New Roman"/>
        </w:rPr>
        <w:t>”</w:t>
      </w:r>
    </w:p>
    <w:p w:rsidR="00AD3352" w:rsidRPr="00A73DE6" w:rsidRDefault="00AD3352" w:rsidP="00AD3352">
      <w:pPr>
        <w:spacing w:after="0" w:line="240" w:lineRule="auto"/>
        <w:ind w:left="720"/>
        <w:jc w:val="both"/>
        <w:rPr>
          <w:rFonts w:ascii="Times New Roman" w:hAnsi="Times New Roman" w:cs="Times New Roman"/>
        </w:rPr>
      </w:pPr>
    </w:p>
    <w:p w:rsidR="00AD3352" w:rsidRDefault="00585C11" w:rsidP="00AD33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77DB0">
        <w:rPr>
          <w:rFonts w:ascii="Times New Roman" w:hAnsi="Times New Roman" w:cs="Times New Roman"/>
          <w:sz w:val="24"/>
          <w:szCs w:val="24"/>
        </w:rPr>
        <w:tab/>
      </w:r>
      <w:r>
        <w:rPr>
          <w:rFonts w:ascii="Times New Roman" w:hAnsi="Times New Roman" w:cs="Times New Roman"/>
          <w:sz w:val="24"/>
          <w:szCs w:val="24"/>
        </w:rPr>
        <w:t xml:space="preserve"> </w:t>
      </w:r>
      <w:r w:rsidRPr="00585C11">
        <w:rPr>
          <w:rFonts w:ascii="Times New Roman" w:hAnsi="Times New Roman" w:cs="Times New Roman"/>
          <w:i/>
          <w:sz w:val="24"/>
          <w:szCs w:val="24"/>
        </w:rPr>
        <w:t>Locus standi</w:t>
      </w:r>
      <w:r w:rsidRPr="00585C11">
        <w:rPr>
          <w:rFonts w:ascii="Times New Roman" w:hAnsi="Times New Roman" w:cs="Times New Roman"/>
          <w:sz w:val="24"/>
          <w:szCs w:val="24"/>
        </w:rPr>
        <w:t xml:space="preserve"> is standing at law to bring proceedings</w:t>
      </w:r>
      <w:r w:rsidR="000C186B">
        <w:rPr>
          <w:rFonts w:ascii="Times New Roman" w:hAnsi="Times New Roman" w:cs="Times New Roman"/>
          <w:sz w:val="24"/>
          <w:szCs w:val="24"/>
        </w:rPr>
        <w:t xml:space="preserve"> for the rel</w:t>
      </w:r>
      <w:r w:rsidR="00953DF6">
        <w:rPr>
          <w:rFonts w:ascii="Times New Roman" w:hAnsi="Times New Roman" w:cs="Times New Roman"/>
          <w:sz w:val="24"/>
          <w:szCs w:val="24"/>
        </w:rPr>
        <w:t xml:space="preserve">ief </w:t>
      </w:r>
      <w:r w:rsidR="003A0E5D">
        <w:rPr>
          <w:rFonts w:ascii="Times New Roman" w:hAnsi="Times New Roman" w:cs="Times New Roman"/>
          <w:sz w:val="24"/>
          <w:szCs w:val="24"/>
        </w:rPr>
        <w:t>sought in a court of law.</w:t>
      </w:r>
      <w:r>
        <w:rPr>
          <w:rFonts w:ascii="Times New Roman" w:hAnsi="Times New Roman" w:cs="Times New Roman"/>
          <w:sz w:val="24"/>
          <w:szCs w:val="24"/>
        </w:rPr>
        <w:t xml:space="preserve"> </w:t>
      </w:r>
      <w:r w:rsidR="00AD3352" w:rsidRPr="00D02B3F">
        <w:rPr>
          <w:rFonts w:ascii="Times New Roman" w:hAnsi="Times New Roman" w:cs="Times New Roman"/>
          <w:i/>
          <w:sz w:val="24"/>
          <w:szCs w:val="24"/>
        </w:rPr>
        <w:t>Locus standi</w:t>
      </w:r>
      <w:r w:rsidR="00AD3352" w:rsidRPr="00A216D1">
        <w:rPr>
          <w:rFonts w:ascii="Times New Roman" w:hAnsi="Times New Roman" w:cs="Times New Roman"/>
          <w:sz w:val="24"/>
          <w:szCs w:val="24"/>
        </w:rPr>
        <w:t xml:space="preserve"> in a property derives from one’s title to the property.</w:t>
      </w:r>
      <w:r w:rsidR="00CC06D6">
        <w:rPr>
          <w:rFonts w:ascii="Times New Roman" w:hAnsi="Times New Roman" w:cs="Times New Roman"/>
          <w:sz w:val="24"/>
          <w:szCs w:val="24"/>
        </w:rPr>
        <w:t xml:space="preserve"> </w:t>
      </w:r>
      <w:r w:rsidR="00AD3352" w:rsidRPr="00A216D1">
        <w:rPr>
          <w:rFonts w:ascii="Times New Roman" w:hAnsi="Times New Roman" w:cs="Times New Roman"/>
          <w:sz w:val="24"/>
          <w:szCs w:val="24"/>
        </w:rPr>
        <w:t xml:space="preserve">In order to be able to </w:t>
      </w:r>
      <w:r w:rsidR="00AD3352" w:rsidRPr="00A216D1">
        <w:rPr>
          <w:rFonts w:ascii="Times New Roman" w:hAnsi="Times New Roman" w:cs="Times New Roman"/>
          <w:sz w:val="24"/>
          <w:szCs w:val="24"/>
        </w:rPr>
        <w:lastRenderedPageBreak/>
        <w:t>claim relief stemming from one’s ownership of property, a litigant is required to show that he owns the property</w:t>
      </w:r>
      <w:r w:rsidR="002F757D">
        <w:rPr>
          <w:rFonts w:ascii="Times New Roman" w:hAnsi="Times New Roman" w:cs="Times New Roman"/>
          <w:sz w:val="24"/>
          <w:szCs w:val="24"/>
        </w:rPr>
        <w:t xml:space="preserve"> and has </w:t>
      </w:r>
      <w:r w:rsidR="0087067D">
        <w:rPr>
          <w:rFonts w:ascii="Times New Roman" w:hAnsi="Times New Roman" w:cs="Times New Roman"/>
          <w:sz w:val="24"/>
          <w:szCs w:val="24"/>
        </w:rPr>
        <w:t>title to</w:t>
      </w:r>
      <w:r w:rsidR="002F7157">
        <w:rPr>
          <w:rFonts w:ascii="Times New Roman" w:hAnsi="Times New Roman" w:cs="Times New Roman"/>
          <w:sz w:val="24"/>
          <w:szCs w:val="24"/>
        </w:rPr>
        <w:t xml:space="preserve"> </w:t>
      </w:r>
      <w:r w:rsidR="0087067D">
        <w:rPr>
          <w:rFonts w:ascii="Times New Roman" w:hAnsi="Times New Roman" w:cs="Times New Roman"/>
          <w:sz w:val="24"/>
          <w:szCs w:val="24"/>
        </w:rPr>
        <w:t>the property</w:t>
      </w:r>
      <w:r w:rsidR="00AD3352" w:rsidRPr="00A216D1">
        <w:rPr>
          <w:rFonts w:ascii="Times New Roman" w:hAnsi="Times New Roman" w:cs="Times New Roman"/>
          <w:sz w:val="24"/>
          <w:szCs w:val="24"/>
        </w:rPr>
        <w:t xml:space="preserve">.  He must have recognizable rights to the property.  Ownership of land is transferred from one person to the other through registration in terms of s 14 of the Deeds Registries </w:t>
      </w:r>
      <w:r w:rsidR="00AD3352">
        <w:rPr>
          <w:rFonts w:ascii="Times New Roman" w:hAnsi="Times New Roman" w:cs="Times New Roman"/>
          <w:sz w:val="24"/>
          <w:szCs w:val="24"/>
        </w:rPr>
        <w:t>A</w:t>
      </w:r>
      <w:r w:rsidR="00AD3352" w:rsidRPr="00A216D1">
        <w:rPr>
          <w:rFonts w:ascii="Times New Roman" w:hAnsi="Times New Roman" w:cs="Times New Roman"/>
          <w:sz w:val="24"/>
          <w:szCs w:val="24"/>
        </w:rPr>
        <w:t>ct [</w:t>
      </w:r>
      <w:r w:rsidR="00AD3352" w:rsidRPr="00D02B3F">
        <w:rPr>
          <w:rFonts w:ascii="Times New Roman" w:hAnsi="Times New Roman" w:cs="Times New Roman"/>
          <w:i/>
          <w:sz w:val="24"/>
          <w:szCs w:val="24"/>
        </w:rPr>
        <w:t>Chapter 20:05</w:t>
      </w:r>
      <w:r w:rsidR="00AD3352" w:rsidRPr="00A216D1">
        <w:rPr>
          <w:rFonts w:ascii="Times New Roman" w:hAnsi="Times New Roman" w:cs="Times New Roman"/>
          <w:sz w:val="24"/>
          <w:szCs w:val="24"/>
        </w:rPr>
        <w:t xml:space="preserve">]. </w:t>
      </w:r>
      <w:r w:rsidR="003A0E5D" w:rsidRPr="003A0E5D">
        <w:rPr>
          <w:rFonts w:ascii="Times New Roman" w:hAnsi="Times New Roman" w:cs="Times New Roman"/>
          <w:sz w:val="24"/>
          <w:szCs w:val="24"/>
        </w:rPr>
        <w:t>Proof of ownership of immovable pr</w:t>
      </w:r>
      <w:r w:rsidR="003A0E5D">
        <w:rPr>
          <w:rFonts w:ascii="Times New Roman" w:hAnsi="Times New Roman" w:cs="Times New Roman"/>
          <w:sz w:val="24"/>
          <w:szCs w:val="24"/>
        </w:rPr>
        <w:t>operty is found in title deeds.</w:t>
      </w:r>
      <w:r w:rsidR="00AD3352" w:rsidRPr="00A216D1">
        <w:rPr>
          <w:rFonts w:ascii="Times New Roman" w:hAnsi="Times New Roman" w:cs="Times New Roman"/>
          <w:sz w:val="24"/>
          <w:szCs w:val="24"/>
        </w:rPr>
        <w:t xml:space="preserve"> Registration of property in the Deeds Registries</w:t>
      </w:r>
      <w:r w:rsidR="00607AC2">
        <w:rPr>
          <w:rFonts w:ascii="Times New Roman" w:hAnsi="Times New Roman" w:cs="Times New Roman"/>
          <w:sz w:val="24"/>
          <w:szCs w:val="24"/>
        </w:rPr>
        <w:t xml:space="preserve"> </w:t>
      </w:r>
      <w:r w:rsidR="00AD3352" w:rsidRPr="00A216D1">
        <w:rPr>
          <w:rFonts w:ascii="Times New Roman" w:hAnsi="Times New Roman" w:cs="Times New Roman"/>
          <w:sz w:val="24"/>
          <w:szCs w:val="24"/>
        </w:rPr>
        <w:t xml:space="preserve">Office is an announcement to the whole world of ownership of the property, see </w:t>
      </w:r>
      <w:r w:rsidR="00AD3352">
        <w:rPr>
          <w:rFonts w:ascii="Times New Roman" w:hAnsi="Times New Roman" w:cs="Times New Roman"/>
          <w:sz w:val="24"/>
          <w:szCs w:val="24"/>
        </w:rPr>
        <w:t>T</w:t>
      </w:r>
      <w:r w:rsidR="00AD3352" w:rsidRPr="00D02B3F">
        <w:rPr>
          <w:rFonts w:ascii="Times New Roman" w:hAnsi="Times New Roman" w:cs="Times New Roman"/>
          <w:i/>
          <w:sz w:val="24"/>
          <w:szCs w:val="24"/>
        </w:rPr>
        <w:t xml:space="preserve">akapfuma </w:t>
      </w:r>
      <w:r w:rsidR="00AD3352" w:rsidRPr="00D02B3F">
        <w:rPr>
          <w:rFonts w:ascii="Times New Roman" w:hAnsi="Times New Roman" w:cs="Times New Roman"/>
          <w:sz w:val="24"/>
          <w:szCs w:val="24"/>
        </w:rPr>
        <w:t>v</w:t>
      </w:r>
      <w:r w:rsidR="00AD3352" w:rsidRPr="00D02B3F">
        <w:rPr>
          <w:rFonts w:ascii="Times New Roman" w:hAnsi="Times New Roman" w:cs="Times New Roman"/>
          <w:i/>
          <w:sz w:val="24"/>
          <w:szCs w:val="24"/>
        </w:rPr>
        <w:t xml:space="preserve"> </w:t>
      </w:r>
      <w:r w:rsidR="00AD3352">
        <w:rPr>
          <w:rFonts w:ascii="Times New Roman" w:hAnsi="Times New Roman" w:cs="Times New Roman"/>
          <w:i/>
          <w:sz w:val="24"/>
          <w:szCs w:val="24"/>
        </w:rPr>
        <w:t>T</w:t>
      </w:r>
      <w:r w:rsidR="00AD3352" w:rsidRPr="00D02B3F">
        <w:rPr>
          <w:rFonts w:ascii="Times New Roman" w:hAnsi="Times New Roman" w:cs="Times New Roman"/>
          <w:i/>
          <w:sz w:val="24"/>
          <w:szCs w:val="24"/>
        </w:rPr>
        <w:t>akapfuma</w:t>
      </w:r>
      <w:r w:rsidR="00AD3352" w:rsidRPr="00A216D1">
        <w:rPr>
          <w:rFonts w:ascii="Times New Roman" w:hAnsi="Times New Roman" w:cs="Times New Roman"/>
          <w:sz w:val="24"/>
          <w:szCs w:val="24"/>
        </w:rPr>
        <w:t xml:space="preserve"> 1994 (2) ZLR 103 (S)</w:t>
      </w:r>
      <w:r w:rsidR="0002051D">
        <w:rPr>
          <w:rFonts w:ascii="Times New Roman" w:hAnsi="Times New Roman" w:cs="Times New Roman"/>
          <w:sz w:val="24"/>
          <w:szCs w:val="24"/>
        </w:rPr>
        <w:t xml:space="preserve">, </w:t>
      </w:r>
      <w:r w:rsidR="0002051D" w:rsidRPr="00E9590B">
        <w:rPr>
          <w:rFonts w:ascii="Times New Roman" w:hAnsi="Times New Roman" w:cs="Times New Roman"/>
          <w:i/>
          <w:sz w:val="24"/>
          <w:szCs w:val="24"/>
        </w:rPr>
        <w:t xml:space="preserve">Machiva </w:t>
      </w:r>
      <w:r w:rsidR="0002051D" w:rsidRPr="00677DB0">
        <w:rPr>
          <w:rFonts w:ascii="Times New Roman" w:hAnsi="Times New Roman" w:cs="Times New Roman"/>
          <w:sz w:val="24"/>
          <w:szCs w:val="24"/>
        </w:rPr>
        <w:t>v</w:t>
      </w:r>
      <w:r w:rsidR="0002051D" w:rsidRPr="00E9590B">
        <w:rPr>
          <w:rFonts w:ascii="Times New Roman" w:hAnsi="Times New Roman" w:cs="Times New Roman"/>
          <w:i/>
          <w:sz w:val="24"/>
          <w:szCs w:val="24"/>
        </w:rPr>
        <w:t xml:space="preserve"> Commercial Bank of Zimbabwe Ltd </w:t>
      </w:r>
      <w:r w:rsidR="0002051D" w:rsidRPr="00677DB0">
        <w:rPr>
          <w:rFonts w:ascii="Times New Roman" w:hAnsi="Times New Roman" w:cs="Times New Roman"/>
          <w:sz w:val="24"/>
          <w:szCs w:val="24"/>
        </w:rPr>
        <w:t>2001 (1)</w:t>
      </w:r>
      <w:r w:rsidR="0002051D">
        <w:rPr>
          <w:rFonts w:ascii="Times New Roman" w:hAnsi="Times New Roman" w:cs="Times New Roman"/>
          <w:sz w:val="24"/>
          <w:szCs w:val="24"/>
        </w:rPr>
        <w:t xml:space="preserve"> ZLR 302 (HC)</w:t>
      </w:r>
      <w:r w:rsidR="0002051D" w:rsidRPr="00A216D1">
        <w:rPr>
          <w:rFonts w:ascii="Times New Roman" w:hAnsi="Times New Roman" w:cs="Times New Roman"/>
          <w:sz w:val="24"/>
          <w:szCs w:val="24"/>
        </w:rPr>
        <w:t xml:space="preserve">.  </w:t>
      </w:r>
      <w:r w:rsidR="003A0E5D">
        <w:rPr>
          <w:rFonts w:ascii="Times New Roman" w:hAnsi="Times New Roman" w:cs="Times New Roman"/>
          <w:sz w:val="24"/>
          <w:szCs w:val="24"/>
        </w:rPr>
        <w:t>A litigant who has no title to an immovable property</w:t>
      </w:r>
      <w:r w:rsidR="00CC06D6">
        <w:rPr>
          <w:rFonts w:ascii="Times New Roman" w:hAnsi="Times New Roman" w:cs="Times New Roman"/>
          <w:sz w:val="24"/>
          <w:szCs w:val="24"/>
        </w:rPr>
        <w:t xml:space="preserve"> is not entitled to </w:t>
      </w:r>
      <w:r w:rsidR="00AD3352" w:rsidRPr="00A216D1">
        <w:rPr>
          <w:rFonts w:ascii="Times New Roman" w:hAnsi="Times New Roman" w:cs="Times New Roman"/>
          <w:sz w:val="24"/>
          <w:szCs w:val="24"/>
        </w:rPr>
        <w:t xml:space="preserve">claim damages for wrongful eviction from a property </w:t>
      </w:r>
      <w:r w:rsidR="00CC06D6">
        <w:rPr>
          <w:rFonts w:ascii="Times New Roman" w:hAnsi="Times New Roman" w:cs="Times New Roman"/>
          <w:sz w:val="24"/>
          <w:szCs w:val="24"/>
        </w:rPr>
        <w:t>unless he has</w:t>
      </w:r>
      <w:r w:rsidR="00AD3352" w:rsidRPr="00A216D1">
        <w:rPr>
          <w:rFonts w:ascii="Times New Roman" w:hAnsi="Times New Roman" w:cs="Times New Roman"/>
          <w:sz w:val="24"/>
          <w:szCs w:val="24"/>
        </w:rPr>
        <w:t xml:space="preserve"> rights of possession as in the sense of </w:t>
      </w:r>
      <w:r w:rsidR="00AD3352" w:rsidRPr="00E57FE9">
        <w:rPr>
          <w:rFonts w:ascii="Times New Roman" w:hAnsi="Times New Roman" w:cs="Times New Roman"/>
          <w:sz w:val="24"/>
          <w:szCs w:val="24"/>
        </w:rPr>
        <w:t>a lease.</w:t>
      </w:r>
    </w:p>
    <w:p w:rsidR="00095E1C" w:rsidRPr="00E57FE9" w:rsidRDefault="00095E1C" w:rsidP="003E67BD">
      <w:pPr>
        <w:spacing w:after="0" w:line="360" w:lineRule="auto"/>
        <w:ind w:firstLine="720"/>
        <w:jc w:val="both"/>
        <w:rPr>
          <w:rFonts w:ascii="Times New Roman" w:hAnsi="Times New Roman" w:cs="Times New Roman"/>
          <w:sz w:val="24"/>
          <w:szCs w:val="24"/>
        </w:rPr>
      </w:pPr>
      <w:r w:rsidRPr="00095E1C">
        <w:rPr>
          <w:rFonts w:ascii="Times New Roman" w:hAnsi="Times New Roman" w:cs="Times New Roman"/>
          <w:sz w:val="24"/>
          <w:szCs w:val="24"/>
        </w:rPr>
        <w:t>At the time that the eviction took place in January 2013, the property was registered in the name of the fourth defendant which was the owner of the property.</w:t>
      </w:r>
      <w:r w:rsidR="003E67BD">
        <w:rPr>
          <w:rFonts w:ascii="Times New Roman" w:hAnsi="Times New Roman" w:cs="Times New Roman"/>
          <w:sz w:val="24"/>
          <w:szCs w:val="24"/>
        </w:rPr>
        <w:t xml:space="preserve"> </w:t>
      </w:r>
      <w:r w:rsidRPr="00095E1C">
        <w:rPr>
          <w:rFonts w:ascii="Times New Roman" w:hAnsi="Times New Roman" w:cs="Times New Roman"/>
          <w:sz w:val="24"/>
          <w:szCs w:val="24"/>
        </w:rPr>
        <w:t>The property had been sold to the third defendant</w:t>
      </w:r>
      <w:r>
        <w:rPr>
          <w:rFonts w:ascii="Times New Roman" w:hAnsi="Times New Roman" w:cs="Times New Roman"/>
          <w:sz w:val="24"/>
          <w:szCs w:val="24"/>
        </w:rPr>
        <w:t xml:space="preserve"> who subsequently took title of the property</w:t>
      </w:r>
      <w:r w:rsidRPr="00095E1C">
        <w:rPr>
          <w:rFonts w:ascii="Times New Roman" w:hAnsi="Times New Roman" w:cs="Times New Roman"/>
          <w:sz w:val="24"/>
          <w:szCs w:val="24"/>
        </w:rPr>
        <w:t xml:space="preserve">. The plaintiffs had no title to the property and did not have any right that protected them against eviction and hence had no </w:t>
      </w:r>
      <w:r w:rsidRPr="005470D8">
        <w:rPr>
          <w:rFonts w:ascii="Times New Roman" w:hAnsi="Times New Roman" w:cs="Times New Roman"/>
          <w:i/>
          <w:sz w:val="24"/>
          <w:szCs w:val="24"/>
        </w:rPr>
        <w:t>locus standi</w:t>
      </w:r>
      <w:r w:rsidRPr="00095E1C">
        <w:rPr>
          <w:rFonts w:ascii="Times New Roman" w:hAnsi="Times New Roman" w:cs="Times New Roman"/>
          <w:sz w:val="24"/>
          <w:szCs w:val="24"/>
        </w:rPr>
        <w:t xml:space="preserve"> to bring proceedings for damages against the defendants. They were not even lessees in the property. Consequently, in the absence of title, the plaintiffs were not entitled to bring a claim for damages for unlawful eviction and consequences arising therefrom.</w:t>
      </w:r>
    </w:p>
    <w:p w:rsidR="00E57FE9" w:rsidRDefault="00DA4F2C" w:rsidP="00DA4F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w:t>
      </w:r>
      <w:r w:rsidRPr="00DA4F2C">
        <w:rPr>
          <w:rFonts w:ascii="Times New Roman" w:hAnsi="Times New Roman" w:cs="Times New Roman"/>
          <w:sz w:val="24"/>
          <w:szCs w:val="24"/>
        </w:rPr>
        <w:t>debt</w:t>
      </w:r>
      <w:r>
        <w:rPr>
          <w:rFonts w:ascii="Times New Roman" w:hAnsi="Times New Roman" w:cs="Times New Roman"/>
          <w:sz w:val="24"/>
          <w:szCs w:val="24"/>
        </w:rPr>
        <w:t xml:space="preserve"> </w:t>
      </w:r>
      <w:r w:rsidR="00EF34B7">
        <w:rPr>
          <w:rFonts w:ascii="Times New Roman" w:hAnsi="Times New Roman" w:cs="Times New Roman"/>
          <w:sz w:val="24"/>
          <w:szCs w:val="24"/>
        </w:rPr>
        <w:t xml:space="preserve">is </w:t>
      </w:r>
      <w:r w:rsidRPr="00DA4F2C">
        <w:rPr>
          <w:rFonts w:ascii="Times New Roman" w:hAnsi="Times New Roman" w:cs="Times New Roman"/>
          <w:sz w:val="24"/>
          <w:szCs w:val="24"/>
        </w:rPr>
        <w:t xml:space="preserve">extinguished by prescription after the lapse of </w:t>
      </w:r>
      <w:r>
        <w:rPr>
          <w:rFonts w:ascii="Times New Roman" w:hAnsi="Times New Roman" w:cs="Times New Roman"/>
          <w:sz w:val="24"/>
          <w:szCs w:val="24"/>
        </w:rPr>
        <w:t xml:space="preserve">a </w:t>
      </w:r>
      <w:r w:rsidRPr="00DA4F2C">
        <w:rPr>
          <w:rFonts w:ascii="Times New Roman" w:hAnsi="Times New Roman" w:cs="Times New Roman"/>
          <w:sz w:val="24"/>
          <w:szCs w:val="24"/>
        </w:rPr>
        <w:t>period</w:t>
      </w:r>
      <w:r>
        <w:rPr>
          <w:rFonts w:ascii="Times New Roman" w:hAnsi="Times New Roman" w:cs="Times New Roman"/>
          <w:sz w:val="24"/>
          <w:szCs w:val="24"/>
        </w:rPr>
        <w:t xml:space="preserve"> of three years. </w:t>
      </w:r>
      <w:r w:rsidR="007D7BCC">
        <w:rPr>
          <w:rFonts w:ascii="Times New Roman" w:hAnsi="Times New Roman" w:cs="Times New Roman"/>
          <w:sz w:val="24"/>
          <w:szCs w:val="24"/>
        </w:rPr>
        <w:t xml:space="preserve">The rationale behind prescription of debts is to penalise </w:t>
      </w:r>
      <w:r w:rsidR="00CB4937">
        <w:rPr>
          <w:rFonts w:ascii="Times New Roman" w:hAnsi="Times New Roman" w:cs="Times New Roman"/>
          <w:sz w:val="24"/>
          <w:szCs w:val="24"/>
        </w:rPr>
        <w:t xml:space="preserve">a </w:t>
      </w:r>
      <w:r w:rsidR="007D7BCC">
        <w:rPr>
          <w:rFonts w:ascii="Times New Roman" w:hAnsi="Times New Roman" w:cs="Times New Roman"/>
          <w:sz w:val="24"/>
          <w:szCs w:val="24"/>
        </w:rPr>
        <w:t xml:space="preserve">tardy </w:t>
      </w:r>
      <w:r w:rsidR="00EF34B7">
        <w:rPr>
          <w:rFonts w:ascii="Times New Roman" w:hAnsi="Times New Roman" w:cs="Times New Roman"/>
          <w:sz w:val="24"/>
          <w:szCs w:val="24"/>
        </w:rPr>
        <w:t>litigant.</w:t>
      </w:r>
      <w:r w:rsidR="00EF34B7" w:rsidRPr="00EA24AF">
        <w:rPr>
          <w:rFonts w:ascii="Times New Roman" w:hAnsi="Times New Roman" w:cs="Times New Roman"/>
          <w:sz w:val="24"/>
          <w:szCs w:val="24"/>
        </w:rPr>
        <w:t xml:space="preserve"> Pre</w:t>
      </w:r>
      <w:r w:rsidR="00EF34B7">
        <w:rPr>
          <w:rFonts w:ascii="Times New Roman" w:hAnsi="Times New Roman" w:cs="Times New Roman"/>
          <w:sz w:val="24"/>
          <w:szCs w:val="24"/>
        </w:rPr>
        <w:t>scr</w:t>
      </w:r>
      <w:r w:rsidR="00EF34B7" w:rsidRPr="00EA24AF">
        <w:rPr>
          <w:rFonts w:ascii="Times New Roman" w:hAnsi="Times New Roman" w:cs="Times New Roman"/>
          <w:sz w:val="24"/>
          <w:szCs w:val="24"/>
        </w:rPr>
        <w:t>iption</w:t>
      </w:r>
      <w:r w:rsidR="00E57FE9" w:rsidRPr="00EA24AF">
        <w:rPr>
          <w:rFonts w:ascii="Times New Roman" w:hAnsi="Times New Roman" w:cs="Times New Roman"/>
          <w:sz w:val="24"/>
          <w:szCs w:val="24"/>
        </w:rPr>
        <w:t xml:space="preserve"> begins to run when the plaintiff’s cause of action </w:t>
      </w:r>
      <w:r w:rsidR="0087067D" w:rsidRPr="00EA24AF">
        <w:rPr>
          <w:rFonts w:ascii="Times New Roman" w:hAnsi="Times New Roman" w:cs="Times New Roman"/>
          <w:sz w:val="24"/>
          <w:szCs w:val="24"/>
        </w:rPr>
        <w:t>accrues</w:t>
      </w:r>
      <w:r w:rsidR="0087067D">
        <w:rPr>
          <w:rFonts w:ascii="Times New Roman" w:hAnsi="Times New Roman" w:cs="Times New Roman"/>
          <w:sz w:val="24"/>
          <w:szCs w:val="24"/>
        </w:rPr>
        <w:t xml:space="preserve">. </w:t>
      </w:r>
      <w:r w:rsidR="00EF34B7">
        <w:rPr>
          <w:rFonts w:ascii="Times New Roman" w:hAnsi="Times New Roman" w:cs="Times New Roman"/>
          <w:sz w:val="24"/>
          <w:szCs w:val="24"/>
        </w:rPr>
        <w:t>The</w:t>
      </w:r>
      <w:r w:rsidR="005F6A48">
        <w:rPr>
          <w:rFonts w:ascii="Times New Roman" w:hAnsi="Times New Roman" w:cs="Times New Roman"/>
          <w:sz w:val="24"/>
          <w:szCs w:val="24"/>
        </w:rPr>
        <w:t xml:space="preserve"> term cause of action has been defined </w:t>
      </w:r>
      <w:r w:rsidR="00EF34B7">
        <w:rPr>
          <w:rFonts w:ascii="Times New Roman" w:hAnsi="Times New Roman" w:cs="Times New Roman"/>
          <w:sz w:val="24"/>
          <w:szCs w:val="24"/>
        </w:rPr>
        <w:t>in a</w:t>
      </w:r>
      <w:r w:rsidR="005F6A48">
        <w:rPr>
          <w:rFonts w:ascii="Times New Roman" w:hAnsi="Times New Roman" w:cs="Times New Roman"/>
          <w:sz w:val="24"/>
          <w:szCs w:val="24"/>
        </w:rPr>
        <w:t xml:space="preserve"> number of cases as the entire set of fac</w:t>
      </w:r>
      <w:r w:rsidR="00EF34B7">
        <w:rPr>
          <w:rFonts w:ascii="Times New Roman" w:hAnsi="Times New Roman" w:cs="Times New Roman"/>
          <w:sz w:val="24"/>
          <w:szCs w:val="24"/>
        </w:rPr>
        <w:t>ts giving rise to an enforcea</w:t>
      </w:r>
      <w:r w:rsidR="005F6A48">
        <w:rPr>
          <w:rFonts w:ascii="Times New Roman" w:hAnsi="Times New Roman" w:cs="Times New Roman"/>
          <w:sz w:val="24"/>
          <w:szCs w:val="24"/>
        </w:rPr>
        <w:t xml:space="preserve">ble claim and includes every fact which is required to be proved to enable a plaintiff to get the relief sought, </w:t>
      </w:r>
      <w:r w:rsidR="00EF34B7">
        <w:rPr>
          <w:rFonts w:ascii="Times New Roman" w:hAnsi="Times New Roman" w:cs="Times New Roman"/>
          <w:sz w:val="24"/>
          <w:szCs w:val="24"/>
        </w:rPr>
        <w:t xml:space="preserve">See </w:t>
      </w:r>
      <w:r w:rsidR="00EF34B7" w:rsidRPr="00CB4937">
        <w:rPr>
          <w:rFonts w:ascii="Times New Roman" w:hAnsi="Times New Roman" w:cs="Times New Roman"/>
          <w:i/>
          <w:sz w:val="24"/>
          <w:szCs w:val="24"/>
        </w:rPr>
        <w:t>Chiwawa</w:t>
      </w:r>
      <w:r w:rsidR="00E57FE9" w:rsidRPr="00CB4937">
        <w:rPr>
          <w:rFonts w:ascii="Times New Roman" w:hAnsi="Times New Roman" w:cs="Times New Roman"/>
          <w:i/>
          <w:sz w:val="24"/>
          <w:szCs w:val="24"/>
        </w:rPr>
        <w:t xml:space="preserve"> </w:t>
      </w:r>
      <w:r w:rsidR="00E57FE9" w:rsidRPr="00EA24AF">
        <w:rPr>
          <w:rFonts w:ascii="Times New Roman" w:hAnsi="Times New Roman" w:cs="Times New Roman"/>
          <w:sz w:val="24"/>
          <w:szCs w:val="24"/>
        </w:rPr>
        <w:t xml:space="preserve">v </w:t>
      </w:r>
      <w:r w:rsidR="00E57FE9" w:rsidRPr="00EA24AF">
        <w:rPr>
          <w:rFonts w:ascii="Times New Roman" w:hAnsi="Times New Roman" w:cs="Times New Roman"/>
          <w:i/>
          <w:sz w:val="24"/>
          <w:szCs w:val="24"/>
        </w:rPr>
        <w:t>Mutsuris</w:t>
      </w:r>
      <w:r w:rsidR="00E57FE9" w:rsidRPr="00EA24AF">
        <w:rPr>
          <w:rFonts w:ascii="Times New Roman" w:hAnsi="Times New Roman" w:cs="Times New Roman"/>
          <w:sz w:val="24"/>
          <w:szCs w:val="24"/>
        </w:rPr>
        <w:t xml:space="preserve"> 2009 (1) ZLR 72</w:t>
      </w:r>
      <w:r w:rsidR="00CB4937">
        <w:rPr>
          <w:rFonts w:ascii="Times New Roman" w:hAnsi="Times New Roman" w:cs="Times New Roman"/>
          <w:sz w:val="24"/>
          <w:szCs w:val="24"/>
        </w:rPr>
        <w:t xml:space="preserve">. In </w:t>
      </w:r>
      <w:r w:rsidR="00EF34B7" w:rsidRPr="00D25D16">
        <w:rPr>
          <w:rFonts w:ascii="Times New Roman" w:hAnsi="Times New Roman" w:cs="Times New Roman"/>
          <w:sz w:val="24"/>
          <w:szCs w:val="24"/>
        </w:rPr>
        <w:t>Old</w:t>
      </w:r>
      <w:r w:rsidR="00D25D16" w:rsidRPr="00D25D16">
        <w:rPr>
          <w:rFonts w:ascii="Times New Roman" w:hAnsi="Times New Roman" w:cs="Times New Roman"/>
          <w:i/>
          <w:sz w:val="24"/>
          <w:szCs w:val="24"/>
        </w:rPr>
        <w:t xml:space="preserve"> Mutual Property Investment Corporation (Pvt) Ltd </w:t>
      </w:r>
      <w:r w:rsidR="00D25D16" w:rsidRPr="00D25D16">
        <w:rPr>
          <w:rFonts w:ascii="Times New Roman" w:hAnsi="Times New Roman" w:cs="Times New Roman"/>
          <w:sz w:val="24"/>
          <w:szCs w:val="24"/>
        </w:rPr>
        <w:t>HH 216/02</w:t>
      </w:r>
      <w:r w:rsidR="00CB4937">
        <w:rPr>
          <w:rFonts w:ascii="Times New Roman" w:hAnsi="Times New Roman" w:cs="Times New Roman"/>
          <w:sz w:val="24"/>
          <w:szCs w:val="24"/>
        </w:rPr>
        <w:t>, t</w:t>
      </w:r>
      <w:r w:rsidR="00E57FE9" w:rsidRPr="00EA24AF">
        <w:rPr>
          <w:rFonts w:ascii="Times New Roman" w:hAnsi="Times New Roman" w:cs="Times New Roman"/>
          <w:sz w:val="24"/>
          <w:szCs w:val="24"/>
        </w:rPr>
        <w:t>he court defined a cause of action as</w:t>
      </w:r>
      <w:r w:rsidR="002F757D">
        <w:rPr>
          <w:rFonts w:ascii="Times New Roman" w:hAnsi="Times New Roman" w:cs="Times New Roman"/>
          <w:sz w:val="24"/>
          <w:szCs w:val="24"/>
        </w:rPr>
        <w:t>,</w:t>
      </w:r>
      <w:r w:rsidR="00E57FE9" w:rsidRPr="00EA24AF">
        <w:rPr>
          <w:rFonts w:ascii="Times New Roman" w:hAnsi="Times New Roman" w:cs="Times New Roman"/>
          <w:sz w:val="24"/>
          <w:szCs w:val="24"/>
        </w:rPr>
        <w:t xml:space="preserve"> the entire set of facts</w:t>
      </w:r>
      <w:r w:rsidR="009E6599">
        <w:rPr>
          <w:rFonts w:ascii="Times New Roman" w:hAnsi="Times New Roman" w:cs="Times New Roman"/>
          <w:sz w:val="24"/>
          <w:szCs w:val="24"/>
        </w:rPr>
        <w:t xml:space="preserve"> giving rise to a </w:t>
      </w:r>
      <w:r w:rsidR="0087067D">
        <w:rPr>
          <w:rFonts w:ascii="Times New Roman" w:hAnsi="Times New Roman" w:cs="Times New Roman"/>
          <w:sz w:val="24"/>
          <w:szCs w:val="24"/>
        </w:rPr>
        <w:t>claim.</w:t>
      </w:r>
      <w:r w:rsidR="0087067D" w:rsidRPr="00EA24AF">
        <w:rPr>
          <w:rFonts w:ascii="Times New Roman" w:hAnsi="Times New Roman" w:cs="Times New Roman"/>
          <w:sz w:val="24"/>
          <w:szCs w:val="24"/>
        </w:rPr>
        <w:t xml:space="preserve"> </w:t>
      </w:r>
      <w:r w:rsidR="00250AEC">
        <w:rPr>
          <w:rFonts w:ascii="Times New Roman" w:hAnsi="Times New Roman" w:cs="Times New Roman"/>
          <w:sz w:val="24"/>
          <w:szCs w:val="24"/>
        </w:rPr>
        <w:t>Prescription begins to run when the cause of action reaches completion, thus when the cause of action has fully accrued and the creditor is able to pursue his claim.</w:t>
      </w:r>
      <w:r w:rsidR="00CB4937">
        <w:rPr>
          <w:rFonts w:ascii="Times New Roman" w:hAnsi="Times New Roman" w:cs="Times New Roman"/>
          <w:sz w:val="24"/>
          <w:szCs w:val="24"/>
        </w:rPr>
        <w:t xml:space="preserve"> </w:t>
      </w:r>
      <w:r w:rsidR="00CE4220">
        <w:rPr>
          <w:rFonts w:ascii="Times New Roman" w:hAnsi="Times New Roman" w:cs="Times New Roman"/>
          <w:sz w:val="24"/>
          <w:szCs w:val="24"/>
        </w:rPr>
        <w:t xml:space="preserve">A cause of action accrues when every fact that is material and needs to be proved to prove a claim has occurred. </w:t>
      </w:r>
      <w:r w:rsidR="00CB4937" w:rsidRPr="00CB4937">
        <w:rPr>
          <w:rFonts w:ascii="Times New Roman" w:hAnsi="Times New Roman" w:cs="Times New Roman"/>
          <w:sz w:val="24"/>
          <w:szCs w:val="24"/>
        </w:rPr>
        <w:t xml:space="preserve">Prescription does not begin to run against a creditor before his cause of action has fully accrued. </w:t>
      </w:r>
      <w:r w:rsidR="0087067D" w:rsidRPr="00EA24AF">
        <w:rPr>
          <w:rFonts w:ascii="Times New Roman" w:hAnsi="Times New Roman" w:cs="Times New Roman"/>
          <w:sz w:val="24"/>
          <w:szCs w:val="24"/>
        </w:rPr>
        <w:t>A</w:t>
      </w:r>
      <w:r w:rsidR="00E57FE9" w:rsidRPr="00EA24AF">
        <w:rPr>
          <w:rFonts w:ascii="Times New Roman" w:hAnsi="Times New Roman" w:cs="Times New Roman"/>
          <w:sz w:val="24"/>
          <w:szCs w:val="24"/>
        </w:rPr>
        <w:t xml:space="preserve"> litigant who brings a claim is required to show that he brings the claim within </w:t>
      </w:r>
      <w:r w:rsidR="002F757D">
        <w:rPr>
          <w:rFonts w:ascii="Times New Roman" w:hAnsi="Times New Roman" w:cs="Times New Roman"/>
          <w:sz w:val="24"/>
          <w:szCs w:val="24"/>
        </w:rPr>
        <w:t>3</w:t>
      </w:r>
      <w:r w:rsidR="00E57FE9" w:rsidRPr="00EA24AF">
        <w:rPr>
          <w:rFonts w:ascii="Times New Roman" w:hAnsi="Times New Roman" w:cs="Times New Roman"/>
          <w:sz w:val="24"/>
          <w:szCs w:val="24"/>
        </w:rPr>
        <w:t xml:space="preserve"> years of the cause of action</w:t>
      </w:r>
      <w:r w:rsidR="002F757D">
        <w:rPr>
          <w:rFonts w:ascii="Times New Roman" w:hAnsi="Times New Roman" w:cs="Times New Roman"/>
          <w:sz w:val="24"/>
          <w:szCs w:val="24"/>
        </w:rPr>
        <w:t>. I</w:t>
      </w:r>
      <w:r w:rsidR="00E57FE9" w:rsidRPr="00EA24AF">
        <w:rPr>
          <w:rFonts w:ascii="Times New Roman" w:hAnsi="Times New Roman" w:cs="Times New Roman"/>
          <w:sz w:val="24"/>
          <w:szCs w:val="24"/>
        </w:rPr>
        <w:t xml:space="preserve">f he brings the claim outside the three year period, he must show good cause for such a course. He may only bring a claim outside the prescriptive </w:t>
      </w:r>
      <w:r w:rsidR="002F757D">
        <w:rPr>
          <w:rFonts w:ascii="Times New Roman" w:hAnsi="Times New Roman" w:cs="Times New Roman"/>
          <w:sz w:val="24"/>
          <w:szCs w:val="24"/>
        </w:rPr>
        <w:t>period w</w:t>
      </w:r>
      <w:r w:rsidR="00E57FE9" w:rsidRPr="00EA24AF">
        <w:rPr>
          <w:rFonts w:ascii="Times New Roman" w:hAnsi="Times New Roman" w:cs="Times New Roman"/>
          <w:sz w:val="24"/>
          <w:szCs w:val="24"/>
        </w:rPr>
        <w:t xml:space="preserve">here he is able to show that the cause of action was interrupted. Section 19 of the </w:t>
      </w:r>
      <w:r w:rsidR="00E57FE9" w:rsidRPr="00EA24AF">
        <w:rPr>
          <w:rFonts w:ascii="Times New Roman" w:hAnsi="Times New Roman" w:cs="Times New Roman"/>
          <w:sz w:val="24"/>
          <w:szCs w:val="24"/>
        </w:rPr>
        <w:lastRenderedPageBreak/>
        <w:t>Prescription Act [</w:t>
      </w:r>
      <w:r w:rsidR="00E57FE9" w:rsidRPr="00EA24AF">
        <w:rPr>
          <w:rFonts w:ascii="Times New Roman" w:hAnsi="Times New Roman" w:cs="Times New Roman"/>
          <w:i/>
          <w:sz w:val="24"/>
          <w:szCs w:val="24"/>
        </w:rPr>
        <w:t>Chapter 8:11</w:t>
      </w:r>
      <w:r w:rsidR="00E57FE9" w:rsidRPr="00EA24AF">
        <w:rPr>
          <w:rFonts w:ascii="Times New Roman" w:hAnsi="Times New Roman" w:cs="Times New Roman"/>
          <w:sz w:val="24"/>
          <w:szCs w:val="24"/>
        </w:rPr>
        <w:t>]</w:t>
      </w:r>
      <w:r w:rsidR="00A72483">
        <w:rPr>
          <w:rFonts w:ascii="Times New Roman" w:hAnsi="Times New Roman" w:cs="Times New Roman"/>
          <w:sz w:val="24"/>
          <w:szCs w:val="24"/>
        </w:rPr>
        <w:t xml:space="preserve">, the </w:t>
      </w:r>
      <w:r w:rsidR="00CE4220">
        <w:rPr>
          <w:rFonts w:ascii="Times New Roman" w:hAnsi="Times New Roman" w:cs="Times New Roman"/>
          <w:sz w:val="24"/>
          <w:szCs w:val="24"/>
        </w:rPr>
        <w:t>Act</w:t>
      </w:r>
      <w:r w:rsidR="00A72483">
        <w:rPr>
          <w:rFonts w:ascii="Times New Roman" w:hAnsi="Times New Roman" w:cs="Times New Roman"/>
          <w:sz w:val="24"/>
          <w:szCs w:val="24"/>
        </w:rPr>
        <w:t>,</w:t>
      </w:r>
      <w:r w:rsidR="00E57FE9" w:rsidRPr="00EA24AF">
        <w:rPr>
          <w:rFonts w:ascii="Times New Roman" w:hAnsi="Times New Roman" w:cs="Times New Roman"/>
          <w:sz w:val="24"/>
          <w:szCs w:val="24"/>
        </w:rPr>
        <w:t xml:space="preserve"> provides for interruption of prescription and reads as follows:</w:t>
      </w:r>
    </w:p>
    <w:p w:rsidR="00250AEC" w:rsidRPr="00250AEC" w:rsidRDefault="00CB4937" w:rsidP="00250AEC">
      <w:pPr>
        <w:autoSpaceDE w:val="0"/>
        <w:autoSpaceDN w:val="0"/>
        <w:adjustRightInd w:val="0"/>
        <w:spacing w:after="0" w:line="240" w:lineRule="auto"/>
        <w:rPr>
          <w:rFonts w:ascii="Arial" w:hAnsi="Arial" w:cs="Arial"/>
          <w:b/>
          <w:bCs/>
        </w:rPr>
      </w:pPr>
      <w:r>
        <w:rPr>
          <w:rFonts w:ascii="Arial" w:hAnsi="Arial" w:cs="Arial"/>
          <w:b/>
          <w:bCs/>
        </w:rPr>
        <w:t xml:space="preserve">      </w:t>
      </w:r>
      <w:r w:rsidR="00677DB0">
        <w:rPr>
          <w:rFonts w:ascii="Arial" w:hAnsi="Arial" w:cs="Arial"/>
          <w:b/>
          <w:bCs/>
        </w:rPr>
        <w:tab/>
      </w:r>
      <w:r>
        <w:rPr>
          <w:rFonts w:ascii="Arial" w:hAnsi="Arial" w:cs="Arial"/>
          <w:b/>
          <w:bCs/>
        </w:rPr>
        <w:t xml:space="preserve">  </w:t>
      </w:r>
      <w:r w:rsidR="00250AEC">
        <w:rPr>
          <w:rFonts w:ascii="Arial" w:hAnsi="Arial" w:cs="Arial"/>
          <w:b/>
          <w:bCs/>
        </w:rPr>
        <w:t>‘’</w:t>
      </w:r>
      <w:r w:rsidR="00250AEC" w:rsidRPr="00250AEC">
        <w:rPr>
          <w:rFonts w:ascii="Arial" w:hAnsi="Arial" w:cs="Arial"/>
          <w:b/>
          <w:bCs/>
        </w:rPr>
        <w:t>19 Judicial interruption of prescription</w:t>
      </w:r>
    </w:p>
    <w:p w:rsidR="00250AEC" w:rsidRPr="00250AEC" w:rsidRDefault="00CB4937" w:rsidP="00250AEC">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r w:rsidR="00677DB0">
        <w:rPr>
          <w:rFonts w:ascii="Times New Roman" w:hAnsi="Times New Roman" w:cs="Times New Roman"/>
        </w:rPr>
        <w:tab/>
      </w:r>
      <w:r>
        <w:rPr>
          <w:rFonts w:ascii="Times New Roman" w:hAnsi="Times New Roman" w:cs="Times New Roman"/>
        </w:rPr>
        <w:t xml:space="preserve">  </w:t>
      </w:r>
      <w:r w:rsidR="00250AEC" w:rsidRPr="00250AEC">
        <w:rPr>
          <w:rFonts w:ascii="Times New Roman" w:hAnsi="Times New Roman" w:cs="Times New Roman"/>
        </w:rPr>
        <w:t>(1) In this section—</w:t>
      </w:r>
    </w:p>
    <w:p w:rsidR="00250AEC" w:rsidRPr="00250AEC" w:rsidRDefault="00CB4937" w:rsidP="00250AEC">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r w:rsidR="00677DB0">
        <w:rPr>
          <w:rFonts w:ascii="Times New Roman" w:hAnsi="Times New Roman" w:cs="Times New Roman"/>
        </w:rPr>
        <w:tab/>
      </w:r>
      <w:r>
        <w:rPr>
          <w:rFonts w:ascii="Times New Roman" w:hAnsi="Times New Roman" w:cs="Times New Roman"/>
        </w:rPr>
        <w:t xml:space="preserve">   </w:t>
      </w:r>
      <w:r w:rsidR="00250AEC" w:rsidRPr="00250AEC">
        <w:rPr>
          <w:rFonts w:ascii="Times New Roman" w:hAnsi="Times New Roman" w:cs="Times New Roman"/>
        </w:rPr>
        <w:t>“process” includes—</w:t>
      </w:r>
    </w:p>
    <w:p w:rsidR="00250AEC" w:rsidRPr="00250AEC" w:rsidRDefault="00CB4937" w:rsidP="00250AEC">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r w:rsidR="00677DB0">
        <w:rPr>
          <w:rFonts w:ascii="Times New Roman" w:hAnsi="Times New Roman" w:cs="Times New Roman"/>
        </w:rPr>
        <w:tab/>
      </w:r>
      <w:r>
        <w:rPr>
          <w:rFonts w:ascii="Times New Roman" w:hAnsi="Times New Roman" w:cs="Times New Roman"/>
        </w:rPr>
        <w:t xml:space="preserve">   </w:t>
      </w:r>
      <w:r w:rsidR="00250AEC" w:rsidRPr="00250AEC">
        <w:rPr>
          <w:rFonts w:ascii="Times New Roman" w:hAnsi="Times New Roman" w:cs="Times New Roman"/>
        </w:rPr>
        <w:t>(</w:t>
      </w:r>
      <w:r w:rsidR="00250AEC" w:rsidRPr="00250AEC">
        <w:rPr>
          <w:rFonts w:ascii="Times New Roman" w:hAnsi="Times New Roman" w:cs="Times New Roman"/>
          <w:i/>
          <w:iCs/>
        </w:rPr>
        <w:t>a</w:t>
      </w:r>
      <w:r w:rsidR="00250AEC" w:rsidRPr="00250AEC">
        <w:rPr>
          <w:rFonts w:ascii="Times New Roman" w:hAnsi="Times New Roman" w:cs="Times New Roman"/>
        </w:rPr>
        <w:t>) a petition;</w:t>
      </w:r>
    </w:p>
    <w:p w:rsidR="00250AEC" w:rsidRPr="00250AEC" w:rsidRDefault="00CB4937" w:rsidP="00250AEC">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r w:rsidR="00677DB0">
        <w:rPr>
          <w:rFonts w:ascii="Times New Roman" w:hAnsi="Times New Roman" w:cs="Times New Roman"/>
        </w:rPr>
        <w:tab/>
      </w:r>
      <w:r>
        <w:rPr>
          <w:rFonts w:ascii="Times New Roman" w:hAnsi="Times New Roman" w:cs="Times New Roman"/>
        </w:rPr>
        <w:t xml:space="preserve">  </w:t>
      </w:r>
      <w:r w:rsidR="00250AEC" w:rsidRPr="00250AEC">
        <w:rPr>
          <w:rFonts w:ascii="Times New Roman" w:hAnsi="Times New Roman" w:cs="Times New Roman"/>
        </w:rPr>
        <w:t>(</w:t>
      </w:r>
      <w:r w:rsidR="00250AEC" w:rsidRPr="00250AEC">
        <w:rPr>
          <w:rFonts w:ascii="Times New Roman" w:hAnsi="Times New Roman" w:cs="Times New Roman"/>
          <w:i/>
          <w:iCs/>
        </w:rPr>
        <w:t>b</w:t>
      </w:r>
      <w:r w:rsidR="00250AEC" w:rsidRPr="00250AEC">
        <w:rPr>
          <w:rFonts w:ascii="Times New Roman" w:hAnsi="Times New Roman" w:cs="Times New Roman"/>
        </w:rPr>
        <w:t>) a notice of motion;</w:t>
      </w:r>
    </w:p>
    <w:p w:rsidR="00250AEC" w:rsidRPr="00250AEC" w:rsidRDefault="00CB4937" w:rsidP="00250AEC">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r w:rsidR="00677DB0">
        <w:rPr>
          <w:rFonts w:ascii="Times New Roman" w:hAnsi="Times New Roman" w:cs="Times New Roman"/>
        </w:rPr>
        <w:tab/>
      </w:r>
      <w:r>
        <w:rPr>
          <w:rFonts w:ascii="Times New Roman" w:hAnsi="Times New Roman" w:cs="Times New Roman"/>
        </w:rPr>
        <w:t xml:space="preserve">  </w:t>
      </w:r>
      <w:r w:rsidR="00250AEC" w:rsidRPr="00250AEC">
        <w:rPr>
          <w:rFonts w:ascii="Times New Roman" w:hAnsi="Times New Roman" w:cs="Times New Roman"/>
        </w:rPr>
        <w:t>(</w:t>
      </w:r>
      <w:r w:rsidR="00250AEC" w:rsidRPr="00250AEC">
        <w:rPr>
          <w:rFonts w:ascii="Times New Roman" w:hAnsi="Times New Roman" w:cs="Times New Roman"/>
          <w:i/>
          <w:iCs/>
        </w:rPr>
        <w:t>c</w:t>
      </w:r>
      <w:r w:rsidR="00250AEC" w:rsidRPr="00250AEC">
        <w:rPr>
          <w:rFonts w:ascii="Times New Roman" w:hAnsi="Times New Roman" w:cs="Times New Roman"/>
        </w:rPr>
        <w:t xml:space="preserve">) a rule </w:t>
      </w:r>
      <w:r w:rsidR="00250AEC" w:rsidRPr="00250AEC">
        <w:rPr>
          <w:rFonts w:ascii="Times New Roman" w:hAnsi="Times New Roman" w:cs="Times New Roman"/>
          <w:i/>
          <w:iCs/>
        </w:rPr>
        <w:t>nisi</w:t>
      </w:r>
      <w:r w:rsidR="00250AEC" w:rsidRPr="00250AEC">
        <w:rPr>
          <w:rFonts w:ascii="Times New Roman" w:hAnsi="Times New Roman" w:cs="Times New Roman"/>
        </w:rPr>
        <w:t>;</w:t>
      </w:r>
    </w:p>
    <w:p w:rsidR="00250AEC" w:rsidRPr="00250AEC" w:rsidRDefault="00CB4937" w:rsidP="00250AEC">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r w:rsidR="00677DB0">
        <w:rPr>
          <w:rFonts w:ascii="Times New Roman" w:hAnsi="Times New Roman" w:cs="Times New Roman"/>
        </w:rPr>
        <w:tab/>
      </w:r>
      <w:r>
        <w:rPr>
          <w:rFonts w:ascii="Times New Roman" w:hAnsi="Times New Roman" w:cs="Times New Roman"/>
        </w:rPr>
        <w:t xml:space="preserve">  </w:t>
      </w:r>
      <w:r w:rsidR="00250AEC" w:rsidRPr="00250AEC">
        <w:rPr>
          <w:rFonts w:ascii="Times New Roman" w:hAnsi="Times New Roman" w:cs="Times New Roman"/>
        </w:rPr>
        <w:t>(</w:t>
      </w:r>
      <w:r w:rsidR="00250AEC" w:rsidRPr="00250AEC">
        <w:rPr>
          <w:rFonts w:ascii="Times New Roman" w:hAnsi="Times New Roman" w:cs="Times New Roman"/>
          <w:i/>
          <w:iCs/>
        </w:rPr>
        <w:t>d</w:t>
      </w:r>
      <w:r w:rsidR="00250AEC" w:rsidRPr="00250AEC">
        <w:rPr>
          <w:rFonts w:ascii="Times New Roman" w:hAnsi="Times New Roman" w:cs="Times New Roman"/>
        </w:rPr>
        <w:t>) a pleading in reconvention;</w:t>
      </w:r>
    </w:p>
    <w:p w:rsidR="00250AEC" w:rsidRPr="00250AEC" w:rsidRDefault="00CB4937" w:rsidP="00250AEC">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r w:rsidR="00677DB0">
        <w:rPr>
          <w:rFonts w:ascii="Times New Roman" w:hAnsi="Times New Roman" w:cs="Times New Roman"/>
        </w:rPr>
        <w:tab/>
      </w:r>
      <w:r>
        <w:rPr>
          <w:rFonts w:ascii="Times New Roman" w:hAnsi="Times New Roman" w:cs="Times New Roman"/>
        </w:rPr>
        <w:t xml:space="preserve">  </w:t>
      </w:r>
      <w:r w:rsidR="00250AEC" w:rsidRPr="00250AEC">
        <w:rPr>
          <w:rFonts w:ascii="Times New Roman" w:hAnsi="Times New Roman" w:cs="Times New Roman"/>
        </w:rPr>
        <w:t>(</w:t>
      </w:r>
      <w:r w:rsidR="00250AEC" w:rsidRPr="00250AEC">
        <w:rPr>
          <w:rFonts w:ascii="Times New Roman" w:hAnsi="Times New Roman" w:cs="Times New Roman"/>
          <w:i/>
          <w:iCs/>
        </w:rPr>
        <w:t>e</w:t>
      </w:r>
      <w:r w:rsidR="00250AEC" w:rsidRPr="00250AEC">
        <w:rPr>
          <w:rFonts w:ascii="Times New Roman" w:hAnsi="Times New Roman" w:cs="Times New Roman"/>
        </w:rPr>
        <w:t>) a third party notice referred to in any rule of court;</w:t>
      </w:r>
    </w:p>
    <w:p w:rsidR="00250AEC" w:rsidRPr="00250AEC" w:rsidRDefault="00CB4937" w:rsidP="00250AEC">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r w:rsidR="00677DB0">
        <w:rPr>
          <w:rFonts w:ascii="Times New Roman" w:hAnsi="Times New Roman" w:cs="Times New Roman"/>
        </w:rPr>
        <w:tab/>
      </w:r>
      <w:r>
        <w:rPr>
          <w:rFonts w:ascii="Times New Roman" w:hAnsi="Times New Roman" w:cs="Times New Roman"/>
        </w:rPr>
        <w:t xml:space="preserve">  </w:t>
      </w:r>
      <w:r w:rsidR="00250AEC" w:rsidRPr="00250AEC">
        <w:rPr>
          <w:rFonts w:ascii="Times New Roman" w:hAnsi="Times New Roman" w:cs="Times New Roman"/>
        </w:rPr>
        <w:t>(</w:t>
      </w:r>
      <w:r w:rsidR="00250AEC" w:rsidRPr="00250AEC">
        <w:rPr>
          <w:rFonts w:ascii="Times New Roman" w:hAnsi="Times New Roman" w:cs="Times New Roman"/>
          <w:i/>
          <w:iCs/>
        </w:rPr>
        <w:t>f</w:t>
      </w:r>
      <w:r w:rsidR="00250AEC" w:rsidRPr="00250AEC">
        <w:rPr>
          <w:rFonts w:ascii="Times New Roman" w:hAnsi="Times New Roman" w:cs="Times New Roman"/>
        </w:rPr>
        <w:t>) any document whereby legal proceedings are commenced.</w:t>
      </w:r>
    </w:p>
    <w:p w:rsidR="00A15C7A" w:rsidRDefault="00CB4937" w:rsidP="00677DB0">
      <w:p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 xml:space="preserve"> </w:t>
      </w:r>
      <w:r w:rsidR="00250AEC" w:rsidRPr="00250AEC">
        <w:rPr>
          <w:rFonts w:ascii="Times New Roman" w:hAnsi="Times New Roman" w:cs="Times New Roman"/>
        </w:rPr>
        <w:t xml:space="preserve">(2) The running of prescription shall, subject to subsection (3), </w:t>
      </w:r>
      <w:r w:rsidR="00250AEC" w:rsidRPr="00CB4937">
        <w:rPr>
          <w:rFonts w:ascii="Times New Roman" w:hAnsi="Times New Roman" w:cs="Times New Roman"/>
        </w:rPr>
        <w:t xml:space="preserve">be interrupted by the </w:t>
      </w:r>
      <w:r w:rsidR="00250AEC" w:rsidRPr="00CE4220">
        <w:rPr>
          <w:rFonts w:ascii="Times New Roman" w:hAnsi="Times New Roman" w:cs="Times New Roman"/>
          <w:u w:val="single"/>
        </w:rPr>
        <w:t xml:space="preserve">service on the </w:t>
      </w:r>
      <w:r w:rsidRPr="00CE4220">
        <w:rPr>
          <w:rFonts w:ascii="Times New Roman" w:hAnsi="Times New Roman" w:cs="Times New Roman"/>
          <w:u w:val="single"/>
        </w:rPr>
        <w:t xml:space="preserve"> </w:t>
      </w:r>
      <w:r w:rsidR="00250AEC" w:rsidRPr="00CE4220">
        <w:rPr>
          <w:rFonts w:ascii="Times New Roman" w:hAnsi="Times New Roman" w:cs="Times New Roman"/>
          <w:u w:val="single"/>
        </w:rPr>
        <w:t>debtor of</w:t>
      </w:r>
      <w:r w:rsidR="00391904" w:rsidRPr="00CE4220">
        <w:rPr>
          <w:rFonts w:ascii="Times New Roman" w:hAnsi="Times New Roman" w:cs="Times New Roman"/>
          <w:u w:val="single"/>
        </w:rPr>
        <w:t xml:space="preserve"> </w:t>
      </w:r>
      <w:r w:rsidR="00250AEC" w:rsidRPr="00CE4220">
        <w:rPr>
          <w:rFonts w:ascii="Times New Roman" w:hAnsi="Times New Roman" w:cs="Times New Roman"/>
          <w:u w:val="single"/>
        </w:rPr>
        <w:t>any process</w:t>
      </w:r>
      <w:r w:rsidR="00250AEC" w:rsidRPr="00391904">
        <w:rPr>
          <w:rFonts w:ascii="Times New Roman" w:hAnsi="Times New Roman" w:cs="Times New Roman"/>
          <w:u w:val="single"/>
        </w:rPr>
        <w:t xml:space="preserve"> </w:t>
      </w:r>
      <w:r w:rsidR="00250AEC" w:rsidRPr="00250AEC">
        <w:rPr>
          <w:rFonts w:ascii="Times New Roman" w:hAnsi="Times New Roman" w:cs="Times New Roman"/>
        </w:rPr>
        <w:t>whereby the creditor claims payment of the debt.</w:t>
      </w:r>
    </w:p>
    <w:p w:rsidR="00250AEC" w:rsidRPr="00250AEC" w:rsidRDefault="00250AEC" w:rsidP="00677DB0">
      <w:pPr>
        <w:autoSpaceDE w:val="0"/>
        <w:autoSpaceDN w:val="0"/>
        <w:adjustRightInd w:val="0"/>
        <w:spacing w:after="0" w:line="240" w:lineRule="auto"/>
        <w:ind w:left="720"/>
        <w:rPr>
          <w:rFonts w:ascii="Times New Roman" w:hAnsi="Times New Roman" w:cs="Times New Roman"/>
        </w:rPr>
      </w:pPr>
      <w:r w:rsidRPr="00250AEC">
        <w:rPr>
          <w:rFonts w:ascii="Times New Roman" w:hAnsi="Times New Roman" w:cs="Times New Roman"/>
        </w:rPr>
        <w:t xml:space="preserve">(3) Unless </w:t>
      </w:r>
      <w:r w:rsidRPr="00391904">
        <w:rPr>
          <w:rFonts w:ascii="Times New Roman" w:hAnsi="Times New Roman" w:cs="Times New Roman"/>
          <w:u w:val="single"/>
        </w:rPr>
        <w:t>the debtor acknowledges liability</w:t>
      </w:r>
      <w:r w:rsidRPr="00250AEC">
        <w:rPr>
          <w:rFonts w:ascii="Times New Roman" w:hAnsi="Times New Roman" w:cs="Times New Roman"/>
        </w:rPr>
        <w:t>, the interruption of prescription in terms of subsection (2) shall</w:t>
      </w:r>
      <w:r w:rsidR="00391904">
        <w:rPr>
          <w:rFonts w:ascii="Times New Roman" w:hAnsi="Times New Roman" w:cs="Times New Roman"/>
        </w:rPr>
        <w:t xml:space="preserve"> </w:t>
      </w:r>
      <w:r w:rsidRPr="00250AEC">
        <w:rPr>
          <w:rFonts w:ascii="Times New Roman" w:hAnsi="Times New Roman" w:cs="Times New Roman"/>
        </w:rPr>
        <w:t>lapse and the running of prescription shall not be deemed to have been interrupted, if the creditor—</w:t>
      </w:r>
    </w:p>
    <w:p w:rsidR="00250AEC" w:rsidRPr="00250AEC" w:rsidRDefault="00250AEC" w:rsidP="00677DB0">
      <w:pPr>
        <w:autoSpaceDE w:val="0"/>
        <w:autoSpaceDN w:val="0"/>
        <w:adjustRightInd w:val="0"/>
        <w:spacing w:after="0" w:line="240" w:lineRule="auto"/>
        <w:ind w:left="720"/>
        <w:rPr>
          <w:rFonts w:ascii="Times New Roman" w:hAnsi="Times New Roman" w:cs="Times New Roman"/>
        </w:rPr>
      </w:pPr>
      <w:r w:rsidRPr="00250AEC">
        <w:rPr>
          <w:rFonts w:ascii="Times New Roman" w:hAnsi="Times New Roman" w:cs="Times New Roman"/>
        </w:rPr>
        <w:t>(</w:t>
      </w:r>
      <w:r w:rsidRPr="00250AEC">
        <w:rPr>
          <w:rFonts w:ascii="Times New Roman" w:hAnsi="Times New Roman" w:cs="Times New Roman"/>
          <w:i/>
          <w:iCs/>
        </w:rPr>
        <w:t>a</w:t>
      </w:r>
      <w:r w:rsidRPr="00250AEC">
        <w:rPr>
          <w:rFonts w:ascii="Times New Roman" w:hAnsi="Times New Roman" w:cs="Times New Roman"/>
        </w:rPr>
        <w:t xml:space="preserve">) </w:t>
      </w:r>
      <w:r w:rsidRPr="00391904">
        <w:rPr>
          <w:rFonts w:ascii="Times New Roman" w:hAnsi="Times New Roman" w:cs="Times New Roman"/>
          <w:u w:val="single"/>
        </w:rPr>
        <w:t>does not successfully prosecute his claim under the process in question to final judgment</w:t>
      </w:r>
      <w:r w:rsidRPr="00250AEC">
        <w:rPr>
          <w:rFonts w:ascii="Times New Roman" w:hAnsi="Times New Roman" w:cs="Times New Roman"/>
        </w:rPr>
        <w:t>; or</w:t>
      </w:r>
    </w:p>
    <w:p w:rsidR="00E57FE9" w:rsidRDefault="00250AEC" w:rsidP="00677DB0">
      <w:pPr>
        <w:autoSpaceDE w:val="0"/>
        <w:autoSpaceDN w:val="0"/>
        <w:adjustRightInd w:val="0"/>
        <w:spacing w:after="0" w:line="240" w:lineRule="auto"/>
        <w:ind w:left="720"/>
        <w:rPr>
          <w:rFonts w:ascii="Times New Roman" w:hAnsi="Times New Roman" w:cs="Times New Roman"/>
        </w:rPr>
      </w:pPr>
      <w:r w:rsidRPr="00250AEC">
        <w:rPr>
          <w:rFonts w:ascii="Times New Roman" w:hAnsi="Times New Roman" w:cs="Times New Roman"/>
        </w:rPr>
        <w:t>(</w:t>
      </w:r>
      <w:r w:rsidRPr="00250AEC">
        <w:rPr>
          <w:rFonts w:ascii="Times New Roman" w:hAnsi="Times New Roman" w:cs="Times New Roman"/>
          <w:i/>
          <w:iCs/>
        </w:rPr>
        <w:t>b</w:t>
      </w:r>
      <w:r w:rsidRPr="00250AEC">
        <w:rPr>
          <w:rFonts w:ascii="Times New Roman" w:hAnsi="Times New Roman" w:cs="Times New Roman"/>
        </w:rPr>
        <w:t>) successfully prosecutes his claim under the process in question to final judgment, but abandons the</w:t>
      </w:r>
      <w:r w:rsidR="00677DB0">
        <w:rPr>
          <w:rFonts w:ascii="Times New Roman" w:hAnsi="Times New Roman" w:cs="Times New Roman"/>
        </w:rPr>
        <w:t xml:space="preserve"> </w:t>
      </w:r>
      <w:r w:rsidRPr="00250AEC">
        <w:rPr>
          <w:rFonts w:ascii="Times New Roman" w:hAnsi="Times New Roman" w:cs="Times New Roman"/>
        </w:rPr>
        <w:t>judgment or the judgment is set aside.’’</w:t>
      </w:r>
      <w:r w:rsidR="00E57FE9" w:rsidRPr="00EA24AF">
        <w:rPr>
          <w:rFonts w:ascii="Times New Roman" w:hAnsi="Times New Roman" w:cs="Times New Roman"/>
          <w:sz w:val="24"/>
          <w:szCs w:val="24"/>
        </w:rPr>
        <w:tab/>
      </w:r>
    </w:p>
    <w:p w:rsidR="00E57FE9" w:rsidRDefault="00391904" w:rsidP="00677DB0">
      <w:pPr>
        <w:spacing w:after="0" w:line="240" w:lineRule="auto"/>
        <w:ind w:firstLine="720"/>
        <w:jc w:val="both"/>
        <w:rPr>
          <w:rFonts w:ascii="Times New Roman" w:hAnsi="Times New Roman" w:cs="Times New Roman"/>
        </w:rPr>
      </w:pPr>
      <w:r>
        <w:rPr>
          <w:rFonts w:ascii="Times New Roman" w:hAnsi="Times New Roman" w:cs="Times New Roman"/>
        </w:rPr>
        <w:t>(</w:t>
      </w:r>
      <w:r w:rsidRPr="008B0E0C">
        <w:rPr>
          <w:rFonts w:ascii="Times New Roman" w:hAnsi="Times New Roman" w:cs="Times New Roman"/>
          <w:sz w:val="24"/>
          <w:szCs w:val="24"/>
        </w:rPr>
        <w:t>the underlining is mine for emphasis</w:t>
      </w:r>
      <w:r>
        <w:rPr>
          <w:rFonts w:ascii="Times New Roman" w:hAnsi="Times New Roman" w:cs="Times New Roman"/>
        </w:rPr>
        <w:t>.)</w:t>
      </w:r>
    </w:p>
    <w:p w:rsidR="00677DB0" w:rsidRDefault="00677DB0" w:rsidP="00677DB0">
      <w:pPr>
        <w:spacing w:after="0" w:line="240" w:lineRule="auto"/>
        <w:ind w:firstLine="720"/>
        <w:jc w:val="both"/>
        <w:rPr>
          <w:rFonts w:ascii="Times New Roman" w:hAnsi="Times New Roman" w:cs="Times New Roman"/>
        </w:rPr>
      </w:pPr>
    </w:p>
    <w:p w:rsidR="00C846ED" w:rsidRPr="00AB2E76" w:rsidRDefault="00E57FE9" w:rsidP="00AB2E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F757D">
        <w:rPr>
          <w:rFonts w:ascii="Times New Roman" w:hAnsi="Times New Roman" w:cs="Times New Roman"/>
          <w:sz w:val="24"/>
          <w:szCs w:val="24"/>
        </w:rPr>
        <w:t>S</w:t>
      </w:r>
      <w:r>
        <w:rPr>
          <w:rFonts w:ascii="Times New Roman" w:hAnsi="Times New Roman" w:cs="Times New Roman"/>
          <w:sz w:val="24"/>
          <w:szCs w:val="24"/>
        </w:rPr>
        <w:t xml:space="preserve">ection </w:t>
      </w:r>
      <w:r w:rsidR="002F757D">
        <w:rPr>
          <w:rFonts w:ascii="Times New Roman" w:hAnsi="Times New Roman" w:cs="Times New Roman"/>
          <w:sz w:val="24"/>
          <w:szCs w:val="24"/>
        </w:rPr>
        <w:t xml:space="preserve">19 </w:t>
      </w:r>
      <w:r>
        <w:rPr>
          <w:rFonts w:ascii="Times New Roman" w:hAnsi="Times New Roman" w:cs="Times New Roman"/>
          <w:sz w:val="24"/>
          <w:szCs w:val="24"/>
        </w:rPr>
        <w:t xml:space="preserve">deals with instances when </w:t>
      </w:r>
      <w:r w:rsidR="00CE4220">
        <w:rPr>
          <w:rFonts w:ascii="Times New Roman" w:hAnsi="Times New Roman" w:cs="Times New Roman"/>
          <w:sz w:val="24"/>
          <w:szCs w:val="24"/>
        </w:rPr>
        <w:t xml:space="preserve">the running of </w:t>
      </w:r>
      <w:r>
        <w:rPr>
          <w:rFonts w:ascii="Times New Roman" w:hAnsi="Times New Roman" w:cs="Times New Roman"/>
          <w:sz w:val="24"/>
          <w:szCs w:val="24"/>
        </w:rPr>
        <w:t>prescription is interrupted.</w:t>
      </w:r>
      <w:r w:rsidR="00FA7159">
        <w:rPr>
          <w:rFonts w:ascii="Times New Roman" w:hAnsi="Times New Roman" w:cs="Times New Roman"/>
          <w:sz w:val="24"/>
          <w:szCs w:val="24"/>
        </w:rPr>
        <w:t xml:space="preserve"> </w:t>
      </w:r>
      <w:r w:rsidRPr="00AB2E76">
        <w:rPr>
          <w:rFonts w:ascii="Times New Roman" w:hAnsi="Times New Roman" w:cs="Times New Roman"/>
          <w:sz w:val="24"/>
          <w:szCs w:val="24"/>
        </w:rPr>
        <w:t xml:space="preserve"> Prescription is interrupted where the creditor serves the debtor with any process where the creditor claims payment of a debt</w:t>
      </w:r>
      <w:r w:rsidR="0087067D" w:rsidRPr="00AB2E76">
        <w:rPr>
          <w:rFonts w:ascii="Times New Roman" w:hAnsi="Times New Roman" w:cs="Times New Roman"/>
          <w:sz w:val="24"/>
          <w:szCs w:val="24"/>
        </w:rPr>
        <w:t xml:space="preserve"> and</w:t>
      </w:r>
      <w:r w:rsidR="002F757D" w:rsidRPr="00AB2E76">
        <w:rPr>
          <w:rFonts w:ascii="Times New Roman" w:hAnsi="Times New Roman" w:cs="Times New Roman"/>
          <w:sz w:val="24"/>
          <w:szCs w:val="24"/>
        </w:rPr>
        <w:t xml:space="preserve"> </w:t>
      </w:r>
      <w:r w:rsidRPr="00AB2E76">
        <w:rPr>
          <w:rFonts w:ascii="Times New Roman" w:hAnsi="Times New Roman" w:cs="Times New Roman"/>
          <w:sz w:val="24"/>
          <w:szCs w:val="24"/>
        </w:rPr>
        <w:t>where the debtor acknowledges liability.</w:t>
      </w:r>
      <w:r w:rsidR="004844C9">
        <w:rPr>
          <w:rFonts w:ascii="Times New Roman" w:hAnsi="Times New Roman" w:cs="Times New Roman"/>
          <w:sz w:val="24"/>
          <w:szCs w:val="24"/>
        </w:rPr>
        <w:t xml:space="preserve"> </w:t>
      </w:r>
      <w:r w:rsidR="00CB4937">
        <w:rPr>
          <w:rFonts w:ascii="Times New Roman" w:hAnsi="Times New Roman" w:cs="Times New Roman"/>
          <w:sz w:val="24"/>
          <w:szCs w:val="24"/>
        </w:rPr>
        <w:t>In terms of s</w:t>
      </w:r>
      <w:r w:rsidR="00677DB0">
        <w:rPr>
          <w:rFonts w:ascii="Times New Roman" w:hAnsi="Times New Roman" w:cs="Times New Roman"/>
          <w:sz w:val="24"/>
          <w:szCs w:val="24"/>
        </w:rPr>
        <w:t xml:space="preserve"> </w:t>
      </w:r>
      <w:r w:rsidR="00CB4937">
        <w:rPr>
          <w:rFonts w:ascii="Times New Roman" w:hAnsi="Times New Roman" w:cs="Times New Roman"/>
          <w:sz w:val="24"/>
          <w:szCs w:val="24"/>
        </w:rPr>
        <w:t>19 (</w:t>
      </w:r>
      <w:r w:rsidR="00A15C7A">
        <w:rPr>
          <w:rFonts w:ascii="Times New Roman" w:hAnsi="Times New Roman" w:cs="Times New Roman"/>
          <w:sz w:val="24"/>
          <w:szCs w:val="24"/>
        </w:rPr>
        <w:t>3</w:t>
      </w:r>
      <w:r w:rsidR="00CB4937">
        <w:rPr>
          <w:rFonts w:ascii="Times New Roman" w:hAnsi="Times New Roman" w:cs="Times New Roman"/>
          <w:sz w:val="24"/>
          <w:szCs w:val="24"/>
        </w:rPr>
        <w:t>) (a)</w:t>
      </w:r>
      <w:r w:rsidR="00A72483">
        <w:rPr>
          <w:rFonts w:ascii="Times New Roman" w:hAnsi="Times New Roman" w:cs="Times New Roman"/>
          <w:sz w:val="24"/>
          <w:szCs w:val="24"/>
        </w:rPr>
        <w:t xml:space="preserve"> of th</w:t>
      </w:r>
      <w:r w:rsidR="00D11566">
        <w:rPr>
          <w:rFonts w:ascii="Times New Roman" w:hAnsi="Times New Roman" w:cs="Times New Roman"/>
          <w:sz w:val="24"/>
          <w:szCs w:val="24"/>
        </w:rPr>
        <w:t>e</w:t>
      </w:r>
      <w:r w:rsidR="00A72483">
        <w:rPr>
          <w:rFonts w:ascii="Times New Roman" w:hAnsi="Times New Roman" w:cs="Times New Roman"/>
          <w:sz w:val="24"/>
          <w:szCs w:val="24"/>
        </w:rPr>
        <w:t xml:space="preserve"> Act</w:t>
      </w:r>
      <w:r w:rsidR="00677DB0">
        <w:rPr>
          <w:rFonts w:ascii="Times New Roman" w:hAnsi="Times New Roman" w:cs="Times New Roman"/>
          <w:sz w:val="24"/>
          <w:szCs w:val="24"/>
        </w:rPr>
        <w:t xml:space="preserve">, </w:t>
      </w:r>
      <w:r w:rsidR="00CB4937">
        <w:rPr>
          <w:rFonts w:ascii="Times New Roman" w:hAnsi="Times New Roman" w:cs="Times New Roman"/>
          <w:sz w:val="24"/>
          <w:szCs w:val="24"/>
        </w:rPr>
        <w:t>t</w:t>
      </w:r>
      <w:r w:rsidR="00391904" w:rsidRPr="00AB2E76">
        <w:rPr>
          <w:rFonts w:ascii="Times New Roman" w:hAnsi="Times New Roman" w:cs="Times New Roman"/>
          <w:sz w:val="24"/>
          <w:szCs w:val="24"/>
        </w:rPr>
        <w:t>he</w:t>
      </w:r>
      <w:r w:rsidR="004844C9">
        <w:rPr>
          <w:rFonts w:ascii="Times New Roman" w:hAnsi="Times New Roman" w:cs="Times New Roman"/>
          <w:sz w:val="24"/>
          <w:szCs w:val="24"/>
        </w:rPr>
        <w:t xml:space="preserve"> running of prescription shall</w:t>
      </w:r>
      <w:r w:rsidR="00391904" w:rsidRPr="00AB2E76">
        <w:rPr>
          <w:rFonts w:ascii="Times New Roman" w:hAnsi="Times New Roman" w:cs="Times New Roman"/>
          <w:sz w:val="24"/>
          <w:szCs w:val="24"/>
        </w:rPr>
        <w:t xml:space="preserve"> no</w:t>
      </w:r>
      <w:r w:rsidR="004844C9">
        <w:rPr>
          <w:rFonts w:ascii="Times New Roman" w:hAnsi="Times New Roman" w:cs="Times New Roman"/>
          <w:sz w:val="24"/>
          <w:szCs w:val="24"/>
        </w:rPr>
        <w:t>t be</w:t>
      </w:r>
      <w:r w:rsidR="007D63FB">
        <w:rPr>
          <w:rFonts w:ascii="Times New Roman" w:hAnsi="Times New Roman" w:cs="Times New Roman"/>
          <w:sz w:val="24"/>
          <w:szCs w:val="24"/>
        </w:rPr>
        <w:t xml:space="preserve"> </w:t>
      </w:r>
      <w:r w:rsidR="00963E40">
        <w:rPr>
          <w:rFonts w:ascii="Times New Roman" w:hAnsi="Times New Roman" w:cs="Times New Roman"/>
          <w:sz w:val="24"/>
          <w:szCs w:val="24"/>
        </w:rPr>
        <w:t>deemed to be</w:t>
      </w:r>
      <w:r w:rsidR="00391904" w:rsidRPr="00AB2E76">
        <w:rPr>
          <w:rFonts w:ascii="Times New Roman" w:hAnsi="Times New Roman" w:cs="Times New Roman"/>
          <w:sz w:val="24"/>
          <w:szCs w:val="24"/>
        </w:rPr>
        <w:t xml:space="preserve"> interrupt</w:t>
      </w:r>
      <w:r w:rsidR="004844C9">
        <w:rPr>
          <w:rFonts w:ascii="Times New Roman" w:hAnsi="Times New Roman" w:cs="Times New Roman"/>
          <w:sz w:val="24"/>
          <w:szCs w:val="24"/>
        </w:rPr>
        <w:t>ed</w:t>
      </w:r>
      <w:r w:rsidR="006E25D5" w:rsidRPr="00AB2E76">
        <w:rPr>
          <w:rFonts w:ascii="Times New Roman" w:hAnsi="Times New Roman" w:cs="Times New Roman"/>
          <w:sz w:val="24"/>
          <w:szCs w:val="24"/>
        </w:rPr>
        <w:t xml:space="preserve"> </w:t>
      </w:r>
      <w:r w:rsidR="00391904" w:rsidRPr="00AB2E76">
        <w:rPr>
          <w:rFonts w:ascii="Times New Roman" w:hAnsi="Times New Roman" w:cs="Times New Roman"/>
          <w:sz w:val="24"/>
          <w:szCs w:val="24"/>
        </w:rPr>
        <w:t>where the creditor does not successfully prosecute his claim under the process in question to final ju</w:t>
      </w:r>
      <w:r w:rsidR="005A0C7A" w:rsidRPr="00AB2E76">
        <w:rPr>
          <w:rFonts w:ascii="Times New Roman" w:hAnsi="Times New Roman" w:cs="Times New Roman"/>
          <w:sz w:val="24"/>
          <w:szCs w:val="24"/>
        </w:rPr>
        <w:t xml:space="preserve">dgment. </w:t>
      </w:r>
      <w:r w:rsidR="00C846ED" w:rsidRPr="00AB2E76">
        <w:rPr>
          <w:rFonts w:ascii="Times New Roman" w:hAnsi="Times New Roman" w:cs="Times New Roman"/>
          <w:sz w:val="24"/>
          <w:szCs w:val="24"/>
        </w:rPr>
        <w:t xml:space="preserve">In </w:t>
      </w:r>
      <w:r w:rsidR="00CE4220">
        <w:rPr>
          <w:rFonts w:ascii="Times New Roman" w:hAnsi="Times New Roman" w:cs="Times New Roman"/>
          <w:i/>
          <w:sz w:val="24"/>
          <w:szCs w:val="24"/>
        </w:rPr>
        <w:t>Massena</w:t>
      </w:r>
      <w:r w:rsidR="00EF34B7">
        <w:rPr>
          <w:rFonts w:ascii="Times New Roman" w:hAnsi="Times New Roman" w:cs="Times New Roman"/>
          <w:i/>
          <w:sz w:val="24"/>
          <w:szCs w:val="24"/>
        </w:rPr>
        <w:t xml:space="preserve"> </w:t>
      </w:r>
      <w:r w:rsidR="00EF34B7" w:rsidRPr="00677DB0">
        <w:rPr>
          <w:rFonts w:ascii="Times New Roman" w:hAnsi="Times New Roman" w:cs="Times New Roman"/>
          <w:sz w:val="24"/>
          <w:szCs w:val="24"/>
        </w:rPr>
        <w:t>v</w:t>
      </w:r>
      <w:r w:rsidR="00EF34B7">
        <w:rPr>
          <w:rFonts w:ascii="Times New Roman" w:hAnsi="Times New Roman" w:cs="Times New Roman"/>
          <w:i/>
          <w:sz w:val="24"/>
          <w:szCs w:val="24"/>
        </w:rPr>
        <w:t xml:space="preserve"> Min</w:t>
      </w:r>
      <w:r w:rsidR="00C846ED" w:rsidRPr="00AB2E76">
        <w:rPr>
          <w:rFonts w:ascii="Times New Roman" w:hAnsi="Times New Roman" w:cs="Times New Roman"/>
          <w:i/>
          <w:sz w:val="24"/>
          <w:szCs w:val="24"/>
        </w:rPr>
        <w:t xml:space="preserve">ister of Home </w:t>
      </w:r>
      <w:r w:rsidR="00EF34B7" w:rsidRPr="00AB2E76">
        <w:rPr>
          <w:rFonts w:ascii="Times New Roman" w:hAnsi="Times New Roman" w:cs="Times New Roman"/>
          <w:i/>
          <w:sz w:val="24"/>
          <w:szCs w:val="24"/>
        </w:rPr>
        <w:t>Affairs</w:t>
      </w:r>
      <w:r w:rsidR="00C846ED" w:rsidRPr="00AB2E76">
        <w:rPr>
          <w:rFonts w:ascii="Times New Roman" w:hAnsi="Times New Roman" w:cs="Times New Roman"/>
          <w:sz w:val="24"/>
          <w:szCs w:val="24"/>
        </w:rPr>
        <w:t xml:space="preserve"> 1998 (2) ZLR 183 (HC) the court defined the word </w:t>
      </w:r>
      <w:r w:rsidR="00677DB0">
        <w:rPr>
          <w:rFonts w:ascii="Times New Roman" w:hAnsi="Times New Roman" w:cs="Times New Roman"/>
          <w:sz w:val="24"/>
          <w:szCs w:val="24"/>
        </w:rPr>
        <w:t>“</w:t>
      </w:r>
      <w:r w:rsidR="00C846ED" w:rsidRPr="00AB2E76">
        <w:rPr>
          <w:rFonts w:ascii="Times New Roman" w:hAnsi="Times New Roman" w:cs="Times New Roman"/>
          <w:sz w:val="24"/>
          <w:szCs w:val="24"/>
        </w:rPr>
        <w:t>success</w:t>
      </w:r>
      <w:r w:rsidR="00C846ED" w:rsidRPr="00C83671">
        <w:rPr>
          <w:rFonts w:ascii="Times New Roman" w:hAnsi="Times New Roman" w:cs="Times New Roman"/>
          <w:sz w:val="24"/>
          <w:szCs w:val="24"/>
        </w:rPr>
        <w:t>fully</w:t>
      </w:r>
      <w:r w:rsidR="00677DB0">
        <w:rPr>
          <w:rFonts w:ascii="Times New Roman" w:hAnsi="Times New Roman" w:cs="Times New Roman"/>
          <w:sz w:val="24"/>
          <w:szCs w:val="24"/>
        </w:rPr>
        <w:t>”</w:t>
      </w:r>
      <w:r w:rsidR="00C846ED" w:rsidRPr="00AB2E76">
        <w:rPr>
          <w:rFonts w:ascii="Times New Roman" w:hAnsi="Times New Roman" w:cs="Times New Roman"/>
          <w:sz w:val="24"/>
          <w:szCs w:val="24"/>
        </w:rPr>
        <w:t xml:space="preserve"> as follows,</w:t>
      </w:r>
    </w:p>
    <w:p w:rsidR="00DF76CA" w:rsidRDefault="00677DB0" w:rsidP="00677DB0">
      <w:pPr>
        <w:spacing w:after="0" w:line="240" w:lineRule="auto"/>
        <w:ind w:left="720"/>
        <w:jc w:val="both"/>
        <w:rPr>
          <w:rFonts w:ascii="Times New Roman" w:hAnsi="Times New Roman" w:cs="Times New Roman"/>
        </w:rPr>
      </w:pPr>
      <w:r>
        <w:rPr>
          <w:rFonts w:ascii="Times New Roman" w:hAnsi="Times New Roman" w:cs="Times New Roman"/>
        </w:rPr>
        <w:t>“</w:t>
      </w:r>
      <w:r w:rsidR="00EF34B7">
        <w:rPr>
          <w:rFonts w:ascii="Times New Roman" w:hAnsi="Times New Roman" w:cs="Times New Roman"/>
        </w:rPr>
        <w:t>t</w:t>
      </w:r>
      <w:r w:rsidR="00EF34B7" w:rsidRPr="00DF76CA">
        <w:rPr>
          <w:rFonts w:ascii="Times New Roman" w:hAnsi="Times New Roman" w:cs="Times New Roman"/>
        </w:rPr>
        <w:t>he</w:t>
      </w:r>
      <w:r w:rsidR="00C846ED" w:rsidRPr="00DF76CA">
        <w:rPr>
          <w:rFonts w:ascii="Times New Roman" w:hAnsi="Times New Roman" w:cs="Times New Roman"/>
        </w:rPr>
        <w:t xml:space="preserve"> word</w:t>
      </w:r>
      <w:r>
        <w:rPr>
          <w:rFonts w:ascii="Times New Roman" w:hAnsi="Times New Roman" w:cs="Times New Roman"/>
        </w:rPr>
        <w:t>”</w:t>
      </w:r>
      <w:r w:rsidR="00C846ED" w:rsidRPr="00DF76CA">
        <w:rPr>
          <w:rFonts w:ascii="Times New Roman" w:hAnsi="Times New Roman" w:cs="Times New Roman"/>
        </w:rPr>
        <w:t xml:space="preserve"> </w:t>
      </w:r>
      <w:r w:rsidR="00EF34B7" w:rsidRPr="00DF76CA">
        <w:rPr>
          <w:rFonts w:ascii="Times New Roman" w:hAnsi="Times New Roman" w:cs="Times New Roman"/>
        </w:rPr>
        <w:t>suc</w:t>
      </w:r>
      <w:r w:rsidR="00EF34B7">
        <w:rPr>
          <w:rFonts w:ascii="Times New Roman" w:hAnsi="Times New Roman" w:cs="Times New Roman"/>
        </w:rPr>
        <w:t>cessfully imports</w:t>
      </w:r>
      <w:r w:rsidR="00DF76CA">
        <w:rPr>
          <w:rFonts w:ascii="Times New Roman" w:hAnsi="Times New Roman" w:cs="Times New Roman"/>
        </w:rPr>
        <w:t xml:space="preserve"> that an i</w:t>
      </w:r>
      <w:r w:rsidR="00C846ED" w:rsidRPr="00DF76CA">
        <w:rPr>
          <w:rFonts w:ascii="Times New Roman" w:hAnsi="Times New Roman" w:cs="Times New Roman"/>
        </w:rPr>
        <w:t>de</w:t>
      </w:r>
      <w:r w:rsidR="00DF76CA">
        <w:rPr>
          <w:rFonts w:ascii="Times New Roman" w:hAnsi="Times New Roman" w:cs="Times New Roman"/>
        </w:rPr>
        <w:t>n</w:t>
      </w:r>
      <w:r w:rsidR="00C846ED" w:rsidRPr="00DF76CA">
        <w:rPr>
          <w:rFonts w:ascii="Times New Roman" w:hAnsi="Times New Roman" w:cs="Times New Roman"/>
        </w:rPr>
        <w:t xml:space="preserve">tifiable stage must have been reached in the proceedings at which one could say whether the claim is successful or not. It did not mean </w:t>
      </w:r>
      <w:r>
        <w:rPr>
          <w:rFonts w:ascii="Times New Roman" w:hAnsi="Times New Roman" w:cs="Times New Roman"/>
        </w:rPr>
        <w:t>‘</w:t>
      </w:r>
      <w:r w:rsidR="00C846ED" w:rsidRPr="00DF76CA">
        <w:rPr>
          <w:rFonts w:ascii="Times New Roman" w:hAnsi="Times New Roman" w:cs="Times New Roman"/>
        </w:rPr>
        <w:t xml:space="preserve">timeously’ or </w:t>
      </w:r>
      <w:r>
        <w:rPr>
          <w:rFonts w:ascii="Times New Roman" w:hAnsi="Times New Roman" w:cs="Times New Roman"/>
        </w:rPr>
        <w:t>‘</w:t>
      </w:r>
      <w:r w:rsidR="00EF34B7" w:rsidRPr="00DF76CA">
        <w:rPr>
          <w:rFonts w:ascii="Times New Roman" w:hAnsi="Times New Roman" w:cs="Times New Roman"/>
        </w:rPr>
        <w:t>expeditiously’ or</w:t>
      </w:r>
      <w:r w:rsidR="00391904" w:rsidRPr="00DF76CA">
        <w:rPr>
          <w:rFonts w:ascii="Times New Roman" w:hAnsi="Times New Roman" w:cs="Times New Roman"/>
        </w:rPr>
        <w:t xml:space="preserve"> </w:t>
      </w:r>
      <w:r>
        <w:rPr>
          <w:rFonts w:ascii="Times New Roman" w:hAnsi="Times New Roman" w:cs="Times New Roman"/>
        </w:rPr>
        <w:t>‘</w:t>
      </w:r>
      <w:r w:rsidR="00391904" w:rsidRPr="00DF76CA">
        <w:rPr>
          <w:rFonts w:ascii="Times New Roman" w:hAnsi="Times New Roman" w:cs="Times New Roman"/>
        </w:rPr>
        <w:t xml:space="preserve">with all </w:t>
      </w:r>
      <w:r w:rsidR="00CD0A76" w:rsidRPr="00DF76CA">
        <w:rPr>
          <w:rFonts w:ascii="Times New Roman" w:hAnsi="Times New Roman" w:cs="Times New Roman"/>
        </w:rPr>
        <w:t>possible vigour</w:t>
      </w:r>
      <w:r>
        <w:rPr>
          <w:rFonts w:ascii="Times New Roman" w:hAnsi="Times New Roman" w:cs="Times New Roman"/>
        </w:rPr>
        <w:t>’</w:t>
      </w:r>
      <w:r w:rsidR="00391904" w:rsidRPr="00DF76CA">
        <w:rPr>
          <w:rFonts w:ascii="Times New Roman" w:hAnsi="Times New Roman" w:cs="Times New Roman"/>
        </w:rPr>
        <w:t xml:space="preserve">. </w:t>
      </w:r>
      <w:r w:rsidR="00C846ED" w:rsidRPr="00DF76CA">
        <w:rPr>
          <w:rFonts w:ascii="Times New Roman" w:hAnsi="Times New Roman" w:cs="Times New Roman"/>
        </w:rPr>
        <w:t>It is only when it can be said that the claim had not been successfully prosecuted that the provisionally suspended prescription starts to operate again</w:t>
      </w:r>
      <w:r>
        <w:rPr>
          <w:rFonts w:ascii="Times New Roman" w:hAnsi="Times New Roman" w:cs="Times New Roman"/>
        </w:rPr>
        <w:t>.”</w:t>
      </w:r>
    </w:p>
    <w:p w:rsidR="00DF76CA" w:rsidRPr="00DF76CA" w:rsidRDefault="00DF76CA" w:rsidP="00DF76CA">
      <w:pPr>
        <w:spacing w:after="0" w:line="240" w:lineRule="auto"/>
        <w:jc w:val="both"/>
        <w:rPr>
          <w:rFonts w:ascii="Times New Roman" w:hAnsi="Times New Roman" w:cs="Times New Roman"/>
        </w:rPr>
      </w:pPr>
    </w:p>
    <w:p w:rsidR="001C7310" w:rsidRDefault="00437D3A" w:rsidP="00C846ED">
      <w:pPr>
        <w:spacing w:after="0" w:line="360" w:lineRule="auto"/>
        <w:jc w:val="both"/>
      </w:pPr>
      <w:r>
        <w:rPr>
          <w:rFonts w:ascii="Times New Roman" w:hAnsi="Times New Roman" w:cs="Times New Roman"/>
        </w:rPr>
        <w:t xml:space="preserve">       </w:t>
      </w:r>
      <w:r w:rsidR="00E57FE9" w:rsidRPr="00C846ED">
        <w:rPr>
          <w:rFonts w:ascii="Times New Roman" w:hAnsi="Times New Roman" w:cs="Times New Roman"/>
        </w:rPr>
        <w:t xml:space="preserve">In </w:t>
      </w:r>
      <w:r w:rsidR="00E57FE9" w:rsidRPr="00C846ED">
        <w:rPr>
          <w:rFonts w:ascii="Times New Roman" w:hAnsi="Times New Roman" w:cs="Times New Roman"/>
          <w:i/>
        </w:rPr>
        <w:t>Gwiriri</w:t>
      </w:r>
      <w:r w:rsidR="00E57FE9" w:rsidRPr="00C846ED">
        <w:rPr>
          <w:rFonts w:ascii="Times New Roman" w:hAnsi="Times New Roman" w:cs="Times New Roman"/>
        </w:rPr>
        <w:t xml:space="preserve"> v </w:t>
      </w:r>
      <w:r w:rsidR="00E57FE9" w:rsidRPr="00C846ED">
        <w:rPr>
          <w:rFonts w:ascii="Times New Roman" w:hAnsi="Times New Roman" w:cs="Times New Roman"/>
          <w:i/>
        </w:rPr>
        <w:t>Star Africa Corporation</w:t>
      </w:r>
      <w:r w:rsidR="00E57FE9" w:rsidRPr="00982972">
        <w:rPr>
          <w:rFonts w:ascii="Times New Roman" w:hAnsi="Times New Roman" w:cs="Times New Roman"/>
          <w:i/>
          <w:sz w:val="24"/>
          <w:szCs w:val="24"/>
        </w:rPr>
        <w:t xml:space="preserve"> Ltd and 2 </w:t>
      </w:r>
      <w:r w:rsidR="00E57FE9">
        <w:rPr>
          <w:rFonts w:ascii="Times New Roman" w:hAnsi="Times New Roman" w:cs="Times New Roman"/>
          <w:i/>
          <w:sz w:val="24"/>
          <w:szCs w:val="24"/>
        </w:rPr>
        <w:t>O</w:t>
      </w:r>
      <w:r w:rsidR="00E57FE9" w:rsidRPr="00982972">
        <w:rPr>
          <w:rFonts w:ascii="Times New Roman" w:hAnsi="Times New Roman" w:cs="Times New Roman"/>
          <w:i/>
          <w:sz w:val="24"/>
          <w:szCs w:val="24"/>
        </w:rPr>
        <w:t>rs</w:t>
      </w:r>
      <w:r w:rsidR="00E57FE9">
        <w:rPr>
          <w:rFonts w:ascii="Times New Roman" w:hAnsi="Times New Roman" w:cs="Times New Roman"/>
          <w:sz w:val="24"/>
          <w:szCs w:val="24"/>
        </w:rPr>
        <w:t xml:space="preserve"> HH 674-15 the court ha</w:t>
      </w:r>
      <w:r w:rsidR="002F757D">
        <w:rPr>
          <w:rFonts w:ascii="Times New Roman" w:hAnsi="Times New Roman" w:cs="Times New Roman"/>
          <w:sz w:val="24"/>
          <w:szCs w:val="24"/>
        </w:rPr>
        <w:t>d</w:t>
      </w:r>
      <w:r w:rsidR="00E57FE9">
        <w:rPr>
          <w:rFonts w:ascii="Times New Roman" w:hAnsi="Times New Roman" w:cs="Times New Roman"/>
          <w:sz w:val="24"/>
          <w:szCs w:val="24"/>
        </w:rPr>
        <w:t xml:space="preserve"> occasion to consider the </w:t>
      </w:r>
      <w:r w:rsidR="001C7310">
        <w:rPr>
          <w:rFonts w:ascii="Times New Roman" w:hAnsi="Times New Roman" w:cs="Times New Roman"/>
          <w:sz w:val="24"/>
          <w:szCs w:val="24"/>
        </w:rPr>
        <w:t xml:space="preserve">meaning of the word </w:t>
      </w:r>
      <w:r w:rsidR="00677DB0">
        <w:rPr>
          <w:rFonts w:ascii="Times New Roman" w:hAnsi="Times New Roman" w:cs="Times New Roman"/>
          <w:sz w:val="24"/>
          <w:szCs w:val="24"/>
        </w:rPr>
        <w:t>“</w:t>
      </w:r>
      <w:r w:rsidR="001C7310">
        <w:rPr>
          <w:rFonts w:ascii="Times New Roman" w:hAnsi="Times New Roman" w:cs="Times New Roman"/>
          <w:sz w:val="24"/>
          <w:szCs w:val="24"/>
        </w:rPr>
        <w:t>successfully</w:t>
      </w:r>
      <w:r w:rsidR="00677DB0">
        <w:rPr>
          <w:rFonts w:ascii="Times New Roman" w:hAnsi="Times New Roman" w:cs="Times New Roman"/>
          <w:sz w:val="24"/>
          <w:szCs w:val="24"/>
        </w:rPr>
        <w:t>”</w:t>
      </w:r>
      <w:r w:rsidR="001C7310">
        <w:rPr>
          <w:rFonts w:ascii="Times New Roman" w:hAnsi="Times New Roman" w:cs="Times New Roman"/>
          <w:sz w:val="24"/>
          <w:szCs w:val="24"/>
        </w:rPr>
        <w:t xml:space="preserve"> in the phrase </w:t>
      </w:r>
      <w:r w:rsidR="00677DB0">
        <w:rPr>
          <w:rFonts w:ascii="Times New Roman" w:hAnsi="Times New Roman" w:cs="Times New Roman"/>
          <w:sz w:val="24"/>
          <w:szCs w:val="24"/>
        </w:rPr>
        <w:t>“</w:t>
      </w:r>
      <w:r w:rsidR="001C7310">
        <w:rPr>
          <w:rFonts w:ascii="Times New Roman" w:hAnsi="Times New Roman" w:cs="Times New Roman"/>
          <w:sz w:val="24"/>
          <w:szCs w:val="24"/>
        </w:rPr>
        <w:t>does not successfully prosecute his claim</w:t>
      </w:r>
      <w:r w:rsidR="00677DB0">
        <w:rPr>
          <w:rFonts w:ascii="Times New Roman" w:hAnsi="Times New Roman" w:cs="Times New Roman"/>
          <w:sz w:val="24"/>
          <w:szCs w:val="24"/>
        </w:rPr>
        <w:t>”</w:t>
      </w:r>
      <w:r w:rsidR="00E57FE9">
        <w:rPr>
          <w:rFonts w:ascii="Times New Roman" w:hAnsi="Times New Roman" w:cs="Times New Roman"/>
          <w:sz w:val="24"/>
          <w:szCs w:val="24"/>
        </w:rPr>
        <w:t xml:space="preserve"> </w:t>
      </w:r>
      <w:r w:rsidR="001C7310">
        <w:rPr>
          <w:rFonts w:ascii="Times New Roman" w:hAnsi="Times New Roman" w:cs="Times New Roman"/>
          <w:sz w:val="24"/>
          <w:szCs w:val="24"/>
        </w:rPr>
        <w:t xml:space="preserve">at </w:t>
      </w:r>
      <w:r w:rsidR="00E57FE9">
        <w:rPr>
          <w:rFonts w:ascii="Times New Roman" w:hAnsi="Times New Roman" w:cs="Times New Roman"/>
          <w:sz w:val="24"/>
          <w:szCs w:val="24"/>
        </w:rPr>
        <w:t xml:space="preserve">p 5 of the cyclostyled judgment </w:t>
      </w:r>
      <w:r>
        <w:rPr>
          <w:rFonts w:ascii="Times New Roman" w:hAnsi="Times New Roman" w:cs="Times New Roman"/>
          <w:sz w:val="24"/>
          <w:szCs w:val="24"/>
        </w:rPr>
        <w:t xml:space="preserve">and </w:t>
      </w:r>
      <w:r w:rsidR="00E57FE9">
        <w:rPr>
          <w:rFonts w:ascii="Times New Roman" w:hAnsi="Times New Roman" w:cs="Times New Roman"/>
          <w:sz w:val="24"/>
          <w:szCs w:val="24"/>
        </w:rPr>
        <w:t>remarked as follows;</w:t>
      </w:r>
      <w:r w:rsidR="00C846ED" w:rsidRPr="00C846ED">
        <w:t xml:space="preserve"> </w:t>
      </w:r>
    </w:p>
    <w:p w:rsidR="00C83671" w:rsidRPr="00677DB0" w:rsidRDefault="00677DB0" w:rsidP="00677DB0">
      <w:pPr>
        <w:spacing w:after="0" w:line="240" w:lineRule="auto"/>
        <w:ind w:left="720"/>
        <w:jc w:val="both"/>
        <w:rPr>
          <w:rFonts w:ascii="Times New Roman" w:hAnsi="Times New Roman" w:cs="Times New Roman"/>
        </w:rPr>
      </w:pPr>
      <w:r>
        <w:rPr>
          <w:rFonts w:ascii="Times New Roman" w:hAnsi="Times New Roman" w:cs="Times New Roman"/>
        </w:rPr>
        <w:t>“</w:t>
      </w:r>
      <w:r w:rsidR="00C83671" w:rsidRPr="00677DB0">
        <w:rPr>
          <w:rFonts w:ascii="Times New Roman" w:hAnsi="Times New Roman" w:cs="Times New Roman"/>
        </w:rPr>
        <w:t xml:space="preserve">Put simply, the effect of s 19 (2) is that  process issued in respect of a debt and served on a debtor within  three years of the cause of action has the effect of interrupting prescription. The running of prescription shall not be </w:t>
      </w:r>
      <w:r w:rsidR="00924FE6" w:rsidRPr="00677DB0">
        <w:rPr>
          <w:rFonts w:ascii="Times New Roman" w:hAnsi="Times New Roman" w:cs="Times New Roman"/>
        </w:rPr>
        <w:t>deemed to have been interrupted</w:t>
      </w:r>
      <w:r w:rsidR="00C83671" w:rsidRPr="00677DB0">
        <w:rPr>
          <w:rFonts w:ascii="Times New Roman" w:hAnsi="Times New Roman" w:cs="Times New Roman"/>
        </w:rPr>
        <w:t xml:space="preserve"> in terms of s 19 (3) if the creditor, does not prosecute the proceedings under that process to finality or b) successfully prosecutes  the claim under the process in </w:t>
      </w:r>
      <w:r w:rsidR="001C6118" w:rsidRPr="00677DB0">
        <w:rPr>
          <w:rFonts w:ascii="Times New Roman" w:hAnsi="Times New Roman" w:cs="Times New Roman"/>
        </w:rPr>
        <w:t xml:space="preserve">question to final judgment but </w:t>
      </w:r>
      <w:r w:rsidR="00C83671" w:rsidRPr="00677DB0">
        <w:rPr>
          <w:rFonts w:ascii="Times New Roman" w:hAnsi="Times New Roman" w:cs="Times New Roman"/>
        </w:rPr>
        <w:t xml:space="preserve">he abandons the judgment or the judgment is set aside. The mischief behind the section is that the creditor must successfully prosecute the matter to final judgment and must get a judgment in his favour. If he does not, he is entitled to pursue the matter until he gets final judgment in his </w:t>
      </w:r>
      <w:r w:rsidR="00C83671" w:rsidRPr="00677DB0">
        <w:rPr>
          <w:rFonts w:ascii="Times New Roman" w:hAnsi="Times New Roman" w:cs="Times New Roman"/>
        </w:rPr>
        <w:lastRenderedPageBreak/>
        <w:t>favour. He is only entitled to successfully prosecute to final judgment the proceedings under the process in question that is, the process by which prescription was originally interrupted and not any other.</w:t>
      </w:r>
      <w:r>
        <w:rPr>
          <w:rFonts w:ascii="Times New Roman" w:hAnsi="Times New Roman" w:cs="Times New Roman"/>
        </w:rPr>
        <w:t>”</w:t>
      </w:r>
      <w:r w:rsidR="001C6118" w:rsidRPr="00677DB0">
        <w:rPr>
          <w:rFonts w:ascii="Times New Roman" w:hAnsi="Times New Roman" w:cs="Times New Roman"/>
        </w:rPr>
        <w:t xml:space="preserve"> See also </w:t>
      </w:r>
      <w:r w:rsidR="001C6118" w:rsidRPr="00677DB0">
        <w:rPr>
          <w:rFonts w:ascii="Times New Roman" w:hAnsi="Times New Roman" w:cs="Times New Roman"/>
          <w:i/>
        </w:rPr>
        <w:t xml:space="preserve">Van der Merwe </w:t>
      </w:r>
      <w:r w:rsidR="001C6118" w:rsidRPr="00677DB0">
        <w:rPr>
          <w:rFonts w:ascii="Times New Roman" w:hAnsi="Times New Roman" w:cs="Times New Roman"/>
        </w:rPr>
        <w:t>v</w:t>
      </w:r>
      <w:r w:rsidR="001C6118" w:rsidRPr="00677DB0">
        <w:rPr>
          <w:rFonts w:ascii="Times New Roman" w:hAnsi="Times New Roman" w:cs="Times New Roman"/>
          <w:i/>
        </w:rPr>
        <w:t xml:space="preserve"> Protea Insurance Co Ltd </w:t>
      </w:r>
      <w:r w:rsidR="001C6118" w:rsidRPr="00677DB0">
        <w:rPr>
          <w:rFonts w:ascii="Times New Roman" w:hAnsi="Times New Roman" w:cs="Times New Roman"/>
        </w:rPr>
        <w:t>1982 (1 )</w:t>
      </w:r>
      <w:r>
        <w:rPr>
          <w:rFonts w:ascii="Times New Roman" w:hAnsi="Times New Roman" w:cs="Times New Roman"/>
        </w:rPr>
        <w:t xml:space="preserve"> </w:t>
      </w:r>
      <w:r w:rsidR="001C6118" w:rsidRPr="00677DB0">
        <w:rPr>
          <w:rFonts w:ascii="Times New Roman" w:hAnsi="Times New Roman" w:cs="Times New Roman"/>
        </w:rPr>
        <w:t>SA 770 (E )</w:t>
      </w:r>
    </w:p>
    <w:p w:rsidR="00924FE6" w:rsidRPr="00A646B8" w:rsidRDefault="00924FE6" w:rsidP="00677DB0">
      <w:pPr>
        <w:spacing w:after="0" w:line="360" w:lineRule="auto"/>
        <w:jc w:val="both"/>
        <w:rPr>
          <w:sz w:val="24"/>
          <w:szCs w:val="24"/>
        </w:rPr>
      </w:pPr>
    </w:p>
    <w:p w:rsidR="00CE1997" w:rsidRPr="003E67BD" w:rsidRDefault="00391904" w:rsidP="003E67BD">
      <w:pPr>
        <w:spacing w:after="0" w:line="360" w:lineRule="auto"/>
        <w:ind w:firstLine="720"/>
        <w:jc w:val="both"/>
        <w:rPr>
          <w:rFonts w:ascii="Times New Roman" w:hAnsi="Times New Roman" w:cs="Times New Roman"/>
          <w:sz w:val="24"/>
          <w:szCs w:val="24"/>
        </w:rPr>
      </w:pPr>
      <w:r w:rsidRPr="003E67BD">
        <w:rPr>
          <w:rFonts w:ascii="Times New Roman" w:hAnsi="Times New Roman" w:cs="Times New Roman"/>
          <w:sz w:val="24"/>
          <w:szCs w:val="24"/>
        </w:rPr>
        <w:t>The word</w:t>
      </w:r>
      <w:r w:rsidR="00924FE6" w:rsidRPr="003E67BD">
        <w:rPr>
          <w:rFonts w:ascii="Times New Roman" w:hAnsi="Times New Roman" w:cs="Times New Roman"/>
          <w:sz w:val="24"/>
          <w:szCs w:val="24"/>
        </w:rPr>
        <w:t xml:space="preserve"> </w:t>
      </w:r>
      <w:r w:rsidR="00677DB0" w:rsidRPr="003E67BD">
        <w:rPr>
          <w:rFonts w:ascii="Times New Roman" w:hAnsi="Times New Roman" w:cs="Times New Roman"/>
          <w:sz w:val="24"/>
          <w:szCs w:val="24"/>
        </w:rPr>
        <w:t>“</w:t>
      </w:r>
      <w:r w:rsidRPr="003E67BD">
        <w:rPr>
          <w:rFonts w:ascii="Times New Roman" w:hAnsi="Times New Roman" w:cs="Times New Roman"/>
          <w:sz w:val="24"/>
          <w:szCs w:val="24"/>
        </w:rPr>
        <w:t>successfully</w:t>
      </w:r>
      <w:r w:rsidR="00677DB0" w:rsidRPr="003E67BD">
        <w:rPr>
          <w:rFonts w:ascii="Times New Roman" w:hAnsi="Times New Roman" w:cs="Times New Roman"/>
          <w:sz w:val="24"/>
          <w:szCs w:val="24"/>
        </w:rPr>
        <w:t>”</w:t>
      </w:r>
      <w:r w:rsidRPr="003E67BD">
        <w:rPr>
          <w:rFonts w:ascii="Times New Roman" w:hAnsi="Times New Roman" w:cs="Times New Roman"/>
          <w:sz w:val="24"/>
          <w:szCs w:val="24"/>
        </w:rPr>
        <w:t xml:space="preserve"> </w:t>
      </w:r>
      <w:r w:rsidR="001020B6" w:rsidRPr="003E67BD">
        <w:rPr>
          <w:rFonts w:ascii="Times New Roman" w:hAnsi="Times New Roman" w:cs="Times New Roman"/>
          <w:sz w:val="24"/>
          <w:szCs w:val="24"/>
        </w:rPr>
        <w:t xml:space="preserve">has nothing to do </w:t>
      </w:r>
      <w:r w:rsidR="006038BB" w:rsidRPr="003E67BD">
        <w:rPr>
          <w:rFonts w:ascii="Times New Roman" w:hAnsi="Times New Roman" w:cs="Times New Roman"/>
          <w:sz w:val="24"/>
          <w:szCs w:val="24"/>
        </w:rPr>
        <w:t>with the</w:t>
      </w:r>
      <w:r w:rsidRPr="003E67BD">
        <w:rPr>
          <w:rFonts w:ascii="Times New Roman" w:hAnsi="Times New Roman" w:cs="Times New Roman"/>
          <w:sz w:val="24"/>
          <w:szCs w:val="24"/>
        </w:rPr>
        <w:t xml:space="preserve"> effort </w:t>
      </w:r>
      <w:r w:rsidR="001C7310" w:rsidRPr="003E67BD">
        <w:rPr>
          <w:rFonts w:ascii="Times New Roman" w:hAnsi="Times New Roman" w:cs="Times New Roman"/>
          <w:sz w:val="24"/>
          <w:szCs w:val="24"/>
        </w:rPr>
        <w:t xml:space="preserve">that a litigant </w:t>
      </w:r>
      <w:r w:rsidRPr="003E67BD">
        <w:rPr>
          <w:rFonts w:ascii="Times New Roman" w:hAnsi="Times New Roman" w:cs="Times New Roman"/>
          <w:sz w:val="24"/>
          <w:szCs w:val="24"/>
        </w:rPr>
        <w:t>put</w:t>
      </w:r>
      <w:r w:rsidR="001C7310" w:rsidRPr="003E67BD">
        <w:rPr>
          <w:rFonts w:ascii="Times New Roman" w:hAnsi="Times New Roman" w:cs="Times New Roman"/>
          <w:sz w:val="24"/>
          <w:szCs w:val="24"/>
        </w:rPr>
        <w:t>s</w:t>
      </w:r>
      <w:r w:rsidRPr="003E67BD">
        <w:rPr>
          <w:rFonts w:ascii="Times New Roman" w:hAnsi="Times New Roman" w:cs="Times New Roman"/>
          <w:sz w:val="24"/>
          <w:szCs w:val="24"/>
        </w:rPr>
        <w:t xml:space="preserve"> in prosecuting the matter or the pace at which </w:t>
      </w:r>
      <w:r w:rsidR="001C6118" w:rsidRPr="003E67BD">
        <w:rPr>
          <w:rFonts w:ascii="Times New Roman" w:hAnsi="Times New Roman" w:cs="Times New Roman"/>
          <w:sz w:val="24"/>
          <w:szCs w:val="24"/>
        </w:rPr>
        <w:t>he does th</w:t>
      </w:r>
      <w:r w:rsidR="005470D8" w:rsidRPr="003E67BD">
        <w:rPr>
          <w:rFonts w:ascii="Times New Roman" w:hAnsi="Times New Roman" w:cs="Times New Roman"/>
          <w:sz w:val="24"/>
          <w:szCs w:val="24"/>
        </w:rPr>
        <w:t xml:space="preserve">is. </w:t>
      </w:r>
      <w:r w:rsidR="001C6118" w:rsidRPr="003E67BD">
        <w:rPr>
          <w:rFonts w:ascii="Times New Roman" w:hAnsi="Times New Roman" w:cs="Times New Roman"/>
          <w:sz w:val="24"/>
          <w:szCs w:val="24"/>
        </w:rPr>
        <w:t>The word</w:t>
      </w:r>
      <w:r w:rsidR="00327655" w:rsidRPr="003E67BD">
        <w:rPr>
          <w:rFonts w:ascii="Times New Roman" w:hAnsi="Times New Roman" w:cs="Times New Roman"/>
          <w:sz w:val="24"/>
          <w:szCs w:val="24"/>
        </w:rPr>
        <w:t xml:space="preserve"> </w:t>
      </w:r>
      <w:r w:rsidR="003E67BD" w:rsidRPr="003E67BD">
        <w:rPr>
          <w:rFonts w:ascii="Times New Roman" w:hAnsi="Times New Roman" w:cs="Times New Roman"/>
          <w:sz w:val="24"/>
          <w:szCs w:val="24"/>
        </w:rPr>
        <w:t>“</w:t>
      </w:r>
      <w:r w:rsidR="00327655" w:rsidRPr="003E67BD">
        <w:rPr>
          <w:rFonts w:ascii="Times New Roman" w:hAnsi="Times New Roman" w:cs="Times New Roman"/>
          <w:sz w:val="24"/>
          <w:szCs w:val="24"/>
        </w:rPr>
        <w:t>successfully</w:t>
      </w:r>
      <w:r w:rsidR="003E67BD" w:rsidRPr="003E67BD">
        <w:rPr>
          <w:rFonts w:ascii="Times New Roman" w:hAnsi="Times New Roman" w:cs="Times New Roman"/>
          <w:sz w:val="24"/>
          <w:szCs w:val="24"/>
        </w:rPr>
        <w:t>”</w:t>
      </w:r>
      <w:r w:rsidR="00327655" w:rsidRPr="003E67BD">
        <w:rPr>
          <w:rFonts w:ascii="Times New Roman" w:hAnsi="Times New Roman" w:cs="Times New Roman"/>
          <w:sz w:val="24"/>
          <w:szCs w:val="24"/>
        </w:rPr>
        <w:t xml:space="preserve"> </w:t>
      </w:r>
      <w:r w:rsidR="001C6118" w:rsidRPr="003E67BD">
        <w:rPr>
          <w:rFonts w:ascii="Times New Roman" w:hAnsi="Times New Roman" w:cs="Times New Roman"/>
          <w:sz w:val="24"/>
          <w:szCs w:val="24"/>
        </w:rPr>
        <w:t xml:space="preserve">is not </w:t>
      </w:r>
      <w:r w:rsidR="00DF76CA" w:rsidRPr="003E67BD">
        <w:rPr>
          <w:rFonts w:ascii="Times New Roman" w:hAnsi="Times New Roman" w:cs="Times New Roman"/>
          <w:sz w:val="24"/>
          <w:szCs w:val="24"/>
        </w:rPr>
        <w:t>time framed.</w:t>
      </w:r>
      <w:r w:rsidR="005470D8" w:rsidRPr="003E67BD">
        <w:rPr>
          <w:rFonts w:ascii="Times New Roman" w:hAnsi="Times New Roman" w:cs="Times New Roman"/>
          <w:sz w:val="24"/>
          <w:szCs w:val="24"/>
        </w:rPr>
        <w:t xml:space="preserve"> It is about the level that you have to get to with a matter for it to be able to interrupt prescription.</w:t>
      </w:r>
      <w:r w:rsidR="00F26AFD" w:rsidRPr="003E67BD">
        <w:rPr>
          <w:rFonts w:ascii="Times New Roman" w:hAnsi="Times New Roman" w:cs="Times New Roman"/>
          <w:sz w:val="24"/>
          <w:szCs w:val="24"/>
        </w:rPr>
        <w:t xml:space="preserve"> In terms of s</w:t>
      </w:r>
      <w:r w:rsidR="001C7310" w:rsidRPr="003E67BD">
        <w:rPr>
          <w:rFonts w:ascii="Times New Roman" w:hAnsi="Times New Roman" w:cs="Times New Roman"/>
          <w:sz w:val="24"/>
          <w:szCs w:val="24"/>
        </w:rPr>
        <w:t xml:space="preserve"> 19</w:t>
      </w:r>
      <w:r w:rsidR="00F26AFD" w:rsidRPr="003E67BD">
        <w:rPr>
          <w:rFonts w:ascii="Times New Roman" w:hAnsi="Times New Roman" w:cs="Times New Roman"/>
          <w:sz w:val="24"/>
          <w:szCs w:val="24"/>
        </w:rPr>
        <w:t>(3)(a)</w:t>
      </w:r>
      <w:r w:rsidR="001C7310" w:rsidRPr="003E67BD">
        <w:rPr>
          <w:rFonts w:ascii="Times New Roman" w:hAnsi="Times New Roman" w:cs="Times New Roman"/>
          <w:sz w:val="24"/>
          <w:szCs w:val="24"/>
        </w:rPr>
        <w:t xml:space="preserve"> </w:t>
      </w:r>
      <w:r w:rsidR="00F26AFD" w:rsidRPr="003E67BD">
        <w:rPr>
          <w:rFonts w:ascii="Times New Roman" w:hAnsi="Times New Roman" w:cs="Times New Roman"/>
          <w:sz w:val="24"/>
          <w:szCs w:val="24"/>
        </w:rPr>
        <w:t>if a creditor fails to prosecute his claim successfully</w:t>
      </w:r>
      <w:r w:rsidR="00D37B0F" w:rsidRPr="003E67BD">
        <w:rPr>
          <w:rFonts w:ascii="Times New Roman" w:hAnsi="Times New Roman" w:cs="Times New Roman"/>
          <w:sz w:val="24"/>
          <w:szCs w:val="24"/>
        </w:rPr>
        <w:t xml:space="preserve"> under the process instituted, which process interrupts prescription,</w:t>
      </w:r>
      <w:r w:rsidR="00E534FA" w:rsidRPr="003E67BD">
        <w:rPr>
          <w:rFonts w:ascii="Times New Roman" w:hAnsi="Times New Roman" w:cs="Times New Roman"/>
          <w:sz w:val="24"/>
          <w:szCs w:val="24"/>
        </w:rPr>
        <w:t xml:space="preserve"> in the court he instituted proceedings or at any subsequent </w:t>
      </w:r>
      <w:r w:rsidR="00D37B0F" w:rsidRPr="003E67BD">
        <w:rPr>
          <w:rFonts w:ascii="Times New Roman" w:hAnsi="Times New Roman" w:cs="Times New Roman"/>
          <w:sz w:val="24"/>
          <w:szCs w:val="24"/>
        </w:rPr>
        <w:t>stage of proceedings, the running of prescription is not interrupted.</w:t>
      </w:r>
      <w:r w:rsidR="00CE1997" w:rsidRPr="003E67BD">
        <w:rPr>
          <w:rFonts w:ascii="Times New Roman" w:hAnsi="Times New Roman" w:cs="Times New Roman"/>
          <w:sz w:val="24"/>
          <w:szCs w:val="24"/>
        </w:rPr>
        <w:t xml:space="preserve"> Wh</w:t>
      </w:r>
      <w:r w:rsidR="00EE53E0" w:rsidRPr="003E67BD">
        <w:rPr>
          <w:rFonts w:ascii="Times New Roman" w:hAnsi="Times New Roman" w:cs="Times New Roman"/>
          <w:sz w:val="24"/>
          <w:szCs w:val="24"/>
        </w:rPr>
        <w:t>at this means is that wh</w:t>
      </w:r>
      <w:r w:rsidR="00CE1997" w:rsidRPr="003E67BD">
        <w:rPr>
          <w:rFonts w:ascii="Times New Roman" w:hAnsi="Times New Roman" w:cs="Times New Roman"/>
          <w:sz w:val="24"/>
          <w:szCs w:val="24"/>
        </w:rPr>
        <w:t xml:space="preserve">en </w:t>
      </w:r>
      <w:r w:rsidR="00095E1C" w:rsidRPr="003E67BD">
        <w:rPr>
          <w:rFonts w:ascii="Times New Roman" w:hAnsi="Times New Roman" w:cs="Times New Roman"/>
          <w:sz w:val="24"/>
          <w:szCs w:val="24"/>
        </w:rPr>
        <w:t>a</w:t>
      </w:r>
      <w:r w:rsidR="00EE53E0" w:rsidRPr="003E67BD">
        <w:rPr>
          <w:rFonts w:ascii="Times New Roman" w:hAnsi="Times New Roman" w:cs="Times New Roman"/>
          <w:sz w:val="24"/>
          <w:szCs w:val="24"/>
        </w:rPr>
        <w:t xml:space="preserve"> cause of action accrues to a creditor, prescription begins to run.</w:t>
      </w:r>
      <w:r w:rsidR="00095E1C" w:rsidRPr="003E67BD">
        <w:rPr>
          <w:rFonts w:ascii="Times New Roman" w:hAnsi="Times New Roman" w:cs="Times New Roman"/>
          <w:sz w:val="24"/>
          <w:szCs w:val="24"/>
        </w:rPr>
        <w:t xml:space="preserve"> </w:t>
      </w:r>
      <w:r w:rsidR="00CE1997" w:rsidRPr="003E67BD">
        <w:rPr>
          <w:rFonts w:ascii="Times New Roman" w:hAnsi="Times New Roman" w:cs="Times New Roman"/>
          <w:sz w:val="24"/>
          <w:szCs w:val="24"/>
        </w:rPr>
        <w:t xml:space="preserve"> </w:t>
      </w:r>
      <w:r w:rsidR="00EE53E0" w:rsidRPr="003E67BD">
        <w:rPr>
          <w:rFonts w:ascii="Times New Roman" w:hAnsi="Times New Roman" w:cs="Times New Roman"/>
          <w:sz w:val="24"/>
          <w:szCs w:val="24"/>
        </w:rPr>
        <w:t>When he issues process to commence proceedings, he interrupts prescription in terms of s</w:t>
      </w:r>
      <w:r w:rsidR="003E67BD" w:rsidRPr="003E67BD">
        <w:rPr>
          <w:rFonts w:ascii="Times New Roman" w:hAnsi="Times New Roman" w:cs="Times New Roman"/>
          <w:sz w:val="24"/>
          <w:szCs w:val="24"/>
        </w:rPr>
        <w:t xml:space="preserve"> </w:t>
      </w:r>
      <w:r w:rsidR="00EE53E0" w:rsidRPr="003E67BD">
        <w:rPr>
          <w:rFonts w:ascii="Times New Roman" w:hAnsi="Times New Roman" w:cs="Times New Roman"/>
          <w:sz w:val="24"/>
          <w:szCs w:val="24"/>
        </w:rPr>
        <w:t>19(1)</w:t>
      </w:r>
      <w:r w:rsidR="00A31D83" w:rsidRPr="003E67BD">
        <w:rPr>
          <w:rFonts w:ascii="Times New Roman" w:hAnsi="Times New Roman" w:cs="Times New Roman"/>
          <w:sz w:val="24"/>
          <w:szCs w:val="24"/>
        </w:rPr>
        <w:t xml:space="preserve"> by way of the process instituted.</w:t>
      </w:r>
      <w:r w:rsidR="00EE53E0" w:rsidRPr="003E67BD">
        <w:rPr>
          <w:rFonts w:ascii="Times New Roman" w:hAnsi="Times New Roman" w:cs="Times New Roman"/>
          <w:sz w:val="24"/>
          <w:szCs w:val="24"/>
        </w:rPr>
        <w:t xml:space="preserve"> The rider in s</w:t>
      </w:r>
      <w:r w:rsidR="003E67BD" w:rsidRPr="003E67BD">
        <w:rPr>
          <w:rFonts w:ascii="Times New Roman" w:hAnsi="Times New Roman" w:cs="Times New Roman"/>
          <w:sz w:val="24"/>
          <w:szCs w:val="24"/>
        </w:rPr>
        <w:t xml:space="preserve"> </w:t>
      </w:r>
      <w:r w:rsidR="00EE53E0" w:rsidRPr="003E67BD">
        <w:rPr>
          <w:rFonts w:ascii="Times New Roman" w:hAnsi="Times New Roman" w:cs="Times New Roman"/>
          <w:sz w:val="24"/>
          <w:szCs w:val="24"/>
        </w:rPr>
        <w:t xml:space="preserve">19 (3) (a) is </w:t>
      </w:r>
      <w:r w:rsidR="00D2167B" w:rsidRPr="003E67BD">
        <w:rPr>
          <w:rFonts w:ascii="Times New Roman" w:hAnsi="Times New Roman" w:cs="Times New Roman"/>
          <w:sz w:val="24"/>
          <w:szCs w:val="24"/>
        </w:rPr>
        <w:t>that the creditor</w:t>
      </w:r>
      <w:r w:rsidR="00EE53E0" w:rsidRPr="003E67BD">
        <w:rPr>
          <w:rFonts w:ascii="Times New Roman" w:hAnsi="Times New Roman" w:cs="Times New Roman"/>
          <w:sz w:val="24"/>
          <w:szCs w:val="24"/>
        </w:rPr>
        <w:t xml:space="preserve"> must</w:t>
      </w:r>
      <w:r w:rsidR="00CE1997" w:rsidRPr="003E67BD">
        <w:rPr>
          <w:rFonts w:ascii="Times New Roman" w:hAnsi="Times New Roman" w:cs="Times New Roman"/>
          <w:sz w:val="24"/>
          <w:szCs w:val="24"/>
        </w:rPr>
        <w:t xml:space="preserve"> </w:t>
      </w:r>
      <w:r w:rsidR="00327655" w:rsidRPr="003E67BD">
        <w:rPr>
          <w:rFonts w:ascii="Times New Roman" w:hAnsi="Times New Roman" w:cs="Times New Roman"/>
          <w:sz w:val="24"/>
          <w:szCs w:val="24"/>
        </w:rPr>
        <w:t>prosecute his claim</w:t>
      </w:r>
      <w:r w:rsidR="00CE1997" w:rsidRPr="003E67BD">
        <w:rPr>
          <w:rFonts w:ascii="Times New Roman" w:hAnsi="Times New Roman" w:cs="Times New Roman"/>
          <w:sz w:val="24"/>
          <w:szCs w:val="24"/>
        </w:rPr>
        <w:t xml:space="preserve"> </w:t>
      </w:r>
      <w:r w:rsidR="00DC5328" w:rsidRPr="003E67BD">
        <w:rPr>
          <w:rFonts w:ascii="Times New Roman" w:hAnsi="Times New Roman" w:cs="Times New Roman"/>
          <w:sz w:val="24"/>
          <w:szCs w:val="24"/>
        </w:rPr>
        <w:t xml:space="preserve">under the process in question </w:t>
      </w:r>
      <w:r w:rsidR="00CE1997" w:rsidRPr="003E67BD">
        <w:rPr>
          <w:rFonts w:ascii="Times New Roman" w:hAnsi="Times New Roman" w:cs="Times New Roman"/>
          <w:sz w:val="24"/>
          <w:szCs w:val="24"/>
        </w:rPr>
        <w:t>to final judgment</w:t>
      </w:r>
      <w:r w:rsidR="00DC5328" w:rsidRPr="003E67BD">
        <w:rPr>
          <w:rFonts w:ascii="Times New Roman" w:hAnsi="Times New Roman" w:cs="Times New Roman"/>
          <w:sz w:val="24"/>
          <w:szCs w:val="24"/>
        </w:rPr>
        <w:t xml:space="preserve"> and not any other process.</w:t>
      </w:r>
      <w:r w:rsidR="00D2167B" w:rsidRPr="003E67BD">
        <w:rPr>
          <w:rFonts w:ascii="Times New Roman" w:hAnsi="Times New Roman" w:cs="Times New Roman"/>
          <w:sz w:val="24"/>
          <w:szCs w:val="24"/>
        </w:rPr>
        <w:t xml:space="preserve"> </w:t>
      </w:r>
      <w:r w:rsidR="006F0074" w:rsidRPr="003E67BD">
        <w:rPr>
          <w:rFonts w:ascii="Times New Roman" w:hAnsi="Times New Roman" w:cs="Times New Roman"/>
          <w:sz w:val="24"/>
          <w:szCs w:val="24"/>
        </w:rPr>
        <w:t>He must get judgment in his favour</w:t>
      </w:r>
      <w:r w:rsidR="00A31D83" w:rsidRPr="003E67BD">
        <w:rPr>
          <w:rFonts w:ascii="Times New Roman" w:hAnsi="Times New Roman" w:cs="Times New Roman"/>
          <w:sz w:val="24"/>
          <w:szCs w:val="24"/>
        </w:rPr>
        <w:t xml:space="preserve"> under that process for the process to have the effect of interrupting prescription</w:t>
      </w:r>
      <w:r w:rsidR="00AD074A" w:rsidRPr="003E67BD">
        <w:rPr>
          <w:rFonts w:ascii="Times New Roman" w:hAnsi="Times New Roman" w:cs="Times New Roman"/>
          <w:sz w:val="24"/>
          <w:szCs w:val="24"/>
        </w:rPr>
        <w:t xml:space="preserve">. He must obtain a judgment in his favour for the process to have the effect of interrupting prescription </w:t>
      </w:r>
      <w:r w:rsidR="00A22EA1" w:rsidRPr="003E67BD">
        <w:rPr>
          <w:rFonts w:ascii="Times New Roman" w:hAnsi="Times New Roman" w:cs="Times New Roman"/>
          <w:sz w:val="24"/>
          <w:szCs w:val="24"/>
        </w:rPr>
        <w:t>Where the creditor is successful and prosecutes his claim under the process in question, prescription is interrupted until judgment is abandoned or set aside in terms of s</w:t>
      </w:r>
      <w:r w:rsidR="003E67BD" w:rsidRPr="003E67BD">
        <w:rPr>
          <w:rFonts w:ascii="Times New Roman" w:hAnsi="Times New Roman" w:cs="Times New Roman"/>
          <w:sz w:val="24"/>
          <w:szCs w:val="24"/>
        </w:rPr>
        <w:t xml:space="preserve"> </w:t>
      </w:r>
      <w:r w:rsidR="00A22EA1" w:rsidRPr="003E67BD">
        <w:rPr>
          <w:rFonts w:ascii="Times New Roman" w:hAnsi="Times New Roman" w:cs="Times New Roman"/>
          <w:sz w:val="24"/>
          <w:szCs w:val="24"/>
        </w:rPr>
        <w:t>19(3) (b).</w:t>
      </w:r>
      <w:r w:rsidR="006F0074" w:rsidRPr="003E67BD">
        <w:rPr>
          <w:rFonts w:ascii="Times New Roman" w:hAnsi="Times New Roman" w:cs="Times New Roman"/>
          <w:sz w:val="24"/>
          <w:szCs w:val="24"/>
        </w:rPr>
        <w:t xml:space="preserve"> </w:t>
      </w:r>
      <w:r w:rsidR="00450A78" w:rsidRPr="003E67BD">
        <w:rPr>
          <w:rFonts w:ascii="Times New Roman" w:hAnsi="Times New Roman" w:cs="Times New Roman"/>
          <w:sz w:val="24"/>
          <w:szCs w:val="24"/>
        </w:rPr>
        <w:t xml:space="preserve">Final judgment may be </w:t>
      </w:r>
      <w:r w:rsidR="00327655" w:rsidRPr="003E67BD">
        <w:rPr>
          <w:rFonts w:ascii="Times New Roman" w:hAnsi="Times New Roman" w:cs="Times New Roman"/>
          <w:sz w:val="24"/>
          <w:szCs w:val="24"/>
        </w:rPr>
        <w:t>obtained in</w:t>
      </w:r>
      <w:r w:rsidR="00D2167B" w:rsidRPr="003E67BD">
        <w:rPr>
          <w:rFonts w:ascii="Times New Roman" w:hAnsi="Times New Roman" w:cs="Times New Roman"/>
          <w:sz w:val="24"/>
          <w:szCs w:val="24"/>
        </w:rPr>
        <w:t xml:space="preserve"> the court </w:t>
      </w:r>
      <w:r w:rsidR="00450A78" w:rsidRPr="003E67BD">
        <w:rPr>
          <w:rFonts w:ascii="Times New Roman" w:hAnsi="Times New Roman" w:cs="Times New Roman"/>
          <w:sz w:val="24"/>
          <w:szCs w:val="24"/>
        </w:rPr>
        <w:t>in which the process</w:t>
      </w:r>
      <w:r w:rsidR="006F0074" w:rsidRPr="003E67BD">
        <w:rPr>
          <w:rFonts w:ascii="Times New Roman" w:hAnsi="Times New Roman" w:cs="Times New Roman"/>
          <w:sz w:val="24"/>
          <w:szCs w:val="24"/>
        </w:rPr>
        <w:t xml:space="preserve"> is instituted or</w:t>
      </w:r>
      <w:r w:rsidR="00A31D83" w:rsidRPr="003E67BD">
        <w:rPr>
          <w:rFonts w:ascii="Times New Roman" w:hAnsi="Times New Roman" w:cs="Times New Roman"/>
          <w:sz w:val="24"/>
          <w:szCs w:val="24"/>
        </w:rPr>
        <w:t xml:space="preserve"> a </w:t>
      </w:r>
      <w:r w:rsidR="006F0074" w:rsidRPr="003E67BD">
        <w:rPr>
          <w:rFonts w:ascii="Times New Roman" w:hAnsi="Times New Roman" w:cs="Times New Roman"/>
          <w:sz w:val="24"/>
          <w:szCs w:val="24"/>
        </w:rPr>
        <w:t>higher court</w:t>
      </w:r>
      <w:r w:rsidR="00A31D83" w:rsidRPr="003E67BD">
        <w:rPr>
          <w:rFonts w:ascii="Times New Roman" w:hAnsi="Times New Roman" w:cs="Times New Roman"/>
          <w:sz w:val="24"/>
          <w:szCs w:val="24"/>
        </w:rPr>
        <w:t>.</w:t>
      </w:r>
      <w:r w:rsidR="00CD0A76" w:rsidRPr="003E67BD">
        <w:rPr>
          <w:rFonts w:ascii="Times New Roman" w:hAnsi="Times New Roman" w:cs="Times New Roman"/>
          <w:sz w:val="24"/>
          <w:szCs w:val="24"/>
        </w:rPr>
        <w:t xml:space="preserve"> </w:t>
      </w:r>
      <w:r w:rsidR="00C62558" w:rsidRPr="003E67BD">
        <w:rPr>
          <w:rFonts w:ascii="Times New Roman" w:hAnsi="Times New Roman" w:cs="Times New Roman"/>
          <w:sz w:val="24"/>
          <w:szCs w:val="24"/>
        </w:rPr>
        <w:t>Where the creditor does not successfully prosecute his claim, the process so issued has no effect of inter</w:t>
      </w:r>
      <w:r w:rsidR="00CE1997" w:rsidRPr="003E67BD">
        <w:rPr>
          <w:rFonts w:ascii="Times New Roman" w:hAnsi="Times New Roman" w:cs="Times New Roman"/>
          <w:sz w:val="24"/>
          <w:szCs w:val="24"/>
        </w:rPr>
        <w:t>r</w:t>
      </w:r>
      <w:r w:rsidR="00C62558" w:rsidRPr="003E67BD">
        <w:rPr>
          <w:rFonts w:ascii="Times New Roman" w:hAnsi="Times New Roman" w:cs="Times New Roman"/>
          <w:sz w:val="24"/>
          <w:szCs w:val="24"/>
        </w:rPr>
        <w:t>u</w:t>
      </w:r>
      <w:r w:rsidR="00CE1997" w:rsidRPr="003E67BD">
        <w:rPr>
          <w:rFonts w:ascii="Times New Roman" w:hAnsi="Times New Roman" w:cs="Times New Roman"/>
          <w:sz w:val="24"/>
          <w:szCs w:val="24"/>
        </w:rPr>
        <w:t>p</w:t>
      </w:r>
      <w:r w:rsidR="00C62558" w:rsidRPr="003E67BD">
        <w:rPr>
          <w:rFonts w:ascii="Times New Roman" w:hAnsi="Times New Roman" w:cs="Times New Roman"/>
          <w:sz w:val="24"/>
          <w:szCs w:val="24"/>
        </w:rPr>
        <w:t>ting prescription.</w:t>
      </w:r>
      <w:r w:rsidR="00EE53E0" w:rsidRPr="003E67BD">
        <w:rPr>
          <w:rFonts w:ascii="Times New Roman" w:hAnsi="Times New Roman" w:cs="Times New Roman"/>
          <w:sz w:val="24"/>
          <w:szCs w:val="24"/>
        </w:rPr>
        <w:t xml:space="preserve"> </w:t>
      </w:r>
      <w:r w:rsidR="00D37B0F" w:rsidRPr="003E67BD">
        <w:rPr>
          <w:rFonts w:ascii="Times New Roman" w:hAnsi="Times New Roman" w:cs="Times New Roman"/>
          <w:sz w:val="24"/>
          <w:szCs w:val="24"/>
        </w:rPr>
        <w:t xml:space="preserve">There is no interruption of prescription where </w:t>
      </w:r>
      <w:r w:rsidR="00DF76CA" w:rsidRPr="003E67BD">
        <w:rPr>
          <w:rFonts w:ascii="Times New Roman" w:hAnsi="Times New Roman" w:cs="Times New Roman"/>
          <w:sz w:val="24"/>
          <w:szCs w:val="24"/>
        </w:rPr>
        <w:t xml:space="preserve">a litigant files wrong </w:t>
      </w:r>
      <w:r w:rsidR="00CD0A76" w:rsidRPr="003E67BD">
        <w:rPr>
          <w:rFonts w:ascii="Times New Roman" w:hAnsi="Times New Roman" w:cs="Times New Roman"/>
          <w:sz w:val="24"/>
          <w:szCs w:val="24"/>
        </w:rPr>
        <w:t>proce</w:t>
      </w:r>
      <w:r w:rsidR="00AD074A" w:rsidRPr="003E67BD">
        <w:rPr>
          <w:rFonts w:ascii="Times New Roman" w:hAnsi="Times New Roman" w:cs="Times New Roman"/>
          <w:sz w:val="24"/>
          <w:szCs w:val="24"/>
        </w:rPr>
        <w:t>sses</w:t>
      </w:r>
      <w:r w:rsidR="00D37B0F" w:rsidRPr="003E67BD">
        <w:rPr>
          <w:rFonts w:ascii="Times New Roman" w:hAnsi="Times New Roman" w:cs="Times New Roman"/>
          <w:sz w:val="24"/>
          <w:szCs w:val="24"/>
        </w:rPr>
        <w:t>.</w:t>
      </w:r>
      <w:r w:rsidR="00C62558" w:rsidRPr="003E67BD">
        <w:rPr>
          <w:rFonts w:ascii="Times New Roman" w:hAnsi="Times New Roman" w:cs="Times New Roman"/>
          <w:sz w:val="24"/>
          <w:szCs w:val="24"/>
        </w:rPr>
        <w:t xml:space="preserve"> </w:t>
      </w:r>
      <w:r w:rsidR="00EE53E0" w:rsidRPr="003E67BD">
        <w:rPr>
          <w:rFonts w:ascii="Times New Roman" w:hAnsi="Times New Roman" w:cs="Times New Roman"/>
          <w:sz w:val="24"/>
          <w:szCs w:val="24"/>
        </w:rPr>
        <w:t>Prescription is only interrupted where the process issued is</w:t>
      </w:r>
      <w:r w:rsidR="00095E1C" w:rsidRPr="003E67BD">
        <w:rPr>
          <w:rFonts w:ascii="Times New Roman" w:hAnsi="Times New Roman" w:cs="Times New Roman"/>
          <w:sz w:val="24"/>
          <w:szCs w:val="24"/>
        </w:rPr>
        <w:t xml:space="preserve"> </w:t>
      </w:r>
      <w:r w:rsidR="00C62558" w:rsidRPr="003E67BD">
        <w:rPr>
          <w:rFonts w:ascii="Times New Roman" w:hAnsi="Times New Roman" w:cs="Times New Roman"/>
          <w:sz w:val="24"/>
          <w:szCs w:val="24"/>
        </w:rPr>
        <w:t>based on the cause of action</w:t>
      </w:r>
      <w:r w:rsidR="00EE53E0" w:rsidRPr="003E67BD">
        <w:rPr>
          <w:rFonts w:ascii="Times New Roman" w:hAnsi="Times New Roman" w:cs="Times New Roman"/>
          <w:sz w:val="24"/>
          <w:szCs w:val="24"/>
        </w:rPr>
        <w:t>.</w:t>
      </w:r>
      <w:r w:rsidR="00D2167B" w:rsidRPr="003E67BD">
        <w:rPr>
          <w:rFonts w:ascii="Times New Roman" w:hAnsi="Times New Roman" w:cs="Times New Roman"/>
          <w:sz w:val="24"/>
          <w:szCs w:val="24"/>
        </w:rPr>
        <w:t xml:space="preserve"> </w:t>
      </w:r>
      <w:r w:rsidR="00675DBD" w:rsidRPr="003E67BD">
        <w:rPr>
          <w:rFonts w:ascii="Times New Roman" w:hAnsi="Times New Roman" w:cs="Times New Roman"/>
          <w:sz w:val="24"/>
          <w:szCs w:val="24"/>
        </w:rPr>
        <w:t>A claim based on a different cause of action has no effect of interrupting prescription.</w:t>
      </w:r>
    </w:p>
    <w:p w:rsidR="00CE1997" w:rsidRDefault="00E57FE9" w:rsidP="00677DB0">
      <w:pPr>
        <w:spacing w:after="0" w:line="360" w:lineRule="auto"/>
        <w:jc w:val="both"/>
        <w:rPr>
          <w:rFonts w:ascii="Times New Roman" w:hAnsi="Times New Roman" w:cs="Times New Roman"/>
          <w:sz w:val="24"/>
          <w:szCs w:val="24"/>
        </w:rPr>
      </w:pPr>
      <w:r w:rsidRPr="003E67BD">
        <w:rPr>
          <w:rFonts w:ascii="Times New Roman" w:hAnsi="Times New Roman" w:cs="Times New Roman"/>
          <w:sz w:val="24"/>
          <w:szCs w:val="24"/>
        </w:rPr>
        <w:tab/>
      </w:r>
      <w:r w:rsidR="006038BB" w:rsidRPr="003E67BD">
        <w:rPr>
          <w:rFonts w:ascii="Times New Roman" w:hAnsi="Times New Roman" w:cs="Times New Roman"/>
          <w:sz w:val="24"/>
          <w:szCs w:val="24"/>
        </w:rPr>
        <w:t xml:space="preserve">  </w:t>
      </w:r>
      <w:r w:rsidR="00766967" w:rsidRPr="003E67BD">
        <w:rPr>
          <w:rFonts w:ascii="Times New Roman" w:hAnsi="Times New Roman" w:cs="Times New Roman"/>
          <w:sz w:val="24"/>
          <w:szCs w:val="24"/>
        </w:rPr>
        <w:t xml:space="preserve">On 12 March 2012 an order was granted for eviction of the plaintiffs. </w:t>
      </w:r>
      <w:r w:rsidR="00DA4F2C" w:rsidRPr="003E67BD">
        <w:rPr>
          <w:rFonts w:ascii="Times New Roman" w:hAnsi="Times New Roman" w:cs="Times New Roman"/>
          <w:sz w:val="24"/>
          <w:szCs w:val="24"/>
        </w:rPr>
        <w:t xml:space="preserve">The plaintiffs’ cause of action is the </w:t>
      </w:r>
      <w:r w:rsidR="0061379E" w:rsidRPr="003E67BD">
        <w:rPr>
          <w:rFonts w:ascii="Times New Roman" w:hAnsi="Times New Roman" w:cs="Times New Roman"/>
          <w:sz w:val="24"/>
          <w:szCs w:val="24"/>
        </w:rPr>
        <w:t xml:space="preserve">alleged </w:t>
      </w:r>
      <w:r w:rsidR="00DA4F2C" w:rsidRPr="003E67BD">
        <w:rPr>
          <w:rFonts w:ascii="Times New Roman" w:hAnsi="Times New Roman" w:cs="Times New Roman"/>
          <w:sz w:val="24"/>
          <w:szCs w:val="24"/>
        </w:rPr>
        <w:t xml:space="preserve">unlawful eviction </w:t>
      </w:r>
      <w:r w:rsidR="00623713">
        <w:rPr>
          <w:rFonts w:ascii="Times New Roman" w:hAnsi="Times New Roman" w:cs="Times New Roman"/>
          <w:sz w:val="24"/>
          <w:szCs w:val="24"/>
        </w:rPr>
        <w:t xml:space="preserve">which </w:t>
      </w:r>
      <w:r w:rsidR="00DA4F2C" w:rsidRPr="003E67BD">
        <w:rPr>
          <w:rFonts w:ascii="Times New Roman" w:hAnsi="Times New Roman" w:cs="Times New Roman"/>
          <w:sz w:val="24"/>
          <w:szCs w:val="24"/>
        </w:rPr>
        <w:t>took place in</w:t>
      </w:r>
      <w:r w:rsidR="00373DD1" w:rsidRPr="003E67BD">
        <w:rPr>
          <w:rFonts w:ascii="Times New Roman" w:hAnsi="Times New Roman" w:cs="Times New Roman"/>
          <w:sz w:val="24"/>
          <w:szCs w:val="24"/>
        </w:rPr>
        <w:t xml:space="preserve"> </w:t>
      </w:r>
      <w:r w:rsidR="007A5973" w:rsidRPr="003E67BD">
        <w:rPr>
          <w:rFonts w:ascii="Times New Roman" w:hAnsi="Times New Roman" w:cs="Times New Roman"/>
          <w:sz w:val="24"/>
          <w:szCs w:val="24"/>
        </w:rPr>
        <w:t>J</w:t>
      </w:r>
      <w:r w:rsidR="00373DD1" w:rsidRPr="003E67BD">
        <w:rPr>
          <w:rFonts w:ascii="Times New Roman" w:hAnsi="Times New Roman" w:cs="Times New Roman"/>
          <w:sz w:val="24"/>
          <w:szCs w:val="24"/>
        </w:rPr>
        <w:t xml:space="preserve">anuary </w:t>
      </w:r>
      <w:r w:rsidR="00DA4F2C" w:rsidRPr="003E67BD">
        <w:rPr>
          <w:rFonts w:ascii="Times New Roman" w:hAnsi="Times New Roman" w:cs="Times New Roman"/>
          <w:sz w:val="24"/>
          <w:szCs w:val="24"/>
        </w:rPr>
        <w:t>2013.</w:t>
      </w:r>
      <w:r w:rsidR="00677DB0" w:rsidRPr="003E67BD">
        <w:rPr>
          <w:rFonts w:ascii="Times New Roman" w:hAnsi="Times New Roman" w:cs="Times New Roman"/>
          <w:sz w:val="24"/>
          <w:szCs w:val="24"/>
        </w:rPr>
        <w:t xml:space="preserve"> </w:t>
      </w:r>
      <w:r w:rsidR="00B342F1" w:rsidRPr="003E67BD">
        <w:rPr>
          <w:rFonts w:ascii="Times New Roman" w:hAnsi="Times New Roman" w:cs="Times New Roman"/>
          <w:sz w:val="24"/>
          <w:szCs w:val="24"/>
        </w:rPr>
        <w:t xml:space="preserve">An eviction as a cause of action becomes complete upon full </w:t>
      </w:r>
      <w:r w:rsidR="00CD0A76" w:rsidRPr="003E67BD">
        <w:rPr>
          <w:rFonts w:ascii="Times New Roman" w:hAnsi="Times New Roman" w:cs="Times New Roman"/>
          <w:sz w:val="24"/>
          <w:szCs w:val="24"/>
        </w:rPr>
        <w:t xml:space="preserve">eviction. </w:t>
      </w:r>
      <w:r w:rsidR="00BB31D9" w:rsidRPr="003E67BD">
        <w:rPr>
          <w:rFonts w:ascii="Times New Roman" w:hAnsi="Times New Roman" w:cs="Times New Roman"/>
          <w:sz w:val="24"/>
          <w:szCs w:val="24"/>
        </w:rPr>
        <w:t>An eviction is a once off occurrence and there is no question of an entire set of circumstances.</w:t>
      </w:r>
      <w:r w:rsidR="00766967" w:rsidRPr="003E67BD">
        <w:rPr>
          <w:rFonts w:ascii="Times New Roman" w:hAnsi="Times New Roman" w:cs="Times New Roman"/>
          <w:sz w:val="24"/>
          <w:szCs w:val="24"/>
        </w:rPr>
        <w:t xml:space="preserve"> The plaintiffs’ cause of</w:t>
      </w:r>
      <w:r w:rsidR="00766967" w:rsidRPr="00766967">
        <w:rPr>
          <w:rFonts w:ascii="Times New Roman" w:hAnsi="Times New Roman" w:cs="Times New Roman"/>
          <w:sz w:val="24"/>
          <w:szCs w:val="24"/>
        </w:rPr>
        <w:t xml:space="preserve"> action against the defendants arose when the eviction took place in January 2013. </w:t>
      </w:r>
      <w:r w:rsidR="001020B6">
        <w:rPr>
          <w:rFonts w:ascii="Times New Roman" w:hAnsi="Times New Roman" w:cs="Times New Roman"/>
          <w:sz w:val="24"/>
          <w:szCs w:val="24"/>
        </w:rPr>
        <w:t>In their pleadings</w:t>
      </w:r>
      <w:r w:rsidR="00A646B8">
        <w:rPr>
          <w:rFonts w:ascii="Times New Roman" w:hAnsi="Times New Roman" w:cs="Times New Roman"/>
          <w:sz w:val="24"/>
          <w:szCs w:val="24"/>
        </w:rPr>
        <w:t>,</w:t>
      </w:r>
      <w:r w:rsidR="001020B6">
        <w:rPr>
          <w:rFonts w:ascii="Times New Roman" w:hAnsi="Times New Roman" w:cs="Times New Roman"/>
          <w:sz w:val="24"/>
          <w:szCs w:val="24"/>
        </w:rPr>
        <w:t xml:space="preserve"> the plaintiffs initially asserted that their cause of action arose in January 2013. They were correct.</w:t>
      </w:r>
      <w:r w:rsidR="0073331A">
        <w:rPr>
          <w:rFonts w:ascii="Times New Roman" w:hAnsi="Times New Roman" w:cs="Times New Roman"/>
          <w:sz w:val="24"/>
          <w:szCs w:val="24"/>
        </w:rPr>
        <w:t xml:space="preserve"> </w:t>
      </w:r>
      <w:r w:rsidR="00117F7F" w:rsidRPr="00117F7F">
        <w:rPr>
          <w:rFonts w:ascii="Times New Roman" w:hAnsi="Times New Roman" w:cs="Times New Roman"/>
          <w:sz w:val="24"/>
          <w:szCs w:val="24"/>
        </w:rPr>
        <w:t xml:space="preserve">The </w:t>
      </w:r>
      <w:r w:rsidR="00CD0A76" w:rsidRPr="00117F7F">
        <w:rPr>
          <w:rFonts w:ascii="Times New Roman" w:hAnsi="Times New Roman" w:cs="Times New Roman"/>
          <w:sz w:val="24"/>
          <w:szCs w:val="24"/>
        </w:rPr>
        <w:t>plaintiffs sought</w:t>
      </w:r>
      <w:r w:rsidR="00117F7F" w:rsidRPr="00117F7F">
        <w:rPr>
          <w:rFonts w:ascii="Times New Roman" w:hAnsi="Times New Roman" w:cs="Times New Roman"/>
          <w:sz w:val="24"/>
          <w:szCs w:val="24"/>
        </w:rPr>
        <w:t xml:space="preserve"> to change and claimed that their cause of action arose in August </w:t>
      </w:r>
      <w:r w:rsidR="006038BB" w:rsidRPr="00117F7F">
        <w:rPr>
          <w:rFonts w:ascii="Times New Roman" w:hAnsi="Times New Roman" w:cs="Times New Roman"/>
          <w:sz w:val="24"/>
          <w:szCs w:val="24"/>
        </w:rPr>
        <w:t>2017</w:t>
      </w:r>
      <w:r w:rsidR="00CE1997">
        <w:rPr>
          <w:rFonts w:ascii="Times New Roman" w:hAnsi="Times New Roman" w:cs="Times New Roman"/>
          <w:sz w:val="24"/>
          <w:szCs w:val="24"/>
        </w:rPr>
        <w:t xml:space="preserve">. </w:t>
      </w:r>
    </w:p>
    <w:p w:rsidR="00766967" w:rsidRPr="00DC11A5" w:rsidRDefault="00766967" w:rsidP="00121E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77DB0">
        <w:rPr>
          <w:rFonts w:ascii="Times New Roman" w:hAnsi="Times New Roman" w:cs="Times New Roman"/>
          <w:sz w:val="24"/>
          <w:szCs w:val="24"/>
        </w:rPr>
        <w:tab/>
      </w:r>
      <w:r w:rsidR="00A537A4" w:rsidRPr="00DC11A5">
        <w:rPr>
          <w:rFonts w:ascii="Times New Roman" w:hAnsi="Times New Roman" w:cs="Times New Roman"/>
          <w:sz w:val="24"/>
          <w:szCs w:val="24"/>
        </w:rPr>
        <w:t>The plaintiffs instituted proceedings for damages for unlawful eviction in 2013 under HC 3931/13</w:t>
      </w:r>
      <w:r w:rsidRPr="00DC11A5">
        <w:rPr>
          <w:rFonts w:ascii="Times New Roman" w:hAnsi="Times New Roman" w:cs="Times New Roman"/>
          <w:sz w:val="24"/>
          <w:szCs w:val="24"/>
        </w:rPr>
        <w:t xml:space="preserve">. The 2013 summons for eviction is the process by which prescription was </w:t>
      </w:r>
      <w:r w:rsidRPr="00DC11A5">
        <w:rPr>
          <w:rFonts w:ascii="Times New Roman" w:hAnsi="Times New Roman" w:cs="Times New Roman"/>
          <w:sz w:val="24"/>
          <w:szCs w:val="24"/>
        </w:rPr>
        <w:lastRenderedPageBreak/>
        <w:t xml:space="preserve">initially interrupted. </w:t>
      </w:r>
      <w:r w:rsidR="007D2086" w:rsidRPr="00DC11A5">
        <w:rPr>
          <w:rFonts w:ascii="Times New Roman" w:hAnsi="Times New Roman" w:cs="Times New Roman"/>
          <w:sz w:val="24"/>
          <w:szCs w:val="24"/>
        </w:rPr>
        <w:t xml:space="preserve">This </w:t>
      </w:r>
      <w:r w:rsidR="00893D98" w:rsidRPr="00DC11A5">
        <w:rPr>
          <w:rFonts w:ascii="Times New Roman" w:hAnsi="Times New Roman" w:cs="Times New Roman"/>
          <w:sz w:val="24"/>
          <w:szCs w:val="24"/>
        </w:rPr>
        <w:t xml:space="preserve">is the </w:t>
      </w:r>
      <w:r w:rsidR="007D2086" w:rsidRPr="00DC11A5">
        <w:rPr>
          <w:rFonts w:ascii="Times New Roman" w:hAnsi="Times New Roman" w:cs="Times New Roman"/>
          <w:sz w:val="24"/>
          <w:szCs w:val="24"/>
        </w:rPr>
        <w:t xml:space="preserve">process </w:t>
      </w:r>
      <w:r w:rsidR="00893D98" w:rsidRPr="00DC11A5">
        <w:rPr>
          <w:rFonts w:ascii="Times New Roman" w:hAnsi="Times New Roman" w:cs="Times New Roman"/>
          <w:sz w:val="24"/>
          <w:szCs w:val="24"/>
        </w:rPr>
        <w:t>that must</w:t>
      </w:r>
      <w:r w:rsidR="00BD4B76" w:rsidRPr="00DC11A5">
        <w:rPr>
          <w:rFonts w:ascii="Times New Roman" w:hAnsi="Times New Roman" w:cs="Times New Roman"/>
          <w:sz w:val="24"/>
          <w:szCs w:val="24"/>
        </w:rPr>
        <w:t xml:space="preserve"> have</w:t>
      </w:r>
      <w:r w:rsidR="00893D98" w:rsidRPr="00DC11A5">
        <w:rPr>
          <w:rFonts w:ascii="Times New Roman" w:hAnsi="Times New Roman" w:cs="Times New Roman"/>
          <w:sz w:val="24"/>
          <w:szCs w:val="24"/>
        </w:rPr>
        <w:t xml:space="preserve"> be</w:t>
      </w:r>
      <w:r w:rsidR="00BD4B76" w:rsidRPr="00DC11A5">
        <w:rPr>
          <w:rFonts w:ascii="Times New Roman" w:hAnsi="Times New Roman" w:cs="Times New Roman"/>
          <w:sz w:val="24"/>
          <w:szCs w:val="24"/>
        </w:rPr>
        <w:t xml:space="preserve">en </w:t>
      </w:r>
      <w:r w:rsidR="00893D98" w:rsidRPr="00DC11A5">
        <w:rPr>
          <w:rFonts w:ascii="Times New Roman" w:hAnsi="Times New Roman" w:cs="Times New Roman"/>
          <w:sz w:val="24"/>
          <w:szCs w:val="24"/>
        </w:rPr>
        <w:t xml:space="preserve">prosecuted to final judgment and not any other. </w:t>
      </w:r>
      <w:r w:rsidR="004326F3" w:rsidRPr="00DC11A5">
        <w:rPr>
          <w:rFonts w:ascii="Times New Roman" w:hAnsi="Times New Roman" w:cs="Times New Roman"/>
          <w:sz w:val="24"/>
          <w:szCs w:val="24"/>
        </w:rPr>
        <w:t>Th</w:t>
      </w:r>
      <w:r w:rsidR="00BD4B76" w:rsidRPr="00DC11A5">
        <w:rPr>
          <w:rFonts w:ascii="Times New Roman" w:hAnsi="Times New Roman" w:cs="Times New Roman"/>
          <w:sz w:val="24"/>
          <w:szCs w:val="24"/>
        </w:rPr>
        <w:t xml:space="preserve">at </w:t>
      </w:r>
      <w:r w:rsidR="004326F3" w:rsidRPr="00DC11A5">
        <w:rPr>
          <w:rFonts w:ascii="Times New Roman" w:hAnsi="Times New Roman" w:cs="Times New Roman"/>
          <w:sz w:val="24"/>
          <w:szCs w:val="24"/>
        </w:rPr>
        <w:t xml:space="preserve">process </w:t>
      </w:r>
      <w:r w:rsidR="007D2086" w:rsidRPr="00DC11A5">
        <w:rPr>
          <w:rFonts w:ascii="Times New Roman" w:hAnsi="Times New Roman" w:cs="Times New Roman"/>
          <w:sz w:val="24"/>
          <w:szCs w:val="24"/>
        </w:rPr>
        <w:t>was not successfully prosecuted</w:t>
      </w:r>
      <w:r w:rsidR="00893D98" w:rsidRPr="00DC11A5">
        <w:rPr>
          <w:rFonts w:ascii="Times New Roman" w:hAnsi="Times New Roman" w:cs="Times New Roman"/>
          <w:sz w:val="24"/>
          <w:szCs w:val="24"/>
        </w:rPr>
        <w:t xml:space="preserve"> to final judgment by the plaintiffs </w:t>
      </w:r>
      <w:r w:rsidR="007D2086" w:rsidRPr="00DC11A5">
        <w:rPr>
          <w:rFonts w:ascii="Times New Roman" w:hAnsi="Times New Roman" w:cs="Times New Roman"/>
          <w:sz w:val="24"/>
          <w:szCs w:val="24"/>
        </w:rPr>
        <w:t>and hence</w:t>
      </w:r>
      <w:r w:rsidR="00893D98" w:rsidRPr="00DC11A5">
        <w:rPr>
          <w:rFonts w:ascii="Times New Roman" w:hAnsi="Times New Roman" w:cs="Times New Roman"/>
          <w:sz w:val="24"/>
          <w:szCs w:val="24"/>
        </w:rPr>
        <w:t xml:space="preserve"> it</w:t>
      </w:r>
      <w:r w:rsidR="007D2086" w:rsidRPr="00DC11A5">
        <w:rPr>
          <w:rFonts w:ascii="Times New Roman" w:hAnsi="Times New Roman" w:cs="Times New Roman"/>
          <w:sz w:val="24"/>
          <w:szCs w:val="24"/>
        </w:rPr>
        <w:t xml:space="preserve"> had no effect of interrupting prescription.</w:t>
      </w:r>
      <w:r w:rsidRPr="00DC11A5">
        <w:rPr>
          <w:rFonts w:ascii="Times New Roman" w:hAnsi="Times New Roman" w:cs="Times New Roman"/>
          <w:sz w:val="24"/>
          <w:szCs w:val="24"/>
        </w:rPr>
        <w:t xml:space="preserve"> By the end of 2016, the cause of action would have prescribed as there had been no successful prosecution</w:t>
      </w:r>
      <w:r w:rsidR="00E90D65">
        <w:rPr>
          <w:rFonts w:ascii="Times New Roman" w:hAnsi="Times New Roman" w:cs="Times New Roman"/>
          <w:sz w:val="24"/>
          <w:szCs w:val="24"/>
        </w:rPr>
        <w:t>.</w:t>
      </w:r>
      <w:r w:rsidRPr="00DC11A5">
        <w:rPr>
          <w:rFonts w:ascii="Times New Roman" w:hAnsi="Times New Roman" w:cs="Times New Roman"/>
          <w:sz w:val="24"/>
          <w:szCs w:val="24"/>
        </w:rPr>
        <w:t xml:space="preserve"> </w:t>
      </w:r>
      <w:r w:rsidR="00184403" w:rsidRPr="00DC11A5">
        <w:rPr>
          <w:rFonts w:ascii="Times New Roman" w:hAnsi="Times New Roman" w:cs="Times New Roman"/>
          <w:sz w:val="24"/>
          <w:szCs w:val="24"/>
        </w:rPr>
        <w:t xml:space="preserve"> </w:t>
      </w:r>
      <w:r w:rsidR="00BD4B76" w:rsidRPr="00DC11A5">
        <w:rPr>
          <w:rFonts w:ascii="Times New Roman" w:hAnsi="Times New Roman" w:cs="Times New Roman"/>
          <w:sz w:val="24"/>
          <w:szCs w:val="24"/>
        </w:rPr>
        <w:t>When the order for eviction was set aside in June 2016,</w:t>
      </w:r>
      <w:r w:rsidR="008B0E0C">
        <w:rPr>
          <w:rFonts w:ascii="Times New Roman" w:hAnsi="Times New Roman" w:cs="Times New Roman"/>
          <w:sz w:val="24"/>
          <w:szCs w:val="24"/>
        </w:rPr>
        <w:t xml:space="preserve"> </w:t>
      </w:r>
      <w:r w:rsidR="00BD4B76" w:rsidRPr="00DC11A5">
        <w:rPr>
          <w:rFonts w:ascii="Times New Roman" w:hAnsi="Times New Roman" w:cs="Times New Roman"/>
          <w:sz w:val="24"/>
          <w:szCs w:val="24"/>
        </w:rPr>
        <w:t>title was put back into the second plaintiff’s name in June 2017.</w:t>
      </w:r>
      <w:r w:rsidR="008B0E0C">
        <w:rPr>
          <w:rFonts w:ascii="Times New Roman" w:hAnsi="Times New Roman" w:cs="Times New Roman"/>
          <w:sz w:val="24"/>
          <w:szCs w:val="24"/>
        </w:rPr>
        <w:t xml:space="preserve"> </w:t>
      </w:r>
      <w:r w:rsidR="00BD4B76" w:rsidRPr="00DC11A5">
        <w:rPr>
          <w:rFonts w:ascii="Times New Roman" w:hAnsi="Times New Roman" w:cs="Times New Roman"/>
          <w:sz w:val="24"/>
          <w:szCs w:val="24"/>
        </w:rPr>
        <w:t>The plaintiffs decided to pursue the matter</w:t>
      </w:r>
      <w:r w:rsidR="00E90D65">
        <w:rPr>
          <w:rFonts w:ascii="Times New Roman" w:hAnsi="Times New Roman" w:cs="Times New Roman"/>
          <w:sz w:val="24"/>
          <w:szCs w:val="24"/>
        </w:rPr>
        <w:t xml:space="preserve"> and s</w:t>
      </w:r>
      <w:r w:rsidR="00184403" w:rsidRPr="00DC11A5">
        <w:rPr>
          <w:rFonts w:ascii="Times New Roman" w:hAnsi="Times New Roman" w:cs="Times New Roman"/>
          <w:sz w:val="24"/>
          <w:szCs w:val="24"/>
        </w:rPr>
        <w:t>ummons in this matter was only served on 31 August 2017 more than 4 years after the cause of action arose.</w:t>
      </w:r>
      <w:r w:rsidRPr="00DC11A5">
        <w:rPr>
          <w:rFonts w:ascii="Times New Roman" w:hAnsi="Times New Roman" w:cs="Times New Roman"/>
          <w:sz w:val="24"/>
          <w:szCs w:val="24"/>
        </w:rPr>
        <w:t xml:space="preserve"> The 2017 summons was served well after the plaintiff’s cause of action had prescribed. The plaintiffs were required to bring their claim within three years of the cause of action. </w:t>
      </w:r>
      <w:r w:rsidR="00E90D65">
        <w:rPr>
          <w:rFonts w:ascii="Times New Roman" w:hAnsi="Times New Roman" w:cs="Times New Roman"/>
          <w:sz w:val="24"/>
          <w:szCs w:val="24"/>
        </w:rPr>
        <w:t xml:space="preserve">They failed to do </w:t>
      </w:r>
      <w:r w:rsidR="00AD074A">
        <w:rPr>
          <w:rFonts w:ascii="Times New Roman" w:hAnsi="Times New Roman" w:cs="Times New Roman"/>
          <w:sz w:val="24"/>
          <w:szCs w:val="24"/>
        </w:rPr>
        <w:t>so.</w:t>
      </w:r>
    </w:p>
    <w:p w:rsidR="00C03FE9" w:rsidRDefault="00766967" w:rsidP="00E57F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C11A5">
        <w:rPr>
          <w:rFonts w:ascii="Times New Roman" w:hAnsi="Times New Roman" w:cs="Times New Roman"/>
          <w:sz w:val="24"/>
          <w:szCs w:val="24"/>
        </w:rPr>
        <w:tab/>
      </w:r>
      <w:r w:rsidR="00783FFC" w:rsidRPr="00783FFC">
        <w:rPr>
          <w:rFonts w:ascii="Times New Roman" w:hAnsi="Times New Roman" w:cs="Times New Roman"/>
          <w:sz w:val="24"/>
          <w:szCs w:val="24"/>
        </w:rPr>
        <w:t>Where a creditor files a claim, fails to prosecute successfully his claim to final judgment, the issuance of another summons has no effect of interrupting prescription. The fact that the plaintiff filed an unsuccessful claim or followed wrong procedures has no effect of interruptin</w:t>
      </w:r>
      <w:r w:rsidR="00783FFC">
        <w:rPr>
          <w:rFonts w:ascii="Times New Roman" w:hAnsi="Times New Roman" w:cs="Times New Roman"/>
          <w:sz w:val="24"/>
          <w:szCs w:val="24"/>
        </w:rPr>
        <w:t xml:space="preserve">g the running of prescription. </w:t>
      </w:r>
      <w:r w:rsidR="00783FFC" w:rsidRPr="00783FFC">
        <w:rPr>
          <w:rFonts w:ascii="Times New Roman" w:hAnsi="Times New Roman" w:cs="Times New Roman"/>
          <w:sz w:val="24"/>
          <w:szCs w:val="24"/>
        </w:rPr>
        <w:t>Once a claim has prescribed, it is not competent to interrupt the running of prescription as</w:t>
      </w:r>
      <w:r w:rsidR="00E90D65">
        <w:rPr>
          <w:rFonts w:ascii="Times New Roman" w:hAnsi="Times New Roman" w:cs="Times New Roman"/>
          <w:sz w:val="24"/>
          <w:szCs w:val="24"/>
        </w:rPr>
        <w:t xml:space="preserve"> the claim will have been extinguished.</w:t>
      </w:r>
      <w:r w:rsidR="00BD4B76">
        <w:rPr>
          <w:rFonts w:ascii="Times New Roman" w:hAnsi="Times New Roman" w:cs="Times New Roman"/>
          <w:sz w:val="24"/>
          <w:szCs w:val="24"/>
        </w:rPr>
        <w:t xml:space="preserve"> </w:t>
      </w:r>
      <w:r w:rsidR="00AF711E">
        <w:rPr>
          <w:rFonts w:ascii="Times New Roman" w:hAnsi="Times New Roman" w:cs="Times New Roman"/>
          <w:sz w:val="24"/>
          <w:szCs w:val="24"/>
        </w:rPr>
        <w:t xml:space="preserve">The plaintiffs </w:t>
      </w:r>
      <w:r w:rsidR="00327655">
        <w:rPr>
          <w:rFonts w:ascii="Times New Roman" w:hAnsi="Times New Roman" w:cs="Times New Roman"/>
          <w:sz w:val="24"/>
          <w:szCs w:val="24"/>
        </w:rPr>
        <w:t xml:space="preserve">filed </w:t>
      </w:r>
      <w:r w:rsidR="00327655" w:rsidRPr="00184403">
        <w:rPr>
          <w:rFonts w:ascii="Times New Roman" w:hAnsi="Times New Roman" w:cs="Times New Roman"/>
          <w:sz w:val="24"/>
          <w:szCs w:val="24"/>
        </w:rPr>
        <w:t>numerous</w:t>
      </w:r>
      <w:r w:rsidR="00184403" w:rsidRPr="00184403">
        <w:rPr>
          <w:rFonts w:ascii="Times New Roman" w:hAnsi="Times New Roman" w:cs="Times New Roman"/>
          <w:sz w:val="24"/>
          <w:szCs w:val="24"/>
        </w:rPr>
        <w:t xml:space="preserve"> other court processes </w:t>
      </w:r>
      <w:r w:rsidR="00C03FE9">
        <w:rPr>
          <w:rFonts w:ascii="Times New Roman" w:hAnsi="Times New Roman" w:cs="Times New Roman"/>
          <w:sz w:val="24"/>
          <w:szCs w:val="24"/>
        </w:rPr>
        <w:t xml:space="preserve">after </w:t>
      </w:r>
      <w:r w:rsidR="00AD074A">
        <w:rPr>
          <w:rFonts w:ascii="Times New Roman" w:hAnsi="Times New Roman" w:cs="Times New Roman"/>
          <w:sz w:val="24"/>
          <w:szCs w:val="24"/>
        </w:rPr>
        <w:t xml:space="preserve">the matter under </w:t>
      </w:r>
      <w:r w:rsidR="00C03FE9" w:rsidRPr="00C03FE9">
        <w:rPr>
          <w:rFonts w:ascii="Times New Roman" w:hAnsi="Times New Roman" w:cs="Times New Roman"/>
          <w:sz w:val="24"/>
          <w:szCs w:val="24"/>
        </w:rPr>
        <w:t>HC 3931/13</w:t>
      </w:r>
      <w:r w:rsidR="00AF711E">
        <w:rPr>
          <w:rFonts w:ascii="Times New Roman" w:hAnsi="Times New Roman" w:cs="Times New Roman"/>
          <w:sz w:val="24"/>
          <w:szCs w:val="24"/>
        </w:rPr>
        <w:t xml:space="preserve"> was filed.</w:t>
      </w:r>
      <w:r w:rsidR="00C03FE9">
        <w:rPr>
          <w:rFonts w:ascii="Times New Roman" w:hAnsi="Times New Roman" w:cs="Times New Roman"/>
          <w:sz w:val="24"/>
          <w:szCs w:val="24"/>
        </w:rPr>
        <w:t xml:space="preserve"> </w:t>
      </w:r>
      <w:r w:rsidR="00BD4B76">
        <w:rPr>
          <w:rFonts w:ascii="Times New Roman" w:hAnsi="Times New Roman" w:cs="Times New Roman"/>
          <w:sz w:val="24"/>
          <w:szCs w:val="24"/>
        </w:rPr>
        <w:t>All the other processes that the plaintiffs instituted</w:t>
      </w:r>
      <w:r w:rsidR="00AF711E">
        <w:rPr>
          <w:rFonts w:ascii="Times New Roman" w:hAnsi="Times New Roman" w:cs="Times New Roman"/>
          <w:sz w:val="24"/>
          <w:szCs w:val="24"/>
        </w:rPr>
        <w:t xml:space="preserve"> </w:t>
      </w:r>
      <w:r w:rsidR="00AD074A">
        <w:rPr>
          <w:rFonts w:ascii="Times New Roman" w:hAnsi="Times New Roman" w:cs="Times New Roman"/>
          <w:sz w:val="24"/>
          <w:szCs w:val="24"/>
        </w:rPr>
        <w:t xml:space="preserve"> after this</w:t>
      </w:r>
      <w:r w:rsidR="00623713">
        <w:rPr>
          <w:rFonts w:ascii="Times New Roman" w:hAnsi="Times New Roman" w:cs="Times New Roman"/>
          <w:sz w:val="24"/>
          <w:szCs w:val="24"/>
        </w:rPr>
        <w:t>,</w:t>
      </w:r>
      <w:r w:rsidR="00AD074A">
        <w:rPr>
          <w:rFonts w:ascii="Times New Roman" w:hAnsi="Times New Roman" w:cs="Times New Roman"/>
          <w:sz w:val="24"/>
          <w:szCs w:val="24"/>
        </w:rPr>
        <w:t xml:space="preserve"> </w:t>
      </w:r>
      <w:r w:rsidR="00BD4B76">
        <w:rPr>
          <w:rFonts w:ascii="Times New Roman" w:hAnsi="Times New Roman" w:cs="Times New Roman"/>
          <w:sz w:val="24"/>
          <w:szCs w:val="24"/>
        </w:rPr>
        <w:t>had nothing to do with the claim for unlawful eviction</w:t>
      </w:r>
      <w:r w:rsidR="00327655">
        <w:rPr>
          <w:rFonts w:ascii="Times New Roman" w:hAnsi="Times New Roman" w:cs="Times New Roman"/>
          <w:sz w:val="24"/>
          <w:szCs w:val="24"/>
        </w:rPr>
        <w:t xml:space="preserve"> </w:t>
      </w:r>
      <w:r w:rsidR="00623713">
        <w:rPr>
          <w:rFonts w:ascii="Times New Roman" w:hAnsi="Times New Roman" w:cs="Times New Roman"/>
          <w:sz w:val="24"/>
          <w:szCs w:val="24"/>
        </w:rPr>
        <w:t xml:space="preserve">and </w:t>
      </w:r>
      <w:r w:rsidR="00327655">
        <w:rPr>
          <w:rFonts w:ascii="Times New Roman" w:hAnsi="Times New Roman" w:cs="Times New Roman"/>
          <w:sz w:val="24"/>
          <w:szCs w:val="24"/>
        </w:rPr>
        <w:t>are</w:t>
      </w:r>
      <w:r w:rsidR="00BD4B76">
        <w:rPr>
          <w:rFonts w:ascii="Times New Roman" w:hAnsi="Times New Roman" w:cs="Times New Roman"/>
          <w:sz w:val="24"/>
          <w:szCs w:val="24"/>
        </w:rPr>
        <w:t xml:space="preserve"> not relevant for purposes of determining the question </w:t>
      </w:r>
      <w:r w:rsidR="00783FFC">
        <w:rPr>
          <w:rFonts w:ascii="Times New Roman" w:hAnsi="Times New Roman" w:cs="Times New Roman"/>
          <w:sz w:val="24"/>
          <w:szCs w:val="24"/>
        </w:rPr>
        <w:t xml:space="preserve">of </w:t>
      </w:r>
      <w:r w:rsidR="00BD4B76">
        <w:rPr>
          <w:rFonts w:ascii="Times New Roman" w:hAnsi="Times New Roman" w:cs="Times New Roman"/>
          <w:sz w:val="24"/>
          <w:szCs w:val="24"/>
        </w:rPr>
        <w:t xml:space="preserve">interruption of </w:t>
      </w:r>
      <w:r w:rsidR="00327655">
        <w:rPr>
          <w:rFonts w:ascii="Times New Roman" w:hAnsi="Times New Roman" w:cs="Times New Roman"/>
          <w:sz w:val="24"/>
          <w:szCs w:val="24"/>
        </w:rPr>
        <w:t>prescription in</w:t>
      </w:r>
      <w:r w:rsidR="00BD4B76">
        <w:rPr>
          <w:rFonts w:ascii="Times New Roman" w:hAnsi="Times New Roman" w:cs="Times New Roman"/>
          <w:sz w:val="24"/>
          <w:szCs w:val="24"/>
        </w:rPr>
        <w:t xml:space="preserve"> this case.</w:t>
      </w:r>
      <w:r w:rsidR="00184403" w:rsidRPr="00184403">
        <w:rPr>
          <w:rFonts w:ascii="Times New Roman" w:hAnsi="Times New Roman" w:cs="Times New Roman"/>
          <w:sz w:val="24"/>
          <w:szCs w:val="24"/>
        </w:rPr>
        <w:t xml:space="preserve"> </w:t>
      </w:r>
    </w:p>
    <w:p w:rsidR="008F180D" w:rsidRDefault="00C03FE9" w:rsidP="003E67BD">
      <w:pPr>
        <w:spacing w:after="0" w:line="360" w:lineRule="auto"/>
        <w:ind w:firstLine="720"/>
        <w:jc w:val="both"/>
        <w:rPr>
          <w:rFonts w:ascii="Times New Roman" w:hAnsi="Times New Roman" w:cs="Times New Roman"/>
          <w:sz w:val="24"/>
          <w:szCs w:val="24"/>
        </w:rPr>
      </w:pPr>
      <w:r w:rsidRPr="00C03FE9">
        <w:rPr>
          <w:rFonts w:ascii="Times New Roman" w:hAnsi="Times New Roman" w:cs="Times New Roman"/>
          <w:sz w:val="24"/>
          <w:szCs w:val="24"/>
        </w:rPr>
        <w:t xml:space="preserve"> It is only the process in </w:t>
      </w:r>
      <w:r w:rsidR="00327655" w:rsidRPr="00C03FE9">
        <w:rPr>
          <w:rFonts w:ascii="Times New Roman" w:hAnsi="Times New Roman" w:cs="Times New Roman"/>
          <w:sz w:val="24"/>
          <w:szCs w:val="24"/>
        </w:rPr>
        <w:t>question,</w:t>
      </w:r>
      <w:r w:rsidRPr="00C03FE9">
        <w:rPr>
          <w:rFonts w:ascii="Times New Roman" w:hAnsi="Times New Roman" w:cs="Times New Roman"/>
          <w:sz w:val="24"/>
          <w:szCs w:val="24"/>
        </w:rPr>
        <w:t xml:space="preserve"> thus the process by which prescription was originally interrupted which was required to be successfully prosecuted.</w:t>
      </w:r>
      <w:r w:rsidR="00AD074A">
        <w:rPr>
          <w:rFonts w:ascii="Times New Roman" w:hAnsi="Times New Roman" w:cs="Times New Roman"/>
          <w:sz w:val="24"/>
          <w:szCs w:val="24"/>
        </w:rPr>
        <w:t xml:space="preserve"> Consequently, t</w:t>
      </w:r>
      <w:r w:rsidR="00766967">
        <w:rPr>
          <w:rFonts w:ascii="Times New Roman" w:hAnsi="Times New Roman" w:cs="Times New Roman"/>
          <w:sz w:val="24"/>
          <w:szCs w:val="24"/>
        </w:rPr>
        <w:t>he court is unable to find that prescription was interrupted in this case.</w:t>
      </w:r>
      <w:r w:rsidR="008F180D">
        <w:rPr>
          <w:rFonts w:ascii="Times New Roman" w:hAnsi="Times New Roman" w:cs="Times New Roman"/>
          <w:sz w:val="24"/>
          <w:szCs w:val="24"/>
        </w:rPr>
        <w:t xml:space="preserve"> </w:t>
      </w:r>
      <w:r w:rsidR="00E57FE9">
        <w:rPr>
          <w:rFonts w:ascii="Times New Roman" w:hAnsi="Times New Roman" w:cs="Times New Roman"/>
          <w:sz w:val="24"/>
          <w:szCs w:val="24"/>
        </w:rPr>
        <w:t xml:space="preserve">The points </w:t>
      </w:r>
      <w:r w:rsidR="00E57FE9">
        <w:rPr>
          <w:rFonts w:ascii="Times New Roman" w:hAnsi="Times New Roman" w:cs="Times New Roman"/>
          <w:i/>
          <w:sz w:val="24"/>
          <w:szCs w:val="24"/>
        </w:rPr>
        <w:t xml:space="preserve">in limine </w:t>
      </w:r>
      <w:r w:rsidR="00E57FE9">
        <w:rPr>
          <w:rFonts w:ascii="Times New Roman" w:hAnsi="Times New Roman" w:cs="Times New Roman"/>
          <w:sz w:val="24"/>
          <w:szCs w:val="24"/>
        </w:rPr>
        <w:t xml:space="preserve">raised by the defendants succeed. </w:t>
      </w:r>
    </w:p>
    <w:p w:rsidR="00E57FE9" w:rsidRDefault="008F180D" w:rsidP="00E57F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C11A5">
        <w:rPr>
          <w:rFonts w:ascii="Times New Roman" w:hAnsi="Times New Roman" w:cs="Times New Roman"/>
          <w:sz w:val="24"/>
          <w:szCs w:val="24"/>
        </w:rPr>
        <w:tab/>
      </w:r>
      <w:r w:rsidR="00E57FE9">
        <w:rPr>
          <w:rFonts w:ascii="Times New Roman" w:hAnsi="Times New Roman" w:cs="Times New Roman"/>
          <w:sz w:val="24"/>
          <w:szCs w:val="24"/>
        </w:rPr>
        <w:t>The defendants seek an order of costs against the plaintiffs on a higher scale on the basis that the plaintiffs have wasted the court’s time and put the defendants</w:t>
      </w:r>
      <w:r w:rsidR="00EE655B">
        <w:rPr>
          <w:rFonts w:ascii="Times New Roman" w:hAnsi="Times New Roman" w:cs="Times New Roman"/>
          <w:sz w:val="24"/>
          <w:szCs w:val="24"/>
        </w:rPr>
        <w:t xml:space="preserve"> out </w:t>
      </w:r>
      <w:r w:rsidR="00E57FE9">
        <w:rPr>
          <w:rFonts w:ascii="Times New Roman" w:hAnsi="Times New Roman" w:cs="Times New Roman"/>
          <w:sz w:val="24"/>
          <w:szCs w:val="24"/>
        </w:rPr>
        <w:t xml:space="preserve">of pocket when their </w:t>
      </w:r>
      <w:r w:rsidR="0087067D">
        <w:rPr>
          <w:rFonts w:ascii="Times New Roman" w:hAnsi="Times New Roman" w:cs="Times New Roman"/>
          <w:sz w:val="24"/>
          <w:szCs w:val="24"/>
        </w:rPr>
        <w:t>claims had prescribed and they l</w:t>
      </w:r>
      <w:r w:rsidR="00E57FE9">
        <w:rPr>
          <w:rFonts w:ascii="Times New Roman" w:hAnsi="Times New Roman" w:cs="Times New Roman"/>
          <w:sz w:val="24"/>
          <w:szCs w:val="24"/>
        </w:rPr>
        <w:t xml:space="preserve">acked </w:t>
      </w:r>
      <w:r w:rsidR="00E57FE9">
        <w:rPr>
          <w:rFonts w:ascii="Times New Roman" w:hAnsi="Times New Roman" w:cs="Times New Roman"/>
          <w:i/>
          <w:sz w:val="24"/>
          <w:szCs w:val="24"/>
        </w:rPr>
        <w:t xml:space="preserve">locus standi. </w:t>
      </w:r>
      <w:r w:rsidR="00E57FE9">
        <w:rPr>
          <w:rFonts w:ascii="Times New Roman" w:hAnsi="Times New Roman" w:cs="Times New Roman"/>
          <w:sz w:val="24"/>
          <w:szCs w:val="24"/>
        </w:rPr>
        <w:t>Further</w:t>
      </w:r>
      <w:r w:rsidR="00EE655B">
        <w:rPr>
          <w:rFonts w:ascii="Times New Roman" w:hAnsi="Times New Roman" w:cs="Times New Roman"/>
          <w:sz w:val="24"/>
          <w:szCs w:val="24"/>
        </w:rPr>
        <w:t>,</w:t>
      </w:r>
      <w:r w:rsidR="00E57FE9">
        <w:rPr>
          <w:rFonts w:ascii="Times New Roman" w:hAnsi="Times New Roman" w:cs="Times New Roman"/>
          <w:sz w:val="24"/>
          <w:szCs w:val="24"/>
        </w:rPr>
        <w:t xml:space="preserve"> that they have been changing goal posts and were not serious about their cla</w:t>
      </w:r>
      <w:r w:rsidR="00EE655B">
        <w:rPr>
          <w:rFonts w:ascii="Times New Roman" w:hAnsi="Times New Roman" w:cs="Times New Roman"/>
          <w:sz w:val="24"/>
          <w:szCs w:val="24"/>
        </w:rPr>
        <w:t>i</w:t>
      </w:r>
      <w:r w:rsidR="00E57FE9">
        <w:rPr>
          <w:rFonts w:ascii="Times New Roman" w:hAnsi="Times New Roman" w:cs="Times New Roman"/>
          <w:sz w:val="24"/>
          <w:szCs w:val="24"/>
        </w:rPr>
        <w:t xml:space="preserve">ms </w:t>
      </w:r>
      <w:r w:rsidR="00EE655B">
        <w:rPr>
          <w:rFonts w:ascii="Times New Roman" w:hAnsi="Times New Roman" w:cs="Times New Roman"/>
          <w:sz w:val="24"/>
          <w:szCs w:val="24"/>
        </w:rPr>
        <w:t>thereby abusing</w:t>
      </w:r>
      <w:r w:rsidR="00E57FE9">
        <w:rPr>
          <w:rFonts w:ascii="Times New Roman" w:hAnsi="Times New Roman" w:cs="Times New Roman"/>
          <w:sz w:val="24"/>
          <w:szCs w:val="24"/>
        </w:rPr>
        <w:t xml:space="preserve"> court process. In order to justify an order of costs on a punitive scale, </w:t>
      </w:r>
      <w:r w:rsidR="00EE655B">
        <w:rPr>
          <w:rFonts w:ascii="Times New Roman" w:hAnsi="Times New Roman" w:cs="Times New Roman"/>
          <w:sz w:val="24"/>
          <w:szCs w:val="24"/>
        </w:rPr>
        <w:t>there must be something more than just punishing the losing party. I</w:t>
      </w:r>
      <w:r w:rsidR="00E57FE9">
        <w:rPr>
          <w:rFonts w:ascii="Times New Roman" w:hAnsi="Times New Roman" w:cs="Times New Roman"/>
          <w:sz w:val="24"/>
          <w:szCs w:val="24"/>
        </w:rPr>
        <w:t xml:space="preserve">t must be shown that there are exceptional circumstances that justify the scale sought. </w:t>
      </w:r>
      <w:r w:rsidR="001A4115">
        <w:rPr>
          <w:rFonts w:ascii="Times New Roman" w:hAnsi="Times New Roman" w:cs="Times New Roman"/>
          <w:sz w:val="24"/>
          <w:szCs w:val="24"/>
        </w:rPr>
        <w:t>C</w:t>
      </w:r>
      <w:r w:rsidR="00E57FE9">
        <w:rPr>
          <w:rFonts w:ascii="Times New Roman" w:hAnsi="Times New Roman" w:cs="Times New Roman"/>
          <w:sz w:val="24"/>
          <w:szCs w:val="24"/>
        </w:rPr>
        <w:t>osts are generally in the discretion of the court. I am unable to find an</w:t>
      </w:r>
      <w:r w:rsidR="001A4115">
        <w:rPr>
          <w:rFonts w:ascii="Times New Roman" w:hAnsi="Times New Roman" w:cs="Times New Roman"/>
          <w:sz w:val="24"/>
          <w:szCs w:val="24"/>
        </w:rPr>
        <w:t>y</w:t>
      </w:r>
      <w:r w:rsidR="00E57FE9">
        <w:rPr>
          <w:rFonts w:ascii="Times New Roman" w:hAnsi="Times New Roman" w:cs="Times New Roman"/>
          <w:sz w:val="24"/>
          <w:szCs w:val="24"/>
        </w:rPr>
        <w:t xml:space="preserve"> conduct of the plaintiffs that warrant</w:t>
      </w:r>
      <w:r w:rsidR="001A4115">
        <w:rPr>
          <w:rFonts w:ascii="Times New Roman" w:hAnsi="Times New Roman" w:cs="Times New Roman"/>
          <w:sz w:val="24"/>
          <w:szCs w:val="24"/>
        </w:rPr>
        <w:t>s</w:t>
      </w:r>
      <w:r w:rsidR="00E57FE9">
        <w:rPr>
          <w:rFonts w:ascii="Times New Roman" w:hAnsi="Times New Roman" w:cs="Times New Roman"/>
          <w:sz w:val="24"/>
          <w:szCs w:val="24"/>
        </w:rPr>
        <w:t xml:space="preserve"> the scale requested for. The conduct complained of is not out of the norm.</w:t>
      </w:r>
    </w:p>
    <w:p w:rsidR="00E57FE9" w:rsidRDefault="00E57FE9" w:rsidP="00E57F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result </w:t>
      </w:r>
      <w:r w:rsidR="00623713">
        <w:rPr>
          <w:rFonts w:ascii="Times New Roman" w:hAnsi="Times New Roman" w:cs="Times New Roman"/>
          <w:sz w:val="24"/>
          <w:szCs w:val="24"/>
        </w:rPr>
        <w:t xml:space="preserve">it </w:t>
      </w:r>
      <w:r>
        <w:rPr>
          <w:rFonts w:ascii="Times New Roman" w:hAnsi="Times New Roman" w:cs="Times New Roman"/>
          <w:sz w:val="24"/>
          <w:szCs w:val="24"/>
        </w:rPr>
        <w:t>is ordered as follows</w:t>
      </w:r>
      <w:r w:rsidR="00DC11A5">
        <w:rPr>
          <w:rFonts w:ascii="Times New Roman" w:hAnsi="Times New Roman" w:cs="Times New Roman"/>
          <w:sz w:val="24"/>
          <w:szCs w:val="24"/>
        </w:rPr>
        <w:t>:</w:t>
      </w:r>
    </w:p>
    <w:p w:rsidR="00E57FE9" w:rsidRDefault="00325EB2" w:rsidP="00E57F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defendant</w:t>
      </w:r>
      <w:r w:rsidR="00E57FE9">
        <w:rPr>
          <w:rFonts w:ascii="Times New Roman" w:hAnsi="Times New Roman" w:cs="Times New Roman"/>
          <w:sz w:val="24"/>
          <w:szCs w:val="24"/>
        </w:rPr>
        <w:t>s</w:t>
      </w:r>
      <w:r>
        <w:rPr>
          <w:rFonts w:ascii="Times New Roman" w:hAnsi="Times New Roman" w:cs="Times New Roman"/>
          <w:sz w:val="24"/>
          <w:szCs w:val="24"/>
        </w:rPr>
        <w:t>’</w:t>
      </w:r>
      <w:r w:rsidR="00E57FE9">
        <w:rPr>
          <w:rFonts w:ascii="Times New Roman" w:hAnsi="Times New Roman" w:cs="Times New Roman"/>
          <w:sz w:val="24"/>
          <w:szCs w:val="24"/>
        </w:rPr>
        <w:t xml:space="preserve"> points </w:t>
      </w:r>
      <w:r w:rsidR="00E57FE9">
        <w:rPr>
          <w:rFonts w:ascii="Times New Roman" w:hAnsi="Times New Roman" w:cs="Times New Roman"/>
          <w:i/>
          <w:sz w:val="24"/>
          <w:szCs w:val="24"/>
        </w:rPr>
        <w:t>in limine</w:t>
      </w:r>
      <w:r w:rsidR="00E57FE9">
        <w:rPr>
          <w:rFonts w:ascii="Times New Roman" w:hAnsi="Times New Roman" w:cs="Times New Roman"/>
          <w:sz w:val="24"/>
          <w:szCs w:val="24"/>
        </w:rPr>
        <w:t xml:space="preserve"> are upheld.</w:t>
      </w:r>
    </w:p>
    <w:p w:rsidR="00E57FE9" w:rsidRDefault="00E57FE9" w:rsidP="00E57F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plaintiffs are</w:t>
      </w:r>
      <w:r w:rsidR="00325EB2">
        <w:rPr>
          <w:rFonts w:ascii="Times New Roman" w:hAnsi="Times New Roman" w:cs="Times New Roman"/>
          <w:sz w:val="24"/>
          <w:szCs w:val="24"/>
        </w:rPr>
        <w:t xml:space="preserve"> jointly and severally the one paying the other to be absolved to pay the defendant</w:t>
      </w:r>
      <w:r>
        <w:rPr>
          <w:rFonts w:ascii="Times New Roman" w:hAnsi="Times New Roman" w:cs="Times New Roman"/>
          <w:sz w:val="24"/>
          <w:szCs w:val="24"/>
        </w:rPr>
        <w:t>s</w:t>
      </w:r>
      <w:r w:rsidR="00325EB2">
        <w:rPr>
          <w:rFonts w:ascii="Times New Roman" w:hAnsi="Times New Roman" w:cs="Times New Roman"/>
          <w:sz w:val="24"/>
          <w:szCs w:val="24"/>
        </w:rPr>
        <w:t>’</w:t>
      </w:r>
      <w:r>
        <w:rPr>
          <w:rFonts w:ascii="Times New Roman" w:hAnsi="Times New Roman" w:cs="Times New Roman"/>
          <w:sz w:val="24"/>
          <w:szCs w:val="24"/>
        </w:rPr>
        <w:t xml:space="preserve"> cost on the ordinary scale.</w:t>
      </w:r>
    </w:p>
    <w:p w:rsidR="00E57FE9" w:rsidRDefault="00E57FE9" w:rsidP="00E57FE9">
      <w:pPr>
        <w:spacing w:after="0" w:line="360" w:lineRule="auto"/>
        <w:jc w:val="both"/>
        <w:rPr>
          <w:rFonts w:ascii="Times New Roman" w:hAnsi="Times New Roman" w:cs="Times New Roman"/>
          <w:sz w:val="24"/>
          <w:szCs w:val="24"/>
        </w:rPr>
      </w:pPr>
    </w:p>
    <w:p w:rsidR="00E57FE9" w:rsidRDefault="00E57FE9" w:rsidP="00E57FE9">
      <w:pPr>
        <w:spacing w:after="0" w:line="360" w:lineRule="auto"/>
        <w:jc w:val="both"/>
        <w:rPr>
          <w:rFonts w:ascii="Times New Roman" w:hAnsi="Times New Roman" w:cs="Times New Roman"/>
          <w:sz w:val="24"/>
          <w:szCs w:val="24"/>
        </w:rPr>
      </w:pPr>
    </w:p>
    <w:p w:rsidR="00E57FE9" w:rsidRDefault="00E57FE9" w:rsidP="00E57FE9">
      <w:pPr>
        <w:spacing w:after="0" w:line="360" w:lineRule="auto"/>
        <w:jc w:val="both"/>
        <w:rPr>
          <w:rFonts w:ascii="Times New Roman" w:hAnsi="Times New Roman" w:cs="Times New Roman"/>
          <w:sz w:val="24"/>
          <w:szCs w:val="24"/>
        </w:rPr>
      </w:pPr>
    </w:p>
    <w:p w:rsidR="00E57FE9" w:rsidRDefault="00E57FE9" w:rsidP="00E57FE9">
      <w:pPr>
        <w:spacing w:after="0" w:line="360" w:lineRule="auto"/>
        <w:jc w:val="both"/>
        <w:rPr>
          <w:rFonts w:ascii="Times New Roman" w:hAnsi="Times New Roman" w:cs="Times New Roman"/>
          <w:sz w:val="24"/>
          <w:szCs w:val="24"/>
        </w:rPr>
      </w:pPr>
    </w:p>
    <w:p w:rsidR="00DC11A5" w:rsidRDefault="00DC11A5" w:rsidP="00E57FE9">
      <w:pPr>
        <w:spacing w:after="0" w:line="360" w:lineRule="auto"/>
        <w:jc w:val="both"/>
        <w:rPr>
          <w:rFonts w:ascii="Times New Roman" w:hAnsi="Times New Roman" w:cs="Times New Roman"/>
          <w:sz w:val="24"/>
          <w:szCs w:val="24"/>
        </w:rPr>
      </w:pPr>
    </w:p>
    <w:p w:rsidR="00E57FE9" w:rsidRDefault="00E57FE9" w:rsidP="00E57FE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Rufu-Makoni Legal Practices</w:t>
      </w:r>
      <w:r>
        <w:rPr>
          <w:rFonts w:ascii="Times New Roman" w:hAnsi="Times New Roman" w:cs="Times New Roman"/>
          <w:sz w:val="24"/>
          <w:szCs w:val="24"/>
        </w:rPr>
        <w:t>, plaintiffs’ legal practitioners</w:t>
      </w:r>
    </w:p>
    <w:p w:rsidR="00E57FE9" w:rsidRDefault="00E57FE9" w:rsidP="00E57FE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Machiridza Law Chambers,</w:t>
      </w:r>
      <w:r>
        <w:rPr>
          <w:rFonts w:ascii="Times New Roman" w:hAnsi="Times New Roman" w:cs="Times New Roman"/>
          <w:sz w:val="24"/>
          <w:szCs w:val="24"/>
        </w:rPr>
        <w:t xml:space="preserv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defendant’s legal practitioners</w:t>
      </w:r>
    </w:p>
    <w:p w:rsidR="00E57FE9" w:rsidRDefault="00E57FE9" w:rsidP="00E57FE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Antonio &amp; Dzvetero</w:t>
      </w:r>
      <w:r>
        <w:rPr>
          <w:rFonts w:ascii="Times New Roman" w:hAnsi="Times New Roman" w:cs="Times New Roman"/>
          <w:sz w:val="24"/>
          <w:szCs w:val="24"/>
        </w:rPr>
        <w:t>,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defendant’s legal practitioners</w:t>
      </w:r>
    </w:p>
    <w:p w:rsidR="00AD3352" w:rsidRDefault="00E57FE9" w:rsidP="009840A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Chambati, Mataka &amp; Makonese</w:t>
      </w:r>
      <w:r>
        <w:rPr>
          <w:rFonts w:ascii="Times New Roman" w:hAnsi="Times New Roman" w:cs="Times New Roman"/>
          <w:sz w:val="24"/>
          <w:szCs w:val="24"/>
        </w:rPr>
        <w:t>,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defendant’s legal practitioners</w:t>
      </w:r>
    </w:p>
    <w:sectPr w:rsidR="00AD3352">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48E" w:rsidRDefault="0077448E" w:rsidP="003F6EAC">
      <w:pPr>
        <w:spacing w:after="0" w:line="240" w:lineRule="auto"/>
      </w:pPr>
      <w:r>
        <w:separator/>
      </w:r>
    </w:p>
  </w:endnote>
  <w:endnote w:type="continuationSeparator" w:id="0">
    <w:p w:rsidR="0077448E" w:rsidRDefault="0077448E" w:rsidP="003F6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48E" w:rsidRDefault="0077448E" w:rsidP="003F6EAC">
      <w:pPr>
        <w:spacing w:after="0" w:line="240" w:lineRule="auto"/>
      </w:pPr>
      <w:r>
        <w:separator/>
      </w:r>
    </w:p>
  </w:footnote>
  <w:footnote w:type="continuationSeparator" w:id="0">
    <w:p w:rsidR="0077448E" w:rsidRDefault="0077448E" w:rsidP="003F6E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2491604"/>
      <w:docPartObj>
        <w:docPartGallery w:val="Page Numbers (Top of Page)"/>
        <w:docPartUnique/>
      </w:docPartObj>
    </w:sdtPr>
    <w:sdtEndPr>
      <w:rPr>
        <w:noProof/>
      </w:rPr>
    </w:sdtEndPr>
    <w:sdtContent>
      <w:p w:rsidR="0096173B" w:rsidRDefault="0096173B">
        <w:pPr>
          <w:pStyle w:val="Header"/>
          <w:jc w:val="right"/>
          <w:rPr>
            <w:noProof/>
          </w:rPr>
        </w:pPr>
        <w:r>
          <w:fldChar w:fldCharType="begin"/>
        </w:r>
        <w:r>
          <w:instrText xml:space="preserve"> PAGE   \* MERGEFORMAT </w:instrText>
        </w:r>
        <w:r>
          <w:fldChar w:fldCharType="separate"/>
        </w:r>
        <w:r w:rsidR="00162A7B">
          <w:rPr>
            <w:noProof/>
          </w:rPr>
          <w:t>1</w:t>
        </w:r>
        <w:r>
          <w:rPr>
            <w:noProof/>
          </w:rPr>
          <w:fldChar w:fldCharType="end"/>
        </w:r>
      </w:p>
      <w:p w:rsidR="0096173B" w:rsidRDefault="0096173B">
        <w:pPr>
          <w:pStyle w:val="Header"/>
          <w:jc w:val="right"/>
          <w:rPr>
            <w:noProof/>
          </w:rPr>
        </w:pPr>
        <w:r>
          <w:rPr>
            <w:noProof/>
          </w:rPr>
          <w:t>HH</w:t>
        </w:r>
        <w:r w:rsidR="00C4434E">
          <w:rPr>
            <w:noProof/>
          </w:rPr>
          <w:t xml:space="preserve"> 640-18</w:t>
        </w:r>
      </w:p>
      <w:p w:rsidR="0096173B" w:rsidRDefault="0096173B">
        <w:pPr>
          <w:pStyle w:val="Header"/>
          <w:jc w:val="right"/>
        </w:pPr>
        <w:r>
          <w:rPr>
            <w:noProof/>
          </w:rPr>
          <w:t>HC 6998/17</w:t>
        </w:r>
      </w:p>
    </w:sdtContent>
  </w:sdt>
  <w:p w:rsidR="0096173B" w:rsidRDefault="0096173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46DA0"/>
    <w:multiLevelType w:val="hybridMultilevel"/>
    <w:tmpl w:val="913E7A02"/>
    <w:lvl w:ilvl="0" w:tplc="58C85C40">
      <w:start w:val="1"/>
      <w:numFmt w:val="lowerLetter"/>
      <w:lvlText w:val="%1)"/>
      <w:lvlJc w:val="left"/>
      <w:pPr>
        <w:ind w:left="420" w:hanging="360"/>
      </w:pPr>
      <w:rPr>
        <w:rFonts w:hint="default"/>
      </w:rPr>
    </w:lvl>
    <w:lvl w:ilvl="1" w:tplc="30090019" w:tentative="1">
      <w:start w:val="1"/>
      <w:numFmt w:val="lowerLetter"/>
      <w:lvlText w:val="%2."/>
      <w:lvlJc w:val="left"/>
      <w:pPr>
        <w:ind w:left="1140" w:hanging="360"/>
      </w:pPr>
    </w:lvl>
    <w:lvl w:ilvl="2" w:tplc="3009001B" w:tentative="1">
      <w:start w:val="1"/>
      <w:numFmt w:val="lowerRoman"/>
      <w:lvlText w:val="%3."/>
      <w:lvlJc w:val="right"/>
      <w:pPr>
        <w:ind w:left="1860" w:hanging="180"/>
      </w:pPr>
    </w:lvl>
    <w:lvl w:ilvl="3" w:tplc="3009000F" w:tentative="1">
      <w:start w:val="1"/>
      <w:numFmt w:val="decimal"/>
      <w:lvlText w:val="%4."/>
      <w:lvlJc w:val="left"/>
      <w:pPr>
        <w:ind w:left="2580" w:hanging="360"/>
      </w:pPr>
    </w:lvl>
    <w:lvl w:ilvl="4" w:tplc="30090019" w:tentative="1">
      <w:start w:val="1"/>
      <w:numFmt w:val="lowerLetter"/>
      <w:lvlText w:val="%5."/>
      <w:lvlJc w:val="left"/>
      <w:pPr>
        <w:ind w:left="3300" w:hanging="360"/>
      </w:pPr>
    </w:lvl>
    <w:lvl w:ilvl="5" w:tplc="3009001B" w:tentative="1">
      <w:start w:val="1"/>
      <w:numFmt w:val="lowerRoman"/>
      <w:lvlText w:val="%6."/>
      <w:lvlJc w:val="right"/>
      <w:pPr>
        <w:ind w:left="4020" w:hanging="180"/>
      </w:pPr>
    </w:lvl>
    <w:lvl w:ilvl="6" w:tplc="3009000F" w:tentative="1">
      <w:start w:val="1"/>
      <w:numFmt w:val="decimal"/>
      <w:lvlText w:val="%7."/>
      <w:lvlJc w:val="left"/>
      <w:pPr>
        <w:ind w:left="4740" w:hanging="360"/>
      </w:pPr>
    </w:lvl>
    <w:lvl w:ilvl="7" w:tplc="30090019" w:tentative="1">
      <w:start w:val="1"/>
      <w:numFmt w:val="lowerLetter"/>
      <w:lvlText w:val="%8."/>
      <w:lvlJc w:val="left"/>
      <w:pPr>
        <w:ind w:left="5460" w:hanging="360"/>
      </w:pPr>
    </w:lvl>
    <w:lvl w:ilvl="8" w:tplc="3009001B" w:tentative="1">
      <w:start w:val="1"/>
      <w:numFmt w:val="lowerRoman"/>
      <w:lvlText w:val="%9."/>
      <w:lvlJc w:val="right"/>
      <w:pPr>
        <w:ind w:left="6180" w:hanging="180"/>
      </w:pPr>
    </w:lvl>
  </w:abstractNum>
  <w:abstractNum w:abstractNumId="1" w15:restartNumberingAfterBreak="0">
    <w:nsid w:val="0D8D7C1E"/>
    <w:multiLevelType w:val="hybridMultilevel"/>
    <w:tmpl w:val="D0EEB112"/>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375"/>
    <w:rsid w:val="00001C44"/>
    <w:rsid w:val="00005FCA"/>
    <w:rsid w:val="0001458F"/>
    <w:rsid w:val="0002051D"/>
    <w:rsid w:val="0002135C"/>
    <w:rsid w:val="000314C1"/>
    <w:rsid w:val="00036C8A"/>
    <w:rsid w:val="00037865"/>
    <w:rsid w:val="00040AA1"/>
    <w:rsid w:val="000418A8"/>
    <w:rsid w:val="00042E62"/>
    <w:rsid w:val="0004605B"/>
    <w:rsid w:val="00046113"/>
    <w:rsid w:val="00047873"/>
    <w:rsid w:val="0005162B"/>
    <w:rsid w:val="0005405F"/>
    <w:rsid w:val="000648FD"/>
    <w:rsid w:val="000703CB"/>
    <w:rsid w:val="0007055A"/>
    <w:rsid w:val="0007428A"/>
    <w:rsid w:val="00074AE2"/>
    <w:rsid w:val="0007680A"/>
    <w:rsid w:val="00076EA1"/>
    <w:rsid w:val="000820D1"/>
    <w:rsid w:val="00086BCE"/>
    <w:rsid w:val="00094994"/>
    <w:rsid w:val="00095E1C"/>
    <w:rsid w:val="000A29B9"/>
    <w:rsid w:val="000A306C"/>
    <w:rsid w:val="000A3D22"/>
    <w:rsid w:val="000A4A9E"/>
    <w:rsid w:val="000B041A"/>
    <w:rsid w:val="000B397F"/>
    <w:rsid w:val="000C186B"/>
    <w:rsid w:val="000C2E4E"/>
    <w:rsid w:val="000C48AA"/>
    <w:rsid w:val="000D38B6"/>
    <w:rsid w:val="000D5C75"/>
    <w:rsid w:val="000D754E"/>
    <w:rsid w:val="000D7DA3"/>
    <w:rsid w:val="000F2903"/>
    <w:rsid w:val="000F2DB0"/>
    <w:rsid w:val="000F6307"/>
    <w:rsid w:val="00100C2D"/>
    <w:rsid w:val="001020B6"/>
    <w:rsid w:val="001035A5"/>
    <w:rsid w:val="00106BED"/>
    <w:rsid w:val="00114E66"/>
    <w:rsid w:val="00115011"/>
    <w:rsid w:val="00116166"/>
    <w:rsid w:val="00116D74"/>
    <w:rsid w:val="00117F7F"/>
    <w:rsid w:val="00121E80"/>
    <w:rsid w:val="001235ED"/>
    <w:rsid w:val="00125438"/>
    <w:rsid w:val="00127C09"/>
    <w:rsid w:val="001336D9"/>
    <w:rsid w:val="001344AB"/>
    <w:rsid w:val="001473C4"/>
    <w:rsid w:val="0015551C"/>
    <w:rsid w:val="00162A7B"/>
    <w:rsid w:val="001708CB"/>
    <w:rsid w:val="00174A0A"/>
    <w:rsid w:val="00177262"/>
    <w:rsid w:val="001830E2"/>
    <w:rsid w:val="00184403"/>
    <w:rsid w:val="001844C7"/>
    <w:rsid w:val="001849CD"/>
    <w:rsid w:val="001850F6"/>
    <w:rsid w:val="0018722C"/>
    <w:rsid w:val="00187D48"/>
    <w:rsid w:val="00193862"/>
    <w:rsid w:val="001A042F"/>
    <w:rsid w:val="001A4115"/>
    <w:rsid w:val="001A6F33"/>
    <w:rsid w:val="001B41A8"/>
    <w:rsid w:val="001C04B0"/>
    <w:rsid w:val="001C2EB1"/>
    <w:rsid w:val="001C5E08"/>
    <w:rsid w:val="001C6118"/>
    <w:rsid w:val="001C6CFC"/>
    <w:rsid w:val="001C7310"/>
    <w:rsid w:val="001F6F23"/>
    <w:rsid w:val="002038E4"/>
    <w:rsid w:val="002042EC"/>
    <w:rsid w:val="00210D1E"/>
    <w:rsid w:val="002144BC"/>
    <w:rsid w:val="00215FDB"/>
    <w:rsid w:val="00220C4C"/>
    <w:rsid w:val="00227778"/>
    <w:rsid w:val="00235093"/>
    <w:rsid w:val="00237E9A"/>
    <w:rsid w:val="00250AEC"/>
    <w:rsid w:val="00265C2A"/>
    <w:rsid w:val="00267A8B"/>
    <w:rsid w:val="00273C96"/>
    <w:rsid w:val="002827BE"/>
    <w:rsid w:val="00283FDF"/>
    <w:rsid w:val="00292CDA"/>
    <w:rsid w:val="002A01F0"/>
    <w:rsid w:val="002A05B1"/>
    <w:rsid w:val="002A0A47"/>
    <w:rsid w:val="002B1B6A"/>
    <w:rsid w:val="002B383C"/>
    <w:rsid w:val="002B448B"/>
    <w:rsid w:val="002B53E2"/>
    <w:rsid w:val="002B6778"/>
    <w:rsid w:val="002C3210"/>
    <w:rsid w:val="002C39E3"/>
    <w:rsid w:val="002C4D5A"/>
    <w:rsid w:val="002C7214"/>
    <w:rsid w:val="002D09A9"/>
    <w:rsid w:val="002D41E7"/>
    <w:rsid w:val="002D6C8A"/>
    <w:rsid w:val="002E005E"/>
    <w:rsid w:val="002E3142"/>
    <w:rsid w:val="002E3C4A"/>
    <w:rsid w:val="002F1039"/>
    <w:rsid w:val="002F19A7"/>
    <w:rsid w:val="002F4103"/>
    <w:rsid w:val="002F6068"/>
    <w:rsid w:val="002F7157"/>
    <w:rsid w:val="002F757D"/>
    <w:rsid w:val="002F7903"/>
    <w:rsid w:val="00300C07"/>
    <w:rsid w:val="00310225"/>
    <w:rsid w:val="00314608"/>
    <w:rsid w:val="00316C9E"/>
    <w:rsid w:val="00317F48"/>
    <w:rsid w:val="0032061A"/>
    <w:rsid w:val="0032088B"/>
    <w:rsid w:val="00325EB2"/>
    <w:rsid w:val="00327655"/>
    <w:rsid w:val="0033019B"/>
    <w:rsid w:val="00331D5C"/>
    <w:rsid w:val="003365E6"/>
    <w:rsid w:val="00341A75"/>
    <w:rsid w:val="003459F6"/>
    <w:rsid w:val="00352486"/>
    <w:rsid w:val="003528CF"/>
    <w:rsid w:val="00353DE8"/>
    <w:rsid w:val="00360EC5"/>
    <w:rsid w:val="00362C65"/>
    <w:rsid w:val="00363C42"/>
    <w:rsid w:val="0036513C"/>
    <w:rsid w:val="00365CA7"/>
    <w:rsid w:val="00367E1B"/>
    <w:rsid w:val="00373DD1"/>
    <w:rsid w:val="00375EB7"/>
    <w:rsid w:val="003832A1"/>
    <w:rsid w:val="00391904"/>
    <w:rsid w:val="00395347"/>
    <w:rsid w:val="00397316"/>
    <w:rsid w:val="003A0462"/>
    <w:rsid w:val="003A0E5D"/>
    <w:rsid w:val="003A66E1"/>
    <w:rsid w:val="003B0EED"/>
    <w:rsid w:val="003B6A3D"/>
    <w:rsid w:val="003B6B72"/>
    <w:rsid w:val="003C4B31"/>
    <w:rsid w:val="003C546F"/>
    <w:rsid w:val="003D2205"/>
    <w:rsid w:val="003D2F04"/>
    <w:rsid w:val="003D70C4"/>
    <w:rsid w:val="003E46F2"/>
    <w:rsid w:val="003E67BD"/>
    <w:rsid w:val="003F1199"/>
    <w:rsid w:val="003F6EAC"/>
    <w:rsid w:val="00402903"/>
    <w:rsid w:val="00404581"/>
    <w:rsid w:val="004047CF"/>
    <w:rsid w:val="00407C03"/>
    <w:rsid w:val="00416346"/>
    <w:rsid w:val="004224C3"/>
    <w:rsid w:val="00424A50"/>
    <w:rsid w:val="004261BB"/>
    <w:rsid w:val="004279BC"/>
    <w:rsid w:val="004326F3"/>
    <w:rsid w:val="00436475"/>
    <w:rsid w:val="00437D3A"/>
    <w:rsid w:val="004419E1"/>
    <w:rsid w:val="00441B96"/>
    <w:rsid w:val="0044390B"/>
    <w:rsid w:val="00450A78"/>
    <w:rsid w:val="004520FE"/>
    <w:rsid w:val="00452233"/>
    <w:rsid w:val="00455487"/>
    <w:rsid w:val="00455D67"/>
    <w:rsid w:val="00460A6A"/>
    <w:rsid w:val="0046610D"/>
    <w:rsid w:val="0047568F"/>
    <w:rsid w:val="0047579F"/>
    <w:rsid w:val="00480C16"/>
    <w:rsid w:val="004844C9"/>
    <w:rsid w:val="00485C84"/>
    <w:rsid w:val="004962F1"/>
    <w:rsid w:val="00496B78"/>
    <w:rsid w:val="004C330E"/>
    <w:rsid w:val="004C4105"/>
    <w:rsid w:val="004D6262"/>
    <w:rsid w:val="004E7F61"/>
    <w:rsid w:val="004F1BAD"/>
    <w:rsid w:val="00502774"/>
    <w:rsid w:val="00513AAD"/>
    <w:rsid w:val="005168F4"/>
    <w:rsid w:val="00520FFF"/>
    <w:rsid w:val="00522C39"/>
    <w:rsid w:val="00524751"/>
    <w:rsid w:val="00531AB9"/>
    <w:rsid w:val="005322C2"/>
    <w:rsid w:val="005368B3"/>
    <w:rsid w:val="00537E88"/>
    <w:rsid w:val="005408B1"/>
    <w:rsid w:val="00541C0A"/>
    <w:rsid w:val="005470D8"/>
    <w:rsid w:val="005773ED"/>
    <w:rsid w:val="00582B50"/>
    <w:rsid w:val="00585C11"/>
    <w:rsid w:val="00585CF7"/>
    <w:rsid w:val="00590BE8"/>
    <w:rsid w:val="0059168D"/>
    <w:rsid w:val="00594F87"/>
    <w:rsid w:val="005A097B"/>
    <w:rsid w:val="005A0C7A"/>
    <w:rsid w:val="005A2FA4"/>
    <w:rsid w:val="005A3A64"/>
    <w:rsid w:val="005A6298"/>
    <w:rsid w:val="005B64A1"/>
    <w:rsid w:val="005B6E12"/>
    <w:rsid w:val="005C0F19"/>
    <w:rsid w:val="005C2DBC"/>
    <w:rsid w:val="005C4D1C"/>
    <w:rsid w:val="005D1107"/>
    <w:rsid w:val="005F139B"/>
    <w:rsid w:val="005F258D"/>
    <w:rsid w:val="005F6A48"/>
    <w:rsid w:val="006038BB"/>
    <w:rsid w:val="00604667"/>
    <w:rsid w:val="00606931"/>
    <w:rsid w:val="00607AC2"/>
    <w:rsid w:val="0061379E"/>
    <w:rsid w:val="006205A0"/>
    <w:rsid w:val="00620EC2"/>
    <w:rsid w:val="00623713"/>
    <w:rsid w:val="00631BA1"/>
    <w:rsid w:val="006329B7"/>
    <w:rsid w:val="00632C07"/>
    <w:rsid w:val="00636CE0"/>
    <w:rsid w:val="00637DC8"/>
    <w:rsid w:val="006440A4"/>
    <w:rsid w:val="00646022"/>
    <w:rsid w:val="00646E5B"/>
    <w:rsid w:val="00650DEA"/>
    <w:rsid w:val="00652393"/>
    <w:rsid w:val="0065522A"/>
    <w:rsid w:val="00656A5E"/>
    <w:rsid w:val="00656DF1"/>
    <w:rsid w:val="00675DBD"/>
    <w:rsid w:val="00677DB0"/>
    <w:rsid w:val="0068241F"/>
    <w:rsid w:val="0068514D"/>
    <w:rsid w:val="00691216"/>
    <w:rsid w:val="006930F1"/>
    <w:rsid w:val="0069441E"/>
    <w:rsid w:val="00697BDB"/>
    <w:rsid w:val="006B168F"/>
    <w:rsid w:val="006B3073"/>
    <w:rsid w:val="006B5793"/>
    <w:rsid w:val="006C037C"/>
    <w:rsid w:val="006C7F75"/>
    <w:rsid w:val="006D02C5"/>
    <w:rsid w:val="006D2D2E"/>
    <w:rsid w:val="006D6567"/>
    <w:rsid w:val="006E05CF"/>
    <w:rsid w:val="006E25D5"/>
    <w:rsid w:val="006F0074"/>
    <w:rsid w:val="006F3465"/>
    <w:rsid w:val="006F4A1C"/>
    <w:rsid w:val="006F64A3"/>
    <w:rsid w:val="006F76E6"/>
    <w:rsid w:val="007016E0"/>
    <w:rsid w:val="00707E10"/>
    <w:rsid w:val="00711764"/>
    <w:rsid w:val="00712E5C"/>
    <w:rsid w:val="00714471"/>
    <w:rsid w:val="0072195A"/>
    <w:rsid w:val="0073331A"/>
    <w:rsid w:val="00736D5F"/>
    <w:rsid w:val="00766967"/>
    <w:rsid w:val="0077448E"/>
    <w:rsid w:val="00780E1E"/>
    <w:rsid w:val="00783BF1"/>
    <w:rsid w:val="00783FFC"/>
    <w:rsid w:val="00792054"/>
    <w:rsid w:val="007946F5"/>
    <w:rsid w:val="00794C50"/>
    <w:rsid w:val="007A1618"/>
    <w:rsid w:val="007A2F48"/>
    <w:rsid w:val="007A4840"/>
    <w:rsid w:val="007A487F"/>
    <w:rsid w:val="007A5973"/>
    <w:rsid w:val="007A7A21"/>
    <w:rsid w:val="007A7F14"/>
    <w:rsid w:val="007B0B7C"/>
    <w:rsid w:val="007B4BA9"/>
    <w:rsid w:val="007C5737"/>
    <w:rsid w:val="007D07D5"/>
    <w:rsid w:val="007D2086"/>
    <w:rsid w:val="007D63FB"/>
    <w:rsid w:val="007D7BCC"/>
    <w:rsid w:val="007F083A"/>
    <w:rsid w:val="00801A2A"/>
    <w:rsid w:val="008048BE"/>
    <w:rsid w:val="00810FD0"/>
    <w:rsid w:val="00826EA1"/>
    <w:rsid w:val="008333F7"/>
    <w:rsid w:val="00836B6E"/>
    <w:rsid w:val="00836DE3"/>
    <w:rsid w:val="00837243"/>
    <w:rsid w:val="00843816"/>
    <w:rsid w:val="00845080"/>
    <w:rsid w:val="00851130"/>
    <w:rsid w:val="00852BE7"/>
    <w:rsid w:val="00854283"/>
    <w:rsid w:val="00856681"/>
    <w:rsid w:val="00856753"/>
    <w:rsid w:val="00857283"/>
    <w:rsid w:val="008675BB"/>
    <w:rsid w:val="0087067D"/>
    <w:rsid w:val="008711C7"/>
    <w:rsid w:val="00884406"/>
    <w:rsid w:val="008923D7"/>
    <w:rsid w:val="00893D98"/>
    <w:rsid w:val="008A2782"/>
    <w:rsid w:val="008A628E"/>
    <w:rsid w:val="008B0128"/>
    <w:rsid w:val="008B0E0C"/>
    <w:rsid w:val="008B1DB2"/>
    <w:rsid w:val="008B40F5"/>
    <w:rsid w:val="008C3D29"/>
    <w:rsid w:val="008D3299"/>
    <w:rsid w:val="008D47E9"/>
    <w:rsid w:val="008D6375"/>
    <w:rsid w:val="008D6D6A"/>
    <w:rsid w:val="008D7D7A"/>
    <w:rsid w:val="008E07CF"/>
    <w:rsid w:val="008E09AF"/>
    <w:rsid w:val="008E6176"/>
    <w:rsid w:val="008E7441"/>
    <w:rsid w:val="008F180D"/>
    <w:rsid w:val="008F5AF9"/>
    <w:rsid w:val="00903F4F"/>
    <w:rsid w:val="00921E4C"/>
    <w:rsid w:val="00924FE6"/>
    <w:rsid w:val="00927074"/>
    <w:rsid w:val="00930411"/>
    <w:rsid w:val="0094046E"/>
    <w:rsid w:val="0094618A"/>
    <w:rsid w:val="00953443"/>
    <w:rsid w:val="00953DF6"/>
    <w:rsid w:val="0096173B"/>
    <w:rsid w:val="00963E40"/>
    <w:rsid w:val="00965F07"/>
    <w:rsid w:val="00966570"/>
    <w:rsid w:val="0097505C"/>
    <w:rsid w:val="00977C68"/>
    <w:rsid w:val="009840AA"/>
    <w:rsid w:val="0098566A"/>
    <w:rsid w:val="00987C55"/>
    <w:rsid w:val="009A27E9"/>
    <w:rsid w:val="009B2936"/>
    <w:rsid w:val="009C24BC"/>
    <w:rsid w:val="009C7264"/>
    <w:rsid w:val="009D3FE4"/>
    <w:rsid w:val="009D4BA9"/>
    <w:rsid w:val="009D57CA"/>
    <w:rsid w:val="009E020B"/>
    <w:rsid w:val="009E0877"/>
    <w:rsid w:val="009E6599"/>
    <w:rsid w:val="009F157B"/>
    <w:rsid w:val="00A06499"/>
    <w:rsid w:val="00A14845"/>
    <w:rsid w:val="00A1552C"/>
    <w:rsid w:val="00A15C7A"/>
    <w:rsid w:val="00A22EA1"/>
    <w:rsid w:val="00A27F56"/>
    <w:rsid w:val="00A31CD6"/>
    <w:rsid w:val="00A31D83"/>
    <w:rsid w:val="00A34AD8"/>
    <w:rsid w:val="00A35711"/>
    <w:rsid w:val="00A4249A"/>
    <w:rsid w:val="00A45131"/>
    <w:rsid w:val="00A4600D"/>
    <w:rsid w:val="00A537A4"/>
    <w:rsid w:val="00A628F4"/>
    <w:rsid w:val="00A646B8"/>
    <w:rsid w:val="00A66AA0"/>
    <w:rsid w:val="00A7066C"/>
    <w:rsid w:val="00A70793"/>
    <w:rsid w:val="00A712F1"/>
    <w:rsid w:val="00A72483"/>
    <w:rsid w:val="00A842D7"/>
    <w:rsid w:val="00A86C77"/>
    <w:rsid w:val="00A93BD7"/>
    <w:rsid w:val="00A96D40"/>
    <w:rsid w:val="00AA6422"/>
    <w:rsid w:val="00AB102D"/>
    <w:rsid w:val="00AB2E76"/>
    <w:rsid w:val="00AC7719"/>
    <w:rsid w:val="00AC7817"/>
    <w:rsid w:val="00AC7F46"/>
    <w:rsid w:val="00AD074A"/>
    <w:rsid w:val="00AD1501"/>
    <w:rsid w:val="00AD3352"/>
    <w:rsid w:val="00AD7B7B"/>
    <w:rsid w:val="00AD7F0E"/>
    <w:rsid w:val="00AE6280"/>
    <w:rsid w:val="00AF4FB0"/>
    <w:rsid w:val="00AF711E"/>
    <w:rsid w:val="00B00104"/>
    <w:rsid w:val="00B00E3B"/>
    <w:rsid w:val="00B06F8D"/>
    <w:rsid w:val="00B070BF"/>
    <w:rsid w:val="00B11F4C"/>
    <w:rsid w:val="00B1381A"/>
    <w:rsid w:val="00B16552"/>
    <w:rsid w:val="00B2229B"/>
    <w:rsid w:val="00B238F4"/>
    <w:rsid w:val="00B2585E"/>
    <w:rsid w:val="00B342F1"/>
    <w:rsid w:val="00B4784D"/>
    <w:rsid w:val="00B47874"/>
    <w:rsid w:val="00B54C03"/>
    <w:rsid w:val="00B677D4"/>
    <w:rsid w:val="00B73730"/>
    <w:rsid w:val="00B81826"/>
    <w:rsid w:val="00B83A74"/>
    <w:rsid w:val="00BA400C"/>
    <w:rsid w:val="00BA5BFD"/>
    <w:rsid w:val="00BB0B18"/>
    <w:rsid w:val="00BB17E9"/>
    <w:rsid w:val="00BB31D9"/>
    <w:rsid w:val="00BB34E6"/>
    <w:rsid w:val="00BD2359"/>
    <w:rsid w:val="00BD4B76"/>
    <w:rsid w:val="00BD66B1"/>
    <w:rsid w:val="00BD7225"/>
    <w:rsid w:val="00BE049A"/>
    <w:rsid w:val="00BF1740"/>
    <w:rsid w:val="00C03FE9"/>
    <w:rsid w:val="00C044AF"/>
    <w:rsid w:val="00C170F5"/>
    <w:rsid w:val="00C259DD"/>
    <w:rsid w:val="00C312A9"/>
    <w:rsid w:val="00C31F16"/>
    <w:rsid w:val="00C35492"/>
    <w:rsid w:val="00C37192"/>
    <w:rsid w:val="00C42804"/>
    <w:rsid w:val="00C441E2"/>
    <w:rsid w:val="00C4434E"/>
    <w:rsid w:val="00C458D9"/>
    <w:rsid w:val="00C524A9"/>
    <w:rsid w:val="00C57FC9"/>
    <w:rsid w:val="00C62223"/>
    <w:rsid w:val="00C62558"/>
    <w:rsid w:val="00C62D72"/>
    <w:rsid w:val="00C64847"/>
    <w:rsid w:val="00C64BE2"/>
    <w:rsid w:val="00C6567F"/>
    <w:rsid w:val="00C74C19"/>
    <w:rsid w:val="00C80DC4"/>
    <w:rsid w:val="00C81BF6"/>
    <w:rsid w:val="00C83671"/>
    <w:rsid w:val="00C8422C"/>
    <w:rsid w:val="00C846ED"/>
    <w:rsid w:val="00C854A6"/>
    <w:rsid w:val="00C9263A"/>
    <w:rsid w:val="00C95973"/>
    <w:rsid w:val="00C9644C"/>
    <w:rsid w:val="00CA0C88"/>
    <w:rsid w:val="00CA2112"/>
    <w:rsid w:val="00CB10B0"/>
    <w:rsid w:val="00CB4937"/>
    <w:rsid w:val="00CC06D6"/>
    <w:rsid w:val="00CC3A39"/>
    <w:rsid w:val="00CC445C"/>
    <w:rsid w:val="00CD01A8"/>
    <w:rsid w:val="00CD0A76"/>
    <w:rsid w:val="00CD2226"/>
    <w:rsid w:val="00CD24CB"/>
    <w:rsid w:val="00CD5747"/>
    <w:rsid w:val="00CD6C2E"/>
    <w:rsid w:val="00CE1997"/>
    <w:rsid w:val="00CE1D2D"/>
    <w:rsid w:val="00CE2E73"/>
    <w:rsid w:val="00CE3C1B"/>
    <w:rsid w:val="00CE4220"/>
    <w:rsid w:val="00CE444E"/>
    <w:rsid w:val="00CF0BBA"/>
    <w:rsid w:val="00CF4F0F"/>
    <w:rsid w:val="00CF5EEC"/>
    <w:rsid w:val="00CF7969"/>
    <w:rsid w:val="00D10B0C"/>
    <w:rsid w:val="00D11566"/>
    <w:rsid w:val="00D161EA"/>
    <w:rsid w:val="00D2167B"/>
    <w:rsid w:val="00D233FE"/>
    <w:rsid w:val="00D23C96"/>
    <w:rsid w:val="00D25D16"/>
    <w:rsid w:val="00D329F3"/>
    <w:rsid w:val="00D33A68"/>
    <w:rsid w:val="00D36E74"/>
    <w:rsid w:val="00D37B0F"/>
    <w:rsid w:val="00D40622"/>
    <w:rsid w:val="00D441A7"/>
    <w:rsid w:val="00D51BAC"/>
    <w:rsid w:val="00D5744C"/>
    <w:rsid w:val="00D633E0"/>
    <w:rsid w:val="00D7046F"/>
    <w:rsid w:val="00D731FB"/>
    <w:rsid w:val="00D749C5"/>
    <w:rsid w:val="00D74D81"/>
    <w:rsid w:val="00D76521"/>
    <w:rsid w:val="00D77AB0"/>
    <w:rsid w:val="00D82712"/>
    <w:rsid w:val="00D84FC1"/>
    <w:rsid w:val="00D86E1A"/>
    <w:rsid w:val="00D923CD"/>
    <w:rsid w:val="00DA1117"/>
    <w:rsid w:val="00DA3DFC"/>
    <w:rsid w:val="00DA4F2C"/>
    <w:rsid w:val="00DA769C"/>
    <w:rsid w:val="00DB3F79"/>
    <w:rsid w:val="00DB7CD5"/>
    <w:rsid w:val="00DC11A5"/>
    <w:rsid w:val="00DC5328"/>
    <w:rsid w:val="00DC61A9"/>
    <w:rsid w:val="00DC7607"/>
    <w:rsid w:val="00DC7E99"/>
    <w:rsid w:val="00DD5050"/>
    <w:rsid w:val="00DD667C"/>
    <w:rsid w:val="00DD7F21"/>
    <w:rsid w:val="00DE2FDF"/>
    <w:rsid w:val="00DE3CED"/>
    <w:rsid w:val="00DE4D41"/>
    <w:rsid w:val="00DF0279"/>
    <w:rsid w:val="00DF5F56"/>
    <w:rsid w:val="00DF76CA"/>
    <w:rsid w:val="00E17CA6"/>
    <w:rsid w:val="00E2084B"/>
    <w:rsid w:val="00E34852"/>
    <w:rsid w:val="00E41C6E"/>
    <w:rsid w:val="00E425B3"/>
    <w:rsid w:val="00E44399"/>
    <w:rsid w:val="00E455F7"/>
    <w:rsid w:val="00E534FA"/>
    <w:rsid w:val="00E53976"/>
    <w:rsid w:val="00E558CF"/>
    <w:rsid w:val="00E56F94"/>
    <w:rsid w:val="00E57FE9"/>
    <w:rsid w:val="00E62631"/>
    <w:rsid w:val="00E851FF"/>
    <w:rsid w:val="00E90B34"/>
    <w:rsid w:val="00E90D65"/>
    <w:rsid w:val="00E92AAA"/>
    <w:rsid w:val="00E9590B"/>
    <w:rsid w:val="00E966E8"/>
    <w:rsid w:val="00EA4301"/>
    <w:rsid w:val="00EA486B"/>
    <w:rsid w:val="00EA6CB1"/>
    <w:rsid w:val="00EB48BF"/>
    <w:rsid w:val="00EB6CB2"/>
    <w:rsid w:val="00ED0F12"/>
    <w:rsid w:val="00ED66A7"/>
    <w:rsid w:val="00EE1394"/>
    <w:rsid w:val="00EE4ED4"/>
    <w:rsid w:val="00EE53E0"/>
    <w:rsid w:val="00EE655B"/>
    <w:rsid w:val="00EE7A76"/>
    <w:rsid w:val="00EF05DD"/>
    <w:rsid w:val="00EF34B7"/>
    <w:rsid w:val="00EF477D"/>
    <w:rsid w:val="00EF6070"/>
    <w:rsid w:val="00EF7A92"/>
    <w:rsid w:val="00F00DE8"/>
    <w:rsid w:val="00F02D5E"/>
    <w:rsid w:val="00F02FD9"/>
    <w:rsid w:val="00F124F2"/>
    <w:rsid w:val="00F125C9"/>
    <w:rsid w:val="00F1437C"/>
    <w:rsid w:val="00F26AFD"/>
    <w:rsid w:val="00F36460"/>
    <w:rsid w:val="00F36AE8"/>
    <w:rsid w:val="00F51868"/>
    <w:rsid w:val="00F53B94"/>
    <w:rsid w:val="00F62C00"/>
    <w:rsid w:val="00F655C5"/>
    <w:rsid w:val="00F65AC7"/>
    <w:rsid w:val="00F67CDC"/>
    <w:rsid w:val="00F70413"/>
    <w:rsid w:val="00F73269"/>
    <w:rsid w:val="00F75CD9"/>
    <w:rsid w:val="00F77636"/>
    <w:rsid w:val="00F80AD4"/>
    <w:rsid w:val="00F8362B"/>
    <w:rsid w:val="00F84873"/>
    <w:rsid w:val="00F95EAF"/>
    <w:rsid w:val="00FA49E6"/>
    <w:rsid w:val="00FA7159"/>
    <w:rsid w:val="00FA7742"/>
    <w:rsid w:val="00FB137D"/>
    <w:rsid w:val="00FB2648"/>
    <w:rsid w:val="00FD22D9"/>
    <w:rsid w:val="00FD5E84"/>
    <w:rsid w:val="00FE2160"/>
    <w:rsid w:val="00FE3BF9"/>
    <w:rsid w:val="00FE6EF8"/>
    <w:rsid w:val="00FF07AB"/>
    <w:rsid w:val="00FF3206"/>
    <w:rsid w:val="00FF4170"/>
    <w:rsid w:val="00FF585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E92D78-55BA-4E5E-BDF3-B9D182CD5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E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EAC"/>
  </w:style>
  <w:style w:type="paragraph" w:styleId="Footer">
    <w:name w:val="footer"/>
    <w:basedOn w:val="Normal"/>
    <w:link w:val="FooterChar"/>
    <w:uiPriority w:val="99"/>
    <w:unhideWhenUsed/>
    <w:rsid w:val="003F6E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EAC"/>
  </w:style>
  <w:style w:type="paragraph" w:styleId="ListParagraph">
    <w:name w:val="List Paragraph"/>
    <w:basedOn w:val="Normal"/>
    <w:uiPriority w:val="34"/>
    <w:qFormat/>
    <w:rsid w:val="003C54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3317</Words>
  <Characters>18909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2018-10-10T07:11:00Z</cp:lastPrinted>
  <dcterms:created xsi:type="dcterms:W3CDTF">2018-10-12T07:07:00Z</dcterms:created>
  <dcterms:modified xsi:type="dcterms:W3CDTF">2018-10-12T07:07:00Z</dcterms:modified>
</cp:coreProperties>
</file>