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A8A" w:rsidRDefault="002C035F">
      <w:pPr>
        <w:spacing w:before="78"/>
        <w:ind w:left="23"/>
        <w:rPr>
          <w:b/>
          <w:sz w:val="24"/>
        </w:rPr>
      </w:pPr>
      <w:r>
        <w:rPr>
          <w:b/>
          <w:sz w:val="24"/>
        </w:rPr>
        <w:t>IN</w:t>
      </w:r>
      <w:r>
        <w:rPr>
          <w:b/>
          <w:spacing w:val="-9"/>
          <w:sz w:val="24"/>
        </w:rPr>
        <w:t xml:space="preserve"> </w:t>
      </w:r>
      <w:r>
        <w:rPr>
          <w:b/>
          <w:sz w:val="24"/>
        </w:rPr>
        <w:t>THE</w:t>
      </w:r>
      <w:r>
        <w:rPr>
          <w:b/>
          <w:spacing w:val="-4"/>
          <w:sz w:val="24"/>
        </w:rPr>
        <w:t xml:space="preserve"> </w:t>
      </w:r>
      <w:r>
        <w:rPr>
          <w:b/>
          <w:sz w:val="24"/>
        </w:rPr>
        <w:t>LABOUR</w:t>
      </w:r>
      <w:r>
        <w:rPr>
          <w:b/>
          <w:spacing w:val="-4"/>
          <w:sz w:val="24"/>
        </w:rPr>
        <w:t xml:space="preserve"> </w:t>
      </w:r>
      <w:r>
        <w:rPr>
          <w:b/>
          <w:sz w:val="24"/>
        </w:rPr>
        <w:t>COURT</w:t>
      </w:r>
      <w:r>
        <w:rPr>
          <w:b/>
          <w:spacing w:val="-8"/>
          <w:sz w:val="24"/>
        </w:rPr>
        <w:t xml:space="preserve"> </w:t>
      </w:r>
      <w:r>
        <w:rPr>
          <w:b/>
          <w:sz w:val="24"/>
        </w:rPr>
        <w:t>OF</w:t>
      </w:r>
      <w:r>
        <w:rPr>
          <w:b/>
          <w:spacing w:val="-13"/>
          <w:sz w:val="24"/>
        </w:rPr>
        <w:t xml:space="preserve"> </w:t>
      </w:r>
      <w:r>
        <w:rPr>
          <w:b/>
          <w:spacing w:val="-2"/>
          <w:sz w:val="24"/>
        </w:rPr>
        <w:t>ZIMBABWE</w:t>
      </w:r>
    </w:p>
    <w:p w:rsidR="005B6A8A" w:rsidRDefault="002C035F">
      <w:pPr>
        <w:spacing w:before="271"/>
        <w:ind w:left="23" w:right="578"/>
        <w:rPr>
          <w:b/>
          <w:sz w:val="24"/>
        </w:rPr>
      </w:pPr>
      <w:r>
        <w:rPr>
          <w:b/>
          <w:sz w:val="24"/>
        </w:rPr>
        <w:t>HARARE,</w:t>
      </w:r>
      <w:r>
        <w:rPr>
          <w:b/>
          <w:spacing w:val="-12"/>
          <w:sz w:val="24"/>
        </w:rPr>
        <w:t xml:space="preserve"> </w:t>
      </w:r>
      <w:r>
        <w:rPr>
          <w:b/>
          <w:sz w:val="24"/>
        </w:rPr>
        <w:t>28</w:t>
      </w:r>
      <w:proofErr w:type="spellStart"/>
      <w:r>
        <w:rPr>
          <w:b/>
          <w:position w:val="8"/>
          <w:sz w:val="16"/>
        </w:rPr>
        <w:t>th</w:t>
      </w:r>
      <w:proofErr w:type="spellEnd"/>
      <w:r>
        <w:rPr>
          <w:b/>
          <w:spacing w:val="7"/>
          <w:position w:val="8"/>
          <w:sz w:val="16"/>
        </w:rPr>
        <w:t xml:space="preserve"> </w:t>
      </w:r>
      <w:r>
        <w:rPr>
          <w:b/>
          <w:sz w:val="24"/>
        </w:rPr>
        <w:t>NOVEMBER,</w:t>
      </w:r>
      <w:r>
        <w:rPr>
          <w:b/>
          <w:spacing w:val="-12"/>
          <w:sz w:val="24"/>
        </w:rPr>
        <w:t xml:space="preserve"> </w:t>
      </w:r>
      <w:r>
        <w:rPr>
          <w:b/>
          <w:sz w:val="24"/>
        </w:rPr>
        <w:t xml:space="preserve">2024 </w:t>
      </w:r>
      <w:r>
        <w:rPr>
          <w:b/>
          <w:spacing w:val="-4"/>
          <w:sz w:val="24"/>
        </w:rPr>
        <w:t>AND</w:t>
      </w:r>
    </w:p>
    <w:p w:rsidR="005B6A8A" w:rsidRDefault="002C035F">
      <w:pPr>
        <w:spacing w:before="271"/>
        <w:ind w:left="23"/>
        <w:rPr>
          <w:b/>
          <w:sz w:val="24"/>
        </w:rPr>
      </w:pPr>
      <w:r>
        <w:rPr>
          <w:b/>
          <w:spacing w:val="-4"/>
          <w:sz w:val="24"/>
        </w:rPr>
        <w:t>24</w:t>
      </w:r>
      <w:r>
        <w:rPr>
          <w:b/>
          <w:spacing w:val="-4"/>
          <w:position w:val="8"/>
          <w:sz w:val="16"/>
        </w:rPr>
        <w:t xml:space="preserve">TH </w:t>
      </w:r>
      <w:r>
        <w:rPr>
          <w:b/>
          <w:spacing w:val="-4"/>
          <w:sz w:val="24"/>
        </w:rPr>
        <w:t>JULY,</w:t>
      </w:r>
      <w:r>
        <w:rPr>
          <w:b/>
          <w:spacing w:val="-6"/>
          <w:sz w:val="24"/>
        </w:rPr>
        <w:t xml:space="preserve"> </w:t>
      </w:r>
      <w:r>
        <w:rPr>
          <w:b/>
          <w:spacing w:val="-4"/>
          <w:sz w:val="24"/>
        </w:rPr>
        <w:t>2025</w:t>
      </w:r>
    </w:p>
    <w:p w:rsidR="005B6A8A" w:rsidRDefault="002C035F">
      <w:pPr>
        <w:spacing w:before="63" w:line="480" w:lineRule="auto"/>
        <w:ind w:left="23" w:right="124"/>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 xml:space="preserve">LC/ </w:t>
      </w:r>
      <w:r>
        <w:rPr>
          <w:b/>
          <w:spacing w:val="-2"/>
          <w:sz w:val="24"/>
        </w:rPr>
        <w:t>H/255/25</w:t>
      </w:r>
    </w:p>
    <w:p w:rsidR="005B6A8A" w:rsidRDefault="002C035F">
      <w:pPr>
        <w:spacing w:before="1"/>
        <w:ind w:left="83"/>
        <w:rPr>
          <w:b/>
          <w:sz w:val="24"/>
        </w:rPr>
      </w:pPr>
      <w:r>
        <w:rPr>
          <w:b/>
          <w:sz w:val="24"/>
        </w:rPr>
        <w:t>CASE</w:t>
      </w:r>
      <w:r>
        <w:rPr>
          <w:b/>
          <w:spacing w:val="-1"/>
          <w:sz w:val="24"/>
        </w:rPr>
        <w:t xml:space="preserve"> </w:t>
      </w:r>
      <w:r>
        <w:rPr>
          <w:b/>
          <w:sz w:val="24"/>
        </w:rPr>
        <w:t xml:space="preserve">NO. </w:t>
      </w:r>
      <w:r>
        <w:rPr>
          <w:b/>
          <w:spacing w:val="-2"/>
          <w:sz w:val="24"/>
        </w:rPr>
        <w:t>LC/H/367/23</w:t>
      </w:r>
    </w:p>
    <w:p w:rsidR="005B6A8A" w:rsidRDefault="005B6A8A">
      <w:pPr>
        <w:rPr>
          <w:b/>
          <w:sz w:val="24"/>
        </w:rPr>
        <w:sectPr w:rsidR="005B6A8A">
          <w:type w:val="continuous"/>
          <w:pgSz w:w="11910" w:h="16840"/>
          <w:pgMar w:top="1340" w:right="1417" w:bottom="280" w:left="1417" w:header="720" w:footer="720" w:gutter="0"/>
          <w:cols w:num="2" w:space="720" w:equalWidth="0">
            <w:col w:w="4668" w:space="1093"/>
            <w:col w:w="3315"/>
          </w:cols>
        </w:sectPr>
      </w:pPr>
    </w:p>
    <w:p w:rsidR="005B6A8A" w:rsidRDefault="005B6A8A">
      <w:pPr>
        <w:pStyle w:val="BodyText"/>
        <w:ind w:left="0"/>
        <w:jc w:val="left"/>
        <w:rPr>
          <w:b/>
        </w:rPr>
      </w:pPr>
    </w:p>
    <w:p w:rsidR="005B6A8A" w:rsidRDefault="005B6A8A">
      <w:pPr>
        <w:pStyle w:val="BodyText"/>
        <w:ind w:left="0"/>
        <w:jc w:val="left"/>
        <w:rPr>
          <w:b/>
        </w:rPr>
      </w:pPr>
    </w:p>
    <w:p w:rsidR="005B6A8A" w:rsidRDefault="005B6A8A">
      <w:pPr>
        <w:pStyle w:val="BodyText"/>
        <w:ind w:left="0"/>
        <w:jc w:val="left"/>
        <w:rPr>
          <w:b/>
        </w:rPr>
      </w:pPr>
    </w:p>
    <w:p w:rsidR="005B6A8A" w:rsidRDefault="002C035F">
      <w:pPr>
        <w:tabs>
          <w:tab w:val="left" w:pos="6504"/>
        </w:tabs>
        <w:ind w:left="23"/>
        <w:rPr>
          <w:b/>
          <w:sz w:val="24"/>
        </w:rPr>
      </w:pPr>
      <w:r>
        <w:rPr>
          <w:b/>
          <w:sz w:val="24"/>
        </w:rPr>
        <w:t>TSITSI</w:t>
      </w:r>
      <w:r>
        <w:rPr>
          <w:b/>
          <w:spacing w:val="-3"/>
          <w:sz w:val="24"/>
        </w:rPr>
        <w:t xml:space="preserve"> </w:t>
      </w:r>
      <w:r>
        <w:rPr>
          <w:b/>
          <w:spacing w:val="-2"/>
          <w:sz w:val="24"/>
        </w:rPr>
        <w:t>MURAHWA</w:t>
      </w:r>
      <w:r>
        <w:rPr>
          <w:b/>
          <w:sz w:val="24"/>
        </w:rPr>
        <w:tab/>
      </w:r>
      <w:r>
        <w:rPr>
          <w:b/>
          <w:spacing w:val="-2"/>
          <w:sz w:val="24"/>
        </w:rPr>
        <w:t>APPLICANT</w:t>
      </w:r>
    </w:p>
    <w:p w:rsidR="005B6A8A" w:rsidRDefault="005B6A8A">
      <w:pPr>
        <w:pStyle w:val="BodyText"/>
        <w:ind w:left="0"/>
        <w:jc w:val="left"/>
        <w:rPr>
          <w:b/>
        </w:rPr>
      </w:pPr>
    </w:p>
    <w:p w:rsidR="005B6A8A" w:rsidRDefault="005B6A8A">
      <w:pPr>
        <w:pStyle w:val="BodyText"/>
        <w:ind w:left="0"/>
        <w:jc w:val="left"/>
        <w:rPr>
          <w:b/>
        </w:rPr>
      </w:pPr>
    </w:p>
    <w:p w:rsidR="005B6A8A" w:rsidRDefault="002C035F">
      <w:pPr>
        <w:ind w:left="23"/>
        <w:rPr>
          <w:b/>
          <w:sz w:val="24"/>
        </w:rPr>
      </w:pPr>
      <w:r>
        <w:rPr>
          <w:b/>
          <w:spacing w:val="-5"/>
          <w:sz w:val="24"/>
        </w:rPr>
        <w:t>AND</w:t>
      </w:r>
    </w:p>
    <w:p w:rsidR="005B6A8A" w:rsidRDefault="005B6A8A">
      <w:pPr>
        <w:pStyle w:val="BodyText"/>
        <w:spacing w:before="271"/>
        <w:ind w:left="0"/>
        <w:jc w:val="left"/>
        <w:rPr>
          <w:b/>
        </w:rPr>
      </w:pPr>
    </w:p>
    <w:p w:rsidR="005B6A8A" w:rsidRDefault="002C035F">
      <w:pPr>
        <w:tabs>
          <w:tab w:val="left" w:pos="6504"/>
        </w:tabs>
        <w:spacing w:line="475" w:lineRule="auto"/>
        <w:ind w:left="23" w:right="516"/>
        <w:rPr>
          <w:b/>
          <w:sz w:val="24"/>
        </w:rPr>
      </w:pPr>
      <w:r>
        <w:rPr>
          <w:b/>
          <w:sz w:val="24"/>
        </w:rPr>
        <w:t>WILLARD ZIDYAMBANJE NO.</w:t>
      </w:r>
      <w:r>
        <w:rPr>
          <w:b/>
          <w:sz w:val="24"/>
        </w:rPr>
        <w:tab/>
        <w:t>1</w:t>
      </w:r>
      <w:r>
        <w:rPr>
          <w:b/>
          <w:position w:val="8"/>
          <w:sz w:val="16"/>
        </w:rPr>
        <w:t xml:space="preserve">ST </w:t>
      </w:r>
      <w:r>
        <w:rPr>
          <w:b/>
          <w:sz w:val="24"/>
        </w:rPr>
        <w:t>RESPONDENT TOBACCO</w:t>
      </w:r>
      <w:r>
        <w:rPr>
          <w:b/>
          <w:spacing w:val="-12"/>
          <w:sz w:val="24"/>
        </w:rPr>
        <w:t xml:space="preserve"> </w:t>
      </w:r>
      <w:r>
        <w:rPr>
          <w:b/>
          <w:sz w:val="24"/>
        </w:rPr>
        <w:t>INDUSTRY</w:t>
      </w:r>
      <w:r>
        <w:rPr>
          <w:b/>
          <w:spacing w:val="-15"/>
          <w:sz w:val="24"/>
        </w:rPr>
        <w:t xml:space="preserve"> </w:t>
      </w:r>
      <w:r>
        <w:rPr>
          <w:b/>
          <w:sz w:val="24"/>
        </w:rPr>
        <w:t>MARKETING</w:t>
      </w:r>
      <w:r>
        <w:rPr>
          <w:b/>
          <w:spacing w:val="-11"/>
          <w:sz w:val="24"/>
        </w:rPr>
        <w:t xml:space="preserve"> </w:t>
      </w:r>
      <w:r>
        <w:rPr>
          <w:b/>
          <w:spacing w:val="-2"/>
          <w:sz w:val="24"/>
        </w:rPr>
        <w:t>BOARD</w:t>
      </w:r>
      <w:r>
        <w:rPr>
          <w:b/>
          <w:sz w:val="24"/>
        </w:rPr>
        <w:tab/>
        <w:t>2</w:t>
      </w:r>
      <w:r>
        <w:rPr>
          <w:b/>
          <w:position w:val="8"/>
          <w:sz w:val="16"/>
        </w:rPr>
        <w:t>ND</w:t>
      </w:r>
      <w:r>
        <w:rPr>
          <w:b/>
          <w:spacing w:val="16"/>
          <w:position w:val="8"/>
          <w:sz w:val="16"/>
        </w:rPr>
        <w:t xml:space="preserve"> </w:t>
      </w:r>
      <w:r>
        <w:rPr>
          <w:b/>
          <w:spacing w:val="-2"/>
          <w:sz w:val="24"/>
        </w:rPr>
        <w:t>RESPONDENT</w:t>
      </w:r>
    </w:p>
    <w:p w:rsidR="005B6A8A" w:rsidRDefault="005B6A8A">
      <w:pPr>
        <w:pStyle w:val="BodyText"/>
        <w:ind w:left="0"/>
        <w:jc w:val="left"/>
        <w:rPr>
          <w:b/>
        </w:rPr>
      </w:pPr>
    </w:p>
    <w:p w:rsidR="005B6A8A" w:rsidRDefault="005B6A8A">
      <w:pPr>
        <w:pStyle w:val="BodyText"/>
        <w:ind w:left="0"/>
        <w:jc w:val="left"/>
        <w:rPr>
          <w:b/>
        </w:rPr>
      </w:pPr>
    </w:p>
    <w:p w:rsidR="005B6A8A" w:rsidRDefault="005B6A8A">
      <w:pPr>
        <w:pStyle w:val="BodyText"/>
        <w:spacing w:before="1"/>
        <w:ind w:left="0"/>
        <w:jc w:val="left"/>
        <w:rPr>
          <w:b/>
        </w:rPr>
      </w:pPr>
    </w:p>
    <w:p w:rsidR="005B6A8A" w:rsidRDefault="002C035F">
      <w:pPr>
        <w:pStyle w:val="BodyText"/>
        <w:jc w:val="left"/>
      </w:pPr>
      <w:r>
        <w:t>Before</w:t>
      </w:r>
      <w:r>
        <w:rPr>
          <w:spacing w:val="-3"/>
        </w:rPr>
        <w:t xml:space="preserve"> </w:t>
      </w:r>
      <w:r>
        <w:t xml:space="preserve">the </w:t>
      </w:r>
      <w:proofErr w:type="spellStart"/>
      <w:r>
        <w:t>Honourable</w:t>
      </w:r>
      <w:proofErr w:type="spellEnd"/>
      <w:r>
        <w:t xml:space="preserve"> </w:t>
      </w:r>
      <w:proofErr w:type="spellStart"/>
      <w:r>
        <w:t>Chivizhe</w:t>
      </w:r>
      <w:proofErr w:type="spellEnd"/>
      <w:r>
        <w:t>,</w:t>
      </w:r>
      <w:r>
        <w:rPr>
          <w:spacing w:val="-3"/>
        </w:rPr>
        <w:t xml:space="preserve"> </w:t>
      </w:r>
      <w:r>
        <w:rPr>
          <w:spacing w:val="-2"/>
        </w:rPr>
        <w:t>Judge:</w:t>
      </w:r>
    </w:p>
    <w:p w:rsidR="005B6A8A" w:rsidRDefault="005B6A8A">
      <w:pPr>
        <w:pStyle w:val="BodyText"/>
        <w:ind w:left="0"/>
        <w:jc w:val="left"/>
      </w:pPr>
    </w:p>
    <w:p w:rsidR="005B6A8A" w:rsidRDefault="002C035F">
      <w:pPr>
        <w:pStyle w:val="BodyText"/>
        <w:tabs>
          <w:tab w:val="left" w:pos="2183"/>
        </w:tabs>
        <w:spacing w:before="1" w:line="480" w:lineRule="auto"/>
        <w:ind w:right="2734"/>
        <w:jc w:val="left"/>
      </w:pPr>
      <w:r>
        <w:t>For</w:t>
      </w:r>
      <w:r>
        <w:rPr>
          <w:spacing w:val="-7"/>
        </w:rPr>
        <w:t xml:space="preserve"> </w:t>
      </w:r>
      <w:r>
        <w:t>Applicant</w:t>
      </w:r>
      <w:r>
        <w:tab/>
        <w:t>-</w:t>
      </w:r>
      <w:r>
        <w:rPr>
          <w:spacing w:val="-2"/>
        </w:rPr>
        <w:t xml:space="preserve"> </w:t>
      </w:r>
      <w:r>
        <w:t>Mr.</w:t>
      </w:r>
      <w:r>
        <w:rPr>
          <w:spacing w:val="-6"/>
        </w:rPr>
        <w:t xml:space="preserve"> </w:t>
      </w:r>
      <w:r>
        <w:t>T. L.</w:t>
      </w:r>
      <w:r>
        <w:rPr>
          <w:spacing w:val="-1"/>
        </w:rPr>
        <w:t xml:space="preserve"> </w:t>
      </w:r>
      <w:proofErr w:type="spellStart"/>
      <w:r>
        <w:t>Mapuranga</w:t>
      </w:r>
      <w:proofErr w:type="spellEnd"/>
      <w:r>
        <w:rPr>
          <w:spacing w:val="-2"/>
        </w:rPr>
        <w:t xml:space="preserve"> </w:t>
      </w:r>
      <w:r>
        <w:t>(Legal</w:t>
      </w:r>
      <w:r>
        <w:rPr>
          <w:spacing w:val="-1"/>
        </w:rPr>
        <w:t xml:space="preserve"> </w:t>
      </w:r>
      <w:r>
        <w:t>Practitioner) For Respondent</w:t>
      </w:r>
      <w:r>
        <w:tab/>
        <w:t>-</w:t>
      </w:r>
      <w:r>
        <w:rPr>
          <w:spacing w:val="-8"/>
        </w:rPr>
        <w:t xml:space="preserve"> </w:t>
      </w:r>
      <w:r>
        <w:t>Miss.</w:t>
      </w:r>
      <w:r>
        <w:rPr>
          <w:spacing w:val="-7"/>
        </w:rPr>
        <w:t xml:space="preserve"> </w:t>
      </w:r>
      <w:r>
        <w:t>H.</w:t>
      </w:r>
      <w:r>
        <w:rPr>
          <w:spacing w:val="-7"/>
        </w:rPr>
        <w:t xml:space="preserve"> </w:t>
      </w:r>
      <w:proofErr w:type="spellStart"/>
      <w:r>
        <w:t>Madzongwe</w:t>
      </w:r>
      <w:proofErr w:type="spellEnd"/>
      <w:r>
        <w:rPr>
          <w:spacing w:val="-6"/>
        </w:rPr>
        <w:t xml:space="preserve"> </w:t>
      </w:r>
      <w:r>
        <w:t>(Legal</w:t>
      </w:r>
      <w:r>
        <w:rPr>
          <w:spacing w:val="-7"/>
        </w:rPr>
        <w:t xml:space="preserve"> </w:t>
      </w:r>
      <w:r>
        <w:t>Practitioner)</w:t>
      </w:r>
    </w:p>
    <w:p w:rsidR="005B6A8A" w:rsidRDefault="005B6A8A">
      <w:pPr>
        <w:pStyle w:val="BodyText"/>
        <w:spacing w:before="7"/>
        <w:ind w:left="0"/>
        <w:jc w:val="left"/>
      </w:pPr>
    </w:p>
    <w:p w:rsidR="005B6A8A" w:rsidRDefault="002C035F">
      <w:pPr>
        <w:ind w:left="23"/>
        <w:rPr>
          <w:b/>
          <w:sz w:val="24"/>
        </w:rPr>
      </w:pPr>
      <w:r>
        <w:rPr>
          <w:b/>
          <w:sz w:val="24"/>
        </w:rPr>
        <w:t>CHIVIZHE,</w:t>
      </w:r>
      <w:r>
        <w:rPr>
          <w:b/>
          <w:spacing w:val="-2"/>
          <w:sz w:val="24"/>
        </w:rPr>
        <w:t xml:space="preserve"> </w:t>
      </w:r>
      <w:r>
        <w:rPr>
          <w:b/>
          <w:spacing w:val="-5"/>
          <w:sz w:val="24"/>
        </w:rPr>
        <w:t>J:</w:t>
      </w:r>
    </w:p>
    <w:p w:rsidR="005B6A8A" w:rsidRDefault="002C035F">
      <w:pPr>
        <w:pStyle w:val="BodyText"/>
        <w:spacing w:before="137"/>
        <w:jc w:val="left"/>
        <w:rPr>
          <w:rFonts w:ascii="Calibri"/>
        </w:rPr>
      </w:pPr>
      <w:r>
        <w:rPr>
          <w:rFonts w:ascii="Calibri"/>
        </w:rPr>
        <w:t>The</w:t>
      </w:r>
      <w:r>
        <w:rPr>
          <w:rFonts w:ascii="Calibri"/>
          <w:spacing w:val="-7"/>
        </w:rPr>
        <w:t xml:space="preserve"> </w:t>
      </w:r>
      <w:r>
        <w:rPr>
          <w:rFonts w:ascii="Calibri"/>
        </w:rPr>
        <w:t>delay</w:t>
      </w:r>
      <w:r>
        <w:rPr>
          <w:rFonts w:ascii="Calibri"/>
          <w:spacing w:val="-3"/>
        </w:rPr>
        <w:t xml:space="preserve"> </w:t>
      </w:r>
      <w:r>
        <w:rPr>
          <w:rFonts w:ascii="Calibri"/>
        </w:rPr>
        <w:t>in</w:t>
      </w:r>
      <w:r>
        <w:rPr>
          <w:rFonts w:ascii="Calibri"/>
          <w:spacing w:val="-5"/>
        </w:rPr>
        <w:t xml:space="preserve"> </w:t>
      </w:r>
      <w:r>
        <w:rPr>
          <w:rFonts w:ascii="Calibri"/>
        </w:rPr>
        <w:t>the</w:t>
      </w:r>
      <w:r>
        <w:rPr>
          <w:rFonts w:ascii="Calibri"/>
          <w:spacing w:val="-5"/>
        </w:rPr>
        <w:t xml:space="preserve"> </w:t>
      </w:r>
      <w:r>
        <w:rPr>
          <w:rFonts w:ascii="Calibri"/>
        </w:rPr>
        <w:t>hand</w:t>
      </w:r>
      <w:r>
        <w:rPr>
          <w:rFonts w:ascii="Calibri"/>
          <w:spacing w:val="-4"/>
        </w:rPr>
        <w:t xml:space="preserve"> </w:t>
      </w:r>
      <w:r>
        <w:rPr>
          <w:rFonts w:ascii="Calibri"/>
        </w:rPr>
        <w:t>down</w:t>
      </w:r>
      <w:r>
        <w:rPr>
          <w:rFonts w:ascii="Calibri"/>
          <w:spacing w:val="-3"/>
        </w:rPr>
        <w:t xml:space="preserve"> </w:t>
      </w:r>
      <w:r>
        <w:rPr>
          <w:rFonts w:ascii="Calibri"/>
        </w:rPr>
        <w:t>of</w:t>
      </w:r>
      <w:r>
        <w:rPr>
          <w:rFonts w:ascii="Calibri"/>
          <w:spacing w:val="-3"/>
        </w:rPr>
        <w:t xml:space="preserve"> </w:t>
      </w:r>
      <w:r>
        <w:rPr>
          <w:rFonts w:ascii="Calibri"/>
        </w:rPr>
        <w:t>the</w:t>
      </w:r>
      <w:r>
        <w:rPr>
          <w:rFonts w:ascii="Calibri"/>
          <w:spacing w:val="-2"/>
        </w:rPr>
        <w:t xml:space="preserve"> </w:t>
      </w:r>
      <w:r>
        <w:rPr>
          <w:rFonts w:ascii="Calibri"/>
        </w:rPr>
        <w:t>judgement</w:t>
      </w:r>
      <w:r>
        <w:rPr>
          <w:rFonts w:ascii="Calibri"/>
          <w:spacing w:val="-5"/>
        </w:rPr>
        <w:t xml:space="preserve"> </w:t>
      </w:r>
      <w:r>
        <w:rPr>
          <w:rFonts w:ascii="Calibri"/>
        </w:rPr>
        <w:t>is</w:t>
      </w:r>
      <w:r>
        <w:rPr>
          <w:rFonts w:ascii="Calibri"/>
          <w:spacing w:val="-3"/>
        </w:rPr>
        <w:t xml:space="preserve"> </w:t>
      </w:r>
      <w:r>
        <w:rPr>
          <w:rFonts w:ascii="Calibri"/>
        </w:rPr>
        <w:t>sincerely</w:t>
      </w:r>
      <w:r>
        <w:rPr>
          <w:rFonts w:ascii="Calibri"/>
          <w:spacing w:val="-5"/>
        </w:rPr>
        <w:t xml:space="preserve"> </w:t>
      </w:r>
      <w:r>
        <w:rPr>
          <w:rFonts w:ascii="Calibri"/>
          <w:spacing w:val="-2"/>
        </w:rPr>
        <w:t>regretted.</w:t>
      </w:r>
    </w:p>
    <w:p w:rsidR="005B6A8A" w:rsidRDefault="002C035F">
      <w:pPr>
        <w:pStyle w:val="BodyText"/>
        <w:spacing w:before="141" w:line="360" w:lineRule="auto"/>
        <w:ind w:right="20" w:firstLine="719"/>
      </w:pPr>
      <w:r>
        <w:t xml:space="preserve">This is an application for review in terms of section 92EE (1) of the </w:t>
      </w:r>
      <w:proofErr w:type="spellStart"/>
      <w:r>
        <w:t>Labour</w:t>
      </w:r>
      <w:proofErr w:type="spellEnd"/>
      <w:r>
        <w:t xml:space="preserve"> Act [Chapter 28:01] as read with Rule 20 of the </w:t>
      </w:r>
      <w:proofErr w:type="spellStart"/>
      <w:r>
        <w:t>Labour</w:t>
      </w:r>
      <w:proofErr w:type="spellEnd"/>
      <w:r>
        <w:t xml:space="preserve"> Court Rules, 2017. The application is against the whole determination of the Second Respondent handed down on the</w:t>
      </w:r>
      <w:r>
        <w:t xml:space="preserve"> 14</w:t>
      </w:r>
      <w:r>
        <w:rPr>
          <w:vertAlign w:val="superscript"/>
        </w:rPr>
        <w:t>th</w:t>
      </w:r>
      <w:r>
        <w:t xml:space="preserve"> of</w:t>
      </w:r>
      <w:r>
        <w:rPr>
          <w:spacing w:val="-9"/>
        </w:rPr>
        <w:t xml:space="preserve"> </w:t>
      </w:r>
      <w:r>
        <w:t xml:space="preserve">April </w:t>
      </w:r>
      <w:r>
        <w:rPr>
          <w:spacing w:val="-2"/>
        </w:rPr>
        <w:t>2023.</w:t>
      </w:r>
    </w:p>
    <w:p w:rsidR="005B6A8A" w:rsidRDefault="005B6A8A">
      <w:pPr>
        <w:pStyle w:val="BodyText"/>
        <w:spacing w:before="144"/>
        <w:ind w:left="0"/>
        <w:jc w:val="left"/>
      </w:pPr>
    </w:p>
    <w:p w:rsidR="005B6A8A" w:rsidRDefault="002C035F">
      <w:pPr>
        <w:spacing w:before="1"/>
        <w:ind w:left="23"/>
        <w:rPr>
          <w:b/>
          <w:sz w:val="24"/>
        </w:rPr>
      </w:pPr>
      <w:r>
        <w:rPr>
          <w:b/>
          <w:sz w:val="24"/>
        </w:rPr>
        <w:t>BACKGROUND</w:t>
      </w:r>
      <w:r>
        <w:rPr>
          <w:b/>
          <w:spacing w:val="-9"/>
          <w:sz w:val="24"/>
        </w:rPr>
        <w:t xml:space="preserve"> </w:t>
      </w:r>
      <w:r>
        <w:rPr>
          <w:b/>
          <w:spacing w:val="-2"/>
          <w:sz w:val="24"/>
        </w:rPr>
        <w:t>FACTS</w:t>
      </w:r>
    </w:p>
    <w:p w:rsidR="005B6A8A" w:rsidRDefault="002C035F">
      <w:pPr>
        <w:pStyle w:val="BodyText"/>
        <w:spacing w:before="132" w:line="360" w:lineRule="auto"/>
        <w:ind w:right="17" w:firstLine="719"/>
      </w:pPr>
      <w:r>
        <w:t>The</w:t>
      </w:r>
      <w:r>
        <w:rPr>
          <w:spacing w:val="-11"/>
        </w:rPr>
        <w:t xml:space="preserve"> </w:t>
      </w:r>
      <w:r>
        <w:t>Applicant was, an employee of the Second Respondent, a company within which she held the position of Head of Human Capital and Administration. The First Respondent served as the chairperson of the Disciplinary Com</w:t>
      </w:r>
      <w:r>
        <w:t>mittee during the disciplinary proceedings against the</w:t>
      </w:r>
      <w:r>
        <w:rPr>
          <w:spacing w:val="-5"/>
        </w:rPr>
        <w:t xml:space="preserve"> </w:t>
      </w:r>
      <w:r>
        <w:t>Applicant and the Second Respondent is the employer company.</w:t>
      </w:r>
    </w:p>
    <w:p w:rsidR="005B6A8A" w:rsidRDefault="002C035F">
      <w:pPr>
        <w:spacing w:line="360" w:lineRule="auto"/>
        <w:ind w:left="23" w:right="23" w:firstLine="719"/>
        <w:jc w:val="both"/>
        <w:rPr>
          <w:b/>
          <w:i/>
          <w:sz w:val="24"/>
        </w:rPr>
      </w:pPr>
      <w:r>
        <w:rPr>
          <w:sz w:val="24"/>
        </w:rPr>
        <w:t>The Applicant was charged with 3 counts of misconduct under the TIMB Code of conduct,</w:t>
      </w:r>
      <w:r>
        <w:rPr>
          <w:spacing w:val="52"/>
          <w:sz w:val="24"/>
        </w:rPr>
        <w:t xml:space="preserve"> </w:t>
      </w:r>
      <w:r>
        <w:rPr>
          <w:sz w:val="24"/>
        </w:rPr>
        <w:t>“</w:t>
      </w:r>
      <w:r>
        <w:rPr>
          <w:b/>
          <w:i/>
          <w:sz w:val="24"/>
        </w:rPr>
        <w:t>An</w:t>
      </w:r>
      <w:r>
        <w:rPr>
          <w:b/>
          <w:i/>
          <w:spacing w:val="55"/>
          <w:sz w:val="24"/>
        </w:rPr>
        <w:t xml:space="preserve"> </w:t>
      </w:r>
      <w:r>
        <w:rPr>
          <w:b/>
          <w:i/>
          <w:sz w:val="24"/>
        </w:rPr>
        <w:t>act</w:t>
      </w:r>
      <w:r>
        <w:rPr>
          <w:b/>
          <w:i/>
          <w:spacing w:val="54"/>
          <w:sz w:val="24"/>
        </w:rPr>
        <w:t xml:space="preserve"> </w:t>
      </w:r>
      <w:r>
        <w:rPr>
          <w:b/>
          <w:i/>
          <w:sz w:val="24"/>
        </w:rPr>
        <w:t>of</w:t>
      </w:r>
      <w:r>
        <w:rPr>
          <w:b/>
          <w:i/>
          <w:spacing w:val="53"/>
          <w:sz w:val="24"/>
        </w:rPr>
        <w:t xml:space="preserve"> </w:t>
      </w:r>
      <w:r>
        <w:rPr>
          <w:b/>
          <w:i/>
          <w:sz w:val="24"/>
        </w:rPr>
        <w:t>misconduct</w:t>
      </w:r>
      <w:r>
        <w:rPr>
          <w:b/>
          <w:i/>
          <w:spacing w:val="54"/>
          <w:sz w:val="24"/>
        </w:rPr>
        <w:t xml:space="preserve"> </w:t>
      </w:r>
      <w:r>
        <w:rPr>
          <w:b/>
          <w:i/>
          <w:sz w:val="24"/>
        </w:rPr>
        <w:t>in</w:t>
      </w:r>
      <w:r>
        <w:rPr>
          <w:b/>
          <w:i/>
          <w:spacing w:val="55"/>
          <w:sz w:val="24"/>
        </w:rPr>
        <w:t xml:space="preserve"> </w:t>
      </w:r>
      <w:r>
        <w:rPr>
          <w:b/>
          <w:i/>
          <w:sz w:val="24"/>
        </w:rPr>
        <w:t>terms</w:t>
      </w:r>
      <w:r>
        <w:rPr>
          <w:b/>
          <w:i/>
          <w:spacing w:val="54"/>
          <w:sz w:val="24"/>
        </w:rPr>
        <w:t xml:space="preserve"> </w:t>
      </w:r>
      <w:r>
        <w:rPr>
          <w:b/>
          <w:i/>
          <w:sz w:val="24"/>
        </w:rPr>
        <w:t>of</w:t>
      </w:r>
      <w:r>
        <w:rPr>
          <w:b/>
          <w:i/>
          <w:spacing w:val="53"/>
          <w:sz w:val="24"/>
        </w:rPr>
        <w:t xml:space="preserve"> </w:t>
      </w:r>
      <w:r>
        <w:rPr>
          <w:b/>
          <w:i/>
          <w:sz w:val="24"/>
        </w:rPr>
        <w:t>section</w:t>
      </w:r>
      <w:r>
        <w:rPr>
          <w:b/>
          <w:i/>
          <w:spacing w:val="55"/>
          <w:sz w:val="24"/>
        </w:rPr>
        <w:t xml:space="preserve"> </w:t>
      </w:r>
      <w:r>
        <w:rPr>
          <w:b/>
          <w:i/>
          <w:sz w:val="24"/>
        </w:rPr>
        <w:t>2.2.2</w:t>
      </w:r>
      <w:r>
        <w:rPr>
          <w:b/>
          <w:i/>
          <w:spacing w:val="54"/>
          <w:sz w:val="24"/>
        </w:rPr>
        <w:t xml:space="preserve"> </w:t>
      </w:r>
      <w:r>
        <w:rPr>
          <w:b/>
          <w:i/>
          <w:sz w:val="24"/>
        </w:rPr>
        <w:t>(s)</w:t>
      </w:r>
      <w:r>
        <w:rPr>
          <w:b/>
          <w:i/>
          <w:spacing w:val="53"/>
          <w:sz w:val="24"/>
        </w:rPr>
        <w:t xml:space="preserve"> </w:t>
      </w:r>
      <w:r>
        <w:rPr>
          <w:b/>
          <w:i/>
          <w:sz w:val="24"/>
        </w:rPr>
        <w:t>of</w:t>
      </w:r>
      <w:r>
        <w:rPr>
          <w:b/>
          <w:i/>
          <w:spacing w:val="53"/>
          <w:sz w:val="24"/>
        </w:rPr>
        <w:t xml:space="preserve"> </w:t>
      </w:r>
      <w:r>
        <w:rPr>
          <w:b/>
          <w:i/>
          <w:sz w:val="24"/>
        </w:rPr>
        <w:t>the</w:t>
      </w:r>
      <w:r>
        <w:rPr>
          <w:b/>
          <w:i/>
          <w:spacing w:val="53"/>
          <w:sz w:val="24"/>
        </w:rPr>
        <w:t xml:space="preserve"> </w:t>
      </w:r>
      <w:r>
        <w:rPr>
          <w:b/>
          <w:i/>
          <w:sz w:val="24"/>
        </w:rPr>
        <w:t>Tobacco</w:t>
      </w:r>
      <w:r>
        <w:rPr>
          <w:b/>
          <w:i/>
          <w:spacing w:val="54"/>
          <w:sz w:val="24"/>
        </w:rPr>
        <w:t xml:space="preserve"> </w:t>
      </w:r>
      <w:r>
        <w:rPr>
          <w:b/>
          <w:i/>
          <w:spacing w:val="-2"/>
          <w:sz w:val="24"/>
        </w:rPr>
        <w:t>Industry</w:t>
      </w:r>
    </w:p>
    <w:p w:rsidR="005B6A8A" w:rsidRDefault="005B6A8A">
      <w:pPr>
        <w:spacing w:line="360" w:lineRule="auto"/>
        <w:jc w:val="both"/>
        <w:rPr>
          <w:b/>
          <w:i/>
          <w:sz w:val="24"/>
        </w:rPr>
        <w:sectPr w:rsidR="005B6A8A">
          <w:type w:val="continuous"/>
          <w:pgSz w:w="11910" w:h="16840"/>
          <w:pgMar w:top="1340" w:right="1417" w:bottom="280" w:left="1417" w:header="720" w:footer="720" w:gutter="0"/>
          <w:cols w:space="720"/>
        </w:sectPr>
      </w:pPr>
    </w:p>
    <w:p w:rsidR="005B6A8A" w:rsidRDefault="002C035F">
      <w:pPr>
        <w:spacing w:before="76" w:line="360" w:lineRule="auto"/>
        <w:ind w:left="23" w:right="19"/>
        <w:jc w:val="both"/>
        <w:rPr>
          <w:sz w:val="24"/>
        </w:rPr>
      </w:pPr>
      <w:r>
        <w:rPr>
          <w:b/>
          <w:i/>
          <w:sz w:val="24"/>
        </w:rPr>
        <w:lastRenderedPageBreak/>
        <w:t>Marketing</w:t>
      </w:r>
      <w:r>
        <w:rPr>
          <w:b/>
          <w:i/>
          <w:spacing w:val="-13"/>
          <w:sz w:val="24"/>
        </w:rPr>
        <w:t xml:space="preserve"> </w:t>
      </w:r>
      <w:r>
        <w:rPr>
          <w:b/>
          <w:i/>
          <w:sz w:val="24"/>
        </w:rPr>
        <w:t>Board</w:t>
      </w:r>
      <w:r>
        <w:rPr>
          <w:b/>
          <w:i/>
          <w:spacing w:val="-13"/>
          <w:sz w:val="24"/>
        </w:rPr>
        <w:t xml:space="preserve"> </w:t>
      </w:r>
      <w:r>
        <w:rPr>
          <w:b/>
          <w:i/>
          <w:sz w:val="24"/>
        </w:rPr>
        <w:t>Employment</w:t>
      </w:r>
      <w:r>
        <w:rPr>
          <w:b/>
          <w:i/>
          <w:spacing w:val="-13"/>
          <w:sz w:val="24"/>
        </w:rPr>
        <w:t xml:space="preserve"> </w:t>
      </w:r>
      <w:r>
        <w:rPr>
          <w:b/>
          <w:i/>
          <w:sz w:val="24"/>
        </w:rPr>
        <w:t>Code</w:t>
      </w:r>
      <w:r>
        <w:rPr>
          <w:b/>
          <w:i/>
          <w:spacing w:val="-14"/>
          <w:sz w:val="24"/>
        </w:rPr>
        <w:t xml:space="preserve"> </w:t>
      </w:r>
      <w:r>
        <w:rPr>
          <w:b/>
          <w:i/>
          <w:sz w:val="24"/>
        </w:rPr>
        <w:t>of</w:t>
      </w:r>
      <w:r>
        <w:rPr>
          <w:b/>
          <w:i/>
          <w:spacing w:val="-14"/>
          <w:sz w:val="24"/>
        </w:rPr>
        <w:t xml:space="preserve"> </w:t>
      </w:r>
      <w:r>
        <w:rPr>
          <w:b/>
          <w:i/>
          <w:sz w:val="24"/>
        </w:rPr>
        <w:t>Conduct;</w:t>
      </w:r>
      <w:r>
        <w:rPr>
          <w:b/>
          <w:i/>
          <w:spacing w:val="-12"/>
          <w:sz w:val="24"/>
        </w:rPr>
        <w:t xml:space="preserve"> </w:t>
      </w:r>
      <w:r>
        <w:rPr>
          <w:i/>
          <w:sz w:val="24"/>
        </w:rPr>
        <w:t>that</w:t>
      </w:r>
      <w:r>
        <w:rPr>
          <w:i/>
          <w:spacing w:val="-12"/>
          <w:sz w:val="24"/>
        </w:rPr>
        <w:t xml:space="preserve"> </w:t>
      </w:r>
      <w:r>
        <w:rPr>
          <w:i/>
          <w:sz w:val="24"/>
        </w:rPr>
        <w:t>is</w:t>
      </w:r>
      <w:r>
        <w:rPr>
          <w:i/>
          <w:spacing w:val="-12"/>
          <w:sz w:val="24"/>
        </w:rPr>
        <w:t xml:space="preserve"> </w:t>
      </w:r>
      <w:r>
        <w:rPr>
          <w:i/>
          <w:sz w:val="24"/>
        </w:rPr>
        <w:t>to</w:t>
      </w:r>
      <w:r>
        <w:rPr>
          <w:i/>
          <w:spacing w:val="-13"/>
          <w:sz w:val="24"/>
        </w:rPr>
        <w:t xml:space="preserve"> </w:t>
      </w:r>
      <w:r>
        <w:rPr>
          <w:i/>
          <w:sz w:val="24"/>
        </w:rPr>
        <w:t>say,</w:t>
      </w:r>
      <w:r>
        <w:rPr>
          <w:i/>
          <w:spacing w:val="-13"/>
          <w:sz w:val="24"/>
        </w:rPr>
        <w:t xml:space="preserve"> </w:t>
      </w:r>
      <w:r>
        <w:rPr>
          <w:i/>
          <w:sz w:val="24"/>
        </w:rPr>
        <w:t>any</w:t>
      </w:r>
      <w:r>
        <w:rPr>
          <w:i/>
          <w:spacing w:val="-14"/>
          <w:sz w:val="24"/>
        </w:rPr>
        <w:t xml:space="preserve"> </w:t>
      </w:r>
      <w:r>
        <w:rPr>
          <w:i/>
          <w:sz w:val="24"/>
        </w:rPr>
        <w:t>act</w:t>
      </w:r>
      <w:r>
        <w:rPr>
          <w:i/>
          <w:spacing w:val="-13"/>
          <w:sz w:val="24"/>
        </w:rPr>
        <w:t xml:space="preserve"> </w:t>
      </w:r>
      <w:r>
        <w:rPr>
          <w:i/>
          <w:sz w:val="24"/>
        </w:rPr>
        <w:t>of</w:t>
      </w:r>
      <w:r>
        <w:rPr>
          <w:i/>
          <w:spacing w:val="-13"/>
          <w:sz w:val="24"/>
        </w:rPr>
        <w:t xml:space="preserve"> </w:t>
      </w:r>
      <w:r>
        <w:rPr>
          <w:i/>
          <w:sz w:val="24"/>
        </w:rPr>
        <w:t>conduct</w:t>
      </w:r>
      <w:r>
        <w:rPr>
          <w:i/>
          <w:spacing w:val="-13"/>
          <w:sz w:val="24"/>
        </w:rPr>
        <w:t xml:space="preserve"> </w:t>
      </w:r>
      <w:r>
        <w:rPr>
          <w:i/>
          <w:sz w:val="24"/>
        </w:rPr>
        <w:t>or</w:t>
      </w:r>
      <w:r>
        <w:rPr>
          <w:i/>
          <w:spacing w:val="-13"/>
          <w:sz w:val="24"/>
        </w:rPr>
        <w:t xml:space="preserve"> </w:t>
      </w:r>
      <w:r>
        <w:rPr>
          <w:i/>
          <w:sz w:val="24"/>
        </w:rPr>
        <w:t>omission inconsistent with the fulfilment of the express or implied conditions of her contract.</w:t>
      </w:r>
      <w:r>
        <w:rPr>
          <w:sz w:val="24"/>
        </w:rPr>
        <w:t>”</w:t>
      </w:r>
    </w:p>
    <w:p w:rsidR="005B6A8A" w:rsidRDefault="002C035F">
      <w:pPr>
        <w:pStyle w:val="BodyText"/>
        <w:spacing w:line="360" w:lineRule="auto"/>
        <w:ind w:right="15" w:firstLine="719"/>
      </w:pPr>
      <w:r>
        <w:t>On the first count, in December 2021, the Applicant was charged with serious misconduct for bypassing the company’s procurement processes by engaging EPZ Global for psychometric tests without approval. She conducted the tests before receiving the necessary</w:t>
      </w:r>
      <w:r>
        <w:t xml:space="preserve"> authorization, violating company policies and exposing the organization to compliance risks. The Disciplinary Committee found her actions inconsistent with company policies and guilty of misconduct.</w:t>
      </w:r>
    </w:p>
    <w:p w:rsidR="005B6A8A" w:rsidRDefault="002C035F">
      <w:pPr>
        <w:pStyle w:val="BodyText"/>
        <w:spacing w:line="360" w:lineRule="auto"/>
        <w:ind w:right="23" w:firstLine="719"/>
      </w:pPr>
      <w:r>
        <w:t>On the 2</w:t>
      </w:r>
      <w:r>
        <w:rPr>
          <w:vertAlign w:val="superscript"/>
        </w:rPr>
        <w:t>nd</w:t>
      </w:r>
      <w:r>
        <w:t xml:space="preserve"> count, in October 2021, the Applicant was cha</w:t>
      </w:r>
      <w:r>
        <w:t xml:space="preserve">rged with misconduct for shortlisting </w:t>
      </w:r>
      <w:proofErr w:type="spellStart"/>
      <w:r>
        <w:t>Tendai</w:t>
      </w:r>
      <w:proofErr w:type="spellEnd"/>
      <w:r>
        <w:t xml:space="preserve"> </w:t>
      </w:r>
      <w:proofErr w:type="spellStart"/>
      <w:r>
        <w:t>Taurayi</w:t>
      </w:r>
      <w:proofErr w:type="spellEnd"/>
      <w:r>
        <w:t xml:space="preserve"> for an interview for the Human Capital Partner position, despite him not applying.</w:t>
      </w:r>
      <w:r>
        <w:rPr>
          <w:spacing w:val="-4"/>
        </w:rPr>
        <w:t xml:space="preserve"> </w:t>
      </w:r>
      <w:r>
        <w:t>This was a</w:t>
      </w:r>
      <w:r>
        <w:rPr>
          <w:spacing w:val="-1"/>
        </w:rPr>
        <w:t xml:space="preserve"> </w:t>
      </w:r>
      <w:r>
        <w:t>breach of</w:t>
      </w:r>
      <w:r>
        <w:rPr>
          <w:spacing w:val="-1"/>
        </w:rPr>
        <w:t xml:space="preserve"> </w:t>
      </w:r>
      <w:r>
        <w:t>the</w:t>
      </w:r>
      <w:r>
        <w:rPr>
          <w:spacing w:val="-1"/>
        </w:rPr>
        <w:t xml:space="preserve"> </w:t>
      </w:r>
      <w:r>
        <w:t>company’s Recruitment and Selection Policy.</w:t>
      </w:r>
      <w:r>
        <w:rPr>
          <w:spacing w:val="-2"/>
        </w:rPr>
        <w:t xml:space="preserve"> </w:t>
      </w:r>
      <w:r>
        <w:t>The Committee found the</w:t>
      </w:r>
      <w:r>
        <w:rPr>
          <w:spacing w:val="-5"/>
        </w:rPr>
        <w:t xml:space="preserve"> </w:t>
      </w:r>
      <w:r>
        <w:t>Applicant guilty of miscond</w:t>
      </w:r>
      <w:r>
        <w:t xml:space="preserve">uct for failing to adhere to the recruitment </w:t>
      </w:r>
      <w:r>
        <w:rPr>
          <w:spacing w:val="-2"/>
        </w:rPr>
        <w:t>procedures.</w:t>
      </w:r>
    </w:p>
    <w:p w:rsidR="005B6A8A" w:rsidRDefault="002C035F">
      <w:pPr>
        <w:pStyle w:val="BodyText"/>
        <w:spacing w:line="360" w:lineRule="auto"/>
        <w:ind w:right="20" w:firstLine="719"/>
      </w:pPr>
      <w:r>
        <w:t>On the 3</w:t>
      </w:r>
      <w:r>
        <w:rPr>
          <w:vertAlign w:val="superscript"/>
        </w:rPr>
        <w:t>rd</w:t>
      </w:r>
      <w:r>
        <w:t xml:space="preserve"> count, in October 2021, the Applicant was charged with misconduct for recruiting</w:t>
      </w:r>
      <w:r>
        <w:rPr>
          <w:spacing w:val="-3"/>
        </w:rPr>
        <w:t xml:space="preserve"> </w:t>
      </w:r>
      <w:r>
        <w:t xml:space="preserve">Dorcas </w:t>
      </w:r>
      <w:proofErr w:type="spellStart"/>
      <w:r>
        <w:t>Bhebhe</w:t>
      </w:r>
      <w:proofErr w:type="spellEnd"/>
      <w:r>
        <w:rPr>
          <w:spacing w:val="-1"/>
        </w:rPr>
        <w:t xml:space="preserve"> </w:t>
      </w:r>
      <w:r>
        <w:t>for the</w:t>
      </w:r>
      <w:r>
        <w:rPr>
          <w:spacing w:val="-1"/>
        </w:rPr>
        <w:t xml:space="preserve"> </w:t>
      </w:r>
      <w:r>
        <w:t>Human Capital Partner</w:t>
      </w:r>
      <w:r>
        <w:rPr>
          <w:spacing w:val="-1"/>
        </w:rPr>
        <w:t xml:space="preserve"> </w:t>
      </w:r>
      <w:r>
        <w:t>position, despite her</w:t>
      </w:r>
      <w:r>
        <w:rPr>
          <w:spacing w:val="-1"/>
        </w:rPr>
        <w:t xml:space="preserve"> </w:t>
      </w:r>
      <w:r>
        <w:t>not meeting the job qualifications. The Applicant also failed to conduct the necessary reference checks. The Committee</w:t>
      </w:r>
      <w:r>
        <w:rPr>
          <w:spacing w:val="-15"/>
        </w:rPr>
        <w:t xml:space="preserve"> </w:t>
      </w:r>
      <w:r>
        <w:t>found</w:t>
      </w:r>
      <w:r>
        <w:rPr>
          <w:spacing w:val="-15"/>
        </w:rPr>
        <w:t xml:space="preserve"> </w:t>
      </w:r>
      <w:r>
        <w:t>the</w:t>
      </w:r>
      <w:r>
        <w:rPr>
          <w:spacing w:val="-15"/>
        </w:rPr>
        <w:t xml:space="preserve"> </w:t>
      </w:r>
      <w:r>
        <w:t>Applicant</w:t>
      </w:r>
      <w:r>
        <w:rPr>
          <w:spacing w:val="-15"/>
        </w:rPr>
        <w:t xml:space="preserve"> </w:t>
      </w:r>
      <w:r>
        <w:t>guilty</w:t>
      </w:r>
      <w:r>
        <w:rPr>
          <w:spacing w:val="-15"/>
        </w:rPr>
        <w:t xml:space="preserve"> </w:t>
      </w:r>
      <w:r>
        <w:t>of</w:t>
      </w:r>
      <w:r>
        <w:rPr>
          <w:spacing w:val="-15"/>
        </w:rPr>
        <w:t xml:space="preserve"> </w:t>
      </w:r>
      <w:r>
        <w:t>misconduct</w:t>
      </w:r>
      <w:r>
        <w:rPr>
          <w:spacing w:val="-15"/>
        </w:rPr>
        <w:t xml:space="preserve"> </w:t>
      </w:r>
      <w:r>
        <w:t>for</w:t>
      </w:r>
      <w:r>
        <w:rPr>
          <w:spacing w:val="-15"/>
        </w:rPr>
        <w:t xml:space="preserve"> </w:t>
      </w:r>
      <w:r>
        <w:t>not</w:t>
      </w:r>
      <w:r>
        <w:rPr>
          <w:spacing w:val="-15"/>
        </w:rPr>
        <w:t xml:space="preserve"> </w:t>
      </w:r>
      <w:r>
        <w:t>following</w:t>
      </w:r>
      <w:r>
        <w:rPr>
          <w:spacing w:val="-15"/>
        </w:rPr>
        <w:t xml:space="preserve"> </w:t>
      </w:r>
      <w:r>
        <w:t>recruitment</w:t>
      </w:r>
      <w:r>
        <w:rPr>
          <w:spacing w:val="-15"/>
        </w:rPr>
        <w:t xml:space="preserve"> </w:t>
      </w:r>
      <w:r>
        <w:t>policies</w:t>
      </w:r>
      <w:r>
        <w:rPr>
          <w:spacing w:val="-14"/>
        </w:rPr>
        <w:t xml:space="preserve"> </w:t>
      </w:r>
      <w:r>
        <w:t>and hiring an unqualified candidate.</w:t>
      </w:r>
    </w:p>
    <w:p w:rsidR="005B6A8A" w:rsidRDefault="002C035F">
      <w:pPr>
        <w:pStyle w:val="BodyText"/>
        <w:spacing w:before="1" w:line="360" w:lineRule="auto"/>
        <w:ind w:right="18" w:firstLine="719"/>
      </w:pPr>
      <w:r>
        <w:t>On 15 February 2023,</w:t>
      </w:r>
      <w:r>
        <w:t xml:space="preserve"> the</w:t>
      </w:r>
      <w:r>
        <w:rPr>
          <w:spacing w:val="-8"/>
        </w:rPr>
        <w:t xml:space="preserve"> </w:t>
      </w:r>
      <w:r>
        <w:t xml:space="preserve">Acting Chief Executive Officer of the Second Respondent, Mr. Emmanuel </w:t>
      </w:r>
      <w:proofErr w:type="spellStart"/>
      <w:r>
        <w:t>Matsvaire</w:t>
      </w:r>
      <w:proofErr w:type="spellEnd"/>
      <w:r>
        <w:t xml:space="preserve">, issued a suspension letter to the Applicant. The suspension was followed by the initiation of disciplinary proceedings, with Mr. </w:t>
      </w:r>
      <w:proofErr w:type="spellStart"/>
      <w:r>
        <w:t>Matsvaire</w:t>
      </w:r>
      <w:proofErr w:type="spellEnd"/>
      <w:r>
        <w:t xml:space="preserve"> acting as the Complainant</w:t>
      </w:r>
      <w:r>
        <w:rPr>
          <w:spacing w:val="-3"/>
        </w:rPr>
        <w:t xml:space="preserve"> </w:t>
      </w:r>
      <w:r>
        <w:t>in</w:t>
      </w:r>
      <w:r>
        <w:rPr>
          <w:spacing w:val="-3"/>
        </w:rPr>
        <w:t xml:space="preserve"> </w:t>
      </w:r>
      <w:r>
        <w:t>th</w:t>
      </w:r>
      <w:r>
        <w:t>e</w:t>
      </w:r>
      <w:r>
        <w:rPr>
          <w:spacing w:val="-4"/>
        </w:rPr>
        <w:t xml:space="preserve"> </w:t>
      </w:r>
      <w:r>
        <w:t>matter.</w:t>
      </w:r>
      <w:r>
        <w:rPr>
          <w:spacing w:val="-7"/>
        </w:rPr>
        <w:t xml:space="preserve"> </w:t>
      </w:r>
      <w:r>
        <w:t>The</w:t>
      </w:r>
      <w:r>
        <w:rPr>
          <w:spacing w:val="-4"/>
        </w:rPr>
        <w:t xml:space="preserve"> </w:t>
      </w:r>
      <w:r>
        <w:t>disciplinary</w:t>
      </w:r>
      <w:r>
        <w:rPr>
          <w:spacing w:val="-5"/>
        </w:rPr>
        <w:t xml:space="preserve"> </w:t>
      </w:r>
      <w:r>
        <w:t>hearing</w:t>
      </w:r>
      <w:r>
        <w:rPr>
          <w:spacing w:val="-4"/>
        </w:rPr>
        <w:t xml:space="preserve"> </w:t>
      </w:r>
      <w:r>
        <w:t>was</w:t>
      </w:r>
      <w:r>
        <w:rPr>
          <w:spacing w:val="-1"/>
        </w:rPr>
        <w:t xml:space="preserve"> </w:t>
      </w:r>
      <w:r>
        <w:t>conducted</w:t>
      </w:r>
      <w:r>
        <w:rPr>
          <w:spacing w:val="-2"/>
        </w:rPr>
        <w:t xml:space="preserve"> </w:t>
      </w:r>
      <w:r>
        <w:t>by</w:t>
      </w:r>
      <w:r>
        <w:rPr>
          <w:spacing w:val="-5"/>
        </w:rPr>
        <w:t xml:space="preserve"> </w:t>
      </w:r>
      <w:r>
        <w:t>a</w:t>
      </w:r>
      <w:r>
        <w:rPr>
          <w:spacing w:val="-2"/>
        </w:rPr>
        <w:t xml:space="preserve"> </w:t>
      </w:r>
      <w:r>
        <w:t>committee</w:t>
      </w:r>
      <w:r>
        <w:rPr>
          <w:spacing w:val="-4"/>
        </w:rPr>
        <w:t xml:space="preserve"> </w:t>
      </w:r>
      <w:r>
        <w:t xml:space="preserve">consisting of three members, Mr. Willard </w:t>
      </w:r>
      <w:proofErr w:type="spellStart"/>
      <w:r>
        <w:t>Zidyambanje</w:t>
      </w:r>
      <w:proofErr w:type="spellEnd"/>
      <w:r>
        <w:t>, the Chief Finance Officer of the Second Respondent,</w:t>
      </w:r>
      <w:r>
        <w:rPr>
          <w:spacing w:val="-4"/>
        </w:rPr>
        <w:t xml:space="preserve"> </w:t>
      </w:r>
      <w:r>
        <w:t>Ms.</w:t>
      </w:r>
      <w:r>
        <w:rPr>
          <w:spacing w:val="-6"/>
        </w:rPr>
        <w:t xml:space="preserve"> </w:t>
      </w:r>
      <w:proofErr w:type="spellStart"/>
      <w:r>
        <w:t>Tariro</w:t>
      </w:r>
      <w:proofErr w:type="spellEnd"/>
      <w:r>
        <w:rPr>
          <w:spacing w:val="-1"/>
        </w:rPr>
        <w:t xml:space="preserve"> </w:t>
      </w:r>
      <w:proofErr w:type="spellStart"/>
      <w:r>
        <w:t>Mukoko</w:t>
      </w:r>
      <w:proofErr w:type="spellEnd"/>
      <w:r>
        <w:t>,</w:t>
      </w:r>
      <w:r>
        <w:rPr>
          <w:spacing w:val="-3"/>
        </w:rPr>
        <w:t xml:space="preserve"> </w:t>
      </w:r>
      <w:r>
        <w:t>the</w:t>
      </w:r>
      <w:r>
        <w:rPr>
          <w:spacing w:val="-3"/>
        </w:rPr>
        <w:t xml:space="preserve"> </w:t>
      </w:r>
      <w:r>
        <w:t>Company</w:t>
      </w:r>
      <w:r>
        <w:rPr>
          <w:spacing w:val="-7"/>
        </w:rPr>
        <w:t xml:space="preserve"> </w:t>
      </w:r>
      <w:r>
        <w:t>Secretary</w:t>
      </w:r>
      <w:r>
        <w:rPr>
          <w:spacing w:val="-7"/>
        </w:rPr>
        <w:t xml:space="preserve"> </w:t>
      </w:r>
      <w:r>
        <w:t>and</w:t>
      </w:r>
      <w:r>
        <w:rPr>
          <w:spacing w:val="-3"/>
        </w:rPr>
        <w:t xml:space="preserve"> </w:t>
      </w:r>
      <w:r>
        <w:t>Mr.</w:t>
      </w:r>
      <w:r>
        <w:rPr>
          <w:spacing w:val="-1"/>
        </w:rPr>
        <w:t xml:space="preserve"> </w:t>
      </w:r>
      <w:r>
        <w:t>Isaiah</w:t>
      </w:r>
      <w:r>
        <w:rPr>
          <w:spacing w:val="-3"/>
        </w:rPr>
        <w:t xml:space="preserve"> </w:t>
      </w:r>
      <w:proofErr w:type="spellStart"/>
      <w:r>
        <w:t>Hokonya</w:t>
      </w:r>
      <w:proofErr w:type="spellEnd"/>
      <w:r>
        <w:t>,</w:t>
      </w:r>
      <w:r>
        <w:rPr>
          <w:spacing w:val="-3"/>
        </w:rPr>
        <w:t xml:space="preserve"> </w:t>
      </w:r>
      <w:r>
        <w:t>the</w:t>
      </w:r>
      <w:r>
        <w:rPr>
          <w:spacing w:val="-15"/>
        </w:rPr>
        <w:t xml:space="preserve"> </w:t>
      </w:r>
      <w:r>
        <w:t>Acting Inspectorate Manager.</w:t>
      </w:r>
    </w:p>
    <w:p w:rsidR="005B6A8A" w:rsidRDefault="002C035F">
      <w:pPr>
        <w:pStyle w:val="BodyText"/>
        <w:spacing w:line="360" w:lineRule="auto"/>
        <w:ind w:right="18" w:firstLine="719"/>
      </w:pPr>
      <w:r>
        <w:t>The Applicant contends that the composition of the Disciplinary Committee was improper.</w:t>
      </w:r>
      <w:r>
        <w:rPr>
          <w:spacing w:val="-9"/>
        </w:rPr>
        <w:t xml:space="preserve"> </w:t>
      </w:r>
      <w:r>
        <w:t>Specifically,</w:t>
      </w:r>
      <w:r>
        <w:rPr>
          <w:spacing w:val="-9"/>
        </w:rPr>
        <w:t xml:space="preserve"> </w:t>
      </w:r>
      <w:r>
        <w:t>she</w:t>
      </w:r>
      <w:r>
        <w:rPr>
          <w:spacing w:val="-9"/>
        </w:rPr>
        <w:t xml:space="preserve"> </w:t>
      </w:r>
      <w:r>
        <w:t>asserts</w:t>
      </w:r>
      <w:r>
        <w:rPr>
          <w:spacing w:val="-8"/>
        </w:rPr>
        <w:t xml:space="preserve"> </w:t>
      </w:r>
      <w:r>
        <w:t>that</w:t>
      </w:r>
      <w:r>
        <w:rPr>
          <w:spacing w:val="-9"/>
        </w:rPr>
        <w:t xml:space="preserve"> </w:t>
      </w:r>
      <w:r>
        <w:t>both</w:t>
      </w:r>
      <w:r>
        <w:rPr>
          <w:spacing w:val="-8"/>
        </w:rPr>
        <w:t xml:space="preserve"> </w:t>
      </w:r>
      <w:r>
        <w:t>Mr.</w:t>
      </w:r>
      <w:r>
        <w:rPr>
          <w:spacing w:val="-6"/>
        </w:rPr>
        <w:t xml:space="preserve"> </w:t>
      </w:r>
      <w:proofErr w:type="spellStart"/>
      <w:r>
        <w:t>Zidyambanje</w:t>
      </w:r>
      <w:proofErr w:type="spellEnd"/>
      <w:r>
        <w:rPr>
          <w:spacing w:val="-9"/>
        </w:rPr>
        <w:t xml:space="preserve"> </w:t>
      </w:r>
      <w:r>
        <w:t>and</w:t>
      </w:r>
      <w:r>
        <w:rPr>
          <w:spacing w:val="-9"/>
        </w:rPr>
        <w:t xml:space="preserve"> </w:t>
      </w:r>
      <w:r>
        <w:t>Ms.</w:t>
      </w:r>
      <w:r>
        <w:rPr>
          <w:spacing w:val="-8"/>
        </w:rPr>
        <w:t xml:space="preserve"> </w:t>
      </w:r>
      <w:proofErr w:type="spellStart"/>
      <w:r>
        <w:t>Mukoko</w:t>
      </w:r>
      <w:proofErr w:type="spellEnd"/>
      <w:r>
        <w:rPr>
          <w:spacing w:val="-9"/>
        </w:rPr>
        <w:t xml:space="preserve"> </w:t>
      </w:r>
      <w:r>
        <w:t>were</w:t>
      </w:r>
      <w:r>
        <w:rPr>
          <w:spacing w:val="-10"/>
        </w:rPr>
        <w:t xml:space="preserve"> </w:t>
      </w:r>
      <w:r>
        <w:t>her</w:t>
      </w:r>
      <w:r>
        <w:rPr>
          <w:spacing w:val="-9"/>
        </w:rPr>
        <w:t xml:space="preserve"> </w:t>
      </w:r>
      <w:r>
        <w:t>peers or</w:t>
      </w:r>
      <w:r>
        <w:rPr>
          <w:spacing w:val="-4"/>
        </w:rPr>
        <w:t xml:space="preserve"> </w:t>
      </w:r>
      <w:r>
        <w:t>subordinates,</w:t>
      </w:r>
      <w:r>
        <w:rPr>
          <w:spacing w:val="-2"/>
        </w:rPr>
        <w:t xml:space="preserve"> </w:t>
      </w:r>
      <w:r>
        <w:t>as</w:t>
      </w:r>
      <w:r>
        <w:rPr>
          <w:spacing w:val="-5"/>
        </w:rPr>
        <w:t xml:space="preserve"> </w:t>
      </w:r>
      <w:r>
        <w:t>they</w:t>
      </w:r>
      <w:r>
        <w:rPr>
          <w:spacing w:val="-6"/>
        </w:rPr>
        <w:t xml:space="preserve"> </w:t>
      </w:r>
      <w:r>
        <w:t>reported</w:t>
      </w:r>
      <w:r>
        <w:rPr>
          <w:spacing w:val="-4"/>
        </w:rPr>
        <w:t xml:space="preserve"> </w:t>
      </w:r>
      <w:r>
        <w:t>to</w:t>
      </w:r>
      <w:r>
        <w:rPr>
          <w:spacing w:val="-4"/>
        </w:rPr>
        <w:t xml:space="preserve"> </w:t>
      </w:r>
      <w:r>
        <w:t>Mr.</w:t>
      </w:r>
      <w:r>
        <w:rPr>
          <w:spacing w:val="-4"/>
        </w:rPr>
        <w:t xml:space="preserve"> </w:t>
      </w:r>
      <w:proofErr w:type="spellStart"/>
      <w:r>
        <w:t>Matsvaire</w:t>
      </w:r>
      <w:proofErr w:type="spellEnd"/>
      <w:r>
        <w:t>,</w:t>
      </w:r>
      <w:r>
        <w:rPr>
          <w:spacing w:val="-2"/>
        </w:rPr>
        <w:t xml:space="preserve"> </w:t>
      </w:r>
      <w:r>
        <w:t>while</w:t>
      </w:r>
      <w:r>
        <w:rPr>
          <w:spacing w:val="-4"/>
        </w:rPr>
        <w:t xml:space="preserve"> </w:t>
      </w:r>
      <w:r>
        <w:t>Mr.</w:t>
      </w:r>
      <w:r>
        <w:rPr>
          <w:spacing w:val="-2"/>
        </w:rPr>
        <w:t xml:space="preserve"> </w:t>
      </w:r>
      <w:proofErr w:type="spellStart"/>
      <w:r>
        <w:t>Hokonya</w:t>
      </w:r>
      <w:proofErr w:type="spellEnd"/>
      <w:r>
        <w:rPr>
          <w:spacing w:val="-3"/>
        </w:rPr>
        <w:t xml:space="preserve"> </w:t>
      </w:r>
      <w:r>
        <w:t>was</w:t>
      </w:r>
      <w:r>
        <w:rPr>
          <w:spacing w:val="-2"/>
        </w:rPr>
        <w:t xml:space="preserve"> </w:t>
      </w:r>
      <w:r>
        <w:t>considered</w:t>
      </w:r>
      <w:r>
        <w:rPr>
          <w:spacing w:val="-4"/>
        </w:rPr>
        <w:t xml:space="preserve"> </w:t>
      </w:r>
      <w:r>
        <w:t>to</w:t>
      </w:r>
      <w:r>
        <w:rPr>
          <w:spacing w:val="-4"/>
        </w:rPr>
        <w:t xml:space="preserve"> </w:t>
      </w:r>
      <w:r>
        <w:t>be</w:t>
      </w:r>
      <w:r>
        <w:rPr>
          <w:spacing w:val="-5"/>
        </w:rPr>
        <w:t xml:space="preserve"> </w:t>
      </w:r>
      <w:r>
        <w:t>a subordinate of the</w:t>
      </w:r>
      <w:r>
        <w:rPr>
          <w:spacing w:val="-9"/>
        </w:rPr>
        <w:t xml:space="preserve"> </w:t>
      </w:r>
      <w:r>
        <w:t>Applicant at the time the committee was constituted.</w:t>
      </w:r>
      <w:r>
        <w:rPr>
          <w:spacing w:val="-1"/>
        </w:rPr>
        <w:t xml:space="preserve"> </w:t>
      </w:r>
      <w:r>
        <w:t>The</w:t>
      </w:r>
      <w:r>
        <w:rPr>
          <w:spacing w:val="-9"/>
        </w:rPr>
        <w:t xml:space="preserve"> </w:t>
      </w:r>
      <w:r>
        <w:t>Applicant argues that the involvement of these individuals, who were in various ways answerable to the Complainant, compromised the impartiality</w:t>
      </w:r>
      <w:r>
        <w:t xml:space="preserve"> and fairness of the disciplinary process.</w:t>
      </w:r>
    </w:p>
    <w:p w:rsidR="005B6A8A" w:rsidRDefault="002C035F">
      <w:pPr>
        <w:pStyle w:val="BodyText"/>
        <w:spacing w:before="1" w:line="360" w:lineRule="auto"/>
        <w:ind w:right="21" w:firstLine="719"/>
      </w:pPr>
      <w:r>
        <w:t>According to the Second Respondent's Code of Conduct, the</w:t>
      </w:r>
      <w:r>
        <w:rPr>
          <w:spacing w:val="-9"/>
        </w:rPr>
        <w:t xml:space="preserve"> </w:t>
      </w:r>
      <w:r>
        <w:t>Applicant maintains, the Disciplinary Committee should have been composed of senior members, preferably from the Board</w:t>
      </w:r>
      <w:r>
        <w:rPr>
          <w:spacing w:val="8"/>
        </w:rPr>
        <w:t xml:space="preserve"> </w:t>
      </w:r>
      <w:r>
        <w:t>of</w:t>
      </w:r>
      <w:r>
        <w:rPr>
          <w:spacing w:val="12"/>
        </w:rPr>
        <w:t xml:space="preserve"> </w:t>
      </w:r>
      <w:r>
        <w:t>Directors,</w:t>
      </w:r>
      <w:r>
        <w:rPr>
          <w:spacing w:val="11"/>
        </w:rPr>
        <w:t xml:space="preserve"> </w:t>
      </w:r>
      <w:r>
        <w:t>to</w:t>
      </w:r>
      <w:r>
        <w:rPr>
          <w:spacing w:val="12"/>
        </w:rPr>
        <w:t xml:space="preserve"> </w:t>
      </w:r>
      <w:r>
        <w:t>ensure</w:t>
      </w:r>
      <w:r>
        <w:rPr>
          <w:spacing w:val="9"/>
        </w:rPr>
        <w:t xml:space="preserve"> </w:t>
      </w:r>
      <w:r>
        <w:t>impartiality</w:t>
      </w:r>
      <w:r>
        <w:t>,</w:t>
      </w:r>
      <w:r>
        <w:rPr>
          <w:spacing w:val="12"/>
        </w:rPr>
        <w:t xml:space="preserve"> </w:t>
      </w:r>
      <w:r>
        <w:t>particularly</w:t>
      </w:r>
      <w:r>
        <w:rPr>
          <w:spacing w:val="9"/>
        </w:rPr>
        <w:t xml:space="preserve"> </w:t>
      </w:r>
      <w:r>
        <w:t>given</w:t>
      </w:r>
      <w:r>
        <w:rPr>
          <w:spacing w:val="11"/>
        </w:rPr>
        <w:t xml:space="preserve"> </w:t>
      </w:r>
      <w:r>
        <w:t>that</w:t>
      </w:r>
      <w:r>
        <w:rPr>
          <w:spacing w:val="12"/>
        </w:rPr>
        <w:t xml:space="preserve"> </w:t>
      </w:r>
      <w:r>
        <w:t>the</w:t>
      </w:r>
      <w:r>
        <w:rPr>
          <w:spacing w:val="-5"/>
        </w:rPr>
        <w:t xml:space="preserve"> </w:t>
      </w:r>
      <w:r>
        <w:t>Acting</w:t>
      </w:r>
      <w:r>
        <w:rPr>
          <w:spacing w:val="9"/>
        </w:rPr>
        <w:t xml:space="preserve"> </w:t>
      </w:r>
      <w:r>
        <w:t>Chief</w:t>
      </w:r>
      <w:r>
        <w:rPr>
          <w:spacing w:val="10"/>
        </w:rPr>
        <w:t xml:space="preserve"> </w:t>
      </w:r>
      <w:r>
        <w:rPr>
          <w:spacing w:val="-2"/>
        </w:rPr>
        <w:t>Executive</w:t>
      </w:r>
    </w:p>
    <w:p w:rsidR="005B6A8A" w:rsidRDefault="005B6A8A">
      <w:pPr>
        <w:pStyle w:val="BodyText"/>
        <w:spacing w:line="360" w:lineRule="auto"/>
        <w:sectPr w:rsidR="005B6A8A">
          <w:pgSz w:w="11910" w:h="16840"/>
          <w:pgMar w:top="1340" w:right="1417" w:bottom="280" w:left="1417" w:header="720" w:footer="720" w:gutter="0"/>
          <w:cols w:space="720"/>
        </w:sectPr>
      </w:pPr>
    </w:p>
    <w:p w:rsidR="005B6A8A" w:rsidRDefault="002C035F">
      <w:pPr>
        <w:pStyle w:val="BodyText"/>
        <w:spacing w:before="76" w:line="360" w:lineRule="auto"/>
        <w:ind w:right="18"/>
      </w:pPr>
      <w:r>
        <w:lastRenderedPageBreak/>
        <w:t>Officer was the Complainant in the matter.</w:t>
      </w:r>
      <w:r>
        <w:rPr>
          <w:spacing w:val="-4"/>
        </w:rPr>
        <w:t xml:space="preserve"> </w:t>
      </w:r>
      <w:r>
        <w:t>The</w:t>
      </w:r>
      <w:r>
        <w:rPr>
          <w:spacing w:val="-12"/>
        </w:rPr>
        <w:t xml:space="preserve"> </w:t>
      </w:r>
      <w:r>
        <w:t>Applicant further asserts that the Disciplinary Committee,</w:t>
      </w:r>
      <w:r>
        <w:rPr>
          <w:spacing w:val="-3"/>
        </w:rPr>
        <w:t xml:space="preserve"> </w:t>
      </w:r>
      <w:r>
        <w:t>as</w:t>
      </w:r>
      <w:r>
        <w:rPr>
          <w:spacing w:val="-4"/>
        </w:rPr>
        <w:t xml:space="preserve"> </w:t>
      </w:r>
      <w:r>
        <w:t>constituted,</w:t>
      </w:r>
      <w:r>
        <w:rPr>
          <w:spacing w:val="-3"/>
        </w:rPr>
        <w:t xml:space="preserve"> </w:t>
      </w:r>
      <w:r>
        <w:t>violated</w:t>
      </w:r>
      <w:r>
        <w:rPr>
          <w:spacing w:val="-3"/>
        </w:rPr>
        <w:t xml:space="preserve"> </w:t>
      </w:r>
      <w:r>
        <w:t>the</w:t>
      </w:r>
      <w:r>
        <w:rPr>
          <w:spacing w:val="-3"/>
        </w:rPr>
        <w:t xml:space="preserve"> </w:t>
      </w:r>
      <w:r>
        <w:t>principles</w:t>
      </w:r>
      <w:r>
        <w:rPr>
          <w:spacing w:val="-2"/>
        </w:rPr>
        <w:t xml:space="preserve"> </w:t>
      </w:r>
      <w:r>
        <w:t>of</w:t>
      </w:r>
      <w:r>
        <w:rPr>
          <w:spacing w:val="-3"/>
        </w:rPr>
        <w:t xml:space="preserve"> </w:t>
      </w:r>
      <w:r>
        <w:t>fairness</w:t>
      </w:r>
      <w:r>
        <w:rPr>
          <w:spacing w:val="-4"/>
        </w:rPr>
        <w:t xml:space="preserve"> </w:t>
      </w:r>
      <w:r>
        <w:t>and</w:t>
      </w:r>
      <w:r>
        <w:rPr>
          <w:spacing w:val="-3"/>
        </w:rPr>
        <w:t xml:space="preserve"> </w:t>
      </w:r>
      <w:r>
        <w:t>procedural</w:t>
      </w:r>
      <w:r>
        <w:rPr>
          <w:spacing w:val="-3"/>
        </w:rPr>
        <w:t xml:space="preserve"> </w:t>
      </w:r>
      <w:r>
        <w:t>justice,</w:t>
      </w:r>
      <w:r>
        <w:rPr>
          <w:spacing w:val="-3"/>
        </w:rPr>
        <w:t xml:space="preserve"> </w:t>
      </w:r>
      <w:r>
        <w:t xml:space="preserve">including the right to a fair trial and to be heard, as enshrined in Section 69(2) of the Constitution of Zimbabwe and Section 65(1) regarding fair </w:t>
      </w:r>
      <w:proofErr w:type="spellStart"/>
      <w:r>
        <w:t>labour</w:t>
      </w:r>
      <w:proofErr w:type="spellEnd"/>
      <w:r>
        <w:t xml:space="preserve"> practices.</w:t>
      </w:r>
    </w:p>
    <w:p w:rsidR="005B6A8A" w:rsidRDefault="002C035F">
      <w:pPr>
        <w:pStyle w:val="BodyText"/>
        <w:spacing w:line="360" w:lineRule="auto"/>
        <w:ind w:right="23" w:firstLine="719"/>
      </w:pPr>
      <w:r>
        <w:t>The Applicant also raises concerns regarding the procedural legitimacy of the disciplinary</w:t>
      </w:r>
      <w:r>
        <w:rPr>
          <w:spacing w:val="-15"/>
        </w:rPr>
        <w:t xml:space="preserve"> </w:t>
      </w:r>
      <w:r>
        <w:t>proceedings,</w:t>
      </w:r>
      <w:r>
        <w:rPr>
          <w:spacing w:val="-8"/>
        </w:rPr>
        <w:t xml:space="preserve"> </w:t>
      </w:r>
      <w:r>
        <w:t>claiming</w:t>
      </w:r>
      <w:r>
        <w:rPr>
          <w:spacing w:val="-13"/>
        </w:rPr>
        <w:t xml:space="preserve"> </w:t>
      </w:r>
      <w:r>
        <w:t>that</w:t>
      </w:r>
      <w:r>
        <w:rPr>
          <w:spacing w:val="-11"/>
        </w:rPr>
        <w:t xml:space="preserve"> </w:t>
      </w:r>
      <w:r>
        <w:t>there</w:t>
      </w:r>
      <w:r>
        <w:rPr>
          <w:spacing w:val="-12"/>
        </w:rPr>
        <w:t xml:space="preserve"> </w:t>
      </w:r>
      <w:r>
        <w:t>was</w:t>
      </w:r>
      <w:r>
        <w:rPr>
          <w:spacing w:val="-10"/>
        </w:rPr>
        <w:t xml:space="preserve"> </w:t>
      </w:r>
      <w:r>
        <w:t>no</w:t>
      </w:r>
      <w:r>
        <w:rPr>
          <w:spacing w:val="-11"/>
        </w:rPr>
        <w:t xml:space="preserve"> </w:t>
      </w:r>
      <w:r>
        <w:t>Board</w:t>
      </w:r>
      <w:r>
        <w:rPr>
          <w:spacing w:val="-9"/>
        </w:rPr>
        <w:t xml:space="preserve"> </w:t>
      </w:r>
      <w:r>
        <w:t>resolution</w:t>
      </w:r>
      <w:r>
        <w:rPr>
          <w:spacing w:val="-10"/>
        </w:rPr>
        <w:t xml:space="preserve"> </w:t>
      </w:r>
      <w:r>
        <w:t>authorizing</w:t>
      </w:r>
      <w:r>
        <w:rPr>
          <w:spacing w:val="-13"/>
        </w:rPr>
        <w:t xml:space="preserve"> </w:t>
      </w:r>
      <w:r>
        <w:t>the</w:t>
      </w:r>
      <w:r>
        <w:rPr>
          <w:spacing w:val="-11"/>
        </w:rPr>
        <w:t xml:space="preserve"> </w:t>
      </w:r>
      <w:r>
        <w:t>initiation of the process. The Applicant submits that this absence of formal approval rendered the disciplinary process invalid. The disciplinary process began with a letter from Mr.</w:t>
      </w:r>
      <w:r>
        <w:t xml:space="preserve"> </w:t>
      </w:r>
      <w:proofErr w:type="spellStart"/>
      <w:r>
        <w:t>Matsvaire</w:t>
      </w:r>
      <w:proofErr w:type="spellEnd"/>
      <w:r>
        <w:t xml:space="preserve"> dated 27 October 2022, which, according to the</w:t>
      </w:r>
      <w:r>
        <w:rPr>
          <w:spacing w:val="-7"/>
        </w:rPr>
        <w:t xml:space="preserve"> </w:t>
      </w:r>
      <w:r>
        <w:t>Applicant, was not supported by</w:t>
      </w:r>
      <w:r>
        <w:rPr>
          <w:spacing w:val="-1"/>
        </w:rPr>
        <w:t xml:space="preserve"> </w:t>
      </w:r>
      <w:r>
        <w:t>the required resolution from the Board of Directors.</w:t>
      </w:r>
    </w:p>
    <w:p w:rsidR="005B6A8A" w:rsidRDefault="002C035F">
      <w:pPr>
        <w:pStyle w:val="BodyText"/>
        <w:spacing w:before="1" w:line="360" w:lineRule="auto"/>
        <w:ind w:right="18" w:firstLine="719"/>
      </w:pPr>
      <w:r>
        <w:t>Throughout the disciplinary process, the Applicant’s health became a key issue. The Applicant was unable to atten</w:t>
      </w:r>
      <w:r>
        <w:t>d the hearing scheduled for 2 March 2023 and 20 March 2023 due to illness, supported by medical certificates and sick notes. On 22 March 2023, the Applicant</w:t>
      </w:r>
      <w:r>
        <w:rPr>
          <w:spacing w:val="-6"/>
        </w:rPr>
        <w:t xml:space="preserve"> </w:t>
      </w:r>
      <w:r>
        <w:t>was</w:t>
      </w:r>
      <w:r>
        <w:rPr>
          <w:spacing w:val="-6"/>
        </w:rPr>
        <w:t xml:space="preserve"> </w:t>
      </w:r>
      <w:r>
        <w:t>hospitalized</w:t>
      </w:r>
      <w:r>
        <w:rPr>
          <w:spacing w:val="-6"/>
        </w:rPr>
        <w:t xml:space="preserve"> </w:t>
      </w:r>
      <w:r>
        <w:t>and</w:t>
      </w:r>
      <w:r>
        <w:rPr>
          <w:spacing w:val="-8"/>
        </w:rPr>
        <w:t xml:space="preserve"> </w:t>
      </w:r>
      <w:r>
        <w:t>was</w:t>
      </w:r>
      <w:r>
        <w:rPr>
          <w:spacing w:val="-6"/>
        </w:rPr>
        <w:t xml:space="preserve"> </w:t>
      </w:r>
      <w:r>
        <w:t>unable</w:t>
      </w:r>
      <w:r>
        <w:rPr>
          <w:spacing w:val="-6"/>
        </w:rPr>
        <w:t xml:space="preserve"> </w:t>
      </w:r>
      <w:r>
        <w:t>to</w:t>
      </w:r>
      <w:r>
        <w:rPr>
          <w:spacing w:val="-5"/>
        </w:rPr>
        <w:t xml:space="preserve"> </w:t>
      </w:r>
      <w:r>
        <w:t>attend</w:t>
      </w:r>
      <w:r>
        <w:rPr>
          <w:spacing w:val="-8"/>
        </w:rPr>
        <w:t xml:space="preserve"> </w:t>
      </w:r>
      <w:r>
        <w:t>the</w:t>
      </w:r>
      <w:r>
        <w:rPr>
          <w:spacing w:val="-6"/>
        </w:rPr>
        <w:t xml:space="preserve"> </w:t>
      </w:r>
      <w:r>
        <w:t>hearing.</w:t>
      </w:r>
      <w:r>
        <w:rPr>
          <w:spacing w:val="-11"/>
        </w:rPr>
        <w:t xml:space="preserve"> </w:t>
      </w:r>
      <w:r>
        <w:t>The</w:t>
      </w:r>
      <w:r>
        <w:rPr>
          <w:spacing w:val="-7"/>
        </w:rPr>
        <w:t xml:space="preserve"> </w:t>
      </w:r>
      <w:r>
        <w:t>hearing</w:t>
      </w:r>
      <w:r>
        <w:rPr>
          <w:spacing w:val="-8"/>
        </w:rPr>
        <w:t xml:space="preserve"> </w:t>
      </w:r>
      <w:r>
        <w:t>was</w:t>
      </w:r>
      <w:r>
        <w:rPr>
          <w:spacing w:val="-6"/>
        </w:rPr>
        <w:t xml:space="preserve"> </w:t>
      </w:r>
      <w:r>
        <w:t>rescheduled to</w:t>
      </w:r>
      <w:r>
        <w:rPr>
          <w:spacing w:val="-9"/>
        </w:rPr>
        <w:t xml:space="preserve"> </w:t>
      </w:r>
      <w:r>
        <w:t>29</w:t>
      </w:r>
      <w:r>
        <w:rPr>
          <w:spacing w:val="-5"/>
        </w:rPr>
        <w:t xml:space="preserve"> </w:t>
      </w:r>
      <w:r>
        <w:t>March</w:t>
      </w:r>
      <w:r>
        <w:rPr>
          <w:spacing w:val="-5"/>
        </w:rPr>
        <w:t xml:space="preserve"> </w:t>
      </w:r>
      <w:r>
        <w:t>2023,</w:t>
      </w:r>
      <w:r>
        <w:rPr>
          <w:spacing w:val="-5"/>
        </w:rPr>
        <w:t xml:space="preserve"> </w:t>
      </w:r>
      <w:r>
        <w:t>at</w:t>
      </w:r>
      <w:r>
        <w:rPr>
          <w:spacing w:val="-4"/>
        </w:rPr>
        <w:t xml:space="preserve"> </w:t>
      </w:r>
      <w:r>
        <w:t>2:30</w:t>
      </w:r>
      <w:r>
        <w:rPr>
          <w:spacing w:val="-4"/>
        </w:rPr>
        <w:t xml:space="preserve"> </w:t>
      </w:r>
      <w:r>
        <w:t>pm.</w:t>
      </w:r>
      <w:r>
        <w:rPr>
          <w:spacing w:val="-9"/>
        </w:rPr>
        <w:t xml:space="preserve"> </w:t>
      </w:r>
      <w:r>
        <w:t>The</w:t>
      </w:r>
      <w:r>
        <w:rPr>
          <w:spacing w:val="-15"/>
        </w:rPr>
        <w:t xml:space="preserve"> </w:t>
      </w:r>
      <w:r>
        <w:t>Applicant</w:t>
      </w:r>
      <w:r>
        <w:rPr>
          <w:spacing w:val="-4"/>
        </w:rPr>
        <w:t xml:space="preserve"> </w:t>
      </w:r>
      <w:r>
        <w:t>arrived</w:t>
      </w:r>
      <w:r>
        <w:rPr>
          <w:spacing w:val="-5"/>
        </w:rPr>
        <w:t xml:space="preserve"> </w:t>
      </w:r>
      <w:r>
        <w:t>at</w:t>
      </w:r>
      <w:r>
        <w:rPr>
          <w:spacing w:val="-4"/>
        </w:rPr>
        <w:t xml:space="preserve"> </w:t>
      </w:r>
      <w:r>
        <w:t>the</w:t>
      </w:r>
      <w:r>
        <w:rPr>
          <w:spacing w:val="-5"/>
        </w:rPr>
        <w:t xml:space="preserve"> </w:t>
      </w:r>
      <w:r>
        <w:t>agreed</w:t>
      </w:r>
      <w:r>
        <w:rPr>
          <w:spacing w:val="-5"/>
        </w:rPr>
        <w:t xml:space="preserve"> </w:t>
      </w:r>
      <w:r>
        <w:t>time,</w:t>
      </w:r>
      <w:r>
        <w:rPr>
          <w:spacing w:val="-5"/>
        </w:rPr>
        <w:t xml:space="preserve"> </w:t>
      </w:r>
      <w:r>
        <w:t>but</w:t>
      </w:r>
      <w:r>
        <w:rPr>
          <w:spacing w:val="-4"/>
        </w:rPr>
        <w:t xml:space="preserve"> </w:t>
      </w:r>
      <w:r>
        <w:t>was</w:t>
      </w:r>
      <w:r>
        <w:rPr>
          <w:spacing w:val="-5"/>
        </w:rPr>
        <w:t xml:space="preserve"> </w:t>
      </w:r>
      <w:r>
        <w:t>informed</w:t>
      </w:r>
      <w:r>
        <w:rPr>
          <w:spacing w:val="-5"/>
        </w:rPr>
        <w:t xml:space="preserve"> </w:t>
      </w:r>
      <w:r>
        <w:t>that the hearing had already proceeded in her absence. The</w:t>
      </w:r>
      <w:r>
        <w:rPr>
          <w:spacing w:val="-13"/>
        </w:rPr>
        <w:t xml:space="preserve"> </w:t>
      </w:r>
      <w:r>
        <w:t>Applicant asserts that her absence was not intentional but due to medical reasons, and she argues that no medical eviden</w:t>
      </w:r>
      <w:r>
        <w:t xml:space="preserve">ce was provided by the Respondents to indicate that she was fit to stand trial at the time the hearing </w:t>
      </w:r>
      <w:r>
        <w:rPr>
          <w:spacing w:val="-2"/>
        </w:rPr>
        <w:t>proceeded.</w:t>
      </w:r>
    </w:p>
    <w:p w:rsidR="005B6A8A" w:rsidRDefault="002C035F">
      <w:pPr>
        <w:pStyle w:val="BodyText"/>
        <w:spacing w:line="360" w:lineRule="auto"/>
        <w:ind w:right="18" w:firstLine="719"/>
      </w:pPr>
      <w:r>
        <w:t>The Applicant further claims that her written submissions, filed on 30 March 2023, were</w:t>
      </w:r>
      <w:r>
        <w:rPr>
          <w:spacing w:val="-10"/>
        </w:rPr>
        <w:t xml:space="preserve"> </w:t>
      </w:r>
      <w:r>
        <w:t>not</w:t>
      </w:r>
      <w:r>
        <w:rPr>
          <w:spacing w:val="-8"/>
        </w:rPr>
        <w:t xml:space="preserve"> </w:t>
      </w:r>
      <w:r>
        <w:t>considered</w:t>
      </w:r>
      <w:r>
        <w:rPr>
          <w:spacing w:val="-8"/>
        </w:rPr>
        <w:t xml:space="preserve"> </w:t>
      </w:r>
      <w:r>
        <w:t>by</w:t>
      </w:r>
      <w:r>
        <w:rPr>
          <w:spacing w:val="-15"/>
        </w:rPr>
        <w:t xml:space="preserve"> </w:t>
      </w:r>
      <w:r>
        <w:t>the</w:t>
      </w:r>
      <w:r>
        <w:rPr>
          <w:spacing w:val="-9"/>
        </w:rPr>
        <w:t xml:space="preserve"> </w:t>
      </w:r>
      <w:r>
        <w:t>First</w:t>
      </w:r>
      <w:r>
        <w:rPr>
          <w:spacing w:val="-7"/>
        </w:rPr>
        <w:t xml:space="preserve"> </w:t>
      </w:r>
      <w:r>
        <w:t>Respondent,</w:t>
      </w:r>
      <w:r>
        <w:rPr>
          <w:spacing w:val="-8"/>
        </w:rPr>
        <w:t xml:space="preserve"> </w:t>
      </w:r>
      <w:r>
        <w:t>despite</w:t>
      </w:r>
      <w:r>
        <w:rPr>
          <w:spacing w:val="-9"/>
        </w:rPr>
        <w:t xml:space="preserve"> </w:t>
      </w:r>
      <w:r>
        <w:t>being</w:t>
      </w:r>
      <w:r>
        <w:rPr>
          <w:spacing w:val="-10"/>
        </w:rPr>
        <w:t xml:space="preserve"> </w:t>
      </w:r>
      <w:r>
        <w:t>submitted</w:t>
      </w:r>
      <w:r>
        <w:rPr>
          <w:spacing w:val="-9"/>
        </w:rPr>
        <w:t xml:space="preserve"> </w:t>
      </w:r>
      <w:r>
        <w:t>before</w:t>
      </w:r>
      <w:r>
        <w:rPr>
          <w:spacing w:val="-7"/>
        </w:rPr>
        <w:t xml:space="preserve"> </w:t>
      </w:r>
      <w:r>
        <w:t>the</w:t>
      </w:r>
      <w:r>
        <w:rPr>
          <w:spacing w:val="-9"/>
        </w:rPr>
        <w:t xml:space="preserve"> </w:t>
      </w:r>
      <w:r>
        <w:t>determination was</w:t>
      </w:r>
      <w:r>
        <w:rPr>
          <w:spacing w:val="-13"/>
        </w:rPr>
        <w:t xml:space="preserve"> </w:t>
      </w:r>
      <w:r>
        <w:t>made.</w:t>
      </w:r>
      <w:r>
        <w:rPr>
          <w:spacing w:val="-15"/>
        </w:rPr>
        <w:t xml:space="preserve"> </w:t>
      </w:r>
      <w:r>
        <w:t>These</w:t>
      </w:r>
      <w:r>
        <w:rPr>
          <w:spacing w:val="-14"/>
        </w:rPr>
        <w:t xml:space="preserve"> </w:t>
      </w:r>
      <w:r>
        <w:t>submissions,</w:t>
      </w:r>
      <w:r>
        <w:rPr>
          <w:spacing w:val="-12"/>
        </w:rPr>
        <w:t xml:space="preserve"> </w:t>
      </w:r>
      <w:r>
        <w:t>which</w:t>
      </w:r>
      <w:r>
        <w:rPr>
          <w:spacing w:val="-13"/>
        </w:rPr>
        <w:t xml:space="preserve"> </w:t>
      </w:r>
      <w:r>
        <w:t>included</w:t>
      </w:r>
      <w:r>
        <w:rPr>
          <w:spacing w:val="-13"/>
        </w:rPr>
        <w:t xml:space="preserve"> </w:t>
      </w:r>
      <w:r>
        <w:t>a</w:t>
      </w:r>
      <w:r>
        <w:rPr>
          <w:spacing w:val="-14"/>
        </w:rPr>
        <w:t xml:space="preserve"> </w:t>
      </w:r>
      <w:r>
        <w:t>request</w:t>
      </w:r>
      <w:r>
        <w:rPr>
          <w:spacing w:val="-12"/>
        </w:rPr>
        <w:t xml:space="preserve"> </w:t>
      </w:r>
      <w:r>
        <w:t>to</w:t>
      </w:r>
      <w:r>
        <w:rPr>
          <w:spacing w:val="-13"/>
        </w:rPr>
        <w:t xml:space="preserve"> </w:t>
      </w:r>
      <w:r>
        <w:t>cross-examine</w:t>
      </w:r>
      <w:r>
        <w:rPr>
          <w:spacing w:val="-14"/>
        </w:rPr>
        <w:t xml:space="preserve"> </w:t>
      </w:r>
      <w:r>
        <w:t>the</w:t>
      </w:r>
      <w:r>
        <w:rPr>
          <w:spacing w:val="-14"/>
        </w:rPr>
        <w:t xml:space="preserve"> </w:t>
      </w:r>
      <w:r>
        <w:t>Complainant</w:t>
      </w:r>
      <w:r>
        <w:rPr>
          <w:spacing w:val="-13"/>
        </w:rPr>
        <w:t xml:space="preserve"> </w:t>
      </w:r>
      <w:r>
        <w:t>and present</w:t>
      </w:r>
      <w:r>
        <w:rPr>
          <w:spacing w:val="-8"/>
        </w:rPr>
        <w:t xml:space="preserve"> </w:t>
      </w:r>
      <w:r>
        <w:t>evidence,</w:t>
      </w:r>
      <w:r>
        <w:rPr>
          <w:spacing w:val="-8"/>
        </w:rPr>
        <w:t xml:space="preserve"> </w:t>
      </w:r>
      <w:r>
        <w:t>were</w:t>
      </w:r>
      <w:r>
        <w:rPr>
          <w:spacing w:val="-10"/>
        </w:rPr>
        <w:t xml:space="preserve"> </w:t>
      </w:r>
      <w:r>
        <w:t>not</w:t>
      </w:r>
      <w:r>
        <w:rPr>
          <w:spacing w:val="-8"/>
        </w:rPr>
        <w:t xml:space="preserve"> </w:t>
      </w:r>
      <w:r>
        <w:t>considered</w:t>
      </w:r>
      <w:r>
        <w:rPr>
          <w:spacing w:val="-8"/>
        </w:rPr>
        <w:t xml:space="preserve"> </w:t>
      </w:r>
      <w:r>
        <w:t>by</w:t>
      </w:r>
      <w:r>
        <w:rPr>
          <w:spacing w:val="-12"/>
        </w:rPr>
        <w:t xml:space="preserve"> </w:t>
      </w:r>
      <w:r>
        <w:t>the</w:t>
      </w:r>
      <w:r>
        <w:rPr>
          <w:spacing w:val="-9"/>
        </w:rPr>
        <w:t xml:space="preserve"> </w:t>
      </w:r>
      <w:r>
        <w:t>Disciplinary</w:t>
      </w:r>
      <w:r>
        <w:rPr>
          <w:spacing w:val="-12"/>
        </w:rPr>
        <w:t xml:space="preserve"> </w:t>
      </w:r>
      <w:r>
        <w:t>Committee.</w:t>
      </w:r>
      <w:r>
        <w:rPr>
          <w:spacing w:val="-12"/>
        </w:rPr>
        <w:t xml:space="preserve"> </w:t>
      </w:r>
      <w:r>
        <w:t>The</w:t>
      </w:r>
      <w:r>
        <w:rPr>
          <w:spacing w:val="-14"/>
        </w:rPr>
        <w:t xml:space="preserve"> </w:t>
      </w:r>
      <w:r>
        <w:t>Applicant</w:t>
      </w:r>
      <w:r>
        <w:rPr>
          <w:spacing w:val="-8"/>
        </w:rPr>
        <w:t xml:space="preserve"> </w:t>
      </w:r>
      <w:r>
        <w:t>contends that</w:t>
      </w:r>
      <w:r>
        <w:rPr>
          <w:spacing w:val="-6"/>
        </w:rPr>
        <w:t xml:space="preserve"> </w:t>
      </w:r>
      <w:r>
        <w:t>the</w:t>
      </w:r>
      <w:r>
        <w:rPr>
          <w:spacing w:val="-6"/>
        </w:rPr>
        <w:t xml:space="preserve"> </w:t>
      </w:r>
      <w:r>
        <w:t>minutes</w:t>
      </w:r>
      <w:r>
        <w:rPr>
          <w:spacing w:val="-6"/>
        </w:rPr>
        <w:t xml:space="preserve"> </w:t>
      </w:r>
      <w:r>
        <w:t>of</w:t>
      </w:r>
      <w:r>
        <w:rPr>
          <w:spacing w:val="-9"/>
        </w:rPr>
        <w:t xml:space="preserve"> </w:t>
      </w:r>
      <w:r>
        <w:t>the</w:t>
      </w:r>
      <w:r>
        <w:rPr>
          <w:spacing w:val="-6"/>
        </w:rPr>
        <w:t xml:space="preserve"> </w:t>
      </w:r>
      <w:r>
        <w:t>proceedings</w:t>
      </w:r>
      <w:r>
        <w:rPr>
          <w:spacing w:val="-6"/>
        </w:rPr>
        <w:t xml:space="preserve"> </w:t>
      </w:r>
      <w:r>
        <w:t>were</w:t>
      </w:r>
      <w:r>
        <w:rPr>
          <w:spacing w:val="-7"/>
        </w:rPr>
        <w:t xml:space="preserve"> </w:t>
      </w:r>
      <w:r>
        <w:t>not</w:t>
      </w:r>
      <w:r>
        <w:rPr>
          <w:spacing w:val="-5"/>
        </w:rPr>
        <w:t xml:space="preserve"> </w:t>
      </w:r>
      <w:r>
        <w:t>an</w:t>
      </w:r>
      <w:r>
        <w:rPr>
          <w:spacing w:val="-6"/>
        </w:rPr>
        <w:t xml:space="preserve"> </w:t>
      </w:r>
      <w:r>
        <w:t>accurate</w:t>
      </w:r>
      <w:r>
        <w:rPr>
          <w:spacing w:val="-6"/>
        </w:rPr>
        <w:t xml:space="preserve"> </w:t>
      </w:r>
      <w:r>
        <w:t>reflection</w:t>
      </w:r>
      <w:r>
        <w:rPr>
          <w:spacing w:val="-6"/>
        </w:rPr>
        <w:t xml:space="preserve"> </w:t>
      </w:r>
      <w:r>
        <w:t>of</w:t>
      </w:r>
      <w:r>
        <w:rPr>
          <w:spacing w:val="-7"/>
        </w:rPr>
        <w:t xml:space="preserve"> </w:t>
      </w:r>
      <w:r>
        <w:t>what</w:t>
      </w:r>
      <w:r>
        <w:rPr>
          <w:spacing w:val="-3"/>
        </w:rPr>
        <w:t xml:space="preserve"> </w:t>
      </w:r>
      <w:r>
        <w:t>transpired,</w:t>
      </w:r>
      <w:r>
        <w:rPr>
          <w:spacing w:val="-6"/>
        </w:rPr>
        <w:t xml:space="preserve"> </w:t>
      </w:r>
      <w:r>
        <w:t>and</w:t>
      </w:r>
      <w:r>
        <w:rPr>
          <w:spacing w:val="-6"/>
        </w:rPr>
        <w:t xml:space="preserve"> </w:t>
      </w:r>
      <w:r>
        <w:t>that the conduct of the proceedings exhibited signs of bias and irregularities.</w:t>
      </w:r>
    </w:p>
    <w:p w:rsidR="005B6A8A" w:rsidRDefault="002C035F">
      <w:pPr>
        <w:pStyle w:val="BodyText"/>
        <w:spacing w:line="360" w:lineRule="auto"/>
        <w:ind w:right="15" w:firstLine="719"/>
      </w:pPr>
      <w:r>
        <w:t>On</w:t>
      </w:r>
      <w:r>
        <w:rPr>
          <w:spacing w:val="-4"/>
        </w:rPr>
        <w:t xml:space="preserve"> </w:t>
      </w:r>
      <w:r>
        <w:t>14</w:t>
      </w:r>
      <w:r>
        <w:rPr>
          <w:spacing w:val="-15"/>
        </w:rPr>
        <w:t xml:space="preserve"> </w:t>
      </w:r>
      <w:r>
        <w:t>April</w:t>
      </w:r>
      <w:r>
        <w:rPr>
          <w:spacing w:val="-2"/>
        </w:rPr>
        <w:t xml:space="preserve"> </w:t>
      </w:r>
      <w:r>
        <w:t>2023,</w:t>
      </w:r>
      <w:r>
        <w:rPr>
          <w:spacing w:val="-2"/>
        </w:rPr>
        <w:t xml:space="preserve"> </w:t>
      </w:r>
      <w:r>
        <w:t>the</w:t>
      </w:r>
      <w:r>
        <w:rPr>
          <w:spacing w:val="-14"/>
        </w:rPr>
        <w:t xml:space="preserve"> </w:t>
      </w:r>
      <w:r>
        <w:t>Applicant</w:t>
      </w:r>
      <w:r>
        <w:rPr>
          <w:spacing w:val="-2"/>
        </w:rPr>
        <w:t xml:space="preserve"> </w:t>
      </w:r>
      <w:r>
        <w:t>was</w:t>
      </w:r>
      <w:r>
        <w:rPr>
          <w:spacing w:val="-3"/>
        </w:rPr>
        <w:t xml:space="preserve"> </w:t>
      </w:r>
      <w:r>
        <w:t>served</w:t>
      </w:r>
      <w:r>
        <w:rPr>
          <w:spacing w:val="-2"/>
        </w:rPr>
        <w:t xml:space="preserve"> </w:t>
      </w:r>
      <w:r>
        <w:t>with</w:t>
      </w:r>
      <w:r>
        <w:rPr>
          <w:spacing w:val="-2"/>
        </w:rPr>
        <w:t xml:space="preserve"> </w:t>
      </w:r>
      <w:r>
        <w:t>the</w:t>
      </w:r>
      <w:r>
        <w:rPr>
          <w:spacing w:val="-3"/>
        </w:rPr>
        <w:t xml:space="preserve"> </w:t>
      </w:r>
      <w:r>
        <w:t>determination</w:t>
      </w:r>
      <w:r>
        <w:rPr>
          <w:spacing w:val="-2"/>
        </w:rPr>
        <w:t xml:space="preserve"> </w:t>
      </w:r>
      <w:r>
        <w:t>of</w:t>
      </w:r>
      <w:r>
        <w:rPr>
          <w:spacing w:val="-3"/>
        </w:rPr>
        <w:t xml:space="preserve"> </w:t>
      </w:r>
      <w:r>
        <w:t>the</w:t>
      </w:r>
      <w:r>
        <w:rPr>
          <w:spacing w:val="-1"/>
        </w:rPr>
        <w:t xml:space="preserve"> </w:t>
      </w:r>
      <w:r>
        <w:t>Disciplinary Committee, which found her guilty of the alleged misconduct. The Applicant claims that her submissions, which were made before the determination, were not taken into account. The Applicant</w:t>
      </w:r>
      <w:r>
        <w:rPr>
          <w:spacing w:val="-10"/>
        </w:rPr>
        <w:t xml:space="preserve"> </w:t>
      </w:r>
      <w:r>
        <w:t>asserts</w:t>
      </w:r>
      <w:r>
        <w:rPr>
          <w:spacing w:val="-10"/>
        </w:rPr>
        <w:t xml:space="preserve"> </w:t>
      </w:r>
      <w:r>
        <w:t>that</w:t>
      </w:r>
      <w:r>
        <w:rPr>
          <w:spacing w:val="-11"/>
        </w:rPr>
        <w:t xml:space="preserve"> </w:t>
      </w:r>
      <w:r>
        <w:t>the</w:t>
      </w:r>
      <w:r>
        <w:rPr>
          <w:spacing w:val="-11"/>
        </w:rPr>
        <w:t xml:space="preserve"> </w:t>
      </w:r>
      <w:r>
        <w:t>failure</w:t>
      </w:r>
      <w:r>
        <w:rPr>
          <w:spacing w:val="-12"/>
        </w:rPr>
        <w:t xml:space="preserve"> </w:t>
      </w:r>
      <w:r>
        <w:t>to</w:t>
      </w:r>
      <w:r>
        <w:rPr>
          <w:spacing w:val="-10"/>
        </w:rPr>
        <w:t xml:space="preserve"> </w:t>
      </w:r>
      <w:r>
        <w:t>consider</w:t>
      </w:r>
      <w:r>
        <w:rPr>
          <w:spacing w:val="-11"/>
        </w:rPr>
        <w:t xml:space="preserve"> </w:t>
      </w:r>
      <w:r>
        <w:t>her</w:t>
      </w:r>
      <w:r>
        <w:rPr>
          <w:spacing w:val="-11"/>
        </w:rPr>
        <w:t xml:space="preserve"> </w:t>
      </w:r>
      <w:r>
        <w:t>submissions</w:t>
      </w:r>
      <w:r>
        <w:rPr>
          <w:spacing w:val="-10"/>
        </w:rPr>
        <w:t xml:space="preserve"> </w:t>
      </w:r>
      <w:r>
        <w:t>b</w:t>
      </w:r>
      <w:r>
        <w:t>efore</w:t>
      </w:r>
      <w:r>
        <w:rPr>
          <w:spacing w:val="-12"/>
        </w:rPr>
        <w:t xml:space="preserve"> </w:t>
      </w:r>
      <w:r>
        <w:t>the</w:t>
      </w:r>
      <w:r>
        <w:rPr>
          <w:spacing w:val="-11"/>
        </w:rPr>
        <w:t xml:space="preserve"> </w:t>
      </w:r>
      <w:r>
        <w:t>determination,</w:t>
      </w:r>
      <w:r>
        <w:rPr>
          <w:spacing w:val="-11"/>
        </w:rPr>
        <w:t xml:space="preserve"> </w:t>
      </w:r>
      <w:r>
        <w:t>coupled with the subsequent invitation for mitigation submissions after the determination, revealed inconsistencies in the handling of the disciplinary process.</w:t>
      </w:r>
    </w:p>
    <w:p w:rsidR="005B6A8A" w:rsidRDefault="002C035F">
      <w:pPr>
        <w:pStyle w:val="BodyText"/>
        <w:spacing w:before="1" w:line="360" w:lineRule="auto"/>
        <w:ind w:right="24" w:firstLine="719"/>
      </w:pPr>
      <w:r>
        <w:t>The Applicant now seeks to challenge the fairness of the disciplinary proceedings, including the composition of the Disciplinary Committee, the refusal to consider her submissions,</w:t>
      </w:r>
      <w:r>
        <w:rPr>
          <w:spacing w:val="5"/>
        </w:rPr>
        <w:t xml:space="preserve"> </w:t>
      </w:r>
      <w:r>
        <w:t>and</w:t>
      </w:r>
      <w:r>
        <w:rPr>
          <w:spacing w:val="5"/>
        </w:rPr>
        <w:t xml:space="preserve"> </w:t>
      </w:r>
      <w:r>
        <w:t>the</w:t>
      </w:r>
      <w:r>
        <w:rPr>
          <w:spacing w:val="4"/>
        </w:rPr>
        <w:t xml:space="preserve"> </w:t>
      </w:r>
      <w:r>
        <w:t>overall</w:t>
      </w:r>
      <w:r>
        <w:rPr>
          <w:spacing w:val="6"/>
        </w:rPr>
        <w:t xml:space="preserve"> </w:t>
      </w:r>
      <w:r>
        <w:t>integrity</w:t>
      </w:r>
      <w:r>
        <w:rPr>
          <w:spacing w:val="1"/>
        </w:rPr>
        <w:t xml:space="preserve"> </w:t>
      </w:r>
      <w:r>
        <w:t>of</w:t>
      </w:r>
      <w:r>
        <w:rPr>
          <w:spacing w:val="4"/>
        </w:rPr>
        <w:t xml:space="preserve"> </w:t>
      </w:r>
      <w:r>
        <w:t>the</w:t>
      </w:r>
      <w:r>
        <w:rPr>
          <w:spacing w:val="5"/>
        </w:rPr>
        <w:t xml:space="preserve"> </w:t>
      </w:r>
      <w:r>
        <w:t>proceedings.</w:t>
      </w:r>
      <w:r>
        <w:rPr>
          <w:spacing w:val="5"/>
        </w:rPr>
        <w:t xml:space="preserve"> </w:t>
      </w:r>
      <w:r>
        <w:t>She</w:t>
      </w:r>
      <w:r>
        <w:rPr>
          <w:spacing w:val="5"/>
        </w:rPr>
        <w:t xml:space="preserve"> </w:t>
      </w:r>
      <w:r>
        <w:t>contends</w:t>
      </w:r>
      <w:r>
        <w:rPr>
          <w:spacing w:val="5"/>
        </w:rPr>
        <w:t xml:space="preserve"> </w:t>
      </w:r>
      <w:r>
        <w:t>that</w:t>
      </w:r>
      <w:r>
        <w:rPr>
          <w:spacing w:val="5"/>
        </w:rPr>
        <w:t xml:space="preserve"> </w:t>
      </w:r>
      <w:r>
        <w:t>her</w:t>
      </w:r>
      <w:r>
        <w:rPr>
          <w:spacing w:val="5"/>
        </w:rPr>
        <w:t xml:space="preserve"> </w:t>
      </w:r>
      <w:r>
        <w:t>right</w:t>
      </w:r>
      <w:r>
        <w:rPr>
          <w:spacing w:val="5"/>
        </w:rPr>
        <w:t xml:space="preserve"> </w:t>
      </w:r>
      <w:r>
        <w:t>t</w:t>
      </w:r>
      <w:r>
        <w:t>o</w:t>
      </w:r>
      <w:r>
        <w:rPr>
          <w:spacing w:val="6"/>
        </w:rPr>
        <w:t xml:space="preserve"> </w:t>
      </w:r>
      <w:r>
        <w:t>a</w:t>
      </w:r>
      <w:r>
        <w:rPr>
          <w:spacing w:val="5"/>
        </w:rPr>
        <w:t xml:space="preserve"> </w:t>
      </w:r>
      <w:r>
        <w:rPr>
          <w:spacing w:val="-4"/>
        </w:rPr>
        <w:t>fair</w:t>
      </w:r>
    </w:p>
    <w:p w:rsidR="005B6A8A" w:rsidRDefault="005B6A8A">
      <w:pPr>
        <w:pStyle w:val="BodyText"/>
        <w:spacing w:line="360" w:lineRule="auto"/>
        <w:sectPr w:rsidR="005B6A8A">
          <w:pgSz w:w="11910" w:h="16840"/>
          <w:pgMar w:top="1340" w:right="1417" w:bottom="280" w:left="1417" w:header="720" w:footer="720" w:gutter="0"/>
          <w:cols w:space="720"/>
        </w:sectPr>
      </w:pPr>
    </w:p>
    <w:p w:rsidR="005B6A8A" w:rsidRDefault="002C035F">
      <w:pPr>
        <w:pStyle w:val="BodyText"/>
        <w:spacing w:before="76" w:line="360" w:lineRule="auto"/>
        <w:jc w:val="left"/>
      </w:pPr>
      <w:proofErr w:type="gramStart"/>
      <w:r>
        <w:lastRenderedPageBreak/>
        <w:t>hearing</w:t>
      </w:r>
      <w:proofErr w:type="gramEnd"/>
      <w:r>
        <w:t xml:space="preserve"> was violated and that the decision of the Disciplinary Committee was flawed due to procedural irregularities and perceived bias.</w:t>
      </w:r>
    </w:p>
    <w:p w:rsidR="005B6A8A" w:rsidRDefault="005B6A8A">
      <w:pPr>
        <w:pStyle w:val="BodyText"/>
        <w:spacing w:before="142"/>
        <w:ind w:left="0"/>
        <w:jc w:val="left"/>
      </w:pPr>
    </w:p>
    <w:p w:rsidR="005B6A8A" w:rsidRDefault="002C035F">
      <w:pPr>
        <w:ind w:left="23"/>
        <w:rPr>
          <w:b/>
          <w:sz w:val="24"/>
        </w:rPr>
      </w:pPr>
      <w:r>
        <w:rPr>
          <w:b/>
          <w:color w:val="212121"/>
          <w:sz w:val="24"/>
        </w:rPr>
        <w:t>GROUNDS OF</w:t>
      </w:r>
      <w:r>
        <w:rPr>
          <w:b/>
          <w:color w:val="212121"/>
          <w:spacing w:val="-3"/>
          <w:sz w:val="24"/>
        </w:rPr>
        <w:t xml:space="preserve"> </w:t>
      </w:r>
      <w:r>
        <w:rPr>
          <w:b/>
          <w:color w:val="212121"/>
          <w:spacing w:val="-2"/>
          <w:sz w:val="24"/>
        </w:rPr>
        <w:t>REVIEW</w:t>
      </w:r>
    </w:p>
    <w:p w:rsidR="005B6A8A" w:rsidRDefault="002C035F">
      <w:pPr>
        <w:pStyle w:val="ListParagraph"/>
        <w:numPr>
          <w:ilvl w:val="0"/>
          <w:numId w:val="2"/>
        </w:numPr>
        <w:tabs>
          <w:tab w:val="left" w:pos="743"/>
        </w:tabs>
        <w:spacing w:before="134" w:line="360" w:lineRule="auto"/>
        <w:jc w:val="both"/>
      </w:pPr>
      <w:r>
        <w:rPr>
          <w:color w:val="212121"/>
        </w:rPr>
        <w:t>The First Respondent's decision to conduct the Applicant'</w:t>
      </w:r>
      <w:r>
        <w:rPr>
          <w:color w:val="212121"/>
        </w:rPr>
        <w:t>s disciplinary hearing in the Applicant's absence was grossly irregular and unreasonable in that it violated the employee's right</w:t>
      </w:r>
      <w:r>
        <w:rPr>
          <w:color w:val="212121"/>
          <w:spacing w:val="-6"/>
        </w:rPr>
        <w:t xml:space="preserve"> </w:t>
      </w:r>
      <w:r>
        <w:rPr>
          <w:color w:val="212121"/>
        </w:rPr>
        <w:t>to</w:t>
      </w:r>
      <w:r>
        <w:rPr>
          <w:color w:val="212121"/>
          <w:spacing w:val="-7"/>
        </w:rPr>
        <w:t xml:space="preserve"> </w:t>
      </w:r>
      <w:r>
        <w:rPr>
          <w:color w:val="212121"/>
        </w:rPr>
        <w:t>be</w:t>
      </w:r>
      <w:r>
        <w:rPr>
          <w:color w:val="212121"/>
          <w:spacing w:val="-7"/>
        </w:rPr>
        <w:t xml:space="preserve"> </w:t>
      </w:r>
      <w:r>
        <w:rPr>
          <w:color w:val="212121"/>
        </w:rPr>
        <w:t>heard</w:t>
      </w:r>
      <w:r>
        <w:rPr>
          <w:color w:val="212121"/>
          <w:spacing w:val="-5"/>
        </w:rPr>
        <w:t xml:space="preserve"> </w:t>
      </w:r>
      <w:r>
        <w:rPr>
          <w:color w:val="212121"/>
        </w:rPr>
        <w:t>more</w:t>
      </w:r>
      <w:r>
        <w:rPr>
          <w:color w:val="212121"/>
          <w:spacing w:val="-7"/>
        </w:rPr>
        <w:t xml:space="preserve"> </w:t>
      </w:r>
      <w:r>
        <w:rPr>
          <w:color w:val="212121"/>
        </w:rPr>
        <w:t>so</w:t>
      </w:r>
      <w:r>
        <w:rPr>
          <w:color w:val="212121"/>
          <w:spacing w:val="-6"/>
        </w:rPr>
        <w:t xml:space="preserve"> </w:t>
      </w:r>
      <w:r>
        <w:rPr>
          <w:color w:val="212121"/>
        </w:rPr>
        <w:t>that</w:t>
      </w:r>
      <w:r>
        <w:rPr>
          <w:color w:val="212121"/>
          <w:spacing w:val="-6"/>
        </w:rPr>
        <w:t xml:space="preserve"> </w:t>
      </w:r>
      <w:r>
        <w:rPr>
          <w:color w:val="212121"/>
        </w:rPr>
        <w:t>the</w:t>
      </w:r>
      <w:r>
        <w:rPr>
          <w:color w:val="212121"/>
          <w:spacing w:val="-7"/>
        </w:rPr>
        <w:t xml:space="preserve"> </w:t>
      </w:r>
      <w:r>
        <w:rPr>
          <w:color w:val="212121"/>
        </w:rPr>
        <w:t>decision</w:t>
      </w:r>
      <w:r>
        <w:rPr>
          <w:color w:val="212121"/>
          <w:spacing w:val="-7"/>
        </w:rPr>
        <w:t xml:space="preserve"> </w:t>
      </w:r>
      <w:r>
        <w:rPr>
          <w:color w:val="212121"/>
        </w:rPr>
        <w:t>was</w:t>
      </w:r>
      <w:r>
        <w:rPr>
          <w:color w:val="212121"/>
          <w:spacing w:val="-6"/>
        </w:rPr>
        <w:t xml:space="preserve"> </w:t>
      </w:r>
      <w:r>
        <w:rPr>
          <w:color w:val="212121"/>
        </w:rPr>
        <w:t>made</w:t>
      </w:r>
      <w:r>
        <w:rPr>
          <w:color w:val="212121"/>
          <w:spacing w:val="-7"/>
        </w:rPr>
        <w:t xml:space="preserve"> </w:t>
      </w:r>
      <w:r>
        <w:rPr>
          <w:color w:val="212121"/>
        </w:rPr>
        <w:t>in</w:t>
      </w:r>
      <w:r>
        <w:rPr>
          <w:color w:val="212121"/>
          <w:spacing w:val="-10"/>
        </w:rPr>
        <w:t xml:space="preserve"> </w:t>
      </w:r>
      <w:r>
        <w:rPr>
          <w:color w:val="212121"/>
        </w:rPr>
        <w:t>the</w:t>
      </w:r>
      <w:r>
        <w:rPr>
          <w:color w:val="212121"/>
          <w:spacing w:val="-7"/>
        </w:rPr>
        <w:t xml:space="preserve"> </w:t>
      </w:r>
      <w:r>
        <w:rPr>
          <w:color w:val="212121"/>
        </w:rPr>
        <w:t>face</w:t>
      </w:r>
      <w:r>
        <w:rPr>
          <w:color w:val="212121"/>
          <w:spacing w:val="-7"/>
        </w:rPr>
        <w:t xml:space="preserve"> </w:t>
      </w:r>
      <w:r>
        <w:rPr>
          <w:color w:val="212121"/>
        </w:rPr>
        <w:t>of</w:t>
      </w:r>
      <w:r>
        <w:rPr>
          <w:color w:val="212121"/>
          <w:spacing w:val="-6"/>
        </w:rPr>
        <w:t xml:space="preserve"> </w:t>
      </w:r>
      <w:r>
        <w:rPr>
          <w:color w:val="212121"/>
        </w:rPr>
        <w:t>evidence</w:t>
      </w:r>
      <w:r>
        <w:rPr>
          <w:color w:val="212121"/>
          <w:spacing w:val="-7"/>
        </w:rPr>
        <w:t xml:space="preserve"> </w:t>
      </w:r>
      <w:r>
        <w:rPr>
          <w:color w:val="212121"/>
        </w:rPr>
        <w:t>that</w:t>
      </w:r>
      <w:r>
        <w:rPr>
          <w:color w:val="212121"/>
          <w:spacing w:val="-2"/>
        </w:rPr>
        <w:t xml:space="preserve"> </w:t>
      </w:r>
      <w:r>
        <w:rPr>
          <w:color w:val="212121"/>
        </w:rPr>
        <w:t>Applicant</w:t>
      </w:r>
      <w:r>
        <w:rPr>
          <w:color w:val="212121"/>
          <w:spacing w:val="-5"/>
        </w:rPr>
        <w:t xml:space="preserve"> </w:t>
      </w:r>
      <w:r>
        <w:rPr>
          <w:color w:val="212121"/>
        </w:rPr>
        <w:t>was not medically fir to stand trial.</w:t>
      </w:r>
    </w:p>
    <w:p w:rsidR="005B6A8A" w:rsidRDefault="002C035F">
      <w:pPr>
        <w:pStyle w:val="ListParagraph"/>
        <w:numPr>
          <w:ilvl w:val="0"/>
          <w:numId w:val="2"/>
        </w:numPr>
        <w:tabs>
          <w:tab w:val="left" w:pos="743"/>
        </w:tabs>
        <w:spacing w:line="360" w:lineRule="auto"/>
        <w:jc w:val="both"/>
      </w:pPr>
      <w:r>
        <w:rPr>
          <w:color w:val="212121"/>
        </w:rPr>
        <w:t>Th</w:t>
      </w:r>
      <w:r>
        <w:rPr>
          <w:color w:val="212121"/>
        </w:rPr>
        <w:t>e</w:t>
      </w:r>
      <w:r>
        <w:rPr>
          <w:color w:val="212121"/>
          <w:spacing w:val="-2"/>
        </w:rPr>
        <w:t xml:space="preserve"> </w:t>
      </w:r>
      <w:r>
        <w:rPr>
          <w:color w:val="212121"/>
        </w:rPr>
        <w:t>First Respondent's decision</w:t>
      </w:r>
      <w:r>
        <w:rPr>
          <w:color w:val="212121"/>
          <w:spacing w:val="-2"/>
        </w:rPr>
        <w:t xml:space="preserve"> </w:t>
      </w:r>
      <w:r>
        <w:rPr>
          <w:color w:val="212121"/>
        </w:rPr>
        <w:t>to conduct</w:t>
      </w:r>
      <w:r>
        <w:rPr>
          <w:color w:val="212121"/>
          <w:spacing w:val="-1"/>
        </w:rPr>
        <w:t xml:space="preserve"> </w:t>
      </w:r>
      <w:r>
        <w:rPr>
          <w:color w:val="212121"/>
        </w:rPr>
        <w:t>the Applicant's disciplinary</w:t>
      </w:r>
      <w:r>
        <w:rPr>
          <w:color w:val="212121"/>
          <w:spacing w:val="-3"/>
        </w:rPr>
        <w:t xml:space="preserve"> </w:t>
      </w:r>
      <w:r>
        <w:rPr>
          <w:color w:val="212121"/>
        </w:rPr>
        <w:t>hearing</w:t>
      </w:r>
      <w:r>
        <w:rPr>
          <w:color w:val="212121"/>
          <w:spacing w:val="-3"/>
        </w:rPr>
        <w:t xml:space="preserve"> </w:t>
      </w:r>
      <w:r>
        <w:rPr>
          <w:color w:val="212121"/>
        </w:rPr>
        <w:t>in</w:t>
      </w:r>
      <w:r>
        <w:rPr>
          <w:color w:val="212121"/>
          <w:spacing w:val="-2"/>
        </w:rPr>
        <w:t xml:space="preserve"> </w:t>
      </w:r>
      <w:r>
        <w:rPr>
          <w:color w:val="212121"/>
        </w:rPr>
        <w:t>her absence in circumstances where she had communicated with the Complainant that she was still considering the "mutual termination proposal" and that the Complainant could ex</w:t>
      </w:r>
      <w:r>
        <w:rPr>
          <w:color w:val="212121"/>
        </w:rPr>
        <w:t>ercise its options</w:t>
      </w:r>
      <w:r>
        <w:rPr>
          <w:color w:val="212121"/>
          <w:spacing w:val="-11"/>
        </w:rPr>
        <w:t xml:space="preserve"> </w:t>
      </w:r>
      <w:r>
        <w:rPr>
          <w:color w:val="212121"/>
        </w:rPr>
        <w:t>at</w:t>
      </w:r>
      <w:r>
        <w:rPr>
          <w:color w:val="212121"/>
          <w:spacing w:val="-13"/>
        </w:rPr>
        <w:t xml:space="preserve"> </w:t>
      </w:r>
      <w:r>
        <w:rPr>
          <w:color w:val="212121"/>
        </w:rPr>
        <w:t>law</w:t>
      </w:r>
      <w:r>
        <w:rPr>
          <w:color w:val="212121"/>
          <w:spacing w:val="-12"/>
        </w:rPr>
        <w:t xml:space="preserve"> </w:t>
      </w:r>
      <w:r>
        <w:rPr>
          <w:color w:val="212121"/>
        </w:rPr>
        <w:t>after</w:t>
      </w:r>
      <w:r>
        <w:rPr>
          <w:color w:val="212121"/>
          <w:spacing w:val="-11"/>
        </w:rPr>
        <w:t xml:space="preserve"> </w:t>
      </w:r>
      <w:r>
        <w:rPr>
          <w:color w:val="212121"/>
        </w:rPr>
        <w:t>the</w:t>
      </w:r>
      <w:r>
        <w:rPr>
          <w:color w:val="212121"/>
          <w:spacing w:val="-12"/>
        </w:rPr>
        <w:t xml:space="preserve"> </w:t>
      </w:r>
      <w:r>
        <w:rPr>
          <w:color w:val="212121"/>
        </w:rPr>
        <w:t>29%</w:t>
      </w:r>
      <w:r>
        <w:rPr>
          <w:color w:val="212121"/>
          <w:spacing w:val="-13"/>
        </w:rPr>
        <w:t xml:space="preserve"> </w:t>
      </w:r>
      <w:r>
        <w:rPr>
          <w:color w:val="212121"/>
        </w:rPr>
        <w:t>of</w:t>
      </w:r>
      <w:r>
        <w:rPr>
          <w:color w:val="212121"/>
          <w:spacing w:val="-11"/>
        </w:rPr>
        <w:t xml:space="preserve"> </w:t>
      </w:r>
      <w:r>
        <w:rPr>
          <w:color w:val="212121"/>
        </w:rPr>
        <w:t>March</w:t>
      </w:r>
      <w:r>
        <w:rPr>
          <w:color w:val="212121"/>
          <w:spacing w:val="-12"/>
        </w:rPr>
        <w:t xml:space="preserve"> </w:t>
      </w:r>
      <w:r>
        <w:rPr>
          <w:color w:val="212121"/>
        </w:rPr>
        <w:t>2023</w:t>
      </w:r>
      <w:r>
        <w:rPr>
          <w:color w:val="212121"/>
          <w:spacing w:val="-12"/>
        </w:rPr>
        <w:t xml:space="preserve"> </w:t>
      </w:r>
      <w:r>
        <w:rPr>
          <w:color w:val="212121"/>
        </w:rPr>
        <w:t>was</w:t>
      </w:r>
      <w:r>
        <w:rPr>
          <w:color w:val="212121"/>
          <w:spacing w:val="-11"/>
        </w:rPr>
        <w:t xml:space="preserve"> </w:t>
      </w:r>
      <w:r>
        <w:rPr>
          <w:color w:val="212121"/>
        </w:rPr>
        <w:t>grossly</w:t>
      </w:r>
      <w:r>
        <w:rPr>
          <w:color w:val="212121"/>
          <w:spacing w:val="-14"/>
        </w:rPr>
        <w:t xml:space="preserve"> </w:t>
      </w:r>
      <w:r>
        <w:rPr>
          <w:color w:val="212121"/>
        </w:rPr>
        <w:t>irregular</w:t>
      </w:r>
      <w:r>
        <w:rPr>
          <w:color w:val="212121"/>
          <w:spacing w:val="-13"/>
        </w:rPr>
        <w:t xml:space="preserve"> </w:t>
      </w:r>
      <w:r>
        <w:rPr>
          <w:color w:val="212121"/>
        </w:rPr>
        <w:t>considering</w:t>
      </w:r>
      <w:r>
        <w:rPr>
          <w:color w:val="212121"/>
          <w:spacing w:val="-14"/>
        </w:rPr>
        <w:t xml:space="preserve"> </w:t>
      </w:r>
      <w:r>
        <w:rPr>
          <w:color w:val="212121"/>
        </w:rPr>
        <w:t>that</w:t>
      </w:r>
      <w:r>
        <w:rPr>
          <w:color w:val="212121"/>
          <w:spacing w:val="-13"/>
        </w:rPr>
        <w:t xml:space="preserve"> </w:t>
      </w:r>
      <w:r>
        <w:rPr>
          <w:color w:val="212121"/>
        </w:rPr>
        <w:t>the</w:t>
      </w:r>
      <w:r>
        <w:rPr>
          <w:color w:val="212121"/>
          <w:spacing w:val="-9"/>
        </w:rPr>
        <w:t xml:space="preserve"> </w:t>
      </w:r>
      <w:r>
        <w:rPr>
          <w:color w:val="212121"/>
        </w:rPr>
        <w:t>Applicant was not given a reasonable opportunity to make adequate representations.</w:t>
      </w:r>
    </w:p>
    <w:p w:rsidR="005B6A8A" w:rsidRDefault="002C035F">
      <w:pPr>
        <w:pStyle w:val="ListParagraph"/>
        <w:numPr>
          <w:ilvl w:val="0"/>
          <w:numId w:val="2"/>
        </w:numPr>
        <w:tabs>
          <w:tab w:val="left" w:pos="743"/>
        </w:tabs>
        <w:spacing w:line="360" w:lineRule="auto"/>
        <w:ind w:right="21"/>
        <w:jc w:val="both"/>
      </w:pPr>
      <w:r>
        <w:rPr>
          <w:color w:val="212121"/>
        </w:rPr>
        <w:t>The Disciplinary committee chaired by First Respondent was improperly constituted in that it was constituted in that by one of Applicant's peers and subordinate contrary to the dictates, principles and values of Second Respondent's Code of Conduct.</w:t>
      </w:r>
    </w:p>
    <w:p w:rsidR="005B6A8A" w:rsidRDefault="002C035F">
      <w:pPr>
        <w:pStyle w:val="ListParagraph"/>
        <w:numPr>
          <w:ilvl w:val="0"/>
          <w:numId w:val="2"/>
        </w:numPr>
        <w:tabs>
          <w:tab w:val="left" w:pos="743"/>
        </w:tabs>
        <w:spacing w:line="360" w:lineRule="auto"/>
        <w:jc w:val="both"/>
      </w:pPr>
      <w:r>
        <w:rPr>
          <w:color w:val="212121"/>
        </w:rPr>
        <w:t>The Fir</w:t>
      </w:r>
      <w:r>
        <w:rPr>
          <w:color w:val="212121"/>
        </w:rPr>
        <w:t>st Respondent's decision not to consider the Applicant's Submissions which were submitted</w:t>
      </w:r>
      <w:r>
        <w:rPr>
          <w:color w:val="212121"/>
          <w:spacing w:val="80"/>
        </w:rPr>
        <w:t xml:space="preserve">  </w:t>
      </w:r>
      <w:r>
        <w:rPr>
          <w:color w:val="212121"/>
        </w:rPr>
        <w:t>before</w:t>
      </w:r>
      <w:r>
        <w:rPr>
          <w:color w:val="212121"/>
          <w:spacing w:val="80"/>
        </w:rPr>
        <w:t xml:space="preserve">  </w:t>
      </w:r>
      <w:r>
        <w:rPr>
          <w:color w:val="212121"/>
        </w:rPr>
        <w:t>the</w:t>
      </w:r>
      <w:r>
        <w:rPr>
          <w:color w:val="212121"/>
          <w:spacing w:val="80"/>
        </w:rPr>
        <w:t xml:space="preserve">  </w:t>
      </w:r>
      <w:r>
        <w:rPr>
          <w:color w:val="212121"/>
        </w:rPr>
        <w:t>determination</w:t>
      </w:r>
      <w:r>
        <w:rPr>
          <w:color w:val="212121"/>
          <w:spacing w:val="80"/>
        </w:rPr>
        <w:t xml:space="preserve">  </w:t>
      </w:r>
      <w:r>
        <w:rPr>
          <w:color w:val="212121"/>
        </w:rPr>
        <w:t>on</w:t>
      </w:r>
      <w:r>
        <w:rPr>
          <w:color w:val="212121"/>
          <w:spacing w:val="80"/>
        </w:rPr>
        <w:t xml:space="preserve">  </w:t>
      </w:r>
      <w:r>
        <w:rPr>
          <w:color w:val="212121"/>
        </w:rPr>
        <w:t>the</w:t>
      </w:r>
      <w:r>
        <w:rPr>
          <w:color w:val="212121"/>
          <w:spacing w:val="80"/>
        </w:rPr>
        <w:t xml:space="preserve">  </w:t>
      </w:r>
      <w:r>
        <w:rPr>
          <w:color w:val="212121"/>
        </w:rPr>
        <w:t>basis</w:t>
      </w:r>
      <w:r>
        <w:rPr>
          <w:color w:val="212121"/>
          <w:spacing w:val="80"/>
        </w:rPr>
        <w:t xml:space="preserve">  </w:t>
      </w:r>
      <w:r>
        <w:rPr>
          <w:color w:val="212121"/>
        </w:rPr>
        <w:t>of</w:t>
      </w:r>
      <w:r>
        <w:rPr>
          <w:color w:val="212121"/>
          <w:spacing w:val="80"/>
        </w:rPr>
        <w:t xml:space="preserve">  </w:t>
      </w:r>
      <w:r>
        <w:rPr>
          <w:color w:val="212121"/>
        </w:rPr>
        <w:t>that</w:t>
      </w:r>
      <w:r>
        <w:rPr>
          <w:color w:val="212121"/>
          <w:spacing w:val="80"/>
        </w:rPr>
        <w:t xml:space="preserve">  </w:t>
      </w:r>
      <w:r>
        <w:rPr>
          <w:color w:val="212121"/>
        </w:rPr>
        <w:t>she</w:t>
      </w:r>
      <w:r>
        <w:rPr>
          <w:color w:val="212121"/>
          <w:spacing w:val="80"/>
        </w:rPr>
        <w:t xml:space="preserve">  </w:t>
      </w:r>
      <w:r>
        <w:rPr>
          <w:color w:val="212121"/>
        </w:rPr>
        <w:t>had waived her rights was grossly unreasonable and irrational.</w:t>
      </w:r>
    </w:p>
    <w:p w:rsidR="005B6A8A" w:rsidRDefault="002C035F">
      <w:pPr>
        <w:pStyle w:val="ListParagraph"/>
        <w:numPr>
          <w:ilvl w:val="0"/>
          <w:numId w:val="2"/>
        </w:numPr>
        <w:tabs>
          <w:tab w:val="left" w:pos="743"/>
        </w:tabs>
        <w:spacing w:before="1" w:line="360" w:lineRule="auto"/>
        <w:ind w:right="20"/>
        <w:jc w:val="both"/>
      </w:pPr>
      <w:r>
        <w:rPr>
          <w:color w:val="212121"/>
        </w:rPr>
        <w:t>The Disciplinary Committee chaired by the F</w:t>
      </w:r>
      <w:r>
        <w:rPr>
          <w:color w:val="212121"/>
        </w:rPr>
        <w:t xml:space="preserve">irst Respondent lacked jurisdiction in that there was no board resolution of the Second Respondent approving the disciplinary proceedings against the Applicant, which effectively nullifies the disciplinary processes against the </w:t>
      </w:r>
      <w:r>
        <w:rPr>
          <w:color w:val="212121"/>
          <w:spacing w:val="-2"/>
        </w:rPr>
        <w:t>Applicant.</w:t>
      </w:r>
    </w:p>
    <w:p w:rsidR="005B6A8A" w:rsidRDefault="005B6A8A">
      <w:pPr>
        <w:pStyle w:val="BodyText"/>
        <w:spacing w:before="167"/>
        <w:ind w:left="0"/>
        <w:jc w:val="left"/>
        <w:rPr>
          <w:sz w:val="22"/>
        </w:rPr>
      </w:pPr>
    </w:p>
    <w:p w:rsidR="005B6A8A" w:rsidRDefault="002C035F">
      <w:pPr>
        <w:ind w:left="23"/>
        <w:rPr>
          <w:b/>
          <w:sz w:val="24"/>
        </w:rPr>
      </w:pPr>
      <w:r>
        <w:rPr>
          <w:b/>
          <w:color w:val="212121"/>
          <w:sz w:val="24"/>
        </w:rPr>
        <w:t>WHEREFORE</w:t>
      </w:r>
      <w:r>
        <w:rPr>
          <w:b/>
          <w:color w:val="212121"/>
          <w:spacing w:val="-2"/>
          <w:sz w:val="24"/>
        </w:rPr>
        <w:t xml:space="preserve"> </w:t>
      </w:r>
      <w:r>
        <w:rPr>
          <w:b/>
          <w:color w:val="212121"/>
          <w:sz w:val="24"/>
        </w:rPr>
        <w:t>Applicant</w:t>
      </w:r>
      <w:r>
        <w:rPr>
          <w:b/>
          <w:color w:val="212121"/>
          <w:spacing w:val="-1"/>
          <w:sz w:val="24"/>
        </w:rPr>
        <w:t xml:space="preserve"> </w:t>
      </w:r>
      <w:r>
        <w:rPr>
          <w:b/>
          <w:color w:val="212121"/>
          <w:sz w:val="24"/>
        </w:rPr>
        <w:t>prays</w:t>
      </w:r>
      <w:r>
        <w:rPr>
          <w:b/>
          <w:color w:val="212121"/>
          <w:spacing w:val="-1"/>
          <w:sz w:val="24"/>
        </w:rPr>
        <w:t xml:space="preserve"> </w:t>
      </w:r>
      <w:r>
        <w:rPr>
          <w:b/>
          <w:color w:val="212121"/>
          <w:spacing w:val="-2"/>
          <w:sz w:val="24"/>
        </w:rPr>
        <w:t>that:</w:t>
      </w:r>
    </w:p>
    <w:p w:rsidR="005B6A8A" w:rsidRDefault="002C035F">
      <w:pPr>
        <w:pStyle w:val="ListParagraph"/>
        <w:numPr>
          <w:ilvl w:val="0"/>
          <w:numId w:val="1"/>
        </w:numPr>
        <w:tabs>
          <w:tab w:val="left" w:pos="742"/>
        </w:tabs>
        <w:spacing w:before="132"/>
        <w:ind w:left="742" w:right="0" w:hanging="359"/>
        <w:jc w:val="both"/>
        <w:rPr>
          <w:sz w:val="24"/>
        </w:rPr>
      </w:pPr>
      <w:r>
        <w:rPr>
          <w:color w:val="212121"/>
          <w:sz w:val="24"/>
        </w:rPr>
        <w:t>The</w:t>
      </w:r>
      <w:r>
        <w:rPr>
          <w:color w:val="212121"/>
          <w:spacing w:val="-5"/>
          <w:sz w:val="24"/>
        </w:rPr>
        <w:t xml:space="preserve"> </w:t>
      </w:r>
      <w:r>
        <w:rPr>
          <w:color w:val="212121"/>
          <w:sz w:val="24"/>
        </w:rPr>
        <w:t>application for review be</w:t>
      </w:r>
      <w:r>
        <w:rPr>
          <w:color w:val="212121"/>
          <w:spacing w:val="-2"/>
          <w:sz w:val="24"/>
        </w:rPr>
        <w:t xml:space="preserve"> </w:t>
      </w:r>
      <w:r>
        <w:rPr>
          <w:color w:val="212121"/>
          <w:sz w:val="24"/>
        </w:rPr>
        <w:t>and</w:t>
      </w:r>
      <w:r>
        <w:rPr>
          <w:color w:val="212121"/>
          <w:spacing w:val="-1"/>
          <w:sz w:val="24"/>
        </w:rPr>
        <w:t xml:space="preserve"> </w:t>
      </w:r>
      <w:r>
        <w:rPr>
          <w:color w:val="212121"/>
          <w:sz w:val="24"/>
        </w:rPr>
        <w:t>is hereby</w:t>
      </w:r>
      <w:r>
        <w:rPr>
          <w:color w:val="212121"/>
          <w:spacing w:val="-3"/>
          <w:sz w:val="24"/>
        </w:rPr>
        <w:t xml:space="preserve"> </w:t>
      </w:r>
      <w:r>
        <w:rPr>
          <w:color w:val="212121"/>
          <w:spacing w:val="-2"/>
          <w:sz w:val="24"/>
        </w:rPr>
        <w:t>granted.</w:t>
      </w:r>
    </w:p>
    <w:p w:rsidR="005B6A8A" w:rsidRDefault="002C035F">
      <w:pPr>
        <w:pStyle w:val="ListParagraph"/>
        <w:numPr>
          <w:ilvl w:val="0"/>
          <w:numId w:val="1"/>
        </w:numPr>
        <w:tabs>
          <w:tab w:val="left" w:pos="743"/>
        </w:tabs>
        <w:spacing w:before="139" w:line="360" w:lineRule="auto"/>
        <w:jc w:val="both"/>
        <w:rPr>
          <w:sz w:val="24"/>
        </w:rPr>
      </w:pPr>
      <w:r>
        <w:rPr>
          <w:color w:val="212121"/>
          <w:sz w:val="24"/>
        </w:rPr>
        <w:t>The Respondents’ decision dismissing the Applicant from employment as the Human Resources and Administration Manager be and is hereby reviewed and set aside.</w:t>
      </w:r>
    </w:p>
    <w:p w:rsidR="005B6A8A" w:rsidRDefault="002C035F">
      <w:pPr>
        <w:pStyle w:val="ListParagraph"/>
        <w:numPr>
          <w:ilvl w:val="0"/>
          <w:numId w:val="1"/>
        </w:numPr>
        <w:tabs>
          <w:tab w:val="left" w:pos="743"/>
        </w:tabs>
        <w:spacing w:line="362" w:lineRule="auto"/>
        <w:ind w:right="25"/>
        <w:jc w:val="both"/>
        <w:rPr>
          <w:sz w:val="24"/>
        </w:rPr>
      </w:pPr>
      <w:r>
        <w:rPr>
          <w:color w:val="212121"/>
          <w:sz w:val="24"/>
        </w:rPr>
        <w:t>The</w:t>
      </w:r>
      <w:r>
        <w:rPr>
          <w:color w:val="212121"/>
          <w:spacing w:val="-6"/>
          <w:sz w:val="24"/>
        </w:rPr>
        <w:t xml:space="preserve"> </w:t>
      </w:r>
      <w:r>
        <w:rPr>
          <w:color w:val="212121"/>
          <w:sz w:val="24"/>
        </w:rPr>
        <w:t>Second</w:t>
      </w:r>
      <w:r>
        <w:rPr>
          <w:color w:val="212121"/>
          <w:spacing w:val="-4"/>
          <w:sz w:val="24"/>
        </w:rPr>
        <w:t xml:space="preserve"> </w:t>
      </w:r>
      <w:r>
        <w:rPr>
          <w:color w:val="212121"/>
          <w:sz w:val="24"/>
        </w:rPr>
        <w:t>Respondent</w:t>
      </w:r>
      <w:r>
        <w:rPr>
          <w:color w:val="212121"/>
          <w:spacing w:val="-3"/>
          <w:sz w:val="24"/>
        </w:rPr>
        <w:t xml:space="preserve"> </w:t>
      </w:r>
      <w:r>
        <w:rPr>
          <w:color w:val="212121"/>
          <w:sz w:val="24"/>
        </w:rPr>
        <w:t>shall</w:t>
      </w:r>
      <w:r>
        <w:rPr>
          <w:color w:val="212121"/>
          <w:spacing w:val="-4"/>
          <w:sz w:val="24"/>
        </w:rPr>
        <w:t xml:space="preserve"> </w:t>
      </w:r>
      <w:r>
        <w:rPr>
          <w:color w:val="212121"/>
          <w:sz w:val="24"/>
        </w:rPr>
        <w:t>pay</w:t>
      </w:r>
      <w:r>
        <w:rPr>
          <w:color w:val="212121"/>
          <w:spacing w:val="-10"/>
          <w:sz w:val="24"/>
        </w:rPr>
        <w:t xml:space="preserve"> </w:t>
      </w:r>
      <w:r>
        <w:rPr>
          <w:color w:val="212121"/>
          <w:sz w:val="24"/>
        </w:rPr>
        <w:t>the</w:t>
      </w:r>
      <w:r>
        <w:rPr>
          <w:color w:val="212121"/>
          <w:spacing w:val="-4"/>
          <w:sz w:val="24"/>
        </w:rPr>
        <w:t xml:space="preserve"> </w:t>
      </w:r>
      <w:r>
        <w:rPr>
          <w:color w:val="212121"/>
          <w:sz w:val="24"/>
        </w:rPr>
        <w:t>Applicant</w:t>
      </w:r>
      <w:r>
        <w:rPr>
          <w:color w:val="212121"/>
          <w:spacing w:val="-4"/>
          <w:sz w:val="24"/>
        </w:rPr>
        <w:t xml:space="preserve"> </w:t>
      </w:r>
      <w:proofErr w:type="spellStart"/>
      <w:r>
        <w:rPr>
          <w:color w:val="212121"/>
          <w:sz w:val="24"/>
        </w:rPr>
        <w:t>backpay</w:t>
      </w:r>
      <w:proofErr w:type="spellEnd"/>
      <w:r>
        <w:rPr>
          <w:color w:val="212121"/>
          <w:spacing w:val="-7"/>
          <w:sz w:val="24"/>
        </w:rPr>
        <w:t xml:space="preserve"> </w:t>
      </w:r>
      <w:r>
        <w:rPr>
          <w:color w:val="212121"/>
          <w:sz w:val="24"/>
        </w:rPr>
        <w:t>and</w:t>
      </w:r>
      <w:r>
        <w:rPr>
          <w:color w:val="212121"/>
          <w:spacing w:val="-5"/>
          <w:sz w:val="24"/>
        </w:rPr>
        <w:t xml:space="preserve"> </w:t>
      </w:r>
      <w:r>
        <w:rPr>
          <w:color w:val="212121"/>
          <w:sz w:val="24"/>
        </w:rPr>
        <w:t>benefits</w:t>
      </w:r>
      <w:r>
        <w:rPr>
          <w:color w:val="212121"/>
          <w:spacing w:val="-3"/>
          <w:sz w:val="24"/>
        </w:rPr>
        <w:t xml:space="preserve"> </w:t>
      </w:r>
      <w:r>
        <w:rPr>
          <w:color w:val="212121"/>
          <w:sz w:val="24"/>
        </w:rPr>
        <w:t>from</w:t>
      </w:r>
      <w:r>
        <w:rPr>
          <w:color w:val="212121"/>
          <w:spacing w:val="-3"/>
          <w:sz w:val="24"/>
        </w:rPr>
        <w:t xml:space="preserve"> </w:t>
      </w:r>
      <w:r>
        <w:rPr>
          <w:color w:val="212121"/>
          <w:sz w:val="24"/>
        </w:rPr>
        <w:t>the</w:t>
      </w:r>
      <w:r>
        <w:rPr>
          <w:color w:val="212121"/>
          <w:spacing w:val="-5"/>
          <w:sz w:val="24"/>
        </w:rPr>
        <w:t xml:space="preserve"> </w:t>
      </w:r>
      <w:r>
        <w:rPr>
          <w:color w:val="212121"/>
          <w:sz w:val="24"/>
        </w:rPr>
        <w:t>14th</w:t>
      </w:r>
      <w:r>
        <w:rPr>
          <w:color w:val="212121"/>
          <w:spacing w:val="-4"/>
          <w:sz w:val="24"/>
        </w:rPr>
        <w:t xml:space="preserve"> </w:t>
      </w:r>
      <w:r>
        <w:rPr>
          <w:color w:val="212121"/>
          <w:sz w:val="24"/>
        </w:rPr>
        <w:t>of April 2023 to the date of judgment.</w:t>
      </w:r>
    </w:p>
    <w:p w:rsidR="005B6A8A" w:rsidRDefault="002C035F">
      <w:pPr>
        <w:pStyle w:val="ListParagraph"/>
        <w:numPr>
          <w:ilvl w:val="0"/>
          <w:numId w:val="1"/>
        </w:numPr>
        <w:tabs>
          <w:tab w:val="left" w:pos="743"/>
        </w:tabs>
        <w:spacing w:line="360" w:lineRule="auto"/>
        <w:jc w:val="both"/>
        <w:rPr>
          <w:sz w:val="24"/>
        </w:rPr>
      </w:pPr>
      <w:r>
        <w:rPr>
          <w:color w:val="212121"/>
          <w:sz w:val="24"/>
        </w:rPr>
        <w:t>The Second Respondent shall, within fourteen days of this judgment, decide whether to commence a disciplinary hearing against the Applicant and if no decision</w:t>
      </w:r>
      <w:r>
        <w:rPr>
          <w:color w:val="212121"/>
          <w:sz w:val="24"/>
        </w:rPr>
        <w:t xml:space="preserve"> is made within this period, the Applicant shall stand reinstated.</w:t>
      </w:r>
    </w:p>
    <w:p w:rsidR="005B6A8A" w:rsidRDefault="005B6A8A">
      <w:pPr>
        <w:pStyle w:val="ListParagraph"/>
        <w:spacing w:line="360" w:lineRule="auto"/>
        <w:rPr>
          <w:sz w:val="24"/>
        </w:rPr>
        <w:sectPr w:rsidR="005B6A8A">
          <w:pgSz w:w="11910" w:h="16840"/>
          <w:pgMar w:top="1340" w:right="1417" w:bottom="280" w:left="1417" w:header="720" w:footer="720" w:gutter="0"/>
          <w:cols w:space="720"/>
        </w:sectPr>
      </w:pPr>
    </w:p>
    <w:p w:rsidR="005B6A8A" w:rsidRDefault="002C035F">
      <w:pPr>
        <w:pStyle w:val="ListParagraph"/>
        <w:numPr>
          <w:ilvl w:val="0"/>
          <w:numId w:val="1"/>
        </w:numPr>
        <w:tabs>
          <w:tab w:val="left" w:pos="743"/>
        </w:tabs>
        <w:spacing w:before="76" w:line="360" w:lineRule="auto"/>
        <w:ind w:right="20"/>
        <w:jc w:val="both"/>
        <w:rPr>
          <w:sz w:val="24"/>
        </w:rPr>
      </w:pPr>
      <w:r>
        <w:rPr>
          <w:color w:val="212121"/>
          <w:sz w:val="24"/>
        </w:rPr>
        <w:lastRenderedPageBreak/>
        <w:t>If reinstatement is no longer possible the Second Respondent shall pay the Applicant damages in lieu of reinstatement as agreed between the parties, failing agreement the part</w:t>
      </w:r>
      <w:r>
        <w:rPr>
          <w:color w:val="212121"/>
          <w:sz w:val="24"/>
        </w:rPr>
        <w:t>ies may approach this Court for quantification.</w:t>
      </w:r>
    </w:p>
    <w:p w:rsidR="005B6A8A" w:rsidRDefault="002C035F">
      <w:pPr>
        <w:pStyle w:val="ListParagraph"/>
        <w:numPr>
          <w:ilvl w:val="0"/>
          <w:numId w:val="1"/>
        </w:numPr>
        <w:tabs>
          <w:tab w:val="left" w:pos="742"/>
        </w:tabs>
        <w:spacing w:line="275" w:lineRule="exact"/>
        <w:ind w:left="742" w:right="0" w:hanging="359"/>
        <w:jc w:val="both"/>
        <w:rPr>
          <w:sz w:val="24"/>
        </w:rPr>
      </w:pPr>
      <w:r>
        <w:rPr>
          <w:color w:val="212121"/>
          <w:sz w:val="24"/>
        </w:rPr>
        <w:t>The</w:t>
      </w:r>
      <w:r>
        <w:rPr>
          <w:color w:val="212121"/>
          <w:spacing w:val="-4"/>
          <w:sz w:val="24"/>
        </w:rPr>
        <w:t xml:space="preserve"> </w:t>
      </w:r>
      <w:r>
        <w:rPr>
          <w:color w:val="212121"/>
          <w:sz w:val="24"/>
        </w:rPr>
        <w:t>Respondents</w:t>
      </w:r>
      <w:r>
        <w:rPr>
          <w:color w:val="212121"/>
          <w:spacing w:val="-2"/>
          <w:sz w:val="24"/>
        </w:rPr>
        <w:t xml:space="preserve"> </w:t>
      </w:r>
      <w:r>
        <w:rPr>
          <w:color w:val="212121"/>
          <w:sz w:val="24"/>
        </w:rPr>
        <w:t>shall</w:t>
      </w:r>
      <w:r>
        <w:rPr>
          <w:color w:val="212121"/>
          <w:spacing w:val="-2"/>
          <w:sz w:val="24"/>
        </w:rPr>
        <w:t xml:space="preserve"> </w:t>
      </w:r>
      <w:r>
        <w:rPr>
          <w:color w:val="212121"/>
          <w:sz w:val="24"/>
        </w:rPr>
        <w:t>pay</w:t>
      </w:r>
      <w:r>
        <w:rPr>
          <w:color w:val="212121"/>
          <w:spacing w:val="-6"/>
          <w:sz w:val="24"/>
        </w:rPr>
        <w:t xml:space="preserve"> </w:t>
      </w:r>
      <w:r>
        <w:rPr>
          <w:color w:val="212121"/>
          <w:sz w:val="24"/>
        </w:rPr>
        <w:t>the</w:t>
      </w:r>
      <w:r>
        <w:rPr>
          <w:color w:val="212121"/>
          <w:spacing w:val="-2"/>
          <w:sz w:val="24"/>
        </w:rPr>
        <w:t xml:space="preserve"> </w:t>
      </w:r>
      <w:r>
        <w:rPr>
          <w:color w:val="212121"/>
          <w:sz w:val="24"/>
        </w:rPr>
        <w:t>Applicant’s costs</w:t>
      </w:r>
      <w:r>
        <w:rPr>
          <w:color w:val="212121"/>
          <w:spacing w:val="-1"/>
          <w:sz w:val="24"/>
        </w:rPr>
        <w:t xml:space="preserve"> </w:t>
      </w:r>
      <w:r>
        <w:rPr>
          <w:color w:val="212121"/>
          <w:sz w:val="24"/>
        </w:rPr>
        <w:t>of</w:t>
      </w:r>
      <w:r>
        <w:rPr>
          <w:color w:val="212121"/>
          <w:spacing w:val="-1"/>
          <w:sz w:val="24"/>
        </w:rPr>
        <w:t xml:space="preserve"> </w:t>
      </w:r>
      <w:r>
        <w:rPr>
          <w:color w:val="212121"/>
          <w:spacing w:val="-2"/>
          <w:sz w:val="24"/>
        </w:rPr>
        <w:t>suit.</w:t>
      </w:r>
    </w:p>
    <w:p w:rsidR="005B6A8A" w:rsidRDefault="005B6A8A">
      <w:pPr>
        <w:pStyle w:val="BodyText"/>
        <w:ind w:left="0"/>
        <w:jc w:val="left"/>
      </w:pPr>
    </w:p>
    <w:p w:rsidR="005B6A8A" w:rsidRDefault="005B6A8A">
      <w:pPr>
        <w:pStyle w:val="BodyText"/>
        <w:spacing w:before="4"/>
        <w:ind w:left="0"/>
        <w:jc w:val="left"/>
      </w:pPr>
    </w:p>
    <w:p w:rsidR="005B6A8A" w:rsidRDefault="002C035F">
      <w:pPr>
        <w:spacing w:before="1"/>
        <w:ind w:left="23"/>
        <w:rPr>
          <w:b/>
          <w:sz w:val="24"/>
        </w:rPr>
      </w:pPr>
      <w:r>
        <w:rPr>
          <w:b/>
          <w:color w:val="212121"/>
          <w:sz w:val="24"/>
        </w:rPr>
        <w:t>APPLICANT’S</w:t>
      </w:r>
      <w:r>
        <w:rPr>
          <w:b/>
          <w:color w:val="212121"/>
          <w:spacing w:val="-9"/>
          <w:sz w:val="24"/>
        </w:rPr>
        <w:t xml:space="preserve"> </w:t>
      </w:r>
      <w:r>
        <w:rPr>
          <w:b/>
          <w:color w:val="212121"/>
          <w:spacing w:val="-2"/>
          <w:sz w:val="24"/>
        </w:rPr>
        <w:t>SUBMISSIONS</w:t>
      </w:r>
    </w:p>
    <w:p w:rsidR="005B6A8A" w:rsidRDefault="002C035F">
      <w:pPr>
        <w:pStyle w:val="BodyText"/>
        <w:spacing w:before="134" w:line="360" w:lineRule="auto"/>
        <w:ind w:right="16" w:firstLine="719"/>
      </w:pPr>
      <w:r>
        <w:rPr>
          <w:color w:val="212121"/>
        </w:rPr>
        <w:t>The Applicant contends that the disciplinary proceedings instituted by the 2</w:t>
      </w:r>
      <w:r>
        <w:rPr>
          <w:color w:val="212121"/>
          <w:vertAlign w:val="superscript"/>
        </w:rPr>
        <w:t>nd</w:t>
      </w:r>
      <w:r>
        <w:rPr>
          <w:color w:val="212121"/>
        </w:rPr>
        <w:t xml:space="preserve"> Respondent were tainted with several procedural irregularities, rendering them null and void. One of the key points in the Applicant's submission is that the Disciplinary Committee was improperly constituted, thus violating both substantive and procedural</w:t>
      </w:r>
      <w:r>
        <w:rPr>
          <w:color w:val="212121"/>
        </w:rPr>
        <w:t xml:space="preserve"> fairness. According to Section 2.4.2(a) of the Second Respondent's code of conduct, where the employee facing disciplinary action is a managerial employee, all members of the Disciplinary Committee should</w:t>
      </w:r>
      <w:r>
        <w:rPr>
          <w:color w:val="212121"/>
          <w:spacing w:val="-7"/>
        </w:rPr>
        <w:t xml:space="preserve"> </w:t>
      </w:r>
      <w:r>
        <w:rPr>
          <w:color w:val="212121"/>
        </w:rPr>
        <w:t>also</w:t>
      </w:r>
      <w:r>
        <w:rPr>
          <w:color w:val="212121"/>
          <w:spacing w:val="-7"/>
        </w:rPr>
        <w:t xml:space="preserve"> </w:t>
      </w:r>
      <w:r>
        <w:rPr>
          <w:color w:val="212121"/>
        </w:rPr>
        <w:t>be</w:t>
      </w:r>
      <w:r>
        <w:rPr>
          <w:color w:val="212121"/>
          <w:spacing w:val="-8"/>
        </w:rPr>
        <w:t xml:space="preserve"> </w:t>
      </w:r>
      <w:r>
        <w:rPr>
          <w:color w:val="212121"/>
        </w:rPr>
        <w:t>managerial</w:t>
      </w:r>
      <w:r>
        <w:rPr>
          <w:color w:val="212121"/>
          <w:spacing w:val="-7"/>
        </w:rPr>
        <w:t xml:space="preserve"> </w:t>
      </w:r>
      <w:r>
        <w:rPr>
          <w:color w:val="212121"/>
        </w:rPr>
        <w:t>employees.</w:t>
      </w:r>
      <w:r>
        <w:rPr>
          <w:color w:val="212121"/>
          <w:spacing w:val="-7"/>
        </w:rPr>
        <w:t xml:space="preserve"> </w:t>
      </w:r>
      <w:r>
        <w:rPr>
          <w:color w:val="212121"/>
        </w:rPr>
        <w:t>The</w:t>
      </w:r>
      <w:r>
        <w:rPr>
          <w:color w:val="212121"/>
          <w:spacing w:val="-8"/>
        </w:rPr>
        <w:t xml:space="preserve"> </w:t>
      </w:r>
      <w:r>
        <w:rPr>
          <w:color w:val="212121"/>
        </w:rPr>
        <w:t>Applicant</w:t>
      </w:r>
      <w:r>
        <w:rPr>
          <w:color w:val="212121"/>
          <w:spacing w:val="-7"/>
        </w:rPr>
        <w:t xml:space="preserve"> </w:t>
      </w:r>
      <w:r>
        <w:rPr>
          <w:color w:val="212121"/>
        </w:rPr>
        <w:t>argues</w:t>
      </w:r>
      <w:r>
        <w:rPr>
          <w:color w:val="212121"/>
          <w:spacing w:val="-7"/>
        </w:rPr>
        <w:t xml:space="preserve"> </w:t>
      </w:r>
      <w:r>
        <w:rPr>
          <w:color w:val="212121"/>
        </w:rPr>
        <w:t>that</w:t>
      </w:r>
      <w:r>
        <w:rPr>
          <w:color w:val="212121"/>
          <w:spacing w:val="-7"/>
        </w:rPr>
        <w:t xml:space="preserve"> </w:t>
      </w:r>
      <w:r>
        <w:rPr>
          <w:color w:val="212121"/>
        </w:rPr>
        <w:t>the</w:t>
      </w:r>
      <w:r>
        <w:rPr>
          <w:color w:val="212121"/>
          <w:spacing w:val="-8"/>
        </w:rPr>
        <w:t xml:space="preserve"> </w:t>
      </w:r>
      <w:r>
        <w:rPr>
          <w:color w:val="212121"/>
        </w:rPr>
        <w:t>committee</w:t>
      </w:r>
      <w:r>
        <w:rPr>
          <w:color w:val="212121"/>
          <w:spacing w:val="-9"/>
        </w:rPr>
        <w:t xml:space="preserve"> </w:t>
      </w:r>
      <w:r>
        <w:rPr>
          <w:color w:val="212121"/>
        </w:rPr>
        <w:t>was</w:t>
      </w:r>
      <w:r>
        <w:rPr>
          <w:color w:val="212121"/>
          <w:spacing w:val="-7"/>
        </w:rPr>
        <w:t xml:space="preserve"> </w:t>
      </w:r>
      <w:r>
        <w:rPr>
          <w:color w:val="212121"/>
        </w:rPr>
        <w:t>composed of</w:t>
      </w:r>
      <w:r>
        <w:rPr>
          <w:color w:val="212121"/>
          <w:spacing w:val="-15"/>
        </w:rPr>
        <w:t xml:space="preserve"> </w:t>
      </w:r>
      <w:r>
        <w:rPr>
          <w:color w:val="212121"/>
        </w:rPr>
        <w:t>individuals,</w:t>
      </w:r>
      <w:r>
        <w:rPr>
          <w:color w:val="212121"/>
          <w:spacing w:val="-15"/>
        </w:rPr>
        <w:t xml:space="preserve"> </w:t>
      </w:r>
      <w:r>
        <w:rPr>
          <w:color w:val="212121"/>
        </w:rPr>
        <w:t>namely</w:t>
      </w:r>
      <w:r>
        <w:rPr>
          <w:color w:val="212121"/>
          <w:spacing w:val="-15"/>
        </w:rPr>
        <w:t xml:space="preserve"> </w:t>
      </w:r>
      <w:r>
        <w:rPr>
          <w:color w:val="212121"/>
        </w:rPr>
        <w:t>Willard</w:t>
      </w:r>
      <w:r>
        <w:rPr>
          <w:color w:val="212121"/>
          <w:spacing w:val="-15"/>
        </w:rPr>
        <w:t xml:space="preserve"> </w:t>
      </w:r>
      <w:proofErr w:type="spellStart"/>
      <w:r>
        <w:rPr>
          <w:color w:val="212121"/>
        </w:rPr>
        <w:t>Zidyambanje</w:t>
      </w:r>
      <w:proofErr w:type="spellEnd"/>
      <w:r>
        <w:rPr>
          <w:color w:val="212121"/>
          <w:spacing w:val="-13"/>
        </w:rPr>
        <w:t xml:space="preserve"> </w:t>
      </w:r>
      <w:r>
        <w:rPr>
          <w:color w:val="212121"/>
        </w:rPr>
        <w:t>(CFO),</w:t>
      </w:r>
      <w:r>
        <w:rPr>
          <w:color w:val="212121"/>
          <w:spacing w:val="-14"/>
        </w:rPr>
        <w:t xml:space="preserve"> </w:t>
      </w:r>
      <w:proofErr w:type="spellStart"/>
      <w:r>
        <w:rPr>
          <w:color w:val="212121"/>
        </w:rPr>
        <w:t>Tariro</w:t>
      </w:r>
      <w:proofErr w:type="spellEnd"/>
      <w:r>
        <w:rPr>
          <w:color w:val="212121"/>
          <w:spacing w:val="-14"/>
        </w:rPr>
        <w:t xml:space="preserve"> </w:t>
      </w:r>
      <w:proofErr w:type="spellStart"/>
      <w:r>
        <w:rPr>
          <w:color w:val="212121"/>
        </w:rPr>
        <w:t>Mukoko</w:t>
      </w:r>
      <w:proofErr w:type="spellEnd"/>
      <w:r>
        <w:rPr>
          <w:color w:val="212121"/>
          <w:spacing w:val="-13"/>
        </w:rPr>
        <w:t xml:space="preserve"> </w:t>
      </w:r>
      <w:r>
        <w:rPr>
          <w:color w:val="212121"/>
        </w:rPr>
        <w:t>(Company</w:t>
      </w:r>
      <w:r>
        <w:rPr>
          <w:color w:val="212121"/>
          <w:spacing w:val="-15"/>
        </w:rPr>
        <w:t xml:space="preserve"> </w:t>
      </w:r>
      <w:r>
        <w:rPr>
          <w:color w:val="212121"/>
        </w:rPr>
        <w:t>Secretary),</w:t>
      </w:r>
      <w:r>
        <w:rPr>
          <w:color w:val="212121"/>
          <w:spacing w:val="-13"/>
        </w:rPr>
        <w:t xml:space="preserve"> </w:t>
      </w:r>
      <w:r>
        <w:rPr>
          <w:color w:val="212121"/>
        </w:rPr>
        <w:t xml:space="preserve">and Isaiah </w:t>
      </w:r>
      <w:proofErr w:type="spellStart"/>
      <w:r>
        <w:rPr>
          <w:color w:val="212121"/>
        </w:rPr>
        <w:t>Hokonya</w:t>
      </w:r>
      <w:proofErr w:type="spellEnd"/>
      <w:r>
        <w:rPr>
          <w:color w:val="212121"/>
        </w:rPr>
        <w:t xml:space="preserve"> (acting as Head of Risk), who were either peers or subordinates to the Applicant. As such, she contends that the committee lacked the requisite impartiality and independence to conduct a fair hearing.</w:t>
      </w:r>
    </w:p>
    <w:p w:rsidR="005B6A8A" w:rsidRDefault="002C035F">
      <w:pPr>
        <w:spacing w:line="360" w:lineRule="auto"/>
        <w:ind w:left="23" w:right="17" w:firstLine="719"/>
        <w:jc w:val="both"/>
        <w:rPr>
          <w:sz w:val="24"/>
        </w:rPr>
      </w:pPr>
      <w:r>
        <w:rPr>
          <w:color w:val="212121"/>
          <w:sz w:val="24"/>
        </w:rPr>
        <w:t>The Applicant has cited several case</w:t>
      </w:r>
      <w:r>
        <w:rPr>
          <w:color w:val="212121"/>
          <w:sz w:val="24"/>
        </w:rPr>
        <w:t xml:space="preserve">s in support of this point, including </w:t>
      </w:r>
      <w:proofErr w:type="spellStart"/>
      <w:r>
        <w:rPr>
          <w:i/>
          <w:color w:val="212121"/>
          <w:sz w:val="24"/>
        </w:rPr>
        <w:t>Madoda</w:t>
      </w:r>
      <w:proofErr w:type="spellEnd"/>
      <w:r>
        <w:rPr>
          <w:i/>
          <w:color w:val="212121"/>
          <w:sz w:val="24"/>
        </w:rPr>
        <w:t xml:space="preserve"> v </w:t>
      </w:r>
      <w:proofErr w:type="spellStart"/>
      <w:r>
        <w:rPr>
          <w:i/>
          <w:color w:val="212121"/>
          <w:sz w:val="24"/>
        </w:rPr>
        <w:t>Tanganda</w:t>
      </w:r>
      <w:proofErr w:type="spellEnd"/>
      <w:r>
        <w:rPr>
          <w:i/>
          <w:color w:val="212121"/>
          <w:sz w:val="24"/>
        </w:rPr>
        <w:t xml:space="preserve"> Tea Company Ltd 1998 (1) ZLR 374 (S)</w:t>
      </w:r>
      <w:r>
        <w:rPr>
          <w:color w:val="212121"/>
          <w:sz w:val="24"/>
        </w:rPr>
        <w:t>, which held that any deviation from the prescribed composition of a Disciplinary Committee constitutes a procedural irregularity, rendering the proceedings null an</w:t>
      </w:r>
      <w:r>
        <w:rPr>
          <w:color w:val="212121"/>
          <w:sz w:val="24"/>
        </w:rPr>
        <w:t xml:space="preserve">d void. Similarly, the Applicant referred to </w:t>
      </w:r>
      <w:r>
        <w:rPr>
          <w:i/>
          <w:color w:val="212121"/>
          <w:sz w:val="24"/>
        </w:rPr>
        <w:t>Sable Chemical Industries</w:t>
      </w:r>
      <w:r>
        <w:rPr>
          <w:i/>
          <w:color w:val="212121"/>
          <w:spacing w:val="-15"/>
          <w:sz w:val="24"/>
        </w:rPr>
        <w:t xml:space="preserve"> </w:t>
      </w:r>
      <w:r>
        <w:rPr>
          <w:i/>
          <w:color w:val="212121"/>
          <w:sz w:val="24"/>
        </w:rPr>
        <w:t>Ltd</w:t>
      </w:r>
      <w:r>
        <w:rPr>
          <w:i/>
          <w:color w:val="212121"/>
          <w:spacing w:val="-15"/>
          <w:sz w:val="24"/>
        </w:rPr>
        <w:t xml:space="preserve"> </w:t>
      </w:r>
      <w:r>
        <w:rPr>
          <w:i/>
          <w:color w:val="212121"/>
          <w:sz w:val="24"/>
        </w:rPr>
        <w:t>v</w:t>
      </w:r>
      <w:r>
        <w:rPr>
          <w:i/>
          <w:color w:val="212121"/>
          <w:spacing w:val="-15"/>
          <w:sz w:val="24"/>
        </w:rPr>
        <w:t xml:space="preserve"> </w:t>
      </w:r>
      <w:r>
        <w:rPr>
          <w:i/>
          <w:color w:val="212121"/>
          <w:sz w:val="24"/>
        </w:rPr>
        <w:t>Easterbrook</w:t>
      </w:r>
      <w:r>
        <w:rPr>
          <w:i/>
          <w:color w:val="212121"/>
          <w:spacing w:val="-15"/>
          <w:sz w:val="24"/>
        </w:rPr>
        <w:t xml:space="preserve"> </w:t>
      </w:r>
      <w:r>
        <w:rPr>
          <w:i/>
          <w:color w:val="212121"/>
          <w:sz w:val="24"/>
        </w:rPr>
        <w:t>2010</w:t>
      </w:r>
      <w:r>
        <w:rPr>
          <w:i/>
          <w:color w:val="212121"/>
          <w:spacing w:val="-15"/>
          <w:sz w:val="24"/>
        </w:rPr>
        <w:t xml:space="preserve"> </w:t>
      </w:r>
      <w:r>
        <w:rPr>
          <w:i/>
          <w:color w:val="212121"/>
          <w:sz w:val="24"/>
        </w:rPr>
        <w:t>(1)</w:t>
      </w:r>
      <w:r>
        <w:rPr>
          <w:i/>
          <w:color w:val="212121"/>
          <w:spacing w:val="-15"/>
          <w:sz w:val="24"/>
        </w:rPr>
        <w:t xml:space="preserve"> </w:t>
      </w:r>
      <w:r>
        <w:rPr>
          <w:i/>
          <w:color w:val="212121"/>
          <w:sz w:val="24"/>
        </w:rPr>
        <w:t>ZLR</w:t>
      </w:r>
      <w:r>
        <w:rPr>
          <w:i/>
          <w:color w:val="212121"/>
          <w:spacing w:val="-15"/>
          <w:sz w:val="24"/>
        </w:rPr>
        <w:t xml:space="preserve"> </w:t>
      </w:r>
      <w:r>
        <w:rPr>
          <w:i/>
          <w:color w:val="212121"/>
          <w:sz w:val="24"/>
        </w:rPr>
        <w:t>342</w:t>
      </w:r>
      <w:r>
        <w:rPr>
          <w:i/>
          <w:color w:val="212121"/>
          <w:spacing w:val="-15"/>
          <w:sz w:val="24"/>
        </w:rPr>
        <w:t xml:space="preserve"> </w:t>
      </w:r>
      <w:r>
        <w:rPr>
          <w:i/>
          <w:color w:val="212121"/>
          <w:sz w:val="24"/>
        </w:rPr>
        <w:t>(S)</w:t>
      </w:r>
      <w:r>
        <w:rPr>
          <w:i/>
          <w:color w:val="212121"/>
          <w:spacing w:val="-15"/>
          <w:sz w:val="24"/>
        </w:rPr>
        <w:t xml:space="preserve"> </w:t>
      </w:r>
      <w:r>
        <w:rPr>
          <w:color w:val="212121"/>
          <w:sz w:val="24"/>
        </w:rPr>
        <w:t>and</w:t>
      </w:r>
      <w:r>
        <w:rPr>
          <w:color w:val="212121"/>
          <w:spacing w:val="-15"/>
          <w:sz w:val="24"/>
        </w:rPr>
        <w:t xml:space="preserve"> </w:t>
      </w:r>
      <w:r>
        <w:rPr>
          <w:i/>
          <w:color w:val="212121"/>
          <w:sz w:val="24"/>
        </w:rPr>
        <w:t>Medical</w:t>
      </w:r>
      <w:r>
        <w:rPr>
          <w:i/>
          <w:color w:val="212121"/>
          <w:spacing w:val="-15"/>
          <w:sz w:val="24"/>
        </w:rPr>
        <w:t xml:space="preserve"> </w:t>
      </w:r>
      <w:proofErr w:type="spellStart"/>
      <w:r>
        <w:rPr>
          <w:i/>
          <w:color w:val="212121"/>
          <w:sz w:val="24"/>
        </w:rPr>
        <w:t>Imesments</w:t>
      </w:r>
      <w:proofErr w:type="spellEnd"/>
      <w:r>
        <w:rPr>
          <w:i/>
          <w:color w:val="212121"/>
          <w:spacing w:val="-15"/>
          <w:sz w:val="24"/>
        </w:rPr>
        <w:t xml:space="preserve"> </w:t>
      </w:r>
      <w:r>
        <w:rPr>
          <w:i/>
          <w:color w:val="212121"/>
          <w:sz w:val="24"/>
        </w:rPr>
        <w:t>Ltd</w:t>
      </w:r>
      <w:r>
        <w:rPr>
          <w:i/>
          <w:color w:val="212121"/>
          <w:spacing w:val="-15"/>
          <w:sz w:val="24"/>
        </w:rPr>
        <w:t xml:space="preserve"> </w:t>
      </w:r>
      <w:r>
        <w:rPr>
          <w:i/>
          <w:color w:val="212121"/>
          <w:sz w:val="24"/>
        </w:rPr>
        <w:t>v</w:t>
      </w:r>
      <w:r>
        <w:rPr>
          <w:i/>
          <w:color w:val="212121"/>
          <w:spacing w:val="-15"/>
          <w:sz w:val="24"/>
        </w:rPr>
        <w:t xml:space="preserve"> </w:t>
      </w:r>
      <w:r>
        <w:rPr>
          <w:i/>
          <w:color w:val="212121"/>
          <w:sz w:val="24"/>
        </w:rPr>
        <w:t>Avenues</w:t>
      </w:r>
      <w:r>
        <w:rPr>
          <w:i/>
          <w:color w:val="212121"/>
          <w:spacing w:val="-15"/>
          <w:sz w:val="24"/>
        </w:rPr>
        <w:t xml:space="preserve"> </w:t>
      </w:r>
      <w:r>
        <w:rPr>
          <w:i/>
          <w:color w:val="212121"/>
          <w:sz w:val="24"/>
        </w:rPr>
        <w:t xml:space="preserve">Clinic v </w:t>
      </w:r>
      <w:proofErr w:type="spellStart"/>
      <w:r>
        <w:rPr>
          <w:i/>
          <w:color w:val="212121"/>
          <w:sz w:val="24"/>
        </w:rPr>
        <w:t>Chingwena</w:t>
      </w:r>
      <w:proofErr w:type="spellEnd"/>
      <w:r>
        <w:rPr>
          <w:i/>
          <w:color w:val="212121"/>
          <w:sz w:val="24"/>
        </w:rPr>
        <w:t xml:space="preserve"> SC 2/12</w:t>
      </w:r>
      <w:r>
        <w:rPr>
          <w:color w:val="212121"/>
          <w:sz w:val="24"/>
        </w:rPr>
        <w:t>, both of which reinforced the importance of adhering to established procedures in d</w:t>
      </w:r>
      <w:r>
        <w:rPr>
          <w:color w:val="212121"/>
          <w:sz w:val="24"/>
        </w:rPr>
        <w:t>isciplinary hearings.</w:t>
      </w:r>
    </w:p>
    <w:p w:rsidR="005B6A8A" w:rsidRDefault="002C035F">
      <w:pPr>
        <w:pStyle w:val="BodyText"/>
        <w:spacing w:before="2" w:line="360" w:lineRule="auto"/>
        <w:ind w:right="20" w:firstLine="719"/>
      </w:pPr>
      <w:r>
        <w:rPr>
          <w:color w:val="212121"/>
        </w:rPr>
        <w:t>The</w:t>
      </w:r>
      <w:r>
        <w:rPr>
          <w:color w:val="212121"/>
          <w:spacing w:val="-9"/>
        </w:rPr>
        <w:t xml:space="preserve"> </w:t>
      </w:r>
      <w:r>
        <w:rPr>
          <w:color w:val="212121"/>
        </w:rPr>
        <w:t>Applicant</w:t>
      </w:r>
      <w:r>
        <w:rPr>
          <w:color w:val="212121"/>
          <w:spacing w:val="-8"/>
        </w:rPr>
        <w:t xml:space="preserve"> </w:t>
      </w:r>
      <w:r>
        <w:rPr>
          <w:color w:val="212121"/>
        </w:rPr>
        <w:t>also</w:t>
      </w:r>
      <w:r>
        <w:rPr>
          <w:color w:val="212121"/>
          <w:spacing w:val="-8"/>
        </w:rPr>
        <w:t xml:space="preserve"> </w:t>
      </w:r>
      <w:r>
        <w:rPr>
          <w:color w:val="212121"/>
        </w:rPr>
        <w:t>argued</w:t>
      </w:r>
      <w:r>
        <w:rPr>
          <w:color w:val="212121"/>
          <w:spacing w:val="-8"/>
        </w:rPr>
        <w:t xml:space="preserve"> </w:t>
      </w:r>
      <w:r>
        <w:rPr>
          <w:color w:val="212121"/>
        </w:rPr>
        <w:t>that</w:t>
      </w:r>
      <w:r>
        <w:rPr>
          <w:color w:val="212121"/>
          <w:spacing w:val="-8"/>
        </w:rPr>
        <w:t xml:space="preserve"> </w:t>
      </w:r>
      <w:r>
        <w:rPr>
          <w:color w:val="212121"/>
        </w:rPr>
        <w:t>the</w:t>
      </w:r>
      <w:r>
        <w:rPr>
          <w:color w:val="212121"/>
          <w:spacing w:val="-9"/>
        </w:rPr>
        <w:t xml:space="preserve"> </w:t>
      </w:r>
      <w:r>
        <w:rPr>
          <w:color w:val="212121"/>
        </w:rPr>
        <w:t>disciplinary</w:t>
      </w:r>
      <w:r>
        <w:rPr>
          <w:color w:val="212121"/>
          <w:spacing w:val="-13"/>
        </w:rPr>
        <w:t xml:space="preserve"> </w:t>
      </w:r>
      <w:r>
        <w:rPr>
          <w:color w:val="212121"/>
        </w:rPr>
        <w:t>proceedings</w:t>
      </w:r>
      <w:r>
        <w:rPr>
          <w:color w:val="212121"/>
          <w:spacing w:val="-4"/>
        </w:rPr>
        <w:t xml:space="preserve"> </w:t>
      </w:r>
      <w:r>
        <w:rPr>
          <w:color w:val="212121"/>
        </w:rPr>
        <w:t>were</w:t>
      </w:r>
      <w:r>
        <w:rPr>
          <w:color w:val="212121"/>
          <w:spacing w:val="-10"/>
        </w:rPr>
        <w:t xml:space="preserve"> </w:t>
      </w:r>
      <w:r>
        <w:rPr>
          <w:color w:val="212121"/>
        </w:rPr>
        <w:t>improperly</w:t>
      </w:r>
      <w:r>
        <w:rPr>
          <w:color w:val="212121"/>
          <w:spacing w:val="-11"/>
        </w:rPr>
        <w:t xml:space="preserve"> </w:t>
      </w:r>
      <w:r>
        <w:rPr>
          <w:color w:val="212121"/>
        </w:rPr>
        <w:t>convened in</w:t>
      </w:r>
      <w:r>
        <w:rPr>
          <w:color w:val="212121"/>
          <w:spacing w:val="80"/>
        </w:rPr>
        <w:t xml:space="preserve"> </w:t>
      </w:r>
      <w:r>
        <w:rPr>
          <w:color w:val="212121"/>
        </w:rPr>
        <w:t>the</w:t>
      </w:r>
      <w:r>
        <w:rPr>
          <w:color w:val="212121"/>
          <w:spacing w:val="-6"/>
        </w:rPr>
        <w:t xml:space="preserve"> </w:t>
      </w:r>
      <w:r>
        <w:rPr>
          <w:color w:val="212121"/>
        </w:rPr>
        <w:t>absence</w:t>
      </w:r>
      <w:r>
        <w:rPr>
          <w:color w:val="212121"/>
          <w:spacing w:val="-7"/>
        </w:rPr>
        <w:t xml:space="preserve"> </w:t>
      </w:r>
      <w:r>
        <w:rPr>
          <w:color w:val="212121"/>
        </w:rPr>
        <w:t>of</w:t>
      </w:r>
      <w:r>
        <w:rPr>
          <w:color w:val="212121"/>
          <w:spacing w:val="-7"/>
        </w:rPr>
        <w:t xml:space="preserve"> </w:t>
      </w:r>
      <w:r>
        <w:rPr>
          <w:color w:val="212121"/>
        </w:rPr>
        <w:t>a</w:t>
      </w:r>
      <w:r>
        <w:rPr>
          <w:color w:val="212121"/>
          <w:spacing w:val="-4"/>
        </w:rPr>
        <w:t xml:space="preserve"> </w:t>
      </w:r>
      <w:r>
        <w:rPr>
          <w:color w:val="212121"/>
        </w:rPr>
        <w:t>Board</w:t>
      </w:r>
      <w:r>
        <w:rPr>
          <w:color w:val="212121"/>
          <w:spacing w:val="-6"/>
        </w:rPr>
        <w:t xml:space="preserve"> </w:t>
      </w:r>
      <w:r>
        <w:rPr>
          <w:color w:val="212121"/>
        </w:rPr>
        <w:t>Resolution</w:t>
      </w:r>
      <w:r>
        <w:rPr>
          <w:color w:val="212121"/>
          <w:spacing w:val="-5"/>
        </w:rPr>
        <w:t xml:space="preserve"> </w:t>
      </w:r>
      <w:r>
        <w:rPr>
          <w:color w:val="212121"/>
        </w:rPr>
        <w:t>approving</w:t>
      </w:r>
      <w:r>
        <w:rPr>
          <w:color w:val="212121"/>
          <w:spacing w:val="-7"/>
        </w:rPr>
        <w:t xml:space="preserve"> </w:t>
      </w:r>
      <w:r>
        <w:rPr>
          <w:color w:val="212121"/>
        </w:rPr>
        <w:t>the</w:t>
      </w:r>
      <w:r>
        <w:rPr>
          <w:color w:val="212121"/>
          <w:spacing w:val="-6"/>
        </w:rPr>
        <w:t xml:space="preserve"> </w:t>
      </w:r>
      <w:r>
        <w:rPr>
          <w:color w:val="212121"/>
        </w:rPr>
        <w:t>initiation</w:t>
      </w:r>
      <w:r>
        <w:rPr>
          <w:color w:val="212121"/>
          <w:spacing w:val="-6"/>
        </w:rPr>
        <w:t xml:space="preserve"> </w:t>
      </w:r>
      <w:r>
        <w:rPr>
          <w:color w:val="212121"/>
        </w:rPr>
        <w:t>of</w:t>
      </w:r>
      <w:r>
        <w:rPr>
          <w:color w:val="212121"/>
          <w:spacing w:val="-7"/>
        </w:rPr>
        <w:t xml:space="preserve"> </w:t>
      </w:r>
      <w:r>
        <w:rPr>
          <w:color w:val="212121"/>
        </w:rPr>
        <w:t>the</w:t>
      </w:r>
      <w:r>
        <w:rPr>
          <w:color w:val="212121"/>
          <w:spacing w:val="-6"/>
        </w:rPr>
        <w:t xml:space="preserve"> </w:t>
      </w:r>
      <w:r>
        <w:rPr>
          <w:color w:val="212121"/>
        </w:rPr>
        <w:t>process.</w:t>
      </w:r>
      <w:r>
        <w:rPr>
          <w:color w:val="212121"/>
          <w:spacing w:val="-2"/>
        </w:rPr>
        <w:t xml:space="preserve"> </w:t>
      </w:r>
      <w:r>
        <w:rPr>
          <w:color w:val="212121"/>
        </w:rPr>
        <w:t>The</w:t>
      </w:r>
      <w:r>
        <w:rPr>
          <w:color w:val="212121"/>
          <w:spacing w:val="-7"/>
        </w:rPr>
        <w:t xml:space="preserve"> </w:t>
      </w:r>
      <w:r>
        <w:rPr>
          <w:color w:val="212121"/>
        </w:rPr>
        <w:t xml:space="preserve">proceedings however commenced without such a resolution; it has to follow that such any actions taken thereafter were invalid. In support o0f </w:t>
      </w:r>
      <w:proofErr w:type="gramStart"/>
      <w:r>
        <w:rPr>
          <w:color w:val="212121"/>
        </w:rPr>
        <w:t>this ..</w:t>
      </w:r>
      <w:proofErr w:type="gramEnd"/>
      <w:r>
        <w:rPr>
          <w:color w:val="212121"/>
        </w:rPr>
        <w:t>the Applicant</w:t>
      </w:r>
      <w:r>
        <w:rPr>
          <w:color w:val="212121"/>
          <w:spacing w:val="40"/>
        </w:rPr>
        <w:t xml:space="preserve"> </w:t>
      </w:r>
      <w:r>
        <w:rPr>
          <w:color w:val="212121"/>
        </w:rPr>
        <w:t xml:space="preserve">has cited </w:t>
      </w:r>
      <w:proofErr w:type="spellStart"/>
      <w:r>
        <w:rPr>
          <w:i/>
          <w:color w:val="212121"/>
        </w:rPr>
        <w:t>MacFoy</w:t>
      </w:r>
      <w:proofErr w:type="spellEnd"/>
      <w:r>
        <w:rPr>
          <w:i/>
          <w:color w:val="212121"/>
        </w:rPr>
        <w:t xml:space="preserve"> v United Africa Co Ltd (1961) 3 All ER 1169</w:t>
      </w:r>
      <w:r>
        <w:rPr>
          <w:color w:val="212121"/>
        </w:rPr>
        <w:t>, which established the principle</w:t>
      </w:r>
      <w:r>
        <w:rPr>
          <w:color w:val="212121"/>
        </w:rPr>
        <w:t xml:space="preserve"> that an act done without jurisdiction</w:t>
      </w:r>
      <w:r>
        <w:rPr>
          <w:color w:val="212121"/>
          <w:spacing w:val="-15"/>
        </w:rPr>
        <w:t xml:space="preserve"> </w:t>
      </w:r>
      <w:r>
        <w:rPr>
          <w:color w:val="212121"/>
        </w:rPr>
        <w:t>is</w:t>
      </w:r>
      <w:r>
        <w:rPr>
          <w:color w:val="212121"/>
          <w:spacing w:val="-15"/>
        </w:rPr>
        <w:t xml:space="preserve"> </w:t>
      </w:r>
      <w:r>
        <w:rPr>
          <w:color w:val="212121"/>
        </w:rPr>
        <w:t>void,</w:t>
      </w:r>
      <w:r>
        <w:rPr>
          <w:color w:val="212121"/>
          <w:spacing w:val="-15"/>
        </w:rPr>
        <w:t xml:space="preserve"> </w:t>
      </w:r>
      <w:r>
        <w:rPr>
          <w:color w:val="212121"/>
        </w:rPr>
        <w:t>and</w:t>
      </w:r>
      <w:r>
        <w:rPr>
          <w:color w:val="212121"/>
          <w:spacing w:val="-13"/>
        </w:rPr>
        <w:t xml:space="preserve"> </w:t>
      </w:r>
      <w:r>
        <w:rPr>
          <w:color w:val="212121"/>
        </w:rPr>
        <w:t>every</w:t>
      </w:r>
      <w:r>
        <w:rPr>
          <w:color w:val="212121"/>
          <w:spacing w:val="-15"/>
        </w:rPr>
        <w:t xml:space="preserve"> </w:t>
      </w:r>
      <w:r>
        <w:rPr>
          <w:color w:val="212121"/>
        </w:rPr>
        <w:t>subsequent</w:t>
      </w:r>
      <w:r>
        <w:rPr>
          <w:color w:val="212121"/>
          <w:spacing w:val="-13"/>
        </w:rPr>
        <w:t xml:space="preserve"> </w:t>
      </w:r>
      <w:r>
        <w:rPr>
          <w:color w:val="212121"/>
        </w:rPr>
        <w:t>proceeding</w:t>
      </w:r>
      <w:r>
        <w:rPr>
          <w:color w:val="212121"/>
          <w:spacing w:val="-15"/>
        </w:rPr>
        <w:t xml:space="preserve"> </w:t>
      </w:r>
      <w:r>
        <w:rPr>
          <w:color w:val="212121"/>
        </w:rPr>
        <w:t>based</w:t>
      </w:r>
      <w:r>
        <w:rPr>
          <w:color w:val="212121"/>
          <w:spacing w:val="-13"/>
        </w:rPr>
        <w:t xml:space="preserve"> </w:t>
      </w:r>
      <w:r>
        <w:rPr>
          <w:color w:val="212121"/>
        </w:rPr>
        <w:t>on</w:t>
      </w:r>
      <w:r>
        <w:rPr>
          <w:color w:val="212121"/>
          <w:spacing w:val="-11"/>
        </w:rPr>
        <w:t xml:space="preserve"> </w:t>
      </w:r>
      <w:r>
        <w:rPr>
          <w:color w:val="212121"/>
        </w:rPr>
        <w:t>it</w:t>
      </w:r>
      <w:r>
        <w:rPr>
          <w:color w:val="212121"/>
          <w:spacing w:val="-13"/>
        </w:rPr>
        <w:t xml:space="preserve"> </w:t>
      </w:r>
      <w:r>
        <w:rPr>
          <w:color w:val="212121"/>
        </w:rPr>
        <w:t>is</w:t>
      </w:r>
      <w:r>
        <w:rPr>
          <w:color w:val="212121"/>
          <w:spacing w:val="-13"/>
        </w:rPr>
        <w:t xml:space="preserve"> </w:t>
      </w:r>
      <w:r>
        <w:rPr>
          <w:color w:val="212121"/>
        </w:rPr>
        <w:t>equally</w:t>
      </w:r>
      <w:r>
        <w:rPr>
          <w:color w:val="212121"/>
          <w:spacing w:val="-15"/>
        </w:rPr>
        <w:t xml:space="preserve"> </w:t>
      </w:r>
      <w:r>
        <w:rPr>
          <w:color w:val="212121"/>
        </w:rPr>
        <w:t>void.</w:t>
      </w:r>
      <w:r>
        <w:rPr>
          <w:color w:val="212121"/>
          <w:spacing w:val="-13"/>
        </w:rPr>
        <w:t xml:space="preserve"> </w:t>
      </w:r>
      <w:r>
        <w:rPr>
          <w:color w:val="212121"/>
        </w:rPr>
        <w:t>The</w:t>
      </w:r>
      <w:r>
        <w:rPr>
          <w:color w:val="212121"/>
          <w:spacing w:val="-15"/>
        </w:rPr>
        <w:t xml:space="preserve"> </w:t>
      </w:r>
      <w:r>
        <w:rPr>
          <w:color w:val="212121"/>
        </w:rPr>
        <w:t xml:space="preserve">Applicant has also referred to </w:t>
      </w:r>
      <w:proofErr w:type="spellStart"/>
      <w:r>
        <w:rPr>
          <w:i/>
          <w:color w:val="212121"/>
        </w:rPr>
        <w:t>Mugwebi</w:t>
      </w:r>
      <w:proofErr w:type="spellEnd"/>
      <w:r>
        <w:rPr>
          <w:i/>
          <w:color w:val="212121"/>
        </w:rPr>
        <w:t xml:space="preserve"> v Seed Co Ltd 2000 (1) ZLR 93 (S) </w:t>
      </w:r>
      <w:r>
        <w:rPr>
          <w:color w:val="212121"/>
        </w:rPr>
        <w:t xml:space="preserve">to further substantiate their argument that the disciplinary process was fatally flawed due to lack of authority at its </w:t>
      </w:r>
      <w:r>
        <w:rPr>
          <w:color w:val="212121"/>
          <w:spacing w:val="-2"/>
        </w:rPr>
        <w:t>inception.</w:t>
      </w:r>
    </w:p>
    <w:p w:rsidR="005B6A8A" w:rsidRDefault="005B6A8A">
      <w:pPr>
        <w:pStyle w:val="BodyText"/>
        <w:spacing w:line="360" w:lineRule="auto"/>
        <w:sectPr w:rsidR="005B6A8A">
          <w:pgSz w:w="11910" w:h="16840"/>
          <w:pgMar w:top="1340" w:right="1417" w:bottom="280" w:left="1417" w:header="720" w:footer="720" w:gutter="0"/>
          <w:cols w:space="720"/>
        </w:sectPr>
      </w:pPr>
    </w:p>
    <w:p w:rsidR="005B6A8A" w:rsidRDefault="002C035F">
      <w:pPr>
        <w:pStyle w:val="BodyText"/>
        <w:spacing w:before="76" w:line="360" w:lineRule="auto"/>
        <w:ind w:right="19" w:firstLine="719"/>
      </w:pPr>
      <w:r>
        <w:rPr>
          <w:color w:val="212121"/>
        </w:rPr>
        <w:lastRenderedPageBreak/>
        <w:t>Furthermore, the Applicant claims that her right to be heard was violated during the disciplinary</w:t>
      </w:r>
      <w:r>
        <w:rPr>
          <w:color w:val="212121"/>
          <w:spacing w:val="-6"/>
        </w:rPr>
        <w:t xml:space="preserve"> </w:t>
      </w:r>
      <w:r>
        <w:rPr>
          <w:color w:val="212121"/>
        </w:rPr>
        <w:t>process.</w:t>
      </w:r>
      <w:r>
        <w:rPr>
          <w:color w:val="212121"/>
          <w:spacing w:val="-1"/>
        </w:rPr>
        <w:t xml:space="preserve"> </w:t>
      </w:r>
      <w:r>
        <w:rPr>
          <w:color w:val="212121"/>
        </w:rPr>
        <w:t xml:space="preserve">The </w:t>
      </w:r>
      <w:r>
        <w:rPr>
          <w:color w:val="212121"/>
        </w:rPr>
        <w:t>Constitution</w:t>
      </w:r>
      <w:r>
        <w:rPr>
          <w:color w:val="212121"/>
          <w:spacing w:val="-1"/>
        </w:rPr>
        <w:t xml:space="preserve"> </w:t>
      </w:r>
      <w:r>
        <w:rPr>
          <w:color w:val="212121"/>
        </w:rPr>
        <w:t>of</w:t>
      </w:r>
      <w:r>
        <w:rPr>
          <w:color w:val="212121"/>
          <w:spacing w:val="-2"/>
        </w:rPr>
        <w:t xml:space="preserve"> </w:t>
      </w:r>
      <w:r>
        <w:rPr>
          <w:color w:val="212121"/>
        </w:rPr>
        <w:t>Zimbabwe,</w:t>
      </w:r>
      <w:r>
        <w:rPr>
          <w:color w:val="212121"/>
          <w:spacing w:val="-1"/>
        </w:rPr>
        <w:t xml:space="preserve"> </w:t>
      </w:r>
      <w:r>
        <w:rPr>
          <w:color w:val="212121"/>
        </w:rPr>
        <w:t>under</w:t>
      </w:r>
      <w:r>
        <w:rPr>
          <w:color w:val="212121"/>
          <w:spacing w:val="-2"/>
        </w:rPr>
        <w:t xml:space="preserve"> </w:t>
      </w:r>
      <w:r>
        <w:rPr>
          <w:color w:val="212121"/>
        </w:rPr>
        <w:t>Section</w:t>
      </w:r>
      <w:r>
        <w:rPr>
          <w:color w:val="212121"/>
          <w:spacing w:val="-1"/>
        </w:rPr>
        <w:t xml:space="preserve"> </w:t>
      </w:r>
      <w:r>
        <w:rPr>
          <w:color w:val="212121"/>
        </w:rPr>
        <w:t>68,</w:t>
      </w:r>
      <w:r>
        <w:rPr>
          <w:color w:val="212121"/>
          <w:spacing w:val="-1"/>
        </w:rPr>
        <w:t xml:space="preserve"> </w:t>
      </w:r>
      <w:r>
        <w:rPr>
          <w:color w:val="212121"/>
        </w:rPr>
        <w:t>guarantees</w:t>
      </w:r>
      <w:r>
        <w:rPr>
          <w:color w:val="212121"/>
          <w:spacing w:val="-1"/>
        </w:rPr>
        <w:t xml:space="preserve"> </w:t>
      </w:r>
      <w:r>
        <w:rPr>
          <w:color w:val="212121"/>
        </w:rPr>
        <w:t>the</w:t>
      </w:r>
      <w:r>
        <w:rPr>
          <w:color w:val="212121"/>
          <w:spacing w:val="-2"/>
        </w:rPr>
        <w:t xml:space="preserve"> </w:t>
      </w:r>
      <w:r>
        <w:rPr>
          <w:color w:val="212121"/>
        </w:rPr>
        <w:t>right</w:t>
      </w:r>
      <w:r>
        <w:rPr>
          <w:color w:val="212121"/>
          <w:spacing w:val="-1"/>
        </w:rPr>
        <w:t xml:space="preserve"> </w:t>
      </w:r>
      <w:r>
        <w:rPr>
          <w:color w:val="212121"/>
        </w:rPr>
        <w:t>to administrative justice, including the right to be heard. The Applicant argues she was denied this right, as she has not given an adequate opportunity to present their case before the Disci</w:t>
      </w:r>
      <w:r>
        <w:rPr>
          <w:color w:val="212121"/>
        </w:rPr>
        <w:t>plinary</w:t>
      </w:r>
      <w:r>
        <w:rPr>
          <w:color w:val="212121"/>
          <w:spacing w:val="-6"/>
        </w:rPr>
        <w:t xml:space="preserve"> </w:t>
      </w:r>
      <w:r>
        <w:rPr>
          <w:color w:val="212121"/>
        </w:rPr>
        <w:t>Committee.</w:t>
      </w:r>
      <w:r>
        <w:rPr>
          <w:color w:val="212121"/>
          <w:spacing w:val="-1"/>
        </w:rPr>
        <w:t xml:space="preserve"> </w:t>
      </w:r>
      <w:r>
        <w:rPr>
          <w:color w:val="212121"/>
        </w:rPr>
        <w:t>The Applicant has cited</w:t>
      </w:r>
      <w:r>
        <w:rPr>
          <w:color w:val="212121"/>
          <w:spacing w:val="-1"/>
        </w:rPr>
        <w:t xml:space="preserve"> </w:t>
      </w:r>
      <w:r>
        <w:rPr>
          <w:color w:val="212121"/>
        </w:rPr>
        <w:t>the</w:t>
      </w:r>
      <w:r>
        <w:rPr>
          <w:color w:val="212121"/>
          <w:spacing w:val="-2"/>
        </w:rPr>
        <w:t xml:space="preserve"> </w:t>
      </w:r>
      <w:r>
        <w:rPr>
          <w:color w:val="212121"/>
        </w:rPr>
        <w:t>case</w:t>
      </w:r>
      <w:r>
        <w:rPr>
          <w:color w:val="212121"/>
          <w:spacing w:val="-2"/>
        </w:rPr>
        <w:t xml:space="preserve"> </w:t>
      </w:r>
      <w:r>
        <w:rPr>
          <w:color w:val="212121"/>
        </w:rPr>
        <w:t>of</w:t>
      </w:r>
      <w:r>
        <w:rPr>
          <w:color w:val="212121"/>
          <w:spacing w:val="-1"/>
        </w:rPr>
        <w:t xml:space="preserve"> </w:t>
      </w:r>
      <w:proofErr w:type="spellStart"/>
      <w:r>
        <w:rPr>
          <w:i/>
          <w:color w:val="212121"/>
        </w:rPr>
        <w:t>Mabuto</w:t>
      </w:r>
      <w:proofErr w:type="spellEnd"/>
      <w:r>
        <w:rPr>
          <w:i/>
          <w:color w:val="212121"/>
          <w:spacing w:val="-1"/>
        </w:rPr>
        <w:t xml:space="preserve"> </w:t>
      </w:r>
      <w:r>
        <w:rPr>
          <w:i/>
          <w:color w:val="212121"/>
        </w:rPr>
        <w:t>v Women's</w:t>
      </w:r>
      <w:r>
        <w:rPr>
          <w:i/>
          <w:color w:val="212121"/>
          <w:spacing w:val="-1"/>
        </w:rPr>
        <w:t xml:space="preserve"> </w:t>
      </w:r>
      <w:r>
        <w:rPr>
          <w:i/>
          <w:color w:val="212121"/>
        </w:rPr>
        <w:t>University</w:t>
      </w:r>
      <w:r>
        <w:rPr>
          <w:i/>
          <w:color w:val="212121"/>
          <w:spacing w:val="-2"/>
        </w:rPr>
        <w:t xml:space="preserve"> </w:t>
      </w:r>
      <w:r>
        <w:rPr>
          <w:i/>
          <w:color w:val="212121"/>
        </w:rPr>
        <w:t>in Africa HH 698/15</w:t>
      </w:r>
      <w:r>
        <w:rPr>
          <w:color w:val="212121"/>
        </w:rPr>
        <w:t>, which affirmed the fundamental nature of the right to be heard in administrative proceedings, as well as Section 3(1) of the Administrative Justice Act,</w:t>
      </w:r>
      <w:r>
        <w:rPr>
          <w:color w:val="212121"/>
        </w:rPr>
        <w:t xml:space="preserve"> which mandates that administrative authorities act in a lawful, reasonable, and fair manner.</w:t>
      </w:r>
    </w:p>
    <w:p w:rsidR="005B6A8A" w:rsidRDefault="002C035F">
      <w:pPr>
        <w:spacing w:line="360" w:lineRule="auto"/>
        <w:ind w:left="23" w:right="18" w:firstLine="719"/>
        <w:jc w:val="both"/>
        <w:rPr>
          <w:sz w:val="24"/>
        </w:rPr>
      </w:pPr>
      <w:r>
        <w:rPr>
          <w:color w:val="212121"/>
          <w:sz w:val="24"/>
        </w:rPr>
        <w:t>The Applicant has also raised the issue of unreasonableness and irrationality in the proceedings, arguing that the decision by the First Respondent to disregard t</w:t>
      </w:r>
      <w:r>
        <w:rPr>
          <w:color w:val="212121"/>
          <w:sz w:val="24"/>
        </w:rPr>
        <w:t>he Applicant's submissions</w:t>
      </w:r>
      <w:r>
        <w:rPr>
          <w:color w:val="212121"/>
          <w:spacing w:val="-2"/>
          <w:sz w:val="24"/>
        </w:rPr>
        <w:t xml:space="preserve"> </w:t>
      </w:r>
      <w:r>
        <w:rPr>
          <w:color w:val="212121"/>
          <w:sz w:val="24"/>
        </w:rPr>
        <w:t>and</w:t>
      </w:r>
      <w:r>
        <w:rPr>
          <w:color w:val="212121"/>
          <w:spacing w:val="-2"/>
          <w:sz w:val="24"/>
        </w:rPr>
        <w:t xml:space="preserve"> </w:t>
      </w:r>
      <w:r>
        <w:rPr>
          <w:color w:val="212121"/>
          <w:sz w:val="24"/>
        </w:rPr>
        <w:t>continue</w:t>
      </w:r>
      <w:r>
        <w:rPr>
          <w:color w:val="212121"/>
          <w:spacing w:val="-3"/>
          <w:sz w:val="24"/>
        </w:rPr>
        <w:t xml:space="preserve"> </w:t>
      </w:r>
      <w:r>
        <w:rPr>
          <w:color w:val="212121"/>
          <w:sz w:val="24"/>
        </w:rPr>
        <w:t>with</w:t>
      </w:r>
      <w:r>
        <w:rPr>
          <w:color w:val="212121"/>
          <w:spacing w:val="-2"/>
          <w:sz w:val="24"/>
        </w:rPr>
        <w:t xml:space="preserve"> </w:t>
      </w:r>
      <w:r>
        <w:rPr>
          <w:color w:val="212121"/>
          <w:sz w:val="24"/>
        </w:rPr>
        <w:t>the</w:t>
      </w:r>
      <w:r>
        <w:rPr>
          <w:color w:val="212121"/>
          <w:spacing w:val="-3"/>
          <w:sz w:val="24"/>
        </w:rPr>
        <w:t xml:space="preserve"> </w:t>
      </w:r>
      <w:r>
        <w:rPr>
          <w:color w:val="212121"/>
          <w:sz w:val="24"/>
        </w:rPr>
        <w:t>disciplinary</w:t>
      </w:r>
      <w:r>
        <w:rPr>
          <w:color w:val="212121"/>
          <w:spacing w:val="-7"/>
          <w:sz w:val="24"/>
        </w:rPr>
        <w:t xml:space="preserve"> </w:t>
      </w:r>
      <w:r>
        <w:rPr>
          <w:color w:val="212121"/>
          <w:sz w:val="24"/>
        </w:rPr>
        <w:t>hearing</w:t>
      </w:r>
      <w:r>
        <w:rPr>
          <w:color w:val="212121"/>
          <w:spacing w:val="-5"/>
          <w:sz w:val="24"/>
        </w:rPr>
        <w:t xml:space="preserve"> </w:t>
      </w:r>
      <w:r>
        <w:rPr>
          <w:color w:val="212121"/>
          <w:sz w:val="24"/>
        </w:rPr>
        <w:t>despite</w:t>
      </w:r>
      <w:r>
        <w:rPr>
          <w:color w:val="212121"/>
          <w:spacing w:val="-3"/>
          <w:sz w:val="24"/>
        </w:rPr>
        <w:t xml:space="preserve"> </w:t>
      </w:r>
      <w:r>
        <w:rPr>
          <w:color w:val="212121"/>
          <w:sz w:val="24"/>
        </w:rPr>
        <w:t>the</w:t>
      </w:r>
      <w:r>
        <w:rPr>
          <w:color w:val="212121"/>
          <w:spacing w:val="-2"/>
          <w:sz w:val="24"/>
        </w:rPr>
        <w:t xml:space="preserve"> </w:t>
      </w:r>
      <w:r>
        <w:rPr>
          <w:color w:val="212121"/>
          <w:sz w:val="24"/>
        </w:rPr>
        <w:t>Applicant's</w:t>
      </w:r>
      <w:r>
        <w:rPr>
          <w:color w:val="212121"/>
          <w:spacing w:val="-2"/>
          <w:sz w:val="24"/>
        </w:rPr>
        <w:t xml:space="preserve"> </w:t>
      </w:r>
      <w:r>
        <w:rPr>
          <w:color w:val="212121"/>
          <w:sz w:val="24"/>
        </w:rPr>
        <w:t>offer</w:t>
      </w:r>
      <w:r>
        <w:rPr>
          <w:color w:val="212121"/>
          <w:spacing w:val="-2"/>
          <w:sz w:val="24"/>
        </w:rPr>
        <w:t xml:space="preserve"> </w:t>
      </w:r>
      <w:r>
        <w:rPr>
          <w:color w:val="212121"/>
          <w:sz w:val="24"/>
        </w:rPr>
        <w:t>of</w:t>
      </w:r>
      <w:r>
        <w:rPr>
          <w:color w:val="212121"/>
          <w:spacing w:val="-4"/>
          <w:sz w:val="24"/>
        </w:rPr>
        <w:t xml:space="preserve"> </w:t>
      </w:r>
      <w:r>
        <w:rPr>
          <w:color w:val="212121"/>
          <w:sz w:val="24"/>
        </w:rPr>
        <w:t>mutual termination was irrational. The Applicant contends that the First Respondent’s actions were irrational</w:t>
      </w:r>
      <w:r>
        <w:rPr>
          <w:color w:val="212121"/>
          <w:spacing w:val="-1"/>
          <w:sz w:val="24"/>
        </w:rPr>
        <w:t xml:space="preserve"> </w:t>
      </w:r>
      <w:r>
        <w:rPr>
          <w:color w:val="212121"/>
          <w:sz w:val="24"/>
        </w:rPr>
        <w:t>and</w:t>
      </w:r>
      <w:r>
        <w:rPr>
          <w:color w:val="212121"/>
          <w:spacing w:val="-1"/>
          <w:sz w:val="24"/>
        </w:rPr>
        <w:t xml:space="preserve"> </w:t>
      </w:r>
      <w:r>
        <w:rPr>
          <w:color w:val="212121"/>
          <w:sz w:val="24"/>
        </w:rPr>
        <w:t>amounted</w:t>
      </w:r>
      <w:r>
        <w:rPr>
          <w:color w:val="212121"/>
          <w:spacing w:val="-1"/>
          <w:sz w:val="24"/>
        </w:rPr>
        <w:t xml:space="preserve"> </w:t>
      </w:r>
      <w:r>
        <w:rPr>
          <w:color w:val="212121"/>
          <w:sz w:val="24"/>
        </w:rPr>
        <w:t>to mala</w:t>
      </w:r>
      <w:r>
        <w:rPr>
          <w:color w:val="212121"/>
          <w:spacing w:val="-2"/>
          <w:sz w:val="24"/>
        </w:rPr>
        <w:t xml:space="preserve"> </w:t>
      </w:r>
      <w:r>
        <w:rPr>
          <w:color w:val="212121"/>
          <w:sz w:val="24"/>
        </w:rPr>
        <w:t>fides. In</w:t>
      </w:r>
      <w:r>
        <w:rPr>
          <w:color w:val="212121"/>
          <w:spacing w:val="-1"/>
          <w:sz w:val="24"/>
        </w:rPr>
        <w:t xml:space="preserve"> </w:t>
      </w:r>
      <w:r>
        <w:rPr>
          <w:color w:val="212121"/>
          <w:sz w:val="24"/>
        </w:rPr>
        <w:t>support of</w:t>
      </w:r>
      <w:r>
        <w:rPr>
          <w:color w:val="212121"/>
          <w:spacing w:val="-2"/>
          <w:sz w:val="24"/>
        </w:rPr>
        <w:t xml:space="preserve"> </w:t>
      </w:r>
      <w:r>
        <w:rPr>
          <w:color w:val="212121"/>
          <w:sz w:val="24"/>
        </w:rPr>
        <w:t>this</w:t>
      </w:r>
      <w:r>
        <w:rPr>
          <w:color w:val="212121"/>
          <w:spacing w:val="-1"/>
          <w:sz w:val="24"/>
        </w:rPr>
        <w:t xml:space="preserve"> </w:t>
      </w:r>
      <w:r>
        <w:rPr>
          <w:color w:val="212121"/>
          <w:sz w:val="24"/>
        </w:rPr>
        <w:t>claim,</w:t>
      </w:r>
      <w:r>
        <w:rPr>
          <w:color w:val="212121"/>
          <w:spacing w:val="-1"/>
          <w:sz w:val="24"/>
        </w:rPr>
        <w:t xml:space="preserve"> </w:t>
      </w:r>
      <w:r>
        <w:rPr>
          <w:color w:val="212121"/>
          <w:sz w:val="24"/>
        </w:rPr>
        <w:t>the</w:t>
      </w:r>
      <w:r>
        <w:rPr>
          <w:color w:val="212121"/>
          <w:spacing w:val="-2"/>
          <w:sz w:val="24"/>
        </w:rPr>
        <w:t xml:space="preserve"> </w:t>
      </w:r>
      <w:r>
        <w:rPr>
          <w:color w:val="212121"/>
          <w:sz w:val="24"/>
        </w:rPr>
        <w:t>Applicant has</w:t>
      </w:r>
      <w:r>
        <w:rPr>
          <w:color w:val="212121"/>
          <w:spacing w:val="-1"/>
          <w:sz w:val="24"/>
        </w:rPr>
        <w:t xml:space="preserve"> </w:t>
      </w:r>
      <w:r>
        <w:rPr>
          <w:color w:val="212121"/>
          <w:sz w:val="24"/>
        </w:rPr>
        <w:t>cited</w:t>
      </w:r>
      <w:r>
        <w:rPr>
          <w:color w:val="212121"/>
          <w:spacing w:val="-1"/>
          <w:sz w:val="24"/>
        </w:rPr>
        <w:t xml:space="preserve"> </w:t>
      </w:r>
      <w:r>
        <w:rPr>
          <w:i/>
          <w:color w:val="212121"/>
          <w:sz w:val="24"/>
        </w:rPr>
        <w:t>Clover Consultancy</w:t>
      </w:r>
      <w:r>
        <w:rPr>
          <w:i/>
          <w:color w:val="212121"/>
          <w:spacing w:val="-12"/>
          <w:sz w:val="24"/>
        </w:rPr>
        <w:t xml:space="preserve"> </w:t>
      </w:r>
      <w:r>
        <w:rPr>
          <w:i/>
          <w:color w:val="212121"/>
          <w:sz w:val="24"/>
        </w:rPr>
        <w:t>(</w:t>
      </w:r>
      <w:proofErr w:type="spellStart"/>
      <w:r>
        <w:rPr>
          <w:i/>
          <w:color w:val="212121"/>
          <w:sz w:val="24"/>
        </w:rPr>
        <w:t>Pvt</w:t>
      </w:r>
      <w:proofErr w:type="spellEnd"/>
      <w:r>
        <w:rPr>
          <w:i/>
          <w:color w:val="212121"/>
          <w:sz w:val="24"/>
        </w:rPr>
        <w:t>)</w:t>
      </w:r>
      <w:r>
        <w:rPr>
          <w:i/>
          <w:color w:val="212121"/>
          <w:spacing w:val="-14"/>
          <w:sz w:val="24"/>
        </w:rPr>
        <w:t xml:space="preserve"> </w:t>
      </w:r>
      <w:r>
        <w:rPr>
          <w:i/>
          <w:color w:val="212121"/>
          <w:sz w:val="24"/>
        </w:rPr>
        <w:t>Ltd</w:t>
      </w:r>
      <w:r>
        <w:rPr>
          <w:i/>
          <w:color w:val="212121"/>
          <w:spacing w:val="-10"/>
          <w:sz w:val="24"/>
        </w:rPr>
        <w:t xml:space="preserve"> </w:t>
      </w:r>
      <w:r>
        <w:rPr>
          <w:i/>
          <w:color w:val="212121"/>
          <w:sz w:val="24"/>
        </w:rPr>
        <w:t>v</w:t>
      </w:r>
      <w:r>
        <w:rPr>
          <w:i/>
          <w:color w:val="212121"/>
          <w:spacing w:val="-12"/>
          <w:sz w:val="24"/>
        </w:rPr>
        <w:t xml:space="preserve"> </w:t>
      </w:r>
      <w:r>
        <w:rPr>
          <w:i/>
          <w:color w:val="212121"/>
          <w:sz w:val="24"/>
        </w:rPr>
        <w:t>Minister</w:t>
      </w:r>
      <w:r>
        <w:rPr>
          <w:i/>
          <w:color w:val="212121"/>
          <w:spacing w:val="-11"/>
          <w:sz w:val="24"/>
        </w:rPr>
        <w:t xml:space="preserve"> </w:t>
      </w:r>
      <w:r>
        <w:rPr>
          <w:i/>
          <w:color w:val="212121"/>
          <w:sz w:val="24"/>
        </w:rPr>
        <w:t>of</w:t>
      </w:r>
      <w:r>
        <w:rPr>
          <w:i/>
          <w:color w:val="212121"/>
          <w:spacing w:val="-10"/>
          <w:sz w:val="24"/>
        </w:rPr>
        <w:t xml:space="preserve"> </w:t>
      </w:r>
      <w:r>
        <w:rPr>
          <w:i/>
          <w:color w:val="212121"/>
          <w:sz w:val="24"/>
        </w:rPr>
        <w:t>Lands</w:t>
      </w:r>
      <w:r>
        <w:rPr>
          <w:i/>
          <w:color w:val="212121"/>
          <w:spacing w:val="-10"/>
          <w:sz w:val="24"/>
        </w:rPr>
        <w:t xml:space="preserve"> </w:t>
      </w:r>
      <w:r>
        <w:rPr>
          <w:i/>
          <w:color w:val="212121"/>
          <w:sz w:val="24"/>
        </w:rPr>
        <w:t>and</w:t>
      </w:r>
      <w:r>
        <w:rPr>
          <w:i/>
          <w:color w:val="212121"/>
          <w:spacing w:val="-11"/>
          <w:sz w:val="24"/>
        </w:rPr>
        <w:t xml:space="preserve"> </w:t>
      </w:r>
      <w:r>
        <w:rPr>
          <w:i/>
          <w:color w:val="212121"/>
          <w:sz w:val="24"/>
        </w:rPr>
        <w:t>Rural</w:t>
      </w:r>
      <w:r>
        <w:rPr>
          <w:i/>
          <w:color w:val="212121"/>
          <w:spacing w:val="-10"/>
          <w:sz w:val="24"/>
        </w:rPr>
        <w:t xml:space="preserve"> </w:t>
      </w:r>
      <w:r>
        <w:rPr>
          <w:i/>
          <w:color w:val="212121"/>
          <w:sz w:val="24"/>
        </w:rPr>
        <w:t>Resettlement</w:t>
      </w:r>
      <w:r>
        <w:rPr>
          <w:i/>
          <w:color w:val="212121"/>
          <w:spacing w:val="-10"/>
          <w:sz w:val="24"/>
        </w:rPr>
        <w:t xml:space="preserve"> </w:t>
      </w:r>
      <w:r>
        <w:rPr>
          <w:i/>
          <w:color w:val="212121"/>
          <w:sz w:val="24"/>
        </w:rPr>
        <w:t>SC</w:t>
      </w:r>
      <w:r>
        <w:rPr>
          <w:i/>
          <w:color w:val="212121"/>
          <w:spacing w:val="-10"/>
          <w:sz w:val="24"/>
        </w:rPr>
        <w:t xml:space="preserve"> </w:t>
      </w:r>
      <w:r>
        <w:rPr>
          <w:i/>
          <w:color w:val="212121"/>
          <w:sz w:val="24"/>
        </w:rPr>
        <w:t>60/23</w:t>
      </w:r>
      <w:r>
        <w:rPr>
          <w:color w:val="212121"/>
          <w:sz w:val="24"/>
        </w:rPr>
        <w:t>,</w:t>
      </w:r>
      <w:r>
        <w:rPr>
          <w:color w:val="212121"/>
          <w:spacing w:val="-11"/>
          <w:sz w:val="24"/>
        </w:rPr>
        <w:t xml:space="preserve"> </w:t>
      </w:r>
      <w:r>
        <w:rPr>
          <w:color w:val="212121"/>
          <w:sz w:val="24"/>
        </w:rPr>
        <w:t>which</w:t>
      </w:r>
      <w:r>
        <w:rPr>
          <w:color w:val="212121"/>
          <w:spacing w:val="-11"/>
          <w:sz w:val="24"/>
        </w:rPr>
        <w:t xml:space="preserve"> </w:t>
      </w:r>
      <w:r>
        <w:rPr>
          <w:color w:val="212121"/>
          <w:sz w:val="24"/>
        </w:rPr>
        <w:t xml:space="preserve">recognized that unreasonableness and irrationality are grounds for reviewing administrative action. The Applicant has also referenced several cases, including </w:t>
      </w:r>
      <w:r>
        <w:rPr>
          <w:i/>
          <w:color w:val="212121"/>
          <w:sz w:val="24"/>
        </w:rPr>
        <w:t>Silver Trucks (</w:t>
      </w:r>
      <w:proofErr w:type="spellStart"/>
      <w:r>
        <w:rPr>
          <w:i/>
          <w:color w:val="212121"/>
          <w:sz w:val="24"/>
        </w:rPr>
        <w:t>Pvt</w:t>
      </w:r>
      <w:proofErr w:type="spellEnd"/>
      <w:r>
        <w:rPr>
          <w:i/>
          <w:color w:val="212121"/>
          <w:sz w:val="24"/>
        </w:rPr>
        <w:t>) Ltd &amp; Another v Director</w:t>
      </w:r>
      <w:r>
        <w:rPr>
          <w:i/>
          <w:color w:val="212121"/>
          <w:spacing w:val="-3"/>
          <w:sz w:val="24"/>
        </w:rPr>
        <w:t xml:space="preserve"> </w:t>
      </w:r>
      <w:r>
        <w:rPr>
          <w:i/>
          <w:color w:val="212121"/>
          <w:sz w:val="24"/>
        </w:rPr>
        <w:t>of</w:t>
      </w:r>
      <w:r>
        <w:rPr>
          <w:i/>
          <w:color w:val="212121"/>
          <w:spacing w:val="-3"/>
          <w:sz w:val="24"/>
        </w:rPr>
        <w:t xml:space="preserve"> </w:t>
      </w:r>
      <w:r>
        <w:rPr>
          <w:i/>
          <w:color w:val="212121"/>
          <w:sz w:val="24"/>
        </w:rPr>
        <w:t>Customs</w:t>
      </w:r>
      <w:r>
        <w:rPr>
          <w:i/>
          <w:color w:val="212121"/>
          <w:spacing w:val="-3"/>
          <w:sz w:val="24"/>
        </w:rPr>
        <w:t xml:space="preserve"> </w:t>
      </w:r>
      <w:r>
        <w:rPr>
          <w:i/>
          <w:color w:val="212121"/>
          <w:sz w:val="24"/>
        </w:rPr>
        <w:t>and</w:t>
      </w:r>
      <w:r>
        <w:rPr>
          <w:i/>
          <w:color w:val="212121"/>
          <w:spacing w:val="-5"/>
          <w:sz w:val="24"/>
        </w:rPr>
        <w:t xml:space="preserve"> </w:t>
      </w:r>
      <w:r>
        <w:rPr>
          <w:i/>
          <w:color w:val="212121"/>
          <w:sz w:val="24"/>
        </w:rPr>
        <w:t>Excise</w:t>
      </w:r>
      <w:r>
        <w:rPr>
          <w:i/>
          <w:color w:val="212121"/>
          <w:spacing w:val="-2"/>
          <w:sz w:val="24"/>
        </w:rPr>
        <w:t xml:space="preserve"> </w:t>
      </w:r>
      <w:r>
        <w:rPr>
          <w:i/>
          <w:color w:val="212121"/>
          <w:sz w:val="24"/>
        </w:rPr>
        <w:t>(2)</w:t>
      </w:r>
      <w:r>
        <w:rPr>
          <w:i/>
          <w:color w:val="212121"/>
          <w:spacing w:val="-6"/>
          <w:sz w:val="24"/>
        </w:rPr>
        <w:t xml:space="preserve"> </w:t>
      </w:r>
      <w:r>
        <w:rPr>
          <w:i/>
          <w:color w:val="212121"/>
          <w:sz w:val="24"/>
        </w:rPr>
        <w:t>1999</w:t>
      </w:r>
      <w:r>
        <w:rPr>
          <w:i/>
          <w:color w:val="212121"/>
          <w:spacing w:val="-1"/>
          <w:sz w:val="24"/>
        </w:rPr>
        <w:t xml:space="preserve"> </w:t>
      </w:r>
      <w:r>
        <w:rPr>
          <w:i/>
          <w:color w:val="212121"/>
          <w:sz w:val="24"/>
        </w:rPr>
        <w:t>(2)</w:t>
      </w:r>
      <w:r>
        <w:rPr>
          <w:i/>
          <w:color w:val="212121"/>
          <w:spacing w:val="-3"/>
          <w:sz w:val="24"/>
        </w:rPr>
        <w:t xml:space="preserve"> </w:t>
      </w:r>
      <w:r>
        <w:rPr>
          <w:i/>
          <w:color w:val="212121"/>
          <w:sz w:val="24"/>
        </w:rPr>
        <w:t>ZLR</w:t>
      </w:r>
      <w:r>
        <w:rPr>
          <w:i/>
          <w:color w:val="212121"/>
          <w:spacing w:val="-3"/>
          <w:sz w:val="24"/>
        </w:rPr>
        <w:t xml:space="preserve"> </w:t>
      </w:r>
      <w:r>
        <w:rPr>
          <w:i/>
          <w:color w:val="212121"/>
          <w:sz w:val="24"/>
        </w:rPr>
        <w:t>88</w:t>
      </w:r>
      <w:r>
        <w:rPr>
          <w:i/>
          <w:color w:val="212121"/>
          <w:spacing w:val="-3"/>
          <w:sz w:val="24"/>
        </w:rPr>
        <w:t xml:space="preserve"> </w:t>
      </w:r>
      <w:r>
        <w:rPr>
          <w:i/>
          <w:color w:val="212121"/>
          <w:sz w:val="24"/>
        </w:rPr>
        <w:t>(H)</w:t>
      </w:r>
      <w:r>
        <w:rPr>
          <w:i/>
          <w:color w:val="212121"/>
          <w:spacing w:val="-1"/>
          <w:sz w:val="24"/>
        </w:rPr>
        <w:t xml:space="preserve"> </w:t>
      </w:r>
      <w:r>
        <w:rPr>
          <w:color w:val="212121"/>
          <w:sz w:val="24"/>
        </w:rPr>
        <w:t>and</w:t>
      </w:r>
      <w:r>
        <w:rPr>
          <w:color w:val="212121"/>
          <w:spacing w:val="-3"/>
          <w:sz w:val="24"/>
        </w:rPr>
        <w:t xml:space="preserve"> </w:t>
      </w:r>
      <w:proofErr w:type="spellStart"/>
      <w:r>
        <w:rPr>
          <w:i/>
          <w:color w:val="212121"/>
          <w:sz w:val="24"/>
        </w:rPr>
        <w:t>Af</w:t>
      </w:r>
      <w:r>
        <w:rPr>
          <w:i/>
          <w:color w:val="212121"/>
          <w:sz w:val="24"/>
        </w:rPr>
        <w:t>fretair</w:t>
      </w:r>
      <w:proofErr w:type="spellEnd"/>
      <w:r>
        <w:rPr>
          <w:i/>
          <w:color w:val="212121"/>
          <w:spacing w:val="-3"/>
          <w:sz w:val="24"/>
        </w:rPr>
        <w:t xml:space="preserve"> </w:t>
      </w:r>
      <w:r>
        <w:rPr>
          <w:i/>
          <w:color w:val="212121"/>
          <w:sz w:val="24"/>
        </w:rPr>
        <w:t>v</w:t>
      </w:r>
      <w:r>
        <w:rPr>
          <w:i/>
          <w:color w:val="212121"/>
          <w:spacing w:val="-4"/>
          <w:sz w:val="24"/>
        </w:rPr>
        <w:t xml:space="preserve"> </w:t>
      </w:r>
      <w:r>
        <w:rPr>
          <w:i/>
          <w:color w:val="212121"/>
          <w:sz w:val="24"/>
        </w:rPr>
        <w:t>MK</w:t>
      </w:r>
      <w:r>
        <w:rPr>
          <w:i/>
          <w:color w:val="212121"/>
          <w:spacing w:val="-3"/>
          <w:sz w:val="24"/>
        </w:rPr>
        <w:t xml:space="preserve"> </w:t>
      </w:r>
      <w:r>
        <w:rPr>
          <w:i/>
          <w:color w:val="212121"/>
          <w:sz w:val="24"/>
        </w:rPr>
        <w:t>Airlines</w:t>
      </w:r>
      <w:r>
        <w:rPr>
          <w:i/>
          <w:color w:val="212121"/>
          <w:spacing w:val="-3"/>
          <w:sz w:val="24"/>
        </w:rPr>
        <w:t xml:space="preserve"> </w:t>
      </w:r>
      <w:r>
        <w:rPr>
          <w:i/>
          <w:color w:val="212121"/>
          <w:sz w:val="24"/>
        </w:rPr>
        <w:t>1996</w:t>
      </w:r>
      <w:r>
        <w:rPr>
          <w:i/>
          <w:color w:val="212121"/>
          <w:spacing w:val="-3"/>
          <w:sz w:val="24"/>
        </w:rPr>
        <w:t xml:space="preserve"> </w:t>
      </w:r>
      <w:r>
        <w:rPr>
          <w:i/>
          <w:color w:val="212121"/>
          <w:sz w:val="24"/>
        </w:rPr>
        <w:t>(2) ZLR 15 (S)</w:t>
      </w:r>
      <w:r>
        <w:rPr>
          <w:color w:val="212121"/>
          <w:sz w:val="24"/>
        </w:rPr>
        <w:t>, to underscore the point that decisions must be based on sound reasoning and not arbitrary or irrational factors.</w:t>
      </w:r>
    </w:p>
    <w:p w:rsidR="005B6A8A" w:rsidRDefault="002C035F">
      <w:pPr>
        <w:pStyle w:val="BodyText"/>
        <w:spacing w:before="1" w:line="360" w:lineRule="auto"/>
        <w:ind w:right="18" w:firstLine="719"/>
      </w:pPr>
      <w:r>
        <w:rPr>
          <w:color w:val="212121"/>
        </w:rPr>
        <w:t>Finally, the</w:t>
      </w:r>
      <w:r>
        <w:rPr>
          <w:color w:val="212121"/>
          <w:spacing w:val="-1"/>
        </w:rPr>
        <w:t xml:space="preserve"> </w:t>
      </w:r>
      <w:r>
        <w:rPr>
          <w:color w:val="212121"/>
        </w:rPr>
        <w:t>Applicant</w:t>
      </w:r>
      <w:r>
        <w:rPr>
          <w:color w:val="212121"/>
          <w:spacing w:val="-2"/>
        </w:rPr>
        <w:t xml:space="preserve"> </w:t>
      </w:r>
      <w:r>
        <w:rPr>
          <w:color w:val="212121"/>
        </w:rPr>
        <w:t>sought an</w:t>
      </w:r>
      <w:r>
        <w:rPr>
          <w:color w:val="212121"/>
          <w:spacing w:val="-2"/>
        </w:rPr>
        <w:t xml:space="preserve"> </w:t>
      </w:r>
      <w:r>
        <w:rPr>
          <w:color w:val="212121"/>
        </w:rPr>
        <w:t>award</w:t>
      </w:r>
      <w:r>
        <w:rPr>
          <w:color w:val="212121"/>
          <w:spacing w:val="-1"/>
        </w:rPr>
        <w:t xml:space="preserve"> </w:t>
      </w:r>
      <w:r>
        <w:rPr>
          <w:color w:val="212121"/>
        </w:rPr>
        <w:t>of</w:t>
      </w:r>
      <w:r>
        <w:rPr>
          <w:color w:val="212121"/>
          <w:spacing w:val="-1"/>
        </w:rPr>
        <w:t xml:space="preserve"> </w:t>
      </w:r>
      <w:r>
        <w:rPr>
          <w:color w:val="212121"/>
        </w:rPr>
        <w:t>costs</w:t>
      </w:r>
      <w:r>
        <w:rPr>
          <w:color w:val="212121"/>
          <w:spacing w:val="-2"/>
        </w:rPr>
        <w:t xml:space="preserve"> </w:t>
      </w:r>
      <w:r>
        <w:rPr>
          <w:color w:val="212121"/>
        </w:rPr>
        <w:t>on</w:t>
      </w:r>
      <w:r>
        <w:rPr>
          <w:color w:val="212121"/>
          <w:spacing w:val="-2"/>
        </w:rPr>
        <w:t xml:space="preserve"> </w:t>
      </w:r>
      <w:r>
        <w:rPr>
          <w:color w:val="212121"/>
        </w:rPr>
        <w:t>a</w:t>
      </w:r>
      <w:r>
        <w:rPr>
          <w:color w:val="212121"/>
          <w:spacing w:val="-3"/>
        </w:rPr>
        <w:t xml:space="preserve"> </w:t>
      </w:r>
      <w:r>
        <w:rPr>
          <w:color w:val="212121"/>
        </w:rPr>
        <w:t>legal</w:t>
      </w:r>
      <w:r>
        <w:rPr>
          <w:color w:val="212121"/>
          <w:spacing w:val="-2"/>
        </w:rPr>
        <w:t xml:space="preserve"> </w:t>
      </w:r>
      <w:r>
        <w:rPr>
          <w:color w:val="212121"/>
        </w:rPr>
        <w:t>practitioner</w:t>
      </w:r>
      <w:r>
        <w:rPr>
          <w:color w:val="212121"/>
          <w:spacing w:val="-1"/>
        </w:rPr>
        <w:t xml:space="preserve"> </w:t>
      </w:r>
      <w:r>
        <w:rPr>
          <w:color w:val="212121"/>
        </w:rPr>
        <w:t>and client</w:t>
      </w:r>
      <w:r>
        <w:rPr>
          <w:color w:val="212121"/>
          <w:spacing w:val="-2"/>
        </w:rPr>
        <w:t xml:space="preserve"> </w:t>
      </w:r>
      <w:r>
        <w:rPr>
          <w:color w:val="212121"/>
        </w:rPr>
        <w:t xml:space="preserve">scale. The Applicant argues that the Respondents’ actions, including the improper conduct of the disciplinary proceedings and the subsequent opposition to this application, had caused unnecessary litigation and inconvenience. The Applicant has referred to </w:t>
      </w:r>
      <w:proofErr w:type="spellStart"/>
      <w:r>
        <w:rPr>
          <w:i/>
          <w:color w:val="212121"/>
        </w:rPr>
        <w:t>Mutiniu</w:t>
      </w:r>
      <w:proofErr w:type="spellEnd"/>
      <w:r>
        <w:rPr>
          <w:i/>
          <w:color w:val="212121"/>
        </w:rPr>
        <w:t xml:space="preserve"> v Crest Poultry</w:t>
      </w:r>
      <w:r>
        <w:rPr>
          <w:i/>
          <w:color w:val="212121"/>
          <w:spacing w:val="-13"/>
        </w:rPr>
        <w:t xml:space="preserve"> </w:t>
      </w:r>
      <w:r>
        <w:rPr>
          <w:i/>
          <w:color w:val="212121"/>
        </w:rPr>
        <w:t>Group</w:t>
      </w:r>
      <w:r>
        <w:rPr>
          <w:i/>
          <w:color w:val="212121"/>
          <w:spacing w:val="-13"/>
        </w:rPr>
        <w:t xml:space="preserve"> </w:t>
      </w:r>
      <w:r>
        <w:rPr>
          <w:i/>
          <w:color w:val="212121"/>
        </w:rPr>
        <w:t>(</w:t>
      </w:r>
      <w:proofErr w:type="spellStart"/>
      <w:r>
        <w:rPr>
          <w:i/>
          <w:color w:val="212121"/>
        </w:rPr>
        <w:t>Pvt</w:t>
      </w:r>
      <w:proofErr w:type="spellEnd"/>
      <w:r>
        <w:rPr>
          <w:i/>
          <w:color w:val="212121"/>
        </w:rPr>
        <w:t>)</w:t>
      </w:r>
      <w:r>
        <w:rPr>
          <w:i/>
          <w:color w:val="212121"/>
          <w:spacing w:val="-15"/>
        </w:rPr>
        <w:t xml:space="preserve"> </w:t>
      </w:r>
      <w:r>
        <w:rPr>
          <w:i/>
          <w:color w:val="212121"/>
        </w:rPr>
        <w:t>Ltd</w:t>
      </w:r>
      <w:r>
        <w:rPr>
          <w:i/>
          <w:color w:val="212121"/>
          <w:spacing w:val="-13"/>
        </w:rPr>
        <w:t xml:space="preserve"> </w:t>
      </w:r>
      <w:r>
        <w:rPr>
          <w:i/>
          <w:color w:val="212121"/>
        </w:rPr>
        <w:t>HH</w:t>
      </w:r>
      <w:r>
        <w:rPr>
          <w:i/>
          <w:color w:val="212121"/>
          <w:spacing w:val="-13"/>
        </w:rPr>
        <w:t xml:space="preserve"> </w:t>
      </w:r>
      <w:r>
        <w:rPr>
          <w:i/>
          <w:color w:val="212121"/>
        </w:rPr>
        <w:t>399/17</w:t>
      </w:r>
      <w:r>
        <w:rPr>
          <w:color w:val="212121"/>
        </w:rPr>
        <w:t>,</w:t>
      </w:r>
      <w:r>
        <w:rPr>
          <w:color w:val="212121"/>
          <w:spacing w:val="-13"/>
        </w:rPr>
        <w:t xml:space="preserve"> </w:t>
      </w:r>
      <w:r>
        <w:rPr>
          <w:color w:val="212121"/>
        </w:rPr>
        <w:t>where</w:t>
      </w:r>
      <w:r>
        <w:rPr>
          <w:color w:val="212121"/>
          <w:spacing w:val="-14"/>
        </w:rPr>
        <w:t xml:space="preserve"> </w:t>
      </w:r>
      <w:r>
        <w:rPr>
          <w:color w:val="212121"/>
        </w:rPr>
        <w:t>the</w:t>
      </w:r>
      <w:r>
        <w:rPr>
          <w:color w:val="212121"/>
          <w:spacing w:val="-13"/>
        </w:rPr>
        <w:t xml:space="preserve"> </w:t>
      </w:r>
      <w:r>
        <w:rPr>
          <w:color w:val="212121"/>
        </w:rPr>
        <w:t>court</w:t>
      </w:r>
      <w:r>
        <w:rPr>
          <w:color w:val="212121"/>
          <w:spacing w:val="-13"/>
        </w:rPr>
        <w:t xml:space="preserve"> </w:t>
      </w:r>
      <w:r>
        <w:rPr>
          <w:color w:val="212121"/>
        </w:rPr>
        <w:t>awarded</w:t>
      </w:r>
      <w:r>
        <w:rPr>
          <w:color w:val="212121"/>
          <w:spacing w:val="-13"/>
        </w:rPr>
        <w:t xml:space="preserve"> </w:t>
      </w:r>
      <w:r>
        <w:rPr>
          <w:color w:val="212121"/>
        </w:rPr>
        <w:t>costs</w:t>
      </w:r>
      <w:r>
        <w:rPr>
          <w:color w:val="212121"/>
          <w:spacing w:val="-12"/>
        </w:rPr>
        <w:t xml:space="preserve"> </w:t>
      </w:r>
      <w:r>
        <w:rPr>
          <w:color w:val="212121"/>
        </w:rPr>
        <w:t>on</w:t>
      </w:r>
      <w:r>
        <w:rPr>
          <w:color w:val="212121"/>
          <w:spacing w:val="-13"/>
        </w:rPr>
        <w:t xml:space="preserve"> </w:t>
      </w:r>
      <w:r>
        <w:rPr>
          <w:color w:val="212121"/>
        </w:rPr>
        <w:t>a</w:t>
      </w:r>
      <w:r>
        <w:rPr>
          <w:color w:val="212121"/>
          <w:spacing w:val="-13"/>
        </w:rPr>
        <w:t xml:space="preserve"> </w:t>
      </w:r>
      <w:r>
        <w:rPr>
          <w:color w:val="212121"/>
        </w:rPr>
        <w:t>legal</w:t>
      </w:r>
      <w:r>
        <w:rPr>
          <w:color w:val="212121"/>
          <w:spacing w:val="-13"/>
        </w:rPr>
        <w:t xml:space="preserve"> </w:t>
      </w:r>
      <w:r>
        <w:rPr>
          <w:color w:val="212121"/>
        </w:rPr>
        <w:t>practitioner</w:t>
      </w:r>
      <w:r>
        <w:rPr>
          <w:color w:val="212121"/>
          <w:spacing w:val="-13"/>
        </w:rPr>
        <w:t xml:space="preserve"> </w:t>
      </w:r>
      <w:r>
        <w:rPr>
          <w:color w:val="212121"/>
        </w:rPr>
        <w:t>scale and</w:t>
      </w:r>
      <w:r>
        <w:rPr>
          <w:color w:val="212121"/>
          <w:spacing w:val="-3"/>
        </w:rPr>
        <w:t xml:space="preserve"> </w:t>
      </w:r>
      <w:r>
        <w:rPr>
          <w:color w:val="212121"/>
        </w:rPr>
        <w:t>clearly</w:t>
      </w:r>
      <w:r>
        <w:rPr>
          <w:color w:val="212121"/>
          <w:spacing w:val="-7"/>
        </w:rPr>
        <w:t xml:space="preserve"> </w:t>
      </w:r>
      <w:r>
        <w:rPr>
          <w:color w:val="212121"/>
        </w:rPr>
        <w:t>on</w:t>
      </w:r>
      <w:r>
        <w:rPr>
          <w:color w:val="212121"/>
          <w:spacing w:val="-3"/>
        </w:rPr>
        <w:t xml:space="preserve"> </w:t>
      </w:r>
      <w:r>
        <w:rPr>
          <w:color w:val="212121"/>
        </w:rPr>
        <w:t>the</w:t>
      </w:r>
      <w:r>
        <w:rPr>
          <w:color w:val="212121"/>
          <w:spacing w:val="-3"/>
        </w:rPr>
        <w:t xml:space="preserve"> </w:t>
      </w:r>
      <w:r>
        <w:rPr>
          <w:color w:val="212121"/>
        </w:rPr>
        <w:t>basis</w:t>
      </w:r>
      <w:r>
        <w:rPr>
          <w:color w:val="212121"/>
          <w:spacing w:val="-3"/>
        </w:rPr>
        <w:t xml:space="preserve"> </w:t>
      </w:r>
      <w:r>
        <w:rPr>
          <w:color w:val="212121"/>
        </w:rPr>
        <w:t>of</w:t>
      </w:r>
      <w:r>
        <w:rPr>
          <w:color w:val="212121"/>
          <w:spacing w:val="-2"/>
        </w:rPr>
        <w:t xml:space="preserve"> </w:t>
      </w:r>
      <w:r>
        <w:rPr>
          <w:color w:val="212121"/>
        </w:rPr>
        <w:t>the</w:t>
      </w:r>
      <w:r>
        <w:rPr>
          <w:color w:val="212121"/>
          <w:spacing w:val="-3"/>
        </w:rPr>
        <w:t xml:space="preserve"> </w:t>
      </w:r>
      <w:r>
        <w:rPr>
          <w:color w:val="212121"/>
        </w:rPr>
        <w:t>respondent’s</w:t>
      </w:r>
      <w:r>
        <w:rPr>
          <w:color w:val="212121"/>
          <w:spacing w:val="-1"/>
        </w:rPr>
        <w:t xml:space="preserve"> </w:t>
      </w:r>
      <w:r>
        <w:rPr>
          <w:color w:val="212121"/>
        </w:rPr>
        <w:t>abuse</w:t>
      </w:r>
      <w:r>
        <w:rPr>
          <w:color w:val="212121"/>
          <w:spacing w:val="-2"/>
        </w:rPr>
        <w:t xml:space="preserve"> </w:t>
      </w:r>
      <w:r>
        <w:rPr>
          <w:color w:val="212121"/>
        </w:rPr>
        <w:t>of</w:t>
      </w:r>
      <w:r>
        <w:rPr>
          <w:color w:val="212121"/>
          <w:spacing w:val="-3"/>
        </w:rPr>
        <w:t xml:space="preserve"> </w:t>
      </w:r>
      <w:r>
        <w:rPr>
          <w:color w:val="212121"/>
        </w:rPr>
        <w:t>the</w:t>
      </w:r>
      <w:r>
        <w:rPr>
          <w:color w:val="212121"/>
          <w:spacing w:val="-5"/>
        </w:rPr>
        <w:t xml:space="preserve"> </w:t>
      </w:r>
      <w:r>
        <w:rPr>
          <w:color w:val="212121"/>
        </w:rPr>
        <w:t>court</w:t>
      </w:r>
      <w:r>
        <w:rPr>
          <w:color w:val="212121"/>
          <w:spacing w:val="-3"/>
        </w:rPr>
        <w:t xml:space="preserve"> </w:t>
      </w:r>
      <w:r>
        <w:rPr>
          <w:color w:val="212121"/>
        </w:rPr>
        <w:t>process.</w:t>
      </w:r>
      <w:r>
        <w:rPr>
          <w:color w:val="212121"/>
          <w:spacing w:val="-3"/>
        </w:rPr>
        <w:t xml:space="preserve"> </w:t>
      </w:r>
      <w:r>
        <w:rPr>
          <w:color w:val="212121"/>
        </w:rPr>
        <w:t>The</w:t>
      </w:r>
      <w:r>
        <w:rPr>
          <w:color w:val="212121"/>
          <w:spacing w:val="-2"/>
        </w:rPr>
        <w:t xml:space="preserve"> </w:t>
      </w:r>
      <w:r>
        <w:rPr>
          <w:color w:val="212121"/>
        </w:rPr>
        <w:t>Applicant</w:t>
      </w:r>
      <w:r>
        <w:rPr>
          <w:color w:val="212121"/>
          <w:spacing w:val="-2"/>
        </w:rPr>
        <w:t xml:space="preserve"> </w:t>
      </w:r>
      <w:r>
        <w:rPr>
          <w:color w:val="212121"/>
        </w:rPr>
        <w:t>has</w:t>
      </w:r>
      <w:r>
        <w:rPr>
          <w:color w:val="212121"/>
          <w:spacing w:val="-3"/>
        </w:rPr>
        <w:t xml:space="preserve"> </w:t>
      </w:r>
      <w:r>
        <w:rPr>
          <w:color w:val="212121"/>
        </w:rPr>
        <w:t xml:space="preserve">also cited </w:t>
      </w:r>
      <w:proofErr w:type="spellStart"/>
      <w:r>
        <w:rPr>
          <w:i/>
          <w:color w:val="212121"/>
        </w:rPr>
        <w:t>Nel</w:t>
      </w:r>
      <w:proofErr w:type="spellEnd"/>
      <w:r>
        <w:rPr>
          <w:i/>
          <w:color w:val="212121"/>
        </w:rPr>
        <w:t xml:space="preserve"> v </w:t>
      </w:r>
      <w:proofErr w:type="spellStart"/>
      <w:r>
        <w:rPr>
          <w:i/>
          <w:color w:val="212121"/>
        </w:rPr>
        <w:t>Waterbuung</w:t>
      </w:r>
      <w:proofErr w:type="spellEnd"/>
      <w:r>
        <w:rPr>
          <w:i/>
          <w:color w:val="212121"/>
        </w:rPr>
        <w:t xml:space="preserve"> </w:t>
      </w:r>
      <w:proofErr w:type="spellStart"/>
      <w:r>
        <w:rPr>
          <w:i/>
          <w:color w:val="212121"/>
        </w:rPr>
        <w:t>Landbovers</w:t>
      </w:r>
      <w:proofErr w:type="spellEnd"/>
      <w:r>
        <w:rPr>
          <w:i/>
          <w:color w:val="212121"/>
        </w:rPr>
        <w:t xml:space="preserve"> </w:t>
      </w:r>
      <w:proofErr w:type="spellStart"/>
      <w:r>
        <w:rPr>
          <w:i/>
          <w:color w:val="212121"/>
        </w:rPr>
        <w:t>Kooperative</w:t>
      </w:r>
      <w:proofErr w:type="spellEnd"/>
      <w:r>
        <w:rPr>
          <w:i/>
          <w:color w:val="212121"/>
        </w:rPr>
        <w:t xml:space="preserve"> </w:t>
      </w:r>
      <w:proofErr w:type="spellStart"/>
      <w:r>
        <w:rPr>
          <w:i/>
          <w:color w:val="212121"/>
        </w:rPr>
        <w:t>Vereenining</w:t>
      </w:r>
      <w:proofErr w:type="spellEnd"/>
      <w:r>
        <w:rPr>
          <w:i/>
          <w:color w:val="212121"/>
        </w:rPr>
        <w:t xml:space="preserve"> 1946 AD 54 </w:t>
      </w:r>
      <w:r>
        <w:rPr>
          <w:color w:val="212121"/>
        </w:rPr>
        <w:t xml:space="preserve">and </w:t>
      </w:r>
      <w:proofErr w:type="spellStart"/>
      <w:r>
        <w:rPr>
          <w:i/>
          <w:color w:val="212121"/>
        </w:rPr>
        <w:t>Muduma</w:t>
      </w:r>
      <w:proofErr w:type="spellEnd"/>
      <w:r>
        <w:rPr>
          <w:i/>
          <w:color w:val="212121"/>
        </w:rPr>
        <w:t xml:space="preserve"> v Municipality</w:t>
      </w:r>
      <w:r>
        <w:rPr>
          <w:i/>
          <w:color w:val="212121"/>
          <w:spacing w:val="-8"/>
        </w:rPr>
        <w:t xml:space="preserve"> </w:t>
      </w:r>
      <w:r>
        <w:rPr>
          <w:i/>
          <w:color w:val="212121"/>
        </w:rPr>
        <w:t>of</w:t>
      </w:r>
      <w:r>
        <w:rPr>
          <w:i/>
          <w:color w:val="212121"/>
          <w:spacing w:val="-7"/>
        </w:rPr>
        <w:t xml:space="preserve"> </w:t>
      </w:r>
      <w:proofErr w:type="spellStart"/>
      <w:r>
        <w:rPr>
          <w:i/>
          <w:color w:val="212121"/>
        </w:rPr>
        <w:t>Chinhoyi</w:t>
      </w:r>
      <w:proofErr w:type="spellEnd"/>
      <w:r>
        <w:rPr>
          <w:i/>
          <w:color w:val="212121"/>
          <w:spacing w:val="-7"/>
        </w:rPr>
        <w:t xml:space="preserve"> </w:t>
      </w:r>
      <w:r>
        <w:rPr>
          <w:i/>
          <w:color w:val="212121"/>
        </w:rPr>
        <w:t>and</w:t>
      </w:r>
      <w:r>
        <w:rPr>
          <w:i/>
          <w:color w:val="212121"/>
          <w:spacing w:val="-7"/>
        </w:rPr>
        <w:t xml:space="preserve"> </w:t>
      </w:r>
      <w:proofErr w:type="spellStart"/>
      <w:r>
        <w:rPr>
          <w:i/>
          <w:color w:val="212121"/>
        </w:rPr>
        <w:t>Samurito</w:t>
      </w:r>
      <w:proofErr w:type="spellEnd"/>
      <w:r>
        <w:rPr>
          <w:i/>
          <w:color w:val="212121"/>
          <w:spacing w:val="-7"/>
        </w:rPr>
        <w:t xml:space="preserve"> </w:t>
      </w:r>
      <w:r>
        <w:rPr>
          <w:i/>
          <w:color w:val="212121"/>
        </w:rPr>
        <w:t>1986</w:t>
      </w:r>
      <w:r>
        <w:rPr>
          <w:i/>
          <w:color w:val="212121"/>
          <w:spacing w:val="-5"/>
        </w:rPr>
        <w:t xml:space="preserve"> </w:t>
      </w:r>
      <w:r>
        <w:rPr>
          <w:i/>
          <w:color w:val="212121"/>
        </w:rPr>
        <w:t>(1)</w:t>
      </w:r>
      <w:r>
        <w:rPr>
          <w:i/>
          <w:color w:val="212121"/>
          <w:spacing w:val="-8"/>
        </w:rPr>
        <w:t xml:space="preserve"> </w:t>
      </w:r>
      <w:r>
        <w:rPr>
          <w:i/>
          <w:color w:val="212121"/>
        </w:rPr>
        <w:t>ZLR</w:t>
      </w:r>
      <w:r>
        <w:rPr>
          <w:i/>
          <w:color w:val="212121"/>
          <w:spacing w:val="-8"/>
        </w:rPr>
        <w:t xml:space="preserve"> </w:t>
      </w:r>
      <w:r>
        <w:rPr>
          <w:i/>
          <w:color w:val="212121"/>
        </w:rPr>
        <w:t>12</w:t>
      </w:r>
      <w:r>
        <w:rPr>
          <w:i/>
          <w:color w:val="212121"/>
          <w:spacing w:val="-5"/>
        </w:rPr>
        <w:t xml:space="preserve"> </w:t>
      </w:r>
      <w:r>
        <w:rPr>
          <w:i/>
          <w:color w:val="212121"/>
        </w:rPr>
        <w:t>(HC)</w:t>
      </w:r>
      <w:r>
        <w:rPr>
          <w:color w:val="212121"/>
        </w:rPr>
        <w:t>,</w:t>
      </w:r>
      <w:r>
        <w:rPr>
          <w:color w:val="212121"/>
          <w:spacing w:val="-7"/>
        </w:rPr>
        <w:t xml:space="preserve"> </w:t>
      </w:r>
      <w:r>
        <w:rPr>
          <w:color w:val="212121"/>
        </w:rPr>
        <w:t>which</w:t>
      </w:r>
      <w:r>
        <w:rPr>
          <w:color w:val="212121"/>
          <w:spacing w:val="-7"/>
        </w:rPr>
        <w:t xml:space="preserve"> </w:t>
      </w:r>
      <w:r>
        <w:rPr>
          <w:color w:val="212121"/>
        </w:rPr>
        <w:t>established</w:t>
      </w:r>
      <w:r>
        <w:rPr>
          <w:color w:val="212121"/>
          <w:spacing w:val="-8"/>
        </w:rPr>
        <w:t xml:space="preserve"> </w:t>
      </w:r>
      <w:r>
        <w:rPr>
          <w:color w:val="212121"/>
        </w:rPr>
        <w:t>that</w:t>
      </w:r>
      <w:r>
        <w:rPr>
          <w:color w:val="212121"/>
          <w:spacing w:val="-7"/>
        </w:rPr>
        <w:t xml:space="preserve"> </w:t>
      </w:r>
      <w:r>
        <w:rPr>
          <w:color w:val="212121"/>
        </w:rPr>
        <w:t>punitive costs</w:t>
      </w:r>
      <w:r>
        <w:rPr>
          <w:color w:val="212121"/>
          <w:spacing w:val="-3"/>
        </w:rPr>
        <w:t xml:space="preserve"> </w:t>
      </w:r>
      <w:r>
        <w:rPr>
          <w:color w:val="212121"/>
        </w:rPr>
        <w:t>may</w:t>
      </w:r>
      <w:r>
        <w:rPr>
          <w:color w:val="212121"/>
          <w:spacing w:val="-9"/>
        </w:rPr>
        <w:t xml:space="preserve"> </w:t>
      </w:r>
      <w:r>
        <w:rPr>
          <w:color w:val="212121"/>
        </w:rPr>
        <w:t>be</w:t>
      </w:r>
      <w:r>
        <w:rPr>
          <w:color w:val="212121"/>
          <w:spacing w:val="-5"/>
        </w:rPr>
        <w:t xml:space="preserve"> </w:t>
      </w:r>
      <w:r>
        <w:rPr>
          <w:color w:val="212121"/>
        </w:rPr>
        <w:t>awarded</w:t>
      </w:r>
      <w:r>
        <w:rPr>
          <w:color w:val="212121"/>
          <w:spacing w:val="-4"/>
        </w:rPr>
        <w:t xml:space="preserve"> </w:t>
      </w:r>
      <w:r>
        <w:rPr>
          <w:color w:val="212121"/>
        </w:rPr>
        <w:t>when</w:t>
      </w:r>
      <w:r>
        <w:rPr>
          <w:color w:val="212121"/>
          <w:spacing w:val="-4"/>
        </w:rPr>
        <w:t xml:space="preserve"> </w:t>
      </w:r>
      <w:r>
        <w:rPr>
          <w:color w:val="212121"/>
        </w:rPr>
        <w:t>one</w:t>
      </w:r>
      <w:r>
        <w:rPr>
          <w:color w:val="212121"/>
          <w:spacing w:val="-5"/>
        </w:rPr>
        <w:t xml:space="preserve"> </w:t>
      </w:r>
      <w:r>
        <w:rPr>
          <w:color w:val="212121"/>
        </w:rPr>
        <w:t>party's</w:t>
      </w:r>
      <w:r>
        <w:rPr>
          <w:color w:val="212121"/>
          <w:spacing w:val="-1"/>
        </w:rPr>
        <w:t xml:space="preserve"> </w:t>
      </w:r>
      <w:r>
        <w:rPr>
          <w:color w:val="212121"/>
        </w:rPr>
        <w:t>conduct</w:t>
      </w:r>
      <w:r>
        <w:rPr>
          <w:color w:val="212121"/>
          <w:spacing w:val="-3"/>
        </w:rPr>
        <w:t xml:space="preserve"> </w:t>
      </w:r>
      <w:r>
        <w:rPr>
          <w:color w:val="212121"/>
        </w:rPr>
        <w:t>unnecessarily</w:t>
      </w:r>
      <w:r>
        <w:rPr>
          <w:color w:val="212121"/>
          <w:spacing w:val="-9"/>
        </w:rPr>
        <w:t xml:space="preserve"> </w:t>
      </w:r>
      <w:r>
        <w:rPr>
          <w:color w:val="212121"/>
        </w:rPr>
        <w:t>increases</w:t>
      </w:r>
      <w:r>
        <w:rPr>
          <w:color w:val="212121"/>
          <w:spacing w:val="-4"/>
        </w:rPr>
        <w:t xml:space="preserve"> </w:t>
      </w:r>
      <w:r>
        <w:rPr>
          <w:color w:val="212121"/>
        </w:rPr>
        <w:t>the</w:t>
      </w:r>
      <w:r>
        <w:rPr>
          <w:color w:val="212121"/>
          <w:spacing w:val="-5"/>
        </w:rPr>
        <w:t xml:space="preserve"> </w:t>
      </w:r>
      <w:r>
        <w:rPr>
          <w:color w:val="212121"/>
        </w:rPr>
        <w:t>costs</w:t>
      </w:r>
      <w:r>
        <w:rPr>
          <w:color w:val="212121"/>
          <w:spacing w:val="-3"/>
        </w:rPr>
        <w:t xml:space="preserve"> </w:t>
      </w:r>
      <w:r>
        <w:rPr>
          <w:color w:val="212121"/>
        </w:rPr>
        <w:t>of</w:t>
      </w:r>
      <w:r>
        <w:rPr>
          <w:color w:val="212121"/>
          <w:spacing w:val="-5"/>
        </w:rPr>
        <w:t xml:space="preserve"> </w:t>
      </w:r>
      <w:r>
        <w:rPr>
          <w:color w:val="212121"/>
        </w:rPr>
        <w:t>litigation. The Applicant further argues that punitive costs were justified in this case due to the 2</w:t>
      </w:r>
      <w:r>
        <w:rPr>
          <w:color w:val="212121"/>
          <w:vertAlign w:val="superscript"/>
        </w:rPr>
        <w:t>nd</w:t>
      </w:r>
      <w:r>
        <w:rPr>
          <w:color w:val="212121"/>
        </w:rPr>
        <w:t xml:space="preserve"> Respondent’s blatant disregard for the Applicant’s constitutional, </w:t>
      </w:r>
      <w:proofErr w:type="spellStart"/>
      <w:r>
        <w:rPr>
          <w:color w:val="212121"/>
        </w:rPr>
        <w:t>labour</w:t>
      </w:r>
      <w:proofErr w:type="spellEnd"/>
      <w:r>
        <w:rPr>
          <w:color w:val="212121"/>
        </w:rPr>
        <w:t xml:space="preserve">, and administrative </w:t>
      </w:r>
      <w:r>
        <w:rPr>
          <w:color w:val="212121"/>
          <w:spacing w:val="-2"/>
        </w:rPr>
        <w:t>rights.</w:t>
      </w:r>
    </w:p>
    <w:p w:rsidR="005B6A8A" w:rsidRDefault="002C035F">
      <w:pPr>
        <w:pStyle w:val="BodyText"/>
        <w:spacing w:before="1" w:line="360" w:lineRule="auto"/>
        <w:ind w:firstLine="719"/>
        <w:jc w:val="left"/>
      </w:pPr>
      <w:r>
        <w:rPr>
          <w:color w:val="212121"/>
        </w:rPr>
        <w:t>The</w:t>
      </w:r>
      <w:r>
        <w:rPr>
          <w:color w:val="212121"/>
          <w:spacing w:val="-15"/>
        </w:rPr>
        <w:t xml:space="preserve"> </w:t>
      </w:r>
      <w:r>
        <w:rPr>
          <w:color w:val="212121"/>
        </w:rPr>
        <w:t>Applicant</w:t>
      </w:r>
      <w:r>
        <w:rPr>
          <w:color w:val="212121"/>
          <w:spacing w:val="-15"/>
        </w:rPr>
        <w:t xml:space="preserve"> </w:t>
      </w:r>
      <w:r>
        <w:rPr>
          <w:color w:val="212121"/>
        </w:rPr>
        <w:t>thus</w:t>
      </w:r>
      <w:r>
        <w:rPr>
          <w:color w:val="212121"/>
          <w:spacing w:val="-14"/>
        </w:rPr>
        <w:t xml:space="preserve"> </w:t>
      </w:r>
      <w:r>
        <w:rPr>
          <w:color w:val="212121"/>
        </w:rPr>
        <w:t>seeks</w:t>
      </w:r>
      <w:r>
        <w:rPr>
          <w:color w:val="212121"/>
          <w:spacing w:val="-13"/>
        </w:rPr>
        <w:t xml:space="preserve"> </w:t>
      </w:r>
      <w:r>
        <w:rPr>
          <w:color w:val="212121"/>
        </w:rPr>
        <w:t>the</w:t>
      </w:r>
      <w:r>
        <w:rPr>
          <w:color w:val="212121"/>
          <w:spacing w:val="-15"/>
        </w:rPr>
        <w:t xml:space="preserve"> </w:t>
      </w:r>
      <w:r>
        <w:rPr>
          <w:color w:val="212121"/>
        </w:rPr>
        <w:t>nullification</w:t>
      </w:r>
      <w:r>
        <w:rPr>
          <w:color w:val="212121"/>
          <w:spacing w:val="-15"/>
        </w:rPr>
        <w:t xml:space="preserve"> </w:t>
      </w:r>
      <w:r>
        <w:rPr>
          <w:color w:val="212121"/>
        </w:rPr>
        <w:t>of</w:t>
      </w:r>
      <w:r>
        <w:rPr>
          <w:color w:val="212121"/>
          <w:spacing w:val="-14"/>
        </w:rPr>
        <w:t xml:space="preserve"> </w:t>
      </w:r>
      <w:r>
        <w:rPr>
          <w:color w:val="212121"/>
        </w:rPr>
        <w:t>the</w:t>
      </w:r>
      <w:r>
        <w:rPr>
          <w:color w:val="212121"/>
          <w:spacing w:val="-15"/>
        </w:rPr>
        <w:t xml:space="preserve"> </w:t>
      </w:r>
      <w:r>
        <w:rPr>
          <w:color w:val="212121"/>
        </w:rPr>
        <w:t>disciplinary</w:t>
      </w:r>
      <w:r>
        <w:rPr>
          <w:color w:val="212121"/>
          <w:spacing w:val="-15"/>
        </w:rPr>
        <w:t xml:space="preserve"> </w:t>
      </w:r>
      <w:r>
        <w:rPr>
          <w:color w:val="212121"/>
        </w:rPr>
        <w:t>proceedings</w:t>
      </w:r>
      <w:r>
        <w:rPr>
          <w:color w:val="212121"/>
          <w:spacing w:val="-13"/>
        </w:rPr>
        <w:t xml:space="preserve"> </w:t>
      </w:r>
      <w:r>
        <w:rPr>
          <w:color w:val="212121"/>
        </w:rPr>
        <w:t>and</w:t>
      </w:r>
      <w:r>
        <w:rPr>
          <w:color w:val="212121"/>
          <w:spacing w:val="-15"/>
        </w:rPr>
        <w:t xml:space="preserve"> </w:t>
      </w:r>
      <w:r>
        <w:rPr>
          <w:color w:val="212121"/>
        </w:rPr>
        <w:t>the</w:t>
      </w:r>
      <w:r>
        <w:rPr>
          <w:color w:val="212121"/>
          <w:spacing w:val="-15"/>
        </w:rPr>
        <w:t xml:space="preserve"> </w:t>
      </w:r>
      <w:r>
        <w:rPr>
          <w:color w:val="212121"/>
        </w:rPr>
        <w:t>award of costs on a legal practitioner and client scale due to the Respondents’ conduct.</w:t>
      </w:r>
    </w:p>
    <w:p w:rsidR="005B6A8A" w:rsidRDefault="005B6A8A">
      <w:pPr>
        <w:pStyle w:val="BodyText"/>
        <w:spacing w:line="360" w:lineRule="auto"/>
        <w:jc w:val="left"/>
        <w:sectPr w:rsidR="005B6A8A">
          <w:pgSz w:w="11910" w:h="16840"/>
          <w:pgMar w:top="1340" w:right="1417" w:bottom="280" w:left="1417" w:header="720" w:footer="720" w:gutter="0"/>
          <w:cols w:space="720"/>
        </w:sectPr>
      </w:pPr>
    </w:p>
    <w:p w:rsidR="005B6A8A" w:rsidRDefault="002C035F">
      <w:pPr>
        <w:spacing w:before="60"/>
        <w:ind w:left="23"/>
        <w:jc w:val="both"/>
        <w:rPr>
          <w:b/>
          <w:sz w:val="24"/>
        </w:rPr>
      </w:pPr>
      <w:r>
        <w:rPr>
          <w:b/>
          <w:color w:val="212121"/>
          <w:sz w:val="24"/>
        </w:rPr>
        <w:lastRenderedPageBreak/>
        <w:t>RESPONDENTS</w:t>
      </w:r>
      <w:r>
        <w:rPr>
          <w:b/>
          <w:color w:val="212121"/>
          <w:spacing w:val="-2"/>
          <w:sz w:val="24"/>
        </w:rPr>
        <w:t xml:space="preserve"> SUBMISSIONS</w:t>
      </w:r>
    </w:p>
    <w:p w:rsidR="005B6A8A" w:rsidRDefault="002C035F">
      <w:pPr>
        <w:pStyle w:val="BodyText"/>
        <w:spacing w:before="133" w:line="360" w:lineRule="auto"/>
        <w:ind w:right="17" w:firstLine="719"/>
      </w:pPr>
      <w:r>
        <w:rPr>
          <w:color w:val="212121"/>
        </w:rPr>
        <w:t>The</w:t>
      </w:r>
      <w:r>
        <w:rPr>
          <w:color w:val="212121"/>
          <w:spacing w:val="-15"/>
        </w:rPr>
        <w:t xml:space="preserve"> </w:t>
      </w:r>
      <w:r>
        <w:rPr>
          <w:color w:val="212121"/>
        </w:rPr>
        <w:t>Respondents</w:t>
      </w:r>
      <w:r>
        <w:rPr>
          <w:color w:val="212121"/>
          <w:spacing w:val="-15"/>
        </w:rPr>
        <w:t xml:space="preserve"> </w:t>
      </w:r>
      <w:r>
        <w:rPr>
          <w:color w:val="212121"/>
        </w:rPr>
        <w:t>submits</w:t>
      </w:r>
      <w:r>
        <w:rPr>
          <w:color w:val="212121"/>
          <w:spacing w:val="-15"/>
        </w:rPr>
        <w:t xml:space="preserve"> </w:t>
      </w:r>
      <w:r>
        <w:rPr>
          <w:color w:val="212121"/>
        </w:rPr>
        <w:t>that</w:t>
      </w:r>
      <w:r>
        <w:rPr>
          <w:color w:val="212121"/>
          <w:spacing w:val="-15"/>
        </w:rPr>
        <w:t xml:space="preserve"> </w:t>
      </w:r>
      <w:r>
        <w:rPr>
          <w:color w:val="212121"/>
        </w:rPr>
        <w:t>the</w:t>
      </w:r>
      <w:r>
        <w:rPr>
          <w:color w:val="212121"/>
          <w:spacing w:val="-15"/>
        </w:rPr>
        <w:t xml:space="preserve"> </w:t>
      </w:r>
      <w:r>
        <w:rPr>
          <w:color w:val="212121"/>
        </w:rPr>
        <w:t>Disciplinary</w:t>
      </w:r>
      <w:r>
        <w:rPr>
          <w:color w:val="212121"/>
          <w:spacing w:val="-15"/>
        </w:rPr>
        <w:t xml:space="preserve"> </w:t>
      </w:r>
      <w:r>
        <w:rPr>
          <w:color w:val="212121"/>
        </w:rPr>
        <w:t>Committee</w:t>
      </w:r>
      <w:r>
        <w:rPr>
          <w:color w:val="212121"/>
          <w:spacing w:val="-15"/>
        </w:rPr>
        <w:t xml:space="preserve"> </w:t>
      </w:r>
      <w:r>
        <w:rPr>
          <w:color w:val="212121"/>
        </w:rPr>
        <w:t>was</w:t>
      </w:r>
      <w:r>
        <w:rPr>
          <w:color w:val="212121"/>
          <w:spacing w:val="-15"/>
        </w:rPr>
        <w:t xml:space="preserve"> </w:t>
      </w:r>
      <w:r>
        <w:rPr>
          <w:color w:val="212121"/>
        </w:rPr>
        <w:t>properly</w:t>
      </w:r>
      <w:r>
        <w:rPr>
          <w:color w:val="212121"/>
          <w:spacing w:val="-15"/>
        </w:rPr>
        <w:t xml:space="preserve"> </w:t>
      </w:r>
      <w:r>
        <w:rPr>
          <w:color w:val="212121"/>
        </w:rPr>
        <w:t>constituted</w:t>
      </w:r>
      <w:r>
        <w:rPr>
          <w:color w:val="212121"/>
          <w:spacing w:val="-15"/>
        </w:rPr>
        <w:t xml:space="preserve"> </w:t>
      </w:r>
      <w:r>
        <w:rPr>
          <w:color w:val="212121"/>
        </w:rPr>
        <w:t>and in compliance with the Tobacco Industry and Marketing Board (TIMB) Code of Conduct. According</w:t>
      </w:r>
      <w:r>
        <w:rPr>
          <w:color w:val="212121"/>
          <w:spacing w:val="-6"/>
        </w:rPr>
        <w:t xml:space="preserve"> </w:t>
      </w:r>
      <w:r>
        <w:rPr>
          <w:color w:val="212121"/>
        </w:rPr>
        <w:t>to</w:t>
      </w:r>
      <w:r>
        <w:rPr>
          <w:color w:val="212121"/>
          <w:spacing w:val="-3"/>
        </w:rPr>
        <w:t xml:space="preserve"> </w:t>
      </w:r>
      <w:r>
        <w:rPr>
          <w:color w:val="212121"/>
        </w:rPr>
        <w:t>Section</w:t>
      </w:r>
      <w:r>
        <w:rPr>
          <w:color w:val="212121"/>
          <w:spacing w:val="-3"/>
        </w:rPr>
        <w:t xml:space="preserve"> </w:t>
      </w:r>
      <w:r>
        <w:rPr>
          <w:color w:val="212121"/>
        </w:rPr>
        <w:t>2.4.2</w:t>
      </w:r>
      <w:r>
        <w:rPr>
          <w:color w:val="212121"/>
          <w:spacing w:val="-3"/>
        </w:rPr>
        <w:t xml:space="preserve"> </w:t>
      </w:r>
      <w:r>
        <w:rPr>
          <w:color w:val="212121"/>
        </w:rPr>
        <w:t>of</w:t>
      </w:r>
      <w:r>
        <w:rPr>
          <w:color w:val="212121"/>
          <w:spacing w:val="-4"/>
        </w:rPr>
        <w:t xml:space="preserve"> </w:t>
      </w:r>
      <w:r>
        <w:rPr>
          <w:color w:val="212121"/>
        </w:rPr>
        <w:t>the</w:t>
      </w:r>
      <w:r>
        <w:rPr>
          <w:color w:val="212121"/>
          <w:spacing w:val="-3"/>
        </w:rPr>
        <w:t xml:space="preserve"> </w:t>
      </w:r>
      <w:r>
        <w:rPr>
          <w:color w:val="212121"/>
        </w:rPr>
        <w:t>TIMB</w:t>
      </w:r>
      <w:r>
        <w:rPr>
          <w:color w:val="212121"/>
          <w:spacing w:val="-5"/>
        </w:rPr>
        <w:t xml:space="preserve"> </w:t>
      </w:r>
      <w:r>
        <w:rPr>
          <w:color w:val="212121"/>
        </w:rPr>
        <w:t>Code,</w:t>
      </w:r>
      <w:r>
        <w:rPr>
          <w:color w:val="212121"/>
          <w:spacing w:val="-3"/>
        </w:rPr>
        <w:t xml:space="preserve"> </w:t>
      </w:r>
      <w:r>
        <w:rPr>
          <w:color w:val="212121"/>
        </w:rPr>
        <w:t>where</w:t>
      </w:r>
      <w:r>
        <w:rPr>
          <w:color w:val="212121"/>
          <w:spacing w:val="-5"/>
        </w:rPr>
        <w:t xml:space="preserve"> </w:t>
      </w:r>
      <w:r>
        <w:rPr>
          <w:color w:val="212121"/>
        </w:rPr>
        <w:t>the</w:t>
      </w:r>
      <w:r>
        <w:rPr>
          <w:color w:val="212121"/>
          <w:spacing w:val="-3"/>
        </w:rPr>
        <w:t xml:space="preserve"> </w:t>
      </w:r>
      <w:r>
        <w:rPr>
          <w:color w:val="212121"/>
        </w:rPr>
        <w:t>employee</w:t>
      </w:r>
      <w:r>
        <w:rPr>
          <w:color w:val="212121"/>
          <w:spacing w:val="-4"/>
        </w:rPr>
        <w:t xml:space="preserve"> </w:t>
      </w:r>
      <w:r>
        <w:rPr>
          <w:color w:val="212121"/>
        </w:rPr>
        <w:t>is</w:t>
      </w:r>
      <w:r>
        <w:rPr>
          <w:color w:val="212121"/>
          <w:spacing w:val="-3"/>
        </w:rPr>
        <w:t xml:space="preserve"> </w:t>
      </w:r>
      <w:r>
        <w:rPr>
          <w:color w:val="212121"/>
        </w:rPr>
        <w:t>a</w:t>
      </w:r>
      <w:r>
        <w:rPr>
          <w:color w:val="212121"/>
          <w:spacing w:val="-3"/>
        </w:rPr>
        <w:t xml:space="preserve"> </w:t>
      </w:r>
      <w:r>
        <w:rPr>
          <w:color w:val="212121"/>
        </w:rPr>
        <w:t>managerial</w:t>
      </w:r>
      <w:r>
        <w:rPr>
          <w:color w:val="212121"/>
          <w:spacing w:val="-3"/>
        </w:rPr>
        <w:t xml:space="preserve"> </w:t>
      </w:r>
      <w:r>
        <w:rPr>
          <w:color w:val="212121"/>
        </w:rPr>
        <w:t>employee, all members of the Disciplinary Committee must also be managerial employees. T</w:t>
      </w:r>
      <w:r>
        <w:rPr>
          <w:color w:val="212121"/>
        </w:rPr>
        <w:t xml:space="preserve">he Respondents emphasized that the Applicant, being the Human Resources and Administration Manager, were also managerial employees and therefore, all members of the Disciplinary Committee were appropriately managerial. The committee comprised Willard </w:t>
      </w:r>
      <w:proofErr w:type="spellStart"/>
      <w:r>
        <w:rPr>
          <w:color w:val="212121"/>
        </w:rPr>
        <w:t>Zidya</w:t>
      </w:r>
      <w:r>
        <w:rPr>
          <w:color w:val="212121"/>
        </w:rPr>
        <w:t>mbanje</w:t>
      </w:r>
      <w:proofErr w:type="spellEnd"/>
      <w:r>
        <w:rPr>
          <w:color w:val="212121"/>
        </w:rPr>
        <w:t xml:space="preserve"> (CFO), </w:t>
      </w:r>
      <w:proofErr w:type="spellStart"/>
      <w:r>
        <w:rPr>
          <w:color w:val="212121"/>
        </w:rPr>
        <w:t>Tariro</w:t>
      </w:r>
      <w:proofErr w:type="spellEnd"/>
      <w:r>
        <w:rPr>
          <w:color w:val="212121"/>
        </w:rPr>
        <w:t xml:space="preserve"> </w:t>
      </w:r>
      <w:proofErr w:type="spellStart"/>
      <w:r>
        <w:rPr>
          <w:color w:val="212121"/>
        </w:rPr>
        <w:t>Mukoko</w:t>
      </w:r>
      <w:proofErr w:type="spellEnd"/>
      <w:r>
        <w:rPr>
          <w:color w:val="212121"/>
        </w:rPr>
        <w:t xml:space="preserve"> (Company Secretary), and Isaiah </w:t>
      </w:r>
      <w:proofErr w:type="spellStart"/>
      <w:r>
        <w:rPr>
          <w:color w:val="212121"/>
        </w:rPr>
        <w:t>Hokonya</w:t>
      </w:r>
      <w:proofErr w:type="spellEnd"/>
      <w:r>
        <w:rPr>
          <w:color w:val="212121"/>
        </w:rPr>
        <w:t xml:space="preserve"> (Acting Inspectorate Manager). The Respondents argues further that it has not been disputed by the applicant that </w:t>
      </w:r>
      <w:proofErr w:type="spellStart"/>
      <w:r>
        <w:rPr>
          <w:color w:val="212121"/>
        </w:rPr>
        <w:t>Zidyambanje</w:t>
      </w:r>
      <w:proofErr w:type="spellEnd"/>
      <w:r>
        <w:rPr>
          <w:color w:val="212121"/>
          <w:spacing w:val="-7"/>
        </w:rPr>
        <w:t xml:space="preserve"> </w:t>
      </w:r>
      <w:r>
        <w:rPr>
          <w:color w:val="212121"/>
        </w:rPr>
        <w:t>and</w:t>
      </w:r>
      <w:r>
        <w:rPr>
          <w:color w:val="212121"/>
          <w:spacing w:val="-6"/>
        </w:rPr>
        <w:t xml:space="preserve"> </w:t>
      </w:r>
      <w:proofErr w:type="spellStart"/>
      <w:r>
        <w:rPr>
          <w:color w:val="212121"/>
        </w:rPr>
        <w:t>Mukoko</w:t>
      </w:r>
      <w:proofErr w:type="spellEnd"/>
      <w:r>
        <w:rPr>
          <w:color w:val="212121"/>
          <w:spacing w:val="-6"/>
        </w:rPr>
        <w:t xml:space="preserve"> </w:t>
      </w:r>
      <w:r>
        <w:rPr>
          <w:color w:val="212121"/>
        </w:rPr>
        <w:t>were</w:t>
      </w:r>
      <w:r>
        <w:rPr>
          <w:color w:val="212121"/>
          <w:spacing w:val="-8"/>
        </w:rPr>
        <w:t xml:space="preserve"> </w:t>
      </w:r>
      <w:r>
        <w:rPr>
          <w:color w:val="212121"/>
        </w:rPr>
        <w:t>senior</w:t>
      </w:r>
      <w:r>
        <w:rPr>
          <w:color w:val="212121"/>
          <w:spacing w:val="-6"/>
        </w:rPr>
        <w:t xml:space="preserve"> </w:t>
      </w:r>
      <w:r>
        <w:rPr>
          <w:color w:val="212121"/>
        </w:rPr>
        <w:t>employees</w:t>
      </w:r>
      <w:r>
        <w:rPr>
          <w:color w:val="212121"/>
          <w:spacing w:val="-3"/>
        </w:rPr>
        <w:t xml:space="preserve"> </w:t>
      </w:r>
      <w:r>
        <w:rPr>
          <w:color w:val="212121"/>
        </w:rPr>
        <w:t>as</w:t>
      </w:r>
      <w:r>
        <w:rPr>
          <w:color w:val="212121"/>
          <w:spacing w:val="-6"/>
        </w:rPr>
        <w:t xml:space="preserve"> </w:t>
      </w:r>
      <w:r>
        <w:rPr>
          <w:color w:val="212121"/>
        </w:rPr>
        <w:t>per</w:t>
      </w:r>
      <w:r>
        <w:rPr>
          <w:color w:val="212121"/>
          <w:spacing w:val="-7"/>
        </w:rPr>
        <w:t xml:space="preserve"> </w:t>
      </w:r>
      <w:r>
        <w:rPr>
          <w:color w:val="212121"/>
        </w:rPr>
        <w:t>the</w:t>
      </w:r>
      <w:r>
        <w:rPr>
          <w:color w:val="212121"/>
          <w:spacing w:val="-6"/>
        </w:rPr>
        <w:t xml:space="preserve"> </w:t>
      </w:r>
      <w:r>
        <w:rPr>
          <w:color w:val="212121"/>
        </w:rPr>
        <w:t>code</w:t>
      </w:r>
      <w:r>
        <w:rPr>
          <w:color w:val="212121"/>
          <w:spacing w:val="-7"/>
        </w:rPr>
        <w:t xml:space="preserve"> </w:t>
      </w:r>
      <w:r>
        <w:rPr>
          <w:color w:val="212121"/>
        </w:rPr>
        <w:t>and</w:t>
      </w:r>
      <w:r>
        <w:rPr>
          <w:color w:val="212121"/>
          <w:spacing w:val="-1"/>
        </w:rPr>
        <w:t xml:space="preserve"> </w:t>
      </w:r>
      <w:r>
        <w:rPr>
          <w:color w:val="212121"/>
        </w:rPr>
        <w:t>Isaiah</w:t>
      </w:r>
      <w:r>
        <w:rPr>
          <w:color w:val="212121"/>
          <w:spacing w:val="-6"/>
        </w:rPr>
        <w:t xml:space="preserve"> </w:t>
      </w:r>
      <w:proofErr w:type="spellStart"/>
      <w:r>
        <w:rPr>
          <w:color w:val="212121"/>
        </w:rPr>
        <w:t>Ho</w:t>
      </w:r>
      <w:r>
        <w:rPr>
          <w:color w:val="212121"/>
        </w:rPr>
        <w:t>konya</w:t>
      </w:r>
      <w:proofErr w:type="spellEnd"/>
      <w:r>
        <w:rPr>
          <w:color w:val="212121"/>
        </w:rPr>
        <w:t>,</w:t>
      </w:r>
      <w:r>
        <w:rPr>
          <w:color w:val="212121"/>
          <w:spacing w:val="-6"/>
        </w:rPr>
        <w:t xml:space="preserve"> </w:t>
      </w:r>
      <w:r>
        <w:rPr>
          <w:color w:val="212121"/>
        </w:rPr>
        <w:t>though an Acting Inspectorate Manager, also qualified as a managerial employee.</w:t>
      </w:r>
    </w:p>
    <w:p w:rsidR="005B6A8A" w:rsidRDefault="002C035F">
      <w:pPr>
        <w:pStyle w:val="BodyText"/>
        <w:spacing w:before="2" w:line="360" w:lineRule="auto"/>
        <w:ind w:right="17" w:firstLine="719"/>
      </w:pPr>
      <w:r>
        <w:rPr>
          <w:color w:val="212121"/>
        </w:rPr>
        <w:t xml:space="preserve">The Second Respondents further contends that the Applicant did not </w:t>
      </w:r>
      <w:proofErr w:type="spellStart"/>
      <w:r>
        <w:rPr>
          <w:color w:val="212121"/>
        </w:rPr>
        <w:t>challengE</w:t>
      </w:r>
      <w:proofErr w:type="spellEnd"/>
      <w:r>
        <w:rPr>
          <w:color w:val="212121"/>
        </w:rPr>
        <w:t xml:space="preserve"> the constitution of the Disciplinary Committee during the hearings on 27th February, 1</w:t>
      </w:r>
      <w:r>
        <w:rPr>
          <w:color w:val="212121"/>
          <w:vertAlign w:val="superscript"/>
        </w:rPr>
        <w:t>st</w:t>
      </w:r>
      <w:r>
        <w:rPr>
          <w:color w:val="212121"/>
        </w:rPr>
        <w:t xml:space="preserve"> March, and</w:t>
      </w:r>
      <w:r>
        <w:rPr>
          <w:color w:val="212121"/>
          <w:spacing w:val="-7"/>
        </w:rPr>
        <w:t xml:space="preserve"> </w:t>
      </w:r>
      <w:r>
        <w:rPr>
          <w:color w:val="212121"/>
        </w:rPr>
        <w:t>2</w:t>
      </w:r>
      <w:r>
        <w:rPr>
          <w:color w:val="212121"/>
          <w:vertAlign w:val="superscript"/>
        </w:rPr>
        <w:t>nd</w:t>
      </w:r>
      <w:r>
        <w:rPr>
          <w:color w:val="212121"/>
          <w:spacing w:val="-6"/>
        </w:rPr>
        <w:t xml:space="preserve"> </w:t>
      </w:r>
      <w:r>
        <w:rPr>
          <w:color w:val="212121"/>
        </w:rPr>
        <w:t>March</w:t>
      </w:r>
      <w:r>
        <w:rPr>
          <w:color w:val="212121"/>
          <w:spacing w:val="-7"/>
        </w:rPr>
        <w:t xml:space="preserve"> </w:t>
      </w:r>
      <w:r>
        <w:rPr>
          <w:color w:val="212121"/>
        </w:rPr>
        <w:t>2023.</w:t>
      </w:r>
      <w:r>
        <w:rPr>
          <w:color w:val="212121"/>
          <w:spacing w:val="-2"/>
        </w:rPr>
        <w:t xml:space="preserve"> </w:t>
      </w:r>
      <w:r>
        <w:rPr>
          <w:color w:val="212121"/>
        </w:rPr>
        <w:t>It</w:t>
      </w:r>
      <w:r>
        <w:rPr>
          <w:color w:val="212121"/>
          <w:spacing w:val="-7"/>
        </w:rPr>
        <w:t xml:space="preserve"> </w:t>
      </w:r>
      <w:r>
        <w:rPr>
          <w:color w:val="212121"/>
        </w:rPr>
        <w:t>was</w:t>
      </w:r>
      <w:r>
        <w:rPr>
          <w:color w:val="212121"/>
          <w:spacing w:val="-7"/>
        </w:rPr>
        <w:t xml:space="preserve"> </w:t>
      </w:r>
      <w:r>
        <w:rPr>
          <w:color w:val="212121"/>
        </w:rPr>
        <w:t>only</w:t>
      </w:r>
      <w:r>
        <w:rPr>
          <w:color w:val="212121"/>
          <w:spacing w:val="-9"/>
        </w:rPr>
        <w:t xml:space="preserve"> </w:t>
      </w:r>
      <w:r>
        <w:rPr>
          <w:color w:val="212121"/>
        </w:rPr>
        <w:t>after</w:t>
      </w:r>
      <w:r>
        <w:rPr>
          <w:color w:val="212121"/>
          <w:spacing w:val="-6"/>
        </w:rPr>
        <w:t xml:space="preserve"> </w:t>
      </w:r>
      <w:r>
        <w:rPr>
          <w:color w:val="212121"/>
        </w:rPr>
        <w:t>failing</w:t>
      </w:r>
      <w:r>
        <w:rPr>
          <w:color w:val="212121"/>
          <w:spacing w:val="-7"/>
        </w:rPr>
        <w:t xml:space="preserve"> </w:t>
      </w:r>
      <w:r>
        <w:rPr>
          <w:color w:val="212121"/>
        </w:rPr>
        <w:t>to</w:t>
      </w:r>
      <w:r>
        <w:rPr>
          <w:color w:val="212121"/>
          <w:spacing w:val="-7"/>
        </w:rPr>
        <w:t xml:space="preserve"> </w:t>
      </w:r>
      <w:r>
        <w:rPr>
          <w:color w:val="212121"/>
        </w:rPr>
        <w:t>attend</w:t>
      </w:r>
      <w:r>
        <w:rPr>
          <w:color w:val="212121"/>
          <w:spacing w:val="-7"/>
        </w:rPr>
        <w:t xml:space="preserve"> </w:t>
      </w:r>
      <w:r>
        <w:rPr>
          <w:color w:val="212121"/>
        </w:rPr>
        <w:t>the</w:t>
      </w:r>
      <w:r>
        <w:rPr>
          <w:color w:val="212121"/>
          <w:spacing w:val="-8"/>
        </w:rPr>
        <w:t xml:space="preserve"> </w:t>
      </w:r>
      <w:r>
        <w:rPr>
          <w:color w:val="212121"/>
        </w:rPr>
        <w:t>hearing</w:t>
      </w:r>
      <w:r>
        <w:rPr>
          <w:color w:val="212121"/>
          <w:spacing w:val="-9"/>
        </w:rPr>
        <w:t xml:space="preserve"> </w:t>
      </w:r>
      <w:r>
        <w:rPr>
          <w:color w:val="212121"/>
        </w:rPr>
        <w:t>on</w:t>
      </w:r>
      <w:r>
        <w:rPr>
          <w:color w:val="212121"/>
          <w:spacing w:val="-5"/>
        </w:rPr>
        <w:t xml:space="preserve"> </w:t>
      </w:r>
      <w:r>
        <w:rPr>
          <w:color w:val="212121"/>
        </w:rPr>
        <w:t>29th</w:t>
      </w:r>
      <w:r>
        <w:rPr>
          <w:color w:val="212121"/>
          <w:spacing w:val="-4"/>
        </w:rPr>
        <w:t xml:space="preserve"> </w:t>
      </w:r>
      <w:r>
        <w:rPr>
          <w:color w:val="212121"/>
        </w:rPr>
        <w:t>March</w:t>
      </w:r>
      <w:r>
        <w:rPr>
          <w:color w:val="212121"/>
          <w:spacing w:val="-7"/>
        </w:rPr>
        <w:t xml:space="preserve"> </w:t>
      </w:r>
      <w:r>
        <w:rPr>
          <w:color w:val="212121"/>
        </w:rPr>
        <w:t>2023</w:t>
      </w:r>
      <w:r>
        <w:rPr>
          <w:color w:val="212121"/>
          <w:spacing w:val="-5"/>
        </w:rPr>
        <w:t xml:space="preserve"> </w:t>
      </w:r>
      <w:r>
        <w:rPr>
          <w:color w:val="212121"/>
        </w:rPr>
        <w:t>that</w:t>
      </w:r>
      <w:r>
        <w:rPr>
          <w:color w:val="212121"/>
          <w:spacing w:val="-7"/>
        </w:rPr>
        <w:t xml:space="preserve"> </w:t>
      </w:r>
      <w:r>
        <w:rPr>
          <w:color w:val="212121"/>
        </w:rPr>
        <w:t>the Applicant raised the issue of improper constitution. In support of their position, the 2</w:t>
      </w:r>
      <w:r>
        <w:rPr>
          <w:color w:val="212121"/>
          <w:vertAlign w:val="superscript"/>
        </w:rPr>
        <w:t>nd</w:t>
      </w:r>
      <w:r>
        <w:rPr>
          <w:color w:val="212121"/>
        </w:rPr>
        <w:t xml:space="preserve"> Respondents has cited the</w:t>
      </w:r>
      <w:r>
        <w:rPr>
          <w:color w:val="212121"/>
          <w:spacing w:val="-1"/>
        </w:rPr>
        <w:t xml:space="preserve"> </w:t>
      </w:r>
      <w:r>
        <w:rPr>
          <w:color w:val="212121"/>
        </w:rPr>
        <w:t>case</w:t>
      </w:r>
      <w:r>
        <w:rPr>
          <w:color w:val="212121"/>
          <w:spacing w:val="-1"/>
        </w:rPr>
        <w:t xml:space="preserve"> </w:t>
      </w:r>
      <w:r>
        <w:rPr>
          <w:color w:val="212121"/>
        </w:rPr>
        <w:t xml:space="preserve">of </w:t>
      </w:r>
      <w:r>
        <w:rPr>
          <w:i/>
          <w:color w:val="212121"/>
        </w:rPr>
        <w:t xml:space="preserve">Stella </w:t>
      </w:r>
      <w:proofErr w:type="spellStart"/>
      <w:r>
        <w:rPr>
          <w:i/>
          <w:color w:val="212121"/>
        </w:rPr>
        <w:t>Nhari</w:t>
      </w:r>
      <w:proofErr w:type="spellEnd"/>
      <w:r>
        <w:rPr>
          <w:i/>
          <w:color w:val="212121"/>
        </w:rPr>
        <w:t xml:space="preserve"> v</w:t>
      </w:r>
      <w:r>
        <w:rPr>
          <w:i/>
          <w:color w:val="212121"/>
          <w:spacing w:val="-1"/>
        </w:rPr>
        <w:t xml:space="preserve"> </w:t>
      </w:r>
      <w:r>
        <w:rPr>
          <w:i/>
          <w:color w:val="212121"/>
        </w:rPr>
        <w:t>Zimbabwe</w:t>
      </w:r>
      <w:r>
        <w:rPr>
          <w:i/>
          <w:color w:val="212121"/>
          <w:spacing w:val="-1"/>
        </w:rPr>
        <w:t xml:space="preserve"> </w:t>
      </w:r>
      <w:r>
        <w:rPr>
          <w:i/>
          <w:color w:val="212121"/>
        </w:rPr>
        <w:t>Allied Banking Group</w:t>
      </w:r>
      <w:r>
        <w:rPr>
          <w:i/>
          <w:color w:val="212121"/>
          <w:spacing w:val="-1"/>
        </w:rPr>
        <w:t xml:space="preserve"> </w:t>
      </w:r>
      <w:r>
        <w:rPr>
          <w:i/>
          <w:color w:val="212121"/>
        </w:rPr>
        <w:t>Limited SC 6/20</w:t>
      </w:r>
      <w:r>
        <w:rPr>
          <w:color w:val="212121"/>
        </w:rPr>
        <w:t>, where the appellant challenged the constitution of the committee based on the chairman being a subordinate of the CEO. In that Supreme Court case dismissed the challenge, stating that</w:t>
      </w:r>
      <w:r>
        <w:rPr>
          <w:color w:val="212121"/>
          <w:spacing w:val="-2"/>
        </w:rPr>
        <w:t xml:space="preserve"> </w:t>
      </w:r>
      <w:r>
        <w:rPr>
          <w:color w:val="212121"/>
        </w:rPr>
        <w:t>the</w:t>
      </w:r>
      <w:r>
        <w:rPr>
          <w:color w:val="212121"/>
          <w:spacing w:val="-3"/>
        </w:rPr>
        <w:t xml:space="preserve"> </w:t>
      </w:r>
      <w:r>
        <w:rPr>
          <w:color w:val="212121"/>
        </w:rPr>
        <w:t>fact</w:t>
      </w:r>
      <w:r>
        <w:rPr>
          <w:color w:val="212121"/>
          <w:spacing w:val="-2"/>
        </w:rPr>
        <w:t xml:space="preserve"> </w:t>
      </w:r>
      <w:r>
        <w:rPr>
          <w:color w:val="212121"/>
        </w:rPr>
        <w:t>that</w:t>
      </w:r>
      <w:r>
        <w:rPr>
          <w:color w:val="212121"/>
          <w:spacing w:val="-2"/>
        </w:rPr>
        <w:t xml:space="preserve"> </w:t>
      </w:r>
      <w:r>
        <w:rPr>
          <w:color w:val="212121"/>
        </w:rPr>
        <w:t>the</w:t>
      </w:r>
      <w:r>
        <w:rPr>
          <w:color w:val="212121"/>
          <w:spacing w:val="-3"/>
        </w:rPr>
        <w:t xml:space="preserve"> </w:t>
      </w:r>
      <w:r>
        <w:rPr>
          <w:color w:val="212121"/>
        </w:rPr>
        <w:t>member</w:t>
      </w:r>
      <w:r>
        <w:rPr>
          <w:color w:val="212121"/>
          <w:spacing w:val="-4"/>
        </w:rPr>
        <w:t xml:space="preserve"> </w:t>
      </w:r>
      <w:r>
        <w:rPr>
          <w:color w:val="212121"/>
        </w:rPr>
        <w:t>was a</w:t>
      </w:r>
      <w:r>
        <w:rPr>
          <w:color w:val="212121"/>
          <w:spacing w:val="-3"/>
        </w:rPr>
        <w:t xml:space="preserve"> </w:t>
      </w:r>
      <w:r>
        <w:rPr>
          <w:color w:val="212121"/>
        </w:rPr>
        <w:t>subordinate</w:t>
      </w:r>
      <w:r>
        <w:rPr>
          <w:color w:val="212121"/>
          <w:spacing w:val="-2"/>
        </w:rPr>
        <w:t xml:space="preserve"> </w:t>
      </w:r>
      <w:r>
        <w:rPr>
          <w:color w:val="212121"/>
        </w:rPr>
        <w:t>did not</w:t>
      </w:r>
      <w:r>
        <w:rPr>
          <w:color w:val="212121"/>
          <w:spacing w:val="-2"/>
        </w:rPr>
        <w:t xml:space="preserve"> </w:t>
      </w:r>
      <w:r>
        <w:rPr>
          <w:color w:val="212121"/>
        </w:rPr>
        <w:t>necessarily</w:t>
      </w:r>
      <w:r>
        <w:rPr>
          <w:color w:val="212121"/>
          <w:spacing w:val="-7"/>
        </w:rPr>
        <w:t xml:space="preserve"> </w:t>
      </w:r>
      <w:r>
        <w:rPr>
          <w:color w:val="212121"/>
        </w:rPr>
        <w:t>imply</w:t>
      </w:r>
      <w:r>
        <w:rPr>
          <w:color w:val="212121"/>
          <w:spacing w:val="-7"/>
        </w:rPr>
        <w:t xml:space="preserve"> </w:t>
      </w:r>
      <w:r>
        <w:rPr>
          <w:color w:val="212121"/>
        </w:rPr>
        <w:t>bias</w:t>
      </w:r>
      <w:r>
        <w:rPr>
          <w:color w:val="212121"/>
          <w:spacing w:val="-1"/>
        </w:rPr>
        <w:t xml:space="preserve"> </w:t>
      </w:r>
      <w:r>
        <w:rPr>
          <w:color w:val="212121"/>
        </w:rPr>
        <w:t>on</w:t>
      </w:r>
      <w:r>
        <w:rPr>
          <w:color w:val="212121"/>
          <w:spacing w:val="-2"/>
        </w:rPr>
        <w:t xml:space="preserve"> </w:t>
      </w:r>
      <w:r>
        <w:rPr>
          <w:color w:val="212121"/>
        </w:rPr>
        <w:t>his</w:t>
      </w:r>
      <w:r>
        <w:rPr>
          <w:color w:val="212121"/>
          <w:spacing w:val="-2"/>
        </w:rPr>
        <w:t xml:space="preserve"> </w:t>
      </w:r>
      <w:r>
        <w:rPr>
          <w:color w:val="212121"/>
        </w:rPr>
        <w:t>part.</w:t>
      </w:r>
      <w:r>
        <w:rPr>
          <w:color w:val="212121"/>
          <w:spacing w:val="-2"/>
        </w:rPr>
        <w:t xml:space="preserve"> </w:t>
      </w:r>
      <w:r>
        <w:rPr>
          <w:color w:val="212121"/>
        </w:rPr>
        <w:t>The Second Respondent contends that the Applicant has failed to prove any bias or unfairness in the committee’s composition, and any allegations of bias are merely speculative. The Respondent has plac</w:t>
      </w:r>
      <w:r>
        <w:rPr>
          <w:color w:val="212121"/>
        </w:rPr>
        <w:t xml:space="preserve">ed reliance on </w:t>
      </w:r>
      <w:r>
        <w:rPr>
          <w:i/>
          <w:color w:val="212121"/>
        </w:rPr>
        <w:t>Leopard Rock Hotel Co (</w:t>
      </w:r>
      <w:proofErr w:type="spellStart"/>
      <w:r>
        <w:rPr>
          <w:i/>
          <w:color w:val="212121"/>
        </w:rPr>
        <w:t>Pvt</w:t>
      </w:r>
      <w:proofErr w:type="spellEnd"/>
      <w:r>
        <w:rPr>
          <w:i/>
          <w:color w:val="212121"/>
        </w:rPr>
        <w:t xml:space="preserve">) Limited v </w:t>
      </w:r>
      <w:proofErr w:type="spellStart"/>
      <w:r>
        <w:rPr>
          <w:i/>
          <w:color w:val="212121"/>
        </w:rPr>
        <w:t>Walenn</w:t>
      </w:r>
      <w:proofErr w:type="spellEnd"/>
      <w:r>
        <w:rPr>
          <w:i/>
          <w:color w:val="212121"/>
        </w:rPr>
        <w:t xml:space="preserve"> Construction (</w:t>
      </w:r>
      <w:proofErr w:type="spellStart"/>
      <w:r>
        <w:rPr>
          <w:i/>
          <w:color w:val="212121"/>
        </w:rPr>
        <w:t>Pvt</w:t>
      </w:r>
      <w:proofErr w:type="spellEnd"/>
      <w:r>
        <w:rPr>
          <w:i/>
          <w:color w:val="212121"/>
        </w:rPr>
        <w:t>) Limited 1994 (1) ZLR 255 (S)</w:t>
      </w:r>
      <w:r>
        <w:rPr>
          <w:color w:val="212121"/>
        </w:rPr>
        <w:t>, which stated that suspicion of bias must be based on reasonable evidence, not vague or far-fetched fears.</w:t>
      </w:r>
    </w:p>
    <w:p w:rsidR="005B6A8A" w:rsidRDefault="002C035F">
      <w:pPr>
        <w:pStyle w:val="BodyText"/>
        <w:tabs>
          <w:tab w:val="left" w:pos="743"/>
        </w:tabs>
        <w:spacing w:line="360" w:lineRule="auto"/>
        <w:ind w:right="18"/>
      </w:pPr>
      <w:r>
        <w:rPr>
          <w:color w:val="212121"/>
          <w:spacing w:val="-10"/>
        </w:rPr>
        <w:t>`</w:t>
      </w:r>
      <w:r>
        <w:rPr>
          <w:color w:val="212121"/>
        </w:rPr>
        <w:tab/>
        <w:t>Regarding the jurisdiction of the Disci</w:t>
      </w:r>
      <w:r>
        <w:rPr>
          <w:color w:val="212121"/>
        </w:rPr>
        <w:t>plinary Committee, the Second Respondent has rejected</w:t>
      </w:r>
      <w:r>
        <w:rPr>
          <w:color w:val="212121"/>
          <w:spacing w:val="-15"/>
        </w:rPr>
        <w:t xml:space="preserve"> </w:t>
      </w:r>
      <w:r>
        <w:rPr>
          <w:color w:val="212121"/>
        </w:rPr>
        <w:t>the</w:t>
      </w:r>
      <w:r>
        <w:rPr>
          <w:color w:val="212121"/>
          <w:spacing w:val="-15"/>
        </w:rPr>
        <w:t xml:space="preserve"> </w:t>
      </w:r>
      <w:r>
        <w:rPr>
          <w:color w:val="212121"/>
        </w:rPr>
        <w:t>Applicant's</w:t>
      </w:r>
      <w:r>
        <w:rPr>
          <w:color w:val="212121"/>
          <w:spacing w:val="-15"/>
        </w:rPr>
        <w:t xml:space="preserve"> </w:t>
      </w:r>
      <w:r>
        <w:rPr>
          <w:color w:val="212121"/>
        </w:rPr>
        <w:t>claim</w:t>
      </w:r>
      <w:r>
        <w:rPr>
          <w:color w:val="212121"/>
          <w:spacing w:val="-15"/>
        </w:rPr>
        <w:t xml:space="preserve"> </w:t>
      </w:r>
      <w:r>
        <w:rPr>
          <w:color w:val="212121"/>
        </w:rPr>
        <w:t>that</w:t>
      </w:r>
      <w:r>
        <w:rPr>
          <w:color w:val="212121"/>
          <w:spacing w:val="-15"/>
        </w:rPr>
        <w:t xml:space="preserve"> </w:t>
      </w:r>
      <w:r>
        <w:rPr>
          <w:color w:val="212121"/>
        </w:rPr>
        <w:t>the</w:t>
      </w:r>
      <w:r>
        <w:rPr>
          <w:color w:val="212121"/>
          <w:spacing w:val="-15"/>
        </w:rPr>
        <w:t xml:space="preserve"> </w:t>
      </w:r>
      <w:r>
        <w:rPr>
          <w:color w:val="212121"/>
        </w:rPr>
        <w:t>absence</w:t>
      </w:r>
      <w:r>
        <w:rPr>
          <w:color w:val="212121"/>
          <w:spacing w:val="-15"/>
        </w:rPr>
        <w:t xml:space="preserve"> </w:t>
      </w:r>
      <w:r>
        <w:rPr>
          <w:color w:val="212121"/>
        </w:rPr>
        <w:t>of</w:t>
      </w:r>
      <w:r>
        <w:rPr>
          <w:color w:val="212121"/>
          <w:spacing w:val="-15"/>
        </w:rPr>
        <w:t xml:space="preserve"> </w:t>
      </w:r>
      <w:r>
        <w:rPr>
          <w:color w:val="212121"/>
        </w:rPr>
        <w:t>a</w:t>
      </w:r>
      <w:r>
        <w:rPr>
          <w:color w:val="212121"/>
          <w:spacing w:val="-15"/>
        </w:rPr>
        <w:t xml:space="preserve"> </w:t>
      </w:r>
      <w:r>
        <w:rPr>
          <w:color w:val="212121"/>
        </w:rPr>
        <w:t>Board</w:t>
      </w:r>
      <w:r>
        <w:rPr>
          <w:color w:val="212121"/>
          <w:spacing w:val="-15"/>
        </w:rPr>
        <w:t xml:space="preserve"> </w:t>
      </w:r>
      <w:r>
        <w:rPr>
          <w:color w:val="212121"/>
        </w:rPr>
        <w:t>Resolution</w:t>
      </w:r>
      <w:r>
        <w:rPr>
          <w:color w:val="212121"/>
          <w:spacing w:val="-15"/>
        </w:rPr>
        <w:t xml:space="preserve"> </w:t>
      </w:r>
      <w:r>
        <w:rPr>
          <w:color w:val="212121"/>
        </w:rPr>
        <w:t>at</w:t>
      </w:r>
      <w:r>
        <w:rPr>
          <w:color w:val="212121"/>
          <w:spacing w:val="-15"/>
        </w:rPr>
        <w:t xml:space="preserve"> </w:t>
      </w:r>
      <w:r>
        <w:rPr>
          <w:color w:val="212121"/>
        </w:rPr>
        <w:t>the</w:t>
      </w:r>
      <w:r>
        <w:rPr>
          <w:color w:val="212121"/>
          <w:spacing w:val="-15"/>
        </w:rPr>
        <w:t xml:space="preserve"> </w:t>
      </w:r>
      <w:r>
        <w:rPr>
          <w:color w:val="212121"/>
        </w:rPr>
        <w:t>time</w:t>
      </w:r>
      <w:r>
        <w:rPr>
          <w:color w:val="212121"/>
          <w:spacing w:val="-15"/>
        </w:rPr>
        <w:t xml:space="preserve"> </w:t>
      </w:r>
      <w:r>
        <w:rPr>
          <w:color w:val="212121"/>
        </w:rPr>
        <w:t>the</w:t>
      </w:r>
      <w:r>
        <w:rPr>
          <w:color w:val="212121"/>
          <w:spacing w:val="-15"/>
        </w:rPr>
        <w:t xml:space="preserve"> </w:t>
      </w:r>
      <w:r>
        <w:rPr>
          <w:color w:val="212121"/>
        </w:rPr>
        <w:t>disciplinary proceedings began rendered them invalid. The Second Respondent has pointed to the TIMB Code of Conduct, specific</w:t>
      </w:r>
      <w:r>
        <w:rPr>
          <w:color w:val="212121"/>
        </w:rPr>
        <w:t>ally</w:t>
      </w:r>
      <w:r>
        <w:rPr>
          <w:color w:val="212121"/>
          <w:spacing w:val="-3"/>
        </w:rPr>
        <w:t xml:space="preserve"> </w:t>
      </w:r>
      <w:r>
        <w:rPr>
          <w:color w:val="212121"/>
        </w:rPr>
        <w:t>Section 2.5.2, which permits the suspension</w:t>
      </w:r>
      <w:r>
        <w:rPr>
          <w:color w:val="212121"/>
          <w:spacing w:val="-2"/>
        </w:rPr>
        <w:t xml:space="preserve"> </w:t>
      </w:r>
      <w:r>
        <w:rPr>
          <w:color w:val="212121"/>
        </w:rPr>
        <w:t>of an employee by the immediate supervisor or manager without requiring prior Board approval. The Second Respondent also contends that the suspension letter issued by the Acting CEO, who was the Applicant’s</w:t>
      </w:r>
      <w:r>
        <w:rPr>
          <w:color w:val="212121"/>
          <w:spacing w:val="-8"/>
        </w:rPr>
        <w:t xml:space="preserve"> </w:t>
      </w:r>
      <w:r>
        <w:rPr>
          <w:color w:val="212121"/>
        </w:rPr>
        <w:t>direct</w:t>
      </w:r>
      <w:r>
        <w:rPr>
          <w:color w:val="212121"/>
          <w:spacing w:val="-8"/>
        </w:rPr>
        <w:t xml:space="preserve"> </w:t>
      </w:r>
      <w:r>
        <w:rPr>
          <w:color w:val="212121"/>
        </w:rPr>
        <w:t>supervisor,</w:t>
      </w:r>
      <w:r>
        <w:rPr>
          <w:color w:val="212121"/>
          <w:spacing w:val="-8"/>
        </w:rPr>
        <w:t xml:space="preserve"> </w:t>
      </w:r>
      <w:r>
        <w:rPr>
          <w:color w:val="212121"/>
        </w:rPr>
        <w:t>was</w:t>
      </w:r>
      <w:r>
        <w:rPr>
          <w:color w:val="212121"/>
          <w:spacing w:val="-8"/>
        </w:rPr>
        <w:t xml:space="preserve"> </w:t>
      </w:r>
      <w:r>
        <w:rPr>
          <w:color w:val="212121"/>
        </w:rPr>
        <w:t>in</w:t>
      </w:r>
      <w:r>
        <w:rPr>
          <w:color w:val="212121"/>
          <w:spacing w:val="-8"/>
        </w:rPr>
        <w:t xml:space="preserve"> </w:t>
      </w:r>
      <w:r>
        <w:rPr>
          <w:color w:val="212121"/>
        </w:rPr>
        <w:t>compliance</w:t>
      </w:r>
      <w:r>
        <w:rPr>
          <w:color w:val="212121"/>
          <w:spacing w:val="-12"/>
        </w:rPr>
        <w:t xml:space="preserve"> </w:t>
      </w:r>
      <w:r>
        <w:rPr>
          <w:color w:val="212121"/>
        </w:rPr>
        <w:t>with</w:t>
      </w:r>
      <w:r>
        <w:rPr>
          <w:color w:val="212121"/>
          <w:spacing w:val="-8"/>
        </w:rPr>
        <w:t xml:space="preserve"> </w:t>
      </w:r>
      <w:r>
        <w:rPr>
          <w:color w:val="212121"/>
        </w:rPr>
        <w:t>the</w:t>
      </w:r>
      <w:r>
        <w:rPr>
          <w:color w:val="212121"/>
          <w:spacing w:val="-9"/>
        </w:rPr>
        <w:t xml:space="preserve"> </w:t>
      </w:r>
      <w:r>
        <w:rPr>
          <w:color w:val="212121"/>
        </w:rPr>
        <w:t>Code,</w:t>
      </w:r>
      <w:r>
        <w:rPr>
          <w:color w:val="212121"/>
          <w:spacing w:val="-8"/>
        </w:rPr>
        <w:t xml:space="preserve"> </w:t>
      </w:r>
      <w:r>
        <w:rPr>
          <w:color w:val="212121"/>
        </w:rPr>
        <w:t>and</w:t>
      </w:r>
      <w:r>
        <w:rPr>
          <w:color w:val="212121"/>
          <w:spacing w:val="-11"/>
        </w:rPr>
        <w:t xml:space="preserve"> </w:t>
      </w:r>
      <w:r>
        <w:rPr>
          <w:color w:val="212121"/>
        </w:rPr>
        <w:t>therefore,</w:t>
      </w:r>
      <w:r>
        <w:rPr>
          <w:color w:val="212121"/>
          <w:spacing w:val="-8"/>
        </w:rPr>
        <w:t xml:space="preserve"> </w:t>
      </w:r>
      <w:r>
        <w:rPr>
          <w:color w:val="212121"/>
        </w:rPr>
        <w:t>the</w:t>
      </w:r>
      <w:r>
        <w:rPr>
          <w:color w:val="212121"/>
          <w:spacing w:val="-9"/>
        </w:rPr>
        <w:t xml:space="preserve"> </w:t>
      </w:r>
      <w:r>
        <w:rPr>
          <w:color w:val="212121"/>
        </w:rPr>
        <w:t>disciplinary process was valid from the outset.</w:t>
      </w:r>
    </w:p>
    <w:p w:rsidR="005B6A8A" w:rsidRDefault="005B6A8A">
      <w:pPr>
        <w:pStyle w:val="BodyText"/>
        <w:spacing w:line="360" w:lineRule="auto"/>
        <w:sectPr w:rsidR="005B6A8A">
          <w:pgSz w:w="11910" w:h="16840"/>
          <w:pgMar w:top="1360" w:right="1417" w:bottom="280" w:left="1417" w:header="720" w:footer="720" w:gutter="0"/>
          <w:cols w:space="720"/>
        </w:sectPr>
      </w:pPr>
    </w:p>
    <w:p w:rsidR="005B6A8A" w:rsidRDefault="002C035F">
      <w:pPr>
        <w:pStyle w:val="BodyText"/>
        <w:spacing w:before="76" w:line="360" w:lineRule="auto"/>
        <w:ind w:right="16" w:firstLine="719"/>
      </w:pPr>
      <w:r>
        <w:rPr>
          <w:color w:val="212121"/>
        </w:rPr>
        <w:lastRenderedPageBreak/>
        <w:t>On the issue of the Applicant’s right to be heard, the Second Respondent submits that while the right to be heard is fundam</w:t>
      </w:r>
      <w:r>
        <w:rPr>
          <w:color w:val="212121"/>
        </w:rPr>
        <w:t xml:space="preserve">ental, it is not absolute and can be waived. The Second Respondents referred to the case of </w:t>
      </w:r>
      <w:r>
        <w:rPr>
          <w:i/>
          <w:color w:val="212121"/>
        </w:rPr>
        <w:t xml:space="preserve">ZESA Enterprises Pvt. Ltd v </w:t>
      </w:r>
      <w:proofErr w:type="spellStart"/>
      <w:r>
        <w:rPr>
          <w:i/>
          <w:color w:val="212121"/>
        </w:rPr>
        <w:t>Aloyce</w:t>
      </w:r>
      <w:proofErr w:type="spellEnd"/>
      <w:r>
        <w:rPr>
          <w:i/>
          <w:color w:val="212121"/>
        </w:rPr>
        <w:t xml:space="preserve"> Roy </w:t>
      </w:r>
      <w:proofErr w:type="spellStart"/>
      <w:r>
        <w:rPr>
          <w:i/>
          <w:color w:val="212121"/>
        </w:rPr>
        <w:t>Stevawo</w:t>
      </w:r>
      <w:proofErr w:type="spellEnd"/>
      <w:r>
        <w:rPr>
          <w:i/>
          <w:color w:val="212121"/>
        </w:rPr>
        <w:t xml:space="preserve"> SC 29/2017</w:t>
      </w:r>
      <w:r>
        <w:rPr>
          <w:color w:val="212121"/>
        </w:rPr>
        <w:t>, where the Supreme Court recognized that the right to be heard could be waived if a party</w:t>
      </w:r>
      <w:r>
        <w:rPr>
          <w:color w:val="212121"/>
          <w:spacing w:val="-15"/>
        </w:rPr>
        <w:t xml:space="preserve"> </w:t>
      </w:r>
      <w:r>
        <w:rPr>
          <w:color w:val="212121"/>
        </w:rPr>
        <w:t>fails</w:t>
      </w:r>
      <w:r>
        <w:rPr>
          <w:color w:val="212121"/>
          <w:spacing w:val="-15"/>
        </w:rPr>
        <w:t xml:space="preserve"> </w:t>
      </w:r>
      <w:r>
        <w:rPr>
          <w:color w:val="212121"/>
        </w:rPr>
        <w:t>to</w:t>
      </w:r>
      <w:r>
        <w:rPr>
          <w:color w:val="212121"/>
          <w:spacing w:val="-15"/>
        </w:rPr>
        <w:t xml:space="preserve"> </w:t>
      </w:r>
      <w:r>
        <w:rPr>
          <w:color w:val="212121"/>
        </w:rPr>
        <w:t>attend</w:t>
      </w:r>
      <w:r>
        <w:rPr>
          <w:color w:val="212121"/>
          <w:spacing w:val="-15"/>
        </w:rPr>
        <w:t xml:space="preserve"> </w:t>
      </w:r>
      <w:r>
        <w:rPr>
          <w:color w:val="212121"/>
        </w:rPr>
        <w:t>a</w:t>
      </w:r>
      <w:r>
        <w:rPr>
          <w:color w:val="212121"/>
          <w:spacing w:val="-15"/>
        </w:rPr>
        <w:t xml:space="preserve"> </w:t>
      </w:r>
      <w:r>
        <w:rPr>
          <w:color w:val="212121"/>
        </w:rPr>
        <w:t>hearing</w:t>
      </w:r>
      <w:r>
        <w:rPr>
          <w:color w:val="212121"/>
          <w:spacing w:val="-15"/>
        </w:rPr>
        <w:t xml:space="preserve"> </w:t>
      </w:r>
      <w:r>
        <w:rPr>
          <w:color w:val="212121"/>
        </w:rPr>
        <w:t>despite</w:t>
      </w:r>
      <w:r>
        <w:rPr>
          <w:color w:val="212121"/>
          <w:spacing w:val="-15"/>
        </w:rPr>
        <w:t xml:space="preserve"> </w:t>
      </w:r>
      <w:r>
        <w:rPr>
          <w:color w:val="212121"/>
        </w:rPr>
        <w:t>being</w:t>
      </w:r>
      <w:r>
        <w:rPr>
          <w:color w:val="212121"/>
          <w:spacing w:val="-15"/>
        </w:rPr>
        <w:t xml:space="preserve"> </w:t>
      </w:r>
      <w:r>
        <w:rPr>
          <w:color w:val="212121"/>
        </w:rPr>
        <w:t>properly</w:t>
      </w:r>
      <w:r>
        <w:rPr>
          <w:color w:val="212121"/>
          <w:spacing w:val="-15"/>
        </w:rPr>
        <w:t xml:space="preserve"> </w:t>
      </w:r>
      <w:r>
        <w:rPr>
          <w:color w:val="212121"/>
        </w:rPr>
        <w:t>notified.</w:t>
      </w:r>
      <w:r>
        <w:rPr>
          <w:color w:val="212121"/>
          <w:spacing w:val="-15"/>
        </w:rPr>
        <w:t xml:space="preserve"> </w:t>
      </w:r>
      <w:r>
        <w:rPr>
          <w:color w:val="212121"/>
        </w:rPr>
        <w:t>The</w:t>
      </w:r>
      <w:r>
        <w:rPr>
          <w:color w:val="212121"/>
          <w:spacing w:val="-11"/>
        </w:rPr>
        <w:t xml:space="preserve"> </w:t>
      </w:r>
      <w:r>
        <w:rPr>
          <w:color w:val="212121"/>
        </w:rPr>
        <w:t>Second</w:t>
      </w:r>
      <w:r>
        <w:rPr>
          <w:color w:val="212121"/>
          <w:spacing w:val="-14"/>
        </w:rPr>
        <w:t xml:space="preserve"> </w:t>
      </w:r>
      <w:r>
        <w:rPr>
          <w:color w:val="212121"/>
        </w:rPr>
        <w:t>Respondent</w:t>
      </w:r>
      <w:r>
        <w:rPr>
          <w:color w:val="212121"/>
          <w:spacing w:val="-14"/>
        </w:rPr>
        <w:t xml:space="preserve"> </w:t>
      </w:r>
      <w:r>
        <w:rPr>
          <w:color w:val="212121"/>
        </w:rPr>
        <w:t>contends that the Applicant in this case was properly notified of the hearing on 29th March 2023, but failed to attend. The Applicant’s legal representative had acknowledged receipt of the no</w:t>
      </w:r>
      <w:r>
        <w:rPr>
          <w:color w:val="212121"/>
        </w:rPr>
        <w:t>tice but did not attend the hearing or request a postponement. The Second Respondent further submits that the Applicant later started to claim illness, this position was contradicted by her attending other judicial proceedings the day before the hearing. T</w:t>
      </w:r>
      <w:r>
        <w:rPr>
          <w:color w:val="212121"/>
        </w:rPr>
        <w:t xml:space="preserve">he Second Respondent has cited </w:t>
      </w:r>
      <w:proofErr w:type="spellStart"/>
      <w:r>
        <w:rPr>
          <w:i/>
          <w:color w:val="212121"/>
        </w:rPr>
        <w:t>PacPrint</w:t>
      </w:r>
      <w:proofErr w:type="spellEnd"/>
      <w:r>
        <w:rPr>
          <w:i/>
          <w:color w:val="212121"/>
        </w:rPr>
        <w:t xml:space="preserve"> (Private)</w:t>
      </w:r>
      <w:r>
        <w:rPr>
          <w:i/>
          <w:color w:val="212121"/>
          <w:spacing w:val="-1"/>
        </w:rPr>
        <w:t xml:space="preserve"> </w:t>
      </w:r>
      <w:r>
        <w:rPr>
          <w:i/>
          <w:color w:val="212121"/>
        </w:rPr>
        <w:t>Limited v</w:t>
      </w:r>
      <w:r>
        <w:rPr>
          <w:i/>
          <w:color w:val="212121"/>
          <w:spacing w:val="-1"/>
        </w:rPr>
        <w:t xml:space="preserve"> </w:t>
      </w:r>
      <w:proofErr w:type="spellStart"/>
      <w:r>
        <w:rPr>
          <w:i/>
          <w:color w:val="212121"/>
        </w:rPr>
        <w:t>Pilani</w:t>
      </w:r>
      <w:proofErr w:type="spellEnd"/>
      <w:r>
        <w:rPr>
          <w:i/>
          <w:color w:val="212121"/>
          <w:spacing w:val="-2"/>
        </w:rPr>
        <w:t xml:space="preserve"> </w:t>
      </w:r>
      <w:proofErr w:type="spellStart"/>
      <w:r>
        <w:rPr>
          <w:i/>
          <w:color w:val="212121"/>
        </w:rPr>
        <w:t>Kumbula</w:t>
      </w:r>
      <w:proofErr w:type="spellEnd"/>
      <w:r>
        <w:rPr>
          <w:i/>
          <w:color w:val="212121"/>
        </w:rPr>
        <w:t xml:space="preserve"> SC 67/17</w:t>
      </w:r>
      <w:r>
        <w:rPr>
          <w:color w:val="212121"/>
        </w:rPr>
        <w:t>,</w:t>
      </w:r>
      <w:r>
        <w:rPr>
          <w:color w:val="212121"/>
          <w:spacing w:val="-3"/>
        </w:rPr>
        <w:t xml:space="preserve"> </w:t>
      </w:r>
      <w:r>
        <w:rPr>
          <w:color w:val="212121"/>
        </w:rPr>
        <w:t>where</w:t>
      </w:r>
      <w:r>
        <w:rPr>
          <w:color w:val="212121"/>
          <w:spacing w:val="-2"/>
        </w:rPr>
        <w:t xml:space="preserve"> </w:t>
      </w:r>
      <w:r>
        <w:rPr>
          <w:color w:val="212121"/>
        </w:rPr>
        <w:t>the</w:t>
      </w:r>
      <w:r>
        <w:rPr>
          <w:color w:val="212121"/>
          <w:spacing w:val="-1"/>
        </w:rPr>
        <w:t xml:space="preserve"> </w:t>
      </w:r>
      <w:r>
        <w:rPr>
          <w:color w:val="212121"/>
        </w:rPr>
        <w:t>court</w:t>
      </w:r>
      <w:r>
        <w:rPr>
          <w:color w:val="212121"/>
          <w:spacing w:val="-1"/>
        </w:rPr>
        <w:t xml:space="preserve"> </w:t>
      </w:r>
      <w:r>
        <w:rPr>
          <w:color w:val="212121"/>
        </w:rPr>
        <w:t>held that failure to</w:t>
      </w:r>
      <w:r>
        <w:rPr>
          <w:color w:val="212121"/>
          <w:spacing w:val="-2"/>
        </w:rPr>
        <w:t xml:space="preserve"> </w:t>
      </w:r>
      <w:r>
        <w:rPr>
          <w:color w:val="212121"/>
        </w:rPr>
        <w:t>attend</w:t>
      </w:r>
      <w:r>
        <w:rPr>
          <w:color w:val="212121"/>
          <w:spacing w:val="-2"/>
        </w:rPr>
        <w:t xml:space="preserve"> </w:t>
      </w:r>
      <w:r>
        <w:rPr>
          <w:color w:val="212121"/>
        </w:rPr>
        <w:t>a</w:t>
      </w:r>
      <w:r>
        <w:rPr>
          <w:color w:val="212121"/>
          <w:spacing w:val="-4"/>
        </w:rPr>
        <w:t xml:space="preserve"> </w:t>
      </w:r>
      <w:r>
        <w:rPr>
          <w:color w:val="212121"/>
        </w:rPr>
        <w:t>hearing</w:t>
      </w:r>
      <w:r>
        <w:rPr>
          <w:color w:val="212121"/>
          <w:spacing w:val="-5"/>
        </w:rPr>
        <w:t xml:space="preserve"> </w:t>
      </w:r>
      <w:r>
        <w:rPr>
          <w:color w:val="212121"/>
        </w:rPr>
        <w:t>constitutes</w:t>
      </w:r>
      <w:r>
        <w:rPr>
          <w:color w:val="212121"/>
          <w:spacing w:val="-2"/>
        </w:rPr>
        <w:t xml:space="preserve"> </w:t>
      </w:r>
      <w:r>
        <w:rPr>
          <w:color w:val="212121"/>
        </w:rPr>
        <w:t>a</w:t>
      </w:r>
      <w:r>
        <w:rPr>
          <w:color w:val="212121"/>
          <w:spacing w:val="-3"/>
        </w:rPr>
        <w:t xml:space="preserve"> </w:t>
      </w:r>
      <w:r>
        <w:rPr>
          <w:color w:val="212121"/>
        </w:rPr>
        <w:t>waiver</w:t>
      </w:r>
      <w:r>
        <w:rPr>
          <w:color w:val="212121"/>
          <w:spacing w:val="-4"/>
        </w:rPr>
        <w:t xml:space="preserve"> </w:t>
      </w:r>
      <w:r>
        <w:rPr>
          <w:color w:val="212121"/>
        </w:rPr>
        <w:t>of</w:t>
      </w:r>
      <w:r>
        <w:rPr>
          <w:color w:val="212121"/>
          <w:spacing w:val="-2"/>
        </w:rPr>
        <w:t xml:space="preserve"> </w:t>
      </w:r>
      <w:r>
        <w:rPr>
          <w:color w:val="212121"/>
        </w:rPr>
        <w:t>the</w:t>
      </w:r>
      <w:r>
        <w:rPr>
          <w:color w:val="212121"/>
          <w:spacing w:val="-2"/>
        </w:rPr>
        <w:t xml:space="preserve"> </w:t>
      </w:r>
      <w:r>
        <w:rPr>
          <w:color w:val="212121"/>
        </w:rPr>
        <w:t>right</w:t>
      </w:r>
      <w:r>
        <w:rPr>
          <w:color w:val="212121"/>
          <w:spacing w:val="-2"/>
        </w:rPr>
        <w:t xml:space="preserve"> </w:t>
      </w:r>
      <w:r>
        <w:rPr>
          <w:color w:val="212121"/>
        </w:rPr>
        <w:t>to</w:t>
      </w:r>
      <w:r>
        <w:rPr>
          <w:color w:val="212121"/>
          <w:spacing w:val="-2"/>
        </w:rPr>
        <w:t xml:space="preserve"> </w:t>
      </w:r>
      <w:r>
        <w:rPr>
          <w:color w:val="212121"/>
        </w:rPr>
        <w:t>be</w:t>
      </w:r>
      <w:r>
        <w:rPr>
          <w:color w:val="212121"/>
          <w:spacing w:val="-3"/>
        </w:rPr>
        <w:t xml:space="preserve"> </w:t>
      </w:r>
      <w:r>
        <w:rPr>
          <w:color w:val="212121"/>
        </w:rPr>
        <w:t>heard,</w:t>
      </w:r>
      <w:r>
        <w:rPr>
          <w:color w:val="212121"/>
          <w:spacing w:val="-2"/>
        </w:rPr>
        <w:t xml:space="preserve"> </w:t>
      </w:r>
      <w:r>
        <w:rPr>
          <w:color w:val="212121"/>
        </w:rPr>
        <w:t>and the</w:t>
      </w:r>
      <w:r>
        <w:rPr>
          <w:color w:val="212121"/>
          <w:spacing w:val="-3"/>
        </w:rPr>
        <w:t xml:space="preserve"> </w:t>
      </w:r>
      <w:r>
        <w:rPr>
          <w:color w:val="212121"/>
        </w:rPr>
        <w:t>employer</w:t>
      </w:r>
      <w:r>
        <w:rPr>
          <w:color w:val="212121"/>
          <w:spacing w:val="-2"/>
        </w:rPr>
        <w:t xml:space="preserve"> </w:t>
      </w:r>
      <w:r>
        <w:rPr>
          <w:color w:val="212121"/>
        </w:rPr>
        <w:t>is</w:t>
      </w:r>
      <w:r>
        <w:rPr>
          <w:color w:val="212121"/>
          <w:spacing w:val="-2"/>
        </w:rPr>
        <w:t xml:space="preserve"> </w:t>
      </w:r>
      <w:r>
        <w:rPr>
          <w:color w:val="212121"/>
        </w:rPr>
        <w:t>entitled</w:t>
      </w:r>
      <w:r>
        <w:rPr>
          <w:color w:val="212121"/>
          <w:spacing w:val="-2"/>
        </w:rPr>
        <w:t xml:space="preserve"> </w:t>
      </w:r>
      <w:r>
        <w:rPr>
          <w:color w:val="212121"/>
        </w:rPr>
        <w:t>to continue with the proceedings in the absence of the employee.</w:t>
      </w:r>
    </w:p>
    <w:p w:rsidR="005B6A8A" w:rsidRDefault="002C035F">
      <w:pPr>
        <w:pStyle w:val="BodyText"/>
        <w:spacing w:line="360" w:lineRule="auto"/>
        <w:ind w:right="16" w:firstLine="719"/>
      </w:pPr>
      <w:r>
        <w:rPr>
          <w:color w:val="212121"/>
        </w:rPr>
        <w:t>The Second Respondent also contends that the Applicant’s failure to attend the disciplinary hearing was not due to any fault of the Disciplinary Committee, but rather the Applicant’s absence.</w:t>
      </w:r>
      <w:r>
        <w:rPr>
          <w:color w:val="212121"/>
        </w:rPr>
        <w:t xml:space="preserve"> The Disciplinary Committee had also clearly acted in accordance with the TIMB Code of Conduct, which permits proceedings to continue in the absence of the employee</w:t>
      </w:r>
      <w:r>
        <w:rPr>
          <w:color w:val="212121"/>
          <w:spacing w:val="-3"/>
        </w:rPr>
        <w:t xml:space="preserve"> </w:t>
      </w:r>
      <w:r>
        <w:rPr>
          <w:color w:val="212121"/>
        </w:rPr>
        <w:t>if</w:t>
      </w:r>
      <w:r>
        <w:rPr>
          <w:color w:val="212121"/>
          <w:spacing w:val="-2"/>
        </w:rPr>
        <w:t xml:space="preserve"> </w:t>
      </w:r>
      <w:r>
        <w:rPr>
          <w:color w:val="212121"/>
        </w:rPr>
        <w:t>they</w:t>
      </w:r>
      <w:r>
        <w:rPr>
          <w:color w:val="212121"/>
          <w:spacing w:val="-6"/>
        </w:rPr>
        <w:t xml:space="preserve"> </w:t>
      </w:r>
      <w:r>
        <w:rPr>
          <w:color w:val="212121"/>
        </w:rPr>
        <w:t>fail</w:t>
      </w:r>
      <w:r>
        <w:rPr>
          <w:color w:val="212121"/>
          <w:spacing w:val="-2"/>
        </w:rPr>
        <w:t xml:space="preserve"> </w:t>
      </w:r>
      <w:r>
        <w:rPr>
          <w:color w:val="212121"/>
        </w:rPr>
        <w:t>to</w:t>
      </w:r>
      <w:r>
        <w:rPr>
          <w:color w:val="212121"/>
          <w:spacing w:val="-2"/>
        </w:rPr>
        <w:t xml:space="preserve"> </w:t>
      </w:r>
      <w:r>
        <w:rPr>
          <w:color w:val="212121"/>
        </w:rPr>
        <w:t>attend</w:t>
      </w:r>
      <w:r>
        <w:rPr>
          <w:color w:val="212121"/>
          <w:spacing w:val="-2"/>
        </w:rPr>
        <w:t xml:space="preserve"> </w:t>
      </w:r>
      <w:r>
        <w:rPr>
          <w:color w:val="212121"/>
        </w:rPr>
        <w:t>after</w:t>
      </w:r>
      <w:r>
        <w:rPr>
          <w:color w:val="212121"/>
          <w:spacing w:val="-1"/>
        </w:rPr>
        <w:t xml:space="preserve"> </w:t>
      </w:r>
      <w:r>
        <w:rPr>
          <w:color w:val="212121"/>
        </w:rPr>
        <w:t>being</w:t>
      </w:r>
      <w:r>
        <w:rPr>
          <w:color w:val="212121"/>
          <w:spacing w:val="-4"/>
        </w:rPr>
        <w:t xml:space="preserve"> </w:t>
      </w:r>
      <w:r>
        <w:rPr>
          <w:color w:val="212121"/>
        </w:rPr>
        <w:t>properly</w:t>
      </w:r>
      <w:r>
        <w:rPr>
          <w:color w:val="212121"/>
          <w:spacing w:val="-4"/>
        </w:rPr>
        <w:t xml:space="preserve"> </w:t>
      </w:r>
      <w:r>
        <w:rPr>
          <w:color w:val="212121"/>
        </w:rPr>
        <w:t>notified.</w:t>
      </w:r>
      <w:r>
        <w:rPr>
          <w:color w:val="212121"/>
          <w:spacing w:val="-2"/>
        </w:rPr>
        <w:t xml:space="preserve"> </w:t>
      </w:r>
      <w:r>
        <w:rPr>
          <w:color w:val="212121"/>
        </w:rPr>
        <w:t>The Second</w:t>
      </w:r>
      <w:r>
        <w:rPr>
          <w:color w:val="212121"/>
          <w:spacing w:val="-2"/>
        </w:rPr>
        <w:t xml:space="preserve"> </w:t>
      </w:r>
      <w:r>
        <w:rPr>
          <w:color w:val="212121"/>
        </w:rPr>
        <w:t>Respondent</w:t>
      </w:r>
      <w:r>
        <w:rPr>
          <w:color w:val="212121"/>
          <w:spacing w:val="-1"/>
        </w:rPr>
        <w:t xml:space="preserve"> </w:t>
      </w:r>
      <w:r>
        <w:rPr>
          <w:color w:val="212121"/>
        </w:rPr>
        <w:t>has</w:t>
      </w:r>
      <w:r>
        <w:rPr>
          <w:color w:val="212121"/>
          <w:spacing w:val="-2"/>
        </w:rPr>
        <w:t xml:space="preserve"> </w:t>
      </w:r>
      <w:r>
        <w:rPr>
          <w:color w:val="212121"/>
        </w:rPr>
        <w:t xml:space="preserve">cited </w:t>
      </w:r>
      <w:r>
        <w:rPr>
          <w:i/>
          <w:color w:val="212121"/>
        </w:rPr>
        <w:t>Zimba</w:t>
      </w:r>
      <w:r>
        <w:rPr>
          <w:i/>
          <w:color w:val="212121"/>
        </w:rPr>
        <w:t>bwe United Passenger Company Pvt. Ltd v Packhorse Pvt. Ltd SC 13/17</w:t>
      </w:r>
      <w:r>
        <w:rPr>
          <w:color w:val="212121"/>
        </w:rPr>
        <w:t>, which established</w:t>
      </w:r>
      <w:r>
        <w:rPr>
          <w:color w:val="212121"/>
          <w:spacing w:val="-10"/>
        </w:rPr>
        <w:t xml:space="preserve"> </w:t>
      </w:r>
      <w:r>
        <w:rPr>
          <w:color w:val="212121"/>
        </w:rPr>
        <w:t>that</w:t>
      </w:r>
      <w:r>
        <w:rPr>
          <w:color w:val="212121"/>
          <w:spacing w:val="-10"/>
        </w:rPr>
        <w:t xml:space="preserve"> </w:t>
      </w:r>
      <w:r>
        <w:rPr>
          <w:color w:val="212121"/>
        </w:rPr>
        <w:t>the</w:t>
      </w:r>
      <w:r>
        <w:rPr>
          <w:color w:val="212121"/>
          <w:spacing w:val="-10"/>
        </w:rPr>
        <w:t xml:space="preserve"> </w:t>
      </w:r>
      <w:r>
        <w:rPr>
          <w:color w:val="212121"/>
        </w:rPr>
        <w:t>onus</w:t>
      </w:r>
      <w:r>
        <w:rPr>
          <w:color w:val="212121"/>
          <w:spacing w:val="-8"/>
        </w:rPr>
        <w:t xml:space="preserve"> </w:t>
      </w:r>
      <w:r>
        <w:rPr>
          <w:color w:val="212121"/>
        </w:rPr>
        <w:t>is</w:t>
      </w:r>
      <w:r>
        <w:rPr>
          <w:color w:val="212121"/>
          <w:spacing w:val="-9"/>
        </w:rPr>
        <w:t xml:space="preserve"> </w:t>
      </w:r>
      <w:r>
        <w:rPr>
          <w:color w:val="212121"/>
        </w:rPr>
        <w:t>on</w:t>
      </w:r>
      <w:r>
        <w:rPr>
          <w:color w:val="212121"/>
          <w:spacing w:val="-10"/>
        </w:rPr>
        <w:t xml:space="preserve"> </w:t>
      </w:r>
      <w:r>
        <w:rPr>
          <w:color w:val="212121"/>
        </w:rPr>
        <w:t>the</w:t>
      </w:r>
      <w:r>
        <w:rPr>
          <w:color w:val="212121"/>
          <w:spacing w:val="-10"/>
        </w:rPr>
        <w:t xml:space="preserve"> </w:t>
      </w:r>
      <w:r>
        <w:rPr>
          <w:color w:val="212121"/>
        </w:rPr>
        <w:t>party</w:t>
      </w:r>
      <w:r>
        <w:rPr>
          <w:color w:val="212121"/>
          <w:spacing w:val="-14"/>
        </w:rPr>
        <w:t xml:space="preserve"> </w:t>
      </w:r>
      <w:r>
        <w:rPr>
          <w:color w:val="212121"/>
        </w:rPr>
        <w:t>alleging</w:t>
      </w:r>
      <w:r>
        <w:rPr>
          <w:color w:val="212121"/>
          <w:spacing w:val="-12"/>
        </w:rPr>
        <w:t xml:space="preserve"> </w:t>
      </w:r>
      <w:r>
        <w:rPr>
          <w:color w:val="212121"/>
        </w:rPr>
        <w:t>an</w:t>
      </w:r>
      <w:r>
        <w:rPr>
          <w:color w:val="212121"/>
          <w:spacing w:val="-7"/>
        </w:rPr>
        <w:t xml:space="preserve"> </w:t>
      </w:r>
      <w:r>
        <w:rPr>
          <w:color w:val="212121"/>
        </w:rPr>
        <w:t>agreement</w:t>
      </w:r>
      <w:r>
        <w:rPr>
          <w:color w:val="212121"/>
          <w:spacing w:val="-9"/>
        </w:rPr>
        <w:t xml:space="preserve"> </w:t>
      </w:r>
      <w:r>
        <w:rPr>
          <w:color w:val="212121"/>
        </w:rPr>
        <w:t>to</w:t>
      </w:r>
      <w:r>
        <w:rPr>
          <w:color w:val="212121"/>
          <w:spacing w:val="-9"/>
        </w:rPr>
        <w:t xml:space="preserve"> </w:t>
      </w:r>
      <w:r>
        <w:rPr>
          <w:color w:val="212121"/>
        </w:rPr>
        <w:t>prove</w:t>
      </w:r>
      <w:r>
        <w:rPr>
          <w:color w:val="212121"/>
          <w:spacing w:val="-11"/>
        </w:rPr>
        <w:t xml:space="preserve"> </w:t>
      </w:r>
      <w:r>
        <w:rPr>
          <w:color w:val="212121"/>
        </w:rPr>
        <w:t>it.</w:t>
      </w:r>
      <w:r>
        <w:rPr>
          <w:color w:val="212121"/>
          <w:spacing w:val="-10"/>
        </w:rPr>
        <w:t xml:space="preserve"> </w:t>
      </w:r>
      <w:r>
        <w:rPr>
          <w:color w:val="212121"/>
        </w:rPr>
        <w:t>The</w:t>
      </w:r>
      <w:r>
        <w:rPr>
          <w:color w:val="212121"/>
          <w:spacing w:val="-11"/>
        </w:rPr>
        <w:t xml:space="preserve"> </w:t>
      </w:r>
      <w:r>
        <w:rPr>
          <w:color w:val="212121"/>
        </w:rPr>
        <w:t>Applicant</w:t>
      </w:r>
      <w:r>
        <w:rPr>
          <w:color w:val="212121"/>
          <w:spacing w:val="-9"/>
        </w:rPr>
        <w:t xml:space="preserve"> </w:t>
      </w:r>
      <w:r>
        <w:rPr>
          <w:color w:val="212121"/>
        </w:rPr>
        <w:t>in</w:t>
      </w:r>
      <w:r>
        <w:rPr>
          <w:color w:val="212121"/>
          <w:spacing w:val="-9"/>
        </w:rPr>
        <w:t xml:space="preserve"> </w:t>
      </w:r>
      <w:r>
        <w:rPr>
          <w:color w:val="212121"/>
        </w:rPr>
        <w:t>this case had failed to prove that an agreement had been made to reschedule the hearing.</w:t>
      </w:r>
    </w:p>
    <w:p w:rsidR="005B6A8A" w:rsidRDefault="002C035F">
      <w:pPr>
        <w:pStyle w:val="BodyText"/>
        <w:spacing w:before="1" w:line="360" w:lineRule="auto"/>
        <w:ind w:right="16" w:firstLine="719"/>
      </w:pPr>
      <w:r>
        <w:rPr>
          <w:color w:val="212121"/>
        </w:rPr>
        <w:t xml:space="preserve">Regarding the decision of the Disciplinary Committee not to consider the Applicant’s late submissions, the Second Respondent has argued that the Applicant’s </w:t>
      </w:r>
      <w:proofErr w:type="spellStart"/>
      <w:r>
        <w:rPr>
          <w:color w:val="212121"/>
        </w:rPr>
        <w:t>defence</w:t>
      </w:r>
      <w:proofErr w:type="spellEnd"/>
      <w:r>
        <w:rPr>
          <w:color w:val="212121"/>
        </w:rPr>
        <w:t xml:space="preserve"> ou</w:t>
      </w:r>
      <w:r>
        <w:rPr>
          <w:color w:val="212121"/>
        </w:rPr>
        <w:t xml:space="preserve">tline should have been submitted before the hearing began in February 2023. The </w:t>
      </w:r>
      <w:proofErr w:type="spellStart"/>
      <w:r>
        <w:rPr>
          <w:color w:val="212121"/>
        </w:rPr>
        <w:t>defence</w:t>
      </w:r>
      <w:proofErr w:type="spellEnd"/>
      <w:r>
        <w:rPr>
          <w:color w:val="212121"/>
        </w:rPr>
        <w:t xml:space="preserve"> outline was</w:t>
      </w:r>
      <w:r>
        <w:rPr>
          <w:color w:val="212121"/>
          <w:spacing w:val="-9"/>
        </w:rPr>
        <w:t xml:space="preserve"> </w:t>
      </w:r>
      <w:r>
        <w:rPr>
          <w:color w:val="212121"/>
        </w:rPr>
        <w:t>only</w:t>
      </w:r>
      <w:r>
        <w:rPr>
          <w:color w:val="212121"/>
          <w:spacing w:val="-14"/>
        </w:rPr>
        <w:t xml:space="preserve"> </w:t>
      </w:r>
      <w:r>
        <w:rPr>
          <w:color w:val="212121"/>
        </w:rPr>
        <w:t>presented</w:t>
      </w:r>
      <w:r>
        <w:rPr>
          <w:color w:val="212121"/>
          <w:spacing w:val="-10"/>
        </w:rPr>
        <w:t xml:space="preserve"> </w:t>
      </w:r>
      <w:r>
        <w:rPr>
          <w:color w:val="212121"/>
        </w:rPr>
        <w:t>after</w:t>
      </w:r>
      <w:r>
        <w:rPr>
          <w:color w:val="212121"/>
          <w:spacing w:val="-10"/>
        </w:rPr>
        <w:t xml:space="preserve"> </w:t>
      </w:r>
      <w:r>
        <w:rPr>
          <w:color w:val="212121"/>
        </w:rPr>
        <w:t>the</w:t>
      </w:r>
      <w:r>
        <w:rPr>
          <w:color w:val="212121"/>
          <w:spacing w:val="-11"/>
        </w:rPr>
        <w:t xml:space="preserve"> </w:t>
      </w:r>
      <w:r>
        <w:rPr>
          <w:color w:val="212121"/>
        </w:rPr>
        <w:t>hearing</w:t>
      </w:r>
      <w:r>
        <w:rPr>
          <w:color w:val="212121"/>
          <w:spacing w:val="-10"/>
        </w:rPr>
        <w:t xml:space="preserve"> </w:t>
      </w:r>
      <w:r>
        <w:rPr>
          <w:color w:val="212121"/>
        </w:rPr>
        <w:t>had</w:t>
      </w:r>
      <w:r>
        <w:rPr>
          <w:color w:val="212121"/>
          <w:spacing w:val="-9"/>
        </w:rPr>
        <w:t xml:space="preserve"> </w:t>
      </w:r>
      <w:r>
        <w:rPr>
          <w:color w:val="212121"/>
        </w:rPr>
        <w:t>been</w:t>
      </w:r>
      <w:r>
        <w:rPr>
          <w:color w:val="212121"/>
          <w:spacing w:val="-9"/>
        </w:rPr>
        <w:t xml:space="preserve"> </w:t>
      </w:r>
      <w:r>
        <w:rPr>
          <w:color w:val="212121"/>
        </w:rPr>
        <w:t>concluded.</w:t>
      </w:r>
      <w:r>
        <w:rPr>
          <w:color w:val="212121"/>
          <w:spacing w:val="-10"/>
        </w:rPr>
        <w:t xml:space="preserve"> </w:t>
      </w:r>
      <w:r>
        <w:rPr>
          <w:color w:val="212121"/>
        </w:rPr>
        <w:t>The</w:t>
      </w:r>
      <w:r>
        <w:rPr>
          <w:color w:val="212121"/>
          <w:spacing w:val="-10"/>
        </w:rPr>
        <w:t xml:space="preserve"> </w:t>
      </w:r>
      <w:r>
        <w:rPr>
          <w:color w:val="212121"/>
        </w:rPr>
        <w:t>Second</w:t>
      </w:r>
      <w:r>
        <w:rPr>
          <w:color w:val="212121"/>
          <w:spacing w:val="-9"/>
        </w:rPr>
        <w:t xml:space="preserve"> </w:t>
      </w:r>
      <w:r>
        <w:rPr>
          <w:color w:val="212121"/>
        </w:rPr>
        <w:t>Respondent</w:t>
      </w:r>
      <w:r>
        <w:rPr>
          <w:color w:val="212121"/>
          <w:spacing w:val="-9"/>
        </w:rPr>
        <w:t xml:space="preserve"> </w:t>
      </w:r>
      <w:r>
        <w:rPr>
          <w:color w:val="212121"/>
        </w:rPr>
        <w:t>submits</w:t>
      </w:r>
      <w:r>
        <w:rPr>
          <w:color w:val="212121"/>
          <w:spacing w:val="-9"/>
        </w:rPr>
        <w:t xml:space="preserve"> </w:t>
      </w:r>
      <w:r>
        <w:rPr>
          <w:color w:val="212121"/>
        </w:rPr>
        <w:t xml:space="preserve">that the disciplinary committee was well within its rights to decline to </w:t>
      </w:r>
      <w:r>
        <w:rPr>
          <w:color w:val="212121"/>
        </w:rPr>
        <w:t>reopen the proceedings, as this would have been contrary to the Code of Conduct. The Second Respondents also points out that the</w:t>
      </w:r>
      <w:r>
        <w:rPr>
          <w:color w:val="212121"/>
          <w:spacing w:val="-1"/>
        </w:rPr>
        <w:t xml:space="preserve"> </w:t>
      </w:r>
      <w:r>
        <w:rPr>
          <w:color w:val="212121"/>
        </w:rPr>
        <w:t>Applicant’s submissions were</w:t>
      </w:r>
      <w:r>
        <w:rPr>
          <w:color w:val="212121"/>
          <w:spacing w:val="-2"/>
        </w:rPr>
        <w:t xml:space="preserve"> </w:t>
      </w:r>
      <w:r>
        <w:rPr>
          <w:color w:val="212121"/>
        </w:rPr>
        <w:t>based on hearsay, as the evidence</w:t>
      </w:r>
      <w:r>
        <w:rPr>
          <w:color w:val="212121"/>
          <w:spacing w:val="-1"/>
        </w:rPr>
        <w:t xml:space="preserve"> </w:t>
      </w:r>
      <w:r>
        <w:rPr>
          <w:color w:val="212121"/>
        </w:rPr>
        <w:t>had already</w:t>
      </w:r>
      <w:r>
        <w:rPr>
          <w:color w:val="212121"/>
          <w:spacing w:val="-5"/>
        </w:rPr>
        <w:t xml:space="preserve"> </w:t>
      </w:r>
      <w:r>
        <w:rPr>
          <w:color w:val="212121"/>
        </w:rPr>
        <w:t xml:space="preserve">been presented, the witnesses could not be recalled </w:t>
      </w:r>
      <w:r>
        <w:rPr>
          <w:color w:val="212121"/>
        </w:rPr>
        <w:t>for further testimony. The Second Respondent notes that the Disciplinary Committee’s decision to proceed based on the evidence already submitted was clearly reasonable and in line with the Code.</w:t>
      </w:r>
    </w:p>
    <w:p w:rsidR="005B6A8A" w:rsidRDefault="002C035F">
      <w:pPr>
        <w:pStyle w:val="BodyText"/>
        <w:spacing w:before="1" w:line="360" w:lineRule="auto"/>
        <w:ind w:right="18" w:firstLine="719"/>
      </w:pPr>
      <w:r>
        <w:rPr>
          <w:color w:val="212121"/>
        </w:rPr>
        <w:t>Finally,</w:t>
      </w:r>
      <w:r>
        <w:rPr>
          <w:color w:val="212121"/>
          <w:spacing w:val="-6"/>
        </w:rPr>
        <w:t xml:space="preserve"> </w:t>
      </w:r>
      <w:r>
        <w:rPr>
          <w:color w:val="212121"/>
        </w:rPr>
        <w:t>the</w:t>
      </w:r>
      <w:r>
        <w:rPr>
          <w:color w:val="212121"/>
          <w:spacing w:val="-5"/>
        </w:rPr>
        <w:t xml:space="preserve"> </w:t>
      </w:r>
      <w:r>
        <w:rPr>
          <w:color w:val="212121"/>
        </w:rPr>
        <w:t>Second</w:t>
      </w:r>
      <w:r>
        <w:rPr>
          <w:color w:val="212121"/>
          <w:spacing w:val="-5"/>
        </w:rPr>
        <w:t xml:space="preserve"> </w:t>
      </w:r>
      <w:r>
        <w:rPr>
          <w:color w:val="212121"/>
        </w:rPr>
        <w:t>Respondent’s</w:t>
      </w:r>
      <w:r>
        <w:rPr>
          <w:color w:val="212121"/>
          <w:spacing w:val="-5"/>
        </w:rPr>
        <w:t xml:space="preserve"> </w:t>
      </w:r>
      <w:r>
        <w:rPr>
          <w:color w:val="212121"/>
        </w:rPr>
        <w:t>prayer</w:t>
      </w:r>
      <w:r>
        <w:rPr>
          <w:color w:val="212121"/>
          <w:spacing w:val="-7"/>
        </w:rPr>
        <w:t xml:space="preserve"> </w:t>
      </w:r>
      <w:r>
        <w:rPr>
          <w:color w:val="212121"/>
        </w:rPr>
        <w:t>is</w:t>
      </w:r>
      <w:r>
        <w:rPr>
          <w:color w:val="212121"/>
          <w:spacing w:val="-4"/>
        </w:rPr>
        <w:t xml:space="preserve"> </w:t>
      </w:r>
      <w:r>
        <w:rPr>
          <w:color w:val="212121"/>
        </w:rPr>
        <w:t>that</w:t>
      </w:r>
      <w:r>
        <w:rPr>
          <w:color w:val="212121"/>
          <w:spacing w:val="-6"/>
        </w:rPr>
        <w:t xml:space="preserve"> </w:t>
      </w:r>
      <w:r>
        <w:rPr>
          <w:color w:val="212121"/>
        </w:rPr>
        <w:t>the</w:t>
      </w:r>
      <w:r>
        <w:rPr>
          <w:color w:val="212121"/>
          <w:spacing w:val="-6"/>
        </w:rPr>
        <w:t xml:space="preserve"> </w:t>
      </w:r>
      <w:r>
        <w:rPr>
          <w:color w:val="212121"/>
        </w:rPr>
        <w:t>application</w:t>
      </w:r>
      <w:r>
        <w:rPr>
          <w:color w:val="212121"/>
          <w:spacing w:val="-5"/>
        </w:rPr>
        <w:t xml:space="preserve"> </w:t>
      </w:r>
      <w:r>
        <w:rPr>
          <w:color w:val="212121"/>
        </w:rPr>
        <w:t>be</w:t>
      </w:r>
      <w:r>
        <w:rPr>
          <w:color w:val="212121"/>
          <w:spacing w:val="-7"/>
        </w:rPr>
        <w:t xml:space="preserve"> </w:t>
      </w:r>
      <w:r>
        <w:rPr>
          <w:color w:val="212121"/>
        </w:rPr>
        <w:t>dismissed</w:t>
      </w:r>
      <w:r>
        <w:rPr>
          <w:color w:val="212121"/>
          <w:spacing w:val="-6"/>
        </w:rPr>
        <w:t xml:space="preserve"> </w:t>
      </w:r>
      <w:r>
        <w:rPr>
          <w:color w:val="212121"/>
        </w:rPr>
        <w:t>with</w:t>
      </w:r>
      <w:r>
        <w:rPr>
          <w:color w:val="212121"/>
          <w:spacing w:val="-5"/>
        </w:rPr>
        <w:t xml:space="preserve"> </w:t>
      </w:r>
      <w:r>
        <w:rPr>
          <w:color w:val="212121"/>
        </w:rPr>
        <w:t>costs on</w:t>
      </w:r>
      <w:r>
        <w:rPr>
          <w:color w:val="212121"/>
          <w:spacing w:val="-3"/>
        </w:rPr>
        <w:t xml:space="preserve"> </w:t>
      </w:r>
      <w:r>
        <w:rPr>
          <w:color w:val="212121"/>
        </w:rPr>
        <w:t>a</w:t>
      </w:r>
      <w:r>
        <w:rPr>
          <w:color w:val="212121"/>
          <w:spacing w:val="-4"/>
        </w:rPr>
        <w:t xml:space="preserve"> </w:t>
      </w:r>
      <w:r>
        <w:rPr>
          <w:color w:val="212121"/>
        </w:rPr>
        <w:t>legal</w:t>
      </w:r>
      <w:r>
        <w:rPr>
          <w:color w:val="212121"/>
          <w:spacing w:val="-3"/>
        </w:rPr>
        <w:t xml:space="preserve"> </w:t>
      </w:r>
      <w:r>
        <w:rPr>
          <w:color w:val="212121"/>
        </w:rPr>
        <w:t>practitioner</w:t>
      </w:r>
      <w:r>
        <w:rPr>
          <w:color w:val="212121"/>
          <w:spacing w:val="-3"/>
        </w:rPr>
        <w:t xml:space="preserve"> </w:t>
      </w:r>
      <w:r>
        <w:rPr>
          <w:color w:val="212121"/>
        </w:rPr>
        <w:t>and</w:t>
      </w:r>
      <w:r>
        <w:rPr>
          <w:color w:val="212121"/>
          <w:spacing w:val="-3"/>
        </w:rPr>
        <w:t xml:space="preserve"> </w:t>
      </w:r>
      <w:r>
        <w:rPr>
          <w:color w:val="212121"/>
        </w:rPr>
        <w:t>client</w:t>
      </w:r>
      <w:r>
        <w:rPr>
          <w:color w:val="212121"/>
          <w:spacing w:val="-3"/>
        </w:rPr>
        <w:t xml:space="preserve"> </w:t>
      </w:r>
      <w:r>
        <w:rPr>
          <w:color w:val="212121"/>
        </w:rPr>
        <w:t>scale,</w:t>
      </w:r>
      <w:r>
        <w:rPr>
          <w:color w:val="212121"/>
          <w:spacing w:val="-3"/>
        </w:rPr>
        <w:t xml:space="preserve"> </w:t>
      </w:r>
      <w:r>
        <w:rPr>
          <w:color w:val="212121"/>
        </w:rPr>
        <w:t>arguing</w:t>
      </w:r>
      <w:r>
        <w:rPr>
          <w:color w:val="212121"/>
          <w:spacing w:val="-6"/>
        </w:rPr>
        <w:t xml:space="preserve"> </w:t>
      </w:r>
      <w:r>
        <w:rPr>
          <w:color w:val="212121"/>
        </w:rPr>
        <w:t>that</w:t>
      </w:r>
      <w:r>
        <w:rPr>
          <w:color w:val="212121"/>
          <w:spacing w:val="-3"/>
        </w:rPr>
        <w:t xml:space="preserve"> </w:t>
      </w:r>
      <w:r>
        <w:rPr>
          <w:color w:val="212121"/>
        </w:rPr>
        <w:t>the</w:t>
      </w:r>
      <w:r>
        <w:rPr>
          <w:color w:val="212121"/>
          <w:spacing w:val="-4"/>
        </w:rPr>
        <w:t xml:space="preserve"> </w:t>
      </w:r>
      <w:r>
        <w:rPr>
          <w:color w:val="212121"/>
        </w:rPr>
        <w:t>Applicant’s</w:t>
      </w:r>
      <w:r>
        <w:rPr>
          <w:color w:val="212121"/>
          <w:spacing w:val="-4"/>
        </w:rPr>
        <w:t xml:space="preserve"> </w:t>
      </w:r>
      <w:r>
        <w:rPr>
          <w:color w:val="212121"/>
        </w:rPr>
        <w:t>actions</w:t>
      </w:r>
      <w:r>
        <w:rPr>
          <w:color w:val="212121"/>
          <w:spacing w:val="-2"/>
        </w:rPr>
        <w:t xml:space="preserve"> </w:t>
      </w:r>
      <w:r>
        <w:rPr>
          <w:color w:val="212121"/>
        </w:rPr>
        <w:t>are</w:t>
      </w:r>
      <w:r>
        <w:rPr>
          <w:color w:val="212121"/>
          <w:spacing w:val="-5"/>
        </w:rPr>
        <w:t xml:space="preserve"> </w:t>
      </w:r>
      <w:r>
        <w:rPr>
          <w:color w:val="212121"/>
        </w:rPr>
        <w:t>an</w:t>
      </w:r>
      <w:r>
        <w:rPr>
          <w:color w:val="212121"/>
          <w:spacing w:val="-3"/>
        </w:rPr>
        <w:t xml:space="preserve"> </w:t>
      </w:r>
      <w:r>
        <w:rPr>
          <w:color w:val="212121"/>
        </w:rPr>
        <w:t>abuse</w:t>
      </w:r>
      <w:r>
        <w:rPr>
          <w:color w:val="212121"/>
          <w:spacing w:val="-4"/>
        </w:rPr>
        <w:t xml:space="preserve"> </w:t>
      </w:r>
      <w:r>
        <w:rPr>
          <w:color w:val="212121"/>
        </w:rPr>
        <w:t>of</w:t>
      </w:r>
      <w:r>
        <w:rPr>
          <w:color w:val="212121"/>
          <w:spacing w:val="-3"/>
        </w:rPr>
        <w:t xml:space="preserve"> </w:t>
      </w:r>
      <w:r>
        <w:rPr>
          <w:color w:val="212121"/>
        </w:rPr>
        <w:t>the process.</w:t>
      </w:r>
      <w:r>
        <w:rPr>
          <w:color w:val="212121"/>
          <w:spacing w:val="3"/>
        </w:rPr>
        <w:t xml:space="preserve"> </w:t>
      </w:r>
      <w:r>
        <w:rPr>
          <w:color w:val="212121"/>
        </w:rPr>
        <w:t>She</w:t>
      </w:r>
      <w:r>
        <w:rPr>
          <w:color w:val="212121"/>
          <w:spacing w:val="8"/>
        </w:rPr>
        <w:t xml:space="preserve"> </w:t>
      </w:r>
      <w:r>
        <w:rPr>
          <w:color w:val="212121"/>
        </w:rPr>
        <w:t>failed</w:t>
      </w:r>
      <w:r>
        <w:rPr>
          <w:color w:val="212121"/>
          <w:spacing w:val="10"/>
        </w:rPr>
        <w:t xml:space="preserve"> </w:t>
      </w:r>
      <w:r>
        <w:rPr>
          <w:color w:val="212121"/>
        </w:rPr>
        <w:t>to</w:t>
      </w:r>
      <w:r>
        <w:rPr>
          <w:color w:val="212121"/>
          <w:spacing w:val="7"/>
        </w:rPr>
        <w:t xml:space="preserve"> </w:t>
      </w:r>
      <w:r>
        <w:rPr>
          <w:color w:val="212121"/>
        </w:rPr>
        <w:t>on</w:t>
      </w:r>
      <w:r>
        <w:rPr>
          <w:color w:val="212121"/>
          <w:spacing w:val="8"/>
        </w:rPr>
        <w:t xml:space="preserve"> </w:t>
      </w:r>
      <w:r>
        <w:rPr>
          <w:color w:val="212121"/>
        </w:rPr>
        <w:t>the</w:t>
      </w:r>
      <w:r>
        <w:rPr>
          <w:color w:val="212121"/>
          <w:spacing w:val="6"/>
        </w:rPr>
        <w:t xml:space="preserve"> </w:t>
      </w:r>
      <w:r>
        <w:rPr>
          <w:color w:val="212121"/>
        </w:rPr>
        <w:t>basis</w:t>
      </w:r>
      <w:r>
        <w:rPr>
          <w:color w:val="212121"/>
          <w:spacing w:val="8"/>
        </w:rPr>
        <w:t xml:space="preserve"> </w:t>
      </w:r>
      <w:r>
        <w:rPr>
          <w:color w:val="212121"/>
        </w:rPr>
        <w:t>attend</w:t>
      </w:r>
      <w:r>
        <w:rPr>
          <w:color w:val="212121"/>
          <w:spacing w:val="8"/>
        </w:rPr>
        <w:t xml:space="preserve"> </w:t>
      </w:r>
      <w:r>
        <w:rPr>
          <w:color w:val="212121"/>
        </w:rPr>
        <w:t>the</w:t>
      </w:r>
      <w:r>
        <w:rPr>
          <w:color w:val="212121"/>
          <w:spacing w:val="6"/>
        </w:rPr>
        <w:t xml:space="preserve"> </w:t>
      </w:r>
      <w:r>
        <w:rPr>
          <w:color w:val="212121"/>
        </w:rPr>
        <w:t>disciplinary</w:t>
      </w:r>
      <w:r>
        <w:rPr>
          <w:color w:val="212121"/>
          <w:spacing w:val="3"/>
        </w:rPr>
        <w:t xml:space="preserve"> </w:t>
      </w:r>
      <w:r>
        <w:rPr>
          <w:color w:val="212121"/>
        </w:rPr>
        <w:t>hearings</w:t>
      </w:r>
      <w:r>
        <w:rPr>
          <w:color w:val="212121"/>
          <w:spacing w:val="7"/>
        </w:rPr>
        <w:t xml:space="preserve"> </w:t>
      </w:r>
      <w:r>
        <w:rPr>
          <w:color w:val="212121"/>
        </w:rPr>
        <w:t>and</w:t>
      </w:r>
      <w:r>
        <w:rPr>
          <w:color w:val="212121"/>
          <w:spacing w:val="9"/>
        </w:rPr>
        <w:t xml:space="preserve"> </w:t>
      </w:r>
      <w:r>
        <w:rPr>
          <w:color w:val="212121"/>
        </w:rPr>
        <w:t>comply</w:t>
      </w:r>
      <w:r>
        <w:rPr>
          <w:color w:val="212121"/>
          <w:spacing w:val="1"/>
        </w:rPr>
        <w:t xml:space="preserve"> </w:t>
      </w:r>
      <w:r>
        <w:rPr>
          <w:color w:val="212121"/>
        </w:rPr>
        <w:t>with</w:t>
      </w:r>
      <w:r>
        <w:rPr>
          <w:color w:val="212121"/>
          <w:spacing w:val="7"/>
        </w:rPr>
        <w:t xml:space="preserve"> </w:t>
      </w:r>
      <w:r>
        <w:rPr>
          <w:color w:val="212121"/>
        </w:rPr>
        <w:t>the</w:t>
      </w:r>
      <w:r>
        <w:rPr>
          <w:color w:val="212121"/>
          <w:spacing w:val="8"/>
        </w:rPr>
        <w:t xml:space="preserve"> </w:t>
      </w:r>
      <w:r>
        <w:rPr>
          <w:color w:val="212121"/>
          <w:spacing w:val="-4"/>
        </w:rPr>
        <w:t>Code</w:t>
      </w:r>
    </w:p>
    <w:p w:rsidR="005B6A8A" w:rsidRDefault="005B6A8A">
      <w:pPr>
        <w:pStyle w:val="BodyText"/>
        <w:spacing w:line="360" w:lineRule="auto"/>
        <w:sectPr w:rsidR="005B6A8A">
          <w:pgSz w:w="11910" w:h="16840"/>
          <w:pgMar w:top="1340" w:right="1417" w:bottom="280" w:left="1417" w:header="720" w:footer="720" w:gutter="0"/>
          <w:cols w:space="720"/>
        </w:sectPr>
      </w:pPr>
    </w:p>
    <w:p w:rsidR="005B6A8A" w:rsidRDefault="002C035F">
      <w:pPr>
        <w:pStyle w:val="BodyText"/>
        <w:spacing w:before="76" w:line="360" w:lineRule="auto"/>
        <w:ind w:right="22"/>
      </w:pPr>
      <w:proofErr w:type="gramStart"/>
      <w:r>
        <w:rPr>
          <w:color w:val="212121"/>
        </w:rPr>
        <w:lastRenderedPageBreak/>
        <w:t>of</w:t>
      </w:r>
      <w:proofErr w:type="gramEnd"/>
      <w:r>
        <w:rPr>
          <w:color w:val="212121"/>
        </w:rPr>
        <w:t xml:space="preserve"> Conduct the law is however clear where an employee </w:t>
      </w:r>
      <w:proofErr w:type="spellStart"/>
      <w:r>
        <w:rPr>
          <w:color w:val="212121"/>
        </w:rPr>
        <w:t>wilfully</w:t>
      </w:r>
      <w:proofErr w:type="spellEnd"/>
      <w:r>
        <w:rPr>
          <w:color w:val="212121"/>
        </w:rPr>
        <w:t xml:space="preserve"> absents herself at a disciplinary hearing. She has however chosen to unnecessarily prolong litigation.</w:t>
      </w:r>
    </w:p>
    <w:p w:rsidR="005B6A8A" w:rsidRDefault="005B6A8A">
      <w:pPr>
        <w:pStyle w:val="BodyText"/>
        <w:spacing w:before="142"/>
        <w:ind w:left="0"/>
        <w:jc w:val="left"/>
      </w:pPr>
    </w:p>
    <w:p w:rsidR="005B6A8A" w:rsidRDefault="002C035F">
      <w:pPr>
        <w:ind w:left="23"/>
        <w:rPr>
          <w:b/>
          <w:sz w:val="24"/>
        </w:rPr>
      </w:pPr>
      <w:r>
        <w:rPr>
          <w:b/>
          <w:color w:val="212121"/>
          <w:spacing w:val="-2"/>
          <w:sz w:val="24"/>
        </w:rPr>
        <w:t>EVALUATION</w:t>
      </w:r>
    </w:p>
    <w:p w:rsidR="005B6A8A" w:rsidRDefault="002C035F">
      <w:pPr>
        <w:spacing w:before="134" w:line="360" w:lineRule="auto"/>
        <w:ind w:left="23" w:right="14" w:firstLine="719"/>
        <w:jc w:val="both"/>
      </w:pPr>
      <w:r>
        <w:rPr>
          <w:color w:val="212121"/>
          <w:sz w:val="24"/>
        </w:rPr>
        <w:t>The</w:t>
      </w:r>
      <w:r>
        <w:rPr>
          <w:color w:val="212121"/>
          <w:spacing w:val="-4"/>
          <w:sz w:val="24"/>
        </w:rPr>
        <w:t xml:space="preserve"> </w:t>
      </w:r>
      <w:r>
        <w:rPr>
          <w:color w:val="212121"/>
          <w:sz w:val="24"/>
        </w:rPr>
        <w:t>1</w:t>
      </w:r>
      <w:r>
        <w:rPr>
          <w:color w:val="212121"/>
          <w:sz w:val="24"/>
          <w:vertAlign w:val="superscript"/>
        </w:rPr>
        <w:t>st</w:t>
      </w:r>
      <w:r>
        <w:rPr>
          <w:color w:val="212121"/>
          <w:spacing w:val="-2"/>
          <w:sz w:val="24"/>
        </w:rPr>
        <w:t xml:space="preserve"> </w:t>
      </w:r>
      <w:r>
        <w:rPr>
          <w:color w:val="212121"/>
          <w:sz w:val="24"/>
        </w:rPr>
        <w:t>ground</w:t>
      </w:r>
      <w:r>
        <w:rPr>
          <w:color w:val="212121"/>
          <w:spacing w:val="-3"/>
          <w:sz w:val="24"/>
        </w:rPr>
        <w:t xml:space="preserve"> </w:t>
      </w:r>
      <w:r>
        <w:rPr>
          <w:color w:val="212121"/>
          <w:sz w:val="24"/>
        </w:rPr>
        <w:t>raised</w:t>
      </w:r>
      <w:r>
        <w:rPr>
          <w:color w:val="212121"/>
          <w:spacing w:val="-2"/>
          <w:sz w:val="24"/>
        </w:rPr>
        <w:t xml:space="preserve"> </w:t>
      </w:r>
      <w:r>
        <w:rPr>
          <w:color w:val="212121"/>
          <w:sz w:val="24"/>
        </w:rPr>
        <w:t>by</w:t>
      </w:r>
      <w:r>
        <w:rPr>
          <w:color w:val="212121"/>
          <w:spacing w:val="-10"/>
          <w:sz w:val="24"/>
        </w:rPr>
        <w:t xml:space="preserve"> </w:t>
      </w:r>
      <w:r>
        <w:rPr>
          <w:color w:val="212121"/>
          <w:sz w:val="24"/>
        </w:rPr>
        <w:t>the</w:t>
      </w:r>
      <w:r>
        <w:rPr>
          <w:color w:val="212121"/>
          <w:spacing w:val="-3"/>
          <w:sz w:val="24"/>
        </w:rPr>
        <w:t xml:space="preserve"> </w:t>
      </w:r>
      <w:r>
        <w:rPr>
          <w:color w:val="212121"/>
          <w:sz w:val="24"/>
        </w:rPr>
        <w:t>Applicant</w:t>
      </w:r>
      <w:r>
        <w:rPr>
          <w:color w:val="212121"/>
          <w:spacing w:val="-2"/>
          <w:sz w:val="24"/>
        </w:rPr>
        <w:t xml:space="preserve"> </w:t>
      </w:r>
      <w:r>
        <w:rPr>
          <w:color w:val="212121"/>
          <w:sz w:val="24"/>
        </w:rPr>
        <w:t>is</w:t>
      </w:r>
      <w:r>
        <w:rPr>
          <w:color w:val="212121"/>
          <w:spacing w:val="-2"/>
          <w:sz w:val="24"/>
        </w:rPr>
        <w:t xml:space="preserve"> </w:t>
      </w:r>
      <w:r>
        <w:rPr>
          <w:color w:val="212121"/>
          <w:sz w:val="24"/>
        </w:rPr>
        <w:t>that</w:t>
      </w:r>
      <w:r>
        <w:rPr>
          <w:color w:val="212121"/>
          <w:spacing w:val="-2"/>
          <w:sz w:val="24"/>
        </w:rPr>
        <w:t xml:space="preserve"> </w:t>
      </w:r>
      <w:r>
        <w:rPr>
          <w:color w:val="212121"/>
          <w:sz w:val="24"/>
        </w:rPr>
        <w:t>the</w:t>
      </w:r>
      <w:r>
        <w:rPr>
          <w:color w:val="212121"/>
          <w:spacing w:val="-3"/>
          <w:sz w:val="24"/>
        </w:rPr>
        <w:t xml:space="preserve"> </w:t>
      </w:r>
      <w:r>
        <w:rPr>
          <w:color w:val="212121"/>
          <w:sz w:val="24"/>
        </w:rPr>
        <w:t>disciplinary</w:t>
      </w:r>
      <w:r>
        <w:rPr>
          <w:color w:val="212121"/>
          <w:spacing w:val="-7"/>
          <w:sz w:val="24"/>
        </w:rPr>
        <w:t xml:space="preserve"> </w:t>
      </w:r>
      <w:r>
        <w:rPr>
          <w:color w:val="212121"/>
          <w:sz w:val="24"/>
        </w:rPr>
        <w:t>hearing</w:t>
      </w:r>
      <w:r>
        <w:rPr>
          <w:color w:val="212121"/>
          <w:spacing w:val="-5"/>
          <w:sz w:val="24"/>
        </w:rPr>
        <w:t xml:space="preserve"> </w:t>
      </w:r>
      <w:r>
        <w:rPr>
          <w:color w:val="212121"/>
          <w:sz w:val="24"/>
        </w:rPr>
        <w:t>conducted</w:t>
      </w:r>
      <w:r>
        <w:rPr>
          <w:color w:val="212121"/>
          <w:spacing w:val="-2"/>
          <w:sz w:val="24"/>
        </w:rPr>
        <w:t xml:space="preserve"> </w:t>
      </w:r>
      <w:r>
        <w:rPr>
          <w:color w:val="212121"/>
          <w:sz w:val="24"/>
        </w:rPr>
        <w:t>in</w:t>
      </w:r>
      <w:r>
        <w:rPr>
          <w:color w:val="212121"/>
          <w:spacing w:val="-2"/>
          <w:sz w:val="24"/>
        </w:rPr>
        <w:t xml:space="preserve"> </w:t>
      </w:r>
      <w:r>
        <w:rPr>
          <w:color w:val="212121"/>
          <w:sz w:val="24"/>
        </w:rPr>
        <w:t>her absence violated her right to be heard, especially given her alleged medical unfitness to stand trial. The right to a fair hearing is enshrined in the Constitution of Zimbabwe, particularly in Section 68, which guarantees that every person</w:t>
      </w:r>
      <w:r>
        <w:rPr>
          <w:color w:val="212121"/>
          <w:sz w:val="24"/>
        </w:rPr>
        <w:t xml:space="preserve"> has the right to administrative conduct that is lawful, reasonable, proportionate, impartial, and both substantively</w:t>
      </w:r>
      <w:r>
        <w:rPr>
          <w:color w:val="212121"/>
          <w:spacing w:val="-4"/>
          <w:sz w:val="24"/>
        </w:rPr>
        <w:t xml:space="preserve"> </w:t>
      </w:r>
      <w:r>
        <w:rPr>
          <w:color w:val="212121"/>
          <w:sz w:val="24"/>
        </w:rPr>
        <w:t>and procedurally</w:t>
      </w:r>
      <w:r>
        <w:rPr>
          <w:color w:val="212121"/>
          <w:spacing w:val="-1"/>
          <w:sz w:val="24"/>
        </w:rPr>
        <w:t xml:space="preserve"> </w:t>
      </w:r>
      <w:r>
        <w:rPr>
          <w:color w:val="212121"/>
          <w:sz w:val="24"/>
        </w:rPr>
        <w:t xml:space="preserve">fair. </w:t>
      </w:r>
      <w:r>
        <w:rPr>
          <w:color w:val="212121"/>
        </w:rPr>
        <w:t>The Applicant’s contention that the hearing conducted without her constituted a gross irregularity misapplication</w:t>
      </w:r>
      <w:r>
        <w:rPr>
          <w:color w:val="212121"/>
          <w:spacing w:val="-2"/>
        </w:rPr>
        <w:t xml:space="preserve"> </w:t>
      </w:r>
      <w:r>
        <w:rPr>
          <w:color w:val="212121"/>
        </w:rPr>
        <w:t>o</w:t>
      </w:r>
      <w:r>
        <w:rPr>
          <w:color w:val="212121"/>
        </w:rPr>
        <w:t>f</w:t>
      </w:r>
      <w:r>
        <w:rPr>
          <w:color w:val="212121"/>
          <w:spacing w:val="-2"/>
        </w:rPr>
        <w:t xml:space="preserve"> </w:t>
      </w:r>
      <w:r>
        <w:rPr>
          <w:color w:val="212121"/>
        </w:rPr>
        <w:t>the</w:t>
      </w:r>
      <w:r>
        <w:rPr>
          <w:color w:val="212121"/>
          <w:spacing w:val="-1"/>
        </w:rPr>
        <w:t xml:space="preserve"> </w:t>
      </w:r>
      <w:r>
        <w:rPr>
          <w:color w:val="212121"/>
        </w:rPr>
        <w:t>law.</w:t>
      </w:r>
      <w:r>
        <w:rPr>
          <w:color w:val="212121"/>
          <w:spacing w:val="-2"/>
        </w:rPr>
        <w:t xml:space="preserve"> </w:t>
      </w:r>
      <w:r>
        <w:rPr>
          <w:color w:val="212121"/>
        </w:rPr>
        <w:t>It</w:t>
      </w:r>
      <w:r>
        <w:rPr>
          <w:color w:val="212121"/>
          <w:spacing w:val="-1"/>
        </w:rPr>
        <w:t xml:space="preserve"> </w:t>
      </w:r>
      <w:r>
        <w:rPr>
          <w:color w:val="212121"/>
        </w:rPr>
        <w:t>is</w:t>
      </w:r>
      <w:r>
        <w:rPr>
          <w:color w:val="212121"/>
          <w:spacing w:val="-1"/>
        </w:rPr>
        <w:t xml:space="preserve"> </w:t>
      </w:r>
      <w:r>
        <w:rPr>
          <w:color w:val="212121"/>
        </w:rPr>
        <w:t>settled</w:t>
      </w:r>
      <w:r>
        <w:rPr>
          <w:color w:val="212121"/>
          <w:spacing w:val="-2"/>
        </w:rPr>
        <w:t xml:space="preserve"> </w:t>
      </w:r>
      <w:r>
        <w:rPr>
          <w:color w:val="212121"/>
        </w:rPr>
        <w:t>that</w:t>
      </w:r>
      <w:r>
        <w:rPr>
          <w:color w:val="212121"/>
          <w:spacing w:val="-1"/>
        </w:rPr>
        <w:t xml:space="preserve"> </w:t>
      </w:r>
      <w:r>
        <w:rPr>
          <w:color w:val="212121"/>
        </w:rPr>
        <w:t>every</w:t>
      </w:r>
      <w:r>
        <w:rPr>
          <w:color w:val="212121"/>
          <w:spacing w:val="-2"/>
        </w:rPr>
        <w:t xml:space="preserve"> </w:t>
      </w:r>
      <w:r>
        <w:rPr>
          <w:color w:val="212121"/>
        </w:rPr>
        <w:t>person has a</w:t>
      </w:r>
      <w:r>
        <w:rPr>
          <w:color w:val="212121"/>
          <w:spacing w:val="-1"/>
        </w:rPr>
        <w:t xml:space="preserve"> </w:t>
      </w:r>
      <w:r>
        <w:rPr>
          <w:color w:val="212121"/>
        </w:rPr>
        <w:t>right</w:t>
      </w:r>
      <w:r>
        <w:rPr>
          <w:color w:val="212121"/>
          <w:spacing w:val="-1"/>
        </w:rPr>
        <w:t xml:space="preserve"> </w:t>
      </w:r>
      <w:r>
        <w:rPr>
          <w:color w:val="212121"/>
        </w:rPr>
        <w:t>to</w:t>
      </w:r>
      <w:r>
        <w:rPr>
          <w:color w:val="212121"/>
          <w:spacing w:val="-2"/>
        </w:rPr>
        <w:t xml:space="preserve"> </w:t>
      </w:r>
      <w:r>
        <w:rPr>
          <w:color w:val="212121"/>
        </w:rPr>
        <w:t>be</w:t>
      </w:r>
      <w:r>
        <w:rPr>
          <w:color w:val="212121"/>
          <w:spacing w:val="-1"/>
        </w:rPr>
        <w:t xml:space="preserve"> </w:t>
      </w:r>
      <w:r>
        <w:rPr>
          <w:color w:val="212121"/>
        </w:rPr>
        <w:t>heard</w:t>
      </w:r>
      <w:r>
        <w:rPr>
          <w:color w:val="212121"/>
          <w:spacing w:val="-2"/>
        </w:rPr>
        <w:t xml:space="preserve"> </w:t>
      </w:r>
      <w:r>
        <w:rPr>
          <w:color w:val="212121"/>
        </w:rPr>
        <w:t>before</w:t>
      </w:r>
      <w:r>
        <w:rPr>
          <w:color w:val="212121"/>
          <w:spacing w:val="-1"/>
        </w:rPr>
        <w:t xml:space="preserve"> </w:t>
      </w:r>
      <w:r>
        <w:rPr>
          <w:color w:val="212121"/>
        </w:rPr>
        <w:t>adverse</w:t>
      </w:r>
      <w:r>
        <w:rPr>
          <w:color w:val="212121"/>
          <w:spacing w:val="-2"/>
        </w:rPr>
        <w:t xml:space="preserve"> </w:t>
      </w:r>
      <w:r>
        <w:rPr>
          <w:color w:val="212121"/>
        </w:rPr>
        <w:t>action</w:t>
      </w:r>
      <w:r>
        <w:rPr>
          <w:color w:val="212121"/>
          <w:spacing w:val="-1"/>
        </w:rPr>
        <w:t xml:space="preserve"> </w:t>
      </w:r>
      <w:r>
        <w:rPr>
          <w:color w:val="212121"/>
        </w:rPr>
        <w:t>is taken,</w:t>
      </w:r>
      <w:r>
        <w:rPr>
          <w:color w:val="212121"/>
          <w:spacing w:val="-14"/>
        </w:rPr>
        <w:t xml:space="preserve"> </w:t>
      </w:r>
      <w:r>
        <w:rPr>
          <w:color w:val="212121"/>
        </w:rPr>
        <w:t>but</w:t>
      </w:r>
      <w:r>
        <w:rPr>
          <w:color w:val="212121"/>
          <w:spacing w:val="-9"/>
        </w:rPr>
        <w:t xml:space="preserve"> </w:t>
      </w:r>
      <w:r>
        <w:rPr>
          <w:color w:val="212121"/>
        </w:rPr>
        <w:t>this</w:t>
      </w:r>
      <w:r>
        <w:rPr>
          <w:color w:val="212121"/>
          <w:spacing w:val="-11"/>
        </w:rPr>
        <w:t xml:space="preserve"> </w:t>
      </w:r>
      <w:r>
        <w:rPr>
          <w:color w:val="212121"/>
        </w:rPr>
        <w:t>right</w:t>
      </w:r>
      <w:r>
        <w:rPr>
          <w:color w:val="212121"/>
          <w:spacing w:val="-8"/>
        </w:rPr>
        <w:t xml:space="preserve"> </w:t>
      </w:r>
      <w:r>
        <w:rPr>
          <w:color w:val="212121"/>
        </w:rPr>
        <w:t>is</w:t>
      </w:r>
      <w:r>
        <w:rPr>
          <w:color w:val="212121"/>
          <w:spacing w:val="-11"/>
        </w:rPr>
        <w:t xml:space="preserve"> </w:t>
      </w:r>
      <w:r>
        <w:rPr>
          <w:color w:val="212121"/>
        </w:rPr>
        <w:t>not</w:t>
      </w:r>
      <w:r>
        <w:rPr>
          <w:color w:val="212121"/>
          <w:spacing w:val="-10"/>
        </w:rPr>
        <w:t xml:space="preserve"> </w:t>
      </w:r>
      <w:r>
        <w:rPr>
          <w:color w:val="212121"/>
        </w:rPr>
        <w:t>absolute,</w:t>
      </w:r>
      <w:r>
        <w:rPr>
          <w:color w:val="212121"/>
          <w:spacing w:val="-11"/>
        </w:rPr>
        <w:t xml:space="preserve"> </w:t>
      </w:r>
      <w:r>
        <w:rPr>
          <w:color w:val="212121"/>
        </w:rPr>
        <w:t>it</w:t>
      </w:r>
      <w:r>
        <w:rPr>
          <w:color w:val="212121"/>
          <w:spacing w:val="-8"/>
        </w:rPr>
        <w:t xml:space="preserve"> </w:t>
      </w:r>
      <w:r>
        <w:rPr>
          <w:color w:val="212121"/>
        </w:rPr>
        <w:t>may</w:t>
      </w:r>
      <w:r>
        <w:rPr>
          <w:color w:val="212121"/>
          <w:spacing w:val="-11"/>
        </w:rPr>
        <w:t xml:space="preserve"> </w:t>
      </w:r>
      <w:r>
        <w:rPr>
          <w:color w:val="212121"/>
        </w:rPr>
        <w:t>be</w:t>
      </w:r>
      <w:r>
        <w:rPr>
          <w:color w:val="212121"/>
          <w:spacing w:val="-8"/>
        </w:rPr>
        <w:t xml:space="preserve"> </w:t>
      </w:r>
      <w:r>
        <w:rPr>
          <w:color w:val="212121"/>
        </w:rPr>
        <w:t>waived</w:t>
      </w:r>
      <w:r>
        <w:rPr>
          <w:color w:val="212121"/>
          <w:spacing w:val="-8"/>
        </w:rPr>
        <w:t xml:space="preserve"> </w:t>
      </w:r>
      <w:r>
        <w:rPr>
          <w:color w:val="212121"/>
        </w:rPr>
        <w:t>by</w:t>
      </w:r>
      <w:r>
        <w:rPr>
          <w:color w:val="212121"/>
          <w:spacing w:val="-11"/>
        </w:rPr>
        <w:t xml:space="preserve"> </w:t>
      </w:r>
      <w:r>
        <w:rPr>
          <w:color w:val="212121"/>
        </w:rPr>
        <w:t>the</w:t>
      </w:r>
      <w:r>
        <w:rPr>
          <w:color w:val="212121"/>
          <w:spacing w:val="-8"/>
        </w:rPr>
        <w:t xml:space="preserve"> </w:t>
      </w:r>
      <w:r>
        <w:rPr>
          <w:color w:val="212121"/>
        </w:rPr>
        <w:t>person’s</w:t>
      </w:r>
      <w:r>
        <w:rPr>
          <w:color w:val="212121"/>
          <w:spacing w:val="-8"/>
        </w:rPr>
        <w:t xml:space="preserve"> </w:t>
      </w:r>
      <w:r>
        <w:rPr>
          <w:color w:val="212121"/>
        </w:rPr>
        <w:t>own</w:t>
      </w:r>
      <w:r>
        <w:rPr>
          <w:color w:val="212121"/>
          <w:spacing w:val="-11"/>
        </w:rPr>
        <w:t xml:space="preserve"> </w:t>
      </w:r>
      <w:r>
        <w:rPr>
          <w:color w:val="212121"/>
        </w:rPr>
        <w:t>default.</w:t>
      </w:r>
      <w:r>
        <w:rPr>
          <w:color w:val="212121"/>
          <w:spacing w:val="-10"/>
        </w:rPr>
        <w:t xml:space="preserve"> </w:t>
      </w:r>
      <w:r>
        <w:rPr>
          <w:b/>
          <w:color w:val="212121"/>
        </w:rPr>
        <w:t>In</w:t>
      </w:r>
      <w:r>
        <w:rPr>
          <w:b/>
          <w:color w:val="212121"/>
          <w:spacing w:val="-8"/>
        </w:rPr>
        <w:t xml:space="preserve"> </w:t>
      </w:r>
      <w:r>
        <w:rPr>
          <w:b/>
          <w:i/>
          <w:color w:val="212121"/>
        </w:rPr>
        <w:t>ZESA</w:t>
      </w:r>
      <w:r>
        <w:rPr>
          <w:b/>
          <w:i/>
          <w:color w:val="212121"/>
          <w:spacing w:val="-14"/>
        </w:rPr>
        <w:t xml:space="preserve"> </w:t>
      </w:r>
      <w:r>
        <w:rPr>
          <w:b/>
          <w:i/>
          <w:color w:val="212121"/>
        </w:rPr>
        <w:t>Enterprises (</w:t>
      </w:r>
      <w:proofErr w:type="spellStart"/>
      <w:r>
        <w:rPr>
          <w:b/>
          <w:i/>
          <w:color w:val="212121"/>
        </w:rPr>
        <w:t>Pvt</w:t>
      </w:r>
      <w:proofErr w:type="spellEnd"/>
      <w:r>
        <w:rPr>
          <w:b/>
          <w:i/>
          <w:color w:val="212121"/>
        </w:rPr>
        <w:t>)</w:t>
      </w:r>
      <w:r>
        <w:rPr>
          <w:b/>
          <w:i/>
          <w:color w:val="212121"/>
          <w:spacing w:val="-2"/>
        </w:rPr>
        <w:t xml:space="preserve"> </w:t>
      </w:r>
      <w:r>
        <w:rPr>
          <w:b/>
          <w:i/>
          <w:color w:val="212121"/>
        </w:rPr>
        <w:t>Ltd</w:t>
      </w:r>
      <w:r>
        <w:rPr>
          <w:b/>
          <w:i/>
          <w:color w:val="212121"/>
          <w:spacing w:val="-2"/>
        </w:rPr>
        <w:t xml:space="preserve"> </w:t>
      </w:r>
      <w:r>
        <w:rPr>
          <w:b/>
          <w:i/>
          <w:color w:val="212121"/>
        </w:rPr>
        <w:t>v</w:t>
      </w:r>
      <w:r>
        <w:rPr>
          <w:b/>
          <w:i/>
          <w:color w:val="212121"/>
          <w:spacing w:val="-2"/>
        </w:rPr>
        <w:t xml:space="preserve"> </w:t>
      </w:r>
      <w:proofErr w:type="spellStart"/>
      <w:r>
        <w:rPr>
          <w:b/>
          <w:i/>
          <w:color w:val="212121"/>
        </w:rPr>
        <w:t>Stevawo</w:t>
      </w:r>
      <w:proofErr w:type="spellEnd"/>
      <w:r>
        <w:rPr>
          <w:b/>
          <w:i/>
          <w:color w:val="212121"/>
          <w:spacing w:val="-1"/>
        </w:rPr>
        <w:t xml:space="preserve"> </w:t>
      </w:r>
      <w:r>
        <w:rPr>
          <w:b/>
          <w:color w:val="212121"/>
        </w:rPr>
        <w:t>SC</w:t>
      </w:r>
      <w:r>
        <w:rPr>
          <w:b/>
          <w:color w:val="212121"/>
          <w:spacing w:val="-6"/>
        </w:rPr>
        <w:t xml:space="preserve"> </w:t>
      </w:r>
      <w:r>
        <w:rPr>
          <w:b/>
          <w:color w:val="212121"/>
        </w:rPr>
        <w:t>29/17</w:t>
      </w:r>
      <w:r>
        <w:rPr>
          <w:b/>
          <w:color w:val="212121"/>
          <w:spacing w:val="-2"/>
        </w:rPr>
        <w:t xml:space="preserve"> </w:t>
      </w:r>
      <w:r>
        <w:rPr>
          <w:b/>
          <w:color w:val="212121"/>
        </w:rPr>
        <w:t>th</w:t>
      </w:r>
      <w:r>
        <w:rPr>
          <w:color w:val="212121"/>
        </w:rPr>
        <w:t>e</w:t>
      </w:r>
      <w:r>
        <w:rPr>
          <w:color w:val="212121"/>
          <w:spacing w:val="-2"/>
        </w:rPr>
        <w:t xml:space="preserve"> </w:t>
      </w:r>
      <w:r>
        <w:rPr>
          <w:color w:val="212121"/>
        </w:rPr>
        <w:t>Supreme</w:t>
      </w:r>
      <w:r>
        <w:rPr>
          <w:color w:val="212121"/>
          <w:spacing w:val="-2"/>
        </w:rPr>
        <w:t xml:space="preserve"> </w:t>
      </w:r>
      <w:r>
        <w:rPr>
          <w:color w:val="212121"/>
        </w:rPr>
        <w:t>Court</w:t>
      </w:r>
      <w:r>
        <w:rPr>
          <w:color w:val="212121"/>
          <w:spacing w:val="-1"/>
        </w:rPr>
        <w:t xml:space="preserve"> </w:t>
      </w:r>
      <w:r>
        <w:rPr>
          <w:color w:val="212121"/>
        </w:rPr>
        <w:t>reaffirmed</w:t>
      </w:r>
      <w:r>
        <w:rPr>
          <w:color w:val="212121"/>
          <w:spacing w:val="-2"/>
        </w:rPr>
        <w:t xml:space="preserve"> </w:t>
      </w:r>
      <w:r>
        <w:rPr>
          <w:color w:val="212121"/>
        </w:rPr>
        <w:t>that “no</w:t>
      </w:r>
      <w:r>
        <w:rPr>
          <w:color w:val="212121"/>
          <w:spacing w:val="-2"/>
        </w:rPr>
        <w:t xml:space="preserve"> </w:t>
      </w:r>
      <w:r>
        <w:rPr>
          <w:color w:val="212121"/>
        </w:rPr>
        <w:t>one</w:t>
      </w:r>
      <w:r>
        <w:rPr>
          <w:color w:val="212121"/>
          <w:spacing w:val="-4"/>
        </w:rPr>
        <w:t xml:space="preserve"> </w:t>
      </w:r>
      <w:r>
        <w:rPr>
          <w:color w:val="212121"/>
        </w:rPr>
        <w:t>shall</w:t>
      </w:r>
      <w:r>
        <w:rPr>
          <w:color w:val="212121"/>
          <w:spacing w:val="-1"/>
        </w:rPr>
        <w:t xml:space="preserve"> </w:t>
      </w:r>
      <w:r>
        <w:rPr>
          <w:color w:val="212121"/>
        </w:rPr>
        <w:t>be</w:t>
      </w:r>
      <w:r>
        <w:rPr>
          <w:color w:val="212121"/>
          <w:spacing w:val="-4"/>
        </w:rPr>
        <w:t xml:space="preserve"> </w:t>
      </w:r>
      <w:r>
        <w:rPr>
          <w:color w:val="212121"/>
        </w:rPr>
        <w:t>condemned</w:t>
      </w:r>
      <w:r>
        <w:rPr>
          <w:color w:val="212121"/>
          <w:spacing w:val="-2"/>
        </w:rPr>
        <w:t xml:space="preserve"> </w:t>
      </w:r>
      <w:r>
        <w:rPr>
          <w:color w:val="212121"/>
        </w:rPr>
        <w:t xml:space="preserve">without being heard” holds sway in our law, but the right may be forfeited if the party fails through his own fault to attend after proper notice. In this case at p.4 the Supreme </w:t>
      </w:r>
      <w:proofErr w:type="gramStart"/>
      <w:r>
        <w:rPr>
          <w:color w:val="212121"/>
        </w:rPr>
        <w:t>court</w:t>
      </w:r>
      <w:proofErr w:type="gramEnd"/>
      <w:r>
        <w:rPr>
          <w:color w:val="212121"/>
        </w:rPr>
        <w:t xml:space="preserve"> stated that;</w:t>
      </w:r>
    </w:p>
    <w:p w:rsidR="005B6A8A" w:rsidRDefault="002C035F">
      <w:pPr>
        <w:spacing w:line="360" w:lineRule="auto"/>
        <w:ind w:left="743" w:right="20"/>
        <w:jc w:val="both"/>
      </w:pPr>
      <w:r>
        <w:rPr>
          <w:color w:val="212121"/>
        </w:rPr>
        <w:t>“The</w:t>
      </w:r>
      <w:r>
        <w:rPr>
          <w:color w:val="212121"/>
          <w:spacing w:val="-3"/>
        </w:rPr>
        <w:t xml:space="preserve"> </w:t>
      </w:r>
      <w:r>
        <w:rPr>
          <w:color w:val="212121"/>
        </w:rPr>
        <w:t>right</w:t>
      </w:r>
      <w:r>
        <w:rPr>
          <w:color w:val="212121"/>
          <w:spacing w:val="-2"/>
        </w:rPr>
        <w:t xml:space="preserve"> </w:t>
      </w:r>
      <w:r>
        <w:rPr>
          <w:color w:val="212121"/>
        </w:rPr>
        <w:t>to</w:t>
      </w:r>
      <w:r>
        <w:rPr>
          <w:color w:val="212121"/>
          <w:spacing w:val="-3"/>
        </w:rPr>
        <w:t xml:space="preserve"> </w:t>
      </w:r>
      <w:r>
        <w:rPr>
          <w:color w:val="212121"/>
        </w:rPr>
        <w:t>be</w:t>
      </w:r>
      <w:r>
        <w:rPr>
          <w:color w:val="212121"/>
          <w:spacing w:val="-3"/>
        </w:rPr>
        <w:t xml:space="preserve"> </w:t>
      </w:r>
      <w:r>
        <w:rPr>
          <w:color w:val="212121"/>
        </w:rPr>
        <w:t>heard</w:t>
      </w:r>
      <w:r>
        <w:rPr>
          <w:color w:val="212121"/>
          <w:spacing w:val="-3"/>
        </w:rPr>
        <w:t xml:space="preserve"> </w:t>
      </w:r>
      <w:r>
        <w:rPr>
          <w:color w:val="212121"/>
        </w:rPr>
        <w:t>is</w:t>
      </w:r>
      <w:r>
        <w:rPr>
          <w:color w:val="212121"/>
          <w:spacing w:val="-3"/>
        </w:rPr>
        <w:t xml:space="preserve"> </w:t>
      </w:r>
      <w:r>
        <w:rPr>
          <w:color w:val="212121"/>
        </w:rPr>
        <w:t>a</w:t>
      </w:r>
      <w:r>
        <w:rPr>
          <w:color w:val="212121"/>
          <w:spacing w:val="-3"/>
        </w:rPr>
        <w:t xml:space="preserve"> </w:t>
      </w:r>
      <w:r>
        <w:rPr>
          <w:color w:val="212121"/>
        </w:rPr>
        <w:t>fundamental</w:t>
      </w:r>
      <w:r>
        <w:rPr>
          <w:color w:val="212121"/>
          <w:spacing w:val="-5"/>
        </w:rPr>
        <w:t xml:space="preserve"> </w:t>
      </w:r>
      <w:r>
        <w:rPr>
          <w:color w:val="212121"/>
        </w:rPr>
        <w:t>cornerstone</w:t>
      </w:r>
      <w:r>
        <w:rPr>
          <w:color w:val="212121"/>
          <w:spacing w:val="-3"/>
        </w:rPr>
        <w:t xml:space="preserve"> </w:t>
      </w:r>
      <w:r>
        <w:rPr>
          <w:color w:val="212121"/>
        </w:rPr>
        <w:t>of</w:t>
      </w:r>
      <w:r>
        <w:rPr>
          <w:color w:val="212121"/>
          <w:spacing w:val="-5"/>
        </w:rPr>
        <w:t xml:space="preserve"> </w:t>
      </w:r>
      <w:r>
        <w:rPr>
          <w:color w:val="212121"/>
        </w:rPr>
        <w:t>our</w:t>
      </w:r>
      <w:r>
        <w:rPr>
          <w:color w:val="212121"/>
          <w:spacing w:val="-3"/>
        </w:rPr>
        <w:t xml:space="preserve"> </w:t>
      </w:r>
      <w:r>
        <w:rPr>
          <w:color w:val="212121"/>
        </w:rPr>
        <w:t>law.</w:t>
      </w:r>
      <w:r>
        <w:rPr>
          <w:color w:val="212121"/>
          <w:spacing w:val="-3"/>
        </w:rPr>
        <w:t xml:space="preserve"> </w:t>
      </w:r>
      <w:r>
        <w:rPr>
          <w:color w:val="212121"/>
        </w:rPr>
        <w:t>It</w:t>
      </w:r>
      <w:r>
        <w:rPr>
          <w:color w:val="212121"/>
          <w:spacing w:val="-2"/>
        </w:rPr>
        <w:t xml:space="preserve"> </w:t>
      </w:r>
      <w:r>
        <w:rPr>
          <w:color w:val="212121"/>
        </w:rPr>
        <w:t>is</w:t>
      </w:r>
      <w:r>
        <w:rPr>
          <w:color w:val="212121"/>
          <w:spacing w:val="-3"/>
        </w:rPr>
        <w:t xml:space="preserve"> </w:t>
      </w:r>
      <w:r>
        <w:rPr>
          <w:color w:val="212121"/>
        </w:rPr>
        <w:t>a</w:t>
      </w:r>
      <w:r>
        <w:rPr>
          <w:color w:val="212121"/>
          <w:spacing w:val="-5"/>
        </w:rPr>
        <w:t xml:space="preserve"> </w:t>
      </w:r>
      <w:r>
        <w:rPr>
          <w:color w:val="212121"/>
        </w:rPr>
        <w:t>fundamental</w:t>
      </w:r>
      <w:r>
        <w:rPr>
          <w:color w:val="212121"/>
          <w:spacing w:val="-5"/>
        </w:rPr>
        <w:t xml:space="preserve"> </w:t>
      </w:r>
      <w:r>
        <w:rPr>
          <w:color w:val="212121"/>
        </w:rPr>
        <w:t>principle</w:t>
      </w:r>
      <w:r>
        <w:rPr>
          <w:color w:val="212121"/>
          <w:spacing w:val="-5"/>
        </w:rPr>
        <w:t xml:space="preserve"> </w:t>
      </w:r>
      <w:r>
        <w:rPr>
          <w:color w:val="212121"/>
        </w:rPr>
        <w:t>of the</w:t>
      </w:r>
      <w:r>
        <w:rPr>
          <w:color w:val="212121"/>
          <w:spacing w:val="-4"/>
        </w:rPr>
        <w:t xml:space="preserve"> </w:t>
      </w:r>
      <w:r>
        <w:rPr>
          <w:color w:val="212121"/>
        </w:rPr>
        <w:t>rules</w:t>
      </w:r>
      <w:r>
        <w:rPr>
          <w:color w:val="212121"/>
          <w:spacing w:val="-4"/>
        </w:rPr>
        <w:t xml:space="preserve"> </w:t>
      </w:r>
      <w:r>
        <w:rPr>
          <w:color w:val="212121"/>
        </w:rPr>
        <w:t>of</w:t>
      </w:r>
      <w:r>
        <w:rPr>
          <w:color w:val="212121"/>
          <w:spacing w:val="-4"/>
        </w:rPr>
        <w:t xml:space="preserve"> </w:t>
      </w:r>
      <w:r>
        <w:rPr>
          <w:color w:val="212121"/>
        </w:rPr>
        <w:t>natural</w:t>
      </w:r>
      <w:r>
        <w:rPr>
          <w:color w:val="212121"/>
          <w:spacing w:val="-4"/>
        </w:rPr>
        <w:t xml:space="preserve"> </w:t>
      </w:r>
      <w:r>
        <w:rPr>
          <w:color w:val="212121"/>
        </w:rPr>
        <w:t>justice</w:t>
      </w:r>
      <w:r>
        <w:rPr>
          <w:color w:val="212121"/>
          <w:spacing w:val="-4"/>
        </w:rPr>
        <w:t xml:space="preserve"> </w:t>
      </w:r>
      <w:r>
        <w:rPr>
          <w:color w:val="212121"/>
        </w:rPr>
        <w:t>forming</w:t>
      </w:r>
      <w:r>
        <w:rPr>
          <w:color w:val="212121"/>
          <w:spacing w:val="-5"/>
        </w:rPr>
        <w:t xml:space="preserve"> </w:t>
      </w:r>
      <w:r>
        <w:rPr>
          <w:color w:val="212121"/>
        </w:rPr>
        <w:t>the</w:t>
      </w:r>
      <w:r>
        <w:rPr>
          <w:color w:val="212121"/>
          <w:spacing w:val="-2"/>
        </w:rPr>
        <w:t xml:space="preserve"> </w:t>
      </w:r>
      <w:r>
        <w:rPr>
          <w:color w:val="212121"/>
        </w:rPr>
        <w:t>backbone</w:t>
      </w:r>
      <w:r>
        <w:rPr>
          <w:color w:val="212121"/>
          <w:spacing w:val="-2"/>
        </w:rPr>
        <w:t xml:space="preserve"> </w:t>
      </w:r>
      <w:r>
        <w:rPr>
          <w:color w:val="212121"/>
        </w:rPr>
        <w:t>of</w:t>
      </w:r>
      <w:r>
        <w:rPr>
          <w:color w:val="212121"/>
          <w:spacing w:val="-2"/>
        </w:rPr>
        <w:t xml:space="preserve"> </w:t>
      </w:r>
      <w:r>
        <w:rPr>
          <w:color w:val="212121"/>
        </w:rPr>
        <w:t>a</w:t>
      </w:r>
      <w:r>
        <w:rPr>
          <w:color w:val="212121"/>
          <w:spacing w:val="-4"/>
        </w:rPr>
        <w:t xml:space="preserve"> </w:t>
      </w:r>
      <w:r>
        <w:rPr>
          <w:color w:val="212121"/>
        </w:rPr>
        <w:t>fair</w:t>
      </w:r>
      <w:r>
        <w:rPr>
          <w:color w:val="212121"/>
          <w:spacing w:val="-4"/>
        </w:rPr>
        <w:t xml:space="preserve"> </w:t>
      </w:r>
      <w:r>
        <w:rPr>
          <w:color w:val="212121"/>
        </w:rPr>
        <w:t>hearing</w:t>
      </w:r>
      <w:r>
        <w:rPr>
          <w:color w:val="212121"/>
          <w:spacing w:val="-5"/>
        </w:rPr>
        <w:t xml:space="preserve"> </w:t>
      </w:r>
      <w:r>
        <w:rPr>
          <w:color w:val="212121"/>
        </w:rPr>
        <w:t>enshrined</w:t>
      </w:r>
      <w:r>
        <w:rPr>
          <w:color w:val="212121"/>
          <w:spacing w:val="-4"/>
        </w:rPr>
        <w:t xml:space="preserve"> </w:t>
      </w:r>
      <w:r>
        <w:rPr>
          <w:color w:val="212121"/>
        </w:rPr>
        <w:t>in</w:t>
      </w:r>
      <w:r>
        <w:rPr>
          <w:color w:val="212121"/>
          <w:spacing w:val="-2"/>
        </w:rPr>
        <w:t xml:space="preserve"> </w:t>
      </w:r>
      <w:r>
        <w:rPr>
          <w:color w:val="212121"/>
        </w:rPr>
        <w:t>our</w:t>
      </w:r>
      <w:r>
        <w:rPr>
          <w:color w:val="212121"/>
          <w:spacing w:val="-4"/>
        </w:rPr>
        <w:t xml:space="preserve"> </w:t>
      </w:r>
      <w:r>
        <w:rPr>
          <w:color w:val="212121"/>
        </w:rPr>
        <w:t>constitution as</w:t>
      </w:r>
      <w:r>
        <w:rPr>
          <w:color w:val="212121"/>
          <w:spacing w:val="-8"/>
        </w:rPr>
        <w:t xml:space="preserve"> </w:t>
      </w:r>
      <w:r>
        <w:rPr>
          <w:color w:val="212121"/>
        </w:rPr>
        <w:t>read</w:t>
      </w:r>
      <w:r>
        <w:rPr>
          <w:color w:val="212121"/>
          <w:spacing w:val="-4"/>
        </w:rPr>
        <w:t xml:space="preserve"> </w:t>
      </w:r>
      <w:r>
        <w:rPr>
          <w:color w:val="212121"/>
        </w:rPr>
        <w:t>with</w:t>
      </w:r>
      <w:r>
        <w:rPr>
          <w:color w:val="212121"/>
          <w:spacing w:val="-3"/>
        </w:rPr>
        <w:t xml:space="preserve"> </w:t>
      </w:r>
      <w:r>
        <w:rPr>
          <w:b/>
          <w:color w:val="212121"/>
        </w:rPr>
        <w:t>the</w:t>
      </w:r>
      <w:r>
        <w:rPr>
          <w:b/>
          <w:color w:val="212121"/>
          <w:spacing w:val="-14"/>
        </w:rPr>
        <w:t xml:space="preserve"> </w:t>
      </w:r>
      <w:r>
        <w:rPr>
          <w:b/>
          <w:color w:val="212121"/>
        </w:rPr>
        <w:t>Administrative</w:t>
      </w:r>
      <w:r>
        <w:rPr>
          <w:b/>
          <w:color w:val="212121"/>
          <w:spacing w:val="-4"/>
        </w:rPr>
        <w:t xml:space="preserve"> </w:t>
      </w:r>
      <w:r>
        <w:rPr>
          <w:b/>
          <w:color w:val="212121"/>
        </w:rPr>
        <w:t>Justice</w:t>
      </w:r>
      <w:r>
        <w:rPr>
          <w:b/>
          <w:color w:val="212121"/>
          <w:spacing w:val="-14"/>
        </w:rPr>
        <w:t xml:space="preserve"> </w:t>
      </w:r>
      <w:r>
        <w:rPr>
          <w:b/>
          <w:color w:val="212121"/>
        </w:rPr>
        <w:t>Act</w:t>
      </w:r>
      <w:r>
        <w:rPr>
          <w:b/>
          <w:color w:val="212121"/>
          <w:spacing w:val="-4"/>
        </w:rPr>
        <w:t xml:space="preserve"> </w:t>
      </w:r>
      <w:r>
        <w:rPr>
          <w:b/>
          <w:color w:val="212121"/>
        </w:rPr>
        <w:t>[</w:t>
      </w:r>
      <w:r>
        <w:rPr>
          <w:b/>
          <w:i/>
          <w:color w:val="212121"/>
        </w:rPr>
        <w:t>Chapter</w:t>
      </w:r>
      <w:r>
        <w:rPr>
          <w:b/>
          <w:i/>
          <w:color w:val="212121"/>
          <w:spacing w:val="-4"/>
        </w:rPr>
        <w:t xml:space="preserve"> </w:t>
      </w:r>
      <w:r>
        <w:rPr>
          <w:b/>
          <w:i/>
          <w:color w:val="212121"/>
        </w:rPr>
        <w:t>10:28</w:t>
      </w:r>
      <w:r>
        <w:rPr>
          <w:b/>
          <w:color w:val="212121"/>
        </w:rPr>
        <w:t>].</w:t>
      </w:r>
      <w:r>
        <w:rPr>
          <w:b/>
          <w:color w:val="212121"/>
          <w:spacing w:val="-9"/>
        </w:rPr>
        <w:t xml:space="preserve"> </w:t>
      </w:r>
      <w:r>
        <w:rPr>
          <w:color w:val="212121"/>
        </w:rPr>
        <w:t>The</w:t>
      </w:r>
      <w:r>
        <w:rPr>
          <w:color w:val="212121"/>
          <w:spacing w:val="-4"/>
        </w:rPr>
        <w:t xml:space="preserve"> </w:t>
      </w:r>
      <w:r>
        <w:rPr>
          <w:color w:val="212121"/>
        </w:rPr>
        <w:t>maxim</w:t>
      </w:r>
      <w:r>
        <w:rPr>
          <w:color w:val="212121"/>
          <w:spacing w:val="-8"/>
        </w:rPr>
        <w:t xml:space="preserve"> </w:t>
      </w:r>
      <w:r>
        <w:rPr>
          <w:color w:val="212121"/>
        </w:rPr>
        <w:t>that</w:t>
      </w:r>
      <w:r>
        <w:rPr>
          <w:color w:val="212121"/>
          <w:spacing w:val="-4"/>
        </w:rPr>
        <w:t xml:space="preserve"> </w:t>
      </w:r>
      <w:r>
        <w:rPr>
          <w:color w:val="212121"/>
        </w:rPr>
        <w:t>no</w:t>
      </w:r>
      <w:r>
        <w:rPr>
          <w:color w:val="212121"/>
          <w:spacing w:val="-5"/>
        </w:rPr>
        <w:t xml:space="preserve"> </w:t>
      </w:r>
      <w:r>
        <w:rPr>
          <w:color w:val="212121"/>
        </w:rPr>
        <w:t>one</w:t>
      </w:r>
      <w:r>
        <w:rPr>
          <w:color w:val="212121"/>
          <w:spacing w:val="-4"/>
        </w:rPr>
        <w:t xml:space="preserve"> </w:t>
      </w:r>
      <w:r>
        <w:rPr>
          <w:color w:val="212121"/>
        </w:rPr>
        <w:t>shall</w:t>
      </w:r>
      <w:r>
        <w:rPr>
          <w:color w:val="212121"/>
          <w:spacing w:val="-4"/>
        </w:rPr>
        <w:t xml:space="preserve"> </w:t>
      </w:r>
      <w:r>
        <w:rPr>
          <w:color w:val="212121"/>
        </w:rPr>
        <w:t>be condemned without being heard holds sway in our law.</w:t>
      </w:r>
    </w:p>
    <w:p w:rsidR="005B6A8A" w:rsidRDefault="002C035F">
      <w:pPr>
        <w:spacing w:line="360" w:lineRule="auto"/>
        <w:ind w:left="743" w:right="23"/>
        <w:jc w:val="both"/>
      </w:pPr>
      <w:r>
        <w:rPr>
          <w:color w:val="212121"/>
        </w:rPr>
        <w:t xml:space="preserve">The right to be heard is however not an absolute immutable rule of law. It can be waived or forfeited where the beneficiary is at fault. It is now necessary to ventilate the law and apply it to </w:t>
      </w:r>
      <w:r>
        <w:rPr>
          <w:color w:val="212121"/>
        </w:rPr>
        <w:t>the undisputed established facts as narrated above.</w:t>
      </w:r>
    </w:p>
    <w:p w:rsidR="005B6A8A" w:rsidRDefault="002C035F">
      <w:pPr>
        <w:spacing w:before="1" w:line="360" w:lineRule="auto"/>
        <w:ind w:left="743"/>
      </w:pPr>
      <w:r>
        <w:rPr>
          <w:color w:val="212121"/>
        </w:rPr>
        <w:t>Professor</w:t>
      </w:r>
      <w:r>
        <w:rPr>
          <w:color w:val="212121"/>
          <w:spacing w:val="69"/>
        </w:rPr>
        <w:t xml:space="preserve"> </w:t>
      </w:r>
      <w:r>
        <w:rPr>
          <w:color w:val="212121"/>
        </w:rPr>
        <w:t>G</w:t>
      </w:r>
      <w:r>
        <w:rPr>
          <w:color w:val="212121"/>
          <w:spacing w:val="67"/>
        </w:rPr>
        <w:t xml:space="preserve"> </w:t>
      </w:r>
      <w:proofErr w:type="spellStart"/>
      <w:r>
        <w:rPr>
          <w:color w:val="212121"/>
        </w:rPr>
        <w:t>Feltoe</w:t>
      </w:r>
      <w:proofErr w:type="spellEnd"/>
      <w:r>
        <w:rPr>
          <w:color w:val="212121"/>
          <w:spacing w:val="67"/>
        </w:rPr>
        <w:t xml:space="preserve"> </w:t>
      </w:r>
      <w:r>
        <w:rPr>
          <w:color w:val="212121"/>
        </w:rPr>
        <w:t>in</w:t>
      </w:r>
      <w:r>
        <w:rPr>
          <w:color w:val="212121"/>
          <w:spacing w:val="66"/>
        </w:rPr>
        <w:t xml:space="preserve"> </w:t>
      </w:r>
      <w:r>
        <w:rPr>
          <w:color w:val="212121"/>
        </w:rPr>
        <w:t>his</w:t>
      </w:r>
      <w:r>
        <w:rPr>
          <w:color w:val="212121"/>
          <w:spacing w:val="69"/>
        </w:rPr>
        <w:t xml:space="preserve"> </w:t>
      </w:r>
      <w:r>
        <w:rPr>
          <w:color w:val="212121"/>
        </w:rPr>
        <w:t>booklet,</w:t>
      </w:r>
      <w:r>
        <w:rPr>
          <w:color w:val="212121"/>
          <w:spacing w:val="-1"/>
        </w:rPr>
        <w:t xml:space="preserve"> </w:t>
      </w:r>
      <w:r>
        <w:rPr>
          <w:i/>
          <w:color w:val="212121"/>
        </w:rPr>
        <w:t>A</w:t>
      </w:r>
      <w:r>
        <w:rPr>
          <w:i/>
          <w:color w:val="212121"/>
          <w:spacing w:val="40"/>
        </w:rPr>
        <w:t xml:space="preserve"> </w:t>
      </w:r>
      <w:r>
        <w:rPr>
          <w:i/>
          <w:color w:val="212121"/>
        </w:rPr>
        <w:t>Basic</w:t>
      </w:r>
      <w:r>
        <w:rPr>
          <w:i/>
          <w:color w:val="212121"/>
          <w:spacing w:val="67"/>
        </w:rPr>
        <w:t xml:space="preserve"> </w:t>
      </w:r>
      <w:r>
        <w:rPr>
          <w:i/>
          <w:color w:val="212121"/>
        </w:rPr>
        <w:t>Introduction</w:t>
      </w:r>
      <w:r>
        <w:rPr>
          <w:i/>
          <w:color w:val="212121"/>
          <w:spacing w:val="66"/>
        </w:rPr>
        <w:t xml:space="preserve"> </w:t>
      </w:r>
      <w:r>
        <w:rPr>
          <w:i/>
          <w:color w:val="212121"/>
        </w:rPr>
        <w:t>to</w:t>
      </w:r>
      <w:r>
        <w:rPr>
          <w:i/>
          <w:color w:val="212121"/>
          <w:spacing w:val="68"/>
        </w:rPr>
        <w:t xml:space="preserve"> </w:t>
      </w:r>
      <w:r>
        <w:rPr>
          <w:i/>
          <w:color w:val="212121"/>
        </w:rPr>
        <w:t>The</w:t>
      </w:r>
      <w:r>
        <w:rPr>
          <w:i/>
          <w:color w:val="212121"/>
          <w:spacing w:val="40"/>
        </w:rPr>
        <w:t xml:space="preserve"> </w:t>
      </w:r>
      <w:r>
        <w:rPr>
          <w:i/>
          <w:color w:val="212121"/>
        </w:rPr>
        <w:t>Administrative</w:t>
      </w:r>
      <w:r>
        <w:rPr>
          <w:i/>
          <w:color w:val="212121"/>
          <w:spacing w:val="69"/>
        </w:rPr>
        <w:t xml:space="preserve"> </w:t>
      </w:r>
      <w:r>
        <w:rPr>
          <w:i/>
          <w:color w:val="212121"/>
        </w:rPr>
        <w:t>Law</w:t>
      </w:r>
      <w:r>
        <w:rPr>
          <w:i/>
          <w:color w:val="212121"/>
          <w:spacing w:val="65"/>
        </w:rPr>
        <w:t xml:space="preserve"> </w:t>
      </w:r>
      <w:r>
        <w:rPr>
          <w:i/>
          <w:color w:val="212121"/>
        </w:rPr>
        <w:t xml:space="preserve">of Zimbabwe, </w:t>
      </w:r>
      <w:r>
        <w:rPr>
          <w:color w:val="212121"/>
        </w:rPr>
        <w:t>states at p 18 that the principle of natural justice can be waived when he says: “Clearly when a person is</w:t>
      </w:r>
      <w:r>
        <w:rPr>
          <w:color w:val="212121"/>
          <w:spacing w:val="-2"/>
        </w:rPr>
        <w:t xml:space="preserve"> </w:t>
      </w:r>
      <w:r>
        <w:rPr>
          <w:color w:val="212121"/>
        </w:rPr>
        <w:t>of</w:t>
      </w:r>
      <w:r>
        <w:rPr>
          <w:color w:val="212121"/>
        </w:rPr>
        <w:t>fered the chance to exercise one of the rights recognized as being part</w:t>
      </w:r>
      <w:r>
        <w:rPr>
          <w:color w:val="212121"/>
          <w:spacing w:val="-5"/>
        </w:rPr>
        <w:t xml:space="preserve"> </w:t>
      </w:r>
      <w:r>
        <w:rPr>
          <w:color w:val="212121"/>
        </w:rPr>
        <w:t>of</w:t>
      </w:r>
      <w:r>
        <w:rPr>
          <w:color w:val="212121"/>
          <w:spacing w:val="-5"/>
        </w:rPr>
        <w:t xml:space="preserve"> </w:t>
      </w:r>
      <w:r>
        <w:rPr>
          <w:color w:val="212121"/>
        </w:rPr>
        <w:t>the</w:t>
      </w:r>
      <w:r>
        <w:rPr>
          <w:color w:val="212121"/>
          <w:spacing w:val="-6"/>
        </w:rPr>
        <w:t xml:space="preserve"> </w:t>
      </w:r>
      <w:r>
        <w:rPr>
          <w:color w:val="212121"/>
        </w:rPr>
        <w:t>principles</w:t>
      </w:r>
      <w:r>
        <w:rPr>
          <w:color w:val="212121"/>
          <w:spacing w:val="-6"/>
        </w:rPr>
        <w:t xml:space="preserve"> </w:t>
      </w:r>
      <w:r>
        <w:rPr>
          <w:color w:val="212121"/>
        </w:rPr>
        <w:t>of</w:t>
      </w:r>
      <w:r>
        <w:rPr>
          <w:color w:val="212121"/>
          <w:spacing w:val="-5"/>
        </w:rPr>
        <w:t xml:space="preserve"> </w:t>
      </w:r>
      <w:r>
        <w:rPr>
          <w:color w:val="212121"/>
        </w:rPr>
        <w:t>natural</w:t>
      </w:r>
      <w:r>
        <w:rPr>
          <w:color w:val="212121"/>
          <w:spacing w:val="-7"/>
        </w:rPr>
        <w:t xml:space="preserve"> </w:t>
      </w:r>
      <w:r>
        <w:rPr>
          <w:color w:val="212121"/>
        </w:rPr>
        <w:t>justice</w:t>
      </w:r>
      <w:r>
        <w:rPr>
          <w:color w:val="212121"/>
          <w:spacing w:val="-6"/>
        </w:rPr>
        <w:t xml:space="preserve"> </w:t>
      </w:r>
      <w:r>
        <w:rPr>
          <w:color w:val="212121"/>
        </w:rPr>
        <w:t>and</w:t>
      </w:r>
      <w:r>
        <w:rPr>
          <w:color w:val="212121"/>
          <w:spacing w:val="-6"/>
        </w:rPr>
        <w:t xml:space="preserve"> </w:t>
      </w:r>
      <w:r>
        <w:rPr>
          <w:color w:val="212121"/>
        </w:rPr>
        <w:t>he</w:t>
      </w:r>
      <w:r>
        <w:rPr>
          <w:color w:val="212121"/>
          <w:spacing w:val="-6"/>
        </w:rPr>
        <w:t xml:space="preserve"> </w:t>
      </w:r>
      <w:r>
        <w:rPr>
          <w:color w:val="212121"/>
        </w:rPr>
        <w:t>declines</w:t>
      </w:r>
      <w:r>
        <w:rPr>
          <w:color w:val="212121"/>
          <w:spacing w:val="-6"/>
        </w:rPr>
        <w:t xml:space="preserve"> </w:t>
      </w:r>
      <w:r>
        <w:rPr>
          <w:color w:val="212121"/>
        </w:rPr>
        <w:t>to</w:t>
      </w:r>
      <w:r>
        <w:rPr>
          <w:color w:val="212121"/>
          <w:spacing w:val="-6"/>
        </w:rPr>
        <w:t xml:space="preserve"> </w:t>
      </w:r>
      <w:r>
        <w:rPr>
          <w:color w:val="212121"/>
        </w:rPr>
        <w:t>avail</w:t>
      </w:r>
      <w:r>
        <w:rPr>
          <w:color w:val="212121"/>
          <w:spacing w:val="-5"/>
        </w:rPr>
        <w:t xml:space="preserve"> </w:t>
      </w:r>
      <w:r>
        <w:rPr>
          <w:color w:val="212121"/>
        </w:rPr>
        <w:t>himself</w:t>
      </w:r>
      <w:r>
        <w:rPr>
          <w:color w:val="212121"/>
          <w:spacing w:val="-5"/>
        </w:rPr>
        <w:t xml:space="preserve"> </w:t>
      </w:r>
      <w:r>
        <w:rPr>
          <w:color w:val="212121"/>
        </w:rPr>
        <w:t>of</w:t>
      </w:r>
      <w:r>
        <w:rPr>
          <w:color w:val="212121"/>
          <w:spacing w:val="-8"/>
        </w:rPr>
        <w:t xml:space="preserve"> </w:t>
      </w:r>
      <w:r>
        <w:rPr>
          <w:color w:val="212121"/>
        </w:rPr>
        <w:t>this</w:t>
      </w:r>
      <w:r>
        <w:rPr>
          <w:color w:val="212121"/>
          <w:spacing w:val="-6"/>
        </w:rPr>
        <w:t xml:space="preserve"> </w:t>
      </w:r>
      <w:r>
        <w:rPr>
          <w:color w:val="212121"/>
        </w:rPr>
        <w:t>right,</w:t>
      </w:r>
      <w:r>
        <w:rPr>
          <w:color w:val="212121"/>
          <w:spacing w:val="-6"/>
        </w:rPr>
        <w:t xml:space="preserve"> </w:t>
      </w:r>
      <w:r>
        <w:rPr>
          <w:color w:val="212121"/>
        </w:rPr>
        <w:t>then</w:t>
      </w:r>
      <w:r>
        <w:rPr>
          <w:color w:val="212121"/>
          <w:spacing w:val="-6"/>
        </w:rPr>
        <w:t xml:space="preserve"> </w:t>
      </w:r>
      <w:r>
        <w:rPr>
          <w:color w:val="212121"/>
        </w:rPr>
        <w:t>he</w:t>
      </w:r>
      <w:r>
        <w:rPr>
          <w:color w:val="212121"/>
          <w:spacing w:val="-6"/>
        </w:rPr>
        <w:t xml:space="preserve"> </w:t>
      </w:r>
      <w:r>
        <w:rPr>
          <w:color w:val="212121"/>
        </w:rPr>
        <w:t>has waived his right.”</w:t>
      </w:r>
    </w:p>
    <w:p w:rsidR="005B6A8A" w:rsidRDefault="005B6A8A">
      <w:pPr>
        <w:pStyle w:val="BodyText"/>
        <w:spacing w:before="125"/>
        <w:ind w:left="0"/>
        <w:jc w:val="left"/>
        <w:rPr>
          <w:sz w:val="22"/>
        </w:rPr>
      </w:pPr>
    </w:p>
    <w:p w:rsidR="005B6A8A" w:rsidRDefault="002C035F">
      <w:pPr>
        <w:pStyle w:val="BodyText"/>
        <w:spacing w:line="360" w:lineRule="auto"/>
        <w:ind w:right="20"/>
      </w:pPr>
      <w:r>
        <w:rPr>
          <w:color w:val="212121"/>
        </w:rPr>
        <w:t>In this case</w:t>
      </w:r>
      <w:r>
        <w:rPr>
          <w:color w:val="212121"/>
          <w:spacing w:val="40"/>
        </w:rPr>
        <w:t xml:space="preserve"> </w:t>
      </w:r>
      <w:r>
        <w:rPr>
          <w:color w:val="212121"/>
        </w:rPr>
        <w:t>the employee had been duly notified of the hearing date he however absented himself. The court held that by deliberately defaulting he “irrevocably waived his right to be heard,” and the</w:t>
      </w:r>
      <w:r>
        <w:rPr>
          <w:color w:val="212121"/>
          <w:spacing w:val="40"/>
        </w:rPr>
        <w:t xml:space="preserve"> </w:t>
      </w:r>
      <w:proofErr w:type="spellStart"/>
      <w:r>
        <w:rPr>
          <w:color w:val="212121"/>
        </w:rPr>
        <w:t>discplinarycommittee</w:t>
      </w:r>
      <w:proofErr w:type="spellEnd"/>
      <w:r>
        <w:rPr>
          <w:color w:val="212121"/>
        </w:rPr>
        <w:t xml:space="preserve"> was entitled to proceed in his absence. </w:t>
      </w:r>
      <w:r>
        <w:rPr>
          <w:i/>
          <w:color w:val="212121"/>
        </w:rPr>
        <w:t xml:space="preserve">In </w:t>
      </w:r>
      <w:proofErr w:type="spellStart"/>
      <w:r>
        <w:rPr>
          <w:i/>
          <w:color w:val="212121"/>
        </w:rPr>
        <w:t>casu</w:t>
      </w:r>
      <w:proofErr w:type="spellEnd"/>
      <w:r>
        <w:rPr>
          <w:color w:val="212121"/>
        </w:rPr>
        <w:t>,</w:t>
      </w:r>
      <w:r>
        <w:rPr>
          <w:color w:val="212121"/>
        </w:rPr>
        <w:t xml:space="preserve"> the Applicant</w:t>
      </w:r>
      <w:r>
        <w:rPr>
          <w:color w:val="212121"/>
          <w:spacing w:val="-15"/>
        </w:rPr>
        <w:t xml:space="preserve"> </w:t>
      </w:r>
      <w:r>
        <w:rPr>
          <w:color w:val="212121"/>
        </w:rPr>
        <w:t>does</w:t>
      </w:r>
      <w:r>
        <w:rPr>
          <w:color w:val="212121"/>
          <w:spacing w:val="-15"/>
        </w:rPr>
        <w:t xml:space="preserve"> </w:t>
      </w:r>
      <w:r>
        <w:rPr>
          <w:color w:val="212121"/>
        </w:rPr>
        <w:t>not</w:t>
      </w:r>
      <w:r>
        <w:rPr>
          <w:color w:val="212121"/>
          <w:spacing w:val="-15"/>
        </w:rPr>
        <w:t xml:space="preserve"> </w:t>
      </w:r>
      <w:r>
        <w:rPr>
          <w:color w:val="212121"/>
        </w:rPr>
        <w:t>dispute</w:t>
      </w:r>
      <w:r>
        <w:rPr>
          <w:color w:val="212121"/>
          <w:spacing w:val="-15"/>
        </w:rPr>
        <w:t xml:space="preserve"> </w:t>
      </w:r>
      <w:r>
        <w:rPr>
          <w:color w:val="212121"/>
        </w:rPr>
        <w:t>receipt</w:t>
      </w:r>
      <w:r>
        <w:rPr>
          <w:color w:val="212121"/>
          <w:spacing w:val="-15"/>
        </w:rPr>
        <w:t xml:space="preserve"> </w:t>
      </w:r>
      <w:r>
        <w:rPr>
          <w:color w:val="212121"/>
        </w:rPr>
        <w:t>of</w:t>
      </w:r>
      <w:r>
        <w:rPr>
          <w:color w:val="212121"/>
          <w:spacing w:val="-15"/>
        </w:rPr>
        <w:t xml:space="preserve"> </w:t>
      </w:r>
      <w:r>
        <w:rPr>
          <w:color w:val="212121"/>
        </w:rPr>
        <w:t>a</w:t>
      </w:r>
      <w:r>
        <w:rPr>
          <w:color w:val="212121"/>
          <w:spacing w:val="-15"/>
        </w:rPr>
        <w:t xml:space="preserve"> </w:t>
      </w:r>
      <w:r>
        <w:rPr>
          <w:color w:val="212121"/>
        </w:rPr>
        <w:t>notice</w:t>
      </w:r>
      <w:r>
        <w:rPr>
          <w:color w:val="212121"/>
          <w:spacing w:val="-15"/>
        </w:rPr>
        <w:t xml:space="preserve"> </w:t>
      </w:r>
      <w:r>
        <w:rPr>
          <w:color w:val="212121"/>
        </w:rPr>
        <w:t>to</w:t>
      </w:r>
      <w:r>
        <w:rPr>
          <w:color w:val="212121"/>
          <w:spacing w:val="-15"/>
        </w:rPr>
        <w:t xml:space="preserve"> </w:t>
      </w:r>
      <w:r>
        <w:rPr>
          <w:color w:val="212121"/>
        </w:rPr>
        <w:t>attend</w:t>
      </w:r>
      <w:r>
        <w:rPr>
          <w:color w:val="212121"/>
          <w:spacing w:val="-15"/>
        </w:rPr>
        <w:t xml:space="preserve"> </w:t>
      </w:r>
      <w:r>
        <w:rPr>
          <w:color w:val="212121"/>
        </w:rPr>
        <w:t>on</w:t>
      </w:r>
      <w:r>
        <w:rPr>
          <w:color w:val="212121"/>
          <w:spacing w:val="-15"/>
        </w:rPr>
        <w:t xml:space="preserve"> </w:t>
      </w:r>
      <w:r>
        <w:rPr>
          <w:color w:val="212121"/>
        </w:rPr>
        <w:t>29</w:t>
      </w:r>
      <w:r>
        <w:rPr>
          <w:color w:val="212121"/>
          <w:spacing w:val="-15"/>
        </w:rPr>
        <w:t xml:space="preserve"> </w:t>
      </w:r>
      <w:r>
        <w:rPr>
          <w:color w:val="212121"/>
        </w:rPr>
        <w:t>March</w:t>
      </w:r>
      <w:r>
        <w:rPr>
          <w:color w:val="212121"/>
          <w:spacing w:val="-15"/>
        </w:rPr>
        <w:t xml:space="preserve"> </w:t>
      </w:r>
      <w:r>
        <w:rPr>
          <w:color w:val="212121"/>
        </w:rPr>
        <w:t>2023.</w:t>
      </w:r>
      <w:r>
        <w:rPr>
          <w:color w:val="212121"/>
          <w:spacing w:val="-15"/>
        </w:rPr>
        <w:t xml:space="preserve"> </w:t>
      </w:r>
      <w:r>
        <w:rPr>
          <w:color w:val="212121"/>
        </w:rPr>
        <w:t>Her</w:t>
      </w:r>
      <w:r>
        <w:rPr>
          <w:color w:val="212121"/>
          <w:spacing w:val="-15"/>
        </w:rPr>
        <w:t xml:space="preserve"> </w:t>
      </w:r>
      <w:r>
        <w:rPr>
          <w:color w:val="212121"/>
        </w:rPr>
        <w:t>legal</w:t>
      </w:r>
      <w:r>
        <w:rPr>
          <w:color w:val="212121"/>
          <w:spacing w:val="-15"/>
        </w:rPr>
        <w:t xml:space="preserve"> </w:t>
      </w:r>
      <w:r>
        <w:rPr>
          <w:color w:val="212121"/>
        </w:rPr>
        <w:t>practitioner acknowledged having received</w:t>
      </w:r>
      <w:r>
        <w:rPr>
          <w:color w:val="212121"/>
          <w:spacing w:val="40"/>
        </w:rPr>
        <w:t xml:space="preserve"> </w:t>
      </w:r>
      <w:r>
        <w:rPr>
          <w:color w:val="212121"/>
        </w:rPr>
        <w:t>and in fact rescheduled the date once, but ultimately</w:t>
      </w:r>
      <w:r>
        <w:rPr>
          <w:color w:val="212121"/>
          <w:spacing w:val="-3"/>
        </w:rPr>
        <w:t xml:space="preserve"> </w:t>
      </w:r>
      <w:r>
        <w:rPr>
          <w:color w:val="212121"/>
        </w:rPr>
        <w:t>failed to attend the hearing</w:t>
      </w:r>
      <w:r>
        <w:rPr>
          <w:color w:val="212121"/>
          <w:spacing w:val="-1"/>
        </w:rPr>
        <w:t xml:space="preserve"> </w:t>
      </w:r>
      <w:r>
        <w:rPr>
          <w:color w:val="212121"/>
        </w:rPr>
        <w:t>despite further notification and the offer of a legal representative. Her non- attendance</w:t>
      </w:r>
      <w:r>
        <w:rPr>
          <w:color w:val="212121"/>
          <w:spacing w:val="30"/>
        </w:rPr>
        <w:t xml:space="preserve"> </w:t>
      </w:r>
      <w:r>
        <w:rPr>
          <w:color w:val="212121"/>
        </w:rPr>
        <w:t>cannot</w:t>
      </w:r>
      <w:r>
        <w:rPr>
          <w:color w:val="212121"/>
          <w:spacing w:val="34"/>
        </w:rPr>
        <w:t xml:space="preserve"> </w:t>
      </w:r>
      <w:r>
        <w:rPr>
          <w:color w:val="212121"/>
        </w:rPr>
        <w:t>now</w:t>
      </w:r>
      <w:r>
        <w:rPr>
          <w:color w:val="212121"/>
          <w:spacing w:val="35"/>
        </w:rPr>
        <w:t xml:space="preserve"> </w:t>
      </w:r>
      <w:r>
        <w:rPr>
          <w:color w:val="212121"/>
        </w:rPr>
        <w:t>be</w:t>
      </w:r>
      <w:r>
        <w:rPr>
          <w:color w:val="212121"/>
          <w:spacing w:val="32"/>
        </w:rPr>
        <w:t xml:space="preserve"> </w:t>
      </w:r>
      <w:r>
        <w:rPr>
          <w:color w:val="212121"/>
        </w:rPr>
        <w:t>turned</w:t>
      </w:r>
      <w:r>
        <w:rPr>
          <w:color w:val="212121"/>
          <w:spacing w:val="35"/>
        </w:rPr>
        <w:t xml:space="preserve"> </w:t>
      </w:r>
      <w:r>
        <w:rPr>
          <w:color w:val="212121"/>
        </w:rPr>
        <w:t>into</w:t>
      </w:r>
      <w:r>
        <w:rPr>
          <w:color w:val="212121"/>
          <w:spacing w:val="33"/>
        </w:rPr>
        <w:t xml:space="preserve"> </w:t>
      </w:r>
      <w:r>
        <w:rPr>
          <w:color w:val="212121"/>
        </w:rPr>
        <w:t>a</w:t>
      </w:r>
      <w:r>
        <w:rPr>
          <w:color w:val="212121"/>
          <w:spacing w:val="35"/>
        </w:rPr>
        <w:t xml:space="preserve"> </w:t>
      </w:r>
      <w:r>
        <w:rPr>
          <w:color w:val="212121"/>
        </w:rPr>
        <w:t>ground</w:t>
      </w:r>
      <w:r>
        <w:rPr>
          <w:color w:val="212121"/>
          <w:spacing w:val="35"/>
        </w:rPr>
        <w:t xml:space="preserve"> </w:t>
      </w:r>
      <w:r>
        <w:rPr>
          <w:color w:val="212121"/>
        </w:rPr>
        <w:t>of</w:t>
      </w:r>
      <w:r>
        <w:rPr>
          <w:color w:val="212121"/>
          <w:spacing w:val="33"/>
        </w:rPr>
        <w:t xml:space="preserve"> </w:t>
      </w:r>
      <w:r>
        <w:rPr>
          <w:color w:val="212121"/>
        </w:rPr>
        <w:t>review.</w:t>
      </w:r>
      <w:r>
        <w:rPr>
          <w:color w:val="212121"/>
          <w:spacing w:val="36"/>
        </w:rPr>
        <w:t xml:space="preserve"> </w:t>
      </w:r>
      <w:r>
        <w:rPr>
          <w:color w:val="212121"/>
        </w:rPr>
        <w:t>In</w:t>
      </w:r>
      <w:r>
        <w:rPr>
          <w:color w:val="212121"/>
          <w:spacing w:val="35"/>
        </w:rPr>
        <w:t xml:space="preserve"> </w:t>
      </w:r>
      <w:r>
        <w:rPr>
          <w:color w:val="212121"/>
        </w:rPr>
        <w:t>the</w:t>
      </w:r>
      <w:r>
        <w:rPr>
          <w:color w:val="212121"/>
          <w:spacing w:val="33"/>
        </w:rPr>
        <w:t xml:space="preserve"> </w:t>
      </w:r>
      <w:r>
        <w:rPr>
          <w:color w:val="212121"/>
        </w:rPr>
        <w:t>absence</w:t>
      </w:r>
      <w:r>
        <w:rPr>
          <w:color w:val="212121"/>
          <w:spacing w:val="32"/>
        </w:rPr>
        <w:t xml:space="preserve"> </w:t>
      </w:r>
      <w:r>
        <w:rPr>
          <w:color w:val="212121"/>
        </w:rPr>
        <w:t>of</w:t>
      </w:r>
      <w:r>
        <w:rPr>
          <w:color w:val="212121"/>
          <w:spacing w:val="35"/>
        </w:rPr>
        <w:t xml:space="preserve"> </w:t>
      </w:r>
      <w:r>
        <w:rPr>
          <w:color w:val="212121"/>
        </w:rPr>
        <w:t>any</w:t>
      </w:r>
      <w:r>
        <w:rPr>
          <w:color w:val="212121"/>
          <w:spacing w:val="32"/>
        </w:rPr>
        <w:t xml:space="preserve"> </w:t>
      </w:r>
      <w:r>
        <w:rPr>
          <w:color w:val="212121"/>
          <w:spacing w:val="-2"/>
        </w:rPr>
        <w:t>contrary</w:t>
      </w:r>
    </w:p>
    <w:p w:rsidR="005B6A8A" w:rsidRDefault="005B6A8A">
      <w:pPr>
        <w:pStyle w:val="BodyText"/>
        <w:spacing w:line="360" w:lineRule="auto"/>
        <w:sectPr w:rsidR="005B6A8A">
          <w:pgSz w:w="11910" w:h="16840"/>
          <w:pgMar w:top="1340" w:right="1417" w:bottom="280" w:left="1417" w:header="720" w:footer="720" w:gutter="0"/>
          <w:cols w:space="720"/>
        </w:sectPr>
      </w:pPr>
    </w:p>
    <w:p w:rsidR="005B6A8A" w:rsidRDefault="002C035F">
      <w:pPr>
        <w:pStyle w:val="BodyText"/>
        <w:spacing w:before="76" w:line="360" w:lineRule="auto"/>
        <w:ind w:right="22"/>
      </w:pPr>
      <w:proofErr w:type="gramStart"/>
      <w:r>
        <w:rPr>
          <w:color w:val="212121"/>
        </w:rPr>
        <w:lastRenderedPageBreak/>
        <w:t>evidence</w:t>
      </w:r>
      <w:proofErr w:type="gramEnd"/>
      <w:r>
        <w:rPr>
          <w:color w:val="212121"/>
        </w:rPr>
        <w:t>, the hearing proceeded with full knowledge that she had been given</w:t>
      </w:r>
      <w:r>
        <w:rPr>
          <w:color w:val="212121"/>
        </w:rPr>
        <w:t xml:space="preserve"> opportunity to appear and had declined. In those circumstances there was no denial of </w:t>
      </w:r>
      <w:proofErr w:type="spellStart"/>
      <w:r>
        <w:rPr>
          <w:i/>
          <w:color w:val="212121"/>
        </w:rPr>
        <w:t>audi</w:t>
      </w:r>
      <w:proofErr w:type="spellEnd"/>
      <w:r>
        <w:rPr>
          <w:i/>
          <w:color w:val="212121"/>
        </w:rPr>
        <w:t xml:space="preserve"> alteram partem </w:t>
      </w:r>
      <w:r>
        <w:rPr>
          <w:color w:val="212121"/>
        </w:rPr>
        <w:t>and no procedural unfairness.</w:t>
      </w:r>
    </w:p>
    <w:p w:rsidR="005B6A8A" w:rsidRDefault="002C035F">
      <w:pPr>
        <w:pStyle w:val="BodyText"/>
        <w:spacing w:line="360" w:lineRule="auto"/>
        <w:ind w:right="18" w:firstLine="719"/>
      </w:pPr>
      <w:r>
        <w:rPr>
          <w:b/>
          <w:color w:val="212121"/>
        </w:rPr>
        <w:t xml:space="preserve">Section 3(2) of the Administrative Justice Act [Chapter 10:28] </w:t>
      </w:r>
      <w:r>
        <w:rPr>
          <w:color w:val="212121"/>
        </w:rPr>
        <w:t>requires an administrative authority to give a person “a</w:t>
      </w:r>
      <w:r>
        <w:rPr>
          <w:color w:val="212121"/>
        </w:rPr>
        <w:t>dequate notice of the nature and purpose of the proposed action” and “a reasonable opportunity to make adequate representations.” The Applicant in fact had ample notice of the charge and hearing. She was explicitly advised per correspondence of the hearing</w:t>
      </w:r>
      <w:r>
        <w:rPr>
          <w:color w:val="212121"/>
        </w:rPr>
        <w:t xml:space="preserve"> date and the consequence of non-appearance. The only “representations” she made were informal discussions about a possible mutual termination, which are not equivalent to formal </w:t>
      </w:r>
      <w:proofErr w:type="spellStart"/>
      <w:r>
        <w:rPr>
          <w:color w:val="212121"/>
        </w:rPr>
        <w:t>defence</w:t>
      </w:r>
      <w:proofErr w:type="spellEnd"/>
      <w:r>
        <w:rPr>
          <w:color w:val="212121"/>
        </w:rPr>
        <w:t xml:space="preserve"> submissions at a disciplinary hearing. Those discussions</w:t>
      </w:r>
      <w:r>
        <w:rPr>
          <w:color w:val="212121"/>
          <w:spacing w:val="-12"/>
        </w:rPr>
        <w:t xml:space="preserve"> </w:t>
      </w:r>
      <w:r>
        <w:rPr>
          <w:color w:val="212121"/>
        </w:rPr>
        <w:t>did</w:t>
      </w:r>
      <w:r>
        <w:rPr>
          <w:color w:val="212121"/>
          <w:spacing w:val="-12"/>
        </w:rPr>
        <w:t xml:space="preserve"> </w:t>
      </w:r>
      <w:r>
        <w:rPr>
          <w:color w:val="212121"/>
        </w:rPr>
        <w:t>not</w:t>
      </w:r>
      <w:r>
        <w:rPr>
          <w:color w:val="212121"/>
          <w:spacing w:val="-12"/>
        </w:rPr>
        <w:t xml:space="preserve"> </w:t>
      </w:r>
      <w:r>
        <w:rPr>
          <w:color w:val="212121"/>
        </w:rPr>
        <w:t>bind</w:t>
      </w:r>
      <w:r>
        <w:rPr>
          <w:color w:val="212121"/>
          <w:spacing w:val="-12"/>
        </w:rPr>
        <w:t xml:space="preserve"> </w:t>
      </w:r>
      <w:r>
        <w:rPr>
          <w:color w:val="212121"/>
        </w:rPr>
        <w:t>the</w:t>
      </w:r>
      <w:r>
        <w:rPr>
          <w:color w:val="212121"/>
          <w:spacing w:val="-13"/>
        </w:rPr>
        <w:t xml:space="preserve"> </w:t>
      </w:r>
      <w:r>
        <w:rPr>
          <w:color w:val="212121"/>
        </w:rPr>
        <w:t>employer</w:t>
      </w:r>
      <w:r>
        <w:rPr>
          <w:color w:val="212121"/>
          <w:spacing w:val="-11"/>
        </w:rPr>
        <w:t xml:space="preserve"> </w:t>
      </w:r>
      <w:r>
        <w:rPr>
          <w:color w:val="212121"/>
        </w:rPr>
        <w:t>.There</w:t>
      </w:r>
      <w:r>
        <w:rPr>
          <w:color w:val="212121"/>
          <w:spacing w:val="-11"/>
        </w:rPr>
        <w:t xml:space="preserve"> </w:t>
      </w:r>
      <w:r>
        <w:rPr>
          <w:color w:val="212121"/>
        </w:rPr>
        <w:t>was</w:t>
      </w:r>
      <w:r>
        <w:rPr>
          <w:color w:val="212121"/>
          <w:spacing w:val="-12"/>
        </w:rPr>
        <w:t xml:space="preserve"> </w:t>
      </w:r>
      <w:r>
        <w:rPr>
          <w:color w:val="212121"/>
        </w:rPr>
        <w:t>also</w:t>
      </w:r>
      <w:r>
        <w:rPr>
          <w:color w:val="212121"/>
          <w:spacing w:val="-11"/>
        </w:rPr>
        <w:t xml:space="preserve"> </w:t>
      </w:r>
      <w:r>
        <w:rPr>
          <w:color w:val="212121"/>
        </w:rPr>
        <w:t>no</w:t>
      </w:r>
      <w:r>
        <w:rPr>
          <w:color w:val="212121"/>
          <w:spacing w:val="37"/>
        </w:rPr>
        <w:t xml:space="preserve"> </w:t>
      </w:r>
      <w:r>
        <w:rPr>
          <w:color w:val="212121"/>
        </w:rPr>
        <w:t>postponement.</w:t>
      </w:r>
      <w:r>
        <w:rPr>
          <w:color w:val="212121"/>
          <w:spacing w:val="-11"/>
        </w:rPr>
        <w:t xml:space="preserve"> </w:t>
      </w:r>
      <w:r>
        <w:rPr>
          <w:color w:val="212121"/>
        </w:rPr>
        <w:t>The</w:t>
      </w:r>
      <w:r>
        <w:rPr>
          <w:color w:val="212121"/>
          <w:spacing w:val="-13"/>
        </w:rPr>
        <w:t xml:space="preserve"> </w:t>
      </w:r>
      <w:r>
        <w:rPr>
          <w:color w:val="212121"/>
        </w:rPr>
        <w:t>Applicant</w:t>
      </w:r>
      <w:r>
        <w:rPr>
          <w:color w:val="212121"/>
          <w:spacing w:val="-11"/>
        </w:rPr>
        <w:t xml:space="preserve"> </w:t>
      </w:r>
      <w:r>
        <w:rPr>
          <w:color w:val="212121"/>
        </w:rPr>
        <w:t>cannot be</w:t>
      </w:r>
      <w:r>
        <w:rPr>
          <w:color w:val="212121"/>
          <w:spacing w:val="-3"/>
        </w:rPr>
        <w:t xml:space="preserve"> </w:t>
      </w:r>
      <w:r>
        <w:rPr>
          <w:color w:val="212121"/>
        </w:rPr>
        <w:t>invoked</w:t>
      </w:r>
      <w:r>
        <w:rPr>
          <w:color w:val="212121"/>
          <w:spacing w:val="-1"/>
        </w:rPr>
        <w:t xml:space="preserve"> </w:t>
      </w:r>
      <w:r>
        <w:rPr>
          <w:color w:val="212121"/>
        </w:rPr>
        <w:t>to</w:t>
      </w:r>
      <w:r>
        <w:rPr>
          <w:color w:val="212121"/>
          <w:spacing w:val="-2"/>
        </w:rPr>
        <w:t xml:space="preserve"> </w:t>
      </w:r>
      <w:r>
        <w:rPr>
          <w:color w:val="212121"/>
        </w:rPr>
        <w:t>invalidate a</w:t>
      </w:r>
      <w:r>
        <w:rPr>
          <w:color w:val="212121"/>
          <w:spacing w:val="-3"/>
        </w:rPr>
        <w:t xml:space="preserve"> </w:t>
      </w:r>
      <w:r>
        <w:rPr>
          <w:color w:val="212121"/>
        </w:rPr>
        <w:t>duly</w:t>
      </w:r>
      <w:r>
        <w:rPr>
          <w:color w:val="212121"/>
          <w:spacing w:val="-5"/>
        </w:rPr>
        <w:t xml:space="preserve"> </w:t>
      </w:r>
      <w:r>
        <w:rPr>
          <w:color w:val="212121"/>
        </w:rPr>
        <w:t>convened hearing. Indeed,</w:t>
      </w:r>
      <w:r>
        <w:rPr>
          <w:color w:val="212121"/>
          <w:spacing w:val="-2"/>
        </w:rPr>
        <w:t xml:space="preserve"> </w:t>
      </w:r>
      <w:r>
        <w:rPr>
          <w:color w:val="212121"/>
        </w:rPr>
        <w:t>by</w:t>
      </w:r>
      <w:r>
        <w:rPr>
          <w:color w:val="212121"/>
          <w:spacing w:val="-5"/>
        </w:rPr>
        <w:t xml:space="preserve"> </w:t>
      </w:r>
      <w:r>
        <w:rPr>
          <w:color w:val="212121"/>
        </w:rPr>
        <w:t>remaining</w:t>
      </w:r>
      <w:r>
        <w:rPr>
          <w:color w:val="212121"/>
          <w:spacing w:val="-2"/>
        </w:rPr>
        <w:t xml:space="preserve"> </w:t>
      </w:r>
      <w:r>
        <w:rPr>
          <w:color w:val="212121"/>
        </w:rPr>
        <w:t>absent</w:t>
      </w:r>
      <w:r>
        <w:rPr>
          <w:color w:val="212121"/>
          <w:spacing w:val="-2"/>
        </w:rPr>
        <w:t xml:space="preserve"> </w:t>
      </w:r>
      <w:r>
        <w:rPr>
          <w:color w:val="212121"/>
        </w:rPr>
        <w:t>despite</w:t>
      </w:r>
      <w:r>
        <w:rPr>
          <w:color w:val="212121"/>
          <w:spacing w:val="-1"/>
        </w:rPr>
        <w:t xml:space="preserve"> </w:t>
      </w:r>
      <w:r>
        <w:rPr>
          <w:color w:val="212121"/>
        </w:rPr>
        <w:t>notice, the Applicant waived any further right to make representations. As the courts have long held, once an employee declines to avail himself of the opportunity to be heard, she/he has waived that</w:t>
      </w:r>
      <w:r>
        <w:rPr>
          <w:color w:val="212121"/>
          <w:spacing w:val="-2"/>
        </w:rPr>
        <w:t xml:space="preserve"> </w:t>
      </w:r>
      <w:r>
        <w:rPr>
          <w:color w:val="212121"/>
        </w:rPr>
        <w:t>right.</w:t>
      </w:r>
      <w:r>
        <w:rPr>
          <w:color w:val="212121"/>
          <w:spacing w:val="-2"/>
        </w:rPr>
        <w:t xml:space="preserve"> </w:t>
      </w:r>
      <w:r>
        <w:rPr>
          <w:color w:val="212121"/>
        </w:rPr>
        <w:t>The</w:t>
      </w:r>
      <w:r>
        <w:rPr>
          <w:color w:val="212121"/>
          <w:spacing w:val="-2"/>
        </w:rPr>
        <w:t xml:space="preserve"> </w:t>
      </w:r>
      <w:r>
        <w:rPr>
          <w:color w:val="212121"/>
        </w:rPr>
        <w:t>Applicant did</w:t>
      </w:r>
      <w:r>
        <w:rPr>
          <w:color w:val="212121"/>
          <w:spacing w:val="-2"/>
        </w:rPr>
        <w:t xml:space="preserve"> </w:t>
      </w:r>
      <w:r>
        <w:rPr>
          <w:color w:val="212121"/>
        </w:rPr>
        <w:t>not challenge</w:t>
      </w:r>
      <w:r>
        <w:rPr>
          <w:color w:val="212121"/>
          <w:spacing w:val="-3"/>
        </w:rPr>
        <w:t xml:space="preserve"> </w:t>
      </w:r>
      <w:r>
        <w:rPr>
          <w:color w:val="212121"/>
        </w:rPr>
        <w:t>the</w:t>
      </w:r>
      <w:r>
        <w:rPr>
          <w:color w:val="212121"/>
          <w:spacing w:val="-2"/>
        </w:rPr>
        <w:t xml:space="preserve"> </w:t>
      </w:r>
      <w:r>
        <w:rPr>
          <w:color w:val="212121"/>
        </w:rPr>
        <w:t>notice</w:t>
      </w:r>
      <w:r>
        <w:rPr>
          <w:color w:val="212121"/>
          <w:spacing w:val="-3"/>
        </w:rPr>
        <w:t xml:space="preserve"> </w:t>
      </w:r>
      <w:r>
        <w:rPr>
          <w:color w:val="212121"/>
        </w:rPr>
        <w:t>or</w:t>
      </w:r>
      <w:r>
        <w:rPr>
          <w:color w:val="212121"/>
          <w:spacing w:val="-2"/>
        </w:rPr>
        <w:t xml:space="preserve"> </w:t>
      </w:r>
      <w:r>
        <w:rPr>
          <w:color w:val="212121"/>
        </w:rPr>
        <w:t>see</w:t>
      </w:r>
      <w:r>
        <w:rPr>
          <w:color w:val="212121"/>
        </w:rPr>
        <w:t>k</w:t>
      </w:r>
      <w:r>
        <w:rPr>
          <w:color w:val="212121"/>
          <w:spacing w:val="-2"/>
        </w:rPr>
        <w:t xml:space="preserve"> </w:t>
      </w:r>
      <w:r>
        <w:rPr>
          <w:color w:val="212121"/>
        </w:rPr>
        <w:t>a</w:t>
      </w:r>
      <w:r>
        <w:rPr>
          <w:color w:val="212121"/>
          <w:spacing w:val="-3"/>
        </w:rPr>
        <w:t xml:space="preserve"> </w:t>
      </w:r>
      <w:r>
        <w:rPr>
          <w:color w:val="212121"/>
        </w:rPr>
        <w:t>postponement</w:t>
      </w:r>
      <w:r>
        <w:rPr>
          <w:color w:val="212121"/>
          <w:spacing w:val="-2"/>
        </w:rPr>
        <w:t xml:space="preserve"> </w:t>
      </w:r>
      <w:r>
        <w:rPr>
          <w:color w:val="212121"/>
        </w:rPr>
        <w:t>before</w:t>
      </w:r>
      <w:r>
        <w:rPr>
          <w:color w:val="212121"/>
          <w:spacing w:val="-4"/>
        </w:rPr>
        <w:t xml:space="preserve"> </w:t>
      </w:r>
      <w:r>
        <w:rPr>
          <w:color w:val="212121"/>
        </w:rPr>
        <w:t>or</w:t>
      </w:r>
      <w:r>
        <w:rPr>
          <w:color w:val="212121"/>
          <w:spacing w:val="-2"/>
        </w:rPr>
        <w:t xml:space="preserve"> </w:t>
      </w:r>
      <w:r>
        <w:rPr>
          <w:color w:val="212121"/>
        </w:rPr>
        <w:t>during the hearing. Therefore, the disciplinary proceedings were conducted in accordance with the law, and the 1</w:t>
      </w:r>
      <w:r>
        <w:rPr>
          <w:color w:val="212121"/>
          <w:vertAlign w:val="superscript"/>
        </w:rPr>
        <w:t>st</w:t>
      </w:r>
      <w:r>
        <w:rPr>
          <w:color w:val="212121"/>
        </w:rPr>
        <w:t xml:space="preserve"> ground of review is dismissed.</w:t>
      </w:r>
    </w:p>
    <w:p w:rsidR="005B6A8A" w:rsidRDefault="002C035F">
      <w:pPr>
        <w:pStyle w:val="BodyText"/>
        <w:spacing w:line="360" w:lineRule="auto"/>
        <w:ind w:right="18" w:firstLine="719"/>
      </w:pPr>
      <w:r>
        <w:t>The 2</w:t>
      </w:r>
      <w:r>
        <w:rPr>
          <w:vertAlign w:val="superscript"/>
        </w:rPr>
        <w:t>nd</w:t>
      </w:r>
      <w:r>
        <w:t xml:space="preserve"> ground of review is essentially</w:t>
      </w:r>
      <w:r>
        <w:rPr>
          <w:spacing w:val="-3"/>
        </w:rPr>
        <w:t xml:space="preserve"> </w:t>
      </w:r>
      <w:r>
        <w:t>an extension of the first. The</w:t>
      </w:r>
      <w:r>
        <w:rPr>
          <w:spacing w:val="-13"/>
        </w:rPr>
        <w:t xml:space="preserve"> </w:t>
      </w:r>
      <w:r>
        <w:t>Applicant argued that because she was engaged in negotiating a mutual termination she was deprived of a reasonable opportunity to make adequate representations due to the ongoing negotiations regarding</w:t>
      </w:r>
      <w:r>
        <w:rPr>
          <w:spacing w:val="-9"/>
        </w:rPr>
        <w:t xml:space="preserve"> </w:t>
      </w:r>
      <w:r>
        <w:t>a</w:t>
      </w:r>
      <w:r>
        <w:rPr>
          <w:spacing w:val="-8"/>
        </w:rPr>
        <w:t xml:space="preserve"> </w:t>
      </w:r>
      <w:r>
        <w:t>mutual</w:t>
      </w:r>
      <w:r>
        <w:rPr>
          <w:spacing w:val="-6"/>
        </w:rPr>
        <w:t xml:space="preserve"> </w:t>
      </w:r>
      <w:r>
        <w:t>termination</w:t>
      </w:r>
      <w:r>
        <w:rPr>
          <w:spacing w:val="-7"/>
        </w:rPr>
        <w:t xml:space="preserve"> </w:t>
      </w:r>
      <w:r>
        <w:t>proposal.</w:t>
      </w:r>
      <w:r>
        <w:rPr>
          <w:spacing w:val="-7"/>
        </w:rPr>
        <w:t xml:space="preserve"> </w:t>
      </w:r>
      <w:r>
        <w:t>However,</w:t>
      </w:r>
      <w:r>
        <w:rPr>
          <w:spacing w:val="-7"/>
        </w:rPr>
        <w:t xml:space="preserve"> </w:t>
      </w:r>
      <w:r>
        <w:t>the</w:t>
      </w:r>
      <w:r>
        <w:rPr>
          <w:spacing w:val="-7"/>
        </w:rPr>
        <w:t xml:space="preserve"> </w:t>
      </w:r>
      <w:r>
        <w:t>law</w:t>
      </w:r>
      <w:r>
        <w:rPr>
          <w:spacing w:val="-8"/>
        </w:rPr>
        <w:t xml:space="preserve"> </w:t>
      </w:r>
      <w:r>
        <w:t>does</w:t>
      </w:r>
      <w:r>
        <w:rPr>
          <w:spacing w:val="-7"/>
        </w:rPr>
        <w:t xml:space="preserve"> </w:t>
      </w:r>
      <w:r>
        <w:t>n</w:t>
      </w:r>
      <w:r>
        <w:t>ot</w:t>
      </w:r>
      <w:r>
        <w:rPr>
          <w:spacing w:val="-6"/>
        </w:rPr>
        <w:t xml:space="preserve"> </w:t>
      </w:r>
      <w:r>
        <w:t>mandate</w:t>
      </w:r>
      <w:r>
        <w:rPr>
          <w:spacing w:val="-7"/>
        </w:rPr>
        <w:t xml:space="preserve"> </w:t>
      </w:r>
      <w:r>
        <w:t>that</w:t>
      </w:r>
      <w:r>
        <w:rPr>
          <w:spacing w:val="-7"/>
        </w:rPr>
        <w:t xml:space="preserve"> </w:t>
      </w:r>
      <w:r>
        <w:t>negotiations for mutual termination preclude a disciplinary hearing from proceeding, especially when the employee has been properly notified of the hearing date. The Administrative Justice Act expressly</w:t>
      </w:r>
      <w:r>
        <w:rPr>
          <w:spacing w:val="-11"/>
        </w:rPr>
        <w:t xml:space="preserve"> </w:t>
      </w:r>
      <w:r>
        <w:t>entitles</w:t>
      </w:r>
      <w:r>
        <w:rPr>
          <w:spacing w:val="-8"/>
        </w:rPr>
        <w:t xml:space="preserve"> </w:t>
      </w:r>
      <w:r>
        <w:t>a</w:t>
      </w:r>
      <w:r>
        <w:rPr>
          <w:spacing w:val="-10"/>
        </w:rPr>
        <w:t xml:space="preserve"> </w:t>
      </w:r>
      <w:r>
        <w:t>person</w:t>
      </w:r>
      <w:r>
        <w:rPr>
          <w:spacing w:val="-9"/>
        </w:rPr>
        <w:t xml:space="preserve"> </w:t>
      </w:r>
      <w:r>
        <w:t>to</w:t>
      </w:r>
      <w:r>
        <w:rPr>
          <w:spacing w:val="-8"/>
        </w:rPr>
        <w:t xml:space="preserve"> </w:t>
      </w:r>
      <w:r>
        <w:t>a</w:t>
      </w:r>
      <w:r>
        <w:rPr>
          <w:spacing w:val="-7"/>
        </w:rPr>
        <w:t xml:space="preserve"> </w:t>
      </w:r>
      <w:r>
        <w:t>reasonable</w:t>
      </w:r>
      <w:r>
        <w:rPr>
          <w:spacing w:val="-7"/>
        </w:rPr>
        <w:t xml:space="preserve"> </w:t>
      </w:r>
      <w:r>
        <w:t>opp</w:t>
      </w:r>
      <w:r>
        <w:t>ortunity</w:t>
      </w:r>
      <w:r>
        <w:rPr>
          <w:spacing w:val="-13"/>
        </w:rPr>
        <w:t xml:space="preserve"> </w:t>
      </w:r>
      <w:r>
        <w:t>to</w:t>
      </w:r>
      <w:r>
        <w:rPr>
          <w:spacing w:val="-8"/>
        </w:rPr>
        <w:t xml:space="preserve"> </w:t>
      </w:r>
      <w:r>
        <w:t>make</w:t>
      </w:r>
      <w:r>
        <w:rPr>
          <w:spacing w:val="-7"/>
        </w:rPr>
        <w:t xml:space="preserve"> </w:t>
      </w:r>
      <w:r>
        <w:t>representations.</w:t>
      </w:r>
      <w:r>
        <w:rPr>
          <w:spacing w:val="-5"/>
        </w:rPr>
        <w:t xml:space="preserve"> </w:t>
      </w:r>
      <w:r>
        <w:t>Section</w:t>
      </w:r>
      <w:r>
        <w:rPr>
          <w:spacing w:val="-9"/>
        </w:rPr>
        <w:t xml:space="preserve"> </w:t>
      </w:r>
      <w:r>
        <w:t>3(2)</w:t>
      </w:r>
      <w:r>
        <w:rPr>
          <w:spacing w:val="-9"/>
        </w:rPr>
        <w:t xml:space="preserve"> </w:t>
      </w:r>
      <w:r>
        <w:t>of the Administrative Justice Act provides as follows;</w:t>
      </w:r>
    </w:p>
    <w:p w:rsidR="005B6A8A" w:rsidRDefault="002C035F">
      <w:pPr>
        <w:pStyle w:val="BodyText"/>
        <w:spacing w:before="1" w:line="360" w:lineRule="auto"/>
        <w:ind w:left="743" w:right="19"/>
      </w:pPr>
      <w:r>
        <w:t xml:space="preserve">“(2) </w:t>
      </w:r>
      <w:proofErr w:type="gramStart"/>
      <w:r>
        <w:t>In</w:t>
      </w:r>
      <w:proofErr w:type="gramEnd"/>
      <w:r>
        <w:t xml:space="preserve"> order for an administrative action to be taken in a fair manner as required by paragraph</w:t>
      </w:r>
      <w:r>
        <w:rPr>
          <w:spacing w:val="-6"/>
        </w:rPr>
        <w:t xml:space="preserve"> </w:t>
      </w:r>
      <w:r>
        <w:t>(a)</w:t>
      </w:r>
      <w:r>
        <w:rPr>
          <w:spacing w:val="-7"/>
        </w:rPr>
        <w:t xml:space="preserve"> </w:t>
      </w:r>
      <w:r>
        <w:t>of</w:t>
      </w:r>
      <w:r>
        <w:rPr>
          <w:spacing w:val="-7"/>
        </w:rPr>
        <w:t xml:space="preserve"> </w:t>
      </w:r>
      <w:r>
        <w:t>subsection</w:t>
      </w:r>
      <w:r>
        <w:rPr>
          <w:spacing w:val="-6"/>
        </w:rPr>
        <w:t xml:space="preserve"> </w:t>
      </w:r>
      <w:r>
        <w:t>(1),</w:t>
      </w:r>
      <w:r>
        <w:rPr>
          <w:spacing w:val="-6"/>
        </w:rPr>
        <w:t xml:space="preserve"> </w:t>
      </w:r>
      <w:r>
        <w:t>an</w:t>
      </w:r>
      <w:r>
        <w:rPr>
          <w:spacing w:val="-3"/>
        </w:rPr>
        <w:t xml:space="preserve"> </w:t>
      </w:r>
      <w:r>
        <w:t>administrative</w:t>
      </w:r>
      <w:r>
        <w:rPr>
          <w:spacing w:val="-7"/>
        </w:rPr>
        <w:t xml:space="preserve"> </w:t>
      </w:r>
      <w:r>
        <w:t>authority</w:t>
      </w:r>
      <w:r>
        <w:rPr>
          <w:spacing w:val="-5"/>
        </w:rPr>
        <w:t xml:space="preserve"> </w:t>
      </w:r>
      <w:r>
        <w:t>shall</w:t>
      </w:r>
      <w:r>
        <w:rPr>
          <w:spacing w:val="-5"/>
        </w:rPr>
        <w:t xml:space="preserve"> </w:t>
      </w:r>
      <w:r>
        <w:t>give</w:t>
      </w:r>
      <w:r>
        <w:rPr>
          <w:spacing w:val="-6"/>
        </w:rPr>
        <w:t xml:space="preserve"> </w:t>
      </w:r>
      <w:r>
        <w:t>a</w:t>
      </w:r>
      <w:r>
        <w:rPr>
          <w:spacing w:val="-7"/>
        </w:rPr>
        <w:t xml:space="preserve"> </w:t>
      </w:r>
      <w:r>
        <w:t>person</w:t>
      </w:r>
      <w:r>
        <w:rPr>
          <w:spacing w:val="-6"/>
        </w:rPr>
        <w:t xml:space="preserve"> </w:t>
      </w:r>
      <w:r>
        <w:t>referred to in subsection (1)—</w:t>
      </w:r>
    </w:p>
    <w:p w:rsidR="005B6A8A" w:rsidRDefault="002C035F">
      <w:pPr>
        <w:pStyle w:val="BodyText"/>
        <w:spacing w:before="2" w:line="360" w:lineRule="auto"/>
        <w:ind w:left="743" w:right="1393"/>
      </w:pPr>
      <w:r>
        <w:t>(</w:t>
      </w:r>
      <w:proofErr w:type="gramStart"/>
      <w:r>
        <w:t>a)</w:t>
      </w:r>
      <w:proofErr w:type="gramEnd"/>
      <w:r>
        <w:t>adequate</w:t>
      </w:r>
      <w:r>
        <w:rPr>
          <w:spacing w:val="-4"/>
        </w:rPr>
        <w:t xml:space="preserve"> </w:t>
      </w:r>
      <w:r>
        <w:t>notice</w:t>
      </w:r>
      <w:r>
        <w:rPr>
          <w:spacing w:val="-5"/>
        </w:rPr>
        <w:t xml:space="preserve"> </w:t>
      </w:r>
      <w:r>
        <w:t>of</w:t>
      </w:r>
      <w:r>
        <w:rPr>
          <w:spacing w:val="-4"/>
        </w:rPr>
        <w:t xml:space="preserve"> </w:t>
      </w:r>
      <w:r>
        <w:t>the</w:t>
      </w:r>
      <w:r>
        <w:rPr>
          <w:spacing w:val="-3"/>
        </w:rPr>
        <w:t xml:space="preserve"> </w:t>
      </w:r>
      <w:r>
        <w:t>nature</w:t>
      </w:r>
      <w:r>
        <w:rPr>
          <w:spacing w:val="-6"/>
        </w:rPr>
        <w:t xml:space="preserve"> </w:t>
      </w:r>
      <w:r>
        <w:t>and</w:t>
      </w:r>
      <w:r>
        <w:rPr>
          <w:spacing w:val="-4"/>
        </w:rPr>
        <w:t xml:space="preserve"> </w:t>
      </w:r>
      <w:r>
        <w:t>purpose</w:t>
      </w:r>
      <w:r>
        <w:rPr>
          <w:spacing w:val="-6"/>
        </w:rPr>
        <w:t xml:space="preserve"> </w:t>
      </w:r>
      <w:r>
        <w:t>of</w:t>
      </w:r>
      <w:r>
        <w:rPr>
          <w:spacing w:val="-4"/>
        </w:rPr>
        <w:t xml:space="preserve"> </w:t>
      </w:r>
      <w:r>
        <w:t>the</w:t>
      </w:r>
      <w:r>
        <w:rPr>
          <w:spacing w:val="-3"/>
        </w:rPr>
        <w:t xml:space="preserve"> </w:t>
      </w:r>
      <w:r>
        <w:t>proposed</w:t>
      </w:r>
      <w:r>
        <w:rPr>
          <w:spacing w:val="-4"/>
        </w:rPr>
        <w:t xml:space="preserve"> </w:t>
      </w:r>
      <w:r>
        <w:t>action;</w:t>
      </w:r>
      <w:r>
        <w:rPr>
          <w:spacing w:val="-4"/>
        </w:rPr>
        <w:t xml:space="preserve"> </w:t>
      </w:r>
      <w:r>
        <w:t>and (b)a reasonable opportunity to make adequate representations; and</w:t>
      </w:r>
    </w:p>
    <w:p w:rsidR="005B6A8A" w:rsidRDefault="002C035F">
      <w:pPr>
        <w:pStyle w:val="BodyText"/>
        <w:ind w:left="743"/>
      </w:pPr>
      <w:r>
        <w:t>(c</w:t>
      </w:r>
      <w:proofErr w:type="gramStart"/>
      <w:r>
        <w:t>)adequate</w:t>
      </w:r>
      <w:proofErr w:type="gramEnd"/>
      <w:r>
        <w:rPr>
          <w:spacing w:val="-3"/>
        </w:rPr>
        <w:t xml:space="preserve"> </w:t>
      </w:r>
      <w:r>
        <w:t>notice</w:t>
      </w:r>
      <w:r>
        <w:rPr>
          <w:spacing w:val="-2"/>
        </w:rPr>
        <w:t xml:space="preserve"> </w:t>
      </w:r>
      <w:r>
        <w:t>of</w:t>
      </w:r>
      <w:r>
        <w:rPr>
          <w:spacing w:val="-1"/>
        </w:rPr>
        <w:t xml:space="preserve"> </w:t>
      </w:r>
      <w:r>
        <w:t>any</w:t>
      </w:r>
      <w:r>
        <w:rPr>
          <w:spacing w:val="-3"/>
        </w:rPr>
        <w:t xml:space="preserve"> </w:t>
      </w:r>
      <w:r>
        <w:t>right</w:t>
      </w:r>
      <w:r>
        <w:rPr>
          <w:spacing w:val="-1"/>
        </w:rPr>
        <w:t xml:space="preserve"> </w:t>
      </w:r>
      <w:r>
        <w:t>of</w:t>
      </w:r>
      <w:r>
        <w:rPr>
          <w:spacing w:val="-1"/>
        </w:rPr>
        <w:t xml:space="preserve"> </w:t>
      </w:r>
      <w:r>
        <w:t>review</w:t>
      </w:r>
      <w:r>
        <w:rPr>
          <w:spacing w:val="-2"/>
        </w:rPr>
        <w:t xml:space="preserve"> </w:t>
      </w:r>
      <w:r>
        <w:t>or</w:t>
      </w:r>
      <w:r>
        <w:rPr>
          <w:spacing w:val="-1"/>
        </w:rPr>
        <w:t xml:space="preserve"> </w:t>
      </w:r>
      <w:r>
        <w:t>appeal</w:t>
      </w:r>
      <w:r>
        <w:rPr>
          <w:spacing w:val="1"/>
        </w:rPr>
        <w:t xml:space="preserve"> </w:t>
      </w:r>
      <w:r>
        <w:t xml:space="preserve">where </w:t>
      </w:r>
      <w:r>
        <w:rPr>
          <w:spacing w:val="-2"/>
        </w:rPr>
        <w:t>applicable.”</w:t>
      </w:r>
    </w:p>
    <w:p w:rsidR="005B6A8A" w:rsidRDefault="002C035F">
      <w:pPr>
        <w:pStyle w:val="BodyText"/>
        <w:spacing w:before="137" w:line="360" w:lineRule="auto"/>
        <w:ind w:right="23" w:firstLine="62"/>
      </w:pPr>
      <w:r>
        <w:t xml:space="preserve">In </w:t>
      </w:r>
      <w:proofErr w:type="spellStart"/>
      <w:r>
        <w:t>casu</w:t>
      </w:r>
      <w:proofErr w:type="spellEnd"/>
      <w:r>
        <w:rPr>
          <w:spacing w:val="-2"/>
        </w:rPr>
        <w:t xml:space="preserve"> </w:t>
      </w:r>
      <w:r>
        <w:t>the</w:t>
      </w:r>
      <w:r>
        <w:rPr>
          <w:spacing w:val="40"/>
        </w:rPr>
        <w:t xml:space="preserve"> </w:t>
      </w:r>
      <w:r>
        <w:t>requirement was</w:t>
      </w:r>
      <w:r>
        <w:rPr>
          <w:spacing w:val="-3"/>
        </w:rPr>
        <w:t xml:space="preserve"> </w:t>
      </w:r>
      <w:r>
        <w:t>satisfied</w:t>
      </w:r>
      <w:r>
        <w:rPr>
          <w:spacing w:val="-2"/>
        </w:rPr>
        <w:t xml:space="preserve"> </w:t>
      </w:r>
      <w:r>
        <w:t>by</w:t>
      </w:r>
      <w:r>
        <w:rPr>
          <w:spacing w:val="-7"/>
        </w:rPr>
        <w:t xml:space="preserve"> </w:t>
      </w:r>
      <w:r>
        <w:t>service</w:t>
      </w:r>
      <w:r>
        <w:rPr>
          <w:spacing w:val="-3"/>
        </w:rPr>
        <w:t xml:space="preserve"> </w:t>
      </w:r>
      <w:r>
        <w:t>of</w:t>
      </w:r>
      <w:r>
        <w:rPr>
          <w:spacing w:val="-2"/>
        </w:rPr>
        <w:t xml:space="preserve"> </w:t>
      </w:r>
      <w:r>
        <w:t>notice</w:t>
      </w:r>
      <w:r>
        <w:rPr>
          <w:spacing w:val="-4"/>
        </w:rPr>
        <w:t xml:space="preserve"> </w:t>
      </w:r>
      <w:r>
        <w:t>and</w:t>
      </w:r>
      <w:r>
        <w:rPr>
          <w:spacing w:val="-2"/>
        </w:rPr>
        <w:t xml:space="preserve"> </w:t>
      </w:r>
      <w:r>
        <w:t>the</w:t>
      </w:r>
      <w:r>
        <w:rPr>
          <w:spacing w:val="-1"/>
        </w:rPr>
        <w:t xml:space="preserve"> </w:t>
      </w:r>
      <w:r>
        <w:t>chance</w:t>
      </w:r>
      <w:r>
        <w:rPr>
          <w:spacing w:val="-3"/>
        </w:rPr>
        <w:t xml:space="preserve"> </w:t>
      </w:r>
      <w:r>
        <w:t>to</w:t>
      </w:r>
      <w:r>
        <w:rPr>
          <w:spacing w:val="-2"/>
        </w:rPr>
        <w:t xml:space="preserve"> </w:t>
      </w:r>
      <w:r>
        <w:t>appear</w:t>
      </w:r>
      <w:r>
        <w:rPr>
          <w:spacing w:val="-2"/>
        </w:rPr>
        <w:t xml:space="preserve"> </w:t>
      </w:r>
      <w:r>
        <w:t>or</w:t>
      </w:r>
      <w:r>
        <w:rPr>
          <w:spacing w:val="-4"/>
        </w:rPr>
        <w:t xml:space="preserve"> </w:t>
      </w:r>
      <w:r>
        <w:t>submit written</w:t>
      </w:r>
      <w:r>
        <w:rPr>
          <w:spacing w:val="-15"/>
        </w:rPr>
        <w:t xml:space="preserve"> </w:t>
      </w:r>
      <w:proofErr w:type="spellStart"/>
      <w:r>
        <w:t>defence</w:t>
      </w:r>
      <w:proofErr w:type="spellEnd"/>
      <w:r>
        <w:rPr>
          <w:spacing w:val="-10"/>
        </w:rPr>
        <w:t xml:space="preserve"> </w:t>
      </w:r>
      <w:r>
        <w:t>at</w:t>
      </w:r>
      <w:r>
        <w:rPr>
          <w:spacing w:val="-10"/>
        </w:rPr>
        <w:t xml:space="preserve"> </w:t>
      </w:r>
      <w:r>
        <w:t>the</w:t>
      </w:r>
      <w:r>
        <w:rPr>
          <w:spacing w:val="-11"/>
        </w:rPr>
        <w:t xml:space="preserve"> </w:t>
      </w:r>
      <w:r>
        <w:t>hearing.</w:t>
      </w:r>
      <w:r>
        <w:rPr>
          <w:spacing w:val="-12"/>
        </w:rPr>
        <w:t xml:space="preserve"> </w:t>
      </w:r>
      <w:r>
        <w:t>The</w:t>
      </w:r>
      <w:r>
        <w:rPr>
          <w:spacing w:val="-11"/>
        </w:rPr>
        <w:t xml:space="preserve"> </w:t>
      </w:r>
      <w:r>
        <w:t>mere</w:t>
      </w:r>
      <w:r>
        <w:rPr>
          <w:spacing w:val="-10"/>
        </w:rPr>
        <w:t xml:space="preserve"> </w:t>
      </w:r>
      <w:r>
        <w:t>fact</w:t>
      </w:r>
      <w:r>
        <w:rPr>
          <w:spacing w:val="-10"/>
        </w:rPr>
        <w:t xml:space="preserve"> </w:t>
      </w:r>
      <w:r>
        <w:t>that</w:t>
      </w:r>
      <w:r>
        <w:rPr>
          <w:spacing w:val="-10"/>
        </w:rPr>
        <w:t xml:space="preserve"> </w:t>
      </w:r>
      <w:r>
        <w:t>the</w:t>
      </w:r>
      <w:r>
        <w:rPr>
          <w:spacing w:val="-15"/>
        </w:rPr>
        <w:t xml:space="preserve"> </w:t>
      </w:r>
      <w:r>
        <w:t>Applicant</w:t>
      </w:r>
      <w:r>
        <w:rPr>
          <w:spacing w:val="-8"/>
        </w:rPr>
        <w:t xml:space="preserve"> </w:t>
      </w:r>
      <w:r>
        <w:t>and</w:t>
      </w:r>
      <w:r>
        <w:rPr>
          <w:spacing w:val="-11"/>
        </w:rPr>
        <w:t xml:space="preserve"> </w:t>
      </w:r>
      <w:r>
        <w:t>employer</w:t>
      </w:r>
      <w:r>
        <w:rPr>
          <w:spacing w:val="-11"/>
        </w:rPr>
        <w:t xml:space="preserve"> </w:t>
      </w:r>
      <w:r>
        <w:t>discussed</w:t>
      </w:r>
      <w:r>
        <w:rPr>
          <w:spacing w:val="-8"/>
        </w:rPr>
        <w:t xml:space="preserve"> </w:t>
      </w:r>
      <w:r>
        <w:t>an</w:t>
      </w:r>
      <w:r>
        <w:rPr>
          <w:spacing w:val="-11"/>
        </w:rPr>
        <w:t xml:space="preserve"> </w:t>
      </w:r>
      <w:r>
        <w:t>exit package</w:t>
      </w:r>
      <w:r>
        <w:rPr>
          <w:spacing w:val="8"/>
        </w:rPr>
        <w:t xml:space="preserve"> </w:t>
      </w:r>
      <w:r>
        <w:t>does</w:t>
      </w:r>
      <w:r>
        <w:rPr>
          <w:spacing w:val="9"/>
        </w:rPr>
        <w:t xml:space="preserve"> </w:t>
      </w:r>
      <w:r>
        <w:t>not</w:t>
      </w:r>
      <w:r>
        <w:rPr>
          <w:spacing w:val="9"/>
        </w:rPr>
        <w:t xml:space="preserve"> </w:t>
      </w:r>
      <w:r>
        <w:t>substitute</w:t>
      </w:r>
      <w:r>
        <w:rPr>
          <w:spacing w:val="8"/>
        </w:rPr>
        <w:t xml:space="preserve"> </w:t>
      </w:r>
      <w:r>
        <w:t>for</w:t>
      </w:r>
      <w:r>
        <w:rPr>
          <w:spacing w:val="8"/>
        </w:rPr>
        <w:t xml:space="preserve"> </w:t>
      </w:r>
      <w:r>
        <w:t>participating</w:t>
      </w:r>
      <w:r>
        <w:rPr>
          <w:spacing w:val="6"/>
        </w:rPr>
        <w:t xml:space="preserve"> </w:t>
      </w:r>
      <w:r>
        <w:t>in</w:t>
      </w:r>
      <w:r>
        <w:rPr>
          <w:spacing w:val="9"/>
        </w:rPr>
        <w:t xml:space="preserve"> </w:t>
      </w:r>
      <w:r>
        <w:t>the</w:t>
      </w:r>
      <w:r>
        <w:rPr>
          <w:spacing w:val="8"/>
        </w:rPr>
        <w:t xml:space="preserve"> </w:t>
      </w:r>
      <w:r>
        <w:t>disciplinary</w:t>
      </w:r>
      <w:r>
        <w:rPr>
          <w:spacing w:val="5"/>
        </w:rPr>
        <w:t xml:space="preserve"> </w:t>
      </w:r>
      <w:r>
        <w:t>process</w:t>
      </w:r>
      <w:r>
        <w:rPr>
          <w:spacing w:val="9"/>
        </w:rPr>
        <w:t xml:space="preserve"> </w:t>
      </w:r>
      <w:r>
        <w:t>or</w:t>
      </w:r>
      <w:r>
        <w:rPr>
          <w:spacing w:val="13"/>
        </w:rPr>
        <w:t xml:space="preserve"> </w:t>
      </w:r>
      <w:r>
        <w:t>give</w:t>
      </w:r>
      <w:r>
        <w:rPr>
          <w:spacing w:val="8"/>
        </w:rPr>
        <w:t xml:space="preserve"> </w:t>
      </w:r>
      <w:r>
        <w:t>the</w:t>
      </w:r>
      <w:r>
        <w:rPr>
          <w:spacing w:val="-5"/>
        </w:rPr>
        <w:t xml:space="preserve"> </w:t>
      </w:r>
      <w:r>
        <w:rPr>
          <w:spacing w:val="-2"/>
        </w:rPr>
        <w:t>Applicant</w:t>
      </w:r>
    </w:p>
    <w:p w:rsidR="005B6A8A" w:rsidRDefault="005B6A8A">
      <w:pPr>
        <w:pStyle w:val="BodyText"/>
        <w:spacing w:line="360" w:lineRule="auto"/>
        <w:sectPr w:rsidR="005B6A8A">
          <w:pgSz w:w="11910" w:h="16840"/>
          <w:pgMar w:top="1340" w:right="1417" w:bottom="280" w:left="1417" w:header="720" w:footer="720" w:gutter="0"/>
          <w:cols w:space="720"/>
        </w:sectPr>
      </w:pPr>
    </w:p>
    <w:p w:rsidR="005B6A8A" w:rsidRDefault="002C035F">
      <w:pPr>
        <w:pStyle w:val="BodyText"/>
        <w:spacing w:before="76" w:line="360" w:lineRule="auto"/>
        <w:ind w:right="16"/>
      </w:pPr>
      <w:proofErr w:type="gramStart"/>
      <w:r>
        <w:lastRenderedPageBreak/>
        <w:t>carte</w:t>
      </w:r>
      <w:proofErr w:type="gramEnd"/>
      <w:r>
        <w:rPr>
          <w:spacing w:val="-14"/>
        </w:rPr>
        <w:t xml:space="preserve"> </w:t>
      </w:r>
      <w:r>
        <w:t>blanche</w:t>
      </w:r>
      <w:r>
        <w:rPr>
          <w:spacing w:val="-13"/>
        </w:rPr>
        <w:t xml:space="preserve"> </w:t>
      </w:r>
      <w:r>
        <w:t>to</w:t>
      </w:r>
      <w:r>
        <w:rPr>
          <w:spacing w:val="-12"/>
        </w:rPr>
        <w:t xml:space="preserve"> </w:t>
      </w:r>
      <w:r>
        <w:t>miss</w:t>
      </w:r>
      <w:r>
        <w:rPr>
          <w:spacing w:val="-12"/>
        </w:rPr>
        <w:t xml:space="preserve"> </w:t>
      </w:r>
      <w:r>
        <w:t>the</w:t>
      </w:r>
      <w:r>
        <w:rPr>
          <w:spacing w:val="-10"/>
        </w:rPr>
        <w:t xml:space="preserve"> </w:t>
      </w:r>
      <w:r>
        <w:t>hearing.</w:t>
      </w:r>
      <w:r>
        <w:rPr>
          <w:spacing w:val="-10"/>
        </w:rPr>
        <w:t xml:space="preserve"> </w:t>
      </w:r>
      <w:r>
        <w:t>In</w:t>
      </w:r>
      <w:r>
        <w:rPr>
          <w:spacing w:val="-12"/>
        </w:rPr>
        <w:t xml:space="preserve"> </w:t>
      </w:r>
      <w:r>
        <w:t>fact,</w:t>
      </w:r>
      <w:r>
        <w:rPr>
          <w:spacing w:val="-12"/>
        </w:rPr>
        <w:t xml:space="preserve"> </w:t>
      </w:r>
      <w:r>
        <w:t>she</w:t>
      </w:r>
      <w:r>
        <w:rPr>
          <w:spacing w:val="-10"/>
        </w:rPr>
        <w:t xml:space="preserve"> </w:t>
      </w:r>
      <w:r>
        <w:t>was</w:t>
      </w:r>
      <w:r>
        <w:rPr>
          <w:spacing w:val="-12"/>
        </w:rPr>
        <w:t xml:space="preserve"> </w:t>
      </w:r>
      <w:r>
        <w:t>repeatedly</w:t>
      </w:r>
      <w:r>
        <w:rPr>
          <w:spacing w:val="-15"/>
        </w:rPr>
        <w:t xml:space="preserve"> </w:t>
      </w:r>
      <w:r>
        <w:t>invited</w:t>
      </w:r>
      <w:r>
        <w:rPr>
          <w:spacing w:val="-13"/>
        </w:rPr>
        <w:t xml:space="preserve"> </w:t>
      </w:r>
      <w:r>
        <w:t>to</w:t>
      </w:r>
      <w:r>
        <w:rPr>
          <w:spacing w:val="-12"/>
        </w:rPr>
        <w:t xml:space="preserve"> </w:t>
      </w:r>
      <w:r>
        <w:t>make</w:t>
      </w:r>
      <w:r>
        <w:rPr>
          <w:spacing w:val="-11"/>
        </w:rPr>
        <w:t xml:space="preserve"> </w:t>
      </w:r>
      <w:r>
        <w:t>her</w:t>
      </w:r>
      <w:r>
        <w:rPr>
          <w:spacing w:val="-13"/>
        </w:rPr>
        <w:t xml:space="preserve"> </w:t>
      </w:r>
      <w:r>
        <w:t>case</w:t>
      </w:r>
      <w:r>
        <w:rPr>
          <w:spacing w:val="-13"/>
        </w:rPr>
        <w:t xml:space="preserve"> </w:t>
      </w:r>
      <w:r>
        <w:t>but</w:t>
      </w:r>
      <w:r>
        <w:rPr>
          <w:spacing w:val="-12"/>
        </w:rPr>
        <w:t xml:space="preserve"> </w:t>
      </w:r>
      <w:r>
        <w:t>chose not to attend or</w:t>
      </w:r>
      <w:r>
        <w:rPr>
          <w:spacing w:val="-1"/>
        </w:rPr>
        <w:t xml:space="preserve"> </w:t>
      </w:r>
      <w:r>
        <w:t>request a formal postponement in time. Having been duly</w:t>
      </w:r>
      <w:r>
        <w:rPr>
          <w:spacing w:val="-3"/>
        </w:rPr>
        <w:t xml:space="preserve"> </w:t>
      </w:r>
      <w:r>
        <w:t>notified and having ignored the hearing dates, she cannot now claim lack of representation. There is no authority for the proposition that preliminary negotiations negate the duty to hold a hearing once convened,</w:t>
      </w:r>
      <w:r>
        <w:rPr>
          <w:spacing w:val="-15"/>
        </w:rPr>
        <w:t xml:space="preserve"> </w:t>
      </w:r>
      <w:r>
        <w:t>especially</w:t>
      </w:r>
      <w:r>
        <w:rPr>
          <w:spacing w:val="-15"/>
        </w:rPr>
        <w:t xml:space="preserve"> </w:t>
      </w:r>
      <w:r>
        <w:t>when</w:t>
      </w:r>
      <w:r>
        <w:rPr>
          <w:spacing w:val="-15"/>
        </w:rPr>
        <w:t xml:space="preserve"> </w:t>
      </w:r>
      <w:r>
        <w:t>the</w:t>
      </w:r>
      <w:r>
        <w:rPr>
          <w:spacing w:val="-15"/>
        </w:rPr>
        <w:t xml:space="preserve"> </w:t>
      </w:r>
      <w:r>
        <w:t>Employee</w:t>
      </w:r>
      <w:r>
        <w:rPr>
          <w:spacing w:val="-15"/>
        </w:rPr>
        <w:t xml:space="preserve"> </w:t>
      </w:r>
      <w:r>
        <w:t>herself</w:t>
      </w:r>
      <w:r>
        <w:rPr>
          <w:spacing w:val="-14"/>
        </w:rPr>
        <w:t xml:space="preserve"> </w:t>
      </w:r>
      <w:r>
        <w:t>failed</w:t>
      </w:r>
      <w:r>
        <w:rPr>
          <w:spacing w:val="-12"/>
        </w:rPr>
        <w:t xml:space="preserve"> </w:t>
      </w:r>
      <w:r>
        <w:t>to</w:t>
      </w:r>
      <w:r>
        <w:rPr>
          <w:spacing w:val="-12"/>
        </w:rPr>
        <w:t xml:space="preserve"> </w:t>
      </w:r>
      <w:r>
        <w:t>attend.</w:t>
      </w:r>
      <w:r>
        <w:rPr>
          <w:spacing w:val="-15"/>
        </w:rPr>
        <w:t xml:space="preserve"> </w:t>
      </w:r>
      <w:r>
        <w:t>The</w:t>
      </w:r>
      <w:r>
        <w:rPr>
          <w:spacing w:val="-13"/>
        </w:rPr>
        <w:t xml:space="preserve"> </w:t>
      </w:r>
      <w:r>
        <w:t>case</w:t>
      </w:r>
      <w:r>
        <w:rPr>
          <w:spacing w:val="-13"/>
        </w:rPr>
        <w:t xml:space="preserve"> </w:t>
      </w:r>
      <w:r>
        <w:t>of</w:t>
      </w:r>
      <w:r>
        <w:rPr>
          <w:spacing w:val="-12"/>
        </w:rPr>
        <w:t xml:space="preserve"> </w:t>
      </w:r>
      <w:r>
        <w:rPr>
          <w:i/>
        </w:rPr>
        <w:t>ZESA</w:t>
      </w:r>
      <w:r>
        <w:rPr>
          <w:i/>
          <w:spacing w:val="-15"/>
        </w:rPr>
        <w:t xml:space="preserve"> </w:t>
      </w:r>
      <w:r>
        <w:rPr>
          <w:i/>
        </w:rPr>
        <w:t xml:space="preserve">Enterprises </w:t>
      </w:r>
      <w:proofErr w:type="spellStart"/>
      <w:r>
        <w:rPr>
          <w:i/>
        </w:rPr>
        <w:t>Pvt</w:t>
      </w:r>
      <w:proofErr w:type="spellEnd"/>
      <w:r>
        <w:rPr>
          <w:i/>
          <w:spacing w:val="-7"/>
        </w:rPr>
        <w:t xml:space="preserve"> </w:t>
      </w:r>
      <w:r>
        <w:rPr>
          <w:i/>
        </w:rPr>
        <w:t>Ltd</w:t>
      </w:r>
      <w:r>
        <w:rPr>
          <w:i/>
          <w:spacing w:val="-7"/>
        </w:rPr>
        <w:t xml:space="preserve"> </w:t>
      </w:r>
      <w:r>
        <w:rPr>
          <w:i/>
        </w:rPr>
        <w:t>v</w:t>
      </w:r>
      <w:r>
        <w:rPr>
          <w:i/>
          <w:spacing w:val="-8"/>
        </w:rPr>
        <w:t xml:space="preserve"> </w:t>
      </w:r>
      <w:proofErr w:type="spellStart"/>
      <w:r>
        <w:rPr>
          <w:i/>
        </w:rPr>
        <w:t>Stevawo</w:t>
      </w:r>
      <w:proofErr w:type="spellEnd"/>
      <w:r>
        <w:rPr>
          <w:i/>
          <w:spacing w:val="-7"/>
        </w:rPr>
        <w:t xml:space="preserve"> </w:t>
      </w:r>
      <w:r>
        <w:rPr>
          <w:i/>
        </w:rPr>
        <w:t>supra</w:t>
      </w:r>
      <w:r>
        <w:rPr>
          <w:i/>
          <w:spacing w:val="-9"/>
        </w:rPr>
        <w:t xml:space="preserve"> </w:t>
      </w:r>
      <w:r>
        <w:t>reinforces</w:t>
      </w:r>
      <w:r>
        <w:rPr>
          <w:spacing w:val="-7"/>
        </w:rPr>
        <w:t xml:space="preserve"> </w:t>
      </w:r>
      <w:r>
        <w:t>that</w:t>
      </w:r>
      <w:r>
        <w:rPr>
          <w:spacing w:val="-7"/>
        </w:rPr>
        <w:t xml:space="preserve"> </w:t>
      </w:r>
      <w:r>
        <w:t>the</w:t>
      </w:r>
      <w:r>
        <w:rPr>
          <w:spacing w:val="-8"/>
        </w:rPr>
        <w:t xml:space="preserve"> </w:t>
      </w:r>
      <w:r>
        <w:t>right</w:t>
      </w:r>
      <w:r>
        <w:rPr>
          <w:spacing w:val="-7"/>
        </w:rPr>
        <w:t xml:space="preserve"> </w:t>
      </w:r>
      <w:r>
        <w:t>to</w:t>
      </w:r>
      <w:r>
        <w:rPr>
          <w:spacing w:val="-9"/>
        </w:rPr>
        <w:t xml:space="preserve"> </w:t>
      </w:r>
      <w:r>
        <w:t>make</w:t>
      </w:r>
      <w:r>
        <w:rPr>
          <w:spacing w:val="-9"/>
        </w:rPr>
        <w:t xml:space="preserve"> </w:t>
      </w:r>
      <w:r>
        <w:t>representations</w:t>
      </w:r>
      <w:r>
        <w:rPr>
          <w:spacing w:val="-7"/>
        </w:rPr>
        <w:t xml:space="preserve"> </w:t>
      </w:r>
      <w:r>
        <w:t>does</w:t>
      </w:r>
      <w:r>
        <w:rPr>
          <w:spacing w:val="-7"/>
        </w:rPr>
        <w:t xml:space="preserve"> </w:t>
      </w:r>
      <w:r>
        <w:t>not</w:t>
      </w:r>
      <w:r>
        <w:rPr>
          <w:spacing w:val="-7"/>
        </w:rPr>
        <w:t xml:space="preserve"> </w:t>
      </w:r>
      <w:r>
        <w:t>grant</w:t>
      </w:r>
      <w:r>
        <w:rPr>
          <w:spacing w:val="-7"/>
        </w:rPr>
        <w:t xml:space="preserve"> </w:t>
      </w:r>
      <w:r>
        <w:t>a</w:t>
      </w:r>
      <w:r>
        <w:rPr>
          <w:spacing w:val="-8"/>
        </w:rPr>
        <w:t xml:space="preserve"> </w:t>
      </w:r>
      <w:r>
        <w:t>party the</w:t>
      </w:r>
      <w:r>
        <w:rPr>
          <w:spacing w:val="-11"/>
        </w:rPr>
        <w:t xml:space="preserve"> </w:t>
      </w:r>
      <w:r>
        <w:t>power</w:t>
      </w:r>
      <w:r>
        <w:rPr>
          <w:spacing w:val="-7"/>
        </w:rPr>
        <w:t xml:space="preserve"> </w:t>
      </w:r>
      <w:r>
        <w:t>to</w:t>
      </w:r>
      <w:r>
        <w:rPr>
          <w:spacing w:val="-6"/>
        </w:rPr>
        <w:t xml:space="preserve"> </w:t>
      </w:r>
      <w:r>
        <w:t>unilaterally</w:t>
      </w:r>
      <w:r>
        <w:rPr>
          <w:spacing w:val="-9"/>
        </w:rPr>
        <w:t xml:space="preserve"> </w:t>
      </w:r>
      <w:r>
        <w:t>delay</w:t>
      </w:r>
      <w:r>
        <w:rPr>
          <w:spacing w:val="-11"/>
        </w:rPr>
        <w:t xml:space="preserve"> </w:t>
      </w:r>
      <w:r>
        <w:t>or</w:t>
      </w:r>
      <w:r>
        <w:rPr>
          <w:spacing w:val="-5"/>
        </w:rPr>
        <w:t xml:space="preserve"> </w:t>
      </w:r>
      <w:r>
        <w:t>cancel</w:t>
      </w:r>
      <w:r>
        <w:rPr>
          <w:spacing w:val="-4"/>
        </w:rPr>
        <w:t xml:space="preserve"> </w:t>
      </w:r>
      <w:r>
        <w:t>hearings.</w:t>
      </w:r>
      <w:r>
        <w:rPr>
          <w:spacing w:val="-5"/>
        </w:rPr>
        <w:t xml:space="preserve"> </w:t>
      </w:r>
      <w:r>
        <w:t>The</w:t>
      </w:r>
      <w:r>
        <w:rPr>
          <w:spacing w:val="-15"/>
        </w:rPr>
        <w:t xml:space="preserve"> </w:t>
      </w:r>
      <w:r>
        <w:t>Applicant</w:t>
      </w:r>
      <w:r>
        <w:rPr>
          <w:spacing w:val="-4"/>
        </w:rPr>
        <w:t xml:space="preserve"> </w:t>
      </w:r>
      <w:r>
        <w:t>received</w:t>
      </w:r>
      <w:r>
        <w:rPr>
          <w:spacing w:val="-5"/>
        </w:rPr>
        <w:t xml:space="preserve"> </w:t>
      </w:r>
      <w:r>
        <w:t>all</w:t>
      </w:r>
      <w:r>
        <w:rPr>
          <w:spacing w:val="-6"/>
        </w:rPr>
        <w:t xml:space="preserve"> </w:t>
      </w:r>
      <w:r>
        <w:t>the</w:t>
      </w:r>
      <w:r>
        <w:rPr>
          <w:spacing w:val="-7"/>
        </w:rPr>
        <w:t xml:space="preserve"> </w:t>
      </w:r>
      <w:r>
        <w:t>opportunities guaranteed by the</w:t>
      </w:r>
      <w:r>
        <w:rPr>
          <w:spacing w:val="-2"/>
        </w:rPr>
        <w:t xml:space="preserve"> </w:t>
      </w:r>
      <w:r>
        <w:t>Act and code, and thus this ground also fails.</w:t>
      </w:r>
    </w:p>
    <w:p w:rsidR="005B6A8A" w:rsidRDefault="005B6A8A">
      <w:pPr>
        <w:pStyle w:val="BodyText"/>
        <w:spacing w:before="137"/>
        <w:ind w:left="0"/>
        <w:jc w:val="left"/>
      </w:pPr>
    </w:p>
    <w:p w:rsidR="005B6A8A" w:rsidRDefault="002C035F">
      <w:pPr>
        <w:pStyle w:val="BodyText"/>
        <w:spacing w:line="360" w:lineRule="auto"/>
        <w:ind w:right="15"/>
      </w:pPr>
      <w:r>
        <w:t>The 3</w:t>
      </w:r>
      <w:r>
        <w:rPr>
          <w:vertAlign w:val="superscript"/>
        </w:rPr>
        <w:t>rd</w:t>
      </w:r>
      <w:r>
        <w:t xml:space="preserve"> ground of review concerns the composition of the Disciplinary Committee. The Applicant contends that the Disciplinary Committee was improperly constituted because two of</w:t>
      </w:r>
      <w:r>
        <w:rPr>
          <w:spacing w:val="-7"/>
        </w:rPr>
        <w:t xml:space="preserve"> </w:t>
      </w:r>
      <w:r>
        <w:t>its</w:t>
      </w:r>
      <w:r>
        <w:rPr>
          <w:spacing w:val="-6"/>
        </w:rPr>
        <w:t xml:space="preserve"> </w:t>
      </w:r>
      <w:r>
        <w:t>members</w:t>
      </w:r>
      <w:r>
        <w:rPr>
          <w:spacing w:val="-6"/>
        </w:rPr>
        <w:t xml:space="preserve"> </w:t>
      </w:r>
      <w:r>
        <w:t>were</w:t>
      </w:r>
      <w:r>
        <w:rPr>
          <w:spacing w:val="-7"/>
        </w:rPr>
        <w:t xml:space="preserve"> </w:t>
      </w:r>
      <w:r>
        <w:t>the</w:t>
      </w:r>
      <w:r>
        <w:rPr>
          <w:spacing w:val="-15"/>
        </w:rPr>
        <w:t xml:space="preserve"> </w:t>
      </w:r>
      <w:r>
        <w:t>Applicant</w:t>
      </w:r>
      <w:r>
        <w:t>’s</w:t>
      </w:r>
      <w:r>
        <w:rPr>
          <w:spacing w:val="-6"/>
        </w:rPr>
        <w:t xml:space="preserve"> </w:t>
      </w:r>
      <w:r>
        <w:t>peers</w:t>
      </w:r>
      <w:r>
        <w:rPr>
          <w:spacing w:val="-3"/>
        </w:rPr>
        <w:t xml:space="preserve"> </w:t>
      </w:r>
      <w:r>
        <w:t>and</w:t>
      </w:r>
      <w:r>
        <w:rPr>
          <w:spacing w:val="-6"/>
        </w:rPr>
        <w:t xml:space="preserve"> </w:t>
      </w:r>
      <w:r>
        <w:t>one</w:t>
      </w:r>
      <w:r>
        <w:rPr>
          <w:spacing w:val="-7"/>
        </w:rPr>
        <w:t xml:space="preserve"> </w:t>
      </w:r>
      <w:r>
        <w:t>her</w:t>
      </w:r>
      <w:r>
        <w:rPr>
          <w:spacing w:val="-4"/>
        </w:rPr>
        <w:t xml:space="preserve"> </w:t>
      </w:r>
      <w:r>
        <w:t>subordinate.</w:t>
      </w:r>
      <w:r>
        <w:rPr>
          <w:spacing w:val="-4"/>
        </w:rPr>
        <w:t xml:space="preserve"> </w:t>
      </w:r>
      <w:r>
        <w:t>However,</w:t>
      </w:r>
      <w:r>
        <w:rPr>
          <w:spacing w:val="-6"/>
        </w:rPr>
        <w:t xml:space="preserve"> </w:t>
      </w:r>
      <w:r>
        <w:t>the</w:t>
      </w:r>
      <w:r>
        <w:rPr>
          <w:spacing w:val="-3"/>
        </w:rPr>
        <w:t xml:space="preserve"> </w:t>
      </w:r>
      <w:r>
        <w:t>composition complied strictly with the TIMB Code, which required that all committee members be managerial</w:t>
      </w:r>
      <w:r>
        <w:rPr>
          <w:spacing w:val="-3"/>
        </w:rPr>
        <w:t xml:space="preserve"> </w:t>
      </w:r>
      <w:r>
        <w:t>employees</w:t>
      </w:r>
      <w:r>
        <w:rPr>
          <w:spacing w:val="-4"/>
        </w:rPr>
        <w:t xml:space="preserve"> </w:t>
      </w:r>
      <w:r>
        <w:t>when</w:t>
      </w:r>
      <w:r>
        <w:rPr>
          <w:spacing w:val="-6"/>
        </w:rPr>
        <w:t xml:space="preserve"> </w:t>
      </w:r>
      <w:r>
        <w:t>the</w:t>
      </w:r>
      <w:r>
        <w:rPr>
          <w:spacing w:val="-6"/>
        </w:rPr>
        <w:t xml:space="preserve"> </w:t>
      </w:r>
      <w:r>
        <w:t>charged</w:t>
      </w:r>
      <w:r>
        <w:rPr>
          <w:spacing w:val="-6"/>
        </w:rPr>
        <w:t xml:space="preserve"> </w:t>
      </w:r>
      <w:r>
        <w:t>employee</w:t>
      </w:r>
      <w:r>
        <w:rPr>
          <w:spacing w:val="-7"/>
        </w:rPr>
        <w:t xml:space="preserve"> </w:t>
      </w:r>
      <w:r>
        <w:t>is</w:t>
      </w:r>
      <w:r>
        <w:rPr>
          <w:spacing w:val="-5"/>
        </w:rPr>
        <w:t xml:space="preserve"> </w:t>
      </w:r>
      <w:r>
        <w:t>in</w:t>
      </w:r>
      <w:r>
        <w:rPr>
          <w:spacing w:val="-5"/>
        </w:rPr>
        <w:t xml:space="preserve"> </w:t>
      </w:r>
      <w:r>
        <w:t>a</w:t>
      </w:r>
      <w:r>
        <w:rPr>
          <w:spacing w:val="-7"/>
        </w:rPr>
        <w:t xml:space="preserve"> </w:t>
      </w:r>
      <w:r>
        <w:t>managerial</w:t>
      </w:r>
      <w:r>
        <w:rPr>
          <w:spacing w:val="-5"/>
        </w:rPr>
        <w:t xml:space="preserve"> </w:t>
      </w:r>
      <w:r>
        <w:t>position.</w:t>
      </w:r>
      <w:r>
        <w:rPr>
          <w:spacing w:val="-10"/>
        </w:rPr>
        <w:t xml:space="preserve"> </w:t>
      </w:r>
      <w:r>
        <w:t>The</w:t>
      </w:r>
      <w:r>
        <w:rPr>
          <w:spacing w:val="-5"/>
        </w:rPr>
        <w:t xml:space="preserve"> </w:t>
      </w:r>
      <w:r>
        <w:t>committee was</w:t>
      </w:r>
      <w:r>
        <w:rPr>
          <w:spacing w:val="-5"/>
        </w:rPr>
        <w:t xml:space="preserve"> </w:t>
      </w:r>
      <w:r>
        <w:t>chaired</w:t>
      </w:r>
      <w:r>
        <w:rPr>
          <w:spacing w:val="-5"/>
        </w:rPr>
        <w:t xml:space="preserve"> </w:t>
      </w:r>
      <w:r>
        <w:t>by</w:t>
      </w:r>
      <w:r>
        <w:rPr>
          <w:spacing w:val="-10"/>
        </w:rPr>
        <w:t xml:space="preserve"> </w:t>
      </w:r>
      <w:r>
        <w:t>the</w:t>
      </w:r>
      <w:r>
        <w:rPr>
          <w:spacing w:val="-5"/>
        </w:rPr>
        <w:t xml:space="preserve"> </w:t>
      </w:r>
      <w:r>
        <w:t>Chief</w:t>
      </w:r>
      <w:r>
        <w:rPr>
          <w:spacing w:val="-6"/>
        </w:rPr>
        <w:t xml:space="preserve"> </w:t>
      </w:r>
      <w:r>
        <w:t>Finance</w:t>
      </w:r>
      <w:r>
        <w:rPr>
          <w:spacing w:val="-5"/>
        </w:rPr>
        <w:t xml:space="preserve"> </w:t>
      </w:r>
      <w:r>
        <w:t>Officer</w:t>
      </w:r>
      <w:r>
        <w:rPr>
          <w:spacing w:val="-6"/>
        </w:rPr>
        <w:t xml:space="preserve"> </w:t>
      </w:r>
      <w:r>
        <w:t>(a</w:t>
      </w:r>
      <w:r>
        <w:rPr>
          <w:spacing w:val="-7"/>
        </w:rPr>
        <w:t xml:space="preserve"> </w:t>
      </w:r>
      <w:r>
        <w:t>managerial</w:t>
      </w:r>
      <w:r>
        <w:rPr>
          <w:spacing w:val="-4"/>
        </w:rPr>
        <w:t xml:space="preserve"> </w:t>
      </w:r>
      <w:r>
        <w:t>post)</w:t>
      </w:r>
      <w:r>
        <w:rPr>
          <w:spacing w:val="-6"/>
        </w:rPr>
        <w:t xml:space="preserve"> </w:t>
      </w:r>
      <w:r>
        <w:t>with</w:t>
      </w:r>
      <w:r>
        <w:rPr>
          <w:spacing w:val="-4"/>
        </w:rPr>
        <w:t xml:space="preserve"> </w:t>
      </w:r>
      <w:r>
        <w:t>the</w:t>
      </w:r>
      <w:r>
        <w:rPr>
          <w:spacing w:val="-5"/>
        </w:rPr>
        <w:t xml:space="preserve"> </w:t>
      </w:r>
      <w:r>
        <w:t>Company</w:t>
      </w:r>
      <w:r>
        <w:rPr>
          <w:spacing w:val="-10"/>
        </w:rPr>
        <w:t xml:space="preserve"> </w:t>
      </w:r>
      <w:r>
        <w:t>Secretary</w:t>
      </w:r>
      <w:r>
        <w:rPr>
          <w:spacing w:val="-10"/>
        </w:rPr>
        <w:t xml:space="preserve"> </w:t>
      </w:r>
      <w:r>
        <w:t>and an</w:t>
      </w:r>
      <w:r>
        <w:rPr>
          <w:spacing w:val="-15"/>
        </w:rPr>
        <w:t xml:space="preserve"> </w:t>
      </w:r>
      <w:r>
        <w:t>Acting</w:t>
      </w:r>
      <w:r>
        <w:rPr>
          <w:spacing w:val="-15"/>
        </w:rPr>
        <w:t xml:space="preserve"> </w:t>
      </w:r>
      <w:r>
        <w:t>Inspectorate</w:t>
      </w:r>
      <w:r>
        <w:rPr>
          <w:spacing w:val="-12"/>
        </w:rPr>
        <w:t xml:space="preserve"> </w:t>
      </w:r>
      <w:r>
        <w:t>Manager</w:t>
      </w:r>
      <w:r>
        <w:rPr>
          <w:spacing w:val="-8"/>
        </w:rPr>
        <w:t xml:space="preserve"> </w:t>
      </w:r>
      <w:r>
        <w:t>as</w:t>
      </w:r>
      <w:r>
        <w:rPr>
          <w:spacing w:val="-9"/>
        </w:rPr>
        <w:t xml:space="preserve"> </w:t>
      </w:r>
      <w:r>
        <w:t>members.</w:t>
      </w:r>
      <w:r>
        <w:rPr>
          <w:spacing w:val="-10"/>
        </w:rPr>
        <w:t xml:space="preserve"> </w:t>
      </w:r>
      <w:r>
        <w:t>Each</w:t>
      </w:r>
      <w:r>
        <w:rPr>
          <w:spacing w:val="-8"/>
        </w:rPr>
        <w:t xml:space="preserve"> </w:t>
      </w:r>
      <w:r>
        <w:t>of</w:t>
      </w:r>
      <w:r>
        <w:rPr>
          <w:spacing w:val="-10"/>
        </w:rPr>
        <w:t xml:space="preserve"> </w:t>
      </w:r>
      <w:r>
        <w:t>these</w:t>
      </w:r>
      <w:r>
        <w:rPr>
          <w:spacing w:val="-11"/>
        </w:rPr>
        <w:t xml:space="preserve"> </w:t>
      </w:r>
      <w:r>
        <w:t>held</w:t>
      </w:r>
      <w:r>
        <w:rPr>
          <w:spacing w:val="-7"/>
        </w:rPr>
        <w:t xml:space="preserve"> </w:t>
      </w:r>
      <w:r>
        <w:t>a</w:t>
      </w:r>
      <w:r>
        <w:rPr>
          <w:spacing w:val="-11"/>
        </w:rPr>
        <w:t xml:space="preserve"> </w:t>
      </w:r>
      <w:r>
        <w:t>managerial</w:t>
      </w:r>
      <w:r>
        <w:rPr>
          <w:spacing w:val="-9"/>
        </w:rPr>
        <w:t xml:space="preserve"> </w:t>
      </w:r>
      <w:r>
        <w:t>rank</w:t>
      </w:r>
      <w:r>
        <w:rPr>
          <w:spacing w:val="-10"/>
        </w:rPr>
        <w:t xml:space="preserve"> </w:t>
      </w:r>
      <w:r>
        <w:t>comparable to or above the Applicant, satisfying clause 2.4.2(a) of the Code. Therefore, there was no deviation</w:t>
      </w:r>
      <w:r>
        <w:rPr>
          <w:spacing w:val="-1"/>
        </w:rPr>
        <w:t xml:space="preserve"> </w:t>
      </w:r>
      <w:r>
        <w:t>from</w:t>
      </w:r>
      <w:r>
        <w:rPr>
          <w:spacing w:val="-1"/>
        </w:rPr>
        <w:t xml:space="preserve"> </w:t>
      </w:r>
      <w:r>
        <w:t>the</w:t>
      </w:r>
      <w:r>
        <w:rPr>
          <w:spacing w:val="-2"/>
        </w:rPr>
        <w:t xml:space="preserve"> </w:t>
      </w:r>
      <w:r>
        <w:t>prescribed</w:t>
      </w:r>
      <w:r>
        <w:rPr>
          <w:spacing w:val="-2"/>
        </w:rPr>
        <w:t xml:space="preserve"> </w:t>
      </w:r>
      <w:r>
        <w:t>composition. In</w:t>
      </w:r>
      <w:r>
        <w:rPr>
          <w:spacing w:val="-2"/>
        </w:rPr>
        <w:t xml:space="preserve"> </w:t>
      </w:r>
      <w:proofErr w:type="spellStart"/>
      <w:r>
        <w:rPr>
          <w:b/>
          <w:i/>
        </w:rPr>
        <w:t>Madoda</w:t>
      </w:r>
      <w:proofErr w:type="spellEnd"/>
      <w:r>
        <w:rPr>
          <w:b/>
          <w:i/>
          <w:spacing w:val="-2"/>
        </w:rPr>
        <w:t xml:space="preserve"> </w:t>
      </w:r>
      <w:r>
        <w:rPr>
          <w:b/>
          <w:i/>
        </w:rPr>
        <w:t>v</w:t>
      </w:r>
      <w:r>
        <w:rPr>
          <w:b/>
          <w:i/>
          <w:spacing w:val="-3"/>
        </w:rPr>
        <w:t xml:space="preserve"> </w:t>
      </w:r>
      <w:proofErr w:type="spellStart"/>
      <w:r>
        <w:rPr>
          <w:b/>
          <w:i/>
        </w:rPr>
        <w:t>Tanganda</w:t>
      </w:r>
      <w:proofErr w:type="spellEnd"/>
      <w:r>
        <w:rPr>
          <w:b/>
          <w:i/>
          <w:spacing w:val="-2"/>
        </w:rPr>
        <w:t xml:space="preserve"> </w:t>
      </w:r>
      <w:r>
        <w:rPr>
          <w:b/>
          <w:i/>
        </w:rPr>
        <w:t>Tea</w:t>
      </w:r>
      <w:r>
        <w:rPr>
          <w:b/>
          <w:i/>
          <w:spacing w:val="-2"/>
        </w:rPr>
        <w:t xml:space="preserve"> </w:t>
      </w:r>
      <w:r>
        <w:rPr>
          <w:b/>
          <w:i/>
        </w:rPr>
        <w:t>Co</w:t>
      </w:r>
      <w:r>
        <w:rPr>
          <w:b/>
          <w:i/>
          <w:spacing w:val="-2"/>
        </w:rPr>
        <w:t xml:space="preserve"> </w:t>
      </w:r>
      <w:r>
        <w:rPr>
          <w:b/>
          <w:i/>
        </w:rPr>
        <w:t xml:space="preserve">Ltd </w:t>
      </w:r>
      <w:r>
        <w:rPr>
          <w:b/>
        </w:rPr>
        <w:t>SC</w:t>
      </w:r>
      <w:r>
        <w:rPr>
          <w:b/>
          <w:spacing w:val="-2"/>
        </w:rPr>
        <w:t xml:space="preserve"> </w:t>
      </w:r>
      <w:r>
        <w:rPr>
          <w:b/>
        </w:rPr>
        <w:t xml:space="preserve">97/02 </w:t>
      </w:r>
      <w:r>
        <w:t xml:space="preserve">the Supreme Court held that </w:t>
      </w:r>
      <w:r>
        <w:rPr>
          <w:i/>
        </w:rPr>
        <w:t xml:space="preserve">if </w:t>
      </w:r>
      <w:r>
        <w:t>a code specifies a committee’s makeup a</w:t>
      </w:r>
      <w:r>
        <w:t xml:space="preserve">nd the employer departs from that, the proceedings are tainted by procedural irregularity and are null and void. Here, however, there was no such deviation: the Code’s requirement that managers be tried by managers was adhered to. Thus, the rule in </w:t>
      </w:r>
      <w:proofErr w:type="spellStart"/>
      <w:r>
        <w:rPr>
          <w:i/>
        </w:rPr>
        <w:t>Madoda</w:t>
      </w:r>
      <w:proofErr w:type="spellEnd"/>
      <w:r>
        <w:rPr>
          <w:i/>
        </w:rPr>
        <w:t xml:space="preserve"> </w:t>
      </w:r>
      <w:r>
        <w:t>and its progeny do not render these proceedings</w:t>
      </w:r>
      <w:r>
        <w:rPr>
          <w:spacing w:val="-3"/>
        </w:rPr>
        <w:t xml:space="preserve"> </w:t>
      </w:r>
      <w:r>
        <w:t>void.</w:t>
      </w:r>
      <w:r>
        <w:rPr>
          <w:spacing w:val="-2"/>
        </w:rPr>
        <w:t xml:space="preserve"> </w:t>
      </w:r>
      <w:r>
        <w:t>Moreover,</w:t>
      </w:r>
      <w:r>
        <w:rPr>
          <w:spacing w:val="-2"/>
        </w:rPr>
        <w:t xml:space="preserve"> </w:t>
      </w:r>
      <w:r>
        <w:t>in</w:t>
      </w:r>
      <w:r>
        <w:rPr>
          <w:spacing w:val="-2"/>
        </w:rPr>
        <w:t xml:space="preserve"> </w:t>
      </w:r>
      <w:r>
        <w:t>the</w:t>
      </w:r>
      <w:r>
        <w:rPr>
          <w:spacing w:val="-3"/>
        </w:rPr>
        <w:t xml:space="preserve"> </w:t>
      </w:r>
      <w:r>
        <w:t>case</w:t>
      </w:r>
      <w:r>
        <w:rPr>
          <w:spacing w:val="-3"/>
        </w:rPr>
        <w:t xml:space="preserve"> </w:t>
      </w:r>
      <w:r>
        <w:t>of</w:t>
      </w:r>
      <w:r>
        <w:rPr>
          <w:spacing w:val="-2"/>
        </w:rPr>
        <w:t xml:space="preserve"> </w:t>
      </w:r>
      <w:r>
        <w:rPr>
          <w:b/>
          <w:i/>
        </w:rPr>
        <w:t>MMCZ</w:t>
      </w:r>
      <w:r>
        <w:rPr>
          <w:b/>
          <w:i/>
          <w:spacing w:val="-2"/>
        </w:rPr>
        <w:t xml:space="preserve"> </w:t>
      </w:r>
      <w:r>
        <w:rPr>
          <w:b/>
          <w:i/>
        </w:rPr>
        <w:t>v</w:t>
      </w:r>
      <w:r>
        <w:rPr>
          <w:b/>
          <w:i/>
          <w:spacing w:val="-4"/>
        </w:rPr>
        <w:t xml:space="preserve"> </w:t>
      </w:r>
      <w:proofErr w:type="spellStart"/>
      <w:r>
        <w:rPr>
          <w:b/>
          <w:i/>
        </w:rPr>
        <w:t>Mazvimavi</w:t>
      </w:r>
      <w:proofErr w:type="spellEnd"/>
      <w:r>
        <w:rPr>
          <w:b/>
          <w:i/>
          <w:spacing w:val="-1"/>
        </w:rPr>
        <w:t xml:space="preserve"> </w:t>
      </w:r>
      <w:r>
        <w:rPr>
          <w:b/>
        </w:rPr>
        <w:t>1995</w:t>
      </w:r>
      <w:r>
        <w:rPr>
          <w:b/>
          <w:spacing w:val="-2"/>
        </w:rPr>
        <w:t xml:space="preserve"> </w:t>
      </w:r>
      <w:r>
        <w:rPr>
          <w:b/>
        </w:rPr>
        <w:t>(2)</w:t>
      </w:r>
      <w:r>
        <w:rPr>
          <w:b/>
          <w:spacing w:val="-2"/>
        </w:rPr>
        <w:t xml:space="preserve"> </w:t>
      </w:r>
      <w:r>
        <w:rPr>
          <w:b/>
        </w:rPr>
        <w:t>ZLR</w:t>
      </w:r>
      <w:r>
        <w:rPr>
          <w:b/>
          <w:spacing w:val="-3"/>
        </w:rPr>
        <w:t xml:space="preserve"> </w:t>
      </w:r>
      <w:r>
        <w:rPr>
          <w:b/>
        </w:rPr>
        <w:t>353</w:t>
      </w:r>
      <w:r>
        <w:rPr>
          <w:b/>
          <w:spacing w:val="-3"/>
        </w:rPr>
        <w:t xml:space="preserve"> </w:t>
      </w:r>
      <w:r>
        <w:rPr>
          <w:b/>
        </w:rPr>
        <w:t>(S)</w:t>
      </w:r>
      <w:r>
        <w:rPr>
          <w:b/>
          <w:spacing w:val="-3"/>
        </w:rPr>
        <w:t xml:space="preserve"> </w:t>
      </w:r>
      <w:r>
        <w:t>that</w:t>
      </w:r>
      <w:r>
        <w:rPr>
          <w:spacing w:val="-2"/>
        </w:rPr>
        <w:t xml:space="preserve"> </w:t>
      </w:r>
      <w:r>
        <w:t>it must</w:t>
      </w:r>
      <w:r>
        <w:rPr>
          <w:spacing w:val="-10"/>
        </w:rPr>
        <w:t xml:space="preserve"> </w:t>
      </w:r>
      <w:r>
        <w:t>be</w:t>
      </w:r>
      <w:r>
        <w:rPr>
          <w:spacing w:val="-12"/>
        </w:rPr>
        <w:t xml:space="preserve"> </w:t>
      </w:r>
      <w:r>
        <w:t>shown</w:t>
      </w:r>
      <w:r>
        <w:rPr>
          <w:spacing w:val="-11"/>
        </w:rPr>
        <w:t xml:space="preserve"> </w:t>
      </w:r>
      <w:r>
        <w:t>that</w:t>
      </w:r>
      <w:r>
        <w:rPr>
          <w:spacing w:val="-11"/>
        </w:rPr>
        <w:t xml:space="preserve"> </w:t>
      </w:r>
      <w:r>
        <w:t>the</w:t>
      </w:r>
      <w:r>
        <w:rPr>
          <w:spacing w:val="-9"/>
        </w:rPr>
        <w:t xml:space="preserve"> </w:t>
      </w:r>
      <w:r>
        <w:t>employee</w:t>
      </w:r>
      <w:r>
        <w:rPr>
          <w:spacing w:val="-9"/>
        </w:rPr>
        <w:t xml:space="preserve"> </w:t>
      </w:r>
      <w:r>
        <w:t>concerned</w:t>
      </w:r>
      <w:r>
        <w:rPr>
          <w:spacing w:val="-11"/>
        </w:rPr>
        <w:t xml:space="preserve"> </w:t>
      </w:r>
      <w:r>
        <w:t>was</w:t>
      </w:r>
      <w:r>
        <w:rPr>
          <w:spacing w:val="-6"/>
        </w:rPr>
        <w:t xml:space="preserve"> </w:t>
      </w:r>
      <w:r>
        <w:t>prejudiced</w:t>
      </w:r>
      <w:r>
        <w:rPr>
          <w:spacing w:val="-11"/>
        </w:rPr>
        <w:t xml:space="preserve"> </w:t>
      </w:r>
      <w:r>
        <w:t>by</w:t>
      </w:r>
      <w:r>
        <w:rPr>
          <w:spacing w:val="-15"/>
        </w:rPr>
        <w:t xml:space="preserve"> </w:t>
      </w:r>
      <w:r>
        <w:t>the</w:t>
      </w:r>
      <w:r>
        <w:rPr>
          <w:spacing w:val="-12"/>
        </w:rPr>
        <w:t xml:space="preserve"> </w:t>
      </w:r>
      <w:r>
        <w:t>procedural</w:t>
      </w:r>
      <w:r>
        <w:rPr>
          <w:spacing w:val="-10"/>
        </w:rPr>
        <w:t xml:space="preserve"> </w:t>
      </w:r>
      <w:r>
        <w:t>irregularity.</w:t>
      </w:r>
      <w:r>
        <w:rPr>
          <w:spacing w:val="-13"/>
        </w:rPr>
        <w:t xml:space="preserve"> </w:t>
      </w:r>
      <w:r>
        <w:t>The basis of this position has been that a</w:t>
      </w:r>
      <w:r>
        <w:t>n employee must not escape the consequences of their misdeeds simply because of a failure to conduct proceedings properly.</w:t>
      </w:r>
    </w:p>
    <w:p w:rsidR="005B6A8A" w:rsidRDefault="002C035F">
      <w:pPr>
        <w:pStyle w:val="BodyText"/>
        <w:spacing w:before="3" w:line="360" w:lineRule="auto"/>
        <w:ind w:right="19" w:firstLine="719"/>
      </w:pPr>
      <w:r>
        <w:t xml:space="preserve">Furthermore, the principle of impartiality, as discussed in </w:t>
      </w:r>
      <w:proofErr w:type="spellStart"/>
      <w:r>
        <w:rPr>
          <w:i/>
        </w:rPr>
        <w:t>Chingodza</w:t>
      </w:r>
      <w:proofErr w:type="spellEnd"/>
      <w:r>
        <w:rPr>
          <w:i/>
        </w:rPr>
        <w:t xml:space="preserve"> v </w:t>
      </w:r>
      <w:r>
        <w:rPr>
          <w:b/>
          <w:i/>
        </w:rPr>
        <w:t xml:space="preserve">Minerals Marketing Corporation of Zimbabwe &amp; Others </w:t>
      </w:r>
      <w:r>
        <w:rPr>
          <w:b/>
        </w:rPr>
        <w:t>HH 430/18</w:t>
      </w:r>
      <w:r>
        <w:t>, requires that there be no bias or appearance</w:t>
      </w:r>
      <w:r>
        <w:rPr>
          <w:spacing w:val="-1"/>
        </w:rPr>
        <w:t xml:space="preserve"> </w:t>
      </w:r>
      <w:r>
        <w:t>of bias. No evidence</w:t>
      </w:r>
      <w:r>
        <w:rPr>
          <w:spacing w:val="-1"/>
        </w:rPr>
        <w:t xml:space="preserve"> </w:t>
      </w:r>
      <w:r>
        <w:t>of</w:t>
      </w:r>
      <w:r>
        <w:rPr>
          <w:spacing w:val="-1"/>
        </w:rPr>
        <w:t xml:space="preserve"> </w:t>
      </w:r>
      <w:r>
        <w:t>bias amounting</w:t>
      </w:r>
      <w:r>
        <w:rPr>
          <w:spacing w:val="-3"/>
        </w:rPr>
        <w:t xml:space="preserve"> </w:t>
      </w:r>
      <w:r>
        <w:t>to actual or apparent partiality</w:t>
      </w:r>
      <w:r>
        <w:rPr>
          <w:spacing w:val="-4"/>
        </w:rPr>
        <w:t xml:space="preserve"> </w:t>
      </w:r>
      <w:r>
        <w:t>was placed before the court. The mere fact that some committee members were at the same level or reported to the complainant does not, wi</w:t>
      </w:r>
      <w:r>
        <w:t>thout more, establish bias. The Applicant failed to demonstrate</w:t>
      </w:r>
      <w:r>
        <w:rPr>
          <w:spacing w:val="-5"/>
        </w:rPr>
        <w:t xml:space="preserve"> </w:t>
      </w:r>
      <w:r>
        <w:t>any</w:t>
      </w:r>
      <w:r>
        <w:rPr>
          <w:spacing w:val="-10"/>
        </w:rPr>
        <w:t xml:space="preserve"> </w:t>
      </w:r>
      <w:r>
        <w:t>actual</w:t>
      </w:r>
      <w:r>
        <w:rPr>
          <w:spacing w:val="-5"/>
        </w:rPr>
        <w:t xml:space="preserve"> </w:t>
      </w:r>
      <w:r>
        <w:t>bias</w:t>
      </w:r>
      <w:r>
        <w:rPr>
          <w:spacing w:val="-5"/>
        </w:rPr>
        <w:t xml:space="preserve"> </w:t>
      </w:r>
      <w:r>
        <w:t>or</w:t>
      </w:r>
      <w:r>
        <w:rPr>
          <w:spacing w:val="-6"/>
        </w:rPr>
        <w:t xml:space="preserve"> </w:t>
      </w:r>
      <w:r>
        <w:t>prejudice</w:t>
      </w:r>
      <w:r>
        <w:rPr>
          <w:spacing w:val="-6"/>
        </w:rPr>
        <w:t xml:space="preserve"> </w:t>
      </w:r>
      <w:r>
        <w:t>during</w:t>
      </w:r>
      <w:r>
        <w:rPr>
          <w:spacing w:val="-7"/>
        </w:rPr>
        <w:t xml:space="preserve"> </w:t>
      </w:r>
      <w:r>
        <w:t>the</w:t>
      </w:r>
      <w:r>
        <w:rPr>
          <w:spacing w:val="-3"/>
        </w:rPr>
        <w:t xml:space="preserve"> </w:t>
      </w:r>
      <w:r>
        <w:t>proceedings.</w:t>
      </w:r>
      <w:r>
        <w:rPr>
          <w:spacing w:val="-5"/>
        </w:rPr>
        <w:t xml:space="preserve"> </w:t>
      </w:r>
      <w:r>
        <w:t>Even</w:t>
      </w:r>
      <w:r>
        <w:rPr>
          <w:spacing w:val="-5"/>
        </w:rPr>
        <w:t xml:space="preserve"> </w:t>
      </w:r>
      <w:r>
        <w:t>if</w:t>
      </w:r>
      <w:r>
        <w:rPr>
          <w:spacing w:val="-5"/>
        </w:rPr>
        <w:t xml:space="preserve"> </w:t>
      </w:r>
      <w:r>
        <w:t>one</w:t>
      </w:r>
      <w:r>
        <w:rPr>
          <w:spacing w:val="-4"/>
        </w:rPr>
        <w:t xml:space="preserve"> </w:t>
      </w:r>
      <w:r>
        <w:t>member</w:t>
      </w:r>
      <w:r>
        <w:rPr>
          <w:spacing w:val="-6"/>
        </w:rPr>
        <w:t xml:space="preserve"> </w:t>
      </w:r>
      <w:r>
        <w:t>reported to the CEO who brought the charge, the mere fact of subordinate relationship does not disqualify</w:t>
      </w:r>
      <w:r>
        <w:rPr>
          <w:spacing w:val="-16"/>
        </w:rPr>
        <w:t xml:space="preserve"> </w:t>
      </w:r>
      <w:r>
        <w:t>a</w:t>
      </w:r>
      <w:r>
        <w:rPr>
          <w:spacing w:val="-10"/>
        </w:rPr>
        <w:t xml:space="preserve"> </w:t>
      </w:r>
      <w:r>
        <w:t>tribunal</w:t>
      </w:r>
      <w:r>
        <w:rPr>
          <w:spacing w:val="-9"/>
        </w:rPr>
        <w:t xml:space="preserve"> </w:t>
      </w:r>
      <w:r>
        <w:t>abs</w:t>
      </w:r>
      <w:r>
        <w:t>ent</w:t>
      </w:r>
      <w:r>
        <w:rPr>
          <w:spacing w:val="-8"/>
        </w:rPr>
        <w:t xml:space="preserve"> </w:t>
      </w:r>
      <w:r>
        <w:t>proof</w:t>
      </w:r>
      <w:r>
        <w:rPr>
          <w:spacing w:val="-10"/>
        </w:rPr>
        <w:t xml:space="preserve"> </w:t>
      </w:r>
      <w:r>
        <w:t>of</w:t>
      </w:r>
      <w:r>
        <w:rPr>
          <w:spacing w:val="-9"/>
        </w:rPr>
        <w:t xml:space="preserve"> </w:t>
      </w:r>
      <w:r>
        <w:t>actual</w:t>
      </w:r>
      <w:r>
        <w:rPr>
          <w:spacing w:val="-9"/>
        </w:rPr>
        <w:t xml:space="preserve"> </w:t>
      </w:r>
      <w:r>
        <w:t>or</w:t>
      </w:r>
      <w:r>
        <w:rPr>
          <w:spacing w:val="-9"/>
        </w:rPr>
        <w:t xml:space="preserve"> </w:t>
      </w:r>
      <w:r>
        <w:t>likely</w:t>
      </w:r>
      <w:r>
        <w:rPr>
          <w:spacing w:val="-11"/>
        </w:rPr>
        <w:t xml:space="preserve"> </w:t>
      </w:r>
      <w:r>
        <w:t>bias.</w:t>
      </w:r>
      <w:r>
        <w:rPr>
          <w:spacing w:val="-7"/>
        </w:rPr>
        <w:t xml:space="preserve"> </w:t>
      </w:r>
      <w:r>
        <w:t>Bias</w:t>
      </w:r>
      <w:r>
        <w:rPr>
          <w:spacing w:val="-9"/>
        </w:rPr>
        <w:t xml:space="preserve"> </w:t>
      </w:r>
      <w:r>
        <w:t>must</w:t>
      </w:r>
      <w:r>
        <w:rPr>
          <w:spacing w:val="-8"/>
        </w:rPr>
        <w:t xml:space="preserve"> </w:t>
      </w:r>
      <w:r>
        <w:t>be</w:t>
      </w:r>
      <w:r>
        <w:rPr>
          <w:spacing w:val="-10"/>
        </w:rPr>
        <w:t xml:space="preserve"> </w:t>
      </w:r>
      <w:r>
        <w:t>established</w:t>
      </w:r>
      <w:r>
        <w:rPr>
          <w:spacing w:val="-9"/>
        </w:rPr>
        <w:t xml:space="preserve"> </w:t>
      </w:r>
      <w:r>
        <w:t>by</w:t>
      </w:r>
      <w:r>
        <w:rPr>
          <w:spacing w:val="-15"/>
        </w:rPr>
        <w:t xml:space="preserve"> </w:t>
      </w:r>
      <w:r>
        <w:rPr>
          <w:spacing w:val="-2"/>
        </w:rPr>
        <w:t>evidence,</w:t>
      </w:r>
    </w:p>
    <w:p w:rsidR="005B6A8A" w:rsidRDefault="005B6A8A">
      <w:pPr>
        <w:pStyle w:val="BodyText"/>
        <w:spacing w:line="360" w:lineRule="auto"/>
        <w:sectPr w:rsidR="005B6A8A">
          <w:pgSz w:w="11910" w:h="16840"/>
          <w:pgMar w:top="1340" w:right="1417" w:bottom="280" w:left="1417" w:header="720" w:footer="720" w:gutter="0"/>
          <w:cols w:space="720"/>
        </w:sectPr>
      </w:pPr>
    </w:p>
    <w:p w:rsidR="005B6A8A" w:rsidRDefault="002C035F">
      <w:pPr>
        <w:pStyle w:val="BodyText"/>
        <w:spacing w:before="76" w:line="360" w:lineRule="auto"/>
        <w:ind w:right="20"/>
      </w:pPr>
      <w:proofErr w:type="gramStart"/>
      <w:r>
        <w:lastRenderedPageBreak/>
        <w:t>not</w:t>
      </w:r>
      <w:proofErr w:type="gramEnd"/>
      <w:r>
        <w:t xml:space="preserve"> inferred simply from </w:t>
      </w:r>
      <w:proofErr w:type="spellStart"/>
      <w:r>
        <w:t>organisational</w:t>
      </w:r>
      <w:proofErr w:type="spellEnd"/>
      <w:r>
        <w:t xml:space="preserve"> charts. Here, the Committee conducted the hearing openly, allowed multiple postponements, and even requested submissions from th</w:t>
      </w:r>
      <w:r>
        <w:t>e</w:t>
      </w:r>
      <w:r>
        <w:rPr>
          <w:spacing w:val="-12"/>
        </w:rPr>
        <w:t xml:space="preserve"> </w:t>
      </w:r>
      <w:r>
        <w:t>Applicant which</w:t>
      </w:r>
      <w:r>
        <w:rPr>
          <w:spacing w:val="-9"/>
        </w:rPr>
        <w:t xml:space="preserve"> </w:t>
      </w:r>
      <w:r>
        <w:t>she</w:t>
      </w:r>
      <w:r>
        <w:rPr>
          <w:spacing w:val="-10"/>
        </w:rPr>
        <w:t xml:space="preserve"> </w:t>
      </w:r>
      <w:r>
        <w:t>failed</w:t>
      </w:r>
      <w:r>
        <w:rPr>
          <w:spacing w:val="-9"/>
        </w:rPr>
        <w:t xml:space="preserve"> </w:t>
      </w:r>
      <w:r>
        <w:t>to</w:t>
      </w:r>
      <w:r>
        <w:rPr>
          <w:spacing w:val="-9"/>
        </w:rPr>
        <w:t xml:space="preserve"> </w:t>
      </w:r>
      <w:r>
        <w:t>deliver.</w:t>
      </w:r>
      <w:r>
        <w:rPr>
          <w:spacing w:val="-14"/>
        </w:rPr>
        <w:t xml:space="preserve"> </w:t>
      </w:r>
      <w:r>
        <w:t>The</w:t>
      </w:r>
      <w:r>
        <w:rPr>
          <w:spacing w:val="-10"/>
        </w:rPr>
        <w:t xml:space="preserve"> </w:t>
      </w:r>
      <w:r>
        <w:t>minutes</w:t>
      </w:r>
      <w:r>
        <w:rPr>
          <w:spacing w:val="-10"/>
        </w:rPr>
        <w:t xml:space="preserve"> </w:t>
      </w:r>
      <w:r>
        <w:t>show</w:t>
      </w:r>
      <w:r>
        <w:rPr>
          <w:spacing w:val="-10"/>
        </w:rPr>
        <w:t xml:space="preserve"> </w:t>
      </w:r>
      <w:r>
        <w:t>an</w:t>
      </w:r>
      <w:r>
        <w:rPr>
          <w:spacing w:val="-9"/>
        </w:rPr>
        <w:t xml:space="preserve"> </w:t>
      </w:r>
      <w:r>
        <w:t>impartial</w:t>
      </w:r>
      <w:r>
        <w:rPr>
          <w:spacing w:val="-9"/>
        </w:rPr>
        <w:t xml:space="preserve"> </w:t>
      </w:r>
      <w:r>
        <w:t>approach,</w:t>
      </w:r>
      <w:r>
        <w:rPr>
          <w:spacing w:val="-9"/>
        </w:rPr>
        <w:t xml:space="preserve"> </w:t>
      </w:r>
      <w:r>
        <w:t>with</w:t>
      </w:r>
      <w:r>
        <w:rPr>
          <w:spacing w:val="-9"/>
        </w:rPr>
        <w:t xml:space="preserve"> </w:t>
      </w:r>
      <w:r>
        <w:t>indulgences</w:t>
      </w:r>
      <w:r>
        <w:rPr>
          <w:spacing w:val="-7"/>
        </w:rPr>
        <w:t xml:space="preserve"> </w:t>
      </w:r>
      <w:r>
        <w:t>granted for</w:t>
      </w:r>
      <w:r>
        <w:rPr>
          <w:spacing w:val="-1"/>
        </w:rPr>
        <w:t xml:space="preserve"> </w:t>
      </w:r>
      <w:r>
        <w:t>the</w:t>
      </w:r>
      <w:r>
        <w:rPr>
          <w:spacing w:val="-14"/>
        </w:rPr>
        <w:t xml:space="preserve"> </w:t>
      </w:r>
      <w:r>
        <w:t>Applicant’s benefit. No one has pointed to any</w:t>
      </w:r>
      <w:r>
        <w:rPr>
          <w:spacing w:val="-4"/>
        </w:rPr>
        <w:t xml:space="preserve"> </w:t>
      </w:r>
      <w:r>
        <w:t>misconduct by</w:t>
      </w:r>
      <w:r>
        <w:rPr>
          <w:spacing w:val="-4"/>
        </w:rPr>
        <w:t xml:space="preserve"> </w:t>
      </w:r>
      <w:r>
        <w:t>the committee</w:t>
      </w:r>
      <w:r>
        <w:rPr>
          <w:spacing w:val="-1"/>
        </w:rPr>
        <w:t xml:space="preserve"> </w:t>
      </w:r>
      <w:r>
        <w:t xml:space="preserve">members or unfair rulings in </w:t>
      </w:r>
      <w:proofErr w:type="spellStart"/>
      <w:r>
        <w:t>favour</w:t>
      </w:r>
      <w:proofErr w:type="spellEnd"/>
      <w:r>
        <w:t xml:space="preserve"> of the employer during the hearing. In the absence of proof of partiality, the composition cannot be impugned on this ground and therefore this ground is </w:t>
      </w:r>
      <w:r>
        <w:rPr>
          <w:spacing w:val="-2"/>
        </w:rPr>
        <w:t>meritless.</w:t>
      </w:r>
    </w:p>
    <w:p w:rsidR="005B6A8A" w:rsidRDefault="005B6A8A">
      <w:pPr>
        <w:pStyle w:val="BodyText"/>
        <w:spacing w:before="138"/>
        <w:ind w:left="0"/>
        <w:jc w:val="left"/>
      </w:pPr>
    </w:p>
    <w:p w:rsidR="005B6A8A" w:rsidRDefault="002C035F">
      <w:pPr>
        <w:pStyle w:val="BodyText"/>
        <w:spacing w:line="360" w:lineRule="auto"/>
        <w:ind w:right="17" w:firstLine="719"/>
      </w:pPr>
      <w:r>
        <w:t>On</w:t>
      </w:r>
      <w:r>
        <w:rPr>
          <w:spacing w:val="-15"/>
        </w:rPr>
        <w:t xml:space="preserve"> </w:t>
      </w:r>
      <w:r>
        <w:t>the</w:t>
      </w:r>
      <w:r>
        <w:rPr>
          <w:spacing w:val="-15"/>
        </w:rPr>
        <w:t xml:space="preserve"> </w:t>
      </w:r>
      <w:r>
        <w:t>4</w:t>
      </w:r>
      <w:r>
        <w:rPr>
          <w:vertAlign w:val="superscript"/>
        </w:rPr>
        <w:t>th</w:t>
      </w:r>
      <w:r>
        <w:rPr>
          <w:spacing w:val="-15"/>
        </w:rPr>
        <w:t xml:space="preserve"> </w:t>
      </w:r>
      <w:r>
        <w:t>ground</w:t>
      </w:r>
      <w:r>
        <w:rPr>
          <w:spacing w:val="-15"/>
        </w:rPr>
        <w:t xml:space="preserve"> </w:t>
      </w:r>
      <w:r>
        <w:t>of</w:t>
      </w:r>
      <w:r>
        <w:rPr>
          <w:spacing w:val="-15"/>
        </w:rPr>
        <w:t xml:space="preserve"> </w:t>
      </w:r>
      <w:r>
        <w:t>review,</w:t>
      </w:r>
      <w:r>
        <w:rPr>
          <w:spacing w:val="-15"/>
        </w:rPr>
        <w:t xml:space="preserve"> </w:t>
      </w:r>
      <w:r>
        <w:t>the</w:t>
      </w:r>
      <w:r>
        <w:rPr>
          <w:spacing w:val="-15"/>
        </w:rPr>
        <w:t xml:space="preserve"> </w:t>
      </w:r>
      <w:r>
        <w:t>Applicant</w:t>
      </w:r>
      <w:r>
        <w:rPr>
          <w:spacing w:val="-15"/>
        </w:rPr>
        <w:t xml:space="preserve"> </w:t>
      </w:r>
      <w:r>
        <w:t>asserts</w:t>
      </w:r>
      <w:r>
        <w:rPr>
          <w:spacing w:val="-15"/>
        </w:rPr>
        <w:t xml:space="preserve"> </w:t>
      </w:r>
      <w:r>
        <w:t>it</w:t>
      </w:r>
      <w:r>
        <w:rPr>
          <w:spacing w:val="-15"/>
        </w:rPr>
        <w:t xml:space="preserve"> </w:t>
      </w:r>
      <w:r>
        <w:t>was</w:t>
      </w:r>
      <w:r>
        <w:rPr>
          <w:spacing w:val="-15"/>
        </w:rPr>
        <w:t xml:space="preserve"> </w:t>
      </w:r>
      <w:r>
        <w:t>unreasonable</w:t>
      </w:r>
      <w:r>
        <w:rPr>
          <w:spacing w:val="-15"/>
        </w:rPr>
        <w:t xml:space="preserve"> </w:t>
      </w:r>
      <w:r>
        <w:t>for</w:t>
      </w:r>
      <w:r>
        <w:rPr>
          <w:spacing w:val="-15"/>
        </w:rPr>
        <w:t xml:space="preserve"> </w:t>
      </w:r>
      <w:r>
        <w:t>the</w:t>
      </w:r>
      <w:r>
        <w:rPr>
          <w:spacing w:val="-15"/>
        </w:rPr>
        <w:t xml:space="preserve"> </w:t>
      </w:r>
      <w:r>
        <w:t>committee to</w:t>
      </w:r>
      <w:r>
        <w:rPr>
          <w:spacing w:val="-3"/>
        </w:rPr>
        <w:t xml:space="preserve"> </w:t>
      </w:r>
      <w:r>
        <w:t>refuse</w:t>
      </w:r>
      <w:r>
        <w:rPr>
          <w:spacing w:val="-3"/>
        </w:rPr>
        <w:t xml:space="preserve"> </w:t>
      </w:r>
      <w:r>
        <w:t>her</w:t>
      </w:r>
      <w:r>
        <w:rPr>
          <w:spacing w:val="-3"/>
        </w:rPr>
        <w:t xml:space="preserve"> </w:t>
      </w:r>
      <w:r>
        <w:t>late-filed</w:t>
      </w:r>
      <w:r>
        <w:rPr>
          <w:spacing w:val="-3"/>
        </w:rPr>
        <w:t xml:space="preserve"> </w:t>
      </w:r>
      <w:r>
        <w:t>submissions</w:t>
      </w:r>
      <w:r>
        <w:rPr>
          <w:spacing w:val="-4"/>
        </w:rPr>
        <w:t xml:space="preserve"> </w:t>
      </w:r>
      <w:r>
        <w:t>on</w:t>
      </w:r>
      <w:r>
        <w:rPr>
          <w:spacing w:val="-3"/>
        </w:rPr>
        <w:t xml:space="preserve"> </w:t>
      </w:r>
      <w:r>
        <w:t>the</w:t>
      </w:r>
      <w:r>
        <w:rPr>
          <w:spacing w:val="-4"/>
        </w:rPr>
        <w:t xml:space="preserve"> </w:t>
      </w:r>
      <w:r>
        <w:t>basis</w:t>
      </w:r>
      <w:r>
        <w:rPr>
          <w:spacing w:val="-3"/>
        </w:rPr>
        <w:t xml:space="preserve"> </w:t>
      </w:r>
      <w:r>
        <w:t>that</w:t>
      </w:r>
      <w:r>
        <w:rPr>
          <w:spacing w:val="-3"/>
        </w:rPr>
        <w:t xml:space="preserve"> </w:t>
      </w:r>
      <w:r>
        <w:t>she</w:t>
      </w:r>
      <w:r>
        <w:rPr>
          <w:spacing w:val="-3"/>
        </w:rPr>
        <w:t xml:space="preserve"> </w:t>
      </w:r>
      <w:r>
        <w:t>had</w:t>
      </w:r>
      <w:r>
        <w:rPr>
          <w:spacing w:val="-3"/>
        </w:rPr>
        <w:t xml:space="preserve"> </w:t>
      </w:r>
      <w:r>
        <w:t>waived</w:t>
      </w:r>
      <w:r>
        <w:rPr>
          <w:spacing w:val="-3"/>
        </w:rPr>
        <w:t xml:space="preserve"> </w:t>
      </w:r>
      <w:r>
        <w:t>her</w:t>
      </w:r>
      <w:r>
        <w:rPr>
          <w:spacing w:val="-2"/>
        </w:rPr>
        <w:t xml:space="preserve"> </w:t>
      </w:r>
      <w:r>
        <w:t>rights.</w:t>
      </w:r>
      <w:r>
        <w:rPr>
          <w:spacing w:val="-13"/>
        </w:rPr>
        <w:t xml:space="preserve"> </w:t>
      </w:r>
      <w:r>
        <w:t>Yet</w:t>
      </w:r>
      <w:r>
        <w:rPr>
          <w:spacing w:val="-3"/>
        </w:rPr>
        <w:t xml:space="preserve"> </w:t>
      </w:r>
      <w:r>
        <w:t>once</w:t>
      </w:r>
      <w:r>
        <w:rPr>
          <w:spacing w:val="-2"/>
        </w:rPr>
        <w:t xml:space="preserve"> </w:t>
      </w:r>
      <w:r>
        <w:t>again the underlying fact is that she absented herself and only thereafter hurriedly compiled submissions.</w:t>
      </w:r>
      <w:r>
        <w:rPr>
          <w:spacing w:val="-15"/>
        </w:rPr>
        <w:t xml:space="preserve"> </w:t>
      </w:r>
      <w:r>
        <w:t>The</w:t>
      </w:r>
      <w:r>
        <w:rPr>
          <w:spacing w:val="-12"/>
        </w:rPr>
        <w:t xml:space="preserve"> </w:t>
      </w:r>
      <w:r>
        <w:t>committee</w:t>
      </w:r>
      <w:r>
        <w:rPr>
          <w:spacing w:val="-12"/>
        </w:rPr>
        <w:t xml:space="preserve"> </w:t>
      </w:r>
      <w:r>
        <w:t>had</w:t>
      </w:r>
      <w:r>
        <w:rPr>
          <w:spacing w:val="-11"/>
        </w:rPr>
        <w:t xml:space="preserve"> </w:t>
      </w:r>
      <w:r>
        <w:t>already</w:t>
      </w:r>
      <w:r>
        <w:rPr>
          <w:spacing w:val="-15"/>
        </w:rPr>
        <w:t xml:space="preserve"> </w:t>
      </w:r>
      <w:r>
        <w:t>concluded</w:t>
      </w:r>
      <w:r>
        <w:rPr>
          <w:spacing w:val="-11"/>
        </w:rPr>
        <w:t xml:space="preserve"> </w:t>
      </w:r>
      <w:r>
        <w:t>the</w:t>
      </w:r>
      <w:r>
        <w:rPr>
          <w:spacing w:val="-11"/>
        </w:rPr>
        <w:t xml:space="preserve"> </w:t>
      </w:r>
      <w:r>
        <w:t>hearing,</w:t>
      </w:r>
      <w:r>
        <w:rPr>
          <w:spacing w:val="-11"/>
        </w:rPr>
        <w:t xml:space="preserve"> </w:t>
      </w:r>
      <w:r>
        <w:t>it</w:t>
      </w:r>
      <w:r>
        <w:rPr>
          <w:spacing w:val="-10"/>
        </w:rPr>
        <w:t xml:space="preserve"> </w:t>
      </w:r>
      <w:r>
        <w:t>had</w:t>
      </w:r>
      <w:r>
        <w:rPr>
          <w:spacing w:val="-11"/>
        </w:rPr>
        <w:t xml:space="preserve"> </w:t>
      </w:r>
      <w:r>
        <w:t>heard</w:t>
      </w:r>
      <w:r>
        <w:rPr>
          <w:spacing w:val="-11"/>
        </w:rPr>
        <w:t xml:space="preserve"> </w:t>
      </w:r>
      <w:r>
        <w:t>all</w:t>
      </w:r>
      <w:r>
        <w:rPr>
          <w:spacing w:val="-10"/>
        </w:rPr>
        <w:t xml:space="preserve"> </w:t>
      </w:r>
      <w:r>
        <w:t>the</w:t>
      </w:r>
      <w:r>
        <w:rPr>
          <w:spacing w:val="-11"/>
        </w:rPr>
        <w:t xml:space="preserve"> </w:t>
      </w:r>
      <w:r>
        <w:t>employer’s evidence</w:t>
      </w:r>
      <w:r>
        <w:rPr>
          <w:spacing w:val="-15"/>
        </w:rPr>
        <w:t xml:space="preserve"> </w:t>
      </w:r>
      <w:r>
        <w:t>and</w:t>
      </w:r>
      <w:r>
        <w:rPr>
          <w:spacing w:val="-15"/>
        </w:rPr>
        <w:t xml:space="preserve"> </w:t>
      </w:r>
      <w:r>
        <w:t>then</w:t>
      </w:r>
      <w:r>
        <w:rPr>
          <w:spacing w:val="-11"/>
        </w:rPr>
        <w:t xml:space="preserve"> </w:t>
      </w:r>
      <w:r>
        <w:t>properly</w:t>
      </w:r>
      <w:r>
        <w:rPr>
          <w:spacing w:val="-15"/>
        </w:rPr>
        <w:t xml:space="preserve"> </w:t>
      </w:r>
      <w:r>
        <w:t>invited</w:t>
      </w:r>
      <w:r>
        <w:rPr>
          <w:spacing w:val="-13"/>
        </w:rPr>
        <w:t xml:space="preserve"> </w:t>
      </w:r>
      <w:r>
        <w:t>both</w:t>
      </w:r>
      <w:r>
        <w:rPr>
          <w:spacing w:val="-12"/>
        </w:rPr>
        <w:t xml:space="preserve"> </w:t>
      </w:r>
      <w:r>
        <w:t>parties</w:t>
      </w:r>
      <w:r>
        <w:rPr>
          <w:spacing w:val="-12"/>
        </w:rPr>
        <w:t xml:space="preserve"> </w:t>
      </w:r>
      <w:r>
        <w:t>to</w:t>
      </w:r>
      <w:r>
        <w:rPr>
          <w:spacing w:val="-7"/>
        </w:rPr>
        <w:t xml:space="preserve"> </w:t>
      </w:r>
      <w:r>
        <w:t>make</w:t>
      </w:r>
      <w:r>
        <w:rPr>
          <w:spacing w:val="-13"/>
        </w:rPr>
        <w:t xml:space="preserve"> </w:t>
      </w:r>
      <w:r>
        <w:t>submissions.</w:t>
      </w:r>
      <w:r>
        <w:rPr>
          <w:spacing w:val="-15"/>
        </w:rPr>
        <w:t xml:space="preserve"> </w:t>
      </w:r>
      <w:r>
        <w:t>After</w:t>
      </w:r>
      <w:r>
        <w:rPr>
          <w:spacing w:val="-10"/>
        </w:rPr>
        <w:t xml:space="preserve"> </w:t>
      </w:r>
      <w:r>
        <w:t>hearing</w:t>
      </w:r>
      <w:r>
        <w:rPr>
          <w:spacing w:val="-14"/>
        </w:rPr>
        <w:t xml:space="preserve"> </w:t>
      </w:r>
      <w:r>
        <w:t>was</w:t>
      </w:r>
      <w:r>
        <w:rPr>
          <w:spacing w:val="-9"/>
        </w:rPr>
        <w:t xml:space="preserve"> </w:t>
      </w:r>
      <w:r>
        <w:t>closed, it would have been procedurally irregular to reopen the case and receive new evidence or submissio</w:t>
      </w:r>
      <w:r>
        <w:t>ns that were not tendered during the hearing. This is in line with the</w:t>
      </w:r>
      <w:r>
        <w:rPr>
          <w:spacing w:val="-2"/>
        </w:rPr>
        <w:t xml:space="preserve"> </w:t>
      </w:r>
      <w:r>
        <w:t>TIMB Code of Conduct,</w:t>
      </w:r>
      <w:r>
        <w:rPr>
          <w:spacing w:val="-10"/>
        </w:rPr>
        <w:t xml:space="preserve"> </w:t>
      </w:r>
      <w:r>
        <w:t>which</w:t>
      </w:r>
      <w:r>
        <w:rPr>
          <w:spacing w:val="-11"/>
        </w:rPr>
        <w:t xml:space="preserve"> </w:t>
      </w:r>
      <w:r>
        <w:t>mandates</w:t>
      </w:r>
      <w:r>
        <w:rPr>
          <w:spacing w:val="-10"/>
        </w:rPr>
        <w:t xml:space="preserve"> </w:t>
      </w:r>
      <w:r>
        <w:t>that</w:t>
      </w:r>
      <w:r>
        <w:rPr>
          <w:spacing w:val="-11"/>
        </w:rPr>
        <w:t xml:space="preserve"> </w:t>
      </w:r>
      <w:r>
        <w:t>written</w:t>
      </w:r>
      <w:r>
        <w:rPr>
          <w:spacing w:val="-10"/>
        </w:rPr>
        <w:t xml:space="preserve"> </w:t>
      </w:r>
      <w:proofErr w:type="spellStart"/>
      <w:r>
        <w:t>defence</w:t>
      </w:r>
      <w:proofErr w:type="spellEnd"/>
      <w:r>
        <w:rPr>
          <w:spacing w:val="-11"/>
        </w:rPr>
        <w:t xml:space="preserve"> </w:t>
      </w:r>
      <w:r>
        <w:t>outlines</w:t>
      </w:r>
      <w:r>
        <w:rPr>
          <w:spacing w:val="-11"/>
        </w:rPr>
        <w:t xml:space="preserve"> </w:t>
      </w:r>
      <w:r>
        <w:t>be</w:t>
      </w:r>
      <w:r>
        <w:rPr>
          <w:spacing w:val="-11"/>
        </w:rPr>
        <w:t xml:space="preserve"> </w:t>
      </w:r>
      <w:r>
        <w:t>submitted</w:t>
      </w:r>
      <w:r>
        <w:rPr>
          <w:spacing w:val="-11"/>
        </w:rPr>
        <w:t xml:space="preserve"> </w:t>
      </w:r>
      <w:r>
        <w:t>before</w:t>
      </w:r>
      <w:r>
        <w:rPr>
          <w:spacing w:val="-11"/>
        </w:rPr>
        <w:t xml:space="preserve"> </w:t>
      </w:r>
      <w:r>
        <w:t>the</w:t>
      </w:r>
      <w:r>
        <w:rPr>
          <w:spacing w:val="-11"/>
        </w:rPr>
        <w:t xml:space="preserve"> </w:t>
      </w:r>
      <w:r>
        <w:t>hearing</w:t>
      </w:r>
      <w:r>
        <w:rPr>
          <w:spacing w:val="-12"/>
        </w:rPr>
        <w:t xml:space="preserve"> </w:t>
      </w:r>
      <w:r>
        <w:t>begins. The Applicant'</w:t>
      </w:r>
      <w:r>
        <w:t xml:space="preserve">s defense submissions were presented after the hearing concluded, and the Disciplinary Committee acted within its discretion in refusing to reopen the proceedings to accommodate these late submissions. </w:t>
      </w:r>
      <w:r>
        <w:rPr>
          <w:b/>
        </w:rPr>
        <w:t xml:space="preserve">In </w:t>
      </w:r>
      <w:proofErr w:type="spellStart"/>
      <w:r>
        <w:rPr>
          <w:b/>
          <w:i/>
        </w:rPr>
        <w:t>Clovet</w:t>
      </w:r>
      <w:proofErr w:type="spellEnd"/>
      <w:r>
        <w:rPr>
          <w:b/>
          <w:i/>
        </w:rPr>
        <w:t xml:space="preserve"> Consultancy (</w:t>
      </w:r>
      <w:proofErr w:type="spellStart"/>
      <w:r>
        <w:rPr>
          <w:b/>
          <w:i/>
        </w:rPr>
        <w:t>Pvt</w:t>
      </w:r>
      <w:proofErr w:type="spellEnd"/>
      <w:r>
        <w:rPr>
          <w:b/>
          <w:i/>
        </w:rPr>
        <w:t>) Ltd v Minister of Lands an</w:t>
      </w:r>
      <w:r>
        <w:rPr>
          <w:b/>
          <w:i/>
        </w:rPr>
        <w:t xml:space="preserve">d Rural Resettlement </w:t>
      </w:r>
      <w:r>
        <w:rPr>
          <w:b/>
        </w:rPr>
        <w:t xml:space="preserve">HH 337/17, </w:t>
      </w:r>
      <w:r>
        <w:t>the court affirmed that administrative action must be reasonable and based on the facts before the committee at the time.</w:t>
      </w:r>
    </w:p>
    <w:p w:rsidR="005B6A8A" w:rsidRDefault="002C035F">
      <w:pPr>
        <w:pStyle w:val="BodyText"/>
        <w:spacing w:before="1" w:line="360" w:lineRule="auto"/>
        <w:ind w:right="18" w:firstLine="719"/>
      </w:pPr>
      <w:r>
        <w:t>Moreover,</w:t>
      </w:r>
      <w:r>
        <w:rPr>
          <w:spacing w:val="-15"/>
        </w:rPr>
        <w:t xml:space="preserve"> </w:t>
      </w:r>
      <w:r>
        <w:t>any</w:t>
      </w:r>
      <w:r>
        <w:rPr>
          <w:spacing w:val="-14"/>
        </w:rPr>
        <w:t xml:space="preserve"> </w:t>
      </w:r>
      <w:r>
        <w:t>refusal</w:t>
      </w:r>
      <w:r>
        <w:rPr>
          <w:spacing w:val="-10"/>
        </w:rPr>
        <w:t xml:space="preserve"> </w:t>
      </w:r>
      <w:r>
        <w:t>of</w:t>
      </w:r>
      <w:r>
        <w:rPr>
          <w:spacing w:val="-9"/>
        </w:rPr>
        <w:t xml:space="preserve"> </w:t>
      </w:r>
      <w:r>
        <w:t>post-hearing</w:t>
      </w:r>
      <w:r>
        <w:rPr>
          <w:spacing w:val="-12"/>
        </w:rPr>
        <w:t xml:space="preserve"> </w:t>
      </w:r>
      <w:r>
        <w:t>submissions</w:t>
      </w:r>
      <w:r>
        <w:rPr>
          <w:spacing w:val="-10"/>
        </w:rPr>
        <w:t xml:space="preserve"> </w:t>
      </w:r>
      <w:r>
        <w:t>was</w:t>
      </w:r>
      <w:r>
        <w:rPr>
          <w:spacing w:val="-10"/>
        </w:rPr>
        <w:t xml:space="preserve"> </w:t>
      </w:r>
      <w:r>
        <w:t>not</w:t>
      </w:r>
      <w:r>
        <w:rPr>
          <w:spacing w:val="-10"/>
        </w:rPr>
        <w:t xml:space="preserve"> </w:t>
      </w:r>
      <w:r>
        <w:t>irrational</w:t>
      </w:r>
      <w:r>
        <w:rPr>
          <w:spacing w:val="-10"/>
        </w:rPr>
        <w:t xml:space="preserve"> </w:t>
      </w:r>
      <w:r>
        <w:t>or</w:t>
      </w:r>
      <w:r>
        <w:rPr>
          <w:spacing w:val="-11"/>
        </w:rPr>
        <w:t xml:space="preserve"> </w:t>
      </w:r>
      <w:r>
        <w:t>in</w:t>
      </w:r>
      <w:r>
        <w:rPr>
          <w:spacing w:val="-10"/>
        </w:rPr>
        <w:t xml:space="preserve"> </w:t>
      </w:r>
      <w:r>
        <w:t>bad</w:t>
      </w:r>
      <w:r>
        <w:rPr>
          <w:spacing w:val="-11"/>
        </w:rPr>
        <w:t xml:space="preserve"> </w:t>
      </w:r>
      <w:r>
        <w:t>faith.</w:t>
      </w:r>
      <w:r>
        <w:rPr>
          <w:spacing w:val="-15"/>
        </w:rPr>
        <w:t xml:space="preserve"> </w:t>
      </w:r>
      <w:r>
        <w:t xml:space="preserve">As required by </w:t>
      </w:r>
      <w:r>
        <w:rPr>
          <w:b/>
        </w:rPr>
        <w:t>s</w:t>
      </w:r>
      <w:r>
        <w:rPr>
          <w:b/>
        </w:rPr>
        <w:t>ection 3(1</w:t>
      </w:r>
      <w:proofErr w:type="gramStart"/>
      <w:r>
        <w:rPr>
          <w:b/>
        </w:rPr>
        <w:t>)(</w:t>
      </w:r>
      <w:proofErr w:type="gramEnd"/>
      <w:r>
        <w:rPr>
          <w:b/>
        </w:rPr>
        <w:t>a) of the Administrative Justice Act</w:t>
      </w:r>
      <w:r>
        <w:t>, decisions must be lawful, reasonable and fair. Here, declining the</w:t>
      </w:r>
      <w:r>
        <w:rPr>
          <w:spacing w:val="-9"/>
        </w:rPr>
        <w:t xml:space="preserve"> </w:t>
      </w:r>
      <w:r>
        <w:t>Applicant’s unsolicited after-the-fact affidavits was a reasonable</w:t>
      </w:r>
      <w:r>
        <w:rPr>
          <w:spacing w:val="-15"/>
        </w:rPr>
        <w:t xml:space="preserve"> </w:t>
      </w:r>
      <w:r>
        <w:t>application</w:t>
      </w:r>
      <w:r>
        <w:rPr>
          <w:spacing w:val="-8"/>
        </w:rPr>
        <w:t xml:space="preserve"> </w:t>
      </w:r>
      <w:r>
        <w:t>of</w:t>
      </w:r>
      <w:r>
        <w:rPr>
          <w:spacing w:val="-9"/>
        </w:rPr>
        <w:t xml:space="preserve"> </w:t>
      </w:r>
      <w:r>
        <w:t>the</w:t>
      </w:r>
      <w:r>
        <w:rPr>
          <w:spacing w:val="-9"/>
        </w:rPr>
        <w:t xml:space="preserve"> </w:t>
      </w:r>
      <w:r>
        <w:t>rules.</w:t>
      </w:r>
      <w:r>
        <w:rPr>
          <w:spacing w:val="-13"/>
        </w:rPr>
        <w:t xml:space="preserve"> </w:t>
      </w:r>
      <w:r>
        <w:t>The</w:t>
      </w:r>
      <w:r>
        <w:rPr>
          <w:spacing w:val="-9"/>
        </w:rPr>
        <w:t xml:space="preserve"> </w:t>
      </w:r>
      <w:r>
        <w:t>committee</w:t>
      </w:r>
      <w:r>
        <w:rPr>
          <w:spacing w:val="-10"/>
        </w:rPr>
        <w:t xml:space="preserve"> </w:t>
      </w:r>
      <w:r>
        <w:t>did</w:t>
      </w:r>
      <w:r>
        <w:rPr>
          <w:spacing w:val="-8"/>
        </w:rPr>
        <w:t xml:space="preserve"> </w:t>
      </w:r>
      <w:r>
        <w:t>permit</w:t>
      </w:r>
      <w:r>
        <w:rPr>
          <w:spacing w:val="-8"/>
        </w:rPr>
        <w:t xml:space="preserve"> </w:t>
      </w:r>
      <w:r>
        <w:t>the</w:t>
      </w:r>
      <w:r>
        <w:rPr>
          <w:spacing w:val="-15"/>
        </w:rPr>
        <w:t xml:space="preserve"> </w:t>
      </w:r>
      <w:r>
        <w:t>Applicant</w:t>
      </w:r>
      <w:r>
        <w:rPr>
          <w:spacing w:val="-8"/>
        </w:rPr>
        <w:t xml:space="preserve"> </w:t>
      </w:r>
      <w:r>
        <w:t>and</w:t>
      </w:r>
      <w:r>
        <w:rPr>
          <w:spacing w:val="-8"/>
        </w:rPr>
        <w:t xml:space="preserve"> </w:t>
      </w:r>
      <w:r>
        <w:t>Res</w:t>
      </w:r>
      <w:r>
        <w:t>pondent</w:t>
      </w:r>
      <w:r>
        <w:rPr>
          <w:spacing w:val="-8"/>
        </w:rPr>
        <w:t xml:space="preserve"> </w:t>
      </w:r>
      <w:r>
        <w:t>to make mitigation submissions on sanction, which is standard practice once guilt has been determined. Mitigation deals with penalty issues rather than the facts of the charge; the Applicant did not lose any right, since by her default she had alre</w:t>
      </w:r>
      <w:r>
        <w:t>ady forfeited her right to contest</w:t>
      </w:r>
      <w:r>
        <w:rPr>
          <w:spacing w:val="-6"/>
        </w:rPr>
        <w:t xml:space="preserve"> </w:t>
      </w:r>
      <w:r>
        <w:t>the</w:t>
      </w:r>
      <w:r>
        <w:rPr>
          <w:spacing w:val="-6"/>
        </w:rPr>
        <w:t xml:space="preserve"> </w:t>
      </w:r>
      <w:r>
        <w:t>charge</w:t>
      </w:r>
      <w:r>
        <w:rPr>
          <w:spacing w:val="-7"/>
        </w:rPr>
        <w:t xml:space="preserve"> </w:t>
      </w:r>
      <w:r>
        <w:t>on</w:t>
      </w:r>
      <w:r>
        <w:rPr>
          <w:spacing w:val="-6"/>
        </w:rPr>
        <w:t xml:space="preserve"> </w:t>
      </w:r>
      <w:r>
        <w:t>the</w:t>
      </w:r>
      <w:r>
        <w:rPr>
          <w:spacing w:val="-6"/>
        </w:rPr>
        <w:t xml:space="preserve"> </w:t>
      </w:r>
      <w:r>
        <w:t>merits.</w:t>
      </w:r>
      <w:r>
        <w:rPr>
          <w:spacing w:val="-10"/>
        </w:rPr>
        <w:t xml:space="preserve"> </w:t>
      </w:r>
      <w:r>
        <w:t>There</w:t>
      </w:r>
      <w:r>
        <w:rPr>
          <w:spacing w:val="-8"/>
        </w:rPr>
        <w:t xml:space="preserve"> </w:t>
      </w:r>
      <w:r>
        <w:t>is</w:t>
      </w:r>
      <w:r>
        <w:rPr>
          <w:spacing w:val="-5"/>
        </w:rPr>
        <w:t xml:space="preserve"> </w:t>
      </w:r>
      <w:r>
        <w:t>no</w:t>
      </w:r>
      <w:r>
        <w:rPr>
          <w:spacing w:val="-6"/>
        </w:rPr>
        <w:t xml:space="preserve"> </w:t>
      </w:r>
      <w:r>
        <w:t>indication</w:t>
      </w:r>
      <w:r>
        <w:rPr>
          <w:spacing w:val="-6"/>
        </w:rPr>
        <w:t xml:space="preserve"> </w:t>
      </w:r>
      <w:r>
        <w:t>that</w:t>
      </w:r>
      <w:r>
        <w:rPr>
          <w:spacing w:val="-6"/>
        </w:rPr>
        <w:t xml:space="preserve"> </w:t>
      </w:r>
      <w:r>
        <w:t>the</w:t>
      </w:r>
      <w:r>
        <w:rPr>
          <w:spacing w:val="-6"/>
        </w:rPr>
        <w:t xml:space="preserve"> </w:t>
      </w:r>
      <w:r>
        <w:t>committee</w:t>
      </w:r>
      <w:r>
        <w:rPr>
          <w:spacing w:val="-7"/>
        </w:rPr>
        <w:t xml:space="preserve"> </w:t>
      </w:r>
      <w:r>
        <w:t>acted</w:t>
      </w:r>
      <w:r>
        <w:rPr>
          <w:spacing w:val="-6"/>
        </w:rPr>
        <w:t xml:space="preserve"> </w:t>
      </w:r>
      <w:r>
        <w:t>in</w:t>
      </w:r>
      <w:r>
        <w:rPr>
          <w:spacing w:val="-5"/>
        </w:rPr>
        <w:t xml:space="preserve"> </w:t>
      </w:r>
      <w:r>
        <w:t>bad</w:t>
      </w:r>
      <w:r>
        <w:rPr>
          <w:spacing w:val="-6"/>
        </w:rPr>
        <w:t xml:space="preserve"> </w:t>
      </w:r>
      <w:r>
        <w:t>faith</w:t>
      </w:r>
      <w:r>
        <w:rPr>
          <w:spacing w:val="-6"/>
        </w:rPr>
        <w:t xml:space="preserve"> </w:t>
      </w:r>
      <w:r>
        <w:t>or failed to apply</w:t>
      </w:r>
      <w:r>
        <w:rPr>
          <w:spacing w:val="-2"/>
        </w:rPr>
        <w:t xml:space="preserve"> </w:t>
      </w:r>
      <w:r>
        <w:t>its mind. In short, refusal to consider the</w:t>
      </w:r>
      <w:r>
        <w:rPr>
          <w:spacing w:val="-9"/>
        </w:rPr>
        <w:t xml:space="preserve"> </w:t>
      </w:r>
      <w:r>
        <w:t>Applicant’s late submissions was not so</w:t>
      </w:r>
      <w:r>
        <w:rPr>
          <w:spacing w:val="-15"/>
        </w:rPr>
        <w:t xml:space="preserve"> </w:t>
      </w:r>
      <w:r>
        <w:t>outrageous</w:t>
      </w:r>
      <w:r>
        <w:rPr>
          <w:spacing w:val="-15"/>
        </w:rPr>
        <w:t xml:space="preserve"> </w:t>
      </w:r>
      <w:r>
        <w:t>as</w:t>
      </w:r>
      <w:r>
        <w:rPr>
          <w:spacing w:val="-15"/>
        </w:rPr>
        <w:t xml:space="preserve"> </w:t>
      </w:r>
      <w:r>
        <w:t>to</w:t>
      </w:r>
      <w:r>
        <w:rPr>
          <w:spacing w:val="-15"/>
        </w:rPr>
        <w:t xml:space="preserve"> </w:t>
      </w:r>
      <w:r>
        <w:t>shock</w:t>
      </w:r>
      <w:r>
        <w:rPr>
          <w:spacing w:val="-15"/>
        </w:rPr>
        <w:t xml:space="preserve"> </w:t>
      </w:r>
      <w:r>
        <w:t>the</w:t>
      </w:r>
      <w:r>
        <w:rPr>
          <w:spacing w:val="-15"/>
        </w:rPr>
        <w:t xml:space="preserve"> </w:t>
      </w:r>
      <w:r>
        <w:t>conscience,</w:t>
      </w:r>
      <w:r>
        <w:rPr>
          <w:spacing w:val="-15"/>
        </w:rPr>
        <w:t xml:space="preserve"> </w:t>
      </w:r>
      <w:r>
        <w:t>and</w:t>
      </w:r>
      <w:r>
        <w:rPr>
          <w:spacing w:val="-15"/>
        </w:rPr>
        <w:t xml:space="preserve"> </w:t>
      </w:r>
      <w:r>
        <w:t>was</w:t>
      </w:r>
      <w:r>
        <w:rPr>
          <w:spacing w:val="-15"/>
        </w:rPr>
        <w:t xml:space="preserve"> </w:t>
      </w:r>
      <w:r>
        <w:t>a</w:t>
      </w:r>
      <w:r>
        <w:rPr>
          <w:spacing w:val="-15"/>
        </w:rPr>
        <w:t xml:space="preserve"> </w:t>
      </w:r>
      <w:r>
        <w:t>reasonable</w:t>
      </w:r>
      <w:r>
        <w:rPr>
          <w:spacing w:val="-15"/>
        </w:rPr>
        <w:t xml:space="preserve"> </w:t>
      </w:r>
      <w:r>
        <w:t>enforcement</w:t>
      </w:r>
      <w:r>
        <w:rPr>
          <w:spacing w:val="-14"/>
        </w:rPr>
        <w:t xml:space="preserve"> </w:t>
      </w:r>
      <w:r>
        <w:t>of</w:t>
      </w:r>
      <w:r>
        <w:rPr>
          <w:spacing w:val="-15"/>
        </w:rPr>
        <w:t xml:space="preserve"> </w:t>
      </w:r>
      <w:r>
        <w:t>procedural</w:t>
      </w:r>
      <w:r>
        <w:rPr>
          <w:spacing w:val="-15"/>
        </w:rPr>
        <w:t xml:space="preserve"> </w:t>
      </w:r>
      <w:r>
        <w:t>rules rather than an arbitrary denial of justice.</w:t>
      </w:r>
    </w:p>
    <w:p w:rsidR="005B6A8A" w:rsidRDefault="002C035F">
      <w:pPr>
        <w:pStyle w:val="BodyText"/>
        <w:spacing w:before="2" w:line="360" w:lineRule="auto"/>
        <w:ind w:right="17" w:firstLine="719"/>
      </w:pPr>
      <w:r>
        <w:t>On the 5</w:t>
      </w:r>
      <w:r>
        <w:rPr>
          <w:vertAlign w:val="superscript"/>
        </w:rPr>
        <w:t>th</w:t>
      </w:r>
      <w:r>
        <w:t xml:space="preserve"> ground</w:t>
      </w:r>
      <w:r>
        <w:rPr>
          <w:spacing w:val="-1"/>
        </w:rPr>
        <w:t xml:space="preserve"> </w:t>
      </w:r>
      <w:r>
        <w:t>of review, the</w:t>
      </w:r>
      <w:r>
        <w:rPr>
          <w:spacing w:val="-14"/>
        </w:rPr>
        <w:t xml:space="preserve"> </w:t>
      </w:r>
      <w:r>
        <w:t>Applicant contended that the Disciplinary</w:t>
      </w:r>
      <w:r>
        <w:rPr>
          <w:spacing w:val="-2"/>
        </w:rPr>
        <w:t xml:space="preserve"> </w:t>
      </w:r>
      <w:r>
        <w:t>Committee lacked</w:t>
      </w:r>
      <w:r>
        <w:rPr>
          <w:spacing w:val="77"/>
        </w:rPr>
        <w:t xml:space="preserve"> </w:t>
      </w:r>
      <w:r>
        <w:t>jurisdiction</w:t>
      </w:r>
      <w:r>
        <w:rPr>
          <w:spacing w:val="77"/>
        </w:rPr>
        <w:t xml:space="preserve"> </w:t>
      </w:r>
      <w:r>
        <w:t>because</w:t>
      </w:r>
      <w:r>
        <w:rPr>
          <w:spacing w:val="77"/>
        </w:rPr>
        <w:t xml:space="preserve"> </w:t>
      </w:r>
      <w:r>
        <w:t>there</w:t>
      </w:r>
      <w:r>
        <w:rPr>
          <w:spacing w:val="77"/>
        </w:rPr>
        <w:t xml:space="preserve"> </w:t>
      </w:r>
      <w:r>
        <w:t>was</w:t>
      </w:r>
      <w:r>
        <w:rPr>
          <w:spacing w:val="79"/>
        </w:rPr>
        <w:t xml:space="preserve"> </w:t>
      </w:r>
      <w:r>
        <w:t>no</w:t>
      </w:r>
      <w:r>
        <w:rPr>
          <w:spacing w:val="77"/>
        </w:rPr>
        <w:t xml:space="preserve"> </w:t>
      </w:r>
      <w:r>
        <w:t>Board</w:t>
      </w:r>
      <w:r>
        <w:rPr>
          <w:spacing w:val="77"/>
        </w:rPr>
        <w:t xml:space="preserve"> </w:t>
      </w:r>
      <w:r>
        <w:t>resolution</w:t>
      </w:r>
      <w:r>
        <w:rPr>
          <w:spacing w:val="78"/>
        </w:rPr>
        <w:t xml:space="preserve"> </w:t>
      </w:r>
      <w:r>
        <w:t>auth</w:t>
      </w:r>
      <w:r>
        <w:t>orizing</w:t>
      </w:r>
      <w:r>
        <w:rPr>
          <w:spacing w:val="76"/>
        </w:rPr>
        <w:t xml:space="preserve"> </w:t>
      </w:r>
      <w:r>
        <w:t>the</w:t>
      </w:r>
      <w:r>
        <w:rPr>
          <w:spacing w:val="78"/>
        </w:rPr>
        <w:t xml:space="preserve"> </w:t>
      </w:r>
      <w:r>
        <w:rPr>
          <w:spacing w:val="-2"/>
        </w:rPr>
        <w:t>disciplinary</w:t>
      </w:r>
    </w:p>
    <w:p w:rsidR="005B6A8A" w:rsidRDefault="005B6A8A">
      <w:pPr>
        <w:pStyle w:val="BodyText"/>
        <w:spacing w:line="360" w:lineRule="auto"/>
        <w:sectPr w:rsidR="005B6A8A">
          <w:pgSz w:w="11910" w:h="16840"/>
          <w:pgMar w:top="1340" w:right="1417" w:bottom="280" w:left="1417" w:header="720" w:footer="720" w:gutter="0"/>
          <w:cols w:space="720"/>
        </w:sectPr>
      </w:pPr>
    </w:p>
    <w:p w:rsidR="005B6A8A" w:rsidRDefault="002C035F">
      <w:pPr>
        <w:pStyle w:val="BodyText"/>
        <w:spacing w:before="76" w:line="360" w:lineRule="auto"/>
        <w:ind w:right="19"/>
      </w:pPr>
      <w:proofErr w:type="gramStart"/>
      <w:r>
        <w:lastRenderedPageBreak/>
        <w:t>proceedings</w:t>
      </w:r>
      <w:proofErr w:type="gramEnd"/>
      <w:r>
        <w:t>. The Second</w:t>
      </w:r>
      <w:r>
        <w:rPr>
          <w:spacing w:val="40"/>
        </w:rPr>
        <w:t xml:space="preserve"> </w:t>
      </w:r>
      <w:r>
        <w:t>Respondent argued that the suspension letter, issued by the</w:t>
      </w:r>
      <w:r>
        <w:rPr>
          <w:spacing w:val="-6"/>
        </w:rPr>
        <w:t xml:space="preserve"> </w:t>
      </w:r>
      <w:r>
        <w:t>Acting CEO, was in accordance with the TIMB Code, which allows the immediate supervisor or manager</w:t>
      </w:r>
      <w:r>
        <w:rPr>
          <w:spacing w:val="-9"/>
        </w:rPr>
        <w:t xml:space="preserve"> </w:t>
      </w:r>
      <w:r>
        <w:t>to</w:t>
      </w:r>
      <w:r>
        <w:rPr>
          <w:spacing w:val="-8"/>
        </w:rPr>
        <w:t xml:space="preserve"> </w:t>
      </w:r>
      <w:r>
        <w:t>suspend</w:t>
      </w:r>
      <w:r>
        <w:rPr>
          <w:spacing w:val="-9"/>
        </w:rPr>
        <w:t xml:space="preserve"> </w:t>
      </w:r>
      <w:r>
        <w:t>an</w:t>
      </w:r>
      <w:r>
        <w:rPr>
          <w:spacing w:val="-8"/>
        </w:rPr>
        <w:t xml:space="preserve"> </w:t>
      </w:r>
      <w:r>
        <w:t>employee.</w:t>
      </w:r>
      <w:r>
        <w:rPr>
          <w:spacing w:val="-11"/>
        </w:rPr>
        <w:t xml:space="preserve"> </w:t>
      </w:r>
      <w:r>
        <w:t>The</w:t>
      </w:r>
      <w:r>
        <w:rPr>
          <w:spacing w:val="-13"/>
        </w:rPr>
        <w:t xml:space="preserve"> </w:t>
      </w:r>
      <w:r>
        <w:t>TIMB</w:t>
      </w:r>
      <w:r>
        <w:rPr>
          <w:spacing w:val="-10"/>
        </w:rPr>
        <w:t xml:space="preserve"> </w:t>
      </w:r>
      <w:r>
        <w:t>Code</w:t>
      </w:r>
      <w:r>
        <w:rPr>
          <w:spacing w:val="-9"/>
        </w:rPr>
        <w:t xml:space="preserve"> </w:t>
      </w:r>
      <w:r>
        <w:t>of</w:t>
      </w:r>
      <w:r>
        <w:rPr>
          <w:spacing w:val="-9"/>
        </w:rPr>
        <w:t xml:space="preserve"> </w:t>
      </w:r>
      <w:r>
        <w:t>Conduct</w:t>
      </w:r>
      <w:r>
        <w:rPr>
          <w:spacing w:val="-8"/>
        </w:rPr>
        <w:t xml:space="preserve"> </w:t>
      </w:r>
      <w:r>
        <w:t>specifically</w:t>
      </w:r>
      <w:r>
        <w:rPr>
          <w:spacing w:val="-11"/>
        </w:rPr>
        <w:t xml:space="preserve"> </w:t>
      </w:r>
      <w:r>
        <w:t>permits</w:t>
      </w:r>
      <w:r>
        <w:rPr>
          <w:spacing w:val="-8"/>
        </w:rPr>
        <w:t xml:space="preserve"> </w:t>
      </w:r>
      <w:r>
        <w:t>suspension by the Head of Department when there are reasonable grounds to believe that an offence has been committed.</w:t>
      </w:r>
    </w:p>
    <w:p w:rsidR="005B6A8A" w:rsidRDefault="005B6A8A">
      <w:pPr>
        <w:pStyle w:val="BodyText"/>
        <w:spacing w:before="138"/>
        <w:ind w:left="0"/>
        <w:jc w:val="left"/>
      </w:pPr>
    </w:p>
    <w:p w:rsidR="005B6A8A" w:rsidRDefault="002C035F">
      <w:pPr>
        <w:pStyle w:val="BodyText"/>
        <w:spacing w:line="360" w:lineRule="auto"/>
        <w:ind w:right="22" w:firstLine="719"/>
      </w:pPr>
      <w:r>
        <w:t xml:space="preserve">The case of </w:t>
      </w:r>
      <w:proofErr w:type="spellStart"/>
      <w:r>
        <w:rPr>
          <w:b/>
          <w:i/>
        </w:rPr>
        <w:t>Macfoy</w:t>
      </w:r>
      <w:proofErr w:type="spellEnd"/>
      <w:r>
        <w:rPr>
          <w:b/>
          <w:i/>
        </w:rPr>
        <w:t xml:space="preserve"> v United Africa Co Ltd </w:t>
      </w:r>
      <w:r>
        <w:rPr>
          <w:b/>
        </w:rPr>
        <w:t xml:space="preserve">[1961] 3 All ER 1169 (PC) at 1172 </w:t>
      </w:r>
      <w:r>
        <w:t>reinforces the principle</w:t>
      </w:r>
      <w:r>
        <w:t xml:space="preserve"> that if an act is void for lack of authorization, it is a nullity and all proceedings based on it are similarly void. However, in this case, there was no explicit requirement in the TIMB Code for a Board resolution prior to initiating disciplinary proceed</w:t>
      </w:r>
      <w:r>
        <w:t xml:space="preserve">ings. The Respondents were within their rights to commence the disciplinary process and the subsequent resolution did not retroactively invalidate the proceedings. There is no incontestable ground to hold the committee a </w:t>
      </w:r>
      <w:r>
        <w:rPr>
          <w:i/>
        </w:rPr>
        <w:t xml:space="preserve">priori </w:t>
      </w:r>
      <w:r>
        <w:t>lacked jurisdiction. Even if</w:t>
      </w:r>
      <w:r>
        <w:t xml:space="preserve"> one were to find</w:t>
      </w:r>
      <w:r>
        <w:rPr>
          <w:spacing w:val="-5"/>
        </w:rPr>
        <w:t xml:space="preserve"> </w:t>
      </w:r>
      <w:r>
        <w:t>that</w:t>
      </w:r>
      <w:r>
        <w:rPr>
          <w:spacing w:val="-5"/>
        </w:rPr>
        <w:t xml:space="preserve"> </w:t>
      </w:r>
      <w:r>
        <w:t>the</w:t>
      </w:r>
      <w:r>
        <w:rPr>
          <w:spacing w:val="-5"/>
        </w:rPr>
        <w:t xml:space="preserve"> </w:t>
      </w:r>
      <w:r>
        <w:t>resolution</w:t>
      </w:r>
      <w:r>
        <w:rPr>
          <w:spacing w:val="-4"/>
        </w:rPr>
        <w:t xml:space="preserve"> </w:t>
      </w:r>
      <w:r>
        <w:t>was</w:t>
      </w:r>
      <w:r>
        <w:rPr>
          <w:spacing w:val="-5"/>
        </w:rPr>
        <w:t xml:space="preserve"> </w:t>
      </w:r>
      <w:r>
        <w:t>a</w:t>
      </w:r>
      <w:r>
        <w:rPr>
          <w:spacing w:val="-6"/>
        </w:rPr>
        <w:t xml:space="preserve"> </w:t>
      </w:r>
      <w:r>
        <w:t>technical</w:t>
      </w:r>
      <w:r>
        <w:rPr>
          <w:spacing w:val="-4"/>
        </w:rPr>
        <w:t xml:space="preserve"> </w:t>
      </w:r>
      <w:r>
        <w:t>prerequisite,</w:t>
      </w:r>
      <w:r>
        <w:rPr>
          <w:spacing w:val="-5"/>
        </w:rPr>
        <w:t xml:space="preserve"> </w:t>
      </w:r>
      <w:r>
        <w:t>any</w:t>
      </w:r>
      <w:r>
        <w:rPr>
          <w:spacing w:val="-10"/>
        </w:rPr>
        <w:t xml:space="preserve"> </w:t>
      </w:r>
      <w:r>
        <w:t>such</w:t>
      </w:r>
      <w:r>
        <w:rPr>
          <w:spacing w:val="-5"/>
        </w:rPr>
        <w:t xml:space="preserve"> </w:t>
      </w:r>
      <w:r>
        <w:t>defect</w:t>
      </w:r>
      <w:r>
        <w:rPr>
          <w:spacing w:val="-4"/>
        </w:rPr>
        <w:t xml:space="preserve"> </w:t>
      </w:r>
      <w:r>
        <w:t>could</w:t>
      </w:r>
      <w:r>
        <w:rPr>
          <w:spacing w:val="-5"/>
        </w:rPr>
        <w:t xml:space="preserve"> </w:t>
      </w:r>
      <w:r>
        <w:t>potentially</w:t>
      </w:r>
      <w:r>
        <w:rPr>
          <w:spacing w:val="-12"/>
        </w:rPr>
        <w:t xml:space="preserve"> </w:t>
      </w:r>
      <w:r>
        <w:t>be</w:t>
      </w:r>
      <w:r>
        <w:rPr>
          <w:spacing w:val="-6"/>
        </w:rPr>
        <w:t xml:space="preserve"> </w:t>
      </w:r>
      <w:r>
        <w:t>cured by ratification. Therefore, this ground fails.</w:t>
      </w:r>
    </w:p>
    <w:p w:rsidR="005B6A8A" w:rsidRDefault="002C035F">
      <w:pPr>
        <w:pStyle w:val="BodyText"/>
        <w:spacing w:line="360" w:lineRule="auto"/>
        <w:ind w:right="18" w:firstLine="719"/>
      </w:pPr>
      <w:r>
        <w:t>All five grounds of review fail to establish sufficient basis for setting aside the disciplinary p</w:t>
      </w:r>
      <w:r>
        <w:t>roceedings. The</w:t>
      </w:r>
      <w:r>
        <w:rPr>
          <w:spacing w:val="-7"/>
        </w:rPr>
        <w:t xml:space="preserve"> </w:t>
      </w:r>
      <w:r>
        <w:t>Applicant’s right to be heard was not violated, the disciplinary committee was properly constituted, and the refusal to consider late submissions was a reasonable</w:t>
      </w:r>
      <w:r>
        <w:rPr>
          <w:spacing w:val="-11"/>
        </w:rPr>
        <w:t xml:space="preserve"> </w:t>
      </w:r>
      <w:r>
        <w:t>exercise</w:t>
      </w:r>
      <w:r>
        <w:rPr>
          <w:spacing w:val="-11"/>
        </w:rPr>
        <w:t xml:space="preserve"> </w:t>
      </w:r>
      <w:r>
        <w:t>of</w:t>
      </w:r>
      <w:r>
        <w:rPr>
          <w:spacing w:val="-7"/>
        </w:rPr>
        <w:t xml:space="preserve"> </w:t>
      </w:r>
      <w:r>
        <w:t>discretion.</w:t>
      </w:r>
      <w:r>
        <w:rPr>
          <w:spacing w:val="-7"/>
        </w:rPr>
        <w:t xml:space="preserve"> </w:t>
      </w:r>
      <w:r>
        <w:t>Furthermore,</w:t>
      </w:r>
      <w:r>
        <w:rPr>
          <w:spacing w:val="-10"/>
        </w:rPr>
        <w:t xml:space="preserve"> </w:t>
      </w:r>
      <w:r>
        <w:t>the</w:t>
      </w:r>
      <w:r>
        <w:rPr>
          <w:spacing w:val="-8"/>
        </w:rPr>
        <w:t xml:space="preserve"> </w:t>
      </w:r>
      <w:r>
        <w:t>lack</w:t>
      </w:r>
      <w:r>
        <w:rPr>
          <w:spacing w:val="-10"/>
        </w:rPr>
        <w:t xml:space="preserve"> </w:t>
      </w:r>
      <w:r>
        <w:t>of</w:t>
      </w:r>
      <w:r>
        <w:rPr>
          <w:spacing w:val="-8"/>
        </w:rPr>
        <w:t xml:space="preserve"> </w:t>
      </w:r>
      <w:r>
        <w:t>a</w:t>
      </w:r>
      <w:r>
        <w:rPr>
          <w:spacing w:val="-8"/>
        </w:rPr>
        <w:t xml:space="preserve"> </w:t>
      </w:r>
      <w:r>
        <w:t>Board</w:t>
      </w:r>
      <w:r>
        <w:rPr>
          <w:spacing w:val="-8"/>
        </w:rPr>
        <w:t xml:space="preserve"> </w:t>
      </w:r>
      <w:r>
        <w:t>resolution</w:t>
      </w:r>
      <w:r>
        <w:rPr>
          <w:spacing w:val="-9"/>
        </w:rPr>
        <w:t xml:space="preserve"> </w:t>
      </w:r>
      <w:r>
        <w:t>did</w:t>
      </w:r>
      <w:r>
        <w:rPr>
          <w:spacing w:val="-9"/>
        </w:rPr>
        <w:t xml:space="preserve"> </w:t>
      </w:r>
      <w:r>
        <w:t>not</w:t>
      </w:r>
      <w:r>
        <w:rPr>
          <w:spacing w:val="-9"/>
        </w:rPr>
        <w:t xml:space="preserve"> </w:t>
      </w:r>
      <w:r>
        <w:t>affect</w:t>
      </w:r>
      <w:r>
        <w:rPr>
          <w:spacing w:val="-9"/>
        </w:rPr>
        <w:t xml:space="preserve"> </w:t>
      </w:r>
      <w:r>
        <w:t>the jurisdiction of the Disciplinary Committee.</w:t>
      </w:r>
    </w:p>
    <w:p w:rsidR="005B6A8A" w:rsidRDefault="005B6A8A">
      <w:pPr>
        <w:pStyle w:val="BodyText"/>
        <w:ind w:left="0"/>
        <w:jc w:val="left"/>
      </w:pPr>
    </w:p>
    <w:p w:rsidR="005B6A8A" w:rsidRDefault="005B6A8A">
      <w:pPr>
        <w:pStyle w:val="BodyText"/>
        <w:ind w:left="0"/>
        <w:jc w:val="left"/>
      </w:pPr>
    </w:p>
    <w:p w:rsidR="005B6A8A" w:rsidRDefault="005B6A8A">
      <w:pPr>
        <w:pStyle w:val="BodyText"/>
        <w:spacing w:before="2"/>
        <w:ind w:left="0"/>
        <w:jc w:val="left"/>
      </w:pPr>
    </w:p>
    <w:p w:rsidR="005B6A8A" w:rsidRDefault="002C035F">
      <w:pPr>
        <w:pStyle w:val="BodyText"/>
        <w:ind w:left="743"/>
        <w:jc w:val="left"/>
      </w:pPr>
      <w:r>
        <w:t>It</w:t>
      </w:r>
      <w:r>
        <w:rPr>
          <w:spacing w:val="-2"/>
        </w:rPr>
        <w:t xml:space="preserve"> </w:t>
      </w:r>
      <w:r>
        <w:t>is</w:t>
      </w:r>
      <w:r>
        <w:rPr>
          <w:spacing w:val="-2"/>
        </w:rPr>
        <w:t xml:space="preserve"> </w:t>
      </w:r>
      <w:r>
        <w:t>accordingly</w:t>
      </w:r>
      <w:r>
        <w:rPr>
          <w:spacing w:val="-5"/>
        </w:rPr>
        <w:t xml:space="preserve"> </w:t>
      </w:r>
      <w:r>
        <w:t>ordered;</w:t>
      </w:r>
      <w:r>
        <w:rPr>
          <w:spacing w:val="2"/>
        </w:rPr>
        <w:t xml:space="preserve"> </w:t>
      </w:r>
      <w:r>
        <w:t>the</w:t>
      </w:r>
      <w:r>
        <w:rPr>
          <w:spacing w:val="-1"/>
        </w:rPr>
        <w:t xml:space="preserve"> </w:t>
      </w:r>
      <w:r>
        <w:t>review</w:t>
      </w:r>
      <w:r>
        <w:rPr>
          <w:spacing w:val="-2"/>
        </w:rPr>
        <w:t xml:space="preserve"> </w:t>
      </w:r>
      <w:r>
        <w:t>is</w:t>
      </w:r>
      <w:r>
        <w:rPr>
          <w:spacing w:val="-2"/>
        </w:rPr>
        <w:t xml:space="preserve"> </w:t>
      </w:r>
      <w:r>
        <w:t>dismissed</w:t>
      </w:r>
      <w:r>
        <w:rPr>
          <w:spacing w:val="-1"/>
        </w:rPr>
        <w:t xml:space="preserve"> </w:t>
      </w:r>
      <w:r>
        <w:t>with</w:t>
      </w:r>
      <w:r>
        <w:rPr>
          <w:spacing w:val="-1"/>
        </w:rPr>
        <w:t xml:space="preserve"> </w:t>
      </w:r>
      <w:r>
        <w:rPr>
          <w:spacing w:val="-2"/>
        </w:rPr>
        <w:t>costs.</w:t>
      </w:r>
    </w:p>
    <w:p w:rsidR="005B6A8A" w:rsidRDefault="005B6A8A">
      <w:pPr>
        <w:pStyle w:val="BodyText"/>
        <w:spacing w:before="6"/>
        <w:ind w:left="0"/>
        <w:jc w:val="left"/>
        <w:rPr>
          <w:sz w:val="12"/>
        </w:rPr>
      </w:pPr>
      <w:bookmarkStart w:id="0" w:name="_GoBack"/>
      <w:bookmarkEnd w:id="0"/>
    </w:p>
    <w:sectPr w:rsidR="005B6A8A">
      <w:pgSz w:w="11910" w:h="16840"/>
      <w:pgMar w:top="134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22BF"/>
    <w:multiLevelType w:val="hybridMultilevel"/>
    <w:tmpl w:val="7B18B8D2"/>
    <w:lvl w:ilvl="0" w:tplc="D5DAAA86">
      <w:start w:val="1"/>
      <w:numFmt w:val="decimal"/>
      <w:lvlText w:val="%1."/>
      <w:lvlJc w:val="left"/>
      <w:pPr>
        <w:ind w:left="743" w:hanging="360"/>
        <w:jc w:val="left"/>
      </w:pPr>
      <w:rPr>
        <w:rFonts w:ascii="Times New Roman" w:eastAsia="Times New Roman" w:hAnsi="Times New Roman" w:cs="Times New Roman" w:hint="default"/>
        <w:b w:val="0"/>
        <w:bCs w:val="0"/>
        <w:i w:val="0"/>
        <w:iCs w:val="0"/>
        <w:color w:val="212121"/>
        <w:spacing w:val="0"/>
        <w:w w:val="100"/>
        <w:sz w:val="22"/>
        <w:szCs w:val="22"/>
        <w:lang w:val="en-US" w:eastAsia="en-US" w:bidi="ar-SA"/>
      </w:rPr>
    </w:lvl>
    <w:lvl w:ilvl="1" w:tplc="5CEEB0CC">
      <w:numFmt w:val="bullet"/>
      <w:lvlText w:val="•"/>
      <w:lvlJc w:val="left"/>
      <w:pPr>
        <w:ind w:left="1573" w:hanging="360"/>
      </w:pPr>
      <w:rPr>
        <w:rFonts w:hint="default"/>
        <w:lang w:val="en-US" w:eastAsia="en-US" w:bidi="ar-SA"/>
      </w:rPr>
    </w:lvl>
    <w:lvl w:ilvl="2" w:tplc="FB1ACDF8">
      <w:numFmt w:val="bullet"/>
      <w:lvlText w:val="•"/>
      <w:lvlJc w:val="left"/>
      <w:pPr>
        <w:ind w:left="2406" w:hanging="360"/>
      </w:pPr>
      <w:rPr>
        <w:rFonts w:hint="default"/>
        <w:lang w:val="en-US" w:eastAsia="en-US" w:bidi="ar-SA"/>
      </w:rPr>
    </w:lvl>
    <w:lvl w:ilvl="3" w:tplc="20E40EE0">
      <w:numFmt w:val="bullet"/>
      <w:lvlText w:val="•"/>
      <w:lvlJc w:val="left"/>
      <w:pPr>
        <w:ind w:left="3239" w:hanging="360"/>
      </w:pPr>
      <w:rPr>
        <w:rFonts w:hint="default"/>
        <w:lang w:val="en-US" w:eastAsia="en-US" w:bidi="ar-SA"/>
      </w:rPr>
    </w:lvl>
    <w:lvl w:ilvl="4" w:tplc="1DEC60D6">
      <w:numFmt w:val="bullet"/>
      <w:lvlText w:val="•"/>
      <w:lvlJc w:val="left"/>
      <w:pPr>
        <w:ind w:left="4072" w:hanging="360"/>
      </w:pPr>
      <w:rPr>
        <w:rFonts w:hint="default"/>
        <w:lang w:val="en-US" w:eastAsia="en-US" w:bidi="ar-SA"/>
      </w:rPr>
    </w:lvl>
    <w:lvl w:ilvl="5" w:tplc="7C0EAA38">
      <w:numFmt w:val="bullet"/>
      <w:lvlText w:val="•"/>
      <w:lvlJc w:val="left"/>
      <w:pPr>
        <w:ind w:left="4906" w:hanging="360"/>
      </w:pPr>
      <w:rPr>
        <w:rFonts w:hint="default"/>
        <w:lang w:val="en-US" w:eastAsia="en-US" w:bidi="ar-SA"/>
      </w:rPr>
    </w:lvl>
    <w:lvl w:ilvl="6" w:tplc="9C3AEA30">
      <w:numFmt w:val="bullet"/>
      <w:lvlText w:val="•"/>
      <w:lvlJc w:val="left"/>
      <w:pPr>
        <w:ind w:left="5739" w:hanging="360"/>
      </w:pPr>
      <w:rPr>
        <w:rFonts w:hint="default"/>
        <w:lang w:val="en-US" w:eastAsia="en-US" w:bidi="ar-SA"/>
      </w:rPr>
    </w:lvl>
    <w:lvl w:ilvl="7" w:tplc="F9BADFB2">
      <w:numFmt w:val="bullet"/>
      <w:lvlText w:val="•"/>
      <w:lvlJc w:val="left"/>
      <w:pPr>
        <w:ind w:left="6572" w:hanging="360"/>
      </w:pPr>
      <w:rPr>
        <w:rFonts w:hint="default"/>
        <w:lang w:val="en-US" w:eastAsia="en-US" w:bidi="ar-SA"/>
      </w:rPr>
    </w:lvl>
    <w:lvl w:ilvl="8" w:tplc="6A8C08D0">
      <w:numFmt w:val="bullet"/>
      <w:lvlText w:val="•"/>
      <w:lvlJc w:val="left"/>
      <w:pPr>
        <w:ind w:left="7405" w:hanging="360"/>
      </w:pPr>
      <w:rPr>
        <w:rFonts w:hint="default"/>
        <w:lang w:val="en-US" w:eastAsia="en-US" w:bidi="ar-SA"/>
      </w:rPr>
    </w:lvl>
  </w:abstractNum>
  <w:abstractNum w:abstractNumId="1" w15:restartNumberingAfterBreak="0">
    <w:nsid w:val="0EB26D1B"/>
    <w:multiLevelType w:val="hybridMultilevel"/>
    <w:tmpl w:val="D71E3794"/>
    <w:lvl w:ilvl="0" w:tplc="9E0A5122">
      <w:start w:val="1"/>
      <w:numFmt w:val="decimal"/>
      <w:lvlText w:val="%1."/>
      <w:lvlJc w:val="left"/>
      <w:pPr>
        <w:ind w:left="743" w:hanging="360"/>
        <w:jc w:val="left"/>
      </w:pPr>
      <w:rPr>
        <w:rFonts w:ascii="Times New Roman" w:eastAsia="Times New Roman" w:hAnsi="Times New Roman" w:cs="Times New Roman" w:hint="default"/>
        <w:b w:val="0"/>
        <w:bCs w:val="0"/>
        <w:i w:val="0"/>
        <w:iCs w:val="0"/>
        <w:color w:val="212121"/>
        <w:spacing w:val="0"/>
        <w:w w:val="100"/>
        <w:sz w:val="24"/>
        <w:szCs w:val="24"/>
        <w:lang w:val="en-US" w:eastAsia="en-US" w:bidi="ar-SA"/>
      </w:rPr>
    </w:lvl>
    <w:lvl w:ilvl="1" w:tplc="1C621BA0">
      <w:numFmt w:val="bullet"/>
      <w:lvlText w:val="•"/>
      <w:lvlJc w:val="left"/>
      <w:pPr>
        <w:ind w:left="1573" w:hanging="360"/>
      </w:pPr>
      <w:rPr>
        <w:rFonts w:hint="default"/>
        <w:lang w:val="en-US" w:eastAsia="en-US" w:bidi="ar-SA"/>
      </w:rPr>
    </w:lvl>
    <w:lvl w:ilvl="2" w:tplc="4950E2E6">
      <w:numFmt w:val="bullet"/>
      <w:lvlText w:val="•"/>
      <w:lvlJc w:val="left"/>
      <w:pPr>
        <w:ind w:left="2406" w:hanging="360"/>
      </w:pPr>
      <w:rPr>
        <w:rFonts w:hint="default"/>
        <w:lang w:val="en-US" w:eastAsia="en-US" w:bidi="ar-SA"/>
      </w:rPr>
    </w:lvl>
    <w:lvl w:ilvl="3" w:tplc="50D0A7FA">
      <w:numFmt w:val="bullet"/>
      <w:lvlText w:val="•"/>
      <w:lvlJc w:val="left"/>
      <w:pPr>
        <w:ind w:left="3239" w:hanging="360"/>
      </w:pPr>
      <w:rPr>
        <w:rFonts w:hint="default"/>
        <w:lang w:val="en-US" w:eastAsia="en-US" w:bidi="ar-SA"/>
      </w:rPr>
    </w:lvl>
    <w:lvl w:ilvl="4" w:tplc="BCFEEFF0">
      <w:numFmt w:val="bullet"/>
      <w:lvlText w:val="•"/>
      <w:lvlJc w:val="left"/>
      <w:pPr>
        <w:ind w:left="4072" w:hanging="360"/>
      </w:pPr>
      <w:rPr>
        <w:rFonts w:hint="default"/>
        <w:lang w:val="en-US" w:eastAsia="en-US" w:bidi="ar-SA"/>
      </w:rPr>
    </w:lvl>
    <w:lvl w:ilvl="5" w:tplc="94786980">
      <w:numFmt w:val="bullet"/>
      <w:lvlText w:val="•"/>
      <w:lvlJc w:val="left"/>
      <w:pPr>
        <w:ind w:left="4906" w:hanging="360"/>
      </w:pPr>
      <w:rPr>
        <w:rFonts w:hint="default"/>
        <w:lang w:val="en-US" w:eastAsia="en-US" w:bidi="ar-SA"/>
      </w:rPr>
    </w:lvl>
    <w:lvl w:ilvl="6" w:tplc="AA8E8806">
      <w:numFmt w:val="bullet"/>
      <w:lvlText w:val="•"/>
      <w:lvlJc w:val="left"/>
      <w:pPr>
        <w:ind w:left="5739" w:hanging="360"/>
      </w:pPr>
      <w:rPr>
        <w:rFonts w:hint="default"/>
        <w:lang w:val="en-US" w:eastAsia="en-US" w:bidi="ar-SA"/>
      </w:rPr>
    </w:lvl>
    <w:lvl w:ilvl="7" w:tplc="C66E0A40">
      <w:numFmt w:val="bullet"/>
      <w:lvlText w:val="•"/>
      <w:lvlJc w:val="left"/>
      <w:pPr>
        <w:ind w:left="6572" w:hanging="360"/>
      </w:pPr>
      <w:rPr>
        <w:rFonts w:hint="default"/>
        <w:lang w:val="en-US" w:eastAsia="en-US" w:bidi="ar-SA"/>
      </w:rPr>
    </w:lvl>
    <w:lvl w:ilvl="8" w:tplc="76C6F712">
      <w:numFmt w:val="bullet"/>
      <w:lvlText w:val="•"/>
      <w:lvlJc w:val="left"/>
      <w:pPr>
        <w:ind w:left="7405"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5B6A8A"/>
    <w:rsid w:val="002C035F"/>
    <w:rsid w:val="005B6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B6974E-B0D9-46F7-90C2-9E0B27471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4"/>
      <w:szCs w:val="24"/>
    </w:rPr>
  </w:style>
  <w:style w:type="paragraph" w:styleId="ListParagraph">
    <w:name w:val="List Paragraph"/>
    <w:basedOn w:val="Normal"/>
    <w:uiPriority w:val="1"/>
    <w:qFormat/>
    <w:pPr>
      <w:ind w:left="743" w:right="1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4994</Words>
  <Characters>28469</Characters>
  <Application>Microsoft Office Word</Application>
  <DocSecurity>0</DocSecurity>
  <Lines>237</Lines>
  <Paragraphs>66</Paragraphs>
  <ScaleCrop>false</ScaleCrop>
  <Company/>
  <LinksUpToDate>false</LinksUpToDate>
  <CharactersWithSpaces>33397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CLERKS</dc:creator>
  <cp:lastModifiedBy>Microsoft account</cp:lastModifiedBy>
  <cp:revision>2</cp:revision>
  <dcterms:created xsi:type="dcterms:W3CDTF">2025-08-01T09:27:00Z</dcterms:created>
  <dcterms:modified xsi:type="dcterms:W3CDTF">2025-08-01T09:42:00Z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2025-07-24T00:00:00Z</vt:filetime>
  </property>
  <property fmtid="{D5CDD505-2E9C-101B-9397-08002B2CF9AE}" pid="3" name="Creator">
    <vt:lpwstr>Microsoft® Word 2013</vt:lpwstr>
  </property>
  <property fmtid="{D5CDD505-2E9C-101B-9397-08002B2CF9AE}" pid="4" name="LastSaved">
    <vt:filetime>2025-08-01T00:00:00Z</vt:filetime>
  </property>
  <property fmtid="{D5CDD505-2E9C-101B-9397-08002B2CF9AE}" pid="5" name="Producer">
    <vt:lpwstr>䵩捲潳潦璮⁗潲搠㈰ㄳ㬠浯摩晩敤⁵獩湧⁩呥硴′⸱⸷⁢礠ㅔ㍘吀</vt:lpwstr>
  </property>
</Properties>
</file>