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A94" w:rsidRDefault="00223A94" w:rsidP="00353FB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TSHOLOTSHO RURAL DISTRICT COUNCIL</w:t>
      </w:r>
    </w:p>
    <w:p w:rsidR="00223A94" w:rsidRDefault="00223A94" w:rsidP="00353FB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223A94" w:rsidRDefault="00223A94" w:rsidP="00353FBD">
      <w:pPr>
        <w:spacing w:after="0" w:line="240" w:lineRule="auto"/>
        <w:jc w:val="both"/>
        <w:rPr>
          <w:rFonts w:ascii="Times New Roman" w:hAnsi="Times New Roman" w:cs="Times New Roman"/>
          <w:b/>
          <w:sz w:val="24"/>
          <w:szCs w:val="24"/>
          <w:lang w:val="en-ZW"/>
        </w:rPr>
      </w:pPr>
      <w:r>
        <w:rPr>
          <w:rFonts w:ascii="Times New Roman" w:hAnsi="Times New Roman" w:cs="Times New Roman"/>
          <w:b/>
          <w:sz w:val="24"/>
          <w:szCs w:val="24"/>
        </w:rPr>
        <w:t xml:space="preserve"> </w:t>
      </w:r>
      <w:r>
        <w:rPr>
          <w:rFonts w:ascii="Times New Roman" w:hAnsi="Times New Roman" w:cs="Times New Roman"/>
          <w:b/>
          <w:sz w:val="24"/>
          <w:szCs w:val="24"/>
          <w:lang w:val="en-ZW"/>
        </w:rPr>
        <w:t>J MAMBARA, N.O CASE NO. PRAZ/RP/03/2019</w:t>
      </w:r>
    </w:p>
    <w:p w:rsidR="00223A94" w:rsidRDefault="00223A94" w:rsidP="00353FBD">
      <w:pPr>
        <w:pStyle w:val="NoSpacing"/>
        <w:jc w:val="both"/>
        <w:rPr>
          <w:rFonts w:ascii="Times New Roman" w:hAnsi="Times New Roman" w:cs="Times New Roman"/>
          <w:b/>
          <w:sz w:val="24"/>
          <w:szCs w:val="24"/>
          <w:lang w:val="en-ZW"/>
        </w:rPr>
      </w:pPr>
      <w:r>
        <w:rPr>
          <w:rFonts w:ascii="Times New Roman" w:hAnsi="Times New Roman" w:cs="Times New Roman"/>
          <w:b/>
          <w:sz w:val="24"/>
          <w:szCs w:val="24"/>
          <w:lang w:val="en-ZW"/>
        </w:rPr>
        <w:t>A</w:t>
      </w:r>
      <w:r w:rsidR="0034359C">
        <w:rPr>
          <w:rFonts w:ascii="Times New Roman" w:hAnsi="Times New Roman" w:cs="Times New Roman"/>
          <w:b/>
          <w:sz w:val="24"/>
          <w:szCs w:val="24"/>
          <w:lang w:val="en-ZW"/>
        </w:rPr>
        <w:t>n</w:t>
      </w:r>
      <w:r>
        <w:rPr>
          <w:rFonts w:ascii="Times New Roman" w:hAnsi="Times New Roman" w:cs="Times New Roman"/>
          <w:b/>
          <w:sz w:val="24"/>
          <w:szCs w:val="24"/>
          <w:lang w:val="en-ZW"/>
        </w:rPr>
        <w:t>d</w:t>
      </w:r>
    </w:p>
    <w:p w:rsidR="00223A94" w:rsidRDefault="00223A94" w:rsidP="00353FBD">
      <w:pPr>
        <w:pStyle w:val="NoSpacing"/>
        <w:jc w:val="both"/>
        <w:rPr>
          <w:rFonts w:ascii="Times New Roman" w:hAnsi="Times New Roman" w:cs="Times New Roman"/>
          <w:b/>
          <w:sz w:val="24"/>
          <w:szCs w:val="24"/>
          <w:lang w:val="en-ZW"/>
        </w:rPr>
      </w:pPr>
      <w:r>
        <w:rPr>
          <w:rFonts w:ascii="Times New Roman" w:hAnsi="Times New Roman" w:cs="Times New Roman"/>
          <w:b/>
          <w:sz w:val="24"/>
          <w:szCs w:val="24"/>
          <w:lang w:val="en-ZW"/>
        </w:rPr>
        <w:t>THE PROCUREMENT REGULATORY AUTHORITY</w:t>
      </w:r>
    </w:p>
    <w:p w:rsidR="00223A94" w:rsidRDefault="00223A94" w:rsidP="00353FBD">
      <w:pPr>
        <w:pStyle w:val="NoSpacing"/>
        <w:jc w:val="both"/>
        <w:rPr>
          <w:rFonts w:ascii="Times New Roman" w:hAnsi="Times New Roman" w:cs="Times New Roman"/>
          <w:b/>
          <w:sz w:val="24"/>
          <w:szCs w:val="24"/>
          <w:lang w:val="en-ZW"/>
        </w:rPr>
      </w:pPr>
      <w:r>
        <w:rPr>
          <w:rFonts w:ascii="Times New Roman" w:hAnsi="Times New Roman" w:cs="Times New Roman"/>
          <w:b/>
          <w:sz w:val="24"/>
          <w:szCs w:val="24"/>
          <w:lang w:val="en-ZW"/>
        </w:rPr>
        <w:t>OF ZIMBABWE CASE NO. PRAZ/RP/03/2019</w:t>
      </w:r>
    </w:p>
    <w:p w:rsidR="00223A94" w:rsidRDefault="00223A94" w:rsidP="00353FBD">
      <w:pPr>
        <w:pStyle w:val="NoSpacing"/>
        <w:jc w:val="both"/>
        <w:rPr>
          <w:rFonts w:ascii="Times New Roman" w:hAnsi="Times New Roman" w:cs="Times New Roman"/>
          <w:b/>
          <w:sz w:val="24"/>
          <w:szCs w:val="24"/>
          <w:lang w:val="en-ZW"/>
        </w:rPr>
      </w:pPr>
      <w:r>
        <w:rPr>
          <w:rFonts w:ascii="Times New Roman" w:hAnsi="Times New Roman" w:cs="Times New Roman"/>
          <w:b/>
          <w:sz w:val="24"/>
          <w:szCs w:val="24"/>
          <w:lang w:val="en-ZW"/>
        </w:rPr>
        <w:t>And</w:t>
      </w:r>
    </w:p>
    <w:p w:rsidR="00223A94" w:rsidRPr="00965932" w:rsidRDefault="00223A94" w:rsidP="00353FBD">
      <w:pPr>
        <w:pStyle w:val="NoSpacing"/>
        <w:jc w:val="both"/>
        <w:rPr>
          <w:rFonts w:ascii="Times New Roman" w:hAnsi="Times New Roman" w:cs="Times New Roman"/>
          <w:b/>
          <w:sz w:val="24"/>
          <w:szCs w:val="24"/>
          <w:lang w:val="en-ZW"/>
        </w:rPr>
      </w:pPr>
      <w:r>
        <w:rPr>
          <w:rFonts w:ascii="Times New Roman" w:hAnsi="Times New Roman" w:cs="Times New Roman"/>
          <w:b/>
          <w:sz w:val="24"/>
          <w:szCs w:val="24"/>
          <w:lang w:val="en-ZW"/>
        </w:rPr>
        <w:t>LODZI HUNTERS (PVT) LTD ZIMBABWE</w:t>
      </w:r>
    </w:p>
    <w:p w:rsidR="00223A94" w:rsidRDefault="00223A94" w:rsidP="00353FBD">
      <w:pPr>
        <w:spacing w:after="0" w:line="240" w:lineRule="auto"/>
        <w:jc w:val="both"/>
        <w:rPr>
          <w:rFonts w:ascii="Times New Roman" w:hAnsi="Times New Roman" w:cs="Times New Roman"/>
          <w:sz w:val="24"/>
          <w:szCs w:val="24"/>
        </w:rPr>
      </w:pPr>
    </w:p>
    <w:p w:rsidR="003E068C" w:rsidRDefault="003E068C" w:rsidP="00353FBD">
      <w:pPr>
        <w:spacing w:after="0" w:line="240" w:lineRule="auto"/>
        <w:jc w:val="both"/>
        <w:rPr>
          <w:rFonts w:ascii="Times New Roman" w:hAnsi="Times New Roman" w:cs="Times New Roman"/>
          <w:sz w:val="24"/>
          <w:szCs w:val="24"/>
        </w:rPr>
      </w:pPr>
    </w:p>
    <w:p w:rsidR="00223A94" w:rsidRDefault="00223A94" w:rsidP="00353F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23A94" w:rsidRDefault="00223A94" w:rsidP="00353F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TAKUVA J</w:t>
      </w:r>
    </w:p>
    <w:p w:rsidR="00223A94" w:rsidRDefault="00223A94" w:rsidP="00353F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BULAWAYO 5 FEBRUARY 2020 AND</w:t>
      </w:r>
      <w:r w:rsidR="00AD1093">
        <w:rPr>
          <w:rFonts w:ascii="Times New Roman" w:hAnsi="Times New Roman" w:cs="Times New Roman"/>
          <w:sz w:val="24"/>
          <w:szCs w:val="24"/>
        </w:rPr>
        <w:t xml:space="preserve"> 29</w:t>
      </w:r>
      <w:r w:rsidR="00730D25">
        <w:rPr>
          <w:rFonts w:ascii="Times New Roman" w:hAnsi="Times New Roman" w:cs="Times New Roman"/>
          <w:sz w:val="24"/>
          <w:szCs w:val="24"/>
        </w:rPr>
        <w:t xml:space="preserve"> </w:t>
      </w:r>
      <w:r w:rsidR="000133FC">
        <w:rPr>
          <w:rFonts w:ascii="Times New Roman" w:hAnsi="Times New Roman" w:cs="Times New Roman"/>
          <w:sz w:val="24"/>
          <w:szCs w:val="24"/>
        </w:rPr>
        <w:t>APRIL 2021</w:t>
      </w:r>
    </w:p>
    <w:p w:rsidR="00372551" w:rsidRDefault="00372551" w:rsidP="00353FBD">
      <w:pPr>
        <w:spacing w:line="360" w:lineRule="auto"/>
        <w:jc w:val="both"/>
        <w:rPr>
          <w:rFonts w:ascii="Times New Roman" w:hAnsi="Times New Roman" w:cs="Times New Roman"/>
          <w:b/>
          <w:sz w:val="24"/>
          <w:szCs w:val="24"/>
        </w:rPr>
      </w:pPr>
    </w:p>
    <w:p w:rsidR="00223A94" w:rsidRDefault="000959A2" w:rsidP="00353FBD">
      <w:pPr>
        <w:spacing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223A94" w:rsidRDefault="00223A94" w:rsidP="00353FB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J Sibanda,</w:t>
      </w:r>
      <w:r>
        <w:rPr>
          <w:rFonts w:ascii="Times New Roman" w:hAnsi="Times New Roman" w:cs="Times New Roman"/>
          <w:sz w:val="24"/>
          <w:szCs w:val="24"/>
        </w:rPr>
        <w:t xml:space="preserve"> for the applicant</w:t>
      </w:r>
    </w:p>
    <w:p w:rsidR="00223A94" w:rsidRDefault="00223A94" w:rsidP="00353FBD">
      <w:pPr>
        <w:spacing w:after="0" w:line="240" w:lineRule="auto"/>
        <w:jc w:val="both"/>
        <w:rPr>
          <w:rFonts w:ascii="Times New Roman" w:hAnsi="Times New Roman" w:cs="Times New Roman"/>
          <w:sz w:val="24"/>
          <w:szCs w:val="24"/>
        </w:rPr>
      </w:pPr>
      <w:r w:rsidRPr="00223A94">
        <w:rPr>
          <w:rFonts w:ascii="Times New Roman" w:hAnsi="Times New Roman" w:cs="Times New Roman"/>
          <w:sz w:val="24"/>
          <w:szCs w:val="24"/>
        </w:rPr>
        <w:t>No appearance</w:t>
      </w:r>
      <w:r>
        <w:rPr>
          <w:rFonts w:ascii="Times New Roman" w:hAnsi="Times New Roman" w:cs="Times New Roman"/>
          <w:i/>
          <w:sz w:val="24"/>
          <w:szCs w:val="24"/>
        </w:rPr>
        <w:t xml:space="preserve"> </w:t>
      </w:r>
      <w:r>
        <w:rPr>
          <w:rFonts w:ascii="Times New Roman" w:hAnsi="Times New Roman" w:cs="Times New Roman"/>
          <w:sz w:val="24"/>
          <w:szCs w:val="24"/>
        </w:rPr>
        <w:t>for the 1</w:t>
      </w:r>
      <w:r w:rsidRPr="00223A9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223A94" w:rsidRDefault="00223A94" w:rsidP="00353F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2</w:t>
      </w:r>
      <w:r w:rsidRPr="00223A9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223A94" w:rsidRDefault="00223A94" w:rsidP="00353FBD">
      <w:pPr>
        <w:spacing w:after="0" w:line="240" w:lineRule="auto"/>
        <w:jc w:val="both"/>
        <w:rPr>
          <w:rFonts w:ascii="Times New Roman" w:hAnsi="Times New Roman" w:cs="Times New Roman"/>
          <w:sz w:val="24"/>
          <w:szCs w:val="24"/>
        </w:rPr>
      </w:pPr>
      <w:r w:rsidRPr="00223A94">
        <w:rPr>
          <w:rFonts w:ascii="Times New Roman" w:hAnsi="Times New Roman" w:cs="Times New Roman"/>
          <w:i/>
          <w:sz w:val="24"/>
          <w:szCs w:val="24"/>
        </w:rPr>
        <w:t>Advocate P Dube</w:t>
      </w:r>
      <w:r>
        <w:rPr>
          <w:rFonts w:ascii="Times New Roman" w:hAnsi="Times New Roman" w:cs="Times New Roman"/>
          <w:sz w:val="24"/>
          <w:szCs w:val="24"/>
        </w:rPr>
        <w:t>, for the 3</w:t>
      </w:r>
      <w:r w:rsidRPr="00223A94">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p>
    <w:p w:rsidR="003E068C" w:rsidRDefault="003E068C" w:rsidP="00353FBD">
      <w:pPr>
        <w:spacing w:line="360" w:lineRule="auto"/>
        <w:ind w:firstLine="720"/>
        <w:jc w:val="both"/>
        <w:rPr>
          <w:rFonts w:ascii="Times New Roman" w:hAnsi="Times New Roman" w:cs="Times New Roman"/>
          <w:b/>
          <w:sz w:val="24"/>
          <w:szCs w:val="24"/>
        </w:rPr>
      </w:pPr>
    </w:p>
    <w:p w:rsidR="00223A94" w:rsidRDefault="00223A94" w:rsidP="00353FBD">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TAKUVA J</w:t>
      </w:r>
      <w:r>
        <w:rPr>
          <w:rFonts w:ascii="Times New Roman" w:hAnsi="Times New Roman" w:cs="Times New Roman"/>
          <w:sz w:val="24"/>
          <w:szCs w:val="24"/>
        </w:rPr>
        <w:t>:</w:t>
      </w:r>
      <w:r>
        <w:rPr>
          <w:rFonts w:ascii="Times New Roman" w:hAnsi="Times New Roman" w:cs="Times New Roman"/>
          <w:sz w:val="24"/>
          <w:szCs w:val="24"/>
        </w:rPr>
        <w:tab/>
        <w:t>This is a court application for review.   The relief sought is couched in the following terms;</w:t>
      </w:r>
    </w:p>
    <w:p w:rsidR="00223A94" w:rsidRDefault="00223A94" w:rsidP="00B90020">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The purported Review Proceedings chaired by the 1</w:t>
      </w:r>
      <w:r w:rsidRPr="00223A9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respect of a tender carried out by applicant under Tsholotsho North Hunting Concession Tender Number TRDC 03/19 be and are nullified. </w:t>
      </w:r>
    </w:p>
    <w:p w:rsidR="00223A94" w:rsidRDefault="00593CA7" w:rsidP="00B90020">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The 3</w:t>
      </w:r>
      <w:r w:rsidRPr="00593CA7">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shall pay the costs of this application.</w:t>
      </w:r>
      <w:r w:rsidR="00B90020">
        <w:rPr>
          <w:rFonts w:ascii="Times New Roman" w:hAnsi="Times New Roman" w:cs="Times New Roman"/>
          <w:sz w:val="24"/>
          <w:szCs w:val="24"/>
        </w:rPr>
        <w:t>”</w:t>
      </w:r>
    </w:p>
    <w:p w:rsidR="00593CA7" w:rsidRDefault="00584AED" w:rsidP="00353FB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The grounds</w:t>
      </w:r>
      <w:r w:rsidR="00593CA7">
        <w:rPr>
          <w:rFonts w:ascii="Times New Roman" w:hAnsi="Times New Roman" w:cs="Times New Roman"/>
          <w:sz w:val="24"/>
          <w:szCs w:val="24"/>
        </w:rPr>
        <w:t xml:space="preserve"> for this application are:</w:t>
      </w:r>
    </w:p>
    <w:p w:rsidR="00593CA7" w:rsidRDefault="00593CA7" w:rsidP="00353FB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Gross irregularity in the proceedings.</w:t>
      </w:r>
    </w:p>
    <w:p w:rsidR="00593CA7" w:rsidRDefault="00B90020" w:rsidP="00353FB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Gross irrationality in</w:t>
      </w:r>
      <w:r w:rsidR="00593CA7">
        <w:rPr>
          <w:rFonts w:ascii="Times New Roman" w:hAnsi="Times New Roman" w:cs="Times New Roman"/>
          <w:sz w:val="24"/>
          <w:szCs w:val="24"/>
        </w:rPr>
        <w:t xml:space="preserve"> the proceedings.</w:t>
      </w:r>
    </w:p>
    <w:p w:rsidR="00593CA7" w:rsidRDefault="00593CA7" w:rsidP="00353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 matter where it is helpful to fully identify the parties.  The applicant is a local government authority that superintends over the local governance affairs of Tsholotsho District.  The 1</w:t>
      </w:r>
      <w:r w:rsidRPr="00593CA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cited in his capacity as the chairman of a Review Panel established by the 2</w:t>
      </w:r>
      <w:r w:rsidRPr="00593CA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in terms of the Public Procurem</w:t>
      </w:r>
      <w:r w:rsidR="00584AED">
        <w:rPr>
          <w:rFonts w:ascii="Times New Roman" w:hAnsi="Times New Roman" w:cs="Times New Roman"/>
          <w:sz w:val="24"/>
          <w:szCs w:val="24"/>
        </w:rPr>
        <w:t>ent and Disposal of Public A</w:t>
      </w:r>
      <w:r>
        <w:rPr>
          <w:rFonts w:ascii="Times New Roman" w:hAnsi="Times New Roman" w:cs="Times New Roman"/>
          <w:sz w:val="24"/>
          <w:szCs w:val="24"/>
        </w:rPr>
        <w:t>ssets Act (Chapter 22:23) (The Act) to review the procurement proceedings conducted by the applicant under Tsholotsho North Hunting Concession Tender Number TRDC 03/19.</w:t>
      </w:r>
    </w:p>
    <w:p w:rsidR="00593CA7" w:rsidRDefault="00593CA7" w:rsidP="00353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2</w:t>
      </w:r>
      <w:r w:rsidRPr="00593CA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is the Procurement Regulatory Authority of Zimbabwe, a body corporate, established in terms of the Act.  It is the entity that supervises procuring entities in Zimbabwe and, in the event of a request of a review of such procurement proceedings by any dissatisfied bidder, establishes Review Panels such as it did when it established the panel chaired by 1</w:t>
      </w:r>
      <w:r w:rsidRPr="00593CA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593CA7" w:rsidRDefault="00593CA7" w:rsidP="00353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3</w:t>
      </w:r>
      <w:r w:rsidRPr="00593CA7">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is Lodzi Hunters (Pvt) Ltd Zimbabwe.  It is one of the companies that submitted bids and lost.</w:t>
      </w:r>
    </w:p>
    <w:p w:rsidR="00593CA7" w:rsidRPr="00FB0D03" w:rsidRDefault="00593CA7" w:rsidP="00353FBD">
      <w:pPr>
        <w:spacing w:line="360" w:lineRule="auto"/>
        <w:ind w:firstLine="720"/>
        <w:jc w:val="both"/>
        <w:rPr>
          <w:rFonts w:ascii="Times New Roman" w:hAnsi="Times New Roman" w:cs="Times New Roman"/>
          <w:b/>
          <w:sz w:val="24"/>
          <w:szCs w:val="24"/>
        </w:rPr>
      </w:pPr>
      <w:r w:rsidRPr="00FB0D03">
        <w:rPr>
          <w:rFonts w:ascii="Times New Roman" w:hAnsi="Times New Roman" w:cs="Times New Roman"/>
          <w:b/>
          <w:sz w:val="24"/>
          <w:szCs w:val="24"/>
        </w:rPr>
        <w:t>BACKGROUND</w:t>
      </w:r>
    </w:p>
    <w:p w:rsidR="00593CA7" w:rsidRDefault="00593CA7" w:rsidP="00353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or about March 2019, the applicant flighted invitations for bids under Tsholotsho North Hunting Concession Tender No. TRDC 03/19.  A number of entities submitted bids inclusive of the 3</w:t>
      </w:r>
      <w:r w:rsidRPr="00593CA7">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The bids were eventually opened and a </w:t>
      </w:r>
      <w:r w:rsidR="005F1C27">
        <w:rPr>
          <w:rFonts w:ascii="Times New Roman" w:hAnsi="Times New Roman" w:cs="Times New Roman"/>
          <w:sz w:val="24"/>
          <w:szCs w:val="24"/>
        </w:rPr>
        <w:t>winner announced by way of a letter addressed to the losing bidders dated 24 April 2019.  On 29 April 2019, 3</w:t>
      </w:r>
      <w:r w:rsidR="005F1C27" w:rsidRPr="005F1C27">
        <w:rPr>
          <w:rFonts w:ascii="Times New Roman" w:hAnsi="Times New Roman" w:cs="Times New Roman"/>
          <w:sz w:val="24"/>
          <w:szCs w:val="24"/>
          <w:vertAlign w:val="superscript"/>
        </w:rPr>
        <w:t>rd</w:t>
      </w:r>
      <w:r w:rsidR="005F1C27">
        <w:rPr>
          <w:rFonts w:ascii="Times New Roman" w:hAnsi="Times New Roman" w:cs="Times New Roman"/>
          <w:sz w:val="24"/>
          <w:szCs w:val="24"/>
        </w:rPr>
        <w:t xml:space="preserve"> respondent wrote to applicant pointing out that the notice it received was not in accordance with the law in that it did not show the contract price.  Later applicant corrected that error and properly notified the 3</w:t>
      </w:r>
      <w:r w:rsidR="005F1C27" w:rsidRPr="005F1C27">
        <w:rPr>
          <w:rFonts w:ascii="Times New Roman" w:hAnsi="Times New Roman" w:cs="Times New Roman"/>
          <w:sz w:val="24"/>
          <w:szCs w:val="24"/>
          <w:vertAlign w:val="superscript"/>
        </w:rPr>
        <w:t>rd</w:t>
      </w:r>
      <w:r w:rsidR="005F1C27">
        <w:rPr>
          <w:rFonts w:ascii="Times New Roman" w:hAnsi="Times New Roman" w:cs="Times New Roman"/>
          <w:sz w:val="24"/>
          <w:szCs w:val="24"/>
        </w:rPr>
        <w:t xml:space="preserve"> respondent of the results of the tender.  The 3</w:t>
      </w:r>
      <w:r w:rsidR="005F1C27" w:rsidRPr="005F1C27">
        <w:rPr>
          <w:rFonts w:ascii="Times New Roman" w:hAnsi="Times New Roman" w:cs="Times New Roman"/>
          <w:sz w:val="24"/>
          <w:szCs w:val="24"/>
          <w:vertAlign w:val="superscript"/>
        </w:rPr>
        <w:t>rd</w:t>
      </w:r>
      <w:r w:rsidR="005F1C27">
        <w:rPr>
          <w:rFonts w:ascii="Times New Roman" w:hAnsi="Times New Roman" w:cs="Times New Roman"/>
          <w:sz w:val="24"/>
          <w:szCs w:val="24"/>
        </w:rPr>
        <w:t xml:space="preserve"> respondent lodged a challenge of the procurement proceedings with the applicant on 14 May 2019 without attaching proof of payment of security for costs.</w:t>
      </w:r>
    </w:p>
    <w:p w:rsidR="005F1C27" w:rsidRDefault="005F1C27" w:rsidP="00353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24 May 2019, 3</w:t>
      </w:r>
      <w:r w:rsidRPr="005F1C27">
        <w:rPr>
          <w:rFonts w:ascii="Times New Roman" w:hAnsi="Times New Roman" w:cs="Times New Roman"/>
          <w:sz w:val="24"/>
          <w:szCs w:val="24"/>
          <w:vertAlign w:val="superscript"/>
        </w:rPr>
        <w:t>rd</w:t>
      </w:r>
      <w:r w:rsidR="00730D25">
        <w:rPr>
          <w:rFonts w:ascii="Times New Roman" w:hAnsi="Times New Roman" w:cs="Times New Roman"/>
          <w:sz w:val="24"/>
          <w:szCs w:val="24"/>
        </w:rPr>
        <w:t xml:space="preserve"> respondent again </w:t>
      </w:r>
      <w:r>
        <w:rPr>
          <w:rFonts w:ascii="Times New Roman" w:hAnsi="Times New Roman" w:cs="Times New Roman"/>
          <w:sz w:val="24"/>
          <w:szCs w:val="24"/>
        </w:rPr>
        <w:t>lodged its challenge to the procurement proceedings with applicant.  Later</w:t>
      </w:r>
      <w:r w:rsidR="00584AED">
        <w:rPr>
          <w:rFonts w:ascii="Times New Roman" w:hAnsi="Times New Roman" w:cs="Times New Roman"/>
          <w:sz w:val="24"/>
          <w:szCs w:val="24"/>
        </w:rPr>
        <w:t>,</w:t>
      </w:r>
      <w:r>
        <w:rPr>
          <w:rFonts w:ascii="Times New Roman" w:hAnsi="Times New Roman" w:cs="Times New Roman"/>
          <w:sz w:val="24"/>
          <w:szCs w:val="24"/>
        </w:rPr>
        <w:t xml:space="preserve"> on 3</w:t>
      </w:r>
      <w:r w:rsidRPr="005F1C27">
        <w:rPr>
          <w:rFonts w:ascii="Times New Roman" w:hAnsi="Times New Roman" w:cs="Times New Roman"/>
          <w:sz w:val="24"/>
          <w:szCs w:val="24"/>
          <w:vertAlign w:val="superscript"/>
        </w:rPr>
        <w:t>rd</w:t>
      </w:r>
      <w:r>
        <w:rPr>
          <w:rFonts w:ascii="Times New Roman" w:hAnsi="Times New Roman" w:cs="Times New Roman"/>
          <w:sz w:val="24"/>
          <w:szCs w:val="24"/>
        </w:rPr>
        <w:t xml:space="preserve"> June 2019, 3</w:t>
      </w:r>
      <w:r w:rsidRPr="005F1C27">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lodged an application for review of the procurement proceedings with 2</w:t>
      </w:r>
      <w:r w:rsidRPr="005F1C2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Applicant was notified of this review application on 5 June 2019 by letter penned by 2</w:t>
      </w:r>
      <w:r w:rsidRPr="005F1C2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See Annexure A.  The 2</w:t>
      </w:r>
      <w:r w:rsidRPr="005F1C2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wrote again to advise applicant of the hearing date – see Annexure B.  The review panel sat on 18 – 19 June 2019 and issued a Determination.  See Annexure C.</w:t>
      </w:r>
    </w:p>
    <w:p w:rsidR="005F1C27" w:rsidRDefault="005F1C27" w:rsidP="00353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cause of complaint and the basis of this application are the proceedings of the Review Panel as captured in Annexure C.  In terms of this annexure, the basis upon which the decision to set aside the procurement proceedings in question was made is a point raised </w:t>
      </w:r>
      <w:r w:rsidR="005333B4">
        <w:rPr>
          <w:rFonts w:ascii="Times New Roman" w:hAnsi="Times New Roman" w:cs="Times New Roman"/>
          <w:i/>
          <w:sz w:val="24"/>
          <w:szCs w:val="24"/>
        </w:rPr>
        <w:t>mero m</w:t>
      </w:r>
      <w:r w:rsidRPr="005333B4">
        <w:rPr>
          <w:rFonts w:ascii="Times New Roman" w:hAnsi="Times New Roman" w:cs="Times New Roman"/>
          <w:i/>
          <w:sz w:val="24"/>
          <w:szCs w:val="24"/>
        </w:rPr>
        <w:t>otu</w:t>
      </w:r>
      <w:r>
        <w:rPr>
          <w:rFonts w:ascii="Times New Roman" w:hAnsi="Times New Roman" w:cs="Times New Roman"/>
          <w:sz w:val="24"/>
          <w:szCs w:val="24"/>
        </w:rPr>
        <w:t xml:space="preserve"> by the panel itself.  Applicant’s contention is that this </w:t>
      </w:r>
      <w:r w:rsidR="009F019D">
        <w:rPr>
          <w:rFonts w:ascii="Times New Roman" w:hAnsi="Times New Roman" w:cs="Times New Roman"/>
          <w:sz w:val="24"/>
          <w:szCs w:val="24"/>
        </w:rPr>
        <w:t>vitiated the entir</w:t>
      </w:r>
      <w:r w:rsidR="00487F94">
        <w:rPr>
          <w:rFonts w:ascii="Times New Roman" w:hAnsi="Times New Roman" w:cs="Times New Roman"/>
          <w:sz w:val="24"/>
          <w:szCs w:val="24"/>
        </w:rPr>
        <w:t>e proceedings in that section 61</w:t>
      </w:r>
      <w:r w:rsidR="009F019D">
        <w:rPr>
          <w:rFonts w:ascii="Times New Roman" w:hAnsi="Times New Roman" w:cs="Times New Roman"/>
          <w:sz w:val="24"/>
          <w:szCs w:val="24"/>
        </w:rPr>
        <w:t xml:space="preserve"> (4) of the Public Procurement and Disposal of Public Assets (General) Regulations SI 5 of 2018, clearly </w:t>
      </w:r>
      <w:r w:rsidR="00C13065">
        <w:rPr>
          <w:rFonts w:ascii="Times New Roman" w:hAnsi="Times New Roman" w:cs="Times New Roman"/>
          <w:sz w:val="24"/>
          <w:szCs w:val="24"/>
        </w:rPr>
        <w:t xml:space="preserve">states that the decision of </w:t>
      </w:r>
      <w:r w:rsidR="00487F94">
        <w:rPr>
          <w:rFonts w:ascii="Times New Roman" w:hAnsi="Times New Roman" w:cs="Times New Roman"/>
          <w:sz w:val="24"/>
          <w:szCs w:val="24"/>
        </w:rPr>
        <w:t>a Review Panel “shall be confin</w:t>
      </w:r>
      <w:r w:rsidR="00C13065">
        <w:rPr>
          <w:rFonts w:ascii="Times New Roman" w:hAnsi="Times New Roman" w:cs="Times New Roman"/>
          <w:sz w:val="24"/>
          <w:szCs w:val="24"/>
        </w:rPr>
        <w:t xml:space="preserve">ed to the issues raised by the application and the respondent’s reply.” It was further </w:t>
      </w:r>
      <w:r w:rsidR="00C13065">
        <w:rPr>
          <w:rFonts w:ascii="Times New Roman" w:hAnsi="Times New Roman" w:cs="Times New Roman"/>
          <w:sz w:val="24"/>
          <w:szCs w:val="24"/>
        </w:rPr>
        <w:lastRenderedPageBreak/>
        <w:t xml:space="preserve">argued that the raising of an issue </w:t>
      </w:r>
      <w:r w:rsidR="00C13065" w:rsidRPr="005333B4">
        <w:rPr>
          <w:rFonts w:ascii="Times New Roman" w:hAnsi="Times New Roman" w:cs="Times New Roman"/>
          <w:i/>
          <w:sz w:val="24"/>
          <w:szCs w:val="24"/>
        </w:rPr>
        <w:t>mero motu</w:t>
      </w:r>
      <w:r w:rsidR="00C13065">
        <w:rPr>
          <w:rFonts w:ascii="Times New Roman" w:hAnsi="Times New Roman" w:cs="Times New Roman"/>
          <w:sz w:val="24"/>
          <w:szCs w:val="24"/>
        </w:rPr>
        <w:t xml:space="preserve"> by the Panel and the determination of the matter on that issue, was therefore a gross irregularity in the proceedings.</w:t>
      </w:r>
    </w:p>
    <w:p w:rsidR="00C13065" w:rsidRDefault="00C13065" w:rsidP="00353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alleged concession by applicant’s </w:t>
      </w:r>
      <w:r w:rsidR="00584AED">
        <w:rPr>
          <w:rFonts w:ascii="Times New Roman" w:hAnsi="Times New Roman" w:cs="Times New Roman"/>
          <w:sz w:val="24"/>
          <w:szCs w:val="24"/>
        </w:rPr>
        <w:t xml:space="preserve">erstwhile </w:t>
      </w:r>
      <w:r>
        <w:rPr>
          <w:rFonts w:ascii="Times New Roman" w:hAnsi="Times New Roman" w:cs="Times New Roman"/>
          <w:sz w:val="24"/>
          <w:szCs w:val="24"/>
        </w:rPr>
        <w:t>Legal Practitioner, applicant submitted that this was in respect of an issue that was outside the powers of the Panel to raise.  In addition, such concession was made without consultation with applicant on an issue that clearly required consultation.  The concession is therefore improper at law, so the argument goes.</w:t>
      </w:r>
    </w:p>
    <w:p w:rsidR="00C13065" w:rsidRDefault="00C13065" w:rsidP="00353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reason why applicant sought the nullification of the proceedings is that the Act upon which the application for review was filed provides that an application for review must be filed within 5 days of the </w:t>
      </w:r>
      <w:r w:rsidR="00336876">
        <w:rPr>
          <w:rFonts w:ascii="Times New Roman" w:hAnsi="Times New Roman" w:cs="Times New Roman"/>
          <w:sz w:val="24"/>
          <w:szCs w:val="24"/>
        </w:rPr>
        <w:t>challenge being lodged with a procuring entity.  In this case, the application was filed by 3</w:t>
      </w:r>
      <w:r w:rsidR="00336876" w:rsidRPr="00336876">
        <w:rPr>
          <w:rFonts w:ascii="Times New Roman" w:hAnsi="Times New Roman" w:cs="Times New Roman"/>
          <w:sz w:val="24"/>
          <w:szCs w:val="24"/>
          <w:vertAlign w:val="superscript"/>
        </w:rPr>
        <w:t>rd</w:t>
      </w:r>
      <w:r w:rsidR="00336876">
        <w:rPr>
          <w:rFonts w:ascii="Times New Roman" w:hAnsi="Times New Roman" w:cs="Times New Roman"/>
          <w:sz w:val="24"/>
          <w:szCs w:val="24"/>
        </w:rPr>
        <w:t xml:space="preserve"> respondent on 3 June 2019.  Some 6 days after lodging the challenge.  This is outside the time limits allowed for an application of this nature to be filed.</w:t>
      </w:r>
    </w:p>
    <w:p w:rsidR="00336876" w:rsidRDefault="00336876" w:rsidP="00353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the applicant submitted that the Panel chaired by 1</w:t>
      </w:r>
      <w:r w:rsidRPr="0033687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erred in entertaining a fatally defective application.  This was irrational according to the applicant.  The applicant’s prayer was that the review proceedings chaired by the 1</w:t>
      </w:r>
      <w:r w:rsidRPr="0033687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the said matter be set aside for gross irregularity and irrationality.</w:t>
      </w:r>
    </w:p>
    <w:p w:rsidR="00336876" w:rsidRDefault="00336876" w:rsidP="00353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336876">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33687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have not opposed this application.  The 3</w:t>
      </w:r>
      <w:r w:rsidRPr="00336876">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has filed a notice of opposition and an opposing affidavit.  </w:t>
      </w:r>
      <w:r w:rsidRPr="005333B4">
        <w:rPr>
          <w:rFonts w:ascii="Times New Roman" w:hAnsi="Times New Roman" w:cs="Times New Roman"/>
          <w:i/>
          <w:sz w:val="24"/>
          <w:szCs w:val="24"/>
        </w:rPr>
        <w:t>In limine</w:t>
      </w:r>
      <w:r>
        <w:rPr>
          <w:rFonts w:ascii="Times New Roman" w:hAnsi="Times New Roman" w:cs="Times New Roman"/>
          <w:sz w:val="24"/>
          <w:szCs w:val="24"/>
        </w:rPr>
        <w:t>, 3</w:t>
      </w:r>
      <w:r w:rsidRPr="00336876">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argued that the applicant was “forum shopping” by failing to exhaust “domestic remedies” provided by the Act.  The argument he</w:t>
      </w:r>
      <w:r w:rsidR="0003681D">
        <w:rPr>
          <w:rFonts w:ascii="Times New Roman" w:hAnsi="Times New Roman" w:cs="Times New Roman"/>
          <w:sz w:val="24"/>
          <w:szCs w:val="24"/>
        </w:rPr>
        <w:t>re is that the applicant should have appealed to the Administrative Court instead of f</w:t>
      </w:r>
      <w:r w:rsidR="00573AF1">
        <w:rPr>
          <w:rFonts w:ascii="Times New Roman" w:hAnsi="Times New Roman" w:cs="Times New Roman"/>
          <w:sz w:val="24"/>
          <w:szCs w:val="24"/>
        </w:rPr>
        <w:t>iling this application in this C</w:t>
      </w:r>
      <w:r w:rsidR="0003681D">
        <w:rPr>
          <w:rFonts w:ascii="Times New Roman" w:hAnsi="Times New Roman" w:cs="Times New Roman"/>
          <w:sz w:val="24"/>
          <w:szCs w:val="24"/>
        </w:rPr>
        <w:t>ourt.  Alternatively, it was argued that applicant should have pursued its application for review at the Administrative Court.</w:t>
      </w:r>
    </w:p>
    <w:p w:rsidR="00235127" w:rsidRDefault="0003681D" w:rsidP="00353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merits, 3</w:t>
      </w:r>
      <w:r w:rsidRPr="0003681D">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submitted that it was proper for PRAZ to raise a preliminary point </w:t>
      </w:r>
      <w:r w:rsidRPr="005333B4">
        <w:rPr>
          <w:rFonts w:ascii="Times New Roman" w:hAnsi="Times New Roman" w:cs="Times New Roman"/>
          <w:i/>
          <w:sz w:val="24"/>
          <w:szCs w:val="24"/>
        </w:rPr>
        <w:t>mero motu</w:t>
      </w:r>
      <w:r>
        <w:rPr>
          <w:rFonts w:ascii="Times New Roman" w:hAnsi="Times New Roman" w:cs="Times New Roman"/>
          <w:sz w:val="24"/>
          <w:szCs w:val="24"/>
        </w:rPr>
        <w:t xml:space="preserve"> since it concerned the legality of the proceedings.  It also argued that applicant committed itself to the concessi</w:t>
      </w:r>
      <w:r w:rsidR="00584AED">
        <w:rPr>
          <w:rFonts w:ascii="Times New Roman" w:hAnsi="Times New Roman" w:cs="Times New Roman"/>
          <w:sz w:val="24"/>
          <w:szCs w:val="24"/>
        </w:rPr>
        <w:t>on and is bound by it.  It was co</w:t>
      </w:r>
      <w:r>
        <w:rPr>
          <w:rFonts w:ascii="Times New Roman" w:hAnsi="Times New Roman" w:cs="Times New Roman"/>
          <w:sz w:val="24"/>
          <w:szCs w:val="24"/>
        </w:rPr>
        <w:t>ntended that 3</w:t>
      </w:r>
      <w:r w:rsidRPr="0003681D">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challenge was timeous in terms of the procurement law and regulations.  During the hearing 3</w:t>
      </w:r>
      <w:r w:rsidRPr="0003681D">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counsel argued that 3</w:t>
      </w:r>
      <w:r w:rsidRPr="0003681D">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received applicant’s decision on 1</w:t>
      </w:r>
      <w:r w:rsidRPr="0003681D">
        <w:rPr>
          <w:rFonts w:ascii="Times New Roman" w:hAnsi="Times New Roman" w:cs="Times New Roman"/>
          <w:sz w:val="24"/>
          <w:szCs w:val="24"/>
          <w:vertAlign w:val="superscript"/>
        </w:rPr>
        <w:t>st</w:t>
      </w:r>
      <w:r>
        <w:rPr>
          <w:rFonts w:ascii="Times New Roman" w:hAnsi="Times New Roman" w:cs="Times New Roman"/>
          <w:sz w:val="24"/>
          <w:szCs w:val="24"/>
        </w:rPr>
        <w:t xml:space="preserve"> June 2019 and not on 24 May.  The</w:t>
      </w:r>
      <w:r w:rsidR="00235127">
        <w:rPr>
          <w:rFonts w:ascii="Times New Roman" w:hAnsi="Times New Roman" w:cs="Times New Roman"/>
          <w:sz w:val="24"/>
          <w:szCs w:val="24"/>
        </w:rPr>
        <w:t xml:space="preserve"> 3</w:t>
      </w:r>
      <w:r w:rsidR="00235127" w:rsidRPr="00235127">
        <w:rPr>
          <w:rFonts w:ascii="Times New Roman" w:hAnsi="Times New Roman" w:cs="Times New Roman"/>
          <w:sz w:val="24"/>
          <w:szCs w:val="24"/>
          <w:vertAlign w:val="superscript"/>
        </w:rPr>
        <w:t>rd</w:t>
      </w:r>
      <w:r w:rsidR="00235127">
        <w:rPr>
          <w:rFonts w:ascii="Times New Roman" w:hAnsi="Times New Roman" w:cs="Times New Roman"/>
          <w:sz w:val="24"/>
          <w:szCs w:val="24"/>
        </w:rPr>
        <w:t xml:space="preserve"> respondent argued that if the challenge was out of time, applicant should </w:t>
      </w:r>
      <w:r w:rsidR="00584AED">
        <w:rPr>
          <w:rFonts w:ascii="Times New Roman" w:hAnsi="Times New Roman" w:cs="Times New Roman"/>
          <w:sz w:val="24"/>
          <w:szCs w:val="24"/>
        </w:rPr>
        <w:t xml:space="preserve">have </w:t>
      </w:r>
      <w:r w:rsidR="00235127">
        <w:rPr>
          <w:rFonts w:ascii="Times New Roman" w:hAnsi="Times New Roman" w:cs="Times New Roman"/>
          <w:sz w:val="24"/>
          <w:szCs w:val="24"/>
        </w:rPr>
        <w:t>engage</w:t>
      </w:r>
      <w:r w:rsidR="00584AED">
        <w:rPr>
          <w:rFonts w:ascii="Times New Roman" w:hAnsi="Times New Roman" w:cs="Times New Roman"/>
          <w:sz w:val="24"/>
          <w:szCs w:val="24"/>
        </w:rPr>
        <w:t>d</w:t>
      </w:r>
      <w:r w:rsidR="00235127">
        <w:rPr>
          <w:rFonts w:ascii="Times New Roman" w:hAnsi="Times New Roman" w:cs="Times New Roman"/>
          <w:sz w:val="24"/>
          <w:szCs w:val="24"/>
        </w:rPr>
        <w:t xml:space="preserve"> the domestic remedies with the Administrative Court.</w:t>
      </w:r>
    </w:p>
    <w:p w:rsidR="00235127" w:rsidRDefault="00235127" w:rsidP="00353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Finally, 3</w:t>
      </w:r>
      <w:r w:rsidRPr="00235127">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submitted that the relief sought by the applicant is incompetent to the “extent of it being inconclusive of the substantial issue in dispute.”  The argument is that nullifying the Review Panel proceedings does not resolve the underlying dispute.</w:t>
      </w:r>
    </w:p>
    <w:p w:rsidR="00235127" w:rsidRDefault="00235127" w:rsidP="00353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perceive the following to be the issues in this matter;</w:t>
      </w:r>
    </w:p>
    <w:p w:rsidR="00235127" w:rsidRPr="005333B4" w:rsidRDefault="00235127" w:rsidP="00353FBD">
      <w:pPr>
        <w:spacing w:line="360" w:lineRule="auto"/>
        <w:ind w:firstLine="720"/>
        <w:jc w:val="both"/>
        <w:rPr>
          <w:rFonts w:ascii="Times New Roman" w:hAnsi="Times New Roman" w:cs="Times New Roman"/>
          <w:b/>
          <w:sz w:val="24"/>
          <w:szCs w:val="24"/>
        </w:rPr>
      </w:pPr>
      <w:r w:rsidRPr="005333B4">
        <w:rPr>
          <w:rFonts w:ascii="Times New Roman" w:hAnsi="Times New Roman" w:cs="Times New Roman"/>
          <w:b/>
          <w:sz w:val="24"/>
          <w:szCs w:val="24"/>
        </w:rPr>
        <w:t>IN LIMINE</w:t>
      </w:r>
    </w:p>
    <w:p w:rsidR="00FC18CC" w:rsidRDefault="00235127" w:rsidP="005333B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AB615D">
        <w:rPr>
          <w:rFonts w:ascii="Times New Roman" w:hAnsi="Times New Roman" w:cs="Times New Roman"/>
          <w:sz w:val="24"/>
          <w:szCs w:val="24"/>
        </w:rPr>
        <w:t>Whether 3</w:t>
      </w:r>
      <w:r w:rsidR="00AB615D" w:rsidRPr="00AB615D">
        <w:rPr>
          <w:rFonts w:ascii="Times New Roman" w:hAnsi="Times New Roman" w:cs="Times New Roman"/>
          <w:sz w:val="24"/>
          <w:szCs w:val="24"/>
          <w:vertAlign w:val="superscript"/>
        </w:rPr>
        <w:t>rd</w:t>
      </w:r>
      <w:r w:rsidR="00AB615D">
        <w:rPr>
          <w:rFonts w:ascii="Times New Roman" w:hAnsi="Times New Roman" w:cs="Times New Roman"/>
          <w:sz w:val="24"/>
          <w:szCs w:val="24"/>
        </w:rPr>
        <w:t xml:space="preserve"> respondent’s notice of opposition and opposing affidavit are in substantial compliance with rule 233 of the</w:t>
      </w:r>
      <w:r w:rsidR="00FC18CC">
        <w:rPr>
          <w:rFonts w:ascii="Times New Roman" w:hAnsi="Times New Roman" w:cs="Times New Roman"/>
          <w:sz w:val="24"/>
          <w:szCs w:val="24"/>
        </w:rPr>
        <w:t xml:space="preserve"> High Court Rules 1971?  If not </w:t>
      </w:r>
    </w:p>
    <w:p w:rsidR="00AB615D" w:rsidRDefault="00FC18CC" w:rsidP="005333B4">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W</w:t>
      </w:r>
      <w:r w:rsidR="00AB615D">
        <w:rPr>
          <w:rFonts w:ascii="Times New Roman" w:hAnsi="Times New Roman" w:cs="Times New Roman"/>
          <w:sz w:val="24"/>
          <w:szCs w:val="24"/>
        </w:rPr>
        <w:t>hether it sho</w:t>
      </w:r>
      <w:r w:rsidR="00AF3FD0">
        <w:rPr>
          <w:rFonts w:ascii="Times New Roman" w:hAnsi="Times New Roman" w:cs="Times New Roman"/>
          <w:sz w:val="24"/>
          <w:szCs w:val="24"/>
        </w:rPr>
        <w:t>uld be condoned in terms of Rule</w:t>
      </w:r>
      <w:r w:rsidR="00AB615D">
        <w:rPr>
          <w:rFonts w:ascii="Times New Roman" w:hAnsi="Times New Roman" w:cs="Times New Roman"/>
          <w:sz w:val="24"/>
          <w:szCs w:val="24"/>
        </w:rPr>
        <w:t xml:space="preserve"> 4C of this court’s rules.</w:t>
      </w:r>
    </w:p>
    <w:p w:rsidR="00AB615D" w:rsidRPr="005333B4" w:rsidRDefault="00AB615D" w:rsidP="00353FBD">
      <w:pPr>
        <w:spacing w:line="360" w:lineRule="auto"/>
        <w:ind w:firstLine="720"/>
        <w:jc w:val="both"/>
        <w:rPr>
          <w:rFonts w:ascii="Times New Roman" w:hAnsi="Times New Roman" w:cs="Times New Roman"/>
          <w:b/>
          <w:sz w:val="24"/>
          <w:szCs w:val="24"/>
        </w:rPr>
      </w:pPr>
      <w:r w:rsidRPr="005333B4">
        <w:rPr>
          <w:rFonts w:ascii="Times New Roman" w:hAnsi="Times New Roman" w:cs="Times New Roman"/>
          <w:b/>
          <w:sz w:val="24"/>
          <w:szCs w:val="24"/>
        </w:rPr>
        <w:t>ON THE MERITS</w:t>
      </w:r>
    </w:p>
    <w:p w:rsidR="0003681D" w:rsidRDefault="00FC18CC" w:rsidP="00353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W</w:t>
      </w:r>
      <w:r w:rsidR="00AB615D">
        <w:rPr>
          <w:rFonts w:ascii="Times New Roman" w:hAnsi="Times New Roman" w:cs="Times New Roman"/>
          <w:sz w:val="24"/>
          <w:szCs w:val="24"/>
        </w:rPr>
        <w:t>hether applicant exhausted domestic remedies.</w:t>
      </w:r>
      <w:r w:rsidR="0003681D">
        <w:rPr>
          <w:rFonts w:ascii="Times New Roman" w:hAnsi="Times New Roman" w:cs="Times New Roman"/>
          <w:sz w:val="24"/>
          <w:szCs w:val="24"/>
        </w:rPr>
        <w:t xml:space="preserve">  </w:t>
      </w:r>
    </w:p>
    <w:p w:rsidR="00AB615D" w:rsidRDefault="00FC18CC" w:rsidP="00353FB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W</w:t>
      </w:r>
      <w:r w:rsidR="00AB615D">
        <w:rPr>
          <w:rFonts w:ascii="Times New Roman" w:hAnsi="Times New Roman" w:cs="Times New Roman"/>
          <w:sz w:val="24"/>
          <w:szCs w:val="24"/>
        </w:rPr>
        <w:t xml:space="preserve">hether the review panel acted </w:t>
      </w:r>
      <w:r w:rsidR="00AB615D" w:rsidRPr="000B7E91">
        <w:rPr>
          <w:rFonts w:ascii="Times New Roman" w:hAnsi="Times New Roman" w:cs="Times New Roman"/>
          <w:i/>
          <w:sz w:val="24"/>
          <w:szCs w:val="24"/>
        </w:rPr>
        <w:t>ultra vires</w:t>
      </w:r>
      <w:r w:rsidR="00AB615D">
        <w:rPr>
          <w:rFonts w:ascii="Times New Roman" w:hAnsi="Times New Roman" w:cs="Times New Roman"/>
          <w:sz w:val="24"/>
          <w:szCs w:val="24"/>
        </w:rPr>
        <w:t xml:space="preserve"> its powers by raising </w:t>
      </w:r>
      <w:r w:rsidR="00AB615D" w:rsidRPr="000B7E91">
        <w:rPr>
          <w:rFonts w:ascii="Times New Roman" w:hAnsi="Times New Roman" w:cs="Times New Roman"/>
          <w:i/>
          <w:sz w:val="24"/>
          <w:szCs w:val="24"/>
        </w:rPr>
        <w:t>mero motu</w:t>
      </w:r>
      <w:r w:rsidR="00AB615D">
        <w:rPr>
          <w:rFonts w:ascii="Times New Roman" w:hAnsi="Times New Roman" w:cs="Times New Roman"/>
          <w:sz w:val="24"/>
          <w:szCs w:val="24"/>
        </w:rPr>
        <w:t>, an issue that was not raised by the parties in their submissions and determining the matter on the issue raised by it.</w:t>
      </w:r>
    </w:p>
    <w:p w:rsidR="00AB615D" w:rsidRDefault="00FC18CC" w:rsidP="00353FB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W</w:t>
      </w:r>
      <w:r w:rsidR="00AB615D">
        <w:rPr>
          <w:rFonts w:ascii="Times New Roman" w:hAnsi="Times New Roman" w:cs="Times New Roman"/>
          <w:sz w:val="24"/>
          <w:szCs w:val="24"/>
        </w:rPr>
        <w:t>hether the application for review by the 3</w:t>
      </w:r>
      <w:r w:rsidR="00AB615D" w:rsidRPr="00AB615D">
        <w:rPr>
          <w:rFonts w:ascii="Times New Roman" w:hAnsi="Times New Roman" w:cs="Times New Roman"/>
          <w:sz w:val="24"/>
          <w:szCs w:val="24"/>
          <w:vertAlign w:val="superscript"/>
        </w:rPr>
        <w:t>rd</w:t>
      </w:r>
      <w:r w:rsidR="00AB615D">
        <w:rPr>
          <w:rFonts w:ascii="Times New Roman" w:hAnsi="Times New Roman" w:cs="Times New Roman"/>
          <w:sz w:val="24"/>
          <w:szCs w:val="24"/>
        </w:rPr>
        <w:t xml:space="preserve"> respondent complied with section 74 (1) (b) of the Public Procurement and Disposal of Public Assets Act 5/17? </w:t>
      </w:r>
    </w:p>
    <w:p w:rsidR="00AB615D" w:rsidRDefault="00AB615D" w:rsidP="00353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respect of the first issue, 3</w:t>
      </w:r>
      <w:r w:rsidRPr="00AB615D">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conceded that it did not use Form 29 A as is required by rule 233 but argued that it “faulted in an inconsequential manner” and that the court should invoke rule 4C to condone a “</w:t>
      </w:r>
      <w:r w:rsidRPr="00052203">
        <w:rPr>
          <w:rFonts w:ascii="Times New Roman" w:hAnsi="Times New Roman" w:cs="Times New Roman"/>
          <w:i/>
          <w:sz w:val="24"/>
          <w:szCs w:val="24"/>
        </w:rPr>
        <w:t>bona fide</w:t>
      </w:r>
      <w:r>
        <w:rPr>
          <w:rFonts w:ascii="Times New Roman" w:hAnsi="Times New Roman" w:cs="Times New Roman"/>
          <w:sz w:val="24"/>
          <w:szCs w:val="24"/>
        </w:rPr>
        <w:t xml:space="preserve"> human mistake.”  It was contended that the 3</w:t>
      </w:r>
      <w:r w:rsidRPr="00AB615D">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has met the requirements of the doctrine of substantial compliance.  Reliance was placed on the following cases;</w:t>
      </w:r>
    </w:p>
    <w:p w:rsidR="00AB615D" w:rsidRDefault="00AB615D" w:rsidP="00353FBD">
      <w:pPr>
        <w:pStyle w:val="ListParagraph"/>
        <w:numPr>
          <w:ilvl w:val="0"/>
          <w:numId w:val="1"/>
        </w:numPr>
        <w:spacing w:line="360" w:lineRule="auto"/>
        <w:jc w:val="both"/>
        <w:rPr>
          <w:rFonts w:ascii="Times New Roman" w:hAnsi="Times New Roman" w:cs="Times New Roman"/>
          <w:sz w:val="24"/>
          <w:szCs w:val="24"/>
        </w:rPr>
      </w:pPr>
      <w:r w:rsidRPr="00052203">
        <w:rPr>
          <w:rFonts w:ascii="Times New Roman" w:hAnsi="Times New Roman" w:cs="Times New Roman"/>
          <w:i/>
          <w:sz w:val="24"/>
          <w:szCs w:val="24"/>
        </w:rPr>
        <w:t xml:space="preserve">Zimbabwe Schools Examination Council </w:t>
      </w:r>
      <w:r w:rsidRPr="00052203">
        <w:rPr>
          <w:rFonts w:ascii="Times New Roman" w:hAnsi="Times New Roman" w:cs="Times New Roman"/>
          <w:sz w:val="24"/>
          <w:szCs w:val="24"/>
        </w:rPr>
        <w:t>v</w:t>
      </w:r>
      <w:r w:rsidRPr="00052203">
        <w:rPr>
          <w:rFonts w:ascii="Times New Roman" w:hAnsi="Times New Roman" w:cs="Times New Roman"/>
          <w:i/>
          <w:sz w:val="24"/>
          <w:szCs w:val="24"/>
        </w:rPr>
        <w:t xml:space="preserve"> Moses Chinhengo (NO) and Tarch</w:t>
      </w:r>
      <w:r>
        <w:rPr>
          <w:rFonts w:ascii="Times New Roman" w:hAnsi="Times New Roman" w:cs="Times New Roman"/>
          <w:sz w:val="24"/>
          <w:szCs w:val="24"/>
        </w:rPr>
        <w:t xml:space="preserve"> </w:t>
      </w:r>
      <w:r w:rsidRPr="00052203">
        <w:rPr>
          <w:rFonts w:ascii="Times New Roman" w:hAnsi="Times New Roman" w:cs="Times New Roman"/>
          <w:i/>
          <w:sz w:val="24"/>
          <w:szCs w:val="24"/>
        </w:rPr>
        <w:t>Print Zimbabwe Ltd</w:t>
      </w:r>
      <w:r>
        <w:rPr>
          <w:rFonts w:ascii="Times New Roman" w:hAnsi="Times New Roman" w:cs="Times New Roman"/>
          <w:sz w:val="24"/>
          <w:szCs w:val="24"/>
        </w:rPr>
        <w:t xml:space="preserve"> HH 160-18.</w:t>
      </w:r>
    </w:p>
    <w:p w:rsidR="00AB615D" w:rsidRDefault="00AB615D" w:rsidP="00353FBD">
      <w:pPr>
        <w:pStyle w:val="ListParagraph"/>
        <w:numPr>
          <w:ilvl w:val="0"/>
          <w:numId w:val="1"/>
        </w:numPr>
        <w:spacing w:line="360" w:lineRule="auto"/>
        <w:jc w:val="both"/>
        <w:rPr>
          <w:rFonts w:ascii="Times New Roman" w:hAnsi="Times New Roman" w:cs="Times New Roman"/>
          <w:sz w:val="24"/>
          <w:szCs w:val="24"/>
        </w:rPr>
      </w:pPr>
      <w:r w:rsidRPr="00052203">
        <w:rPr>
          <w:rFonts w:ascii="Times New Roman" w:hAnsi="Times New Roman" w:cs="Times New Roman"/>
          <w:i/>
          <w:sz w:val="24"/>
          <w:szCs w:val="24"/>
        </w:rPr>
        <w:t xml:space="preserve">Zimbabwe Open </w:t>
      </w:r>
      <w:r w:rsidR="00153DBC" w:rsidRPr="00052203">
        <w:rPr>
          <w:rFonts w:ascii="Times New Roman" w:hAnsi="Times New Roman" w:cs="Times New Roman"/>
          <w:i/>
          <w:sz w:val="24"/>
          <w:szCs w:val="24"/>
        </w:rPr>
        <w:t xml:space="preserve">University </w:t>
      </w:r>
      <w:r w:rsidR="00153DBC" w:rsidRPr="00052203">
        <w:rPr>
          <w:rFonts w:ascii="Times New Roman" w:hAnsi="Times New Roman" w:cs="Times New Roman"/>
          <w:sz w:val="24"/>
          <w:szCs w:val="24"/>
        </w:rPr>
        <w:t xml:space="preserve">v </w:t>
      </w:r>
      <w:r w:rsidR="00153DBC" w:rsidRPr="00052203">
        <w:rPr>
          <w:rFonts w:ascii="Times New Roman" w:hAnsi="Times New Roman" w:cs="Times New Roman"/>
          <w:i/>
          <w:sz w:val="24"/>
          <w:szCs w:val="24"/>
        </w:rPr>
        <w:t>Mazembwe</w:t>
      </w:r>
      <w:r w:rsidR="00153DBC">
        <w:rPr>
          <w:rFonts w:ascii="Times New Roman" w:hAnsi="Times New Roman" w:cs="Times New Roman"/>
          <w:sz w:val="24"/>
          <w:szCs w:val="24"/>
        </w:rPr>
        <w:t xml:space="preserve"> 2009 (1) ZLR 101 (H) and</w:t>
      </w:r>
    </w:p>
    <w:p w:rsidR="00153DBC" w:rsidRDefault="00153DBC" w:rsidP="00353FBD">
      <w:pPr>
        <w:pStyle w:val="ListParagraph"/>
        <w:numPr>
          <w:ilvl w:val="0"/>
          <w:numId w:val="1"/>
        </w:numPr>
        <w:spacing w:line="360" w:lineRule="auto"/>
        <w:jc w:val="both"/>
        <w:rPr>
          <w:rFonts w:ascii="Times New Roman" w:hAnsi="Times New Roman" w:cs="Times New Roman"/>
          <w:sz w:val="24"/>
          <w:szCs w:val="24"/>
        </w:rPr>
      </w:pPr>
      <w:r w:rsidRPr="00052203">
        <w:rPr>
          <w:rFonts w:ascii="Times New Roman" w:hAnsi="Times New Roman" w:cs="Times New Roman"/>
          <w:i/>
          <w:sz w:val="24"/>
          <w:szCs w:val="24"/>
        </w:rPr>
        <w:t>Telecel Zimbabwe (Pvt) Ltd</w:t>
      </w:r>
      <w:r>
        <w:rPr>
          <w:rFonts w:ascii="Times New Roman" w:hAnsi="Times New Roman" w:cs="Times New Roman"/>
          <w:sz w:val="24"/>
          <w:szCs w:val="24"/>
        </w:rPr>
        <w:t xml:space="preserve"> v </w:t>
      </w:r>
      <w:r w:rsidRPr="00052203">
        <w:rPr>
          <w:rFonts w:ascii="Times New Roman" w:hAnsi="Times New Roman" w:cs="Times New Roman"/>
          <w:i/>
          <w:sz w:val="24"/>
          <w:szCs w:val="24"/>
        </w:rPr>
        <w:t>Potraz &amp; Others</w:t>
      </w:r>
      <w:r>
        <w:rPr>
          <w:rFonts w:ascii="Times New Roman" w:hAnsi="Times New Roman" w:cs="Times New Roman"/>
          <w:sz w:val="24"/>
          <w:szCs w:val="24"/>
        </w:rPr>
        <w:t xml:space="preserve"> HH 446-15.</w:t>
      </w:r>
    </w:p>
    <w:p w:rsidR="00153DBC" w:rsidRDefault="00153DBC" w:rsidP="00353FB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3</w:t>
      </w:r>
      <w:r w:rsidRPr="00153DBC">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made an oral application for condonation during the hearing.</w:t>
      </w:r>
    </w:p>
    <w:p w:rsidR="00153DBC" w:rsidRDefault="00153DBC" w:rsidP="00353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the other hand the applicant strongly argued that the 3</w:t>
      </w:r>
      <w:r w:rsidRPr="00153DBC">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is barred for failure to comply with rule</w:t>
      </w:r>
      <w:r w:rsidR="00295224">
        <w:rPr>
          <w:rFonts w:ascii="Times New Roman" w:hAnsi="Times New Roman" w:cs="Times New Roman"/>
          <w:sz w:val="24"/>
          <w:szCs w:val="24"/>
        </w:rPr>
        <w:t xml:space="preserve"> 233.  It contended that the rul</w:t>
      </w:r>
      <w:r>
        <w:rPr>
          <w:rFonts w:ascii="Times New Roman" w:hAnsi="Times New Roman" w:cs="Times New Roman"/>
          <w:sz w:val="24"/>
          <w:szCs w:val="24"/>
        </w:rPr>
        <w:t>e is peremptory and the court has no power to condone what is not done in terms of a peremptory norm.  Applicant relied on the following cases;</w:t>
      </w:r>
    </w:p>
    <w:p w:rsidR="00153DBC" w:rsidRDefault="00153DBC" w:rsidP="006E3BD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FC18CC">
        <w:rPr>
          <w:rFonts w:ascii="Times New Roman" w:hAnsi="Times New Roman" w:cs="Times New Roman"/>
          <w:i/>
          <w:sz w:val="24"/>
          <w:szCs w:val="24"/>
        </w:rPr>
        <w:t>Solomeo</w:t>
      </w:r>
      <w:r w:rsidRPr="00052203">
        <w:rPr>
          <w:rFonts w:ascii="Times New Roman" w:hAnsi="Times New Roman" w:cs="Times New Roman"/>
          <w:i/>
          <w:sz w:val="24"/>
          <w:szCs w:val="24"/>
        </w:rPr>
        <w:t xml:space="preserve"> Farms (Pvt) Ltd</w:t>
      </w:r>
      <w:r>
        <w:rPr>
          <w:rFonts w:ascii="Times New Roman" w:hAnsi="Times New Roman" w:cs="Times New Roman"/>
          <w:sz w:val="24"/>
          <w:szCs w:val="24"/>
        </w:rPr>
        <w:t xml:space="preserve"> v </w:t>
      </w:r>
      <w:r w:rsidRPr="00052203">
        <w:rPr>
          <w:rFonts w:ascii="Times New Roman" w:hAnsi="Times New Roman" w:cs="Times New Roman"/>
          <w:i/>
          <w:sz w:val="24"/>
          <w:szCs w:val="24"/>
        </w:rPr>
        <w:t>The Unlawful Occupants</w:t>
      </w:r>
      <w:r>
        <w:rPr>
          <w:rFonts w:ascii="Times New Roman" w:hAnsi="Times New Roman" w:cs="Times New Roman"/>
          <w:sz w:val="24"/>
          <w:szCs w:val="24"/>
        </w:rPr>
        <w:t xml:space="preserve"> HB 58-17.</w:t>
      </w:r>
    </w:p>
    <w:p w:rsidR="00153DBC" w:rsidRDefault="00153DBC" w:rsidP="006E3BD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FC18CC">
        <w:rPr>
          <w:rFonts w:ascii="Times New Roman" w:hAnsi="Times New Roman" w:cs="Times New Roman"/>
          <w:i/>
          <w:sz w:val="24"/>
          <w:szCs w:val="24"/>
        </w:rPr>
        <w:t>Mwayey</w:t>
      </w:r>
      <w:r w:rsidRPr="00052203">
        <w:rPr>
          <w:rFonts w:ascii="Times New Roman" w:hAnsi="Times New Roman" w:cs="Times New Roman"/>
          <w:i/>
          <w:sz w:val="24"/>
          <w:szCs w:val="24"/>
        </w:rPr>
        <w:t>a</w:t>
      </w:r>
      <w:r>
        <w:rPr>
          <w:rFonts w:ascii="Times New Roman" w:hAnsi="Times New Roman" w:cs="Times New Roman"/>
          <w:sz w:val="24"/>
          <w:szCs w:val="24"/>
        </w:rPr>
        <w:t xml:space="preserve"> v </w:t>
      </w:r>
      <w:r w:rsidRPr="00052203">
        <w:rPr>
          <w:rFonts w:ascii="Times New Roman" w:hAnsi="Times New Roman" w:cs="Times New Roman"/>
          <w:i/>
          <w:sz w:val="24"/>
          <w:szCs w:val="24"/>
        </w:rPr>
        <w:t>Chivizhe</w:t>
      </w:r>
      <w:r>
        <w:rPr>
          <w:rFonts w:ascii="Times New Roman" w:hAnsi="Times New Roman" w:cs="Times New Roman"/>
          <w:sz w:val="24"/>
          <w:szCs w:val="24"/>
        </w:rPr>
        <w:t xml:space="preserve"> SC 16-16.</w:t>
      </w:r>
    </w:p>
    <w:p w:rsidR="00153DBC" w:rsidRDefault="00153DBC" w:rsidP="006E3BD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052203">
        <w:rPr>
          <w:rFonts w:ascii="Times New Roman" w:hAnsi="Times New Roman" w:cs="Times New Roman"/>
          <w:i/>
          <w:sz w:val="24"/>
          <w:szCs w:val="24"/>
        </w:rPr>
        <w:t>Zimbabwe Open University</w:t>
      </w:r>
      <w:r>
        <w:rPr>
          <w:rFonts w:ascii="Times New Roman" w:hAnsi="Times New Roman" w:cs="Times New Roman"/>
          <w:sz w:val="24"/>
          <w:szCs w:val="24"/>
        </w:rPr>
        <w:t xml:space="preserve"> v </w:t>
      </w:r>
      <w:r w:rsidRPr="00052203">
        <w:rPr>
          <w:rFonts w:ascii="Times New Roman" w:hAnsi="Times New Roman" w:cs="Times New Roman"/>
          <w:i/>
          <w:sz w:val="24"/>
          <w:szCs w:val="24"/>
        </w:rPr>
        <w:t>Mazemb</w:t>
      </w:r>
      <w:r w:rsidR="00FC18CC">
        <w:rPr>
          <w:rFonts w:ascii="Times New Roman" w:hAnsi="Times New Roman" w:cs="Times New Roman"/>
          <w:i/>
          <w:sz w:val="24"/>
          <w:szCs w:val="24"/>
        </w:rPr>
        <w:t>w</w:t>
      </w:r>
      <w:r w:rsidRPr="00052203">
        <w:rPr>
          <w:rFonts w:ascii="Times New Roman" w:hAnsi="Times New Roman" w:cs="Times New Roman"/>
          <w:i/>
          <w:sz w:val="24"/>
          <w:szCs w:val="24"/>
        </w:rPr>
        <w:t>e supra</w:t>
      </w:r>
      <w:r>
        <w:rPr>
          <w:rFonts w:ascii="Times New Roman" w:hAnsi="Times New Roman" w:cs="Times New Roman"/>
          <w:sz w:val="24"/>
          <w:szCs w:val="24"/>
        </w:rPr>
        <w:t>.</w:t>
      </w:r>
    </w:p>
    <w:p w:rsidR="00153DBC" w:rsidRDefault="00153DBC" w:rsidP="00353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233 of the</w:t>
      </w:r>
      <w:r w:rsidR="00052203">
        <w:rPr>
          <w:rFonts w:ascii="Times New Roman" w:hAnsi="Times New Roman" w:cs="Times New Roman"/>
          <w:sz w:val="24"/>
          <w:szCs w:val="24"/>
        </w:rPr>
        <w:t xml:space="preserve"> High Court Rules 1971 states; </w:t>
      </w:r>
      <w:r>
        <w:rPr>
          <w:rFonts w:ascii="Times New Roman" w:hAnsi="Times New Roman" w:cs="Times New Roman"/>
          <w:sz w:val="24"/>
          <w:szCs w:val="24"/>
        </w:rPr>
        <w:t xml:space="preserve">A respondent who intends to oppose an application against him, </w:t>
      </w:r>
    </w:p>
    <w:p w:rsidR="00153DBC" w:rsidRDefault="00153DBC" w:rsidP="00052203">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00F865B0">
        <w:rPr>
          <w:rFonts w:ascii="Times New Roman" w:hAnsi="Times New Roman" w:cs="Times New Roman"/>
          <w:sz w:val="24"/>
          <w:szCs w:val="24"/>
        </w:rPr>
        <w:tab/>
      </w:r>
      <w:r>
        <w:rPr>
          <w:rFonts w:ascii="Times New Roman" w:hAnsi="Times New Roman" w:cs="Times New Roman"/>
          <w:sz w:val="24"/>
          <w:szCs w:val="24"/>
        </w:rPr>
        <w:t>shall ….. file a Notice of opposition in Form 29 A.</w:t>
      </w:r>
    </w:p>
    <w:p w:rsidR="00153DBC" w:rsidRDefault="00153DBC" w:rsidP="00052203">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(2) </w:t>
      </w:r>
      <w:r w:rsidR="00F865B0">
        <w:rPr>
          <w:rFonts w:ascii="Times New Roman" w:hAnsi="Times New Roman" w:cs="Times New Roman"/>
          <w:sz w:val="24"/>
          <w:szCs w:val="24"/>
        </w:rPr>
        <w:tab/>
      </w:r>
      <w:r>
        <w:rPr>
          <w:rFonts w:ascii="Times New Roman" w:hAnsi="Times New Roman" w:cs="Times New Roman"/>
          <w:sz w:val="24"/>
          <w:szCs w:val="24"/>
        </w:rPr>
        <w:t>…</w:t>
      </w:r>
    </w:p>
    <w:p w:rsidR="00F865B0" w:rsidRDefault="00153DBC" w:rsidP="00052203">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(3) </w:t>
      </w:r>
      <w:r w:rsidR="00F865B0">
        <w:rPr>
          <w:rFonts w:ascii="Times New Roman" w:hAnsi="Times New Roman" w:cs="Times New Roman"/>
          <w:sz w:val="24"/>
          <w:szCs w:val="24"/>
        </w:rPr>
        <w:tab/>
      </w:r>
      <w:r>
        <w:rPr>
          <w:rFonts w:ascii="Times New Roman" w:hAnsi="Times New Roman" w:cs="Times New Roman"/>
          <w:sz w:val="24"/>
          <w:szCs w:val="24"/>
        </w:rPr>
        <w:t>A respondent who has failed to file opposition p</w:t>
      </w:r>
      <w:r w:rsidR="00F865B0">
        <w:rPr>
          <w:rFonts w:ascii="Times New Roman" w:hAnsi="Times New Roman" w:cs="Times New Roman"/>
          <w:sz w:val="24"/>
          <w:szCs w:val="24"/>
        </w:rPr>
        <w:t>apers in terms of subsection (1) shall be deemed to be barred.”</w:t>
      </w:r>
    </w:p>
    <w:p w:rsidR="00F865B0" w:rsidRDefault="00F865B0" w:rsidP="00353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Form 29 A indicates that a Notice of Opposition shall contain the date of service of the application.  A notice of opposition that complies with rule 233 should:</w:t>
      </w:r>
    </w:p>
    <w:p w:rsidR="00F865B0" w:rsidRDefault="00F865B0" w:rsidP="00353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indicate that it is a notice of opposition.</w:t>
      </w:r>
    </w:p>
    <w:p w:rsidR="00F865B0" w:rsidRDefault="00F865B0" w:rsidP="00353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be accompanied by an opposing affidavit, and</w:t>
      </w:r>
    </w:p>
    <w:p w:rsidR="00F865B0" w:rsidRDefault="00F865B0" w:rsidP="00353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indicate the date of service of the application being opposed.</w:t>
      </w:r>
    </w:p>
    <w:p w:rsidR="00F865B0" w:rsidRDefault="00F865B0" w:rsidP="00353FBD">
      <w:pPr>
        <w:spacing w:line="360" w:lineRule="auto"/>
        <w:ind w:firstLine="720"/>
        <w:jc w:val="both"/>
        <w:rPr>
          <w:rFonts w:ascii="Times New Roman" w:hAnsi="Times New Roman" w:cs="Times New Roman"/>
          <w:sz w:val="24"/>
          <w:szCs w:val="24"/>
        </w:rPr>
      </w:pPr>
      <w:r w:rsidRPr="00052203">
        <w:rPr>
          <w:rFonts w:ascii="Times New Roman" w:hAnsi="Times New Roman" w:cs="Times New Roman"/>
          <w:i/>
          <w:sz w:val="24"/>
          <w:szCs w:val="24"/>
        </w:rPr>
        <w:t>In casu</w:t>
      </w:r>
      <w:r>
        <w:rPr>
          <w:rFonts w:ascii="Times New Roman" w:hAnsi="Times New Roman" w:cs="Times New Roman"/>
          <w:sz w:val="24"/>
          <w:szCs w:val="24"/>
        </w:rPr>
        <w:t>, one requirement is missing, namely the date of service of the application.  The notice of opposition indicates that it is a notice of opposition and it is accompanied by an opposing affidavit.  The applicant has not alleged that it suffered any prejudice as a result of the omission of the date.  The courts have stated the principle thus;</w:t>
      </w:r>
    </w:p>
    <w:p w:rsidR="00093347" w:rsidRDefault="00F865B0" w:rsidP="0005220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0A3F40">
        <w:rPr>
          <w:rFonts w:ascii="Times New Roman" w:hAnsi="Times New Roman" w:cs="Times New Roman"/>
          <w:sz w:val="24"/>
          <w:szCs w:val="24"/>
        </w:rPr>
        <w:t xml:space="preserve"> whilst it is imperative for</w:t>
      </w:r>
      <w:r>
        <w:rPr>
          <w:rFonts w:ascii="Times New Roman" w:hAnsi="Times New Roman" w:cs="Times New Roman"/>
          <w:sz w:val="24"/>
          <w:szCs w:val="24"/>
        </w:rPr>
        <w:t xml:space="preserve"> litigants to comply</w:t>
      </w:r>
      <w:r w:rsidR="000A3F40">
        <w:rPr>
          <w:rFonts w:ascii="Times New Roman" w:hAnsi="Times New Roman" w:cs="Times New Roman"/>
          <w:sz w:val="24"/>
          <w:szCs w:val="24"/>
        </w:rPr>
        <w:t xml:space="preserve"> with rules of court, non-compliance should not automatically result in dismissing the offending litigant’s case.  The interests of justice demand that matters be det</w:t>
      </w:r>
      <w:r w:rsidR="00052203">
        <w:rPr>
          <w:rFonts w:ascii="Times New Roman" w:hAnsi="Times New Roman" w:cs="Times New Roman"/>
          <w:sz w:val="24"/>
          <w:szCs w:val="24"/>
        </w:rPr>
        <w:t>e</w:t>
      </w:r>
      <w:r w:rsidR="000A3F40">
        <w:rPr>
          <w:rFonts w:ascii="Times New Roman" w:hAnsi="Times New Roman" w:cs="Times New Roman"/>
          <w:sz w:val="24"/>
          <w:szCs w:val="24"/>
        </w:rPr>
        <w:t>rmined on merit rather than technicalities.  Applying the rules stringently may lead to i</w:t>
      </w:r>
      <w:r w:rsidR="003B6891">
        <w:rPr>
          <w:rFonts w:ascii="Times New Roman" w:hAnsi="Times New Roman" w:cs="Times New Roman"/>
          <w:sz w:val="24"/>
          <w:szCs w:val="24"/>
        </w:rPr>
        <w:t>njustice</w:t>
      </w:r>
      <w:r w:rsidR="000A3F40">
        <w:rPr>
          <w:rFonts w:ascii="Times New Roman" w:hAnsi="Times New Roman" w:cs="Times New Roman"/>
          <w:sz w:val="24"/>
          <w:szCs w:val="24"/>
        </w:rPr>
        <w:t xml:space="preserve"> to litigants and would go against the principle and purpose of encouraging persons to follow the law.”   See </w:t>
      </w:r>
      <w:r w:rsidR="000A3F40" w:rsidRPr="00052203">
        <w:rPr>
          <w:rFonts w:ascii="Times New Roman" w:hAnsi="Times New Roman" w:cs="Times New Roman"/>
          <w:i/>
          <w:sz w:val="24"/>
          <w:szCs w:val="24"/>
        </w:rPr>
        <w:t>Zimbabwe Schools Examination Council</w:t>
      </w:r>
      <w:r w:rsidR="000A3F40">
        <w:rPr>
          <w:rFonts w:ascii="Times New Roman" w:hAnsi="Times New Roman" w:cs="Times New Roman"/>
          <w:sz w:val="24"/>
          <w:szCs w:val="24"/>
        </w:rPr>
        <w:t xml:space="preserve"> </w:t>
      </w:r>
      <w:r w:rsidR="003229C2">
        <w:rPr>
          <w:rFonts w:ascii="Times New Roman" w:hAnsi="Times New Roman" w:cs="Times New Roman"/>
          <w:sz w:val="24"/>
          <w:szCs w:val="24"/>
        </w:rPr>
        <w:t xml:space="preserve">case </w:t>
      </w:r>
      <w:r w:rsidR="003229C2" w:rsidRPr="00052203">
        <w:rPr>
          <w:rFonts w:ascii="Times New Roman" w:hAnsi="Times New Roman" w:cs="Times New Roman"/>
          <w:i/>
          <w:sz w:val="24"/>
          <w:szCs w:val="24"/>
        </w:rPr>
        <w:t>supra</w:t>
      </w:r>
      <w:r w:rsidR="003229C2">
        <w:rPr>
          <w:rFonts w:ascii="Times New Roman" w:hAnsi="Times New Roman" w:cs="Times New Roman"/>
          <w:sz w:val="24"/>
          <w:szCs w:val="24"/>
        </w:rPr>
        <w:t>.</w:t>
      </w:r>
    </w:p>
    <w:p w:rsidR="00093347" w:rsidRDefault="00093347" w:rsidP="00353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I find that the 3</w:t>
      </w:r>
      <w:r w:rsidRPr="00093347">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has substantially complied with rule 233.  In any event, rule 4C of the High Court Rules 1971 applies to the departure by 3</w:t>
      </w:r>
      <w:r w:rsidRPr="00093347">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w:t>
      </w:r>
      <w:r>
        <w:rPr>
          <w:rFonts w:ascii="Times New Roman" w:hAnsi="Times New Roman" w:cs="Times New Roman"/>
          <w:sz w:val="24"/>
          <w:szCs w:val="24"/>
        </w:rPr>
        <w:lastRenderedPageBreak/>
        <w:t xml:space="preserve">The rule empowers a Judge to “direct, authorize or condone a departure from any provisions of these rules, including any extension of any period specified therein, where he/it, as the case maybe, is satisfied that the departure is in interests of justice.”  In my view, it is in the interests of justice </w:t>
      </w:r>
      <w:r w:rsidR="003B6891">
        <w:rPr>
          <w:rFonts w:ascii="Times New Roman" w:hAnsi="Times New Roman" w:cs="Times New Roman"/>
          <w:sz w:val="24"/>
          <w:szCs w:val="24"/>
        </w:rPr>
        <w:t xml:space="preserve">that </w:t>
      </w:r>
      <w:r>
        <w:rPr>
          <w:rFonts w:ascii="Times New Roman" w:hAnsi="Times New Roman" w:cs="Times New Roman"/>
          <w:sz w:val="24"/>
          <w:szCs w:val="24"/>
        </w:rPr>
        <w:t>the non compliance be condoned.  Accordingly, the application for condonation is granted.</w:t>
      </w:r>
    </w:p>
    <w:p w:rsidR="00093347" w:rsidRDefault="00093347" w:rsidP="00353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brings me to the second issue relating to the need for applicant to exhaust domestic remedies.  According to the 3</w:t>
      </w:r>
      <w:r w:rsidRPr="00093347">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r w:rsidR="003B6891">
        <w:rPr>
          <w:rFonts w:ascii="Times New Roman" w:hAnsi="Times New Roman" w:cs="Times New Roman"/>
          <w:sz w:val="24"/>
          <w:szCs w:val="24"/>
        </w:rPr>
        <w:t>,</w:t>
      </w:r>
      <w:r>
        <w:rPr>
          <w:rFonts w:ascii="Times New Roman" w:hAnsi="Times New Roman" w:cs="Times New Roman"/>
          <w:sz w:val="24"/>
          <w:szCs w:val="24"/>
        </w:rPr>
        <w:t xml:space="preserve"> these remedies are provided for under the Act.  In particular section 77 (1) of the Act which provides; </w:t>
      </w:r>
    </w:p>
    <w:p w:rsidR="00F1737B" w:rsidRDefault="00F1737B" w:rsidP="006A19BA">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“77(1) A bidder or procuring entity aggrieved by a decision of a review panel </w:t>
      </w:r>
      <w:r w:rsidRPr="00F1737B">
        <w:rPr>
          <w:rFonts w:ascii="Times New Roman" w:hAnsi="Times New Roman" w:cs="Times New Roman"/>
          <w:sz w:val="24"/>
          <w:szCs w:val="24"/>
          <w:u w:val="single"/>
        </w:rPr>
        <w:t>may</w:t>
      </w:r>
      <w:r>
        <w:rPr>
          <w:rFonts w:ascii="Times New Roman" w:hAnsi="Times New Roman" w:cs="Times New Roman"/>
          <w:sz w:val="24"/>
          <w:szCs w:val="24"/>
        </w:rPr>
        <w:t xml:space="preserve"> </w:t>
      </w:r>
      <w:r w:rsidRPr="00F1737B">
        <w:rPr>
          <w:rFonts w:ascii="Times New Roman" w:hAnsi="Times New Roman" w:cs="Times New Roman"/>
          <w:sz w:val="24"/>
          <w:szCs w:val="24"/>
          <w:u w:val="single"/>
        </w:rPr>
        <w:t>appeal against the decision</w:t>
      </w:r>
      <w:r w:rsidRPr="003B6891">
        <w:rPr>
          <w:rFonts w:ascii="Times New Roman" w:hAnsi="Times New Roman" w:cs="Times New Roman"/>
          <w:sz w:val="24"/>
          <w:szCs w:val="24"/>
          <w:u w:val="single"/>
        </w:rPr>
        <w:t xml:space="preserve"> to the Administrative Court </w:t>
      </w:r>
      <w:r>
        <w:rPr>
          <w:rFonts w:ascii="Times New Roman" w:hAnsi="Times New Roman" w:cs="Times New Roman"/>
          <w:sz w:val="24"/>
          <w:szCs w:val="24"/>
        </w:rPr>
        <w:t>within twenty days after the panel’s decision was notified to the party concerned.” (my emphasis)</w:t>
      </w:r>
    </w:p>
    <w:p w:rsidR="003B6891" w:rsidRDefault="00F1737B" w:rsidP="00353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further contended during the hearing that 3</w:t>
      </w:r>
      <w:r w:rsidRPr="00F1737B">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papers show that it is aggrieved by the decision.  </w:t>
      </w:r>
    </w:p>
    <w:p w:rsidR="00F1737B" w:rsidRDefault="00F1737B" w:rsidP="00353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take the view that 3</w:t>
      </w:r>
      <w:r w:rsidRPr="00F1737B">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misunderstands the law in that applicant is not aggrieved by the decision of the review panel but by the process by which the decision was arrived at.  It seeks that such process be nullified.</w:t>
      </w:r>
    </w:p>
    <w:p w:rsidR="00F1737B" w:rsidRDefault="00F1737B" w:rsidP="00353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wrong to attribute to section 77(1) the meaning that all proceedings of reviewing panels can only be challenged by way of appeal mounted in terms of that section.  The ordinary grammatical meaning of section 77(1) is that an aggrieved party may file an appeal with the Administrative Court.  The procurement law therefore only gives the Administrative Court appellate jurisdiction not power to review proceedings of review panels.  The 3</w:t>
      </w:r>
      <w:r w:rsidRPr="00F1737B">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w:t>
      </w:r>
      <w:r w:rsidR="0032485F">
        <w:rPr>
          <w:rFonts w:ascii="Times New Roman" w:hAnsi="Times New Roman" w:cs="Times New Roman"/>
          <w:sz w:val="24"/>
          <w:szCs w:val="24"/>
        </w:rPr>
        <w:t>conscious of th</w:t>
      </w:r>
      <w:r w:rsidR="006A19BA">
        <w:rPr>
          <w:rFonts w:ascii="Times New Roman" w:hAnsi="Times New Roman" w:cs="Times New Roman"/>
          <w:sz w:val="24"/>
          <w:szCs w:val="24"/>
        </w:rPr>
        <w:t>i</w:t>
      </w:r>
      <w:r w:rsidR="003B6891">
        <w:rPr>
          <w:rFonts w:ascii="Times New Roman" w:hAnsi="Times New Roman" w:cs="Times New Roman"/>
          <w:sz w:val="24"/>
          <w:szCs w:val="24"/>
        </w:rPr>
        <w:t xml:space="preserve">s fact then went on a long circuitous </w:t>
      </w:r>
      <w:r w:rsidR="0032485F">
        <w:rPr>
          <w:rFonts w:ascii="Times New Roman" w:hAnsi="Times New Roman" w:cs="Times New Roman"/>
          <w:sz w:val="24"/>
          <w:szCs w:val="24"/>
        </w:rPr>
        <w:t xml:space="preserve">route to find review jurisdiction </w:t>
      </w:r>
      <w:r w:rsidR="003B6891">
        <w:rPr>
          <w:rFonts w:ascii="Times New Roman" w:hAnsi="Times New Roman" w:cs="Times New Roman"/>
          <w:sz w:val="24"/>
          <w:szCs w:val="24"/>
        </w:rPr>
        <w:t xml:space="preserve">of the Administrative Court over </w:t>
      </w:r>
      <w:r w:rsidR="006A19BA">
        <w:rPr>
          <w:rFonts w:ascii="Times New Roman" w:hAnsi="Times New Roman" w:cs="Times New Roman"/>
          <w:sz w:val="24"/>
          <w:szCs w:val="24"/>
        </w:rPr>
        <w:t>d</w:t>
      </w:r>
      <w:r w:rsidR="0032485F">
        <w:rPr>
          <w:rFonts w:ascii="Times New Roman" w:hAnsi="Times New Roman" w:cs="Times New Roman"/>
          <w:sz w:val="24"/>
          <w:szCs w:val="24"/>
        </w:rPr>
        <w:t>ecisions of review panels.  The issue in my view is not whether the Administrative Court generally, in the administrative domain enjoys review powers.  It is whether the Administrative Court has been conferred with j</w:t>
      </w:r>
      <w:r w:rsidR="008E425B">
        <w:rPr>
          <w:rFonts w:ascii="Times New Roman" w:hAnsi="Times New Roman" w:cs="Times New Roman"/>
          <w:sz w:val="24"/>
          <w:szCs w:val="24"/>
        </w:rPr>
        <w:t>urisdiction to review decisions or processes of review panels established in terms of section 5 of the Public Procurement and Disposal of Public Assets Act (Chapter 22:23).</w:t>
      </w:r>
      <w:r w:rsidR="00F1320B">
        <w:rPr>
          <w:rFonts w:ascii="Times New Roman" w:hAnsi="Times New Roman" w:cs="Times New Roman"/>
          <w:sz w:val="24"/>
          <w:szCs w:val="24"/>
        </w:rPr>
        <w:t xml:space="preserve">  The answer is in the negative.  I find therefore that the Administrative Court does not provide domestic remedies to the applicant as that court has no review jurisdiction to entertain </w:t>
      </w:r>
      <w:r w:rsidR="003B6891">
        <w:rPr>
          <w:rFonts w:ascii="Times New Roman" w:hAnsi="Times New Roman" w:cs="Times New Roman"/>
          <w:sz w:val="24"/>
          <w:szCs w:val="24"/>
        </w:rPr>
        <w:t xml:space="preserve">such </w:t>
      </w:r>
      <w:r w:rsidR="00F1320B">
        <w:rPr>
          <w:rFonts w:ascii="Times New Roman" w:hAnsi="Times New Roman" w:cs="Times New Roman"/>
          <w:sz w:val="24"/>
          <w:szCs w:val="24"/>
        </w:rPr>
        <w:t>a review application.</w:t>
      </w:r>
    </w:p>
    <w:p w:rsidR="00FA790A" w:rsidRDefault="00FA790A" w:rsidP="00353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this court has, at common law, power to review the proceedings of all administrative tribunals, both statutory and domestic.  That power was codified into law in </w:t>
      </w:r>
      <w:r>
        <w:rPr>
          <w:rFonts w:ascii="Times New Roman" w:hAnsi="Times New Roman" w:cs="Times New Roman"/>
          <w:sz w:val="24"/>
          <w:szCs w:val="24"/>
        </w:rPr>
        <w:lastRenderedPageBreak/>
        <w:t>terms of sections 26 and 27 of the High Court Act.  Such power has indeed long been recognized.  The inherent nature of the powers of this court means that as long as the ground</w:t>
      </w:r>
      <w:r w:rsidR="003B6891">
        <w:rPr>
          <w:rFonts w:ascii="Times New Roman" w:hAnsi="Times New Roman" w:cs="Times New Roman"/>
          <w:sz w:val="24"/>
          <w:szCs w:val="24"/>
        </w:rPr>
        <w:t>s for review are established, t</w:t>
      </w:r>
      <w:r>
        <w:rPr>
          <w:rFonts w:ascii="Times New Roman" w:hAnsi="Times New Roman" w:cs="Times New Roman"/>
          <w:sz w:val="24"/>
          <w:szCs w:val="24"/>
        </w:rPr>
        <w:t>he court must act in terms of section 28 of the High Court Act to either set aside the impugned proceedings or correct them.  Section 77(1) does not oust the High Court’s review powers.</w:t>
      </w:r>
    </w:p>
    <w:p w:rsidR="007C3D44" w:rsidRDefault="005438EA" w:rsidP="00353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matter, 3</w:t>
      </w:r>
      <w:r w:rsidRPr="005438EA">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strenuously defended the PRAZ deliberations as proper.  It contended that PRAZ </w:t>
      </w:r>
      <w:r w:rsidRPr="000B2920">
        <w:rPr>
          <w:rFonts w:ascii="Times New Roman" w:hAnsi="Times New Roman" w:cs="Times New Roman"/>
          <w:i/>
          <w:sz w:val="24"/>
          <w:szCs w:val="24"/>
        </w:rPr>
        <w:t>mero motu</w:t>
      </w:r>
      <w:r>
        <w:rPr>
          <w:rFonts w:ascii="Times New Roman" w:hAnsi="Times New Roman" w:cs="Times New Roman"/>
          <w:sz w:val="24"/>
          <w:szCs w:val="24"/>
        </w:rPr>
        <w:t xml:space="preserve"> observed a patent illegality “that starred it” in the face, that is the applicant had not sought and obtained clearance by Cabinet before commencing any tender proceedings involving joint ventures.  It also supported its defence of these proceedings on the fact that applicant’s erstwhile legal practitioner “conceded that the procurement proceedings in issue should be set aside.”  Again during the hearing applicant raised a fresh argument that section 24 of the Interpretation Act empowers the review panel to look at the case in the manner it did.  There is no doubt in my mind that the above argument has no merit.  It is clear that the review panel acted </w:t>
      </w:r>
      <w:r w:rsidRPr="000B2920">
        <w:rPr>
          <w:rFonts w:ascii="Times New Roman" w:hAnsi="Times New Roman" w:cs="Times New Roman"/>
          <w:i/>
          <w:sz w:val="24"/>
          <w:szCs w:val="24"/>
        </w:rPr>
        <w:t>ultra vires</w:t>
      </w:r>
      <w:r>
        <w:rPr>
          <w:rFonts w:ascii="Times New Roman" w:hAnsi="Times New Roman" w:cs="Times New Roman"/>
          <w:sz w:val="24"/>
          <w:szCs w:val="24"/>
        </w:rPr>
        <w:t xml:space="preserve"> its powers by raising </w:t>
      </w:r>
      <w:r w:rsidRPr="000B2920">
        <w:rPr>
          <w:rFonts w:ascii="Times New Roman" w:hAnsi="Times New Roman" w:cs="Times New Roman"/>
          <w:i/>
          <w:sz w:val="24"/>
          <w:szCs w:val="24"/>
        </w:rPr>
        <w:t>mero motu</w:t>
      </w:r>
      <w:r>
        <w:rPr>
          <w:rFonts w:ascii="Times New Roman" w:hAnsi="Times New Roman" w:cs="Times New Roman"/>
          <w:sz w:val="24"/>
          <w:szCs w:val="24"/>
        </w:rPr>
        <w:t xml:space="preserve">, an issue that was not raised by the parties in their submissions and determining the </w:t>
      </w:r>
      <w:r w:rsidR="003B6891">
        <w:rPr>
          <w:rFonts w:ascii="Times New Roman" w:hAnsi="Times New Roman" w:cs="Times New Roman"/>
          <w:sz w:val="24"/>
          <w:szCs w:val="24"/>
        </w:rPr>
        <w:t>matter on the issue it raised</w:t>
      </w:r>
      <w:r>
        <w:rPr>
          <w:rFonts w:ascii="Times New Roman" w:hAnsi="Times New Roman" w:cs="Times New Roman"/>
          <w:sz w:val="24"/>
          <w:szCs w:val="24"/>
        </w:rPr>
        <w:t>.  I</w:t>
      </w:r>
      <w:r w:rsidR="00573AF1">
        <w:rPr>
          <w:rFonts w:ascii="Times New Roman" w:hAnsi="Times New Roman" w:cs="Times New Roman"/>
          <w:sz w:val="24"/>
          <w:szCs w:val="24"/>
        </w:rPr>
        <w:t>n terms of the law, that is section 61</w:t>
      </w:r>
      <w:r>
        <w:rPr>
          <w:rFonts w:ascii="Times New Roman" w:hAnsi="Times New Roman" w:cs="Times New Roman"/>
          <w:sz w:val="24"/>
          <w:szCs w:val="24"/>
        </w:rPr>
        <w:t xml:space="preserve">(4) of the Public Procurement and Disposal of Public Assets (General) Regulations SI 5/2018, the review panel </w:t>
      </w:r>
      <w:r w:rsidR="00573AF1">
        <w:rPr>
          <w:rFonts w:ascii="Times New Roman" w:hAnsi="Times New Roman" w:cs="Times New Roman"/>
          <w:sz w:val="24"/>
          <w:szCs w:val="24"/>
        </w:rPr>
        <w:t xml:space="preserve">is </w:t>
      </w:r>
      <w:r>
        <w:rPr>
          <w:rFonts w:ascii="Times New Roman" w:hAnsi="Times New Roman" w:cs="Times New Roman"/>
          <w:sz w:val="24"/>
          <w:szCs w:val="24"/>
        </w:rPr>
        <w:t>required to confine its deliberations to the issues raised by the applicant and the respondent’s reply.  It</w:t>
      </w:r>
      <w:r w:rsidR="007C3D44">
        <w:rPr>
          <w:rFonts w:ascii="Times New Roman" w:hAnsi="Times New Roman" w:cs="Times New Roman"/>
          <w:sz w:val="24"/>
          <w:szCs w:val="24"/>
        </w:rPr>
        <w:t xml:space="preserve"> did not do that, instead it strayed into the bush</w:t>
      </w:r>
      <w:r w:rsidR="003B6891">
        <w:rPr>
          <w:rFonts w:ascii="Times New Roman" w:hAnsi="Times New Roman" w:cs="Times New Roman"/>
          <w:sz w:val="24"/>
          <w:szCs w:val="24"/>
        </w:rPr>
        <w:t>,</w:t>
      </w:r>
      <w:r w:rsidR="007C3D44">
        <w:rPr>
          <w:rFonts w:ascii="Times New Roman" w:hAnsi="Times New Roman" w:cs="Times New Roman"/>
          <w:sz w:val="24"/>
          <w:szCs w:val="24"/>
        </w:rPr>
        <w:t xml:space="preserve"> no wonder 1</w:t>
      </w:r>
      <w:r w:rsidR="007C3D44" w:rsidRPr="007C3D44">
        <w:rPr>
          <w:rFonts w:ascii="Times New Roman" w:hAnsi="Times New Roman" w:cs="Times New Roman"/>
          <w:sz w:val="24"/>
          <w:szCs w:val="24"/>
          <w:vertAlign w:val="superscript"/>
        </w:rPr>
        <w:t>st</w:t>
      </w:r>
      <w:r w:rsidR="007C3D44">
        <w:rPr>
          <w:rFonts w:ascii="Times New Roman" w:hAnsi="Times New Roman" w:cs="Times New Roman"/>
          <w:sz w:val="24"/>
          <w:szCs w:val="24"/>
        </w:rPr>
        <w:t xml:space="preserve"> and 2</w:t>
      </w:r>
      <w:r w:rsidR="007C3D44" w:rsidRPr="007C3D44">
        <w:rPr>
          <w:rFonts w:ascii="Times New Roman" w:hAnsi="Times New Roman" w:cs="Times New Roman"/>
          <w:sz w:val="24"/>
          <w:szCs w:val="24"/>
          <w:vertAlign w:val="superscript"/>
        </w:rPr>
        <w:t>nd</w:t>
      </w:r>
      <w:r w:rsidR="007C3D44">
        <w:rPr>
          <w:rFonts w:ascii="Times New Roman" w:hAnsi="Times New Roman" w:cs="Times New Roman"/>
          <w:sz w:val="24"/>
          <w:szCs w:val="24"/>
        </w:rPr>
        <w:t xml:space="preserve"> respondent</w:t>
      </w:r>
      <w:r w:rsidR="000B2920">
        <w:rPr>
          <w:rFonts w:ascii="Times New Roman" w:hAnsi="Times New Roman" w:cs="Times New Roman"/>
          <w:sz w:val="24"/>
          <w:szCs w:val="24"/>
        </w:rPr>
        <w:t>s</w:t>
      </w:r>
      <w:r w:rsidR="007C3D44">
        <w:rPr>
          <w:rFonts w:ascii="Times New Roman" w:hAnsi="Times New Roman" w:cs="Times New Roman"/>
          <w:sz w:val="24"/>
          <w:szCs w:val="24"/>
        </w:rPr>
        <w:t xml:space="preserve"> have not opposed this application.  Failure to oppose amounts to a concession that the proceedings they conducted were flawed.</w:t>
      </w:r>
    </w:p>
    <w:p w:rsidR="00DE0FD1" w:rsidRDefault="007C3D44" w:rsidP="00353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review</w:t>
      </w:r>
      <w:r w:rsidR="00DE0FD1">
        <w:rPr>
          <w:rFonts w:ascii="Times New Roman" w:hAnsi="Times New Roman" w:cs="Times New Roman"/>
          <w:sz w:val="24"/>
          <w:szCs w:val="24"/>
        </w:rPr>
        <w:t xml:space="preserve"> panel is not a court of law but is a creature of statute.  Its powers are confined to reviewing what has been raised in the papers by the parties.  There</w:t>
      </w:r>
      <w:r w:rsidR="003B6891">
        <w:rPr>
          <w:rFonts w:ascii="Times New Roman" w:hAnsi="Times New Roman" w:cs="Times New Roman"/>
          <w:sz w:val="24"/>
          <w:szCs w:val="24"/>
        </w:rPr>
        <w:t xml:space="preserve">fore, the raising of issues by the panel </w:t>
      </w:r>
      <w:r w:rsidR="00DE0FD1">
        <w:rPr>
          <w:rFonts w:ascii="Times New Roman" w:hAnsi="Times New Roman" w:cs="Times New Roman"/>
          <w:sz w:val="24"/>
          <w:szCs w:val="24"/>
        </w:rPr>
        <w:t>in this case vitiated the proceedings making them irregular.  It appears the concession by applicant’s erstwhile legal practitioner was bad at law as it related to an irregularity already committed by the panel itself.  Whatever happened there or whatever was said there becomes of no consequence.  In my view section 24 of the Interpretation Act does not give the panel power to go outside the issues raised by the parties.</w:t>
      </w:r>
    </w:p>
    <w:p w:rsidR="00DE0FD1" w:rsidRDefault="00DE0FD1" w:rsidP="00353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4</w:t>
      </w:r>
      <w:r w:rsidRPr="00DE0FD1">
        <w:rPr>
          <w:rFonts w:ascii="Times New Roman" w:hAnsi="Times New Roman" w:cs="Times New Roman"/>
          <w:sz w:val="24"/>
          <w:szCs w:val="24"/>
          <w:vertAlign w:val="superscript"/>
        </w:rPr>
        <w:t>th</w:t>
      </w:r>
      <w:r>
        <w:rPr>
          <w:rFonts w:ascii="Times New Roman" w:hAnsi="Times New Roman" w:cs="Times New Roman"/>
          <w:sz w:val="24"/>
          <w:szCs w:val="24"/>
        </w:rPr>
        <w:t xml:space="preserve"> and final issue relates to the late filing of the application for review by 3</w:t>
      </w:r>
      <w:r w:rsidRPr="00DE0FD1">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i</w:t>
      </w:r>
      <w:r w:rsidR="003B6891">
        <w:rPr>
          <w:rFonts w:ascii="Times New Roman" w:hAnsi="Times New Roman" w:cs="Times New Roman"/>
          <w:sz w:val="24"/>
          <w:szCs w:val="24"/>
        </w:rPr>
        <w:t>n contravention of section 74(1)</w:t>
      </w:r>
      <w:r>
        <w:rPr>
          <w:rFonts w:ascii="Times New Roman" w:hAnsi="Times New Roman" w:cs="Times New Roman"/>
          <w:sz w:val="24"/>
          <w:szCs w:val="24"/>
        </w:rPr>
        <w:t xml:space="preserve">(b) of the Public Procurement and Disposal of </w:t>
      </w:r>
      <w:r>
        <w:rPr>
          <w:rFonts w:ascii="Times New Roman" w:hAnsi="Times New Roman" w:cs="Times New Roman"/>
          <w:sz w:val="24"/>
          <w:szCs w:val="24"/>
        </w:rPr>
        <w:lastRenderedPageBreak/>
        <w:t>Assets Act 5/17.  In its response, 3</w:t>
      </w:r>
      <w:r w:rsidRPr="00DE0FD1">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in an opposing affidavit sworn to by one Paradzai Nemashakwe states in paragraph 15 that;</w:t>
      </w:r>
    </w:p>
    <w:p w:rsidR="00DE0FD1" w:rsidRDefault="00DE0FD1" w:rsidP="000B292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“15 AD para 22-29</w:t>
      </w:r>
    </w:p>
    <w:p w:rsidR="005438EA" w:rsidRDefault="00DE0FD1" w:rsidP="000B292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3</w:t>
      </w:r>
      <w:r w:rsidRPr="00DE0FD1">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challenge was timeous and meticulously in terms of the procurement law and regulations…  In any case and if indeed 3</w:t>
      </w:r>
      <w:r w:rsidRPr="00DE0FD1">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challenge was </w:t>
      </w:r>
      <w:r w:rsidR="000B2920">
        <w:rPr>
          <w:rFonts w:ascii="Times New Roman" w:hAnsi="Times New Roman" w:cs="Times New Roman"/>
          <w:sz w:val="24"/>
          <w:szCs w:val="24"/>
        </w:rPr>
        <w:t>out of time (which is denied)  a</w:t>
      </w:r>
      <w:r>
        <w:rPr>
          <w:rFonts w:ascii="Times New Roman" w:hAnsi="Times New Roman" w:cs="Times New Roman"/>
          <w:sz w:val="24"/>
          <w:szCs w:val="24"/>
        </w:rPr>
        <w:t xml:space="preserve">pplicant was </w:t>
      </w:r>
      <w:r w:rsidRPr="00A45938">
        <w:rPr>
          <w:rFonts w:ascii="Times New Roman" w:hAnsi="Times New Roman" w:cs="Times New Roman"/>
          <w:sz w:val="24"/>
          <w:szCs w:val="24"/>
          <w:u w:val="single"/>
        </w:rPr>
        <w:t xml:space="preserve">at </w:t>
      </w:r>
      <w:r w:rsidR="00A45938" w:rsidRPr="00A45938">
        <w:rPr>
          <w:rFonts w:ascii="Times New Roman" w:hAnsi="Times New Roman" w:cs="Times New Roman"/>
          <w:sz w:val="24"/>
          <w:szCs w:val="24"/>
          <w:u w:val="single"/>
        </w:rPr>
        <w:t>large to engage the domestic remedies as are</w:t>
      </w:r>
      <w:r w:rsidR="00A45938">
        <w:rPr>
          <w:rFonts w:ascii="Times New Roman" w:hAnsi="Times New Roman" w:cs="Times New Roman"/>
          <w:sz w:val="24"/>
          <w:szCs w:val="24"/>
        </w:rPr>
        <w:t xml:space="preserve"> </w:t>
      </w:r>
      <w:r w:rsidR="00A45938" w:rsidRPr="00A45938">
        <w:rPr>
          <w:rFonts w:ascii="Times New Roman" w:hAnsi="Times New Roman" w:cs="Times New Roman"/>
          <w:sz w:val="24"/>
          <w:szCs w:val="24"/>
          <w:u w:val="single"/>
        </w:rPr>
        <w:t>provided for in the procurement law</w:t>
      </w:r>
      <w:r w:rsidR="00A45938">
        <w:rPr>
          <w:rFonts w:ascii="Times New Roman" w:hAnsi="Times New Roman" w:cs="Times New Roman"/>
          <w:sz w:val="24"/>
          <w:szCs w:val="24"/>
        </w:rPr>
        <w:t>.” (my emphasis)</w:t>
      </w:r>
      <w:r w:rsidR="005438EA">
        <w:rPr>
          <w:rFonts w:ascii="Times New Roman" w:hAnsi="Times New Roman" w:cs="Times New Roman"/>
          <w:sz w:val="24"/>
          <w:szCs w:val="24"/>
        </w:rPr>
        <w:t xml:space="preserve"> </w:t>
      </w:r>
    </w:p>
    <w:p w:rsidR="00A45938" w:rsidRDefault="00A45938" w:rsidP="00353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problem is that the 3</w:t>
      </w:r>
      <w:r w:rsidRPr="00A45938">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has not told the court when it filed its review application with the 2</w:t>
      </w:r>
      <w:r w:rsidRPr="00A4593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 agree with </w:t>
      </w:r>
      <w:r w:rsidRPr="000B2920">
        <w:rPr>
          <w:rFonts w:ascii="Times New Roman" w:hAnsi="Times New Roman" w:cs="Times New Roman"/>
          <w:i/>
          <w:sz w:val="24"/>
          <w:szCs w:val="24"/>
        </w:rPr>
        <w:t>Mr Sibanda</w:t>
      </w:r>
      <w:r>
        <w:rPr>
          <w:rFonts w:ascii="Times New Roman" w:hAnsi="Times New Roman" w:cs="Times New Roman"/>
          <w:sz w:val="24"/>
          <w:szCs w:val="24"/>
        </w:rPr>
        <w:t xml:space="preserve"> for the applicant that it would be remarkably disingenuous of 3</w:t>
      </w:r>
      <w:r w:rsidRPr="00A45938">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to say that it filed its application on time without telling the court when such application was filed to show it was filed on time.  The 3</w:t>
      </w:r>
      <w:r w:rsidRPr="00A45938">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new argument during the hearing that the applicant’s “decision” was made available on 1</w:t>
      </w:r>
      <w:r w:rsidRPr="00A45938">
        <w:rPr>
          <w:rFonts w:ascii="Times New Roman" w:hAnsi="Times New Roman" w:cs="Times New Roman"/>
          <w:sz w:val="24"/>
          <w:szCs w:val="24"/>
          <w:vertAlign w:val="superscript"/>
        </w:rPr>
        <w:t>st</w:t>
      </w:r>
      <w:r>
        <w:rPr>
          <w:rFonts w:ascii="Times New Roman" w:hAnsi="Times New Roman" w:cs="Times New Roman"/>
          <w:sz w:val="24"/>
          <w:szCs w:val="24"/>
        </w:rPr>
        <w:t xml:space="preserve"> June 2019 has no merit.  See paragraph 11 of the Notice of Opposition on paragraph 22.  This is moreso in light of the clear factual averment by the applicant that the 3</w:t>
      </w:r>
      <w:r w:rsidRPr="00A45938">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lodged its challenge with applicant on 24 May 2019.  Third respondent filed its application for review on 3</w:t>
      </w:r>
      <w:r w:rsidRPr="00A45938">
        <w:rPr>
          <w:rFonts w:ascii="Times New Roman" w:hAnsi="Times New Roman" w:cs="Times New Roman"/>
          <w:sz w:val="24"/>
          <w:szCs w:val="24"/>
          <w:vertAlign w:val="superscript"/>
        </w:rPr>
        <w:t>rd</w:t>
      </w:r>
      <w:r>
        <w:rPr>
          <w:rFonts w:ascii="Times New Roman" w:hAnsi="Times New Roman" w:cs="Times New Roman"/>
          <w:sz w:val="24"/>
          <w:szCs w:val="24"/>
        </w:rPr>
        <w:t xml:space="preserve"> June 2019.  Applicant went further to state that the five (5) days </w:t>
      </w:r>
      <w:r w:rsidR="005E0A87">
        <w:rPr>
          <w:rFonts w:ascii="Times New Roman" w:hAnsi="Times New Roman" w:cs="Times New Roman"/>
          <w:sz w:val="24"/>
          <w:szCs w:val="24"/>
        </w:rPr>
        <w:t xml:space="preserve">within which to </w:t>
      </w:r>
      <w:r w:rsidR="003B6891">
        <w:rPr>
          <w:rFonts w:ascii="Times New Roman" w:hAnsi="Times New Roman" w:cs="Times New Roman"/>
          <w:sz w:val="24"/>
          <w:szCs w:val="24"/>
        </w:rPr>
        <w:t>lodge</w:t>
      </w:r>
      <w:r>
        <w:rPr>
          <w:rFonts w:ascii="Times New Roman" w:hAnsi="Times New Roman" w:cs="Times New Roman"/>
          <w:sz w:val="24"/>
          <w:szCs w:val="24"/>
        </w:rPr>
        <w:t xml:space="preserve"> the application with the Authority in terms of the Ac</w:t>
      </w:r>
      <w:r w:rsidR="003B6891">
        <w:rPr>
          <w:rFonts w:ascii="Times New Roman" w:hAnsi="Times New Roman" w:cs="Times New Roman"/>
          <w:sz w:val="24"/>
          <w:szCs w:val="24"/>
        </w:rPr>
        <w:t>t expired on 31 May 2019.  The 3</w:t>
      </w:r>
      <w:r w:rsidR="003B6891" w:rsidRPr="003B6891">
        <w:rPr>
          <w:rFonts w:ascii="Times New Roman" w:hAnsi="Times New Roman" w:cs="Times New Roman"/>
          <w:sz w:val="24"/>
          <w:szCs w:val="24"/>
          <w:vertAlign w:val="superscript"/>
        </w:rPr>
        <w:t>rd</w:t>
      </w:r>
      <w:r w:rsidR="003B6891">
        <w:rPr>
          <w:rFonts w:ascii="Times New Roman" w:hAnsi="Times New Roman" w:cs="Times New Roman"/>
          <w:sz w:val="24"/>
          <w:szCs w:val="24"/>
        </w:rPr>
        <w:t xml:space="preserve"> of June </w:t>
      </w:r>
      <w:r>
        <w:rPr>
          <w:rFonts w:ascii="Times New Roman" w:hAnsi="Times New Roman" w:cs="Times New Roman"/>
          <w:sz w:val="24"/>
          <w:szCs w:val="24"/>
        </w:rPr>
        <w:t xml:space="preserve">was one day outside the time </w:t>
      </w:r>
      <w:r w:rsidR="000E5332">
        <w:rPr>
          <w:rFonts w:ascii="Times New Roman" w:hAnsi="Times New Roman" w:cs="Times New Roman"/>
          <w:sz w:val="24"/>
          <w:szCs w:val="24"/>
        </w:rPr>
        <w:t>allowed by the law that birthed the panel.</w:t>
      </w:r>
    </w:p>
    <w:p w:rsidR="000E5332" w:rsidRDefault="000E5332" w:rsidP="00353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take the view that the review panel fell into a grave error in considering an application that was filed outside the time allowed by the mother Act.  In fact there was no application before the panel.  It should have struck the matter of</w:t>
      </w:r>
      <w:r w:rsidR="006E3BDF">
        <w:rPr>
          <w:rFonts w:ascii="Times New Roman" w:hAnsi="Times New Roman" w:cs="Times New Roman"/>
          <w:sz w:val="24"/>
          <w:szCs w:val="24"/>
        </w:rPr>
        <w:t>f</w:t>
      </w:r>
      <w:r>
        <w:rPr>
          <w:rFonts w:ascii="Times New Roman" w:hAnsi="Times New Roman" w:cs="Times New Roman"/>
          <w:sz w:val="24"/>
          <w:szCs w:val="24"/>
        </w:rPr>
        <w:t xml:space="preserve"> the roll.  What the review panel purported to do is a legal nullity which must be set aside.  The 3</w:t>
      </w:r>
      <w:r w:rsidRPr="000E5332">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mounted defective proceedings before the 1</w:t>
      </w:r>
      <w:r w:rsidRPr="000E533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review panel.</w:t>
      </w:r>
    </w:p>
    <w:p w:rsidR="000E5332" w:rsidRDefault="006E3BDF" w:rsidP="00353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do not find an</w:t>
      </w:r>
      <w:r w:rsidR="000E5332">
        <w:rPr>
          <w:rFonts w:ascii="Times New Roman" w:hAnsi="Times New Roman" w:cs="Times New Roman"/>
          <w:sz w:val="24"/>
          <w:szCs w:val="24"/>
        </w:rPr>
        <w:t>y merit in 3</w:t>
      </w:r>
      <w:r w:rsidR="000E5332" w:rsidRPr="000E5332">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complai</w:t>
      </w:r>
      <w:r w:rsidR="000E5332">
        <w:rPr>
          <w:rFonts w:ascii="Times New Roman" w:hAnsi="Times New Roman" w:cs="Times New Roman"/>
          <w:sz w:val="24"/>
          <w:szCs w:val="24"/>
        </w:rPr>
        <w:t>nt that what applicant seeks in this matter would not resolve the matter</w:t>
      </w:r>
      <w:r w:rsidR="003B6891">
        <w:rPr>
          <w:rFonts w:ascii="Times New Roman" w:hAnsi="Times New Roman" w:cs="Times New Roman"/>
          <w:sz w:val="24"/>
          <w:szCs w:val="24"/>
        </w:rPr>
        <w:t>,</w:t>
      </w:r>
      <w:r w:rsidR="000E5332">
        <w:rPr>
          <w:rFonts w:ascii="Times New Roman" w:hAnsi="Times New Roman" w:cs="Times New Roman"/>
          <w:sz w:val="24"/>
          <w:szCs w:val="24"/>
        </w:rPr>
        <w:t xml:space="preserve"> in that no substantive relief is sought.  If this court declares the proceedings a nullity and proceeds to set those proceedings aside, that will be a substantive relief to the applicant.</w:t>
      </w:r>
    </w:p>
    <w:p w:rsidR="003B6891" w:rsidRDefault="003B6891" w:rsidP="00353FBD">
      <w:pPr>
        <w:spacing w:line="360" w:lineRule="auto"/>
        <w:ind w:firstLine="720"/>
        <w:jc w:val="both"/>
        <w:rPr>
          <w:rFonts w:ascii="Times New Roman" w:hAnsi="Times New Roman" w:cs="Times New Roman"/>
          <w:b/>
          <w:sz w:val="24"/>
          <w:szCs w:val="24"/>
        </w:rPr>
      </w:pPr>
    </w:p>
    <w:p w:rsidR="003B6891" w:rsidRDefault="003B6891" w:rsidP="00353FBD">
      <w:pPr>
        <w:spacing w:line="360" w:lineRule="auto"/>
        <w:ind w:firstLine="720"/>
        <w:jc w:val="both"/>
        <w:rPr>
          <w:rFonts w:ascii="Times New Roman" w:hAnsi="Times New Roman" w:cs="Times New Roman"/>
          <w:b/>
          <w:sz w:val="24"/>
          <w:szCs w:val="24"/>
        </w:rPr>
      </w:pPr>
    </w:p>
    <w:p w:rsidR="000E5332" w:rsidRPr="005727D0" w:rsidRDefault="000E5332" w:rsidP="00353FBD">
      <w:pPr>
        <w:spacing w:line="360" w:lineRule="auto"/>
        <w:ind w:firstLine="720"/>
        <w:jc w:val="both"/>
        <w:rPr>
          <w:rFonts w:ascii="Times New Roman" w:hAnsi="Times New Roman" w:cs="Times New Roman"/>
          <w:b/>
          <w:sz w:val="24"/>
          <w:szCs w:val="24"/>
        </w:rPr>
      </w:pPr>
      <w:r w:rsidRPr="005727D0">
        <w:rPr>
          <w:rFonts w:ascii="Times New Roman" w:hAnsi="Times New Roman" w:cs="Times New Roman"/>
          <w:b/>
          <w:sz w:val="24"/>
          <w:szCs w:val="24"/>
        </w:rPr>
        <w:lastRenderedPageBreak/>
        <w:t>DISPOSITION</w:t>
      </w:r>
    </w:p>
    <w:p w:rsidR="000E5332" w:rsidRDefault="000E5332" w:rsidP="00353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be and is hereby ordered that;</w:t>
      </w:r>
    </w:p>
    <w:p w:rsidR="000E5332" w:rsidRDefault="000E5332" w:rsidP="00353FB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The purported review proceedings chaired by the 1</w:t>
      </w:r>
      <w:r w:rsidRPr="000E533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respect of a tender carried out by applicant under Tsholotsho North Hunting Concession Tender Number TRDC 03/19 be and are nullified.</w:t>
      </w:r>
    </w:p>
    <w:p w:rsidR="000E5332" w:rsidRDefault="000E5332" w:rsidP="00353FB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The 3</w:t>
      </w:r>
      <w:r w:rsidRPr="000E5332">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shall pay the costs of this application.</w:t>
      </w:r>
    </w:p>
    <w:p w:rsidR="002F2579" w:rsidRDefault="002F2579" w:rsidP="00353FBD">
      <w:pPr>
        <w:pStyle w:val="NoSpacing"/>
        <w:jc w:val="both"/>
        <w:rPr>
          <w:rFonts w:ascii="Times New Roman" w:hAnsi="Times New Roman" w:cs="Times New Roman"/>
          <w:i/>
          <w:sz w:val="24"/>
          <w:szCs w:val="24"/>
        </w:rPr>
      </w:pPr>
    </w:p>
    <w:p w:rsidR="002F2579" w:rsidRDefault="002F2579" w:rsidP="00353FBD">
      <w:pPr>
        <w:pStyle w:val="NoSpacing"/>
        <w:jc w:val="both"/>
        <w:rPr>
          <w:rFonts w:ascii="Times New Roman" w:hAnsi="Times New Roman" w:cs="Times New Roman"/>
          <w:i/>
          <w:sz w:val="24"/>
          <w:szCs w:val="24"/>
        </w:rPr>
      </w:pPr>
    </w:p>
    <w:p w:rsidR="002F2579" w:rsidRDefault="002F2579" w:rsidP="00353FBD">
      <w:pPr>
        <w:pStyle w:val="NoSpacing"/>
        <w:jc w:val="both"/>
        <w:rPr>
          <w:rFonts w:ascii="Times New Roman" w:hAnsi="Times New Roman" w:cs="Times New Roman"/>
          <w:i/>
          <w:sz w:val="24"/>
          <w:szCs w:val="24"/>
        </w:rPr>
      </w:pPr>
    </w:p>
    <w:p w:rsidR="002F2579" w:rsidRDefault="002F2579" w:rsidP="00353FBD">
      <w:pPr>
        <w:pStyle w:val="NoSpacing"/>
        <w:jc w:val="both"/>
        <w:rPr>
          <w:rFonts w:ascii="Times New Roman" w:hAnsi="Times New Roman" w:cs="Times New Roman"/>
          <w:i/>
          <w:sz w:val="24"/>
          <w:szCs w:val="24"/>
        </w:rPr>
      </w:pPr>
    </w:p>
    <w:p w:rsidR="002F2579" w:rsidRDefault="002F2579" w:rsidP="00353FBD">
      <w:pPr>
        <w:pStyle w:val="NoSpacing"/>
        <w:jc w:val="both"/>
        <w:rPr>
          <w:rFonts w:ascii="Times New Roman" w:hAnsi="Times New Roman" w:cs="Times New Roman"/>
          <w:i/>
          <w:sz w:val="24"/>
          <w:szCs w:val="24"/>
        </w:rPr>
      </w:pPr>
    </w:p>
    <w:p w:rsidR="002F2579" w:rsidRDefault="002F2579" w:rsidP="00353FBD">
      <w:pPr>
        <w:pStyle w:val="NoSpacing"/>
        <w:jc w:val="both"/>
        <w:rPr>
          <w:rFonts w:ascii="Times New Roman" w:hAnsi="Times New Roman" w:cs="Times New Roman"/>
          <w:i/>
          <w:sz w:val="24"/>
          <w:szCs w:val="24"/>
        </w:rPr>
      </w:pPr>
    </w:p>
    <w:p w:rsidR="00D9005E" w:rsidRPr="00D9005E" w:rsidRDefault="00D9005E" w:rsidP="00353FBD">
      <w:pPr>
        <w:pStyle w:val="NoSpacing"/>
        <w:jc w:val="both"/>
        <w:rPr>
          <w:rFonts w:ascii="Times New Roman" w:hAnsi="Times New Roman" w:cs="Times New Roman"/>
          <w:sz w:val="24"/>
          <w:szCs w:val="24"/>
        </w:rPr>
      </w:pPr>
      <w:r w:rsidRPr="00D9005E">
        <w:rPr>
          <w:rFonts w:ascii="Times New Roman" w:hAnsi="Times New Roman" w:cs="Times New Roman"/>
          <w:i/>
          <w:sz w:val="24"/>
          <w:szCs w:val="24"/>
        </w:rPr>
        <w:t>Job Sibanda and Associates</w:t>
      </w:r>
      <w:r w:rsidRPr="00D9005E">
        <w:rPr>
          <w:rFonts w:ascii="Times New Roman" w:hAnsi="Times New Roman" w:cs="Times New Roman"/>
          <w:sz w:val="24"/>
          <w:szCs w:val="24"/>
        </w:rPr>
        <w:t>, applicant’s legal practitioners</w:t>
      </w:r>
    </w:p>
    <w:p w:rsidR="00D9005E" w:rsidRPr="00D9005E" w:rsidRDefault="00D9005E" w:rsidP="00353FBD">
      <w:pPr>
        <w:pStyle w:val="NoSpacing"/>
        <w:jc w:val="both"/>
        <w:rPr>
          <w:rFonts w:ascii="Times New Roman" w:hAnsi="Times New Roman" w:cs="Times New Roman"/>
          <w:sz w:val="24"/>
          <w:szCs w:val="24"/>
        </w:rPr>
      </w:pPr>
      <w:r w:rsidRPr="00D9005E">
        <w:rPr>
          <w:rFonts w:ascii="Times New Roman" w:hAnsi="Times New Roman" w:cs="Times New Roman"/>
          <w:i/>
          <w:sz w:val="24"/>
          <w:szCs w:val="24"/>
        </w:rPr>
        <w:t>Messrs Ncube Attorneys</w:t>
      </w:r>
      <w:r w:rsidRPr="00D9005E">
        <w:rPr>
          <w:rFonts w:ascii="Times New Roman" w:hAnsi="Times New Roman" w:cs="Times New Roman"/>
          <w:sz w:val="24"/>
          <w:szCs w:val="24"/>
        </w:rPr>
        <w:t>, 3</w:t>
      </w:r>
      <w:r w:rsidRPr="00D9005E">
        <w:rPr>
          <w:rFonts w:ascii="Times New Roman" w:hAnsi="Times New Roman" w:cs="Times New Roman"/>
          <w:sz w:val="24"/>
          <w:szCs w:val="24"/>
          <w:vertAlign w:val="superscript"/>
        </w:rPr>
        <w:t>rd</w:t>
      </w:r>
      <w:r w:rsidRPr="00D9005E">
        <w:rPr>
          <w:rFonts w:ascii="Times New Roman" w:hAnsi="Times New Roman" w:cs="Times New Roman"/>
          <w:sz w:val="24"/>
          <w:szCs w:val="24"/>
        </w:rPr>
        <w:t xml:space="preserve"> respondent’s legal practitioners</w:t>
      </w:r>
    </w:p>
    <w:p w:rsidR="00F865B0" w:rsidRPr="00153DBC" w:rsidRDefault="00F865B0" w:rsidP="00F865B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153DBC" w:rsidRDefault="00153DBC" w:rsidP="00153DBC">
      <w:pPr>
        <w:pStyle w:val="ListParagraph"/>
        <w:spacing w:line="360" w:lineRule="auto"/>
        <w:ind w:left="1080"/>
        <w:jc w:val="both"/>
        <w:rPr>
          <w:rFonts w:ascii="Times New Roman" w:hAnsi="Times New Roman" w:cs="Times New Roman"/>
          <w:sz w:val="24"/>
          <w:szCs w:val="24"/>
        </w:rPr>
      </w:pPr>
    </w:p>
    <w:p w:rsidR="00153DBC" w:rsidRPr="00AB615D" w:rsidRDefault="00153DBC" w:rsidP="00153DBC">
      <w:pPr>
        <w:pStyle w:val="ListParagraph"/>
        <w:spacing w:line="360" w:lineRule="auto"/>
        <w:ind w:left="1080"/>
        <w:jc w:val="both"/>
        <w:rPr>
          <w:rFonts w:ascii="Times New Roman" w:hAnsi="Times New Roman" w:cs="Times New Roman"/>
          <w:sz w:val="24"/>
          <w:szCs w:val="24"/>
        </w:rPr>
      </w:pPr>
    </w:p>
    <w:p w:rsidR="001D08C3" w:rsidRPr="00223A94" w:rsidRDefault="001D08C3" w:rsidP="00223A94"/>
    <w:sectPr w:rsidR="001D08C3" w:rsidRPr="00223A94"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731" w:rsidRDefault="00BA6731" w:rsidP="00353FBD">
      <w:pPr>
        <w:spacing w:after="0" w:line="240" w:lineRule="auto"/>
      </w:pPr>
      <w:r>
        <w:separator/>
      </w:r>
    </w:p>
  </w:endnote>
  <w:endnote w:type="continuationSeparator" w:id="1">
    <w:p w:rsidR="00BA6731" w:rsidRDefault="00BA6731" w:rsidP="00353F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731" w:rsidRDefault="00BA6731" w:rsidP="00353FBD">
      <w:pPr>
        <w:spacing w:after="0" w:line="240" w:lineRule="auto"/>
      </w:pPr>
      <w:r>
        <w:separator/>
      </w:r>
    </w:p>
  </w:footnote>
  <w:footnote w:type="continuationSeparator" w:id="1">
    <w:p w:rsidR="00BA6731" w:rsidRDefault="00BA6731" w:rsidP="00353F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8643"/>
      <w:docPartObj>
        <w:docPartGallery w:val="Page Numbers (Top of Page)"/>
        <w:docPartUnique/>
      </w:docPartObj>
    </w:sdtPr>
    <w:sdtEndPr>
      <w:rPr>
        <w:rFonts w:ascii="Times New Roman" w:hAnsi="Times New Roman" w:cs="Times New Roman"/>
        <w:sz w:val="24"/>
        <w:szCs w:val="24"/>
      </w:rPr>
    </w:sdtEndPr>
    <w:sdtContent>
      <w:p w:rsidR="00353FBD" w:rsidRPr="00353FBD" w:rsidRDefault="003E6186">
        <w:pPr>
          <w:pStyle w:val="Header"/>
          <w:jc w:val="right"/>
          <w:rPr>
            <w:rFonts w:ascii="Times New Roman" w:hAnsi="Times New Roman" w:cs="Times New Roman"/>
            <w:sz w:val="24"/>
            <w:szCs w:val="24"/>
          </w:rPr>
        </w:pPr>
        <w:r w:rsidRPr="00353FBD">
          <w:rPr>
            <w:rFonts w:ascii="Times New Roman" w:hAnsi="Times New Roman" w:cs="Times New Roman"/>
            <w:sz w:val="24"/>
            <w:szCs w:val="24"/>
          </w:rPr>
          <w:fldChar w:fldCharType="begin"/>
        </w:r>
        <w:r w:rsidR="00353FBD" w:rsidRPr="00353FBD">
          <w:rPr>
            <w:rFonts w:ascii="Times New Roman" w:hAnsi="Times New Roman" w:cs="Times New Roman"/>
            <w:sz w:val="24"/>
            <w:szCs w:val="24"/>
          </w:rPr>
          <w:instrText xml:space="preserve"> PAGE   \* MERGEFORMAT </w:instrText>
        </w:r>
        <w:r w:rsidRPr="00353FBD">
          <w:rPr>
            <w:rFonts w:ascii="Times New Roman" w:hAnsi="Times New Roman" w:cs="Times New Roman"/>
            <w:sz w:val="24"/>
            <w:szCs w:val="24"/>
          </w:rPr>
          <w:fldChar w:fldCharType="separate"/>
        </w:r>
        <w:r w:rsidR="005E0A87">
          <w:rPr>
            <w:rFonts w:ascii="Times New Roman" w:hAnsi="Times New Roman" w:cs="Times New Roman"/>
            <w:noProof/>
            <w:sz w:val="24"/>
            <w:szCs w:val="24"/>
          </w:rPr>
          <w:t>8</w:t>
        </w:r>
        <w:r w:rsidRPr="00353FBD">
          <w:rPr>
            <w:rFonts w:ascii="Times New Roman" w:hAnsi="Times New Roman" w:cs="Times New Roman"/>
            <w:sz w:val="24"/>
            <w:szCs w:val="24"/>
          </w:rPr>
          <w:fldChar w:fldCharType="end"/>
        </w:r>
      </w:p>
      <w:p w:rsidR="00353FBD" w:rsidRPr="00353FBD" w:rsidRDefault="00353FBD">
        <w:pPr>
          <w:pStyle w:val="Header"/>
          <w:jc w:val="right"/>
          <w:rPr>
            <w:rFonts w:ascii="Times New Roman" w:hAnsi="Times New Roman" w:cs="Times New Roman"/>
            <w:sz w:val="24"/>
            <w:szCs w:val="24"/>
          </w:rPr>
        </w:pPr>
        <w:r w:rsidRPr="00353FBD">
          <w:rPr>
            <w:rFonts w:ascii="Times New Roman" w:hAnsi="Times New Roman" w:cs="Times New Roman"/>
            <w:sz w:val="24"/>
            <w:szCs w:val="24"/>
          </w:rPr>
          <w:t>HB</w:t>
        </w:r>
        <w:r w:rsidR="000133FC">
          <w:rPr>
            <w:rFonts w:ascii="Times New Roman" w:hAnsi="Times New Roman" w:cs="Times New Roman"/>
            <w:sz w:val="24"/>
            <w:szCs w:val="24"/>
          </w:rPr>
          <w:t xml:space="preserve"> 69/21</w:t>
        </w:r>
      </w:p>
      <w:p w:rsidR="00353FBD" w:rsidRPr="00353FBD" w:rsidRDefault="00353FBD">
        <w:pPr>
          <w:pStyle w:val="Header"/>
          <w:jc w:val="right"/>
          <w:rPr>
            <w:rFonts w:ascii="Times New Roman" w:hAnsi="Times New Roman" w:cs="Times New Roman"/>
            <w:sz w:val="24"/>
            <w:szCs w:val="24"/>
          </w:rPr>
        </w:pPr>
        <w:r w:rsidRPr="00353FBD">
          <w:rPr>
            <w:rFonts w:ascii="Times New Roman" w:hAnsi="Times New Roman" w:cs="Times New Roman"/>
            <w:sz w:val="24"/>
            <w:szCs w:val="24"/>
          </w:rPr>
          <w:t>HC</w:t>
        </w:r>
        <w:r w:rsidR="006E3BDF">
          <w:rPr>
            <w:rFonts w:ascii="Times New Roman" w:hAnsi="Times New Roman" w:cs="Times New Roman"/>
            <w:sz w:val="24"/>
            <w:szCs w:val="24"/>
          </w:rPr>
          <w:t xml:space="preserve"> </w:t>
        </w:r>
        <w:r w:rsidRPr="00353FBD">
          <w:rPr>
            <w:rFonts w:ascii="Times New Roman" w:hAnsi="Times New Roman" w:cs="Times New Roman"/>
            <w:sz w:val="24"/>
            <w:szCs w:val="24"/>
          </w:rPr>
          <w:t>1752/19</w:t>
        </w:r>
      </w:p>
    </w:sdtContent>
  </w:sdt>
  <w:p w:rsidR="00353FBD" w:rsidRDefault="00353F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E365C2"/>
    <w:multiLevelType w:val="hybridMultilevel"/>
    <w:tmpl w:val="1410108C"/>
    <w:lvl w:ilvl="0" w:tplc="C0981F6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23A94"/>
    <w:rsid w:val="0000227E"/>
    <w:rsid w:val="000133FC"/>
    <w:rsid w:val="0003681D"/>
    <w:rsid w:val="00052203"/>
    <w:rsid w:val="00093347"/>
    <w:rsid w:val="000959A2"/>
    <w:rsid w:val="000A3F40"/>
    <w:rsid w:val="000B2920"/>
    <w:rsid w:val="000B7E91"/>
    <w:rsid w:val="000E5332"/>
    <w:rsid w:val="000F3B94"/>
    <w:rsid w:val="00153DBC"/>
    <w:rsid w:val="001D08C3"/>
    <w:rsid w:val="001E7B5E"/>
    <w:rsid w:val="00223A94"/>
    <w:rsid w:val="00235127"/>
    <w:rsid w:val="00245715"/>
    <w:rsid w:val="00273A11"/>
    <w:rsid w:val="00274D8E"/>
    <w:rsid w:val="00295224"/>
    <w:rsid w:val="002A7C3B"/>
    <w:rsid w:val="002B369D"/>
    <w:rsid w:val="002D594D"/>
    <w:rsid w:val="002F2579"/>
    <w:rsid w:val="003229C2"/>
    <w:rsid w:val="0032485F"/>
    <w:rsid w:val="00336876"/>
    <w:rsid w:val="0034359C"/>
    <w:rsid w:val="00353FBD"/>
    <w:rsid w:val="003671CB"/>
    <w:rsid w:val="00371690"/>
    <w:rsid w:val="00372551"/>
    <w:rsid w:val="00374A2D"/>
    <w:rsid w:val="003829EE"/>
    <w:rsid w:val="003B6891"/>
    <w:rsid w:val="003E068C"/>
    <w:rsid w:val="003E6186"/>
    <w:rsid w:val="00401A1B"/>
    <w:rsid w:val="004151E4"/>
    <w:rsid w:val="00487F94"/>
    <w:rsid w:val="004D251B"/>
    <w:rsid w:val="004E0A6D"/>
    <w:rsid w:val="005333B4"/>
    <w:rsid w:val="005438EA"/>
    <w:rsid w:val="00557527"/>
    <w:rsid w:val="005727D0"/>
    <w:rsid w:val="00573AF1"/>
    <w:rsid w:val="00584AED"/>
    <w:rsid w:val="00593CA7"/>
    <w:rsid w:val="005E0A87"/>
    <w:rsid w:val="005F1C27"/>
    <w:rsid w:val="0060227F"/>
    <w:rsid w:val="00642462"/>
    <w:rsid w:val="006A19BA"/>
    <w:rsid w:val="006E3BDF"/>
    <w:rsid w:val="00730D25"/>
    <w:rsid w:val="00761D58"/>
    <w:rsid w:val="007C3D44"/>
    <w:rsid w:val="007C5505"/>
    <w:rsid w:val="00862BDF"/>
    <w:rsid w:val="00894610"/>
    <w:rsid w:val="008E388E"/>
    <w:rsid w:val="008E425B"/>
    <w:rsid w:val="009D3B9D"/>
    <w:rsid w:val="009F019D"/>
    <w:rsid w:val="009F0A4D"/>
    <w:rsid w:val="00A45938"/>
    <w:rsid w:val="00A97786"/>
    <w:rsid w:val="00AB615D"/>
    <w:rsid w:val="00AC540E"/>
    <w:rsid w:val="00AD1093"/>
    <w:rsid w:val="00AF3FD0"/>
    <w:rsid w:val="00B015F2"/>
    <w:rsid w:val="00B90020"/>
    <w:rsid w:val="00BA577E"/>
    <w:rsid w:val="00BA6731"/>
    <w:rsid w:val="00C13065"/>
    <w:rsid w:val="00D07B1C"/>
    <w:rsid w:val="00D20C47"/>
    <w:rsid w:val="00D9005E"/>
    <w:rsid w:val="00DB5D77"/>
    <w:rsid w:val="00DE0FD1"/>
    <w:rsid w:val="00F1320B"/>
    <w:rsid w:val="00F1737B"/>
    <w:rsid w:val="00F56F71"/>
    <w:rsid w:val="00F865B0"/>
    <w:rsid w:val="00FA790A"/>
    <w:rsid w:val="00FB0D03"/>
    <w:rsid w:val="00FC18CC"/>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A94"/>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3A94"/>
    <w:pPr>
      <w:spacing w:after="0" w:line="240" w:lineRule="auto"/>
    </w:pPr>
    <w:rPr>
      <w:rFonts w:eastAsiaTheme="minorEastAsia"/>
      <w:lang w:val="en-US"/>
    </w:rPr>
  </w:style>
  <w:style w:type="paragraph" w:styleId="ListParagraph">
    <w:name w:val="List Paragraph"/>
    <w:basedOn w:val="Normal"/>
    <w:uiPriority w:val="34"/>
    <w:qFormat/>
    <w:rsid w:val="00593CA7"/>
    <w:pPr>
      <w:ind w:left="720"/>
      <w:contextualSpacing/>
    </w:pPr>
  </w:style>
  <w:style w:type="paragraph" w:styleId="Header">
    <w:name w:val="header"/>
    <w:basedOn w:val="Normal"/>
    <w:link w:val="HeaderChar"/>
    <w:uiPriority w:val="99"/>
    <w:unhideWhenUsed/>
    <w:rsid w:val="00353F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FBD"/>
    <w:rPr>
      <w:rFonts w:eastAsiaTheme="minorEastAsia"/>
      <w:lang w:val="en-US"/>
    </w:rPr>
  </w:style>
  <w:style w:type="paragraph" w:styleId="Footer">
    <w:name w:val="footer"/>
    <w:basedOn w:val="Normal"/>
    <w:link w:val="FooterChar"/>
    <w:uiPriority w:val="99"/>
    <w:semiHidden/>
    <w:unhideWhenUsed/>
    <w:rsid w:val="00353FB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53FBD"/>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TotalTime>
  <Pages>9</Pages>
  <Words>2698</Words>
  <Characters>15383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43</cp:revision>
  <dcterms:created xsi:type="dcterms:W3CDTF">2021-04-15T08:50:00Z</dcterms:created>
  <dcterms:modified xsi:type="dcterms:W3CDTF">2021-04-26T09:20:00Z</dcterms:modified>
</cp:coreProperties>
</file>