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8D1" w:rsidRDefault="00EE78D1" w:rsidP="003E5395">
      <w:pPr>
        <w:spacing w:after="0"/>
        <w:jc w:val="both"/>
        <w:rPr>
          <w:rFonts w:ascii="Times New Roman" w:hAnsi="Times New Roman" w:cs="Times New Roman"/>
          <w:sz w:val="24"/>
          <w:szCs w:val="24"/>
        </w:rPr>
      </w:pPr>
      <w:bookmarkStart w:id="0" w:name="_GoBack"/>
      <w:bookmarkEnd w:id="0"/>
    </w:p>
    <w:p w:rsidR="00F108D3" w:rsidRDefault="001D3951" w:rsidP="00751E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TR</w:t>
      </w:r>
      <w:r w:rsidR="00B8755C">
        <w:rPr>
          <w:rFonts w:ascii="Times New Roman" w:hAnsi="Times New Roman" w:cs="Times New Roman"/>
          <w:sz w:val="24"/>
          <w:szCs w:val="24"/>
        </w:rPr>
        <w:t>USTEES OF ANGLICAN DIOCESE OF</w:t>
      </w:r>
      <w:r w:rsidR="00834176">
        <w:rPr>
          <w:rFonts w:ascii="Times New Roman" w:hAnsi="Times New Roman" w:cs="Times New Roman"/>
          <w:sz w:val="24"/>
          <w:szCs w:val="24"/>
        </w:rPr>
        <w:tab/>
      </w:r>
      <w:r w:rsidR="00B8755C">
        <w:rPr>
          <w:rFonts w:ascii="Times New Roman" w:hAnsi="Times New Roman" w:cs="Times New Roman"/>
          <w:sz w:val="24"/>
          <w:szCs w:val="24"/>
        </w:rPr>
        <w:t xml:space="preserve"> MANICALAND</w:t>
      </w:r>
      <w:r w:rsidR="004C7664">
        <w:rPr>
          <w:rFonts w:ascii="Times New Roman" w:hAnsi="Times New Roman" w:cs="Times New Roman"/>
          <w:sz w:val="24"/>
          <w:szCs w:val="24"/>
        </w:rPr>
        <w:tab/>
      </w:r>
      <w:r w:rsidR="005E0FA4">
        <w:rPr>
          <w:rFonts w:ascii="Times New Roman" w:hAnsi="Times New Roman" w:cs="Times New Roman"/>
          <w:sz w:val="24"/>
          <w:szCs w:val="24"/>
        </w:rPr>
        <w:tab/>
      </w:r>
      <w:r w:rsidR="00834176">
        <w:rPr>
          <w:rFonts w:ascii="Times New Roman" w:hAnsi="Times New Roman" w:cs="Times New Roman"/>
          <w:sz w:val="24"/>
          <w:szCs w:val="24"/>
        </w:rPr>
        <w:t xml:space="preserve">   </w:t>
      </w:r>
      <w:r w:rsidR="004C7664">
        <w:rPr>
          <w:rFonts w:ascii="Times New Roman" w:hAnsi="Times New Roman" w:cs="Times New Roman"/>
          <w:sz w:val="24"/>
          <w:szCs w:val="24"/>
        </w:rPr>
        <w:t xml:space="preserve">APPLICANT </w:t>
      </w:r>
    </w:p>
    <w:p w:rsidR="00B8755C" w:rsidRDefault="00B8755C" w:rsidP="00751E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CHURCH OF THE PROVINCE OF CENTRAL AFRICA</w:t>
      </w:r>
    </w:p>
    <w:p w:rsidR="00EE78D1" w:rsidRPr="00B017EC" w:rsidRDefault="004E7244" w:rsidP="00751E8F">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r w:rsidR="005A7DFB">
        <w:rPr>
          <w:rFonts w:ascii="Times New Roman" w:hAnsi="Times New Roman" w:cs="Times New Roman"/>
          <w:sz w:val="24"/>
          <w:szCs w:val="24"/>
        </w:rPr>
        <w:t xml:space="preserve"> </w:t>
      </w:r>
      <w:r w:rsidR="00504D59">
        <w:rPr>
          <w:rFonts w:ascii="Times New Roman" w:hAnsi="Times New Roman" w:cs="Times New Roman"/>
          <w:sz w:val="24"/>
          <w:szCs w:val="24"/>
        </w:rPr>
        <w:t xml:space="preserve"> </w:t>
      </w:r>
      <w:r w:rsidR="0095548B">
        <w:rPr>
          <w:rFonts w:ascii="Times New Roman" w:hAnsi="Times New Roman" w:cs="Times New Roman"/>
          <w:sz w:val="24"/>
          <w:szCs w:val="24"/>
        </w:rPr>
        <w:t xml:space="preserve"> </w:t>
      </w:r>
    </w:p>
    <w:p w:rsidR="00F108D3" w:rsidRDefault="00B8755C" w:rsidP="00751E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MAKONI RURAL DISTRICT COUNCIL</w:t>
      </w:r>
      <w:r w:rsidR="004E7244">
        <w:rPr>
          <w:rFonts w:ascii="Times New Roman" w:hAnsi="Times New Roman" w:cs="Times New Roman"/>
          <w:sz w:val="24"/>
          <w:szCs w:val="24"/>
        </w:rPr>
        <w:tab/>
      </w:r>
      <w:r w:rsidR="004E7244">
        <w:rPr>
          <w:rFonts w:ascii="Times New Roman" w:hAnsi="Times New Roman" w:cs="Times New Roman"/>
          <w:sz w:val="24"/>
          <w:szCs w:val="24"/>
        </w:rPr>
        <w:tab/>
      </w:r>
      <w:r w:rsidR="004E7244">
        <w:rPr>
          <w:rFonts w:ascii="Times New Roman" w:hAnsi="Times New Roman" w:cs="Times New Roman"/>
          <w:sz w:val="24"/>
          <w:szCs w:val="24"/>
        </w:rPr>
        <w:tab/>
      </w:r>
      <w:r w:rsidR="004E7244">
        <w:rPr>
          <w:rFonts w:ascii="Times New Roman" w:hAnsi="Times New Roman" w:cs="Times New Roman"/>
          <w:sz w:val="24"/>
          <w:szCs w:val="24"/>
        </w:rPr>
        <w:tab/>
        <w:t xml:space="preserve"> </w:t>
      </w:r>
      <w:r w:rsidR="00751E8F">
        <w:rPr>
          <w:rFonts w:ascii="Times New Roman" w:hAnsi="Times New Roman" w:cs="Times New Roman"/>
          <w:sz w:val="24"/>
          <w:szCs w:val="24"/>
        </w:rPr>
        <w:t xml:space="preserve">       </w:t>
      </w:r>
      <w:r w:rsidR="004E7244">
        <w:rPr>
          <w:rFonts w:ascii="Times New Roman" w:hAnsi="Times New Roman" w:cs="Times New Roman"/>
          <w:sz w:val="24"/>
          <w:szCs w:val="24"/>
        </w:rPr>
        <w:t xml:space="preserve"> 1</w:t>
      </w:r>
      <w:r w:rsidR="004E7244" w:rsidRPr="004E7244">
        <w:rPr>
          <w:rFonts w:ascii="Times New Roman" w:hAnsi="Times New Roman" w:cs="Times New Roman"/>
          <w:sz w:val="24"/>
          <w:szCs w:val="24"/>
          <w:vertAlign w:val="superscript"/>
        </w:rPr>
        <w:t>ST</w:t>
      </w:r>
      <w:r w:rsidR="004E7244">
        <w:rPr>
          <w:rFonts w:ascii="Times New Roman" w:hAnsi="Times New Roman" w:cs="Times New Roman"/>
          <w:sz w:val="24"/>
          <w:szCs w:val="24"/>
        </w:rPr>
        <w:t xml:space="preserve"> RESPONDENT </w:t>
      </w:r>
      <w:r w:rsidR="004C7664">
        <w:rPr>
          <w:rFonts w:ascii="Times New Roman" w:hAnsi="Times New Roman" w:cs="Times New Roman"/>
          <w:sz w:val="24"/>
          <w:szCs w:val="24"/>
        </w:rPr>
        <w:t xml:space="preserve"> </w:t>
      </w:r>
    </w:p>
    <w:p w:rsidR="004C7664" w:rsidRDefault="004E7244" w:rsidP="00751E8F">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4C7664" w:rsidRDefault="00B8755C" w:rsidP="00751E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MINISTRY OF PRIMARY AND SECONDARY EDUCATION</w:t>
      </w:r>
      <w:r w:rsidR="004C7664">
        <w:rPr>
          <w:rFonts w:ascii="Times New Roman" w:hAnsi="Times New Roman" w:cs="Times New Roman"/>
          <w:sz w:val="24"/>
          <w:szCs w:val="24"/>
        </w:rPr>
        <w:tab/>
      </w:r>
      <w:r w:rsidR="00751E8F">
        <w:rPr>
          <w:rFonts w:ascii="Times New Roman" w:hAnsi="Times New Roman" w:cs="Times New Roman"/>
          <w:sz w:val="24"/>
          <w:szCs w:val="24"/>
        </w:rPr>
        <w:t xml:space="preserve">         </w:t>
      </w:r>
      <w:r w:rsidR="004E7244">
        <w:rPr>
          <w:rFonts w:ascii="Times New Roman" w:hAnsi="Times New Roman" w:cs="Times New Roman"/>
          <w:sz w:val="24"/>
          <w:szCs w:val="24"/>
        </w:rPr>
        <w:t>2</w:t>
      </w:r>
      <w:r w:rsidR="004E7244" w:rsidRPr="004E7244">
        <w:rPr>
          <w:rFonts w:ascii="Times New Roman" w:hAnsi="Times New Roman" w:cs="Times New Roman"/>
          <w:sz w:val="24"/>
          <w:szCs w:val="24"/>
          <w:vertAlign w:val="superscript"/>
        </w:rPr>
        <w:t>ND</w:t>
      </w:r>
      <w:r w:rsidR="004E7244">
        <w:rPr>
          <w:rFonts w:ascii="Times New Roman" w:hAnsi="Times New Roman" w:cs="Times New Roman"/>
          <w:sz w:val="24"/>
          <w:szCs w:val="24"/>
        </w:rPr>
        <w:t xml:space="preserve"> </w:t>
      </w:r>
      <w:r w:rsidR="004C7664">
        <w:rPr>
          <w:rFonts w:ascii="Times New Roman" w:hAnsi="Times New Roman" w:cs="Times New Roman"/>
          <w:sz w:val="24"/>
          <w:szCs w:val="24"/>
        </w:rPr>
        <w:t xml:space="preserve">RESPONDENT </w:t>
      </w:r>
    </w:p>
    <w:p w:rsidR="00C40160" w:rsidRDefault="00C40160" w:rsidP="00751E8F">
      <w:pPr>
        <w:spacing w:after="0" w:line="240" w:lineRule="auto"/>
        <w:jc w:val="both"/>
        <w:rPr>
          <w:rFonts w:ascii="Times New Roman" w:hAnsi="Times New Roman" w:cs="Times New Roman"/>
          <w:sz w:val="24"/>
          <w:szCs w:val="24"/>
        </w:rPr>
      </w:pPr>
    </w:p>
    <w:p w:rsidR="00834176" w:rsidRDefault="00834176" w:rsidP="00751E8F">
      <w:pPr>
        <w:spacing w:after="0" w:line="240" w:lineRule="auto"/>
        <w:jc w:val="both"/>
        <w:rPr>
          <w:rFonts w:ascii="Times New Roman" w:hAnsi="Times New Roman" w:cs="Times New Roman"/>
          <w:sz w:val="24"/>
          <w:szCs w:val="24"/>
        </w:rPr>
      </w:pPr>
    </w:p>
    <w:p w:rsidR="003A689C" w:rsidRPr="00B017EC" w:rsidRDefault="003A689C" w:rsidP="00751E8F">
      <w:pPr>
        <w:spacing w:after="0" w:line="240" w:lineRule="auto"/>
        <w:jc w:val="both"/>
        <w:rPr>
          <w:rFonts w:ascii="Times New Roman" w:hAnsi="Times New Roman" w:cs="Times New Roman"/>
          <w:sz w:val="24"/>
          <w:szCs w:val="24"/>
        </w:rPr>
      </w:pPr>
    </w:p>
    <w:p w:rsidR="00C40160" w:rsidRPr="00B017EC" w:rsidRDefault="00C40160" w:rsidP="00751E8F">
      <w:pPr>
        <w:spacing w:after="0" w:line="240" w:lineRule="auto"/>
        <w:jc w:val="both"/>
        <w:rPr>
          <w:rFonts w:ascii="Times New Roman" w:hAnsi="Times New Roman" w:cs="Times New Roman"/>
          <w:sz w:val="24"/>
          <w:szCs w:val="24"/>
        </w:rPr>
      </w:pPr>
      <w:r w:rsidRPr="00B017EC">
        <w:rPr>
          <w:rFonts w:ascii="Times New Roman" w:hAnsi="Times New Roman" w:cs="Times New Roman"/>
          <w:sz w:val="24"/>
          <w:szCs w:val="24"/>
        </w:rPr>
        <w:t xml:space="preserve">HIGH COURT OF ZIMBABWE </w:t>
      </w:r>
    </w:p>
    <w:p w:rsidR="00C40160" w:rsidRPr="00B017EC" w:rsidRDefault="0095548B" w:rsidP="00751E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MUZENDA </w:t>
      </w:r>
      <w:r w:rsidR="005A7DFB">
        <w:rPr>
          <w:rFonts w:ascii="Times New Roman" w:hAnsi="Times New Roman" w:cs="Times New Roman"/>
          <w:sz w:val="24"/>
          <w:szCs w:val="24"/>
        </w:rPr>
        <w:t>J</w:t>
      </w:r>
    </w:p>
    <w:p w:rsidR="00C40160" w:rsidRPr="00B017EC" w:rsidRDefault="00C40160" w:rsidP="00751E8F">
      <w:pPr>
        <w:spacing w:after="0" w:line="240" w:lineRule="auto"/>
        <w:jc w:val="both"/>
        <w:rPr>
          <w:rFonts w:ascii="Times New Roman" w:hAnsi="Times New Roman" w:cs="Times New Roman"/>
          <w:sz w:val="24"/>
          <w:szCs w:val="24"/>
        </w:rPr>
      </w:pPr>
      <w:r w:rsidRPr="00B017EC">
        <w:rPr>
          <w:rFonts w:ascii="Times New Roman" w:hAnsi="Times New Roman" w:cs="Times New Roman"/>
          <w:sz w:val="24"/>
          <w:szCs w:val="24"/>
        </w:rPr>
        <w:t>MUT</w:t>
      </w:r>
      <w:r w:rsidR="00CD0AE3">
        <w:rPr>
          <w:rFonts w:ascii="Times New Roman" w:hAnsi="Times New Roman" w:cs="Times New Roman"/>
          <w:sz w:val="24"/>
          <w:szCs w:val="24"/>
        </w:rPr>
        <w:t xml:space="preserve">ARE, </w:t>
      </w:r>
      <w:r w:rsidR="00B8755C">
        <w:rPr>
          <w:rFonts w:ascii="Times New Roman" w:hAnsi="Times New Roman" w:cs="Times New Roman"/>
          <w:sz w:val="24"/>
          <w:szCs w:val="24"/>
        </w:rPr>
        <w:t>8 March 2022</w:t>
      </w:r>
    </w:p>
    <w:p w:rsidR="00C40160" w:rsidRPr="00B017EC" w:rsidRDefault="00C40160" w:rsidP="00751E8F">
      <w:pPr>
        <w:spacing w:after="0" w:line="240" w:lineRule="auto"/>
        <w:jc w:val="both"/>
        <w:rPr>
          <w:rFonts w:ascii="Times New Roman" w:hAnsi="Times New Roman" w:cs="Times New Roman"/>
          <w:sz w:val="24"/>
          <w:szCs w:val="24"/>
        </w:rPr>
      </w:pPr>
    </w:p>
    <w:p w:rsidR="00A803F4" w:rsidRDefault="00A803F4" w:rsidP="00751E8F">
      <w:pPr>
        <w:spacing w:after="0" w:line="240" w:lineRule="auto"/>
        <w:jc w:val="both"/>
        <w:rPr>
          <w:rFonts w:ascii="Times New Roman" w:hAnsi="Times New Roman" w:cs="Times New Roman"/>
          <w:sz w:val="24"/>
          <w:szCs w:val="24"/>
        </w:rPr>
      </w:pPr>
    </w:p>
    <w:p w:rsidR="00F108D3" w:rsidRPr="00C24CA3" w:rsidRDefault="004E7244" w:rsidP="00751E8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Opposed Application </w:t>
      </w:r>
    </w:p>
    <w:p w:rsidR="00851271" w:rsidRDefault="00851271" w:rsidP="00751E8F">
      <w:pPr>
        <w:spacing w:after="0" w:line="240" w:lineRule="auto"/>
        <w:jc w:val="both"/>
        <w:rPr>
          <w:rFonts w:ascii="Times New Roman" w:hAnsi="Times New Roman" w:cs="Times New Roman"/>
          <w:sz w:val="24"/>
          <w:szCs w:val="24"/>
        </w:rPr>
      </w:pPr>
    </w:p>
    <w:p w:rsidR="003016C9" w:rsidRPr="00B017EC" w:rsidRDefault="003016C9" w:rsidP="00751E8F">
      <w:pPr>
        <w:spacing w:after="0" w:line="240" w:lineRule="auto"/>
        <w:jc w:val="both"/>
        <w:rPr>
          <w:rFonts w:ascii="Times New Roman" w:hAnsi="Times New Roman" w:cs="Times New Roman"/>
          <w:sz w:val="24"/>
          <w:szCs w:val="24"/>
        </w:rPr>
      </w:pPr>
    </w:p>
    <w:p w:rsidR="00F108D3" w:rsidRDefault="00B8755C" w:rsidP="00751E8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A. </w:t>
      </w:r>
      <w:proofErr w:type="spellStart"/>
      <w:r>
        <w:rPr>
          <w:rFonts w:ascii="Times New Roman" w:hAnsi="Times New Roman" w:cs="Times New Roman"/>
          <w:i/>
          <w:sz w:val="24"/>
          <w:szCs w:val="24"/>
        </w:rPr>
        <w:t>Mutungura</w:t>
      </w:r>
      <w:proofErr w:type="spellEnd"/>
      <w:r w:rsidR="004C7664">
        <w:rPr>
          <w:rFonts w:ascii="Times New Roman" w:hAnsi="Times New Roman" w:cs="Times New Roman"/>
          <w:sz w:val="24"/>
          <w:szCs w:val="24"/>
        </w:rPr>
        <w:t>, for the Applicants</w:t>
      </w:r>
      <w:r w:rsidR="00F108D3">
        <w:rPr>
          <w:rFonts w:ascii="Times New Roman" w:hAnsi="Times New Roman" w:cs="Times New Roman"/>
          <w:sz w:val="24"/>
          <w:szCs w:val="24"/>
        </w:rPr>
        <w:t>.</w:t>
      </w:r>
    </w:p>
    <w:p w:rsidR="00B8755C" w:rsidRDefault="00B8755C" w:rsidP="00751E8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W. </w:t>
      </w:r>
      <w:proofErr w:type="spellStart"/>
      <w:r>
        <w:rPr>
          <w:rFonts w:ascii="Times New Roman" w:hAnsi="Times New Roman" w:cs="Times New Roman"/>
          <w:i/>
          <w:sz w:val="24"/>
          <w:szCs w:val="24"/>
        </w:rPr>
        <w:t>Mangwende</w:t>
      </w:r>
      <w:proofErr w:type="spellEnd"/>
      <w:r w:rsidR="00834176">
        <w:rPr>
          <w:rFonts w:ascii="Times New Roman" w:hAnsi="Times New Roman" w:cs="Times New Roman"/>
          <w:sz w:val="24"/>
          <w:szCs w:val="24"/>
        </w:rPr>
        <w:t xml:space="preserve">, for the </w:t>
      </w:r>
      <w:r>
        <w:rPr>
          <w:rFonts w:ascii="Times New Roman" w:hAnsi="Times New Roman" w:cs="Times New Roman"/>
          <w:sz w:val="24"/>
          <w:szCs w:val="24"/>
        </w:rPr>
        <w:t>1</w:t>
      </w:r>
      <w:r w:rsidRPr="00B8755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r w:rsidR="00851271">
        <w:rPr>
          <w:rFonts w:ascii="Times New Roman" w:hAnsi="Times New Roman" w:cs="Times New Roman"/>
          <w:sz w:val="24"/>
          <w:szCs w:val="24"/>
        </w:rPr>
        <w:t>.</w:t>
      </w:r>
      <w:r w:rsidR="0095548B">
        <w:rPr>
          <w:rFonts w:ascii="Times New Roman" w:hAnsi="Times New Roman" w:cs="Times New Roman"/>
          <w:sz w:val="24"/>
          <w:szCs w:val="24"/>
        </w:rPr>
        <w:t xml:space="preserve"> </w:t>
      </w:r>
    </w:p>
    <w:p w:rsidR="00CD0AE3" w:rsidRDefault="00B8755C" w:rsidP="00751E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 K. </w:t>
      </w:r>
      <w:proofErr w:type="spellStart"/>
      <w:r>
        <w:rPr>
          <w:rFonts w:ascii="Times New Roman" w:hAnsi="Times New Roman" w:cs="Times New Roman"/>
          <w:sz w:val="24"/>
          <w:szCs w:val="24"/>
        </w:rPr>
        <w:t>Muchinguri</w:t>
      </w:r>
      <w:proofErr w:type="spellEnd"/>
      <w:r>
        <w:rPr>
          <w:rFonts w:ascii="Times New Roman" w:hAnsi="Times New Roman" w:cs="Times New Roman"/>
          <w:sz w:val="24"/>
          <w:szCs w:val="24"/>
        </w:rPr>
        <w:t>, for the 2</w:t>
      </w:r>
      <w:r w:rsidRPr="00B8755C">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rsidR="006919BD" w:rsidRPr="00B017EC" w:rsidRDefault="006919BD" w:rsidP="00751E8F">
      <w:pPr>
        <w:spacing w:after="0" w:line="240" w:lineRule="auto"/>
        <w:jc w:val="both"/>
        <w:rPr>
          <w:rFonts w:ascii="Times New Roman" w:hAnsi="Times New Roman" w:cs="Times New Roman"/>
          <w:b/>
          <w:sz w:val="24"/>
          <w:szCs w:val="24"/>
        </w:rPr>
      </w:pPr>
    </w:p>
    <w:p w:rsidR="003016C9" w:rsidRDefault="003016C9" w:rsidP="00751E8F">
      <w:pPr>
        <w:spacing w:after="0" w:line="360" w:lineRule="auto"/>
        <w:jc w:val="both"/>
        <w:rPr>
          <w:rFonts w:ascii="Times New Roman" w:hAnsi="Times New Roman" w:cs="Times New Roman"/>
          <w:sz w:val="24"/>
          <w:szCs w:val="24"/>
        </w:rPr>
      </w:pPr>
    </w:p>
    <w:p w:rsidR="005E0FA4" w:rsidRDefault="00AD6211" w:rsidP="00751E8F">
      <w:pPr>
        <w:spacing w:after="0" w:line="360" w:lineRule="auto"/>
        <w:jc w:val="both"/>
        <w:rPr>
          <w:rFonts w:ascii="Times New Roman" w:hAnsi="Times New Roman" w:cs="Times New Roman"/>
          <w:sz w:val="24"/>
          <w:szCs w:val="24"/>
        </w:rPr>
      </w:pPr>
      <w:r w:rsidRPr="00B017EC">
        <w:rPr>
          <w:rFonts w:ascii="Times New Roman" w:hAnsi="Times New Roman" w:cs="Times New Roman"/>
          <w:sz w:val="24"/>
          <w:szCs w:val="24"/>
        </w:rPr>
        <w:tab/>
      </w:r>
      <w:r w:rsidR="00A80985">
        <w:rPr>
          <w:rFonts w:ascii="Times New Roman" w:hAnsi="Times New Roman" w:cs="Times New Roman"/>
          <w:sz w:val="24"/>
          <w:szCs w:val="24"/>
        </w:rPr>
        <w:t>MUZENDA J</w:t>
      </w:r>
      <w:r w:rsidRPr="00B017EC">
        <w:rPr>
          <w:rFonts w:ascii="Times New Roman" w:hAnsi="Times New Roman" w:cs="Times New Roman"/>
          <w:sz w:val="24"/>
          <w:szCs w:val="24"/>
        </w:rPr>
        <w:t xml:space="preserve">: </w:t>
      </w:r>
      <w:r w:rsidR="00706BB7">
        <w:rPr>
          <w:rFonts w:ascii="Times New Roman" w:hAnsi="Times New Roman" w:cs="Times New Roman"/>
          <w:sz w:val="24"/>
          <w:szCs w:val="24"/>
        </w:rPr>
        <w:t>T</w:t>
      </w:r>
      <w:r w:rsidR="00016896">
        <w:rPr>
          <w:rFonts w:ascii="Times New Roman" w:hAnsi="Times New Roman" w:cs="Times New Roman"/>
          <w:sz w:val="24"/>
          <w:szCs w:val="24"/>
        </w:rPr>
        <w:t xml:space="preserve">his is an opposed application for a </w:t>
      </w:r>
      <w:proofErr w:type="spellStart"/>
      <w:r w:rsidR="00016896" w:rsidRPr="00706BB7">
        <w:rPr>
          <w:rFonts w:ascii="Times New Roman" w:hAnsi="Times New Roman" w:cs="Times New Roman"/>
          <w:b/>
          <w:i/>
          <w:sz w:val="24"/>
          <w:szCs w:val="24"/>
        </w:rPr>
        <w:t>declaratur</w:t>
      </w:r>
      <w:proofErr w:type="spellEnd"/>
      <w:r w:rsidR="00016896">
        <w:rPr>
          <w:rFonts w:ascii="Times New Roman" w:hAnsi="Times New Roman" w:cs="Times New Roman"/>
          <w:sz w:val="24"/>
          <w:szCs w:val="24"/>
        </w:rPr>
        <w:t xml:space="preserve"> where applicant is praying for the following relief</w:t>
      </w:r>
      <w:r w:rsidR="00834176">
        <w:rPr>
          <w:rFonts w:ascii="Times New Roman" w:hAnsi="Times New Roman" w:cs="Times New Roman"/>
          <w:sz w:val="24"/>
          <w:szCs w:val="24"/>
        </w:rPr>
        <w:t>:</w:t>
      </w:r>
    </w:p>
    <w:p w:rsidR="00060888" w:rsidRDefault="00060888" w:rsidP="00751E8F">
      <w:pPr>
        <w:spacing w:after="0" w:line="360" w:lineRule="auto"/>
        <w:jc w:val="both"/>
        <w:rPr>
          <w:rFonts w:ascii="Times New Roman" w:hAnsi="Times New Roman" w:cs="Times New Roman"/>
          <w:sz w:val="24"/>
          <w:szCs w:val="24"/>
        </w:rPr>
      </w:pPr>
    </w:p>
    <w:p w:rsidR="006456E4" w:rsidRPr="00706BB7" w:rsidRDefault="00060888" w:rsidP="00751E8F">
      <w:pPr>
        <w:spacing w:after="0" w:line="240" w:lineRule="auto"/>
        <w:ind w:firstLine="360"/>
        <w:jc w:val="both"/>
        <w:rPr>
          <w:rFonts w:ascii="Times New Roman" w:hAnsi="Times New Roman" w:cs="Times New Roman"/>
          <w:i/>
        </w:rPr>
      </w:pPr>
      <w:r w:rsidRPr="00706BB7">
        <w:rPr>
          <w:rFonts w:ascii="Times New Roman" w:hAnsi="Times New Roman" w:cs="Times New Roman"/>
          <w:i/>
          <w:sz w:val="24"/>
          <w:szCs w:val="24"/>
        </w:rPr>
        <w:t>“</w:t>
      </w:r>
      <w:r w:rsidRPr="00706BB7">
        <w:rPr>
          <w:rFonts w:ascii="Times New Roman" w:hAnsi="Times New Roman" w:cs="Times New Roman"/>
          <w:i/>
        </w:rPr>
        <w:t>IT IS HEREBY ORDERED THAT:</w:t>
      </w:r>
    </w:p>
    <w:p w:rsidR="00016896" w:rsidRPr="00706BB7" w:rsidRDefault="00016896" w:rsidP="00751E8F">
      <w:pPr>
        <w:pStyle w:val="ListParagraph"/>
        <w:numPr>
          <w:ilvl w:val="0"/>
          <w:numId w:val="28"/>
        </w:numPr>
        <w:spacing w:after="0" w:line="240" w:lineRule="auto"/>
        <w:jc w:val="both"/>
        <w:rPr>
          <w:rFonts w:ascii="Times New Roman" w:hAnsi="Times New Roman" w:cs="Times New Roman"/>
          <w:i/>
        </w:rPr>
      </w:pPr>
      <w:r w:rsidRPr="00706BB7">
        <w:rPr>
          <w:rFonts w:ascii="Times New Roman" w:hAnsi="Times New Roman" w:cs="Times New Roman"/>
          <w:i/>
        </w:rPr>
        <w:t xml:space="preserve">The withdrawal </w:t>
      </w:r>
      <w:r w:rsidR="00696CDC" w:rsidRPr="00706BB7">
        <w:rPr>
          <w:rFonts w:ascii="Times New Roman" w:hAnsi="Times New Roman" w:cs="Times New Roman"/>
          <w:i/>
        </w:rPr>
        <w:t xml:space="preserve">of the resolution to transfer St </w:t>
      </w:r>
      <w:proofErr w:type="spellStart"/>
      <w:r w:rsidR="00696CDC" w:rsidRPr="00706BB7">
        <w:rPr>
          <w:rFonts w:ascii="Times New Roman" w:hAnsi="Times New Roman" w:cs="Times New Roman"/>
          <w:i/>
        </w:rPr>
        <w:t>Micheal</w:t>
      </w:r>
      <w:proofErr w:type="spellEnd"/>
      <w:r w:rsidR="00696CDC" w:rsidRPr="00706BB7">
        <w:rPr>
          <w:rFonts w:ascii="Times New Roman" w:hAnsi="Times New Roman" w:cs="Times New Roman"/>
          <w:i/>
        </w:rPr>
        <w:t xml:space="preserve"> </w:t>
      </w:r>
      <w:proofErr w:type="spellStart"/>
      <w:r w:rsidR="00696CDC" w:rsidRPr="00706BB7">
        <w:rPr>
          <w:rFonts w:ascii="Times New Roman" w:hAnsi="Times New Roman" w:cs="Times New Roman"/>
          <w:i/>
        </w:rPr>
        <w:t>Nerwande</w:t>
      </w:r>
      <w:proofErr w:type="spellEnd"/>
      <w:r w:rsidR="00696CDC" w:rsidRPr="00706BB7">
        <w:rPr>
          <w:rFonts w:ascii="Times New Roman" w:hAnsi="Times New Roman" w:cs="Times New Roman"/>
          <w:i/>
        </w:rPr>
        <w:t xml:space="preserve"> Primary School from </w:t>
      </w:r>
      <w:proofErr w:type="spellStart"/>
      <w:r w:rsidR="00696CDC" w:rsidRPr="00706BB7">
        <w:rPr>
          <w:rFonts w:ascii="Times New Roman" w:hAnsi="Times New Roman" w:cs="Times New Roman"/>
          <w:i/>
        </w:rPr>
        <w:t>Makoni</w:t>
      </w:r>
      <w:proofErr w:type="spellEnd"/>
      <w:r w:rsidR="008944D3" w:rsidRPr="00706BB7">
        <w:rPr>
          <w:rFonts w:ascii="Times New Roman" w:hAnsi="Times New Roman" w:cs="Times New Roman"/>
          <w:i/>
        </w:rPr>
        <w:t xml:space="preserve"> Rural District Council to the C</w:t>
      </w:r>
      <w:r w:rsidR="00696CDC" w:rsidRPr="00706BB7">
        <w:rPr>
          <w:rFonts w:ascii="Times New Roman" w:hAnsi="Times New Roman" w:cs="Times New Roman"/>
          <w:i/>
        </w:rPr>
        <w:t>hurch of the Province Central Africa Anglican Diocese of Manicaland be declared unlawful, null and void.</w:t>
      </w:r>
    </w:p>
    <w:p w:rsidR="00696CDC" w:rsidRPr="00706BB7" w:rsidRDefault="00696CDC" w:rsidP="00751E8F">
      <w:pPr>
        <w:pStyle w:val="ListParagraph"/>
        <w:numPr>
          <w:ilvl w:val="0"/>
          <w:numId w:val="28"/>
        </w:numPr>
        <w:spacing w:after="0" w:line="240" w:lineRule="auto"/>
        <w:jc w:val="both"/>
        <w:rPr>
          <w:rFonts w:ascii="Times New Roman" w:hAnsi="Times New Roman" w:cs="Times New Roman"/>
          <w:i/>
        </w:rPr>
      </w:pPr>
      <w:r w:rsidRPr="00706BB7">
        <w:rPr>
          <w:rFonts w:ascii="Times New Roman" w:hAnsi="Times New Roman" w:cs="Times New Roman"/>
          <w:i/>
        </w:rPr>
        <w:t xml:space="preserve">The second Respondent is ordered to accept the recognition and transfer of the said St. </w:t>
      </w:r>
      <w:proofErr w:type="spellStart"/>
      <w:r w:rsidRPr="00706BB7">
        <w:rPr>
          <w:rFonts w:ascii="Times New Roman" w:hAnsi="Times New Roman" w:cs="Times New Roman"/>
          <w:i/>
        </w:rPr>
        <w:t>Micheal’s</w:t>
      </w:r>
      <w:proofErr w:type="spellEnd"/>
      <w:r w:rsidRPr="00706BB7">
        <w:rPr>
          <w:rFonts w:ascii="Times New Roman" w:hAnsi="Times New Roman" w:cs="Times New Roman"/>
          <w:i/>
        </w:rPr>
        <w:t xml:space="preserve"> </w:t>
      </w:r>
      <w:proofErr w:type="spellStart"/>
      <w:r w:rsidRPr="00706BB7">
        <w:rPr>
          <w:rFonts w:ascii="Times New Roman" w:hAnsi="Times New Roman" w:cs="Times New Roman"/>
          <w:i/>
        </w:rPr>
        <w:t>Nerwande</w:t>
      </w:r>
      <w:proofErr w:type="spellEnd"/>
      <w:r w:rsidRPr="00706BB7">
        <w:rPr>
          <w:rFonts w:ascii="Times New Roman" w:hAnsi="Times New Roman" w:cs="Times New Roman"/>
          <w:i/>
        </w:rPr>
        <w:t xml:space="preserve"> Primary School to </w:t>
      </w:r>
      <w:r w:rsidR="008944D3" w:rsidRPr="00706BB7">
        <w:rPr>
          <w:rFonts w:ascii="Times New Roman" w:hAnsi="Times New Roman" w:cs="Times New Roman"/>
          <w:i/>
        </w:rPr>
        <w:t>t</w:t>
      </w:r>
      <w:r w:rsidRPr="00706BB7">
        <w:rPr>
          <w:rFonts w:ascii="Times New Roman" w:hAnsi="Times New Roman" w:cs="Times New Roman"/>
          <w:i/>
        </w:rPr>
        <w:t>he church of the Province Central Africa Anglican Diocese of Manicaland.</w:t>
      </w:r>
    </w:p>
    <w:p w:rsidR="00696CDC" w:rsidRPr="00706BB7" w:rsidRDefault="00696CDC" w:rsidP="00751E8F">
      <w:pPr>
        <w:pStyle w:val="ListParagraph"/>
        <w:numPr>
          <w:ilvl w:val="0"/>
          <w:numId w:val="28"/>
        </w:numPr>
        <w:spacing w:after="0" w:line="240" w:lineRule="auto"/>
        <w:jc w:val="both"/>
        <w:rPr>
          <w:rFonts w:ascii="Times New Roman" w:hAnsi="Times New Roman" w:cs="Times New Roman"/>
          <w:i/>
        </w:rPr>
      </w:pPr>
      <w:r w:rsidRPr="00706BB7">
        <w:rPr>
          <w:rFonts w:ascii="Times New Roman" w:hAnsi="Times New Roman" w:cs="Times New Roman"/>
          <w:i/>
        </w:rPr>
        <w:t>The first respondent pays costs of suit on a</w:t>
      </w:r>
      <w:r w:rsidR="00044888" w:rsidRPr="00706BB7">
        <w:rPr>
          <w:rFonts w:ascii="Times New Roman" w:hAnsi="Times New Roman" w:cs="Times New Roman"/>
          <w:i/>
        </w:rPr>
        <w:t>ttorney client scale.</w:t>
      </w:r>
    </w:p>
    <w:p w:rsidR="00044888" w:rsidRPr="00706BB7" w:rsidRDefault="00044888" w:rsidP="00751E8F">
      <w:pPr>
        <w:pStyle w:val="ListParagraph"/>
        <w:numPr>
          <w:ilvl w:val="0"/>
          <w:numId w:val="28"/>
        </w:numPr>
        <w:spacing w:after="0" w:line="240" w:lineRule="auto"/>
        <w:jc w:val="both"/>
        <w:rPr>
          <w:rFonts w:ascii="Times New Roman" w:hAnsi="Times New Roman" w:cs="Times New Roman"/>
          <w:i/>
        </w:rPr>
      </w:pPr>
      <w:r w:rsidRPr="00706BB7">
        <w:rPr>
          <w:rFonts w:ascii="Times New Roman" w:hAnsi="Times New Roman" w:cs="Times New Roman"/>
          <w:i/>
        </w:rPr>
        <w:t>The second respondent pays costs of suit on ordinary scale.”</w:t>
      </w:r>
    </w:p>
    <w:p w:rsidR="006456E4" w:rsidRPr="003A6693" w:rsidRDefault="006456E4" w:rsidP="00751E8F">
      <w:pPr>
        <w:pStyle w:val="ListParagraph"/>
        <w:spacing w:after="0" w:line="240" w:lineRule="auto"/>
        <w:ind w:left="1080"/>
        <w:jc w:val="both"/>
        <w:rPr>
          <w:rFonts w:ascii="Times New Roman" w:hAnsi="Times New Roman" w:cs="Times New Roman"/>
        </w:rPr>
      </w:pPr>
    </w:p>
    <w:p w:rsidR="004B527C" w:rsidRDefault="004B527C" w:rsidP="00751E8F">
      <w:pPr>
        <w:spacing w:after="0" w:line="240" w:lineRule="auto"/>
        <w:ind w:left="360" w:firstLine="360"/>
        <w:jc w:val="both"/>
        <w:rPr>
          <w:rFonts w:ascii="Times New Roman" w:hAnsi="Times New Roman" w:cs="Times New Roman"/>
        </w:rPr>
      </w:pPr>
    </w:p>
    <w:p w:rsidR="0025380A" w:rsidRPr="0077128F" w:rsidRDefault="00044888" w:rsidP="00751E8F">
      <w:pPr>
        <w:spacing w:after="0" w:line="240" w:lineRule="auto"/>
        <w:jc w:val="both"/>
        <w:rPr>
          <w:rFonts w:ascii="Times New Roman" w:hAnsi="Times New Roman" w:cs="Times New Roman"/>
          <w:u w:val="single"/>
        </w:rPr>
      </w:pPr>
      <w:r w:rsidRPr="0077128F">
        <w:rPr>
          <w:rFonts w:ascii="Times New Roman" w:hAnsi="Times New Roman" w:cs="Times New Roman"/>
          <w:u w:val="single"/>
        </w:rPr>
        <w:t xml:space="preserve">Background </w:t>
      </w:r>
    </w:p>
    <w:p w:rsidR="00B9106D" w:rsidRDefault="00044888" w:rsidP="00751E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St </w:t>
      </w:r>
      <w:proofErr w:type="spellStart"/>
      <w:r>
        <w:rPr>
          <w:rFonts w:ascii="Times New Roman" w:hAnsi="Times New Roman" w:cs="Times New Roman"/>
          <w:sz w:val="24"/>
          <w:szCs w:val="24"/>
        </w:rPr>
        <w:t>Micheal’s</w:t>
      </w:r>
      <w:proofErr w:type="spellEnd"/>
      <w:r>
        <w:rPr>
          <w:rFonts w:ascii="Times New Roman" w:hAnsi="Times New Roman" w:cs="Times New Roman"/>
          <w:sz w:val="24"/>
          <w:szCs w:val="24"/>
        </w:rPr>
        <w:t xml:space="preserve"> </w:t>
      </w:r>
      <w:proofErr w:type="spellStart"/>
      <w:r w:rsidR="00B9106D">
        <w:rPr>
          <w:rFonts w:ascii="Times New Roman" w:hAnsi="Times New Roman" w:cs="Times New Roman"/>
          <w:sz w:val="24"/>
          <w:szCs w:val="24"/>
        </w:rPr>
        <w:t>Nerwande</w:t>
      </w:r>
      <w:proofErr w:type="spellEnd"/>
      <w:r w:rsidR="00B9106D">
        <w:rPr>
          <w:rFonts w:ascii="Times New Roman" w:hAnsi="Times New Roman" w:cs="Times New Roman"/>
          <w:sz w:val="24"/>
          <w:szCs w:val="24"/>
        </w:rPr>
        <w:t xml:space="preserve"> Church was established by applicant in</w:t>
      </w:r>
      <w:r w:rsidR="0077128F">
        <w:rPr>
          <w:rFonts w:ascii="Times New Roman" w:hAnsi="Times New Roman" w:cs="Times New Roman"/>
          <w:sz w:val="24"/>
          <w:szCs w:val="24"/>
        </w:rPr>
        <w:t xml:space="preserve"> </w:t>
      </w:r>
      <w:r w:rsidR="00B9106D">
        <w:rPr>
          <w:rFonts w:ascii="Times New Roman" w:hAnsi="Times New Roman" w:cs="Times New Roman"/>
          <w:sz w:val="24"/>
          <w:szCs w:val="24"/>
        </w:rPr>
        <w:t>1909</w:t>
      </w:r>
      <w:r w:rsidR="008944D3">
        <w:rPr>
          <w:rFonts w:ascii="Times New Roman" w:hAnsi="Times New Roman" w:cs="Times New Roman"/>
          <w:sz w:val="24"/>
          <w:szCs w:val="24"/>
        </w:rPr>
        <w:t>. In 1910 p</w:t>
      </w:r>
      <w:r w:rsidR="00B9106D">
        <w:rPr>
          <w:rFonts w:ascii="Times New Roman" w:hAnsi="Times New Roman" w:cs="Times New Roman"/>
          <w:sz w:val="24"/>
          <w:szCs w:val="24"/>
        </w:rPr>
        <w:t>rimary students used the church building for lessons. During the liberation struggle the Rhodesia government took control of the education department of the church.</w:t>
      </w:r>
      <w:r w:rsidR="008944D3">
        <w:rPr>
          <w:rFonts w:ascii="Times New Roman" w:hAnsi="Times New Roman" w:cs="Times New Roman"/>
          <w:sz w:val="24"/>
          <w:szCs w:val="24"/>
        </w:rPr>
        <w:t xml:space="preserve"> I</w:t>
      </w:r>
      <w:r w:rsidR="00B9106D">
        <w:rPr>
          <w:rFonts w:ascii="Times New Roman" w:hAnsi="Times New Roman" w:cs="Times New Roman"/>
          <w:sz w:val="24"/>
          <w:szCs w:val="24"/>
        </w:rPr>
        <w:t xml:space="preserve">n 1980 the new dispensation continued with the pre-independence status quo. </w:t>
      </w:r>
      <w:proofErr w:type="spellStart"/>
      <w:proofErr w:type="gramStart"/>
      <w:r w:rsidR="00B9106D">
        <w:rPr>
          <w:rFonts w:ascii="Times New Roman" w:hAnsi="Times New Roman" w:cs="Times New Roman"/>
          <w:sz w:val="24"/>
          <w:szCs w:val="24"/>
        </w:rPr>
        <w:t>Its</w:t>
      </w:r>
      <w:proofErr w:type="spellEnd"/>
      <w:proofErr w:type="gramEnd"/>
      <w:r w:rsidR="00B9106D">
        <w:rPr>
          <w:rFonts w:ascii="Times New Roman" w:hAnsi="Times New Roman" w:cs="Times New Roman"/>
          <w:sz w:val="24"/>
          <w:szCs w:val="24"/>
        </w:rPr>
        <w:t xml:space="preserve"> not clear on papers as when applicant engaged the first respondent, </w:t>
      </w:r>
      <w:r w:rsidR="00706BB7">
        <w:rPr>
          <w:rFonts w:ascii="Times New Roman" w:hAnsi="Times New Roman" w:cs="Times New Roman"/>
          <w:sz w:val="24"/>
          <w:szCs w:val="24"/>
        </w:rPr>
        <w:t>(</w:t>
      </w:r>
      <w:proofErr w:type="spellStart"/>
      <w:r w:rsidR="00B9106D">
        <w:rPr>
          <w:rFonts w:ascii="Times New Roman" w:hAnsi="Times New Roman" w:cs="Times New Roman"/>
          <w:sz w:val="24"/>
          <w:szCs w:val="24"/>
        </w:rPr>
        <w:t>Makoni</w:t>
      </w:r>
      <w:proofErr w:type="spellEnd"/>
      <w:r w:rsidR="00B9106D">
        <w:rPr>
          <w:rFonts w:ascii="Times New Roman" w:hAnsi="Times New Roman" w:cs="Times New Roman"/>
          <w:sz w:val="24"/>
          <w:szCs w:val="24"/>
        </w:rPr>
        <w:t xml:space="preserve"> Rural District Council</w:t>
      </w:r>
      <w:r w:rsidR="00706BB7">
        <w:rPr>
          <w:rFonts w:ascii="Times New Roman" w:hAnsi="Times New Roman" w:cs="Times New Roman"/>
          <w:sz w:val="24"/>
          <w:szCs w:val="24"/>
        </w:rPr>
        <w:t>)</w:t>
      </w:r>
      <w:r w:rsidR="00B9106D">
        <w:rPr>
          <w:rFonts w:ascii="Times New Roman" w:hAnsi="Times New Roman" w:cs="Times New Roman"/>
          <w:sz w:val="24"/>
          <w:szCs w:val="24"/>
        </w:rPr>
        <w:t xml:space="preserve"> to res</w:t>
      </w:r>
      <w:r w:rsidR="003943E0">
        <w:rPr>
          <w:rFonts w:ascii="Times New Roman" w:hAnsi="Times New Roman" w:cs="Times New Roman"/>
          <w:sz w:val="24"/>
          <w:szCs w:val="24"/>
        </w:rPr>
        <w:t>t</w:t>
      </w:r>
      <w:r w:rsidR="00B9106D">
        <w:rPr>
          <w:rFonts w:ascii="Times New Roman" w:hAnsi="Times New Roman" w:cs="Times New Roman"/>
          <w:sz w:val="24"/>
          <w:szCs w:val="24"/>
        </w:rPr>
        <w:t xml:space="preserve">ore control of the school to the applicant. However the Rural District Council agreed to do so but on condition applicant had to meet certain pre-requisites provided in the Education Act. </w:t>
      </w:r>
      <w:proofErr w:type="spellStart"/>
      <w:proofErr w:type="gramStart"/>
      <w:r w:rsidR="00B9106D">
        <w:rPr>
          <w:rFonts w:ascii="Times New Roman" w:hAnsi="Times New Roman" w:cs="Times New Roman"/>
          <w:sz w:val="24"/>
          <w:szCs w:val="24"/>
        </w:rPr>
        <w:t>Its</w:t>
      </w:r>
      <w:proofErr w:type="spellEnd"/>
      <w:proofErr w:type="gramEnd"/>
      <w:r w:rsidR="00B9106D">
        <w:rPr>
          <w:rFonts w:ascii="Times New Roman" w:hAnsi="Times New Roman" w:cs="Times New Roman"/>
          <w:sz w:val="24"/>
          <w:szCs w:val="24"/>
        </w:rPr>
        <w:t xml:space="preserve"> clear on paper </w:t>
      </w:r>
      <w:r w:rsidR="00B9106D">
        <w:rPr>
          <w:rFonts w:ascii="Times New Roman" w:hAnsi="Times New Roman" w:cs="Times New Roman"/>
          <w:sz w:val="24"/>
          <w:szCs w:val="24"/>
        </w:rPr>
        <w:lastRenderedPageBreak/>
        <w:t xml:space="preserve">that the applicant took </w:t>
      </w:r>
      <w:proofErr w:type="spellStart"/>
      <w:r w:rsidR="00B9106D">
        <w:rPr>
          <w:rFonts w:ascii="Times New Roman" w:hAnsi="Times New Roman" w:cs="Times New Roman"/>
          <w:sz w:val="24"/>
          <w:szCs w:val="24"/>
        </w:rPr>
        <w:t>sometime</w:t>
      </w:r>
      <w:proofErr w:type="spellEnd"/>
      <w:r w:rsidR="00B9106D">
        <w:rPr>
          <w:rFonts w:ascii="Times New Roman" w:hAnsi="Times New Roman" w:cs="Times New Roman"/>
          <w:sz w:val="24"/>
          <w:szCs w:val="24"/>
        </w:rPr>
        <w:t xml:space="preserve"> to meet the set conditions </w:t>
      </w:r>
      <w:r w:rsidR="003943E0">
        <w:rPr>
          <w:rFonts w:ascii="Times New Roman" w:hAnsi="Times New Roman" w:cs="Times New Roman"/>
          <w:sz w:val="24"/>
          <w:szCs w:val="24"/>
        </w:rPr>
        <w:t>and</w:t>
      </w:r>
      <w:r w:rsidR="00B9106D">
        <w:rPr>
          <w:rFonts w:ascii="Times New Roman" w:hAnsi="Times New Roman" w:cs="Times New Roman"/>
          <w:sz w:val="24"/>
          <w:szCs w:val="24"/>
        </w:rPr>
        <w:t xml:space="preserve"> in 2019 the Rural District Council withdrew their offer to release the school to the applicant. Applicant was not happy with the withdrawal and decided to approach the court for a </w:t>
      </w:r>
      <w:proofErr w:type="spellStart"/>
      <w:r w:rsidR="00B9106D" w:rsidRPr="00706BB7">
        <w:rPr>
          <w:rFonts w:ascii="Times New Roman" w:hAnsi="Times New Roman" w:cs="Times New Roman"/>
          <w:i/>
          <w:sz w:val="24"/>
          <w:szCs w:val="24"/>
        </w:rPr>
        <w:t>declaratur</w:t>
      </w:r>
      <w:proofErr w:type="spellEnd"/>
      <w:r w:rsidR="00B9106D">
        <w:rPr>
          <w:rFonts w:ascii="Times New Roman" w:hAnsi="Times New Roman" w:cs="Times New Roman"/>
          <w:sz w:val="24"/>
          <w:szCs w:val="24"/>
        </w:rPr>
        <w:t>.</w:t>
      </w:r>
    </w:p>
    <w:p w:rsidR="00B9106D" w:rsidRDefault="00B9106D" w:rsidP="00751E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its opposing affidavit, first respondent states that on 20 N</w:t>
      </w:r>
      <w:r w:rsidR="003943E0">
        <w:rPr>
          <w:rFonts w:ascii="Times New Roman" w:hAnsi="Times New Roman" w:cs="Times New Roman"/>
          <w:sz w:val="24"/>
          <w:szCs w:val="24"/>
        </w:rPr>
        <w:t xml:space="preserve">ovember 2015 it </w:t>
      </w:r>
      <w:r>
        <w:rPr>
          <w:rFonts w:ascii="Times New Roman" w:hAnsi="Times New Roman" w:cs="Times New Roman"/>
          <w:sz w:val="24"/>
          <w:szCs w:val="24"/>
        </w:rPr>
        <w:t>was approached by Chiefs, headman</w:t>
      </w:r>
      <w:r w:rsidR="008944D3">
        <w:rPr>
          <w:rFonts w:ascii="Times New Roman" w:hAnsi="Times New Roman" w:cs="Times New Roman"/>
          <w:sz w:val="24"/>
          <w:szCs w:val="24"/>
        </w:rPr>
        <w:t>,</w:t>
      </w:r>
      <w:r>
        <w:rPr>
          <w:rFonts w:ascii="Times New Roman" w:hAnsi="Times New Roman" w:cs="Times New Roman"/>
          <w:sz w:val="24"/>
          <w:szCs w:val="24"/>
        </w:rPr>
        <w:t xml:space="preserve"> school committee members</w:t>
      </w:r>
      <w:r w:rsidR="003943E0">
        <w:rPr>
          <w:rFonts w:ascii="Times New Roman" w:hAnsi="Times New Roman" w:cs="Times New Roman"/>
          <w:sz w:val="24"/>
          <w:szCs w:val="24"/>
        </w:rPr>
        <w:t xml:space="preserve"> and members of </w:t>
      </w:r>
      <w:proofErr w:type="spellStart"/>
      <w:r w:rsidR="003943E0">
        <w:rPr>
          <w:rFonts w:ascii="Times New Roman" w:hAnsi="Times New Roman" w:cs="Times New Roman"/>
          <w:sz w:val="24"/>
          <w:szCs w:val="24"/>
        </w:rPr>
        <w:t>Nerwande</w:t>
      </w:r>
      <w:proofErr w:type="spellEnd"/>
      <w:r w:rsidR="003943E0">
        <w:rPr>
          <w:rFonts w:ascii="Times New Roman" w:hAnsi="Times New Roman" w:cs="Times New Roman"/>
          <w:sz w:val="24"/>
          <w:szCs w:val="24"/>
        </w:rPr>
        <w:t xml:space="preserve"> Community and proposed to it that applicant wanted control of the school to effect infrastructural</w:t>
      </w:r>
      <w:r w:rsidR="00802162">
        <w:rPr>
          <w:rFonts w:ascii="Times New Roman" w:hAnsi="Times New Roman" w:cs="Times New Roman"/>
          <w:sz w:val="24"/>
          <w:szCs w:val="24"/>
        </w:rPr>
        <w:t xml:space="preserve"> development, enhance academic performance and general improvement of the institution. During the same year applicant penned a letter on 29 December, expressing its intention to take over the school. The Rural District Council by its letter dated 4 July 2016 counter-proposed a meeting to reach a consensus on the matter and directed applicant to keep a reserve of $3000 which was the fee payable if an agreement was concluded. From 2016 applicant went inept. It only paid $5 000 on a date in 20</w:t>
      </w:r>
      <w:r w:rsidR="00706BB7">
        <w:rPr>
          <w:rFonts w:ascii="Times New Roman" w:hAnsi="Times New Roman" w:cs="Times New Roman"/>
          <w:sz w:val="24"/>
          <w:szCs w:val="24"/>
        </w:rPr>
        <w:t>1</w:t>
      </w:r>
      <w:r w:rsidR="00802162">
        <w:rPr>
          <w:rFonts w:ascii="Times New Roman" w:hAnsi="Times New Roman" w:cs="Times New Roman"/>
          <w:sz w:val="24"/>
          <w:szCs w:val="24"/>
        </w:rPr>
        <w:t>9 and did not indicate what the payment was for first respondent denies any agreement. In any case first respondent further avers, a lot of development and changes had taken place from 2016 to date, the school had since been remarkably developed, academic performance has greatly significantly, improved and the first respondent is fully equipped to run the school on its own. First respondent adds that it officially informed applicant that there was no formal agreement and that the payment of $5000 had no purpose. It prays for the dismissal of applicant’s application with costs on a higher scale.</w:t>
      </w:r>
    </w:p>
    <w:p w:rsidR="00802162" w:rsidRDefault="00802162" w:rsidP="00751E8F">
      <w:pPr>
        <w:spacing w:after="0" w:line="360" w:lineRule="auto"/>
        <w:jc w:val="both"/>
        <w:rPr>
          <w:rFonts w:ascii="Times New Roman" w:hAnsi="Times New Roman" w:cs="Times New Roman"/>
          <w:sz w:val="24"/>
          <w:szCs w:val="24"/>
        </w:rPr>
      </w:pPr>
    </w:p>
    <w:p w:rsidR="00802162" w:rsidRPr="0077128F" w:rsidRDefault="00802162" w:rsidP="00751E8F">
      <w:pPr>
        <w:spacing w:after="0" w:line="360" w:lineRule="auto"/>
        <w:jc w:val="both"/>
        <w:rPr>
          <w:rFonts w:ascii="Times New Roman" w:hAnsi="Times New Roman" w:cs="Times New Roman"/>
          <w:sz w:val="24"/>
          <w:szCs w:val="24"/>
          <w:u w:val="single"/>
        </w:rPr>
      </w:pPr>
      <w:r w:rsidRPr="0077128F">
        <w:rPr>
          <w:rFonts w:ascii="Times New Roman" w:hAnsi="Times New Roman" w:cs="Times New Roman"/>
          <w:sz w:val="24"/>
          <w:szCs w:val="24"/>
          <w:u w:val="single"/>
        </w:rPr>
        <w:t>Applicant’s Submission.</w:t>
      </w:r>
    </w:p>
    <w:p w:rsidR="00802162" w:rsidRDefault="00802162" w:rsidP="00751E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Applicant submitted that it followed all procedures prescribed by statute to change the responsible </w:t>
      </w:r>
      <w:r w:rsidR="009A5762">
        <w:rPr>
          <w:rFonts w:ascii="Times New Roman" w:hAnsi="Times New Roman" w:cs="Times New Roman"/>
          <w:sz w:val="24"/>
          <w:szCs w:val="24"/>
        </w:rPr>
        <w:t>authority</w:t>
      </w:r>
      <w:r>
        <w:rPr>
          <w:rFonts w:ascii="Times New Roman" w:hAnsi="Times New Roman" w:cs="Times New Roman"/>
          <w:sz w:val="24"/>
          <w:szCs w:val="24"/>
        </w:rPr>
        <w:t>. On the payment of money, it paid the amount and got a reminder to pay the balance in July 2016. On the merits of the application applicant contends that first respondent had no authority nor mandate to withdraw the resolution to transfer the school</w:t>
      </w:r>
      <w:r w:rsidR="009A5762">
        <w:rPr>
          <w:rFonts w:ascii="Times New Roman" w:hAnsi="Times New Roman" w:cs="Times New Roman"/>
          <w:sz w:val="24"/>
          <w:szCs w:val="24"/>
        </w:rPr>
        <w:t xml:space="preserve"> from itself to the applicant. It adds that the resolution was revoked without hearing applicant as such the withdrawal has no legal basis. Applicant wants the court to order first respondent to sign the papers for the transfer of the re</w:t>
      </w:r>
      <w:r w:rsidR="00792FDA">
        <w:rPr>
          <w:rFonts w:ascii="Times New Roman" w:hAnsi="Times New Roman" w:cs="Times New Roman"/>
          <w:sz w:val="24"/>
          <w:szCs w:val="24"/>
        </w:rPr>
        <w:t xml:space="preserve">sponsible authority. In principle applicant submits that it has met the requirements of a </w:t>
      </w:r>
      <w:proofErr w:type="spellStart"/>
      <w:r w:rsidR="00792FDA" w:rsidRPr="00706BB7">
        <w:rPr>
          <w:rFonts w:ascii="Times New Roman" w:hAnsi="Times New Roman" w:cs="Times New Roman"/>
          <w:i/>
          <w:sz w:val="24"/>
          <w:szCs w:val="24"/>
        </w:rPr>
        <w:t>decla</w:t>
      </w:r>
      <w:r w:rsidR="008944D3" w:rsidRPr="00706BB7">
        <w:rPr>
          <w:rFonts w:ascii="Times New Roman" w:hAnsi="Times New Roman" w:cs="Times New Roman"/>
          <w:i/>
          <w:sz w:val="24"/>
          <w:szCs w:val="24"/>
        </w:rPr>
        <w:t>ratur</w:t>
      </w:r>
      <w:proofErr w:type="spellEnd"/>
      <w:r w:rsidR="00792FDA">
        <w:rPr>
          <w:rFonts w:ascii="Times New Roman" w:hAnsi="Times New Roman" w:cs="Times New Roman"/>
          <w:sz w:val="24"/>
          <w:szCs w:val="24"/>
        </w:rPr>
        <w:t xml:space="preserve"> and </w:t>
      </w:r>
      <w:r w:rsidR="00211A8E">
        <w:rPr>
          <w:rFonts w:ascii="Times New Roman" w:hAnsi="Times New Roman" w:cs="Times New Roman"/>
          <w:sz w:val="24"/>
          <w:szCs w:val="24"/>
        </w:rPr>
        <w:t>referred</w:t>
      </w:r>
      <w:r w:rsidR="00792FDA">
        <w:rPr>
          <w:rFonts w:ascii="Times New Roman" w:hAnsi="Times New Roman" w:cs="Times New Roman"/>
          <w:sz w:val="24"/>
          <w:szCs w:val="24"/>
        </w:rPr>
        <w:t xml:space="preserve"> the court to the matters of </w:t>
      </w:r>
      <w:r w:rsidR="00792FDA" w:rsidRPr="00792FDA">
        <w:rPr>
          <w:rFonts w:ascii="Times New Roman" w:hAnsi="Times New Roman" w:cs="Times New Roman"/>
          <w:i/>
          <w:sz w:val="24"/>
          <w:szCs w:val="24"/>
        </w:rPr>
        <w:t xml:space="preserve">Family Benefit Friendly Society </w:t>
      </w:r>
      <w:r w:rsidR="00792FDA" w:rsidRPr="00792FDA">
        <w:rPr>
          <w:rFonts w:ascii="Times New Roman" w:hAnsi="Times New Roman" w:cs="Times New Roman"/>
          <w:sz w:val="24"/>
          <w:szCs w:val="24"/>
        </w:rPr>
        <w:t>v</w:t>
      </w:r>
      <w:r w:rsidR="00792FDA" w:rsidRPr="00792FDA">
        <w:rPr>
          <w:rFonts w:ascii="Times New Roman" w:hAnsi="Times New Roman" w:cs="Times New Roman"/>
          <w:i/>
          <w:sz w:val="24"/>
          <w:szCs w:val="24"/>
        </w:rPr>
        <w:t xml:space="preserve"> Commissioner for Inland Revenue and Another</w:t>
      </w:r>
      <w:r w:rsidR="00792FDA">
        <w:rPr>
          <w:rStyle w:val="FootnoteReference"/>
          <w:rFonts w:ascii="Times New Roman" w:hAnsi="Times New Roman" w:cs="Times New Roman"/>
          <w:sz w:val="24"/>
          <w:szCs w:val="24"/>
        </w:rPr>
        <w:footnoteReference w:id="1"/>
      </w:r>
      <w:r w:rsidR="00792FDA">
        <w:rPr>
          <w:rFonts w:ascii="Times New Roman" w:hAnsi="Times New Roman" w:cs="Times New Roman"/>
          <w:sz w:val="24"/>
          <w:szCs w:val="24"/>
        </w:rPr>
        <w:t xml:space="preserve"> and also that of </w:t>
      </w:r>
      <w:r w:rsidR="00CE11B6" w:rsidRPr="00CE11B6">
        <w:rPr>
          <w:rFonts w:ascii="Times New Roman" w:hAnsi="Times New Roman" w:cs="Times New Roman"/>
          <w:i/>
          <w:sz w:val="24"/>
          <w:szCs w:val="24"/>
        </w:rPr>
        <w:t xml:space="preserve">Eagles </w:t>
      </w:r>
      <w:r w:rsidR="00CE11B6" w:rsidRPr="00CE11B6">
        <w:rPr>
          <w:rFonts w:ascii="Times New Roman" w:hAnsi="Times New Roman" w:cs="Times New Roman"/>
          <w:i/>
          <w:sz w:val="24"/>
          <w:szCs w:val="24"/>
        </w:rPr>
        <w:lastRenderedPageBreak/>
        <w:t xml:space="preserve">Landing Body </w:t>
      </w:r>
      <w:proofErr w:type="spellStart"/>
      <w:r w:rsidR="00CE11B6" w:rsidRPr="00CE11B6">
        <w:rPr>
          <w:rFonts w:ascii="Times New Roman" w:hAnsi="Times New Roman" w:cs="Times New Roman"/>
          <w:i/>
          <w:sz w:val="24"/>
          <w:szCs w:val="24"/>
        </w:rPr>
        <w:t>Corperate</w:t>
      </w:r>
      <w:proofErr w:type="spellEnd"/>
      <w:r w:rsidR="00CE11B6" w:rsidRPr="00CE11B6">
        <w:rPr>
          <w:rFonts w:ascii="Times New Roman" w:hAnsi="Times New Roman" w:cs="Times New Roman"/>
          <w:i/>
          <w:sz w:val="24"/>
          <w:szCs w:val="24"/>
        </w:rPr>
        <w:t xml:space="preserve"> </w:t>
      </w:r>
      <w:r w:rsidR="00CE11B6" w:rsidRPr="00CE11B6">
        <w:rPr>
          <w:rFonts w:ascii="Times New Roman" w:hAnsi="Times New Roman" w:cs="Times New Roman"/>
          <w:sz w:val="24"/>
          <w:szCs w:val="24"/>
        </w:rPr>
        <w:t>v</w:t>
      </w:r>
      <w:r w:rsidR="00CE11B6" w:rsidRPr="00CE11B6">
        <w:rPr>
          <w:rFonts w:ascii="Times New Roman" w:hAnsi="Times New Roman" w:cs="Times New Roman"/>
          <w:i/>
          <w:sz w:val="24"/>
          <w:szCs w:val="24"/>
        </w:rPr>
        <w:t xml:space="preserve"> </w:t>
      </w:r>
      <w:proofErr w:type="spellStart"/>
      <w:r w:rsidR="00CE11B6" w:rsidRPr="00CE11B6">
        <w:rPr>
          <w:rFonts w:ascii="Times New Roman" w:hAnsi="Times New Roman" w:cs="Times New Roman"/>
          <w:i/>
          <w:sz w:val="24"/>
          <w:szCs w:val="24"/>
        </w:rPr>
        <w:t>Molewa</w:t>
      </w:r>
      <w:proofErr w:type="spellEnd"/>
      <w:r w:rsidR="00CE11B6" w:rsidRPr="00CE11B6">
        <w:rPr>
          <w:rFonts w:ascii="Times New Roman" w:hAnsi="Times New Roman" w:cs="Times New Roman"/>
          <w:i/>
          <w:sz w:val="24"/>
          <w:szCs w:val="24"/>
        </w:rPr>
        <w:t xml:space="preserve"> N. O and others</w:t>
      </w:r>
      <w:r w:rsidR="00CE11B6">
        <w:rPr>
          <w:rStyle w:val="FootnoteReference"/>
          <w:rFonts w:ascii="Times New Roman" w:hAnsi="Times New Roman" w:cs="Times New Roman"/>
          <w:sz w:val="24"/>
          <w:szCs w:val="24"/>
        </w:rPr>
        <w:footnoteReference w:id="2"/>
      </w:r>
      <w:r w:rsidR="00CE11B6">
        <w:rPr>
          <w:rFonts w:ascii="Times New Roman" w:hAnsi="Times New Roman" w:cs="Times New Roman"/>
          <w:sz w:val="24"/>
          <w:szCs w:val="24"/>
        </w:rPr>
        <w:t xml:space="preserve"> and prays that the application be granted with punitive costs.</w:t>
      </w:r>
    </w:p>
    <w:p w:rsidR="0077128F" w:rsidRDefault="0077128F" w:rsidP="00751E8F">
      <w:pPr>
        <w:spacing w:after="0" w:line="360" w:lineRule="auto"/>
        <w:jc w:val="both"/>
        <w:rPr>
          <w:rFonts w:ascii="Times New Roman" w:hAnsi="Times New Roman" w:cs="Times New Roman"/>
          <w:sz w:val="24"/>
          <w:szCs w:val="24"/>
        </w:rPr>
      </w:pPr>
    </w:p>
    <w:p w:rsidR="00CE11B6" w:rsidRPr="0077128F" w:rsidRDefault="00CE11B6" w:rsidP="00751E8F">
      <w:pPr>
        <w:spacing w:after="0" w:line="360" w:lineRule="auto"/>
        <w:jc w:val="both"/>
        <w:rPr>
          <w:rFonts w:ascii="Times New Roman" w:hAnsi="Times New Roman" w:cs="Times New Roman"/>
          <w:sz w:val="24"/>
          <w:szCs w:val="24"/>
          <w:u w:val="single"/>
        </w:rPr>
      </w:pPr>
      <w:r w:rsidRPr="0077128F">
        <w:rPr>
          <w:rFonts w:ascii="Times New Roman" w:hAnsi="Times New Roman" w:cs="Times New Roman"/>
          <w:sz w:val="24"/>
          <w:szCs w:val="24"/>
          <w:u w:val="single"/>
        </w:rPr>
        <w:t>First Respondent’s Submissions</w:t>
      </w:r>
    </w:p>
    <w:p w:rsidR="00CE11B6" w:rsidRDefault="00CE11B6" w:rsidP="00751E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First respondents in its submission emphasised that for a school to be transferred from a local authority</w:t>
      </w:r>
      <w:r w:rsidR="008944D3">
        <w:rPr>
          <w:rFonts w:ascii="Times New Roman" w:hAnsi="Times New Roman" w:cs="Times New Roman"/>
          <w:sz w:val="24"/>
          <w:szCs w:val="24"/>
        </w:rPr>
        <w:t>,</w:t>
      </w:r>
      <w:r>
        <w:rPr>
          <w:rFonts w:ascii="Times New Roman" w:hAnsi="Times New Roman" w:cs="Times New Roman"/>
          <w:sz w:val="24"/>
          <w:szCs w:val="24"/>
        </w:rPr>
        <w:t xml:space="preserve"> the community in which the school is located must indicate its willingness to have </w:t>
      </w:r>
      <w:r w:rsidR="00751E8F">
        <w:rPr>
          <w:rFonts w:ascii="Times New Roman" w:hAnsi="Times New Roman" w:cs="Times New Roman"/>
          <w:sz w:val="24"/>
          <w:szCs w:val="24"/>
        </w:rPr>
        <w:t>the school transferred to the church, in turn the church must express its intention to acquire the school, lastly the local authority must indicate its intention to surrender the school</w:t>
      </w:r>
      <w:r w:rsidR="00706BB7">
        <w:rPr>
          <w:rFonts w:ascii="Times New Roman" w:hAnsi="Times New Roman" w:cs="Times New Roman"/>
          <w:sz w:val="24"/>
          <w:szCs w:val="24"/>
        </w:rPr>
        <w:t xml:space="preserve"> to the church and that is done</w:t>
      </w:r>
      <w:r w:rsidR="00751E8F">
        <w:rPr>
          <w:rFonts w:ascii="Times New Roman" w:hAnsi="Times New Roman" w:cs="Times New Roman"/>
          <w:sz w:val="24"/>
          <w:szCs w:val="24"/>
        </w:rPr>
        <w:t xml:space="preserve"> through a resolution by the councillors. First respondent adds that the community that gathered in 2015 was not the same as at 2019 or currently, there is need for applicant to gather fresh views from </w:t>
      </w:r>
      <w:r w:rsidR="00767D14">
        <w:rPr>
          <w:rFonts w:ascii="Times New Roman" w:hAnsi="Times New Roman" w:cs="Times New Roman"/>
          <w:sz w:val="24"/>
          <w:szCs w:val="24"/>
        </w:rPr>
        <w:t>the community given the changes</w:t>
      </w:r>
      <w:r w:rsidR="00751E8F">
        <w:rPr>
          <w:rFonts w:ascii="Times New Roman" w:hAnsi="Times New Roman" w:cs="Times New Roman"/>
          <w:sz w:val="24"/>
          <w:szCs w:val="24"/>
        </w:rPr>
        <w:t xml:space="preserve"> that had evolved since 2015. In any case, first respondent, </w:t>
      </w:r>
      <w:proofErr w:type="gramStart"/>
      <w:r w:rsidR="00751E8F">
        <w:rPr>
          <w:rFonts w:ascii="Times New Roman" w:hAnsi="Times New Roman" w:cs="Times New Roman"/>
          <w:sz w:val="24"/>
          <w:szCs w:val="24"/>
        </w:rPr>
        <w:t>adds</w:t>
      </w:r>
      <w:proofErr w:type="gramEnd"/>
      <w:r w:rsidR="00751E8F">
        <w:rPr>
          <w:rFonts w:ascii="Times New Roman" w:hAnsi="Times New Roman" w:cs="Times New Roman"/>
          <w:sz w:val="24"/>
          <w:szCs w:val="24"/>
        </w:rPr>
        <w:t xml:space="preserve"> further the reasons originally placed before the council for taking ov</w:t>
      </w:r>
      <w:r w:rsidR="008944D3">
        <w:rPr>
          <w:rFonts w:ascii="Times New Roman" w:hAnsi="Times New Roman" w:cs="Times New Roman"/>
          <w:sz w:val="24"/>
          <w:szCs w:val="24"/>
        </w:rPr>
        <w:t>er the school had since changed. F</w:t>
      </w:r>
      <w:r w:rsidR="00751E8F">
        <w:rPr>
          <w:rFonts w:ascii="Times New Roman" w:hAnsi="Times New Roman" w:cs="Times New Roman"/>
          <w:sz w:val="24"/>
          <w:szCs w:val="24"/>
        </w:rPr>
        <w:t>irst respondent had achieved them and there was no need for transferring authority of the school to the applicant. First respondent further submitted that there was no agreement as was the requirement of its letter written to applicant in 2016. In essence the new position of first respondent is to the effect that it was no longer desirous of handing over the school to the applicant.</w:t>
      </w:r>
    </w:p>
    <w:p w:rsidR="00751E8F" w:rsidRDefault="00751E8F" w:rsidP="00751E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the contention of first respondent </w:t>
      </w:r>
      <w:r w:rsidR="00706BB7">
        <w:rPr>
          <w:rFonts w:ascii="Times New Roman" w:hAnsi="Times New Roman" w:cs="Times New Roman"/>
          <w:sz w:val="24"/>
          <w:szCs w:val="24"/>
        </w:rPr>
        <w:t xml:space="preserve">that </w:t>
      </w:r>
      <w:r>
        <w:rPr>
          <w:rFonts w:ascii="Times New Roman" w:hAnsi="Times New Roman" w:cs="Times New Roman"/>
          <w:sz w:val="24"/>
          <w:szCs w:val="24"/>
        </w:rPr>
        <w:t xml:space="preserve">the court has to look and decide whether there was an offer and an acceptance. To first respondent applicant does not make </w:t>
      </w:r>
      <w:r w:rsidR="0090699A">
        <w:rPr>
          <w:rFonts w:ascii="Times New Roman" w:hAnsi="Times New Roman" w:cs="Times New Roman"/>
          <w:sz w:val="24"/>
          <w:szCs w:val="24"/>
        </w:rPr>
        <w:t>an offer to take the school, the community request</w:t>
      </w:r>
      <w:r w:rsidR="00706BB7">
        <w:rPr>
          <w:rFonts w:ascii="Times New Roman" w:hAnsi="Times New Roman" w:cs="Times New Roman"/>
          <w:sz w:val="24"/>
          <w:szCs w:val="24"/>
        </w:rPr>
        <w:t>s</w:t>
      </w:r>
      <w:r w:rsidR="0090699A">
        <w:rPr>
          <w:rFonts w:ascii="Times New Roman" w:hAnsi="Times New Roman" w:cs="Times New Roman"/>
          <w:sz w:val="24"/>
          <w:szCs w:val="24"/>
        </w:rPr>
        <w:t xml:space="preserve"> first respondent and first respondent offers to applicant</w:t>
      </w:r>
      <w:r w:rsidR="00706BB7">
        <w:rPr>
          <w:rFonts w:ascii="Times New Roman" w:hAnsi="Times New Roman" w:cs="Times New Roman"/>
          <w:sz w:val="24"/>
          <w:szCs w:val="24"/>
        </w:rPr>
        <w:t xml:space="preserve"> first respondent</w:t>
      </w:r>
      <w:r w:rsidR="0090699A">
        <w:rPr>
          <w:rFonts w:ascii="Times New Roman" w:hAnsi="Times New Roman" w:cs="Times New Roman"/>
          <w:sz w:val="24"/>
          <w:szCs w:val="24"/>
        </w:rPr>
        <w:t xml:space="preserve"> did not demand payment but alerted applicant to have the funds ready whilst discussions were in progress, however there was no firm offer by first respondent to transfer the school to the applicant church. First respondent went on to submit that the conduct of applicant from 2016 to 2019 amounts to a repudiation and applicant referred the court to the matters of </w:t>
      </w:r>
      <w:r w:rsidR="0090699A" w:rsidRPr="00211A8E">
        <w:rPr>
          <w:rFonts w:ascii="Times New Roman" w:hAnsi="Times New Roman" w:cs="Times New Roman"/>
          <w:i/>
          <w:sz w:val="24"/>
          <w:szCs w:val="24"/>
        </w:rPr>
        <w:t xml:space="preserve">Highveld 7 Properties </w:t>
      </w:r>
      <w:r w:rsidR="0090699A" w:rsidRPr="00211A8E">
        <w:rPr>
          <w:rFonts w:ascii="Times New Roman" w:hAnsi="Times New Roman" w:cs="Times New Roman"/>
          <w:sz w:val="24"/>
          <w:szCs w:val="24"/>
        </w:rPr>
        <w:t>v</w:t>
      </w:r>
      <w:r w:rsidR="0090699A" w:rsidRPr="00211A8E">
        <w:rPr>
          <w:rFonts w:ascii="Times New Roman" w:hAnsi="Times New Roman" w:cs="Times New Roman"/>
          <w:i/>
          <w:sz w:val="24"/>
          <w:szCs w:val="24"/>
        </w:rPr>
        <w:t xml:space="preserve"> Bailers</w:t>
      </w:r>
      <w:r w:rsidR="0090699A" w:rsidRPr="00211A8E">
        <w:rPr>
          <w:rStyle w:val="FootnoteReference"/>
          <w:rFonts w:ascii="Times New Roman" w:hAnsi="Times New Roman" w:cs="Times New Roman"/>
          <w:i/>
          <w:sz w:val="24"/>
          <w:szCs w:val="24"/>
        </w:rPr>
        <w:footnoteReference w:id="3"/>
      </w:r>
      <w:r w:rsidR="0090699A" w:rsidRPr="00211A8E">
        <w:rPr>
          <w:rFonts w:ascii="Times New Roman" w:hAnsi="Times New Roman" w:cs="Times New Roman"/>
          <w:i/>
          <w:sz w:val="24"/>
          <w:szCs w:val="24"/>
        </w:rPr>
        <w:t xml:space="preserve"> </w:t>
      </w:r>
      <w:proofErr w:type="spellStart"/>
      <w:r w:rsidR="0090699A" w:rsidRPr="00211A8E">
        <w:rPr>
          <w:rFonts w:ascii="Times New Roman" w:hAnsi="Times New Roman" w:cs="Times New Roman"/>
          <w:i/>
          <w:sz w:val="24"/>
          <w:szCs w:val="24"/>
        </w:rPr>
        <w:t>Chinyerere</w:t>
      </w:r>
      <w:proofErr w:type="spellEnd"/>
      <w:r w:rsidR="0090699A" w:rsidRPr="00211A8E">
        <w:rPr>
          <w:rFonts w:ascii="Times New Roman" w:hAnsi="Times New Roman" w:cs="Times New Roman"/>
          <w:i/>
          <w:sz w:val="24"/>
          <w:szCs w:val="24"/>
        </w:rPr>
        <w:t xml:space="preserve"> </w:t>
      </w:r>
      <w:r w:rsidR="0077128F" w:rsidRPr="0077128F">
        <w:rPr>
          <w:rFonts w:ascii="Times New Roman" w:hAnsi="Times New Roman" w:cs="Times New Roman"/>
          <w:sz w:val="24"/>
          <w:szCs w:val="24"/>
        </w:rPr>
        <w:t>v</w:t>
      </w:r>
      <w:r w:rsidR="0090699A" w:rsidRPr="00211A8E">
        <w:rPr>
          <w:rFonts w:ascii="Times New Roman" w:hAnsi="Times New Roman" w:cs="Times New Roman"/>
          <w:i/>
          <w:sz w:val="24"/>
          <w:szCs w:val="24"/>
        </w:rPr>
        <w:t xml:space="preserve"> Fraser N.O.</w:t>
      </w:r>
      <w:r w:rsidR="0090699A" w:rsidRPr="00211A8E">
        <w:rPr>
          <w:rStyle w:val="FootnoteReference"/>
          <w:rFonts w:ascii="Times New Roman" w:hAnsi="Times New Roman" w:cs="Times New Roman"/>
          <w:i/>
          <w:sz w:val="24"/>
          <w:szCs w:val="24"/>
        </w:rPr>
        <w:footnoteReference w:id="4"/>
      </w:r>
      <w:r w:rsidR="0090699A" w:rsidRPr="00211A8E">
        <w:rPr>
          <w:rFonts w:ascii="Times New Roman" w:hAnsi="Times New Roman" w:cs="Times New Roman"/>
          <w:i/>
          <w:sz w:val="24"/>
          <w:szCs w:val="24"/>
        </w:rPr>
        <w:t xml:space="preserve"> </w:t>
      </w:r>
      <w:r w:rsidR="0090699A" w:rsidRPr="00211A8E">
        <w:rPr>
          <w:rFonts w:ascii="Times New Roman" w:hAnsi="Times New Roman" w:cs="Times New Roman"/>
          <w:sz w:val="24"/>
          <w:szCs w:val="24"/>
        </w:rPr>
        <w:t>and</w:t>
      </w:r>
      <w:r w:rsidR="0090699A" w:rsidRPr="00211A8E">
        <w:rPr>
          <w:rFonts w:ascii="Times New Roman" w:hAnsi="Times New Roman" w:cs="Times New Roman"/>
          <w:i/>
          <w:sz w:val="24"/>
          <w:szCs w:val="24"/>
        </w:rPr>
        <w:t xml:space="preserve"> </w:t>
      </w:r>
      <w:proofErr w:type="spellStart"/>
      <w:r w:rsidR="0090699A" w:rsidRPr="00211A8E">
        <w:rPr>
          <w:rFonts w:ascii="Times New Roman" w:hAnsi="Times New Roman" w:cs="Times New Roman"/>
          <w:i/>
          <w:sz w:val="24"/>
          <w:szCs w:val="24"/>
        </w:rPr>
        <w:t>Blumo</w:t>
      </w:r>
      <w:proofErr w:type="spellEnd"/>
      <w:r w:rsidR="0090699A" w:rsidRPr="00211A8E">
        <w:rPr>
          <w:rFonts w:ascii="Times New Roman" w:hAnsi="Times New Roman" w:cs="Times New Roman"/>
          <w:i/>
          <w:sz w:val="24"/>
          <w:szCs w:val="24"/>
        </w:rPr>
        <w:t xml:space="preserve"> Trading (PVT) LTD </w:t>
      </w:r>
      <w:r w:rsidR="0090699A" w:rsidRPr="00211A8E">
        <w:rPr>
          <w:rFonts w:ascii="Times New Roman" w:hAnsi="Times New Roman" w:cs="Times New Roman"/>
          <w:sz w:val="24"/>
          <w:szCs w:val="24"/>
        </w:rPr>
        <w:t>v</w:t>
      </w:r>
      <w:r w:rsidR="0090699A" w:rsidRPr="00211A8E">
        <w:rPr>
          <w:rFonts w:ascii="Times New Roman" w:hAnsi="Times New Roman" w:cs="Times New Roman"/>
          <w:i/>
          <w:sz w:val="24"/>
          <w:szCs w:val="24"/>
        </w:rPr>
        <w:t xml:space="preserve"> </w:t>
      </w:r>
      <w:proofErr w:type="spellStart"/>
      <w:r w:rsidR="0090699A" w:rsidRPr="00211A8E">
        <w:rPr>
          <w:rFonts w:ascii="Times New Roman" w:hAnsi="Times New Roman" w:cs="Times New Roman"/>
          <w:i/>
          <w:sz w:val="24"/>
          <w:szCs w:val="24"/>
        </w:rPr>
        <w:t>Nelmah</w:t>
      </w:r>
      <w:proofErr w:type="spellEnd"/>
      <w:r w:rsidR="0090699A" w:rsidRPr="00211A8E">
        <w:rPr>
          <w:rFonts w:ascii="Times New Roman" w:hAnsi="Times New Roman" w:cs="Times New Roman"/>
          <w:i/>
          <w:sz w:val="24"/>
          <w:szCs w:val="24"/>
        </w:rPr>
        <w:t xml:space="preserve"> Milking Company (PVT) Ltd </w:t>
      </w:r>
      <w:r w:rsidR="004A12FA" w:rsidRPr="00211A8E">
        <w:rPr>
          <w:rFonts w:ascii="Times New Roman" w:hAnsi="Times New Roman" w:cs="Times New Roman"/>
          <w:i/>
          <w:sz w:val="24"/>
          <w:szCs w:val="24"/>
        </w:rPr>
        <w:t xml:space="preserve">&amp; </w:t>
      </w:r>
      <w:proofErr w:type="spellStart"/>
      <w:r w:rsidR="004A12FA" w:rsidRPr="00211A8E">
        <w:rPr>
          <w:rFonts w:ascii="Times New Roman" w:hAnsi="Times New Roman" w:cs="Times New Roman"/>
          <w:i/>
          <w:sz w:val="24"/>
          <w:szCs w:val="24"/>
        </w:rPr>
        <w:t>Anor</w:t>
      </w:r>
      <w:proofErr w:type="spellEnd"/>
      <w:r w:rsidR="004A12FA" w:rsidRPr="00211A8E">
        <w:rPr>
          <w:rStyle w:val="FootnoteReference"/>
          <w:rFonts w:ascii="Times New Roman" w:hAnsi="Times New Roman" w:cs="Times New Roman"/>
          <w:i/>
          <w:sz w:val="24"/>
          <w:szCs w:val="24"/>
        </w:rPr>
        <w:footnoteReference w:id="5"/>
      </w:r>
      <w:r w:rsidR="004A12FA" w:rsidRPr="00211A8E">
        <w:rPr>
          <w:rFonts w:ascii="Times New Roman" w:hAnsi="Times New Roman" w:cs="Times New Roman"/>
          <w:i/>
          <w:sz w:val="24"/>
          <w:szCs w:val="24"/>
        </w:rPr>
        <w:t>,</w:t>
      </w:r>
      <w:r w:rsidR="004A12FA">
        <w:rPr>
          <w:rFonts w:ascii="Times New Roman" w:hAnsi="Times New Roman" w:cs="Times New Roman"/>
          <w:sz w:val="24"/>
          <w:szCs w:val="24"/>
        </w:rPr>
        <w:t xml:space="preserve"> applicant did not do anything when it saw first respondent investing in the school’s infrastructure </w:t>
      </w:r>
      <w:r w:rsidR="002F5B96">
        <w:rPr>
          <w:rFonts w:ascii="Times New Roman" w:hAnsi="Times New Roman" w:cs="Times New Roman"/>
          <w:sz w:val="24"/>
          <w:szCs w:val="24"/>
        </w:rPr>
        <w:t>and improvements and</w:t>
      </w:r>
      <w:r w:rsidR="004A12FA">
        <w:rPr>
          <w:rFonts w:ascii="Times New Roman" w:hAnsi="Times New Roman" w:cs="Times New Roman"/>
          <w:sz w:val="24"/>
          <w:szCs w:val="24"/>
        </w:rPr>
        <w:t xml:space="preserve"> ceased communication with first respondent for a period of 3 years, it was further argued.</w:t>
      </w:r>
    </w:p>
    <w:p w:rsidR="004A12FA" w:rsidRDefault="004A12FA" w:rsidP="00751E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Finally first respondent contended that a declaratory order should not be granted because the applican</w:t>
      </w:r>
      <w:r w:rsidR="002F5B96">
        <w:rPr>
          <w:rFonts w:ascii="Times New Roman" w:hAnsi="Times New Roman" w:cs="Times New Roman"/>
          <w:sz w:val="24"/>
          <w:szCs w:val="24"/>
        </w:rPr>
        <w:t>t has no right to the school and</w:t>
      </w:r>
      <w:r>
        <w:rPr>
          <w:rFonts w:ascii="Times New Roman" w:hAnsi="Times New Roman" w:cs="Times New Roman"/>
          <w:sz w:val="24"/>
          <w:szCs w:val="24"/>
        </w:rPr>
        <w:t xml:space="preserve"> such a declaration will not be in public interest. It was also added that applicant neglected on its obligations and breached the undertaking and first respondent had no option than to cancel the offer. First respondent prayed for the dismissal of the application with costs on a higher scale.</w:t>
      </w:r>
    </w:p>
    <w:p w:rsidR="004A12FA" w:rsidRDefault="004A12FA" w:rsidP="00751E8F">
      <w:pPr>
        <w:spacing w:after="0" w:line="360" w:lineRule="auto"/>
        <w:jc w:val="both"/>
        <w:rPr>
          <w:rFonts w:ascii="Times New Roman" w:hAnsi="Times New Roman" w:cs="Times New Roman"/>
          <w:sz w:val="24"/>
          <w:szCs w:val="24"/>
        </w:rPr>
      </w:pPr>
    </w:p>
    <w:p w:rsidR="004A12FA" w:rsidRPr="00706BB7" w:rsidRDefault="004A12FA" w:rsidP="00751E8F">
      <w:pPr>
        <w:spacing w:after="0" w:line="360" w:lineRule="auto"/>
        <w:jc w:val="both"/>
        <w:rPr>
          <w:rFonts w:ascii="Times New Roman" w:hAnsi="Times New Roman" w:cs="Times New Roman"/>
          <w:i/>
          <w:sz w:val="24"/>
          <w:szCs w:val="24"/>
        </w:rPr>
      </w:pPr>
      <w:r w:rsidRPr="00706BB7">
        <w:rPr>
          <w:rFonts w:ascii="Times New Roman" w:hAnsi="Times New Roman" w:cs="Times New Roman"/>
          <w:i/>
          <w:sz w:val="24"/>
          <w:szCs w:val="24"/>
          <w:u w:val="single"/>
        </w:rPr>
        <w:t>Issues for determination</w:t>
      </w:r>
      <w:r w:rsidRPr="00706BB7">
        <w:rPr>
          <w:rFonts w:ascii="Times New Roman" w:hAnsi="Times New Roman" w:cs="Times New Roman"/>
          <w:i/>
          <w:sz w:val="24"/>
          <w:szCs w:val="24"/>
        </w:rPr>
        <w:t>.</w:t>
      </w:r>
    </w:p>
    <w:p w:rsidR="004A12FA" w:rsidRPr="00706BB7" w:rsidRDefault="004A12FA" w:rsidP="004A12FA">
      <w:pPr>
        <w:pStyle w:val="ListParagraph"/>
        <w:numPr>
          <w:ilvl w:val="0"/>
          <w:numId w:val="29"/>
        </w:numPr>
        <w:spacing w:after="0" w:line="360" w:lineRule="auto"/>
        <w:jc w:val="both"/>
        <w:rPr>
          <w:rFonts w:ascii="Times New Roman" w:hAnsi="Times New Roman" w:cs="Times New Roman"/>
          <w:i/>
          <w:sz w:val="24"/>
          <w:szCs w:val="24"/>
        </w:rPr>
      </w:pPr>
      <w:r w:rsidRPr="00706BB7">
        <w:rPr>
          <w:rFonts w:ascii="Times New Roman" w:hAnsi="Times New Roman" w:cs="Times New Roman"/>
          <w:i/>
          <w:sz w:val="24"/>
          <w:szCs w:val="24"/>
        </w:rPr>
        <w:t>Was there an enforceable contract between applicant and first respondent?</w:t>
      </w:r>
    </w:p>
    <w:p w:rsidR="004A12FA" w:rsidRPr="00706BB7" w:rsidRDefault="004A12FA" w:rsidP="004A12FA">
      <w:pPr>
        <w:pStyle w:val="ListParagraph"/>
        <w:numPr>
          <w:ilvl w:val="0"/>
          <w:numId w:val="29"/>
        </w:numPr>
        <w:spacing w:after="0" w:line="360" w:lineRule="auto"/>
        <w:jc w:val="both"/>
        <w:rPr>
          <w:rFonts w:ascii="Times New Roman" w:hAnsi="Times New Roman" w:cs="Times New Roman"/>
          <w:i/>
          <w:sz w:val="24"/>
          <w:szCs w:val="24"/>
        </w:rPr>
      </w:pPr>
      <w:r w:rsidRPr="00706BB7">
        <w:rPr>
          <w:rFonts w:ascii="Times New Roman" w:hAnsi="Times New Roman" w:cs="Times New Roman"/>
          <w:i/>
          <w:sz w:val="24"/>
          <w:szCs w:val="24"/>
        </w:rPr>
        <w:t>Has the applicant met the threshold for a relief o</w:t>
      </w:r>
      <w:r w:rsidR="003E30ED" w:rsidRPr="00706BB7">
        <w:rPr>
          <w:rFonts w:ascii="Times New Roman" w:hAnsi="Times New Roman" w:cs="Times New Roman"/>
          <w:i/>
          <w:sz w:val="24"/>
          <w:szCs w:val="24"/>
        </w:rPr>
        <w:t xml:space="preserve">f a </w:t>
      </w:r>
      <w:proofErr w:type="spellStart"/>
      <w:r w:rsidR="003E30ED" w:rsidRPr="00706BB7">
        <w:rPr>
          <w:rFonts w:ascii="Times New Roman" w:hAnsi="Times New Roman" w:cs="Times New Roman"/>
          <w:i/>
          <w:sz w:val="24"/>
          <w:szCs w:val="24"/>
        </w:rPr>
        <w:t>declaratur</w:t>
      </w:r>
      <w:proofErr w:type="spellEnd"/>
      <w:r w:rsidRPr="00706BB7">
        <w:rPr>
          <w:rFonts w:ascii="Times New Roman" w:hAnsi="Times New Roman" w:cs="Times New Roman"/>
          <w:i/>
          <w:sz w:val="24"/>
          <w:szCs w:val="24"/>
        </w:rPr>
        <w:t>?</w:t>
      </w:r>
    </w:p>
    <w:p w:rsidR="004A12FA" w:rsidRDefault="004A12FA" w:rsidP="004A12FA">
      <w:pPr>
        <w:spacing w:after="0" w:line="360" w:lineRule="auto"/>
        <w:jc w:val="both"/>
        <w:rPr>
          <w:rFonts w:ascii="Times New Roman" w:hAnsi="Times New Roman" w:cs="Times New Roman"/>
          <w:sz w:val="24"/>
          <w:szCs w:val="24"/>
        </w:rPr>
      </w:pPr>
    </w:p>
    <w:p w:rsidR="004A12FA" w:rsidRPr="0077128F" w:rsidRDefault="004A12FA" w:rsidP="004A12FA">
      <w:pPr>
        <w:spacing w:after="0" w:line="360" w:lineRule="auto"/>
        <w:jc w:val="both"/>
        <w:rPr>
          <w:rFonts w:ascii="Times New Roman" w:hAnsi="Times New Roman" w:cs="Times New Roman"/>
          <w:sz w:val="24"/>
          <w:szCs w:val="24"/>
          <w:u w:val="single"/>
        </w:rPr>
      </w:pPr>
      <w:r w:rsidRPr="0077128F">
        <w:rPr>
          <w:rFonts w:ascii="Times New Roman" w:hAnsi="Times New Roman" w:cs="Times New Roman"/>
          <w:sz w:val="24"/>
          <w:szCs w:val="24"/>
          <w:u w:val="single"/>
        </w:rPr>
        <w:t>The Law.</w:t>
      </w:r>
    </w:p>
    <w:p w:rsidR="004A12FA" w:rsidRDefault="004A12FA" w:rsidP="004A12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11A8E">
        <w:rPr>
          <w:rFonts w:ascii="Times New Roman" w:hAnsi="Times New Roman" w:cs="Times New Roman"/>
          <w:sz w:val="24"/>
          <w:szCs w:val="24"/>
        </w:rPr>
        <w:t xml:space="preserve">Section </w:t>
      </w:r>
      <w:r>
        <w:rPr>
          <w:rFonts w:ascii="Times New Roman" w:hAnsi="Times New Roman" w:cs="Times New Roman"/>
          <w:sz w:val="24"/>
          <w:szCs w:val="24"/>
        </w:rPr>
        <w:t xml:space="preserve">14 of the High Court Act confers on this court a discretion to make a declaratory order in an appropriate case. The discretion, like any other discretion, </w:t>
      </w:r>
      <w:r w:rsidR="003E30ED">
        <w:rPr>
          <w:rFonts w:ascii="Times New Roman" w:hAnsi="Times New Roman" w:cs="Times New Roman"/>
          <w:sz w:val="24"/>
          <w:szCs w:val="24"/>
        </w:rPr>
        <w:t xml:space="preserve">conferred on this court has </w:t>
      </w:r>
      <w:r w:rsidR="00211A8E">
        <w:rPr>
          <w:rFonts w:ascii="Times New Roman" w:hAnsi="Times New Roman" w:cs="Times New Roman"/>
          <w:sz w:val="24"/>
          <w:szCs w:val="24"/>
        </w:rPr>
        <w:t xml:space="preserve">to </w:t>
      </w:r>
      <w:r w:rsidR="008944D3">
        <w:rPr>
          <w:rFonts w:ascii="Times New Roman" w:hAnsi="Times New Roman" w:cs="Times New Roman"/>
          <w:sz w:val="24"/>
          <w:szCs w:val="24"/>
        </w:rPr>
        <w:t xml:space="preserve">be </w:t>
      </w:r>
      <w:r w:rsidR="00211A8E">
        <w:rPr>
          <w:rFonts w:ascii="Times New Roman" w:hAnsi="Times New Roman" w:cs="Times New Roman"/>
          <w:sz w:val="24"/>
          <w:szCs w:val="24"/>
        </w:rPr>
        <w:t>exercised</w:t>
      </w:r>
      <w:r>
        <w:rPr>
          <w:rFonts w:ascii="Times New Roman" w:hAnsi="Times New Roman" w:cs="Times New Roman"/>
          <w:sz w:val="24"/>
          <w:szCs w:val="24"/>
        </w:rPr>
        <w:t xml:space="preserve"> judicially and must be examined in two stages. The first is that applicant must satis</w:t>
      </w:r>
      <w:r w:rsidR="003E30ED">
        <w:rPr>
          <w:rFonts w:ascii="Times New Roman" w:hAnsi="Times New Roman" w:cs="Times New Roman"/>
          <w:sz w:val="24"/>
          <w:szCs w:val="24"/>
        </w:rPr>
        <w:t>f</w:t>
      </w:r>
      <w:r>
        <w:rPr>
          <w:rFonts w:ascii="Times New Roman" w:hAnsi="Times New Roman" w:cs="Times New Roman"/>
          <w:sz w:val="24"/>
          <w:szCs w:val="24"/>
        </w:rPr>
        <w:t xml:space="preserve">y the court that he (or it) is a </w:t>
      </w:r>
      <w:r w:rsidR="003E30ED">
        <w:rPr>
          <w:rFonts w:ascii="Times New Roman" w:hAnsi="Times New Roman" w:cs="Times New Roman"/>
          <w:sz w:val="24"/>
          <w:szCs w:val="24"/>
        </w:rPr>
        <w:t>person interested in an existing, future or contingent right or obligation. If satisfied on the first the court then decides a further question of whether the case is a proper one for the exercise of the discretion conferred on it.</w:t>
      </w:r>
      <w:r w:rsidR="003E30ED">
        <w:rPr>
          <w:rStyle w:val="FootnoteReference"/>
          <w:rFonts w:ascii="Times New Roman" w:hAnsi="Times New Roman" w:cs="Times New Roman"/>
          <w:sz w:val="24"/>
          <w:szCs w:val="24"/>
        </w:rPr>
        <w:footnoteReference w:id="6"/>
      </w:r>
      <w:r w:rsidR="00A84AC9">
        <w:rPr>
          <w:rFonts w:ascii="Times New Roman" w:hAnsi="Times New Roman" w:cs="Times New Roman"/>
          <w:sz w:val="24"/>
          <w:szCs w:val="24"/>
        </w:rPr>
        <w:t xml:space="preserve"> </w:t>
      </w:r>
    </w:p>
    <w:p w:rsidR="00A84AC9" w:rsidRDefault="00A84AC9" w:rsidP="007712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matter of </w:t>
      </w:r>
      <w:proofErr w:type="spellStart"/>
      <w:r w:rsidRPr="00A84AC9">
        <w:rPr>
          <w:rFonts w:ascii="Times New Roman" w:hAnsi="Times New Roman" w:cs="Times New Roman"/>
          <w:i/>
          <w:sz w:val="24"/>
          <w:szCs w:val="24"/>
        </w:rPr>
        <w:t>Mushaishi</w:t>
      </w:r>
      <w:proofErr w:type="spellEnd"/>
      <w:r>
        <w:rPr>
          <w:rFonts w:ascii="Times New Roman" w:hAnsi="Times New Roman" w:cs="Times New Roman"/>
          <w:sz w:val="24"/>
          <w:szCs w:val="24"/>
        </w:rPr>
        <w:t xml:space="preserve"> v </w:t>
      </w:r>
      <w:r w:rsidRPr="00A84AC9">
        <w:rPr>
          <w:rFonts w:ascii="Times New Roman" w:hAnsi="Times New Roman" w:cs="Times New Roman"/>
          <w:i/>
          <w:sz w:val="24"/>
          <w:szCs w:val="24"/>
        </w:rPr>
        <w:t xml:space="preserve">Lifeline Syndicate and </w:t>
      </w:r>
      <w:proofErr w:type="spellStart"/>
      <w:r w:rsidRPr="00A84AC9">
        <w:rPr>
          <w:rFonts w:ascii="Times New Roman" w:hAnsi="Times New Roman" w:cs="Times New Roman"/>
          <w:i/>
          <w:sz w:val="24"/>
          <w:szCs w:val="24"/>
        </w:rPr>
        <w:t>Anor</w:t>
      </w:r>
      <w:proofErr w:type="spellEnd"/>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which was cited with approval in </w:t>
      </w:r>
      <w:proofErr w:type="spellStart"/>
      <w:r w:rsidR="008944D3">
        <w:rPr>
          <w:rFonts w:ascii="Times New Roman" w:hAnsi="Times New Roman" w:cs="Times New Roman"/>
          <w:i/>
          <w:sz w:val="24"/>
          <w:szCs w:val="24"/>
        </w:rPr>
        <w:t>Econe</w:t>
      </w:r>
      <w:r w:rsidRPr="00A84AC9">
        <w:rPr>
          <w:rFonts w:ascii="Times New Roman" w:hAnsi="Times New Roman" w:cs="Times New Roman"/>
          <w:i/>
          <w:sz w:val="24"/>
          <w:szCs w:val="24"/>
        </w:rPr>
        <w:t>t</w:t>
      </w:r>
      <w:proofErr w:type="spellEnd"/>
      <w:r>
        <w:rPr>
          <w:rFonts w:ascii="Times New Roman" w:hAnsi="Times New Roman" w:cs="Times New Roman"/>
          <w:sz w:val="24"/>
          <w:szCs w:val="24"/>
        </w:rPr>
        <w:t xml:space="preserve"> v </w:t>
      </w:r>
      <w:proofErr w:type="spellStart"/>
      <w:r w:rsidRPr="00A84AC9">
        <w:rPr>
          <w:rFonts w:ascii="Times New Roman" w:hAnsi="Times New Roman" w:cs="Times New Roman"/>
          <w:i/>
          <w:sz w:val="24"/>
          <w:szCs w:val="24"/>
        </w:rPr>
        <w:t>Telecel</w:t>
      </w:r>
      <w:proofErr w:type="spellEnd"/>
      <w:r w:rsidRPr="00A84AC9">
        <w:rPr>
          <w:rFonts w:ascii="Times New Roman" w:hAnsi="Times New Roman" w:cs="Times New Roman"/>
          <w:i/>
          <w:sz w:val="24"/>
          <w:szCs w:val="24"/>
        </w:rPr>
        <w:t xml:space="preserve"> Zimbabwe (Pvt) Ltd</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w:t>
      </w:r>
      <w:r w:rsidRPr="00A84AC9">
        <w:rPr>
          <w:rFonts w:ascii="Times New Roman" w:hAnsi="Times New Roman" w:cs="Times New Roman"/>
          <w:smallCaps/>
          <w:sz w:val="24"/>
          <w:szCs w:val="24"/>
        </w:rPr>
        <w:t>Greenland</w:t>
      </w:r>
      <w:r>
        <w:rPr>
          <w:rFonts w:ascii="Times New Roman" w:hAnsi="Times New Roman" w:cs="Times New Roman"/>
          <w:sz w:val="24"/>
          <w:szCs w:val="24"/>
        </w:rPr>
        <w:t xml:space="preserve"> J said:</w:t>
      </w:r>
    </w:p>
    <w:p w:rsidR="002F5B96" w:rsidRPr="00706BB7" w:rsidRDefault="002F5B96" w:rsidP="002F5B96">
      <w:p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Pr="00706BB7">
        <w:rPr>
          <w:rFonts w:ascii="Times New Roman" w:hAnsi="Times New Roman" w:cs="Times New Roman"/>
          <w:i/>
        </w:rPr>
        <w:t xml:space="preserve">My ruling is, </w:t>
      </w:r>
      <w:r w:rsidR="008944D3" w:rsidRPr="00706BB7">
        <w:rPr>
          <w:rFonts w:ascii="Times New Roman" w:hAnsi="Times New Roman" w:cs="Times New Roman"/>
          <w:i/>
        </w:rPr>
        <w:t xml:space="preserve">in </w:t>
      </w:r>
      <w:r w:rsidRPr="00706BB7">
        <w:rPr>
          <w:rFonts w:ascii="Times New Roman" w:hAnsi="Times New Roman" w:cs="Times New Roman"/>
          <w:i/>
        </w:rPr>
        <w:t>effect, declaratory, that is to declare what the law provides. The applicant enjoys nothing that he did not enjoy before launching the proceedings except the comfort of having had the court confirm his legal opinions. Still as the facts reveal a competition for rights in respect of the claims, justice confirmation on this issue and seeking of a declaratory order was indicated</w:t>
      </w:r>
      <w:r w:rsidRPr="00706BB7">
        <w:rPr>
          <w:rFonts w:ascii="Times New Roman" w:hAnsi="Times New Roman" w:cs="Times New Roman"/>
          <w:i/>
          <w:sz w:val="24"/>
          <w:szCs w:val="24"/>
        </w:rPr>
        <w:t>”</w:t>
      </w:r>
    </w:p>
    <w:p w:rsidR="00706BB7" w:rsidRDefault="00706BB7" w:rsidP="0077128F">
      <w:pPr>
        <w:spacing w:after="0" w:line="360" w:lineRule="auto"/>
        <w:ind w:firstLine="720"/>
        <w:jc w:val="both"/>
        <w:rPr>
          <w:rFonts w:ascii="Times New Roman" w:hAnsi="Times New Roman" w:cs="Times New Roman"/>
          <w:sz w:val="24"/>
          <w:szCs w:val="24"/>
        </w:rPr>
      </w:pPr>
    </w:p>
    <w:p w:rsidR="002F5B96" w:rsidRDefault="002F5B96" w:rsidP="007712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Education Act</w:t>
      </w:r>
      <w:r>
        <w:rPr>
          <w:rStyle w:val="FootnoteReference"/>
          <w:rFonts w:ascii="Times New Roman" w:hAnsi="Times New Roman" w:cs="Times New Roman"/>
          <w:sz w:val="24"/>
          <w:szCs w:val="24"/>
        </w:rPr>
        <w:footnoteReference w:id="9"/>
      </w:r>
      <w:r w:rsidR="00BB52F3">
        <w:rPr>
          <w:rFonts w:ascii="Times New Roman" w:hAnsi="Times New Roman" w:cs="Times New Roman"/>
          <w:sz w:val="24"/>
          <w:szCs w:val="24"/>
        </w:rPr>
        <w:t xml:space="preserve"> s. 15(2) provides:</w:t>
      </w:r>
    </w:p>
    <w:p w:rsidR="00BB52F3" w:rsidRPr="00706BB7" w:rsidRDefault="00BB52F3" w:rsidP="00BB52F3">
      <w:pPr>
        <w:spacing w:after="0" w:line="240" w:lineRule="auto"/>
        <w:jc w:val="both"/>
        <w:rPr>
          <w:rFonts w:ascii="Times New Roman" w:hAnsi="Times New Roman" w:cs="Times New Roman"/>
          <w:i/>
        </w:rPr>
      </w:pPr>
      <w:r>
        <w:rPr>
          <w:rFonts w:ascii="Times New Roman" w:hAnsi="Times New Roman" w:cs="Times New Roman"/>
          <w:sz w:val="24"/>
          <w:szCs w:val="24"/>
        </w:rPr>
        <w:tab/>
        <w:t>“</w:t>
      </w:r>
      <w:r w:rsidRPr="00706BB7">
        <w:rPr>
          <w:rFonts w:ascii="Times New Roman" w:hAnsi="Times New Roman" w:cs="Times New Roman"/>
          <w:i/>
        </w:rPr>
        <w:t xml:space="preserve">Any responsible authority wishing to establish and maintain a school referred to in </w:t>
      </w:r>
    </w:p>
    <w:p w:rsidR="00BB52F3" w:rsidRPr="00706BB7" w:rsidRDefault="00BB52F3" w:rsidP="00BB52F3">
      <w:pPr>
        <w:spacing w:after="0" w:line="240" w:lineRule="auto"/>
        <w:ind w:left="720"/>
        <w:jc w:val="both"/>
        <w:rPr>
          <w:rFonts w:ascii="Times New Roman" w:hAnsi="Times New Roman" w:cs="Times New Roman"/>
          <w:i/>
          <w:sz w:val="24"/>
          <w:szCs w:val="24"/>
        </w:rPr>
      </w:pPr>
      <w:proofErr w:type="gramStart"/>
      <w:r w:rsidRPr="00706BB7">
        <w:rPr>
          <w:rFonts w:ascii="Times New Roman" w:hAnsi="Times New Roman" w:cs="Times New Roman"/>
          <w:i/>
        </w:rPr>
        <w:t>subsection</w:t>
      </w:r>
      <w:proofErr w:type="gramEnd"/>
      <w:r w:rsidRPr="00706BB7">
        <w:rPr>
          <w:rFonts w:ascii="Times New Roman" w:hAnsi="Times New Roman" w:cs="Times New Roman"/>
          <w:i/>
        </w:rPr>
        <w:t xml:space="preserve"> (1) shall make an application to the Secretary in the prescribed form for the registration of such school, accompanied by such documents as may be prescribed</w:t>
      </w:r>
      <w:r w:rsidRPr="00706BB7">
        <w:rPr>
          <w:rFonts w:ascii="Times New Roman" w:hAnsi="Times New Roman" w:cs="Times New Roman"/>
          <w:i/>
          <w:sz w:val="24"/>
          <w:szCs w:val="24"/>
        </w:rPr>
        <w:t>”</w:t>
      </w:r>
    </w:p>
    <w:p w:rsidR="00BB52F3" w:rsidRDefault="00BB52F3" w:rsidP="00BB52F3">
      <w:pPr>
        <w:spacing w:after="0" w:line="360" w:lineRule="auto"/>
        <w:jc w:val="both"/>
        <w:rPr>
          <w:rFonts w:ascii="Times New Roman" w:hAnsi="Times New Roman" w:cs="Times New Roman"/>
          <w:sz w:val="24"/>
          <w:szCs w:val="24"/>
        </w:rPr>
      </w:pPr>
    </w:p>
    <w:p w:rsidR="004E2E71" w:rsidRDefault="008944D3" w:rsidP="007712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Section 15</w:t>
      </w:r>
      <w:r w:rsidR="00BB52F3">
        <w:rPr>
          <w:rFonts w:ascii="Times New Roman" w:hAnsi="Times New Roman" w:cs="Times New Roman"/>
          <w:sz w:val="24"/>
          <w:szCs w:val="24"/>
        </w:rPr>
        <w:t>(3) of the same Act provides that the Secretary shall make enquiries in order to make a determination and in terms of s. 15(4) if he or she is not satisfied, may reject the application.</w:t>
      </w:r>
    </w:p>
    <w:p w:rsidR="00984B97" w:rsidRDefault="00984B97" w:rsidP="00BB52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other hand, the Rural District Councils Act</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w:t>
      </w:r>
      <w:r w:rsidR="004C4B7D">
        <w:rPr>
          <w:rFonts w:ascii="Times New Roman" w:hAnsi="Times New Roman" w:cs="Times New Roman"/>
          <w:sz w:val="24"/>
          <w:szCs w:val="24"/>
        </w:rPr>
        <w:t>in s.52 deals with rescissions or alteration of resolutions and states</w:t>
      </w:r>
    </w:p>
    <w:p w:rsidR="004C4B7D" w:rsidRPr="00706BB7" w:rsidRDefault="004C4B7D" w:rsidP="004C4B7D">
      <w:pPr>
        <w:spacing w:after="0" w:line="240" w:lineRule="auto"/>
        <w:ind w:left="360"/>
        <w:jc w:val="both"/>
        <w:rPr>
          <w:rFonts w:ascii="Times New Roman" w:hAnsi="Times New Roman" w:cs="Times New Roman"/>
          <w:i/>
        </w:rPr>
      </w:pPr>
      <w:r>
        <w:rPr>
          <w:rFonts w:ascii="Times New Roman" w:hAnsi="Times New Roman" w:cs="Times New Roman"/>
          <w:sz w:val="24"/>
          <w:szCs w:val="24"/>
        </w:rPr>
        <w:t>“</w:t>
      </w:r>
      <w:r w:rsidR="001B6FA9" w:rsidRPr="00706BB7">
        <w:rPr>
          <w:rFonts w:ascii="Times New Roman" w:hAnsi="Times New Roman" w:cs="Times New Roman"/>
          <w:i/>
        </w:rPr>
        <w:t>S</w:t>
      </w:r>
      <w:r w:rsidRPr="00706BB7">
        <w:rPr>
          <w:rFonts w:ascii="Times New Roman" w:hAnsi="Times New Roman" w:cs="Times New Roman"/>
          <w:i/>
        </w:rPr>
        <w:t>ubject to subsection (3) a resolution passed at a meeting of a council shall not be rescinded or altered at a subsequent meeting of the Council-</w:t>
      </w:r>
    </w:p>
    <w:p w:rsidR="004C4B7D" w:rsidRPr="00706BB7" w:rsidRDefault="004C4B7D" w:rsidP="004C4B7D">
      <w:pPr>
        <w:pStyle w:val="ListParagraph"/>
        <w:numPr>
          <w:ilvl w:val="0"/>
          <w:numId w:val="30"/>
        </w:numPr>
        <w:spacing w:after="0" w:line="240" w:lineRule="auto"/>
        <w:jc w:val="both"/>
        <w:rPr>
          <w:rFonts w:ascii="Times New Roman" w:hAnsi="Times New Roman" w:cs="Times New Roman"/>
          <w:i/>
        </w:rPr>
      </w:pPr>
      <w:r w:rsidRPr="00706BB7">
        <w:rPr>
          <w:rFonts w:ascii="Times New Roman" w:hAnsi="Times New Roman" w:cs="Times New Roman"/>
          <w:i/>
        </w:rPr>
        <w:t>Unless</w:t>
      </w:r>
    </w:p>
    <w:p w:rsidR="004C4B7D" w:rsidRPr="004C4B7D" w:rsidRDefault="004C4B7D" w:rsidP="004C4B7D">
      <w:pPr>
        <w:pStyle w:val="ListParagraph"/>
        <w:numPr>
          <w:ilvl w:val="0"/>
          <w:numId w:val="31"/>
        </w:numPr>
        <w:spacing w:after="0" w:line="240" w:lineRule="auto"/>
        <w:jc w:val="both"/>
        <w:rPr>
          <w:rFonts w:ascii="Times New Roman" w:hAnsi="Times New Roman" w:cs="Times New Roman"/>
          <w:sz w:val="24"/>
          <w:szCs w:val="24"/>
        </w:rPr>
      </w:pPr>
      <w:proofErr w:type="gramStart"/>
      <w:r w:rsidRPr="00706BB7">
        <w:rPr>
          <w:rFonts w:ascii="Times New Roman" w:hAnsi="Times New Roman" w:cs="Times New Roman"/>
          <w:i/>
        </w:rPr>
        <w:t>a</w:t>
      </w:r>
      <w:proofErr w:type="gramEnd"/>
      <w:r w:rsidRPr="00706BB7">
        <w:rPr>
          <w:rFonts w:ascii="Times New Roman" w:hAnsi="Times New Roman" w:cs="Times New Roman"/>
          <w:i/>
        </w:rPr>
        <w:t xml:space="preserve"> committee has recommended that the resolution should be rescinded</w:t>
      </w:r>
      <w:r w:rsidR="008944D3">
        <w:rPr>
          <w:rFonts w:ascii="Times New Roman" w:hAnsi="Times New Roman" w:cs="Times New Roman"/>
        </w:rPr>
        <w:t>.</w:t>
      </w:r>
      <w:r>
        <w:rPr>
          <w:rFonts w:ascii="Times New Roman" w:hAnsi="Times New Roman" w:cs="Times New Roman"/>
          <w:sz w:val="24"/>
          <w:szCs w:val="24"/>
        </w:rPr>
        <w:t>”</w:t>
      </w:r>
      <w:r>
        <w:rPr>
          <w:rFonts w:ascii="Times New Roman" w:hAnsi="Times New Roman" w:cs="Times New Roman"/>
          <w:sz w:val="24"/>
          <w:szCs w:val="24"/>
        </w:rPr>
        <w:tab/>
      </w:r>
    </w:p>
    <w:p w:rsidR="00BB52F3" w:rsidRDefault="00BB52F3" w:rsidP="00BB52F3">
      <w:pPr>
        <w:spacing w:after="0" w:line="360" w:lineRule="auto"/>
        <w:jc w:val="both"/>
        <w:rPr>
          <w:rFonts w:ascii="Times New Roman" w:hAnsi="Times New Roman" w:cs="Times New Roman"/>
          <w:sz w:val="24"/>
          <w:szCs w:val="24"/>
        </w:rPr>
      </w:pPr>
    </w:p>
    <w:p w:rsidR="00BB52F3" w:rsidRDefault="004C4B7D" w:rsidP="007712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s52</w:t>
      </w:r>
      <w:r w:rsidR="001B6FA9">
        <w:rPr>
          <w:rFonts w:ascii="Times New Roman" w:hAnsi="Times New Roman" w:cs="Times New Roman"/>
          <w:sz w:val="24"/>
          <w:szCs w:val="24"/>
        </w:rPr>
        <w:t xml:space="preserve"> </w:t>
      </w:r>
      <w:r w:rsidR="008944D3">
        <w:rPr>
          <w:rFonts w:ascii="Times New Roman" w:hAnsi="Times New Roman" w:cs="Times New Roman"/>
          <w:sz w:val="24"/>
          <w:szCs w:val="24"/>
        </w:rPr>
        <w:t>(3) of the s</w:t>
      </w:r>
      <w:r>
        <w:rPr>
          <w:rFonts w:ascii="Times New Roman" w:hAnsi="Times New Roman" w:cs="Times New Roman"/>
          <w:sz w:val="24"/>
          <w:szCs w:val="24"/>
        </w:rPr>
        <w:t>ame act, the Minister may direct a council to rescind a resolution upon notice.</w:t>
      </w:r>
    </w:p>
    <w:p w:rsidR="00BB52F3" w:rsidRDefault="00BB52F3" w:rsidP="00BB52F3">
      <w:pPr>
        <w:spacing w:after="0" w:line="360" w:lineRule="auto"/>
        <w:jc w:val="both"/>
        <w:rPr>
          <w:rFonts w:ascii="Times New Roman" w:hAnsi="Times New Roman" w:cs="Times New Roman"/>
          <w:sz w:val="24"/>
          <w:szCs w:val="24"/>
        </w:rPr>
      </w:pPr>
    </w:p>
    <w:p w:rsidR="004C4B7D" w:rsidRPr="0077128F" w:rsidRDefault="004C4B7D" w:rsidP="00BB52F3">
      <w:pPr>
        <w:spacing w:after="0" w:line="360" w:lineRule="auto"/>
        <w:jc w:val="both"/>
        <w:rPr>
          <w:rFonts w:ascii="Times New Roman" w:hAnsi="Times New Roman" w:cs="Times New Roman"/>
          <w:sz w:val="24"/>
          <w:szCs w:val="24"/>
          <w:u w:val="single"/>
        </w:rPr>
      </w:pPr>
      <w:r w:rsidRPr="0077128F">
        <w:rPr>
          <w:rFonts w:ascii="Times New Roman" w:hAnsi="Times New Roman" w:cs="Times New Roman"/>
          <w:sz w:val="24"/>
          <w:szCs w:val="24"/>
          <w:u w:val="single"/>
        </w:rPr>
        <w:t>Applying the law to the facts.</w:t>
      </w:r>
    </w:p>
    <w:p w:rsidR="004C4B7D" w:rsidRDefault="004C4B7D" w:rsidP="00BB52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common cause and a mundane </w:t>
      </w:r>
      <w:r w:rsidR="001B6FA9">
        <w:rPr>
          <w:rFonts w:ascii="Times New Roman" w:hAnsi="Times New Roman" w:cs="Times New Roman"/>
          <w:sz w:val="24"/>
          <w:szCs w:val="24"/>
        </w:rPr>
        <w:t>truth that church organisations worldwide played a central role in establishing primary</w:t>
      </w:r>
      <w:r w:rsidR="008944D3">
        <w:rPr>
          <w:rFonts w:ascii="Times New Roman" w:hAnsi="Times New Roman" w:cs="Times New Roman"/>
          <w:sz w:val="24"/>
          <w:szCs w:val="24"/>
        </w:rPr>
        <w:t>’</w:t>
      </w:r>
      <w:r w:rsidR="001B6FA9">
        <w:rPr>
          <w:rFonts w:ascii="Times New Roman" w:hAnsi="Times New Roman" w:cs="Times New Roman"/>
          <w:sz w:val="24"/>
          <w:szCs w:val="24"/>
        </w:rPr>
        <w:t xml:space="preserve"> secondary and tertiary institutions in various countries where they had accompanied pioneer settlers. At the core vision of these noble initiatives was infrastructural</w:t>
      </w:r>
      <w:r w:rsidR="00427F19">
        <w:rPr>
          <w:rFonts w:ascii="Times New Roman" w:hAnsi="Times New Roman" w:cs="Times New Roman"/>
          <w:sz w:val="24"/>
          <w:szCs w:val="24"/>
        </w:rPr>
        <w:t xml:space="preserve"> and intellectual development and advancement </w:t>
      </w:r>
      <w:proofErr w:type="spellStart"/>
      <w:r w:rsidR="00427F19">
        <w:rPr>
          <w:rFonts w:ascii="Times New Roman" w:hAnsi="Times New Roman" w:cs="Times New Roman"/>
          <w:sz w:val="24"/>
          <w:szCs w:val="24"/>
        </w:rPr>
        <w:t>well constructed</w:t>
      </w:r>
      <w:proofErr w:type="spellEnd"/>
      <w:r w:rsidR="00427F19">
        <w:rPr>
          <w:rFonts w:ascii="Times New Roman" w:hAnsi="Times New Roman" w:cs="Times New Roman"/>
          <w:sz w:val="24"/>
          <w:szCs w:val="24"/>
        </w:rPr>
        <w:t xml:space="preserve"> upon religious ethos and fundamentals. </w:t>
      </w:r>
      <w:r w:rsidR="00F1390E">
        <w:rPr>
          <w:rFonts w:ascii="Times New Roman" w:hAnsi="Times New Roman" w:cs="Times New Roman"/>
          <w:sz w:val="24"/>
          <w:szCs w:val="24"/>
        </w:rPr>
        <w:t xml:space="preserve">This was the deep perception </w:t>
      </w:r>
      <w:proofErr w:type="spellStart"/>
      <w:r w:rsidR="00F1390E">
        <w:rPr>
          <w:rFonts w:ascii="Times New Roman" w:hAnsi="Times New Roman" w:cs="Times New Roman"/>
          <w:sz w:val="24"/>
          <w:szCs w:val="24"/>
        </w:rPr>
        <w:t>incalculated</w:t>
      </w:r>
      <w:proofErr w:type="spellEnd"/>
      <w:r w:rsidR="00F1390E">
        <w:rPr>
          <w:rFonts w:ascii="Times New Roman" w:hAnsi="Times New Roman" w:cs="Times New Roman"/>
          <w:sz w:val="24"/>
          <w:szCs w:val="24"/>
        </w:rPr>
        <w:t xml:space="preserve"> in </w:t>
      </w:r>
      <w:proofErr w:type="spellStart"/>
      <w:r w:rsidR="00F1390E">
        <w:rPr>
          <w:rFonts w:ascii="Times New Roman" w:hAnsi="Times New Roman" w:cs="Times New Roman"/>
          <w:sz w:val="24"/>
          <w:szCs w:val="24"/>
        </w:rPr>
        <w:t>Nerwande</w:t>
      </w:r>
      <w:proofErr w:type="spellEnd"/>
      <w:r w:rsidR="00F1390E">
        <w:rPr>
          <w:rFonts w:ascii="Times New Roman" w:hAnsi="Times New Roman" w:cs="Times New Roman"/>
          <w:sz w:val="24"/>
          <w:szCs w:val="24"/>
        </w:rPr>
        <w:t xml:space="preserve"> Community when they resolved to approach the first respondent. They wanted the applicant to revive the old nostalgic idea and applicant to provide resources and revamp the infrastructure at the school, construct facilities and </w:t>
      </w:r>
      <w:r w:rsidR="00390DFD">
        <w:rPr>
          <w:rFonts w:ascii="Times New Roman" w:hAnsi="Times New Roman" w:cs="Times New Roman"/>
          <w:sz w:val="24"/>
          <w:szCs w:val="24"/>
        </w:rPr>
        <w:t xml:space="preserve">utilities and propel the school to academic and </w:t>
      </w:r>
      <w:proofErr w:type="spellStart"/>
      <w:r w:rsidR="00390DFD">
        <w:rPr>
          <w:rFonts w:ascii="Times New Roman" w:hAnsi="Times New Roman" w:cs="Times New Roman"/>
          <w:sz w:val="24"/>
          <w:szCs w:val="24"/>
        </w:rPr>
        <w:t>esthetic</w:t>
      </w:r>
      <w:proofErr w:type="spellEnd"/>
      <w:r w:rsidR="00390DFD">
        <w:rPr>
          <w:rFonts w:ascii="Times New Roman" w:hAnsi="Times New Roman" w:cs="Times New Roman"/>
          <w:sz w:val="24"/>
          <w:szCs w:val="24"/>
        </w:rPr>
        <w:t xml:space="preserve"> heights. Both the community and applicant had a vision of</w:t>
      </w:r>
      <w:r w:rsidR="008944D3">
        <w:rPr>
          <w:rFonts w:ascii="Times New Roman" w:hAnsi="Times New Roman" w:cs="Times New Roman"/>
          <w:sz w:val="24"/>
          <w:szCs w:val="24"/>
        </w:rPr>
        <w:t xml:space="preserve"> a highly competitive </w:t>
      </w:r>
      <w:proofErr w:type="spellStart"/>
      <w:r w:rsidR="008944D3">
        <w:rPr>
          <w:rFonts w:ascii="Times New Roman" w:hAnsi="Times New Roman" w:cs="Times New Roman"/>
          <w:sz w:val="24"/>
          <w:szCs w:val="24"/>
        </w:rPr>
        <w:t>Nerwande</w:t>
      </w:r>
      <w:proofErr w:type="spellEnd"/>
      <w:r w:rsidR="008944D3">
        <w:rPr>
          <w:rFonts w:ascii="Times New Roman" w:hAnsi="Times New Roman" w:cs="Times New Roman"/>
          <w:sz w:val="24"/>
          <w:szCs w:val="24"/>
        </w:rPr>
        <w:t xml:space="preserve"> S</w:t>
      </w:r>
      <w:r w:rsidR="00390DFD">
        <w:rPr>
          <w:rFonts w:ascii="Times New Roman" w:hAnsi="Times New Roman" w:cs="Times New Roman"/>
          <w:sz w:val="24"/>
          <w:szCs w:val="24"/>
        </w:rPr>
        <w:t>chool. Given the static condition of the school, first respondent adopted the idea and stipulated conditions antecedent to the handing over. A necessary resolution was unanimously passed by the council. From 2016 to 2019 applicant was docile, it fa</w:t>
      </w:r>
      <w:r w:rsidR="00383114">
        <w:rPr>
          <w:rFonts w:ascii="Times New Roman" w:hAnsi="Times New Roman" w:cs="Times New Roman"/>
          <w:sz w:val="24"/>
          <w:szCs w:val="24"/>
        </w:rPr>
        <w:t>c</w:t>
      </w:r>
      <w:r w:rsidR="00390DFD">
        <w:rPr>
          <w:rFonts w:ascii="Times New Roman" w:hAnsi="Times New Roman" w:cs="Times New Roman"/>
          <w:sz w:val="24"/>
          <w:szCs w:val="24"/>
        </w:rPr>
        <w:t>ed financial whirlwind but did not inform first respondent, first respondent too</w:t>
      </w:r>
      <w:r w:rsidR="00706BB7">
        <w:rPr>
          <w:rFonts w:ascii="Times New Roman" w:hAnsi="Times New Roman" w:cs="Times New Roman"/>
          <w:sz w:val="24"/>
          <w:szCs w:val="24"/>
        </w:rPr>
        <w:t>k the initiative to implement t</w:t>
      </w:r>
      <w:r w:rsidR="00390DFD">
        <w:rPr>
          <w:rFonts w:ascii="Times New Roman" w:hAnsi="Times New Roman" w:cs="Times New Roman"/>
          <w:sz w:val="24"/>
          <w:szCs w:val="24"/>
        </w:rPr>
        <w:t xml:space="preserve">he </w:t>
      </w:r>
      <w:r w:rsidR="00211A8E">
        <w:rPr>
          <w:rFonts w:ascii="Times New Roman" w:hAnsi="Times New Roman" w:cs="Times New Roman"/>
          <w:sz w:val="24"/>
          <w:szCs w:val="24"/>
        </w:rPr>
        <w:t>infrastructural</w:t>
      </w:r>
      <w:r w:rsidR="00390DFD">
        <w:rPr>
          <w:rFonts w:ascii="Times New Roman" w:hAnsi="Times New Roman" w:cs="Times New Roman"/>
          <w:sz w:val="24"/>
          <w:szCs w:val="24"/>
        </w:rPr>
        <w:t xml:space="preserve"> deve</w:t>
      </w:r>
      <w:r w:rsidR="00706BB7">
        <w:rPr>
          <w:rFonts w:ascii="Times New Roman" w:hAnsi="Times New Roman" w:cs="Times New Roman"/>
          <w:sz w:val="24"/>
          <w:szCs w:val="24"/>
        </w:rPr>
        <w:t>lopments at the school to the fu</w:t>
      </w:r>
      <w:r w:rsidR="00390DFD">
        <w:rPr>
          <w:rFonts w:ascii="Times New Roman" w:hAnsi="Times New Roman" w:cs="Times New Roman"/>
          <w:sz w:val="24"/>
          <w:szCs w:val="24"/>
        </w:rPr>
        <w:t>ll knowledge of the applicant</w:t>
      </w:r>
      <w:r w:rsidR="00706BB7">
        <w:rPr>
          <w:rFonts w:ascii="Times New Roman" w:hAnsi="Times New Roman" w:cs="Times New Roman"/>
          <w:sz w:val="24"/>
          <w:szCs w:val="24"/>
        </w:rPr>
        <w:t>. W</w:t>
      </w:r>
      <w:r w:rsidR="00390DFD">
        <w:rPr>
          <w:rFonts w:ascii="Times New Roman" w:hAnsi="Times New Roman" w:cs="Times New Roman"/>
          <w:sz w:val="24"/>
          <w:szCs w:val="24"/>
        </w:rPr>
        <w:t xml:space="preserve">hat was intended to be embarked by applicant in 2015 at the school was attained by first respondent. The school’s academic performance greatly improved and applicant does not dispute that. Facilities were established at the school at the initiative of first respondent and applicant does not dispute that. After such meaningful </w:t>
      </w:r>
      <w:r w:rsidR="00383114">
        <w:rPr>
          <w:rFonts w:ascii="Times New Roman" w:hAnsi="Times New Roman" w:cs="Times New Roman"/>
          <w:sz w:val="24"/>
          <w:szCs w:val="24"/>
        </w:rPr>
        <w:t>infrastructural</w:t>
      </w:r>
      <w:r w:rsidR="00390DFD">
        <w:rPr>
          <w:rFonts w:ascii="Times New Roman" w:hAnsi="Times New Roman" w:cs="Times New Roman"/>
          <w:sz w:val="24"/>
          <w:szCs w:val="24"/>
        </w:rPr>
        <w:t xml:space="preserve"> changes</w:t>
      </w:r>
      <w:r w:rsidR="00211A8E">
        <w:rPr>
          <w:rFonts w:ascii="Times New Roman" w:hAnsi="Times New Roman" w:cs="Times New Roman"/>
          <w:sz w:val="24"/>
          <w:szCs w:val="24"/>
        </w:rPr>
        <w:t>, applicant</w:t>
      </w:r>
      <w:r w:rsidR="00383114">
        <w:rPr>
          <w:rFonts w:ascii="Times New Roman" w:hAnsi="Times New Roman" w:cs="Times New Roman"/>
          <w:sz w:val="24"/>
          <w:szCs w:val="24"/>
        </w:rPr>
        <w:t xml:space="preserve"> resuscitated the idea of a </w:t>
      </w:r>
      <w:r w:rsidR="00211A8E">
        <w:rPr>
          <w:rFonts w:ascii="Times New Roman" w:hAnsi="Times New Roman" w:cs="Times New Roman"/>
          <w:sz w:val="24"/>
          <w:szCs w:val="24"/>
        </w:rPr>
        <w:t>takeover</w:t>
      </w:r>
      <w:r w:rsidR="00383114">
        <w:rPr>
          <w:rFonts w:ascii="Times New Roman" w:hAnsi="Times New Roman" w:cs="Times New Roman"/>
          <w:sz w:val="24"/>
          <w:szCs w:val="24"/>
        </w:rPr>
        <w:t xml:space="preserve"> of the school. First respondent sees no purpose for such, since the community of 2015 has since </w:t>
      </w:r>
      <w:r w:rsidR="00383114">
        <w:rPr>
          <w:rFonts w:ascii="Times New Roman" w:hAnsi="Times New Roman" w:cs="Times New Roman"/>
          <w:sz w:val="24"/>
          <w:szCs w:val="24"/>
        </w:rPr>
        <w:lastRenderedPageBreak/>
        <w:t>changed and the council has since completed the very purpose behind the coming in of the applicant church.</w:t>
      </w:r>
    </w:p>
    <w:p w:rsidR="00383114" w:rsidRDefault="00383114" w:rsidP="00BB52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Applicant’s contention is that since the first respondent had resolved to handover the school it had no powers to revoke the resolution at applicant’s prejudice. In principle applicant is moving the court for specific performance. Contracts are time based</w:t>
      </w:r>
      <w:r w:rsidR="008944D3">
        <w:rPr>
          <w:rFonts w:ascii="Times New Roman" w:hAnsi="Times New Roman" w:cs="Times New Roman"/>
          <w:sz w:val="24"/>
          <w:szCs w:val="24"/>
        </w:rPr>
        <w:t>. P</w:t>
      </w:r>
      <w:r>
        <w:rPr>
          <w:rFonts w:ascii="Times New Roman" w:hAnsi="Times New Roman" w:cs="Times New Roman"/>
          <w:sz w:val="24"/>
          <w:szCs w:val="24"/>
        </w:rPr>
        <w:t xml:space="preserve">arties are expected to timeously asset their respective rights and where a party sits on its laurels, it will be easy for the court to infer repudiation on the inept party. The applicant attributes its ineptitude on financial challenges but did not see it prudent to keep the candle burning by appraising the first respondent. Applicant obviously noted first </w:t>
      </w:r>
      <w:r w:rsidR="00880EF3">
        <w:rPr>
          <w:rFonts w:ascii="Times New Roman" w:hAnsi="Times New Roman" w:cs="Times New Roman"/>
          <w:sz w:val="24"/>
          <w:szCs w:val="24"/>
        </w:rPr>
        <w:t>respondent</w:t>
      </w:r>
      <w:r>
        <w:rPr>
          <w:rFonts w:ascii="Times New Roman" w:hAnsi="Times New Roman" w:cs="Times New Roman"/>
          <w:sz w:val="24"/>
          <w:szCs w:val="24"/>
        </w:rPr>
        <w:t xml:space="preserve"> renovating the school and putting other infrastructures but did not take action until those projects were completed. When all was done in view of the public the applicant decide</w:t>
      </w:r>
      <w:r w:rsidR="008944D3">
        <w:rPr>
          <w:rFonts w:ascii="Times New Roman" w:hAnsi="Times New Roman" w:cs="Times New Roman"/>
          <w:sz w:val="24"/>
          <w:szCs w:val="24"/>
        </w:rPr>
        <w:t>d to take a move. That is not, h</w:t>
      </w:r>
      <w:r>
        <w:rPr>
          <w:rFonts w:ascii="Times New Roman" w:hAnsi="Times New Roman" w:cs="Times New Roman"/>
          <w:sz w:val="24"/>
          <w:szCs w:val="24"/>
        </w:rPr>
        <w:t>ow it works</w:t>
      </w:r>
      <w:r w:rsidR="008944D3">
        <w:rPr>
          <w:rFonts w:ascii="Times New Roman" w:hAnsi="Times New Roman" w:cs="Times New Roman"/>
          <w:sz w:val="24"/>
          <w:szCs w:val="24"/>
        </w:rPr>
        <w:t>.</w:t>
      </w:r>
      <w:r>
        <w:rPr>
          <w:rFonts w:ascii="Times New Roman" w:hAnsi="Times New Roman" w:cs="Times New Roman"/>
          <w:sz w:val="24"/>
          <w:szCs w:val="24"/>
        </w:rPr>
        <w:t xml:space="preserve"> I am persuaded by first </w:t>
      </w:r>
      <w:r w:rsidR="00880EF3">
        <w:rPr>
          <w:rFonts w:ascii="Times New Roman" w:hAnsi="Times New Roman" w:cs="Times New Roman"/>
          <w:sz w:val="24"/>
          <w:szCs w:val="24"/>
        </w:rPr>
        <w:t>respondent’s</w:t>
      </w:r>
      <w:r>
        <w:rPr>
          <w:rFonts w:ascii="Times New Roman" w:hAnsi="Times New Roman" w:cs="Times New Roman"/>
          <w:sz w:val="24"/>
          <w:szCs w:val="24"/>
        </w:rPr>
        <w:t xml:space="preserve"> submission that from the circumstances either app</w:t>
      </w:r>
      <w:r w:rsidR="00880EF3">
        <w:rPr>
          <w:rFonts w:ascii="Times New Roman" w:hAnsi="Times New Roman" w:cs="Times New Roman"/>
          <w:sz w:val="24"/>
          <w:szCs w:val="24"/>
        </w:rPr>
        <w:t>licant acted in bad faith or repudiated the agreement itself.</w:t>
      </w:r>
      <w:r>
        <w:rPr>
          <w:rFonts w:ascii="Times New Roman" w:hAnsi="Times New Roman" w:cs="Times New Roman"/>
          <w:sz w:val="24"/>
          <w:szCs w:val="24"/>
        </w:rPr>
        <w:t xml:space="preserve"> </w:t>
      </w:r>
      <w:r w:rsidR="00880EF3">
        <w:rPr>
          <w:rFonts w:ascii="Times New Roman" w:hAnsi="Times New Roman" w:cs="Times New Roman"/>
          <w:sz w:val="24"/>
          <w:szCs w:val="24"/>
        </w:rPr>
        <w:t>It is also my view that th</w:t>
      </w:r>
      <w:r w:rsidR="00706BB7">
        <w:rPr>
          <w:rFonts w:ascii="Times New Roman" w:hAnsi="Times New Roman" w:cs="Times New Roman"/>
          <w:sz w:val="24"/>
          <w:szCs w:val="24"/>
        </w:rPr>
        <w:t>e whole agreement was still puta</w:t>
      </w:r>
      <w:r w:rsidR="00880EF3">
        <w:rPr>
          <w:rFonts w:ascii="Times New Roman" w:hAnsi="Times New Roman" w:cs="Times New Roman"/>
          <w:sz w:val="24"/>
          <w:szCs w:val="24"/>
        </w:rPr>
        <w:t xml:space="preserve">tive, in its formative stage. The second respondent was yet to approve the intended take over after making an enquiry. He may have approved the taking over or reject it. The applicant delayed and fell into a deep </w:t>
      </w:r>
      <w:proofErr w:type="spellStart"/>
      <w:r w:rsidR="00880EF3">
        <w:rPr>
          <w:rFonts w:ascii="Times New Roman" w:hAnsi="Times New Roman" w:cs="Times New Roman"/>
          <w:sz w:val="24"/>
          <w:szCs w:val="24"/>
        </w:rPr>
        <w:t>slumper</w:t>
      </w:r>
      <w:proofErr w:type="spellEnd"/>
      <w:r w:rsidR="00880EF3">
        <w:rPr>
          <w:rFonts w:ascii="Times New Roman" w:hAnsi="Times New Roman" w:cs="Times New Roman"/>
          <w:sz w:val="24"/>
          <w:szCs w:val="24"/>
        </w:rPr>
        <w:t xml:space="preserve">. The resolution of the council showing first respondent’s consent to pass transfer of its responsible authority to applicant was in </w:t>
      </w:r>
      <w:r w:rsidR="00706BB7">
        <w:rPr>
          <w:rFonts w:ascii="Times New Roman" w:hAnsi="Times New Roman" w:cs="Times New Roman"/>
          <w:sz w:val="24"/>
          <w:szCs w:val="24"/>
        </w:rPr>
        <w:t xml:space="preserve">my </w:t>
      </w:r>
      <w:r w:rsidR="00880EF3">
        <w:rPr>
          <w:rFonts w:ascii="Times New Roman" w:hAnsi="Times New Roman" w:cs="Times New Roman"/>
          <w:sz w:val="24"/>
          <w:szCs w:val="24"/>
        </w:rPr>
        <w:t xml:space="preserve">view legally rescinded and I see no basis </w:t>
      </w:r>
      <w:r w:rsidR="00706BB7">
        <w:rPr>
          <w:rFonts w:ascii="Times New Roman" w:hAnsi="Times New Roman" w:cs="Times New Roman"/>
          <w:sz w:val="24"/>
          <w:szCs w:val="24"/>
        </w:rPr>
        <w:t xml:space="preserve">of </w:t>
      </w:r>
      <w:r w:rsidR="00880EF3">
        <w:rPr>
          <w:rFonts w:ascii="Times New Roman" w:hAnsi="Times New Roman" w:cs="Times New Roman"/>
          <w:sz w:val="24"/>
          <w:szCs w:val="24"/>
        </w:rPr>
        <w:t xml:space="preserve">its unlawfulness or illegality. A committee sat and recommended the rescission of the resolution given the conduct of </w:t>
      </w:r>
      <w:proofErr w:type="gramStart"/>
      <w:r w:rsidR="00880EF3">
        <w:rPr>
          <w:rFonts w:ascii="Times New Roman" w:hAnsi="Times New Roman" w:cs="Times New Roman"/>
          <w:sz w:val="24"/>
          <w:szCs w:val="24"/>
        </w:rPr>
        <w:t>applicant  and</w:t>
      </w:r>
      <w:proofErr w:type="gramEnd"/>
      <w:r w:rsidR="00880EF3">
        <w:rPr>
          <w:rFonts w:ascii="Times New Roman" w:hAnsi="Times New Roman" w:cs="Times New Roman"/>
          <w:sz w:val="24"/>
          <w:szCs w:val="24"/>
        </w:rPr>
        <w:t xml:space="preserve"> developments at the school. Applicant’s </w:t>
      </w:r>
      <w:r w:rsidR="00155ABC">
        <w:rPr>
          <w:rFonts w:ascii="Times New Roman" w:hAnsi="Times New Roman" w:cs="Times New Roman"/>
          <w:sz w:val="24"/>
          <w:szCs w:val="24"/>
        </w:rPr>
        <w:t>representatives</w:t>
      </w:r>
      <w:r w:rsidR="00880EF3">
        <w:rPr>
          <w:rFonts w:ascii="Times New Roman" w:hAnsi="Times New Roman" w:cs="Times New Roman"/>
          <w:sz w:val="24"/>
          <w:szCs w:val="24"/>
        </w:rPr>
        <w:t xml:space="preserve"> were invited by first respondent for that specific meeting and they attended. If applicant was not happy its option was that of a review of the rescission than an application for a </w:t>
      </w:r>
      <w:proofErr w:type="spellStart"/>
      <w:r w:rsidR="00880EF3" w:rsidRPr="00767D14">
        <w:rPr>
          <w:rFonts w:ascii="Times New Roman" w:hAnsi="Times New Roman" w:cs="Times New Roman"/>
          <w:i/>
          <w:sz w:val="24"/>
          <w:szCs w:val="24"/>
        </w:rPr>
        <w:t>declaratur</w:t>
      </w:r>
      <w:proofErr w:type="spellEnd"/>
      <w:r w:rsidR="00880EF3" w:rsidRPr="00767D14">
        <w:rPr>
          <w:rFonts w:ascii="Times New Roman" w:hAnsi="Times New Roman" w:cs="Times New Roman"/>
          <w:i/>
          <w:sz w:val="24"/>
          <w:szCs w:val="24"/>
        </w:rPr>
        <w:t>.</w:t>
      </w:r>
    </w:p>
    <w:p w:rsidR="00880EF3" w:rsidRDefault="00880EF3" w:rsidP="00BB52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now turn to consider the question of whether this is an appropriate case for the court to exercise its discretion</w:t>
      </w:r>
      <w:r w:rsidR="00155ABC">
        <w:rPr>
          <w:rFonts w:ascii="Times New Roman" w:hAnsi="Times New Roman" w:cs="Times New Roman"/>
          <w:sz w:val="24"/>
          <w:szCs w:val="24"/>
        </w:rPr>
        <w:t xml:space="preserve"> an</w:t>
      </w:r>
      <w:r w:rsidR="008944D3">
        <w:rPr>
          <w:rFonts w:ascii="Times New Roman" w:hAnsi="Times New Roman" w:cs="Times New Roman"/>
          <w:sz w:val="24"/>
          <w:szCs w:val="24"/>
        </w:rPr>
        <w:t>d</w:t>
      </w:r>
      <w:r w:rsidR="00155ABC">
        <w:rPr>
          <w:rFonts w:ascii="Times New Roman" w:hAnsi="Times New Roman" w:cs="Times New Roman"/>
          <w:sz w:val="24"/>
          <w:szCs w:val="24"/>
        </w:rPr>
        <w:t xml:space="preserve"> assume jurisdiction to</w:t>
      </w:r>
      <w:r w:rsidR="00AE2B08">
        <w:rPr>
          <w:rFonts w:ascii="Times New Roman" w:hAnsi="Times New Roman" w:cs="Times New Roman"/>
          <w:sz w:val="24"/>
          <w:szCs w:val="24"/>
        </w:rPr>
        <w:t xml:space="preserve"> make or decline to make</w:t>
      </w:r>
      <w:r w:rsidR="00155ABC">
        <w:rPr>
          <w:rFonts w:ascii="Times New Roman" w:hAnsi="Times New Roman" w:cs="Times New Roman"/>
          <w:sz w:val="24"/>
          <w:szCs w:val="24"/>
        </w:rPr>
        <w:t xml:space="preserve"> the declaratory order sought.</w:t>
      </w:r>
    </w:p>
    <w:p w:rsidR="00155ABC" w:rsidRDefault="00155ABC" w:rsidP="00BB52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Applicant ceased to have contro</w:t>
      </w:r>
      <w:r w:rsidR="00706BB7">
        <w:rPr>
          <w:rFonts w:ascii="Times New Roman" w:hAnsi="Times New Roman" w:cs="Times New Roman"/>
          <w:sz w:val="24"/>
          <w:szCs w:val="24"/>
        </w:rPr>
        <w:t>l of the school long back to pre</w:t>
      </w:r>
      <w:r>
        <w:rPr>
          <w:rFonts w:ascii="Times New Roman" w:hAnsi="Times New Roman" w:cs="Times New Roman"/>
          <w:sz w:val="24"/>
          <w:szCs w:val="24"/>
        </w:rPr>
        <w:t xml:space="preserve">-independence and </w:t>
      </w:r>
      <w:proofErr w:type="spellStart"/>
      <w:r>
        <w:rPr>
          <w:rFonts w:ascii="Times New Roman" w:hAnsi="Times New Roman" w:cs="Times New Roman"/>
          <w:sz w:val="24"/>
          <w:szCs w:val="24"/>
        </w:rPr>
        <w:t>post independence</w:t>
      </w:r>
      <w:proofErr w:type="spellEnd"/>
      <w:r>
        <w:rPr>
          <w:rFonts w:ascii="Times New Roman" w:hAnsi="Times New Roman" w:cs="Times New Roman"/>
          <w:sz w:val="24"/>
          <w:szCs w:val="24"/>
        </w:rPr>
        <w:t>. So what rights did applicant</w:t>
      </w:r>
      <w:r w:rsidR="00503F29">
        <w:rPr>
          <w:rFonts w:ascii="Times New Roman" w:hAnsi="Times New Roman" w:cs="Times New Roman"/>
          <w:sz w:val="24"/>
          <w:szCs w:val="24"/>
        </w:rPr>
        <w:t xml:space="preserve"> enjoy before launching its proceedings except a resolution by first respondent agreeing to cede its authority to applicant on conditions </w:t>
      </w:r>
      <w:proofErr w:type="gramStart"/>
      <w:r w:rsidR="00503F29">
        <w:rPr>
          <w:rFonts w:ascii="Times New Roman" w:hAnsi="Times New Roman" w:cs="Times New Roman"/>
          <w:sz w:val="24"/>
          <w:szCs w:val="24"/>
        </w:rPr>
        <w:t>set.</w:t>
      </w:r>
      <w:proofErr w:type="gramEnd"/>
      <w:r w:rsidR="00503F29">
        <w:rPr>
          <w:rFonts w:ascii="Times New Roman" w:hAnsi="Times New Roman" w:cs="Times New Roman"/>
          <w:sz w:val="24"/>
          <w:szCs w:val="24"/>
        </w:rPr>
        <w:t xml:space="preserve"> The interpretation of the law by applicant i</w:t>
      </w:r>
      <w:r w:rsidR="008944D3">
        <w:rPr>
          <w:rFonts w:ascii="Times New Roman" w:hAnsi="Times New Roman" w:cs="Times New Roman"/>
          <w:sz w:val="24"/>
          <w:szCs w:val="24"/>
        </w:rPr>
        <w:t>n my view is wrong when it impu</w:t>
      </w:r>
      <w:r w:rsidR="00503F29">
        <w:rPr>
          <w:rFonts w:ascii="Times New Roman" w:hAnsi="Times New Roman" w:cs="Times New Roman"/>
          <w:sz w:val="24"/>
          <w:szCs w:val="24"/>
        </w:rPr>
        <w:t>g</w:t>
      </w:r>
      <w:r w:rsidR="008944D3">
        <w:rPr>
          <w:rFonts w:ascii="Times New Roman" w:hAnsi="Times New Roman" w:cs="Times New Roman"/>
          <w:sz w:val="24"/>
          <w:szCs w:val="24"/>
        </w:rPr>
        <w:t>n</w:t>
      </w:r>
      <w:r w:rsidR="00503F29">
        <w:rPr>
          <w:rFonts w:ascii="Times New Roman" w:hAnsi="Times New Roman" w:cs="Times New Roman"/>
          <w:sz w:val="24"/>
          <w:szCs w:val="24"/>
        </w:rPr>
        <w:t xml:space="preserve">ed the rescission of the resolution by first respondent. The anticipated infrastructural improvements at the school by the community were </w:t>
      </w:r>
      <w:proofErr w:type="spellStart"/>
      <w:r w:rsidR="00503F29">
        <w:rPr>
          <w:rFonts w:ascii="Times New Roman" w:hAnsi="Times New Roman" w:cs="Times New Roman"/>
          <w:sz w:val="24"/>
          <w:szCs w:val="24"/>
        </w:rPr>
        <w:t>effected</w:t>
      </w:r>
      <w:proofErr w:type="spellEnd"/>
      <w:r w:rsidR="00503F29">
        <w:rPr>
          <w:rFonts w:ascii="Times New Roman" w:hAnsi="Times New Roman" w:cs="Times New Roman"/>
          <w:sz w:val="24"/>
          <w:szCs w:val="24"/>
        </w:rPr>
        <w:t xml:space="preserve"> by the first respondent. I am unable to discern the nature of pre-existing rights of the applicant except the nostalgia to add </w:t>
      </w:r>
      <w:proofErr w:type="spellStart"/>
      <w:r w:rsidR="00503F29">
        <w:rPr>
          <w:rFonts w:ascii="Times New Roman" w:hAnsi="Times New Roman" w:cs="Times New Roman"/>
          <w:sz w:val="24"/>
          <w:szCs w:val="24"/>
        </w:rPr>
        <w:t>Nerwande</w:t>
      </w:r>
      <w:proofErr w:type="spellEnd"/>
      <w:r w:rsidR="00503F29">
        <w:rPr>
          <w:rFonts w:ascii="Times New Roman" w:hAnsi="Times New Roman" w:cs="Times New Roman"/>
          <w:sz w:val="24"/>
          <w:szCs w:val="24"/>
        </w:rPr>
        <w:t xml:space="preserve"> </w:t>
      </w:r>
      <w:proofErr w:type="gramStart"/>
      <w:r w:rsidR="00503F29">
        <w:rPr>
          <w:rFonts w:ascii="Times New Roman" w:hAnsi="Times New Roman" w:cs="Times New Roman"/>
          <w:sz w:val="24"/>
          <w:szCs w:val="24"/>
        </w:rPr>
        <w:t>school</w:t>
      </w:r>
      <w:proofErr w:type="gramEnd"/>
      <w:r w:rsidR="00503F29">
        <w:rPr>
          <w:rFonts w:ascii="Times New Roman" w:hAnsi="Times New Roman" w:cs="Times New Roman"/>
          <w:sz w:val="24"/>
          <w:szCs w:val="24"/>
        </w:rPr>
        <w:t xml:space="preserve"> to the existing list of schools under the auspices of applicant. There </w:t>
      </w:r>
      <w:r w:rsidR="00211A8E">
        <w:rPr>
          <w:rFonts w:ascii="Times New Roman" w:hAnsi="Times New Roman" w:cs="Times New Roman"/>
          <w:sz w:val="24"/>
          <w:szCs w:val="24"/>
        </w:rPr>
        <w:t xml:space="preserve">are neither </w:t>
      </w:r>
      <w:r w:rsidR="00767D14">
        <w:rPr>
          <w:rFonts w:ascii="Times New Roman" w:hAnsi="Times New Roman" w:cs="Times New Roman"/>
          <w:sz w:val="24"/>
          <w:szCs w:val="24"/>
        </w:rPr>
        <w:t>existing</w:t>
      </w:r>
      <w:r w:rsidR="00503F29">
        <w:rPr>
          <w:rFonts w:ascii="Times New Roman" w:hAnsi="Times New Roman" w:cs="Times New Roman"/>
          <w:sz w:val="24"/>
          <w:szCs w:val="24"/>
        </w:rPr>
        <w:t xml:space="preserve"> nor contingent nor </w:t>
      </w:r>
      <w:r w:rsidR="00503F29">
        <w:rPr>
          <w:rFonts w:ascii="Times New Roman" w:hAnsi="Times New Roman" w:cs="Times New Roman"/>
          <w:sz w:val="24"/>
          <w:szCs w:val="24"/>
        </w:rPr>
        <w:lastRenderedPageBreak/>
        <w:t xml:space="preserve">future rights of applicant. One could not see even the justice or otherwise of the application given the fact that there is virtually no investment done </w:t>
      </w:r>
      <w:r w:rsidR="008944D3">
        <w:rPr>
          <w:rFonts w:ascii="Times New Roman" w:hAnsi="Times New Roman" w:cs="Times New Roman"/>
          <w:sz w:val="24"/>
          <w:szCs w:val="24"/>
        </w:rPr>
        <w:t xml:space="preserve">by the applicant. Yes it pioneered </w:t>
      </w:r>
      <w:r w:rsidR="00503F29">
        <w:rPr>
          <w:rFonts w:ascii="Times New Roman" w:hAnsi="Times New Roman" w:cs="Times New Roman"/>
          <w:sz w:val="24"/>
          <w:szCs w:val="24"/>
        </w:rPr>
        <w:t>the establishment of the church building but n</w:t>
      </w:r>
      <w:r w:rsidR="00767D14">
        <w:rPr>
          <w:rFonts w:ascii="Times New Roman" w:hAnsi="Times New Roman" w:cs="Times New Roman"/>
          <w:sz w:val="24"/>
          <w:szCs w:val="24"/>
        </w:rPr>
        <w:t>ot the current school infrastructur</w:t>
      </w:r>
      <w:r w:rsidR="00503F29">
        <w:rPr>
          <w:rFonts w:ascii="Times New Roman" w:hAnsi="Times New Roman" w:cs="Times New Roman"/>
          <w:sz w:val="24"/>
          <w:szCs w:val="24"/>
        </w:rPr>
        <w:t>e, I did not see any averment to that effect in applicant’s papers. Th</w:t>
      </w:r>
      <w:r w:rsidR="000F6BB8">
        <w:rPr>
          <w:rFonts w:ascii="Times New Roman" w:hAnsi="Times New Roman" w:cs="Times New Roman"/>
          <w:sz w:val="24"/>
          <w:szCs w:val="24"/>
        </w:rPr>
        <w:t>e</w:t>
      </w:r>
      <w:r w:rsidR="00503F29">
        <w:rPr>
          <w:rFonts w:ascii="Times New Roman" w:hAnsi="Times New Roman" w:cs="Times New Roman"/>
          <w:sz w:val="24"/>
          <w:szCs w:val="24"/>
        </w:rPr>
        <w:t xml:space="preserve"> facts reveal a compet</w:t>
      </w:r>
      <w:r w:rsidR="000F6BB8">
        <w:rPr>
          <w:rFonts w:ascii="Times New Roman" w:hAnsi="Times New Roman" w:cs="Times New Roman"/>
          <w:sz w:val="24"/>
          <w:szCs w:val="24"/>
        </w:rPr>
        <w:t xml:space="preserve">ition for rights to be the responsible authority and applicant has dismally failed to show on paper why first respondent should </w:t>
      </w:r>
      <w:proofErr w:type="spellStart"/>
      <w:r w:rsidR="000F6BB8">
        <w:rPr>
          <w:rFonts w:ascii="Times New Roman" w:hAnsi="Times New Roman" w:cs="Times New Roman"/>
          <w:sz w:val="24"/>
          <w:szCs w:val="24"/>
        </w:rPr>
        <w:t>religuish</w:t>
      </w:r>
      <w:proofErr w:type="spellEnd"/>
      <w:r w:rsidR="000F6BB8">
        <w:rPr>
          <w:rFonts w:ascii="Times New Roman" w:hAnsi="Times New Roman" w:cs="Times New Roman"/>
          <w:sz w:val="24"/>
          <w:szCs w:val="24"/>
        </w:rPr>
        <w:t xml:space="preserve"> that right. I did not see the nature of the rights that had been infringed in this case. I equally see no basis for this court to assume jurisdiction to make a </w:t>
      </w:r>
      <w:proofErr w:type="spellStart"/>
      <w:r w:rsidR="000F6BB8" w:rsidRPr="00767D14">
        <w:rPr>
          <w:rFonts w:ascii="Times New Roman" w:hAnsi="Times New Roman" w:cs="Times New Roman"/>
          <w:i/>
          <w:sz w:val="24"/>
          <w:szCs w:val="24"/>
        </w:rPr>
        <w:t>declaratur</w:t>
      </w:r>
      <w:proofErr w:type="spellEnd"/>
      <w:r w:rsidR="000F6BB8">
        <w:rPr>
          <w:rFonts w:ascii="Times New Roman" w:hAnsi="Times New Roman" w:cs="Times New Roman"/>
          <w:sz w:val="24"/>
          <w:szCs w:val="24"/>
        </w:rPr>
        <w:t xml:space="preserve">. </w:t>
      </w:r>
    </w:p>
    <w:p w:rsidR="00211A8E" w:rsidRDefault="00211A8E" w:rsidP="007712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the following order is returned:</w:t>
      </w:r>
    </w:p>
    <w:p w:rsidR="00211A8E" w:rsidRPr="00767D14" w:rsidRDefault="008944D3" w:rsidP="00211A8E">
      <w:pPr>
        <w:pStyle w:val="ListParagraph"/>
        <w:numPr>
          <w:ilvl w:val="0"/>
          <w:numId w:val="32"/>
        </w:numPr>
        <w:spacing w:after="0" w:line="360" w:lineRule="auto"/>
        <w:jc w:val="both"/>
        <w:rPr>
          <w:rFonts w:ascii="Times New Roman" w:hAnsi="Times New Roman" w:cs="Times New Roman"/>
          <w:i/>
          <w:sz w:val="24"/>
          <w:szCs w:val="24"/>
        </w:rPr>
      </w:pPr>
      <w:r w:rsidRPr="00767D14">
        <w:rPr>
          <w:rFonts w:ascii="Times New Roman" w:hAnsi="Times New Roman" w:cs="Times New Roman"/>
          <w:i/>
          <w:sz w:val="24"/>
          <w:szCs w:val="24"/>
        </w:rPr>
        <w:t>The application</w:t>
      </w:r>
      <w:r w:rsidR="00DC4715" w:rsidRPr="00767D14">
        <w:rPr>
          <w:rFonts w:ascii="Times New Roman" w:hAnsi="Times New Roman" w:cs="Times New Roman"/>
          <w:i/>
          <w:sz w:val="24"/>
          <w:szCs w:val="24"/>
        </w:rPr>
        <w:t xml:space="preserve">  </w:t>
      </w:r>
      <w:r w:rsidR="00211A8E" w:rsidRPr="00767D14">
        <w:rPr>
          <w:rFonts w:ascii="Times New Roman" w:hAnsi="Times New Roman" w:cs="Times New Roman"/>
          <w:i/>
          <w:sz w:val="24"/>
          <w:szCs w:val="24"/>
        </w:rPr>
        <w:t xml:space="preserve"> for a </w:t>
      </w:r>
      <w:proofErr w:type="spellStart"/>
      <w:r w:rsidR="00211A8E" w:rsidRPr="00767D14">
        <w:rPr>
          <w:rFonts w:ascii="Times New Roman" w:hAnsi="Times New Roman" w:cs="Times New Roman"/>
          <w:i/>
          <w:sz w:val="24"/>
          <w:szCs w:val="24"/>
        </w:rPr>
        <w:t>declaratur</w:t>
      </w:r>
      <w:proofErr w:type="spellEnd"/>
      <w:r w:rsidR="00211A8E" w:rsidRPr="00767D14">
        <w:rPr>
          <w:rFonts w:ascii="Times New Roman" w:hAnsi="Times New Roman" w:cs="Times New Roman"/>
          <w:i/>
          <w:sz w:val="24"/>
          <w:szCs w:val="24"/>
        </w:rPr>
        <w:t xml:space="preserve"> be and is hereby dismissed </w:t>
      </w:r>
    </w:p>
    <w:p w:rsidR="00211A8E" w:rsidRPr="00767D14" w:rsidRDefault="00211A8E" w:rsidP="00211A8E">
      <w:pPr>
        <w:pStyle w:val="ListParagraph"/>
        <w:numPr>
          <w:ilvl w:val="0"/>
          <w:numId w:val="32"/>
        </w:numPr>
        <w:spacing w:after="0" w:line="360" w:lineRule="auto"/>
        <w:jc w:val="both"/>
        <w:rPr>
          <w:rFonts w:ascii="Times New Roman" w:hAnsi="Times New Roman" w:cs="Times New Roman"/>
          <w:i/>
          <w:sz w:val="24"/>
          <w:szCs w:val="24"/>
        </w:rPr>
      </w:pPr>
      <w:r w:rsidRPr="00767D14">
        <w:rPr>
          <w:rFonts w:ascii="Times New Roman" w:hAnsi="Times New Roman" w:cs="Times New Roman"/>
          <w:i/>
          <w:sz w:val="24"/>
          <w:szCs w:val="24"/>
        </w:rPr>
        <w:t>Applicant to pay the respondent’s costs.</w:t>
      </w:r>
    </w:p>
    <w:p w:rsidR="00211A8E" w:rsidRDefault="00211A8E" w:rsidP="00211A8E">
      <w:pPr>
        <w:pStyle w:val="ListParagraph"/>
        <w:spacing w:after="0" w:line="360" w:lineRule="auto"/>
        <w:jc w:val="both"/>
        <w:rPr>
          <w:rFonts w:ascii="Times New Roman" w:hAnsi="Times New Roman" w:cs="Times New Roman"/>
          <w:sz w:val="24"/>
          <w:szCs w:val="24"/>
        </w:rPr>
      </w:pPr>
    </w:p>
    <w:p w:rsidR="00CE5783" w:rsidRDefault="00CE5783" w:rsidP="00211A8E">
      <w:pPr>
        <w:pStyle w:val="ListParagraph"/>
        <w:spacing w:after="0" w:line="360" w:lineRule="auto"/>
        <w:jc w:val="both"/>
        <w:rPr>
          <w:rFonts w:ascii="Times New Roman" w:hAnsi="Times New Roman" w:cs="Times New Roman"/>
          <w:sz w:val="24"/>
          <w:szCs w:val="24"/>
        </w:rPr>
      </w:pPr>
    </w:p>
    <w:p w:rsidR="00CE5783" w:rsidRDefault="00CE5783" w:rsidP="00211A8E">
      <w:pPr>
        <w:pStyle w:val="ListParagraph"/>
        <w:spacing w:after="0" w:line="360" w:lineRule="auto"/>
        <w:jc w:val="both"/>
        <w:rPr>
          <w:rFonts w:ascii="Times New Roman" w:hAnsi="Times New Roman" w:cs="Times New Roman"/>
          <w:sz w:val="24"/>
          <w:szCs w:val="24"/>
        </w:rPr>
      </w:pPr>
    </w:p>
    <w:p w:rsidR="00CE5783" w:rsidRPr="00211A8E" w:rsidRDefault="00CE5783" w:rsidP="00211A8E">
      <w:pPr>
        <w:pStyle w:val="ListParagraph"/>
        <w:spacing w:after="0" w:line="360" w:lineRule="auto"/>
        <w:jc w:val="both"/>
        <w:rPr>
          <w:rFonts w:ascii="Times New Roman" w:hAnsi="Times New Roman" w:cs="Times New Roman"/>
          <w:sz w:val="24"/>
          <w:szCs w:val="24"/>
        </w:rPr>
      </w:pPr>
    </w:p>
    <w:p w:rsidR="00BB52F3" w:rsidRDefault="00BB52F3" w:rsidP="00751E8F">
      <w:pPr>
        <w:spacing w:after="0" w:line="240" w:lineRule="auto"/>
        <w:jc w:val="both"/>
        <w:rPr>
          <w:rFonts w:ascii="Times New Roman" w:hAnsi="Times New Roman" w:cs="Times New Roman"/>
          <w:sz w:val="24"/>
          <w:szCs w:val="24"/>
        </w:rPr>
      </w:pPr>
    </w:p>
    <w:p w:rsidR="004E2E71" w:rsidRDefault="00211A8E" w:rsidP="00751E8F">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Mutungura</w:t>
      </w:r>
      <w:proofErr w:type="spellEnd"/>
      <w:r>
        <w:rPr>
          <w:rFonts w:ascii="Times New Roman" w:hAnsi="Times New Roman" w:cs="Times New Roman"/>
          <w:i/>
          <w:sz w:val="24"/>
          <w:szCs w:val="24"/>
        </w:rPr>
        <w:t xml:space="preserve"> &amp; Partners</w:t>
      </w:r>
      <w:r w:rsidR="004E2E71">
        <w:rPr>
          <w:rFonts w:ascii="Times New Roman" w:hAnsi="Times New Roman" w:cs="Times New Roman"/>
          <w:sz w:val="24"/>
          <w:szCs w:val="24"/>
        </w:rPr>
        <w:t xml:space="preserve">, </w:t>
      </w:r>
      <w:r>
        <w:rPr>
          <w:rFonts w:ascii="Times New Roman" w:hAnsi="Times New Roman" w:cs="Times New Roman"/>
          <w:sz w:val="24"/>
          <w:szCs w:val="24"/>
        </w:rPr>
        <w:t>Applicant’s Legal Practitioners</w:t>
      </w:r>
      <w:r w:rsidR="004E2E71">
        <w:rPr>
          <w:rFonts w:ascii="Times New Roman" w:hAnsi="Times New Roman" w:cs="Times New Roman"/>
          <w:sz w:val="24"/>
          <w:szCs w:val="24"/>
        </w:rPr>
        <w:t>.</w:t>
      </w:r>
    </w:p>
    <w:p w:rsidR="00211A8E" w:rsidRDefault="00211A8E" w:rsidP="00751E8F">
      <w:pPr>
        <w:spacing w:after="0" w:line="240" w:lineRule="auto"/>
        <w:jc w:val="both"/>
        <w:rPr>
          <w:rFonts w:ascii="Times New Roman" w:hAnsi="Times New Roman" w:cs="Times New Roman"/>
          <w:sz w:val="24"/>
          <w:szCs w:val="24"/>
        </w:rPr>
      </w:pPr>
      <w:proofErr w:type="spellStart"/>
      <w:r w:rsidRPr="00211A8E">
        <w:rPr>
          <w:rFonts w:ascii="Times New Roman" w:hAnsi="Times New Roman" w:cs="Times New Roman"/>
          <w:i/>
          <w:sz w:val="24"/>
          <w:szCs w:val="24"/>
        </w:rPr>
        <w:t>Chigadza</w:t>
      </w:r>
      <w:proofErr w:type="spellEnd"/>
      <w:r w:rsidRPr="00211A8E">
        <w:rPr>
          <w:rFonts w:ascii="Times New Roman" w:hAnsi="Times New Roman" w:cs="Times New Roman"/>
          <w:i/>
          <w:sz w:val="24"/>
          <w:szCs w:val="24"/>
        </w:rPr>
        <w:t xml:space="preserve"> &amp; Associates</w:t>
      </w:r>
      <w:r>
        <w:rPr>
          <w:rFonts w:ascii="Times New Roman" w:hAnsi="Times New Roman" w:cs="Times New Roman"/>
          <w:sz w:val="24"/>
          <w:szCs w:val="24"/>
        </w:rPr>
        <w:t>, 1</w:t>
      </w:r>
      <w:r w:rsidRPr="00211A8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rsidR="00CF0C1A" w:rsidRDefault="00211A8E" w:rsidP="0077128F">
      <w:pPr>
        <w:spacing w:after="0" w:line="240" w:lineRule="auto"/>
        <w:jc w:val="both"/>
        <w:rPr>
          <w:rFonts w:ascii="Times New Roman" w:hAnsi="Times New Roman" w:cs="Times New Roman"/>
          <w:sz w:val="24"/>
          <w:szCs w:val="24"/>
        </w:rPr>
      </w:pPr>
      <w:r w:rsidRPr="00211A8E">
        <w:rPr>
          <w:rFonts w:ascii="Times New Roman" w:hAnsi="Times New Roman" w:cs="Times New Roman"/>
          <w:i/>
          <w:sz w:val="24"/>
          <w:szCs w:val="24"/>
        </w:rPr>
        <w:t>Civil Division of the Attorney- General’s office</w:t>
      </w:r>
      <w:r>
        <w:rPr>
          <w:rFonts w:ascii="Times New Roman" w:hAnsi="Times New Roman" w:cs="Times New Roman"/>
          <w:sz w:val="24"/>
          <w:szCs w:val="24"/>
        </w:rPr>
        <w:t>, for 2</w:t>
      </w:r>
      <w:r w:rsidRPr="00211A8E">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sectPr w:rsidR="00CF0C1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1B64" w:rsidRDefault="00D41B64" w:rsidP="003E5395">
      <w:pPr>
        <w:spacing w:after="0" w:line="240" w:lineRule="auto"/>
      </w:pPr>
      <w:r>
        <w:separator/>
      </w:r>
    </w:p>
  </w:endnote>
  <w:endnote w:type="continuationSeparator" w:id="0">
    <w:p w:rsidR="00D41B64" w:rsidRDefault="00D41B64" w:rsidP="003E5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1B64" w:rsidRDefault="00D41B64" w:rsidP="003E5395">
      <w:pPr>
        <w:spacing w:after="0" w:line="240" w:lineRule="auto"/>
      </w:pPr>
      <w:r>
        <w:separator/>
      </w:r>
    </w:p>
  </w:footnote>
  <w:footnote w:type="continuationSeparator" w:id="0">
    <w:p w:rsidR="00D41B64" w:rsidRDefault="00D41B64" w:rsidP="003E5395">
      <w:pPr>
        <w:spacing w:after="0" w:line="240" w:lineRule="auto"/>
      </w:pPr>
      <w:r>
        <w:continuationSeparator/>
      </w:r>
    </w:p>
  </w:footnote>
  <w:footnote w:id="1">
    <w:p w:rsidR="00211A8E" w:rsidRDefault="00211A8E">
      <w:pPr>
        <w:pStyle w:val="FootnoteText"/>
      </w:pPr>
      <w:r>
        <w:rPr>
          <w:rStyle w:val="FootnoteReference"/>
        </w:rPr>
        <w:footnoteRef/>
      </w:r>
      <w:r>
        <w:t xml:space="preserve"> 1995 (4) SA 120 (T) per </w:t>
      </w:r>
      <w:r w:rsidRPr="00792FDA">
        <w:rPr>
          <w:smallCaps/>
        </w:rPr>
        <w:t xml:space="preserve">Van </w:t>
      </w:r>
      <w:proofErr w:type="spellStart"/>
      <w:r w:rsidRPr="00792FDA">
        <w:rPr>
          <w:smallCaps/>
        </w:rPr>
        <w:t>Dijkhorst</w:t>
      </w:r>
      <w:proofErr w:type="spellEnd"/>
      <w:r>
        <w:t xml:space="preserve"> J</w:t>
      </w:r>
    </w:p>
  </w:footnote>
  <w:footnote w:id="2">
    <w:p w:rsidR="00211A8E" w:rsidRDefault="00211A8E">
      <w:pPr>
        <w:pStyle w:val="FootnoteText"/>
      </w:pPr>
      <w:r>
        <w:rPr>
          <w:rStyle w:val="FootnoteReference"/>
        </w:rPr>
        <w:footnoteRef/>
      </w:r>
      <w:r>
        <w:t xml:space="preserve"> 2003 (1)SA 412 (T)</w:t>
      </w:r>
    </w:p>
  </w:footnote>
  <w:footnote w:id="3">
    <w:p w:rsidR="00211A8E" w:rsidRDefault="00211A8E">
      <w:pPr>
        <w:pStyle w:val="FootnoteText"/>
      </w:pPr>
      <w:r>
        <w:rPr>
          <w:rStyle w:val="FootnoteReference"/>
        </w:rPr>
        <w:footnoteRef/>
      </w:r>
      <w:r>
        <w:t xml:space="preserve"> 1999 (4) SA 1307 (SCA)</w:t>
      </w:r>
    </w:p>
  </w:footnote>
  <w:footnote w:id="4">
    <w:p w:rsidR="00211A8E" w:rsidRDefault="00211A8E">
      <w:pPr>
        <w:pStyle w:val="FootnoteText"/>
      </w:pPr>
      <w:r>
        <w:rPr>
          <w:rStyle w:val="FootnoteReference"/>
        </w:rPr>
        <w:footnoteRef/>
      </w:r>
      <w:r>
        <w:t xml:space="preserve"> 1994 (2) ZLR 234 (H). 250</w:t>
      </w:r>
    </w:p>
  </w:footnote>
  <w:footnote w:id="5">
    <w:p w:rsidR="00211A8E" w:rsidRDefault="00211A8E">
      <w:pPr>
        <w:pStyle w:val="FootnoteText"/>
      </w:pPr>
      <w:r>
        <w:rPr>
          <w:rStyle w:val="FootnoteReference"/>
        </w:rPr>
        <w:footnoteRef/>
      </w:r>
      <w:r>
        <w:t xml:space="preserve"> HH 39/11</w:t>
      </w:r>
    </w:p>
  </w:footnote>
  <w:footnote w:id="6">
    <w:p w:rsidR="00211A8E" w:rsidRDefault="00211A8E">
      <w:pPr>
        <w:pStyle w:val="FootnoteText"/>
      </w:pPr>
      <w:r>
        <w:rPr>
          <w:rStyle w:val="FootnoteReference"/>
        </w:rPr>
        <w:footnoteRef/>
      </w:r>
      <w:r>
        <w:t xml:space="preserve"> Johnson v AFC 1984 (1) ZLR 95 (H)</w:t>
      </w:r>
    </w:p>
  </w:footnote>
  <w:footnote w:id="7">
    <w:p w:rsidR="00211A8E" w:rsidRDefault="00211A8E">
      <w:pPr>
        <w:pStyle w:val="FootnoteText"/>
      </w:pPr>
      <w:r>
        <w:rPr>
          <w:rStyle w:val="FootnoteReference"/>
        </w:rPr>
        <w:footnoteRef/>
      </w:r>
      <w:r>
        <w:t xml:space="preserve"> 1990 (1) ZLR 284 (H) at 288E</w:t>
      </w:r>
    </w:p>
  </w:footnote>
  <w:footnote w:id="8">
    <w:p w:rsidR="00211A8E" w:rsidRDefault="00211A8E">
      <w:pPr>
        <w:pStyle w:val="FootnoteText"/>
      </w:pPr>
      <w:r>
        <w:rPr>
          <w:rStyle w:val="FootnoteReference"/>
        </w:rPr>
        <w:footnoteRef/>
      </w:r>
      <w:r>
        <w:t xml:space="preserve"> 1998 (1) ZLR 149 (H)</w:t>
      </w:r>
    </w:p>
  </w:footnote>
  <w:footnote w:id="9">
    <w:p w:rsidR="00211A8E" w:rsidRDefault="00211A8E">
      <w:pPr>
        <w:pStyle w:val="FootnoteText"/>
      </w:pPr>
      <w:r>
        <w:rPr>
          <w:rStyle w:val="FootnoteReference"/>
        </w:rPr>
        <w:footnoteRef/>
      </w:r>
      <w:r>
        <w:t xml:space="preserve"> Chapter 29:13</w:t>
      </w:r>
    </w:p>
  </w:footnote>
  <w:footnote w:id="10">
    <w:p w:rsidR="00211A8E" w:rsidRDefault="00211A8E">
      <w:pPr>
        <w:pStyle w:val="FootnoteText"/>
      </w:pPr>
      <w:r>
        <w:rPr>
          <w:rStyle w:val="FootnoteReference"/>
        </w:rPr>
        <w:footnoteRef/>
      </w:r>
      <w:r>
        <w:t xml:space="preserve"> Chapter 29:13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6856067"/>
      <w:docPartObj>
        <w:docPartGallery w:val="Page Numbers (Top of Page)"/>
        <w:docPartUnique/>
      </w:docPartObj>
    </w:sdtPr>
    <w:sdtEndPr>
      <w:rPr>
        <w:noProof/>
      </w:rPr>
    </w:sdtEndPr>
    <w:sdtContent>
      <w:p w:rsidR="00211A8E" w:rsidRDefault="00211A8E">
        <w:pPr>
          <w:pStyle w:val="Header"/>
          <w:jc w:val="right"/>
          <w:rPr>
            <w:noProof/>
          </w:rPr>
        </w:pPr>
        <w:r>
          <w:fldChar w:fldCharType="begin"/>
        </w:r>
        <w:r>
          <w:instrText xml:space="preserve"> PAGE   \* MERGEFORMAT </w:instrText>
        </w:r>
        <w:r>
          <w:fldChar w:fldCharType="separate"/>
        </w:r>
        <w:r w:rsidR="007C6070">
          <w:rPr>
            <w:noProof/>
          </w:rPr>
          <w:t>7</w:t>
        </w:r>
        <w:r>
          <w:rPr>
            <w:noProof/>
          </w:rPr>
          <w:fldChar w:fldCharType="end"/>
        </w:r>
      </w:p>
      <w:p w:rsidR="00211A8E" w:rsidRDefault="00211A8E" w:rsidP="00855787">
        <w:pPr>
          <w:pStyle w:val="Header"/>
          <w:jc w:val="center"/>
          <w:rPr>
            <w:noProof/>
          </w:rPr>
        </w:pPr>
        <w:r>
          <w:rPr>
            <w:noProof/>
          </w:rPr>
          <w:tab/>
          <w:t xml:space="preserve">                                                                                                                                                                 HMT </w:t>
        </w:r>
        <w:r w:rsidR="007C6070">
          <w:rPr>
            <w:noProof/>
          </w:rPr>
          <w:t>12</w:t>
        </w:r>
        <w:r>
          <w:rPr>
            <w:noProof/>
          </w:rPr>
          <w:t>-22</w:t>
        </w:r>
      </w:p>
      <w:p w:rsidR="00211A8E" w:rsidRDefault="008944D3">
        <w:pPr>
          <w:pStyle w:val="Header"/>
          <w:jc w:val="right"/>
        </w:pPr>
        <w:r>
          <w:rPr>
            <w:noProof/>
          </w:rPr>
          <w:t>HC 98/21</w:t>
        </w:r>
      </w:p>
    </w:sdtContent>
  </w:sdt>
  <w:p w:rsidR="00211A8E" w:rsidRDefault="00211A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164CB"/>
    <w:multiLevelType w:val="hybridMultilevel"/>
    <w:tmpl w:val="858E1E58"/>
    <w:lvl w:ilvl="0" w:tplc="3009000F">
      <w:start w:val="1"/>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7E216C8"/>
    <w:multiLevelType w:val="hybridMultilevel"/>
    <w:tmpl w:val="6EECD550"/>
    <w:lvl w:ilvl="0" w:tplc="10FE253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0F293783"/>
    <w:multiLevelType w:val="hybridMultilevel"/>
    <w:tmpl w:val="A1282A46"/>
    <w:lvl w:ilvl="0" w:tplc="3F2CDD3A">
      <w:start w:val="2"/>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nsid w:val="11477BB1"/>
    <w:multiLevelType w:val="hybridMultilevel"/>
    <w:tmpl w:val="F05E05EA"/>
    <w:lvl w:ilvl="0" w:tplc="5AE2045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12AB4E1F"/>
    <w:multiLevelType w:val="hybridMultilevel"/>
    <w:tmpl w:val="13FCFB92"/>
    <w:lvl w:ilvl="0" w:tplc="172C63C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12FA4303"/>
    <w:multiLevelType w:val="hybridMultilevel"/>
    <w:tmpl w:val="FA16B8EC"/>
    <w:lvl w:ilvl="0" w:tplc="30090017">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nsid w:val="14913F69"/>
    <w:multiLevelType w:val="hybridMultilevel"/>
    <w:tmpl w:val="7B26D75A"/>
    <w:lvl w:ilvl="0" w:tplc="1E60C4A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1E2B02A8"/>
    <w:multiLevelType w:val="hybridMultilevel"/>
    <w:tmpl w:val="B7722618"/>
    <w:lvl w:ilvl="0" w:tplc="77EAC7F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nsid w:val="2EA104B3"/>
    <w:multiLevelType w:val="hybridMultilevel"/>
    <w:tmpl w:val="61488EEA"/>
    <w:lvl w:ilvl="0" w:tplc="5804E4B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9">
    <w:nsid w:val="2EA93643"/>
    <w:multiLevelType w:val="hybridMultilevel"/>
    <w:tmpl w:val="2E783BB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32093F7F"/>
    <w:multiLevelType w:val="hybridMultilevel"/>
    <w:tmpl w:val="9DFE8A6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39773F9F"/>
    <w:multiLevelType w:val="hybridMultilevel"/>
    <w:tmpl w:val="8E62AF1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3C5C45A0"/>
    <w:multiLevelType w:val="hybridMultilevel"/>
    <w:tmpl w:val="4CBADE9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nsid w:val="3DC56551"/>
    <w:multiLevelType w:val="hybridMultilevel"/>
    <w:tmpl w:val="FFA63AD6"/>
    <w:lvl w:ilvl="0" w:tplc="837003A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416046F2"/>
    <w:multiLevelType w:val="hybridMultilevel"/>
    <w:tmpl w:val="B136F146"/>
    <w:lvl w:ilvl="0" w:tplc="FBE64BE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nsid w:val="4F3447FA"/>
    <w:multiLevelType w:val="hybridMultilevel"/>
    <w:tmpl w:val="E3E8CBD6"/>
    <w:lvl w:ilvl="0" w:tplc="E70C3B0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nsid w:val="56CF09F0"/>
    <w:multiLevelType w:val="hybridMultilevel"/>
    <w:tmpl w:val="B00A0D34"/>
    <w:lvl w:ilvl="0" w:tplc="852C91E0">
      <w:numFmt w:val="bullet"/>
      <w:lvlText w:val="-"/>
      <w:lvlJc w:val="left"/>
      <w:pPr>
        <w:ind w:left="1080" w:hanging="360"/>
      </w:pPr>
      <w:rPr>
        <w:rFonts w:ascii="Times New Roman" w:eastAsiaTheme="minorHAnsi" w:hAnsi="Times New Roman" w:cs="Times New Roman"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7">
    <w:nsid w:val="57F21985"/>
    <w:multiLevelType w:val="hybridMultilevel"/>
    <w:tmpl w:val="651A0D84"/>
    <w:lvl w:ilvl="0" w:tplc="D42E607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nsid w:val="5FD2469B"/>
    <w:multiLevelType w:val="hybridMultilevel"/>
    <w:tmpl w:val="D97C29F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nsid w:val="61AE0B25"/>
    <w:multiLevelType w:val="hybridMultilevel"/>
    <w:tmpl w:val="E10AC152"/>
    <w:lvl w:ilvl="0" w:tplc="C52EFC12">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0">
    <w:nsid w:val="64F979CC"/>
    <w:multiLevelType w:val="hybridMultilevel"/>
    <w:tmpl w:val="DF70633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nsid w:val="690A645B"/>
    <w:multiLevelType w:val="hybridMultilevel"/>
    <w:tmpl w:val="E9924596"/>
    <w:lvl w:ilvl="0" w:tplc="E2E2AC4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nsid w:val="6A4A5C20"/>
    <w:multiLevelType w:val="hybridMultilevel"/>
    <w:tmpl w:val="31D8A756"/>
    <w:lvl w:ilvl="0" w:tplc="F8F6946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nsid w:val="70861086"/>
    <w:multiLevelType w:val="hybridMultilevel"/>
    <w:tmpl w:val="179E52D0"/>
    <w:lvl w:ilvl="0" w:tplc="BCE063E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nsid w:val="759515CE"/>
    <w:multiLevelType w:val="hybridMultilevel"/>
    <w:tmpl w:val="A3709A44"/>
    <w:lvl w:ilvl="0" w:tplc="2E1404C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nsid w:val="769035F2"/>
    <w:multiLevelType w:val="hybridMultilevel"/>
    <w:tmpl w:val="9CD89B3A"/>
    <w:lvl w:ilvl="0" w:tplc="DA1AC694">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6">
    <w:nsid w:val="78FA5599"/>
    <w:multiLevelType w:val="hybridMultilevel"/>
    <w:tmpl w:val="2220817C"/>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27">
    <w:nsid w:val="793537FE"/>
    <w:multiLevelType w:val="hybridMultilevel"/>
    <w:tmpl w:val="FA567BFA"/>
    <w:lvl w:ilvl="0" w:tplc="943C2C9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nsid w:val="7DBB32F5"/>
    <w:multiLevelType w:val="hybridMultilevel"/>
    <w:tmpl w:val="49ACB23C"/>
    <w:lvl w:ilvl="0" w:tplc="948AF46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
    <w:nsid w:val="7EB956C6"/>
    <w:multiLevelType w:val="hybridMultilevel"/>
    <w:tmpl w:val="FC4EFC1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nsid w:val="7EEF5955"/>
    <w:multiLevelType w:val="hybridMultilevel"/>
    <w:tmpl w:val="7BC4706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
    <w:nsid w:val="7FC154A7"/>
    <w:multiLevelType w:val="hybridMultilevel"/>
    <w:tmpl w:val="2F24C5B0"/>
    <w:lvl w:ilvl="0" w:tplc="B2C22D46">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28"/>
  </w:num>
  <w:num w:numId="2">
    <w:abstractNumId w:val="23"/>
  </w:num>
  <w:num w:numId="3">
    <w:abstractNumId w:val="19"/>
  </w:num>
  <w:num w:numId="4">
    <w:abstractNumId w:val="31"/>
  </w:num>
  <w:num w:numId="5">
    <w:abstractNumId w:val="0"/>
  </w:num>
  <w:num w:numId="6">
    <w:abstractNumId w:val="10"/>
  </w:num>
  <w:num w:numId="7">
    <w:abstractNumId w:val="11"/>
  </w:num>
  <w:num w:numId="8">
    <w:abstractNumId w:val="12"/>
  </w:num>
  <w:num w:numId="9">
    <w:abstractNumId w:val="27"/>
  </w:num>
  <w:num w:numId="10">
    <w:abstractNumId w:val="24"/>
  </w:num>
  <w:num w:numId="11">
    <w:abstractNumId w:val="18"/>
  </w:num>
  <w:num w:numId="12">
    <w:abstractNumId w:val="20"/>
  </w:num>
  <w:num w:numId="13">
    <w:abstractNumId w:val="1"/>
  </w:num>
  <w:num w:numId="14">
    <w:abstractNumId w:val="6"/>
  </w:num>
  <w:num w:numId="15">
    <w:abstractNumId w:val="25"/>
  </w:num>
  <w:num w:numId="16">
    <w:abstractNumId w:val="16"/>
  </w:num>
  <w:num w:numId="17">
    <w:abstractNumId w:val="2"/>
  </w:num>
  <w:num w:numId="18">
    <w:abstractNumId w:val="30"/>
  </w:num>
  <w:num w:numId="19">
    <w:abstractNumId w:val="22"/>
  </w:num>
  <w:num w:numId="20">
    <w:abstractNumId w:val="14"/>
  </w:num>
  <w:num w:numId="21">
    <w:abstractNumId w:val="5"/>
  </w:num>
  <w:num w:numId="22">
    <w:abstractNumId w:val="4"/>
  </w:num>
  <w:num w:numId="23">
    <w:abstractNumId w:val="3"/>
  </w:num>
  <w:num w:numId="24">
    <w:abstractNumId w:val="17"/>
  </w:num>
  <w:num w:numId="25">
    <w:abstractNumId w:val="8"/>
  </w:num>
  <w:num w:numId="26">
    <w:abstractNumId w:val="13"/>
  </w:num>
  <w:num w:numId="27">
    <w:abstractNumId w:val="7"/>
  </w:num>
  <w:num w:numId="28">
    <w:abstractNumId w:val="29"/>
  </w:num>
  <w:num w:numId="29">
    <w:abstractNumId w:val="9"/>
  </w:num>
  <w:num w:numId="30">
    <w:abstractNumId w:val="15"/>
  </w:num>
  <w:num w:numId="31">
    <w:abstractNumId w:val="21"/>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764"/>
    <w:rsid w:val="00010507"/>
    <w:rsid w:val="00015B3F"/>
    <w:rsid w:val="0001654B"/>
    <w:rsid w:val="00016896"/>
    <w:rsid w:val="00024C08"/>
    <w:rsid w:val="00032068"/>
    <w:rsid w:val="00032990"/>
    <w:rsid w:val="00040AA9"/>
    <w:rsid w:val="00044888"/>
    <w:rsid w:val="00060888"/>
    <w:rsid w:val="000638AF"/>
    <w:rsid w:val="00070E72"/>
    <w:rsid w:val="0007451D"/>
    <w:rsid w:val="00075172"/>
    <w:rsid w:val="00087474"/>
    <w:rsid w:val="00093F6E"/>
    <w:rsid w:val="00097270"/>
    <w:rsid w:val="000A5D2B"/>
    <w:rsid w:val="000B6666"/>
    <w:rsid w:val="000C0432"/>
    <w:rsid w:val="000C47DE"/>
    <w:rsid w:val="000C6489"/>
    <w:rsid w:val="000E19AD"/>
    <w:rsid w:val="000E4BD2"/>
    <w:rsid w:val="000F4D02"/>
    <w:rsid w:val="000F552B"/>
    <w:rsid w:val="000F6BB8"/>
    <w:rsid w:val="000F7DC3"/>
    <w:rsid w:val="00104802"/>
    <w:rsid w:val="0010488F"/>
    <w:rsid w:val="00113CDB"/>
    <w:rsid w:val="00114297"/>
    <w:rsid w:val="00115148"/>
    <w:rsid w:val="0012359E"/>
    <w:rsid w:val="00132167"/>
    <w:rsid w:val="0013250A"/>
    <w:rsid w:val="001346D4"/>
    <w:rsid w:val="001401A7"/>
    <w:rsid w:val="00142AE6"/>
    <w:rsid w:val="00144471"/>
    <w:rsid w:val="0014684C"/>
    <w:rsid w:val="00146D70"/>
    <w:rsid w:val="00154188"/>
    <w:rsid w:val="00154D4F"/>
    <w:rsid w:val="00155ABC"/>
    <w:rsid w:val="00157298"/>
    <w:rsid w:val="00160CA2"/>
    <w:rsid w:val="001710DB"/>
    <w:rsid w:val="00185C4B"/>
    <w:rsid w:val="001869E6"/>
    <w:rsid w:val="001869FA"/>
    <w:rsid w:val="0018710C"/>
    <w:rsid w:val="001905B9"/>
    <w:rsid w:val="00193336"/>
    <w:rsid w:val="001B5F0A"/>
    <w:rsid w:val="001B6FA9"/>
    <w:rsid w:val="001B6FF8"/>
    <w:rsid w:val="001C60D4"/>
    <w:rsid w:val="001D3951"/>
    <w:rsid w:val="001D4EA3"/>
    <w:rsid w:val="001D6B8A"/>
    <w:rsid w:val="001E5838"/>
    <w:rsid w:val="001F0D4B"/>
    <w:rsid w:val="001F6637"/>
    <w:rsid w:val="001F7490"/>
    <w:rsid w:val="0020764B"/>
    <w:rsid w:val="00210185"/>
    <w:rsid w:val="0021102A"/>
    <w:rsid w:val="00211A8E"/>
    <w:rsid w:val="002120C0"/>
    <w:rsid w:val="00212CE8"/>
    <w:rsid w:val="00215261"/>
    <w:rsid w:val="0021639B"/>
    <w:rsid w:val="00216ACB"/>
    <w:rsid w:val="00221FCA"/>
    <w:rsid w:val="00231AF9"/>
    <w:rsid w:val="00232E74"/>
    <w:rsid w:val="00232F04"/>
    <w:rsid w:val="00252F44"/>
    <w:rsid w:val="0025380A"/>
    <w:rsid w:val="00263CC0"/>
    <w:rsid w:val="002651F1"/>
    <w:rsid w:val="0026554D"/>
    <w:rsid w:val="00287926"/>
    <w:rsid w:val="00290B36"/>
    <w:rsid w:val="00293DDA"/>
    <w:rsid w:val="002A22DE"/>
    <w:rsid w:val="002A22E0"/>
    <w:rsid w:val="002B0E8C"/>
    <w:rsid w:val="002B4DFB"/>
    <w:rsid w:val="002C2077"/>
    <w:rsid w:val="002C66E9"/>
    <w:rsid w:val="002D0498"/>
    <w:rsid w:val="002D0861"/>
    <w:rsid w:val="002E192C"/>
    <w:rsid w:val="002F0F7A"/>
    <w:rsid w:val="002F5B96"/>
    <w:rsid w:val="003016C9"/>
    <w:rsid w:val="00321A76"/>
    <w:rsid w:val="00326FB2"/>
    <w:rsid w:val="00330E73"/>
    <w:rsid w:val="00331A0F"/>
    <w:rsid w:val="003364C8"/>
    <w:rsid w:val="00346764"/>
    <w:rsid w:val="003501AA"/>
    <w:rsid w:val="00350DEB"/>
    <w:rsid w:val="00354153"/>
    <w:rsid w:val="003543E8"/>
    <w:rsid w:val="00363487"/>
    <w:rsid w:val="00364128"/>
    <w:rsid w:val="003646BB"/>
    <w:rsid w:val="0037425C"/>
    <w:rsid w:val="003744AE"/>
    <w:rsid w:val="003812B7"/>
    <w:rsid w:val="00383114"/>
    <w:rsid w:val="00385C46"/>
    <w:rsid w:val="00385FBF"/>
    <w:rsid w:val="00390475"/>
    <w:rsid w:val="00390DFD"/>
    <w:rsid w:val="00391514"/>
    <w:rsid w:val="003943E0"/>
    <w:rsid w:val="003A03EE"/>
    <w:rsid w:val="003A6693"/>
    <w:rsid w:val="003A689C"/>
    <w:rsid w:val="003A7D1C"/>
    <w:rsid w:val="003A7E8F"/>
    <w:rsid w:val="003D4640"/>
    <w:rsid w:val="003E30ED"/>
    <w:rsid w:val="003E4B54"/>
    <w:rsid w:val="003E5395"/>
    <w:rsid w:val="00402576"/>
    <w:rsid w:val="00412DB0"/>
    <w:rsid w:val="0042341D"/>
    <w:rsid w:val="00427F19"/>
    <w:rsid w:val="004317B4"/>
    <w:rsid w:val="00433E81"/>
    <w:rsid w:val="00437482"/>
    <w:rsid w:val="004410A9"/>
    <w:rsid w:val="00442404"/>
    <w:rsid w:val="004531A1"/>
    <w:rsid w:val="00453E5C"/>
    <w:rsid w:val="004657C4"/>
    <w:rsid w:val="00471D5E"/>
    <w:rsid w:val="00473BB8"/>
    <w:rsid w:val="00476BBC"/>
    <w:rsid w:val="00482DDB"/>
    <w:rsid w:val="004A12FA"/>
    <w:rsid w:val="004A6B2B"/>
    <w:rsid w:val="004B527C"/>
    <w:rsid w:val="004C20E4"/>
    <w:rsid w:val="004C4B7D"/>
    <w:rsid w:val="004C7664"/>
    <w:rsid w:val="004C7797"/>
    <w:rsid w:val="004D571B"/>
    <w:rsid w:val="004E2E71"/>
    <w:rsid w:val="004E379D"/>
    <w:rsid w:val="004E5E8F"/>
    <w:rsid w:val="004E7244"/>
    <w:rsid w:val="00501507"/>
    <w:rsid w:val="005017E3"/>
    <w:rsid w:val="00503F29"/>
    <w:rsid w:val="00504D59"/>
    <w:rsid w:val="00505DD6"/>
    <w:rsid w:val="00507AC3"/>
    <w:rsid w:val="005161F5"/>
    <w:rsid w:val="0051683D"/>
    <w:rsid w:val="00517B3D"/>
    <w:rsid w:val="0052397F"/>
    <w:rsid w:val="005322CE"/>
    <w:rsid w:val="00534A69"/>
    <w:rsid w:val="00535E3D"/>
    <w:rsid w:val="00540CF4"/>
    <w:rsid w:val="00542EE0"/>
    <w:rsid w:val="005538A4"/>
    <w:rsid w:val="00567966"/>
    <w:rsid w:val="0057725B"/>
    <w:rsid w:val="0058164A"/>
    <w:rsid w:val="00581891"/>
    <w:rsid w:val="00590DEB"/>
    <w:rsid w:val="005A7DFB"/>
    <w:rsid w:val="005A7E4B"/>
    <w:rsid w:val="005B25C7"/>
    <w:rsid w:val="005B7780"/>
    <w:rsid w:val="005C402E"/>
    <w:rsid w:val="005C4D89"/>
    <w:rsid w:val="005C78D9"/>
    <w:rsid w:val="005D49BC"/>
    <w:rsid w:val="005D6D86"/>
    <w:rsid w:val="005E0FA4"/>
    <w:rsid w:val="005F2196"/>
    <w:rsid w:val="005F4B9F"/>
    <w:rsid w:val="005F58C1"/>
    <w:rsid w:val="005F593A"/>
    <w:rsid w:val="00604B40"/>
    <w:rsid w:val="00605225"/>
    <w:rsid w:val="00606615"/>
    <w:rsid w:val="00611442"/>
    <w:rsid w:val="006115D1"/>
    <w:rsid w:val="006148A8"/>
    <w:rsid w:val="00620C31"/>
    <w:rsid w:val="00622D3C"/>
    <w:rsid w:val="00630461"/>
    <w:rsid w:val="0063322F"/>
    <w:rsid w:val="006363C8"/>
    <w:rsid w:val="006369F1"/>
    <w:rsid w:val="006377F5"/>
    <w:rsid w:val="00641E2D"/>
    <w:rsid w:val="006449F4"/>
    <w:rsid w:val="006456E4"/>
    <w:rsid w:val="00657959"/>
    <w:rsid w:val="006650CC"/>
    <w:rsid w:val="00673EA2"/>
    <w:rsid w:val="006919BD"/>
    <w:rsid w:val="00692CDE"/>
    <w:rsid w:val="00696CDC"/>
    <w:rsid w:val="006B3EB8"/>
    <w:rsid w:val="006C0175"/>
    <w:rsid w:val="006C0EB7"/>
    <w:rsid w:val="006C1A1B"/>
    <w:rsid w:val="006C26AE"/>
    <w:rsid w:val="006D02F0"/>
    <w:rsid w:val="006D1676"/>
    <w:rsid w:val="006D6669"/>
    <w:rsid w:val="006D7C94"/>
    <w:rsid w:val="006E2BA9"/>
    <w:rsid w:val="006E2F9E"/>
    <w:rsid w:val="006F0C8B"/>
    <w:rsid w:val="00705005"/>
    <w:rsid w:val="00706BB7"/>
    <w:rsid w:val="00707AF7"/>
    <w:rsid w:val="00731E2A"/>
    <w:rsid w:val="007415FF"/>
    <w:rsid w:val="00741DEC"/>
    <w:rsid w:val="00750A6D"/>
    <w:rsid w:val="00751E8F"/>
    <w:rsid w:val="0075634C"/>
    <w:rsid w:val="00757054"/>
    <w:rsid w:val="00761CA3"/>
    <w:rsid w:val="00764B32"/>
    <w:rsid w:val="00767D14"/>
    <w:rsid w:val="0077128F"/>
    <w:rsid w:val="00774EC5"/>
    <w:rsid w:val="00781292"/>
    <w:rsid w:val="00781613"/>
    <w:rsid w:val="007909D0"/>
    <w:rsid w:val="00791502"/>
    <w:rsid w:val="0079161E"/>
    <w:rsid w:val="00792FDA"/>
    <w:rsid w:val="00795B61"/>
    <w:rsid w:val="00796FD2"/>
    <w:rsid w:val="007A0DFC"/>
    <w:rsid w:val="007C6070"/>
    <w:rsid w:val="007E4C33"/>
    <w:rsid w:val="007E52BC"/>
    <w:rsid w:val="00802162"/>
    <w:rsid w:val="008022A6"/>
    <w:rsid w:val="0080542A"/>
    <w:rsid w:val="008060D2"/>
    <w:rsid w:val="0081189A"/>
    <w:rsid w:val="00813426"/>
    <w:rsid w:val="008140EC"/>
    <w:rsid w:val="00816002"/>
    <w:rsid w:val="00816166"/>
    <w:rsid w:val="00821B45"/>
    <w:rsid w:val="008273FD"/>
    <w:rsid w:val="00830B4E"/>
    <w:rsid w:val="008315B4"/>
    <w:rsid w:val="00834176"/>
    <w:rsid w:val="00836936"/>
    <w:rsid w:val="00837D2B"/>
    <w:rsid w:val="00840687"/>
    <w:rsid w:val="00843203"/>
    <w:rsid w:val="00845816"/>
    <w:rsid w:val="00851271"/>
    <w:rsid w:val="008512ED"/>
    <w:rsid w:val="0085408D"/>
    <w:rsid w:val="00855787"/>
    <w:rsid w:val="00867A47"/>
    <w:rsid w:val="00867A7F"/>
    <w:rsid w:val="00870133"/>
    <w:rsid w:val="008739AC"/>
    <w:rsid w:val="00880EF3"/>
    <w:rsid w:val="008902ED"/>
    <w:rsid w:val="0089426E"/>
    <w:rsid w:val="008944D3"/>
    <w:rsid w:val="00897311"/>
    <w:rsid w:val="008A1AA0"/>
    <w:rsid w:val="008A1B42"/>
    <w:rsid w:val="008A1D86"/>
    <w:rsid w:val="008D53D8"/>
    <w:rsid w:val="008E4C7C"/>
    <w:rsid w:val="008F5CA2"/>
    <w:rsid w:val="00904FE0"/>
    <w:rsid w:val="0090699A"/>
    <w:rsid w:val="00915BF6"/>
    <w:rsid w:val="00930673"/>
    <w:rsid w:val="0093203F"/>
    <w:rsid w:val="00932DA6"/>
    <w:rsid w:val="00941DEC"/>
    <w:rsid w:val="0095273B"/>
    <w:rsid w:val="00953288"/>
    <w:rsid w:val="0095548B"/>
    <w:rsid w:val="009567BC"/>
    <w:rsid w:val="0096091F"/>
    <w:rsid w:val="009616E8"/>
    <w:rsid w:val="009649B0"/>
    <w:rsid w:val="00966FB7"/>
    <w:rsid w:val="00970FAD"/>
    <w:rsid w:val="00973D9E"/>
    <w:rsid w:val="00975813"/>
    <w:rsid w:val="00977FEA"/>
    <w:rsid w:val="00982D2A"/>
    <w:rsid w:val="009846C9"/>
    <w:rsid w:val="00984B97"/>
    <w:rsid w:val="009A4A95"/>
    <w:rsid w:val="009A5762"/>
    <w:rsid w:val="009B473A"/>
    <w:rsid w:val="009B4DC7"/>
    <w:rsid w:val="009C20AB"/>
    <w:rsid w:val="009C25C3"/>
    <w:rsid w:val="009C4273"/>
    <w:rsid w:val="009C4425"/>
    <w:rsid w:val="009D06D8"/>
    <w:rsid w:val="009D3CE8"/>
    <w:rsid w:val="009D4440"/>
    <w:rsid w:val="009E0F4F"/>
    <w:rsid w:val="009E3A63"/>
    <w:rsid w:val="009E46DD"/>
    <w:rsid w:val="009E5892"/>
    <w:rsid w:val="009F33A9"/>
    <w:rsid w:val="00A064D1"/>
    <w:rsid w:val="00A0694C"/>
    <w:rsid w:val="00A203AA"/>
    <w:rsid w:val="00A246EA"/>
    <w:rsid w:val="00A25E88"/>
    <w:rsid w:val="00A26DE8"/>
    <w:rsid w:val="00A26EE4"/>
    <w:rsid w:val="00A3612B"/>
    <w:rsid w:val="00A41DDC"/>
    <w:rsid w:val="00A4284B"/>
    <w:rsid w:val="00A473F6"/>
    <w:rsid w:val="00A5528F"/>
    <w:rsid w:val="00A6501D"/>
    <w:rsid w:val="00A669C3"/>
    <w:rsid w:val="00A76DE9"/>
    <w:rsid w:val="00A777C6"/>
    <w:rsid w:val="00A77FD6"/>
    <w:rsid w:val="00A803F4"/>
    <w:rsid w:val="00A80985"/>
    <w:rsid w:val="00A84AC9"/>
    <w:rsid w:val="00A87B99"/>
    <w:rsid w:val="00AB1FC1"/>
    <w:rsid w:val="00AB372F"/>
    <w:rsid w:val="00AB3C70"/>
    <w:rsid w:val="00AB3D56"/>
    <w:rsid w:val="00AB61CA"/>
    <w:rsid w:val="00AD214D"/>
    <w:rsid w:val="00AD6211"/>
    <w:rsid w:val="00AD7F6D"/>
    <w:rsid w:val="00AE0B32"/>
    <w:rsid w:val="00AE2B08"/>
    <w:rsid w:val="00AF5344"/>
    <w:rsid w:val="00B017EC"/>
    <w:rsid w:val="00B02738"/>
    <w:rsid w:val="00B03D14"/>
    <w:rsid w:val="00B06B10"/>
    <w:rsid w:val="00B13338"/>
    <w:rsid w:val="00B53B5C"/>
    <w:rsid w:val="00B556FE"/>
    <w:rsid w:val="00B57151"/>
    <w:rsid w:val="00B61079"/>
    <w:rsid w:val="00B75F82"/>
    <w:rsid w:val="00B8755C"/>
    <w:rsid w:val="00B87F63"/>
    <w:rsid w:val="00B9106D"/>
    <w:rsid w:val="00B9277A"/>
    <w:rsid w:val="00B9300F"/>
    <w:rsid w:val="00B9387A"/>
    <w:rsid w:val="00BA0049"/>
    <w:rsid w:val="00BA167A"/>
    <w:rsid w:val="00BA392C"/>
    <w:rsid w:val="00BB52F3"/>
    <w:rsid w:val="00BC37C9"/>
    <w:rsid w:val="00BC3827"/>
    <w:rsid w:val="00BC3CF7"/>
    <w:rsid w:val="00BC3FA0"/>
    <w:rsid w:val="00BD2E19"/>
    <w:rsid w:val="00BE3F52"/>
    <w:rsid w:val="00BF6720"/>
    <w:rsid w:val="00C00C1C"/>
    <w:rsid w:val="00C02A4E"/>
    <w:rsid w:val="00C0408D"/>
    <w:rsid w:val="00C128C3"/>
    <w:rsid w:val="00C13EA2"/>
    <w:rsid w:val="00C2159D"/>
    <w:rsid w:val="00C24CA3"/>
    <w:rsid w:val="00C26757"/>
    <w:rsid w:val="00C27F07"/>
    <w:rsid w:val="00C328F2"/>
    <w:rsid w:val="00C32BE1"/>
    <w:rsid w:val="00C37FDA"/>
    <w:rsid w:val="00C40160"/>
    <w:rsid w:val="00C452B1"/>
    <w:rsid w:val="00C45A43"/>
    <w:rsid w:val="00C569DB"/>
    <w:rsid w:val="00C60622"/>
    <w:rsid w:val="00C66C23"/>
    <w:rsid w:val="00C7029D"/>
    <w:rsid w:val="00C836E2"/>
    <w:rsid w:val="00C87814"/>
    <w:rsid w:val="00C952F6"/>
    <w:rsid w:val="00CA2375"/>
    <w:rsid w:val="00CA307F"/>
    <w:rsid w:val="00CB17FE"/>
    <w:rsid w:val="00CB4795"/>
    <w:rsid w:val="00CB5917"/>
    <w:rsid w:val="00CC3C3C"/>
    <w:rsid w:val="00CD0187"/>
    <w:rsid w:val="00CD0AE3"/>
    <w:rsid w:val="00CD474E"/>
    <w:rsid w:val="00CE11B6"/>
    <w:rsid w:val="00CE5783"/>
    <w:rsid w:val="00CE778B"/>
    <w:rsid w:val="00CF0C1A"/>
    <w:rsid w:val="00CF12EE"/>
    <w:rsid w:val="00CF16F2"/>
    <w:rsid w:val="00CF7133"/>
    <w:rsid w:val="00D045DA"/>
    <w:rsid w:val="00D0731E"/>
    <w:rsid w:val="00D13C32"/>
    <w:rsid w:val="00D36A3C"/>
    <w:rsid w:val="00D41B64"/>
    <w:rsid w:val="00D420AA"/>
    <w:rsid w:val="00D47BF5"/>
    <w:rsid w:val="00D5301E"/>
    <w:rsid w:val="00D5307B"/>
    <w:rsid w:val="00D56C6B"/>
    <w:rsid w:val="00D64A97"/>
    <w:rsid w:val="00D74042"/>
    <w:rsid w:val="00D75E50"/>
    <w:rsid w:val="00D76C2E"/>
    <w:rsid w:val="00D84FBD"/>
    <w:rsid w:val="00DA45E5"/>
    <w:rsid w:val="00DC2361"/>
    <w:rsid w:val="00DC35A4"/>
    <w:rsid w:val="00DC4715"/>
    <w:rsid w:val="00DC6389"/>
    <w:rsid w:val="00DD4D1C"/>
    <w:rsid w:val="00DE436F"/>
    <w:rsid w:val="00DE4DDC"/>
    <w:rsid w:val="00DE7227"/>
    <w:rsid w:val="00DF028C"/>
    <w:rsid w:val="00DF173C"/>
    <w:rsid w:val="00DF40DB"/>
    <w:rsid w:val="00E01A38"/>
    <w:rsid w:val="00E10353"/>
    <w:rsid w:val="00E12E1D"/>
    <w:rsid w:val="00E15381"/>
    <w:rsid w:val="00E23D1C"/>
    <w:rsid w:val="00E52DE5"/>
    <w:rsid w:val="00E549E3"/>
    <w:rsid w:val="00E572B9"/>
    <w:rsid w:val="00E6071D"/>
    <w:rsid w:val="00E61AC3"/>
    <w:rsid w:val="00E623EF"/>
    <w:rsid w:val="00E6299C"/>
    <w:rsid w:val="00E6790A"/>
    <w:rsid w:val="00E76D40"/>
    <w:rsid w:val="00E77125"/>
    <w:rsid w:val="00E83CCE"/>
    <w:rsid w:val="00E8411A"/>
    <w:rsid w:val="00E873C4"/>
    <w:rsid w:val="00E87F63"/>
    <w:rsid w:val="00E93320"/>
    <w:rsid w:val="00E96B09"/>
    <w:rsid w:val="00E970A9"/>
    <w:rsid w:val="00E971E7"/>
    <w:rsid w:val="00EA1EF1"/>
    <w:rsid w:val="00EA4024"/>
    <w:rsid w:val="00EA6A1E"/>
    <w:rsid w:val="00EB5E89"/>
    <w:rsid w:val="00EC0157"/>
    <w:rsid w:val="00EC37AB"/>
    <w:rsid w:val="00EC486F"/>
    <w:rsid w:val="00ED62DC"/>
    <w:rsid w:val="00EE29D2"/>
    <w:rsid w:val="00EE60B7"/>
    <w:rsid w:val="00EE76F4"/>
    <w:rsid w:val="00EE78D1"/>
    <w:rsid w:val="00EF03A1"/>
    <w:rsid w:val="00EF05BC"/>
    <w:rsid w:val="00EF066E"/>
    <w:rsid w:val="00EF1166"/>
    <w:rsid w:val="00F03FB6"/>
    <w:rsid w:val="00F108D3"/>
    <w:rsid w:val="00F12ECC"/>
    <w:rsid w:val="00F1390E"/>
    <w:rsid w:val="00F20763"/>
    <w:rsid w:val="00F22EC1"/>
    <w:rsid w:val="00F255F1"/>
    <w:rsid w:val="00F57624"/>
    <w:rsid w:val="00F65722"/>
    <w:rsid w:val="00F76C89"/>
    <w:rsid w:val="00F8304D"/>
    <w:rsid w:val="00F8313C"/>
    <w:rsid w:val="00F9038C"/>
    <w:rsid w:val="00F96775"/>
    <w:rsid w:val="00FA1A88"/>
    <w:rsid w:val="00FB3435"/>
    <w:rsid w:val="00FB3567"/>
    <w:rsid w:val="00FB44B9"/>
    <w:rsid w:val="00FB49E6"/>
    <w:rsid w:val="00FD0426"/>
    <w:rsid w:val="00FE3057"/>
    <w:rsid w:val="00FE47CA"/>
    <w:rsid w:val="00FF5D9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1DA677-DA1C-4D99-A94D-D919C9656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3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395"/>
  </w:style>
  <w:style w:type="paragraph" w:styleId="Footer">
    <w:name w:val="footer"/>
    <w:basedOn w:val="Normal"/>
    <w:link w:val="FooterChar"/>
    <w:uiPriority w:val="99"/>
    <w:unhideWhenUsed/>
    <w:rsid w:val="003E53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395"/>
  </w:style>
  <w:style w:type="paragraph" w:styleId="ListParagraph">
    <w:name w:val="List Paragraph"/>
    <w:basedOn w:val="Normal"/>
    <w:uiPriority w:val="34"/>
    <w:qFormat/>
    <w:rsid w:val="00837D2B"/>
    <w:pPr>
      <w:ind w:left="720"/>
      <w:contextualSpacing/>
    </w:pPr>
  </w:style>
  <w:style w:type="paragraph" w:styleId="FootnoteText">
    <w:name w:val="footnote text"/>
    <w:basedOn w:val="Normal"/>
    <w:link w:val="FootnoteTextChar"/>
    <w:uiPriority w:val="99"/>
    <w:semiHidden/>
    <w:unhideWhenUsed/>
    <w:rsid w:val="00837D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7D2B"/>
    <w:rPr>
      <w:sz w:val="20"/>
      <w:szCs w:val="20"/>
    </w:rPr>
  </w:style>
  <w:style w:type="character" w:styleId="FootnoteReference">
    <w:name w:val="footnote reference"/>
    <w:basedOn w:val="DefaultParagraphFont"/>
    <w:uiPriority w:val="99"/>
    <w:semiHidden/>
    <w:unhideWhenUsed/>
    <w:rsid w:val="00837D2B"/>
    <w:rPr>
      <w:vertAlign w:val="superscript"/>
    </w:rPr>
  </w:style>
  <w:style w:type="paragraph" w:styleId="BalloonText">
    <w:name w:val="Balloon Text"/>
    <w:basedOn w:val="Normal"/>
    <w:link w:val="BalloonTextChar"/>
    <w:uiPriority w:val="99"/>
    <w:semiHidden/>
    <w:unhideWhenUsed/>
    <w:rsid w:val="001235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5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7C192-D281-4973-99D7-AC35245D5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7</Pages>
  <Words>2236</Words>
  <Characters>12747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Windows User</cp:lastModifiedBy>
  <cp:revision>6</cp:revision>
  <cp:lastPrinted>2022-03-16T07:48:00Z</cp:lastPrinted>
  <dcterms:created xsi:type="dcterms:W3CDTF">2022-03-10T10:55:00Z</dcterms:created>
  <dcterms:modified xsi:type="dcterms:W3CDTF">2022-03-17T06:58:00Z</dcterms:modified>
</cp:coreProperties>
</file>