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5F6" w:rsidRPr="0019151C" w:rsidRDefault="00283A91" w:rsidP="002865F6">
      <w:pPr>
        <w:pStyle w:val="NoSpacing"/>
        <w:jc w:val="both"/>
        <w:rPr>
          <w:rFonts w:ascii="Times New Roman" w:hAnsi="Times New Roman"/>
          <w:b/>
          <w:sz w:val="24"/>
          <w:szCs w:val="24"/>
        </w:rPr>
      </w:pPr>
      <w:r>
        <w:rPr>
          <w:rFonts w:ascii="Times New Roman" w:hAnsi="Times New Roman"/>
          <w:b/>
          <w:sz w:val="24"/>
          <w:szCs w:val="24"/>
        </w:rPr>
        <w:t>TRUST ZHOU</w:t>
      </w:r>
    </w:p>
    <w:p w:rsidR="002865F6" w:rsidRPr="0019151C" w:rsidRDefault="002865F6" w:rsidP="002865F6">
      <w:pPr>
        <w:pStyle w:val="NoSpacing"/>
        <w:jc w:val="both"/>
        <w:rPr>
          <w:rFonts w:ascii="Times New Roman" w:hAnsi="Times New Roman"/>
          <w:b/>
          <w:sz w:val="24"/>
          <w:szCs w:val="24"/>
        </w:rPr>
      </w:pPr>
    </w:p>
    <w:p w:rsidR="002865F6" w:rsidRPr="0019151C" w:rsidRDefault="002865F6" w:rsidP="002865F6">
      <w:pPr>
        <w:pStyle w:val="NoSpacing"/>
        <w:jc w:val="both"/>
        <w:rPr>
          <w:rFonts w:ascii="Times New Roman" w:hAnsi="Times New Roman"/>
          <w:b/>
          <w:sz w:val="24"/>
          <w:szCs w:val="24"/>
        </w:rPr>
      </w:pPr>
      <w:r w:rsidRPr="0019151C">
        <w:rPr>
          <w:rFonts w:ascii="Times New Roman" w:hAnsi="Times New Roman"/>
          <w:b/>
          <w:sz w:val="24"/>
          <w:szCs w:val="24"/>
        </w:rPr>
        <w:t>Versus</w:t>
      </w:r>
    </w:p>
    <w:p w:rsidR="002865F6" w:rsidRPr="0019151C" w:rsidRDefault="002865F6" w:rsidP="002865F6">
      <w:pPr>
        <w:pStyle w:val="NoSpacing"/>
        <w:jc w:val="both"/>
        <w:rPr>
          <w:rFonts w:ascii="Times New Roman" w:hAnsi="Times New Roman"/>
          <w:b/>
          <w:sz w:val="24"/>
          <w:szCs w:val="24"/>
        </w:rPr>
      </w:pPr>
    </w:p>
    <w:p w:rsidR="002865F6" w:rsidRPr="0019151C" w:rsidRDefault="00283A91" w:rsidP="002865F6">
      <w:pPr>
        <w:pStyle w:val="NoSpacing"/>
        <w:jc w:val="both"/>
        <w:rPr>
          <w:rFonts w:ascii="Times New Roman" w:hAnsi="Times New Roman"/>
          <w:b/>
          <w:sz w:val="24"/>
          <w:szCs w:val="24"/>
        </w:rPr>
      </w:pPr>
      <w:r>
        <w:rPr>
          <w:rFonts w:ascii="Times New Roman" w:hAnsi="Times New Roman"/>
          <w:b/>
          <w:sz w:val="24"/>
          <w:szCs w:val="24"/>
        </w:rPr>
        <w:t>TINOTENDA S MOYO</w:t>
      </w:r>
      <w:bookmarkStart w:id="0" w:name="_GoBack"/>
      <w:bookmarkEnd w:id="0"/>
    </w:p>
    <w:p w:rsidR="002865F6" w:rsidRPr="0019151C" w:rsidRDefault="002865F6" w:rsidP="002865F6">
      <w:pPr>
        <w:pStyle w:val="NoSpacing"/>
        <w:jc w:val="both"/>
        <w:rPr>
          <w:rFonts w:ascii="Times New Roman" w:hAnsi="Times New Roman"/>
          <w:b/>
          <w:sz w:val="24"/>
          <w:szCs w:val="24"/>
        </w:rPr>
      </w:pPr>
    </w:p>
    <w:p w:rsidR="002865F6" w:rsidRPr="0019151C" w:rsidRDefault="002865F6" w:rsidP="002865F6">
      <w:pPr>
        <w:pStyle w:val="NoSpacing"/>
        <w:jc w:val="both"/>
        <w:rPr>
          <w:rFonts w:ascii="Times New Roman" w:hAnsi="Times New Roman"/>
          <w:sz w:val="24"/>
          <w:szCs w:val="24"/>
        </w:rPr>
      </w:pPr>
      <w:r w:rsidRPr="0019151C">
        <w:rPr>
          <w:rFonts w:ascii="Times New Roman" w:hAnsi="Times New Roman"/>
          <w:sz w:val="24"/>
          <w:szCs w:val="24"/>
        </w:rPr>
        <w:t>IN THE HIGH COURT OF ZIMBABWE</w:t>
      </w:r>
    </w:p>
    <w:p w:rsidR="002865F6" w:rsidRPr="0019151C" w:rsidRDefault="002865F6" w:rsidP="002865F6">
      <w:pPr>
        <w:pStyle w:val="NoSpacing"/>
        <w:jc w:val="both"/>
        <w:rPr>
          <w:rFonts w:ascii="Times New Roman" w:hAnsi="Times New Roman"/>
          <w:sz w:val="24"/>
          <w:szCs w:val="24"/>
        </w:rPr>
      </w:pPr>
      <w:r w:rsidRPr="0019151C">
        <w:rPr>
          <w:rFonts w:ascii="Times New Roman" w:hAnsi="Times New Roman"/>
          <w:sz w:val="24"/>
          <w:szCs w:val="24"/>
        </w:rPr>
        <w:t xml:space="preserve">DUBE-BANDA J </w:t>
      </w:r>
    </w:p>
    <w:p w:rsidR="002865F6" w:rsidRPr="0019151C" w:rsidRDefault="002865F6" w:rsidP="002865F6">
      <w:pPr>
        <w:pStyle w:val="NoSpacing"/>
        <w:jc w:val="both"/>
        <w:rPr>
          <w:rFonts w:ascii="Times New Roman" w:hAnsi="Times New Roman"/>
          <w:sz w:val="24"/>
          <w:szCs w:val="24"/>
        </w:rPr>
      </w:pPr>
      <w:r>
        <w:rPr>
          <w:rFonts w:ascii="Times New Roman" w:hAnsi="Times New Roman"/>
          <w:sz w:val="24"/>
          <w:szCs w:val="24"/>
        </w:rPr>
        <w:t xml:space="preserve">BULAWAYO 2 </w:t>
      </w:r>
      <w:r w:rsidR="00FF564B">
        <w:rPr>
          <w:rFonts w:ascii="Times New Roman" w:hAnsi="Times New Roman"/>
          <w:sz w:val="24"/>
          <w:szCs w:val="24"/>
        </w:rPr>
        <w:t>&amp;</w:t>
      </w:r>
      <w:r>
        <w:rPr>
          <w:rFonts w:ascii="Times New Roman" w:hAnsi="Times New Roman"/>
          <w:sz w:val="24"/>
          <w:szCs w:val="24"/>
        </w:rPr>
        <w:t xml:space="preserve"> 22 </w:t>
      </w:r>
      <w:r w:rsidR="00FF564B">
        <w:rPr>
          <w:rFonts w:ascii="Times New Roman" w:hAnsi="Times New Roman"/>
          <w:sz w:val="24"/>
          <w:szCs w:val="24"/>
        </w:rPr>
        <w:t>OCTOBER</w:t>
      </w:r>
      <w:r w:rsidRPr="0019151C">
        <w:rPr>
          <w:rFonts w:ascii="Times New Roman" w:hAnsi="Times New Roman"/>
          <w:sz w:val="24"/>
          <w:szCs w:val="24"/>
        </w:rPr>
        <w:t xml:space="preserve"> 2020</w:t>
      </w:r>
    </w:p>
    <w:p w:rsidR="002865F6" w:rsidRPr="0019151C" w:rsidRDefault="002865F6" w:rsidP="002865F6">
      <w:pPr>
        <w:pStyle w:val="NoSpacing"/>
        <w:jc w:val="both"/>
        <w:rPr>
          <w:rFonts w:ascii="Times New Roman" w:hAnsi="Times New Roman"/>
          <w:sz w:val="24"/>
          <w:szCs w:val="24"/>
        </w:rPr>
      </w:pPr>
    </w:p>
    <w:p w:rsidR="002865F6" w:rsidRPr="0019151C" w:rsidRDefault="002865F6" w:rsidP="002865F6">
      <w:pPr>
        <w:pStyle w:val="NoSpacing"/>
        <w:jc w:val="both"/>
        <w:rPr>
          <w:rFonts w:ascii="Times New Roman" w:hAnsi="Times New Roman"/>
          <w:b/>
          <w:sz w:val="24"/>
          <w:szCs w:val="24"/>
        </w:rPr>
      </w:pPr>
      <w:r>
        <w:rPr>
          <w:rFonts w:ascii="Times New Roman" w:hAnsi="Times New Roman"/>
          <w:b/>
          <w:sz w:val="24"/>
          <w:szCs w:val="24"/>
        </w:rPr>
        <w:t xml:space="preserve">Urgent chamber application  </w:t>
      </w:r>
    </w:p>
    <w:p w:rsidR="002865F6" w:rsidRPr="0019151C" w:rsidRDefault="002865F6" w:rsidP="002865F6">
      <w:pPr>
        <w:pStyle w:val="NoSpacing"/>
        <w:jc w:val="both"/>
        <w:rPr>
          <w:rFonts w:ascii="Times New Roman" w:hAnsi="Times New Roman"/>
          <w:b/>
          <w:sz w:val="24"/>
          <w:szCs w:val="24"/>
        </w:rPr>
      </w:pPr>
    </w:p>
    <w:p w:rsidR="002865F6" w:rsidRPr="0019151C" w:rsidRDefault="002865F6" w:rsidP="002865F6">
      <w:pPr>
        <w:pStyle w:val="NoSpacing"/>
        <w:jc w:val="both"/>
        <w:rPr>
          <w:rFonts w:ascii="Times New Roman" w:hAnsi="Times New Roman"/>
          <w:sz w:val="24"/>
          <w:szCs w:val="24"/>
        </w:rPr>
      </w:pPr>
      <w:r>
        <w:rPr>
          <w:rFonts w:ascii="Times New Roman" w:hAnsi="Times New Roman"/>
          <w:i/>
          <w:sz w:val="24"/>
          <w:szCs w:val="24"/>
        </w:rPr>
        <w:t>T. Ndebele,</w:t>
      </w:r>
      <w:r w:rsidRPr="0019151C">
        <w:rPr>
          <w:rFonts w:ascii="Times New Roman" w:hAnsi="Times New Roman"/>
          <w:sz w:val="24"/>
          <w:szCs w:val="24"/>
        </w:rPr>
        <w:t xml:space="preserve"> for the applicant</w:t>
      </w:r>
    </w:p>
    <w:p w:rsidR="002865F6" w:rsidRPr="002865F6" w:rsidRDefault="002865F6" w:rsidP="002865F6">
      <w:pPr>
        <w:pStyle w:val="NoSpacing"/>
        <w:jc w:val="both"/>
        <w:rPr>
          <w:rFonts w:ascii="Times New Roman" w:hAnsi="Times New Roman"/>
          <w:sz w:val="24"/>
          <w:szCs w:val="24"/>
        </w:rPr>
      </w:pPr>
      <w:r>
        <w:rPr>
          <w:rFonts w:ascii="Times New Roman" w:hAnsi="Times New Roman"/>
          <w:sz w:val="24"/>
          <w:szCs w:val="24"/>
        </w:rPr>
        <w:t xml:space="preserve"> R</w:t>
      </w:r>
      <w:r w:rsidRPr="0019151C">
        <w:rPr>
          <w:rFonts w:ascii="Times New Roman" w:hAnsi="Times New Roman"/>
          <w:sz w:val="24"/>
          <w:szCs w:val="24"/>
        </w:rPr>
        <w:t>espondent</w:t>
      </w:r>
      <w:r w:rsidR="00334B88">
        <w:rPr>
          <w:rFonts w:ascii="Times New Roman" w:hAnsi="Times New Roman"/>
          <w:sz w:val="24"/>
          <w:szCs w:val="24"/>
        </w:rPr>
        <w:t xml:space="preserve"> </w:t>
      </w:r>
      <w:r>
        <w:rPr>
          <w:rFonts w:ascii="Times New Roman" w:hAnsi="Times New Roman"/>
          <w:sz w:val="24"/>
          <w:szCs w:val="24"/>
        </w:rPr>
        <w:t>in person</w:t>
      </w:r>
    </w:p>
    <w:p w:rsidR="002865F6" w:rsidRPr="0019151C" w:rsidRDefault="002865F6" w:rsidP="002865F6">
      <w:pPr>
        <w:pStyle w:val="NoSpacing"/>
        <w:jc w:val="both"/>
        <w:rPr>
          <w:rFonts w:ascii="Times New Roman" w:hAnsi="Times New Roman"/>
          <w:sz w:val="24"/>
          <w:szCs w:val="24"/>
        </w:rPr>
      </w:pPr>
    </w:p>
    <w:p w:rsidR="002865F6" w:rsidRPr="0019151C" w:rsidRDefault="002865F6" w:rsidP="002865F6">
      <w:pPr>
        <w:pStyle w:val="NoSpacing"/>
        <w:jc w:val="both"/>
        <w:rPr>
          <w:rFonts w:ascii="Times New Roman" w:hAnsi="Times New Roman"/>
          <w:sz w:val="24"/>
          <w:szCs w:val="24"/>
        </w:rPr>
      </w:pPr>
    </w:p>
    <w:p w:rsidR="007D6109" w:rsidRDefault="002865F6" w:rsidP="002865F6">
      <w:pPr>
        <w:autoSpaceDE w:val="0"/>
        <w:autoSpaceDN w:val="0"/>
        <w:adjustRightInd w:val="0"/>
        <w:spacing w:after="0" w:line="360" w:lineRule="auto"/>
        <w:ind w:firstLine="720"/>
        <w:jc w:val="both"/>
        <w:rPr>
          <w:rFonts w:ascii="Times New Roman" w:hAnsi="Times New Roman" w:cs="Times New Roman"/>
          <w:color w:val="000000"/>
          <w:sz w:val="24"/>
          <w:szCs w:val="24"/>
        </w:rPr>
      </w:pPr>
      <w:r w:rsidRPr="00334B88">
        <w:rPr>
          <w:rFonts w:ascii="Times New Roman" w:hAnsi="Times New Roman" w:cs="Times New Roman"/>
          <w:b/>
          <w:sz w:val="24"/>
          <w:szCs w:val="24"/>
        </w:rPr>
        <w:t>DUBE-BANDA J:</w:t>
      </w:r>
      <w:r w:rsidRPr="0019151C">
        <w:rPr>
          <w:rFonts w:ascii="Times New Roman" w:hAnsi="Times New Roman" w:cs="Times New Roman"/>
          <w:b/>
          <w:sz w:val="24"/>
          <w:szCs w:val="24"/>
        </w:rPr>
        <w:tab/>
      </w:r>
      <w:r w:rsidR="007D6109" w:rsidRPr="007D6109">
        <w:rPr>
          <w:rFonts w:ascii="Times New Roman" w:hAnsi="Times New Roman" w:cs="Times New Roman"/>
          <w:color w:val="000000"/>
          <w:sz w:val="24"/>
          <w:szCs w:val="24"/>
        </w:rPr>
        <w:t>This is an urgent application. This application was filed on the 6 August 202</w:t>
      </w:r>
      <w:r w:rsidR="007D6109">
        <w:rPr>
          <w:rFonts w:ascii="Times New Roman" w:hAnsi="Times New Roman" w:cs="Times New Roman"/>
          <w:color w:val="000000"/>
          <w:sz w:val="24"/>
          <w:szCs w:val="24"/>
        </w:rPr>
        <w:t xml:space="preserve">0, when this court was on vacation. On the </w:t>
      </w:r>
      <w:r w:rsidR="00334B88">
        <w:rPr>
          <w:rFonts w:ascii="Times New Roman" w:hAnsi="Times New Roman" w:cs="Times New Roman"/>
          <w:color w:val="000000"/>
          <w:sz w:val="24"/>
          <w:szCs w:val="24"/>
        </w:rPr>
        <w:t>7</w:t>
      </w:r>
      <w:r w:rsidR="00334B88" w:rsidRPr="00334B88">
        <w:rPr>
          <w:rFonts w:ascii="Times New Roman" w:hAnsi="Times New Roman" w:cs="Times New Roman"/>
          <w:color w:val="000000"/>
          <w:sz w:val="24"/>
          <w:szCs w:val="24"/>
          <w:vertAlign w:val="superscript"/>
        </w:rPr>
        <w:t>th</w:t>
      </w:r>
      <w:r w:rsidR="00334B88">
        <w:rPr>
          <w:rFonts w:ascii="Times New Roman" w:hAnsi="Times New Roman" w:cs="Times New Roman"/>
          <w:color w:val="000000"/>
          <w:sz w:val="24"/>
          <w:szCs w:val="24"/>
        </w:rPr>
        <w:t xml:space="preserve"> </w:t>
      </w:r>
      <w:r w:rsidR="00CF1AE4">
        <w:rPr>
          <w:rFonts w:ascii="Times New Roman" w:hAnsi="Times New Roman" w:cs="Times New Roman"/>
          <w:color w:val="000000"/>
          <w:sz w:val="24"/>
          <w:szCs w:val="24"/>
        </w:rPr>
        <w:t>August 2020, the duty J</w:t>
      </w:r>
      <w:r w:rsidR="007D6109">
        <w:rPr>
          <w:rFonts w:ascii="Times New Roman" w:hAnsi="Times New Roman" w:cs="Times New Roman"/>
          <w:color w:val="000000"/>
          <w:sz w:val="24"/>
          <w:szCs w:val="24"/>
        </w:rPr>
        <w:t xml:space="preserve">udge then, endorsed that </w:t>
      </w:r>
      <w:r w:rsidR="00CF1AE4">
        <w:rPr>
          <w:rFonts w:ascii="Times New Roman" w:hAnsi="Times New Roman" w:cs="Times New Roman"/>
          <w:color w:val="000000"/>
          <w:sz w:val="24"/>
          <w:szCs w:val="24"/>
        </w:rPr>
        <w:t>the matter could not</w:t>
      </w:r>
      <w:r w:rsidR="007D6109">
        <w:rPr>
          <w:rFonts w:ascii="Times New Roman" w:hAnsi="Times New Roman" w:cs="Times New Roman"/>
          <w:color w:val="000000"/>
          <w:sz w:val="24"/>
          <w:szCs w:val="24"/>
        </w:rPr>
        <w:t xml:space="preserve"> be set-set down for hearing due to lack of time. It was the</w:t>
      </w:r>
      <w:r w:rsidR="00CF1AE4">
        <w:rPr>
          <w:rFonts w:ascii="Times New Roman" w:hAnsi="Times New Roman" w:cs="Times New Roman"/>
          <w:color w:val="000000"/>
          <w:sz w:val="24"/>
          <w:szCs w:val="24"/>
        </w:rPr>
        <w:t>n rolled over to the next duty J</w:t>
      </w:r>
      <w:r w:rsidR="007D6109">
        <w:rPr>
          <w:rFonts w:ascii="Times New Roman" w:hAnsi="Times New Roman" w:cs="Times New Roman"/>
          <w:color w:val="000000"/>
          <w:sz w:val="24"/>
          <w:szCs w:val="24"/>
        </w:rPr>
        <w:t xml:space="preserve">udge. On the 21 August 2020, the next duty judge endorsed that the respondent </w:t>
      </w:r>
      <w:r w:rsidR="00334B88">
        <w:rPr>
          <w:rFonts w:ascii="Times New Roman" w:hAnsi="Times New Roman" w:cs="Times New Roman"/>
          <w:color w:val="000000"/>
          <w:sz w:val="24"/>
          <w:szCs w:val="24"/>
        </w:rPr>
        <w:t>wa</w:t>
      </w:r>
      <w:r w:rsidR="007D6109">
        <w:rPr>
          <w:rFonts w:ascii="Times New Roman" w:hAnsi="Times New Roman" w:cs="Times New Roman"/>
          <w:color w:val="000000"/>
          <w:sz w:val="24"/>
          <w:szCs w:val="24"/>
        </w:rPr>
        <w:t xml:space="preserve">s not in attendance. She </w:t>
      </w:r>
      <w:r w:rsidR="00334B88">
        <w:rPr>
          <w:rFonts w:ascii="Times New Roman" w:hAnsi="Times New Roman" w:cs="Times New Roman"/>
          <w:color w:val="000000"/>
          <w:sz w:val="24"/>
          <w:szCs w:val="24"/>
        </w:rPr>
        <w:t>wa</w:t>
      </w:r>
      <w:r w:rsidR="007D6109">
        <w:rPr>
          <w:rFonts w:ascii="Times New Roman" w:hAnsi="Times New Roman" w:cs="Times New Roman"/>
          <w:color w:val="000000"/>
          <w:sz w:val="24"/>
          <w:szCs w:val="24"/>
        </w:rPr>
        <w:t>s admitted in hospital with the baby, the matter was agai</w:t>
      </w:r>
      <w:r w:rsidR="00CF1AE4">
        <w:rPr>
          <w:rFonts w:ascii="Times New Roman" w:hAnsi="Times New Roman" w:cs="Times New Roman"/>
          <w:color w:val="000000"/>
          <w:sz w:val="24"/>
          <w:szCs w:val="24"/>
        </w:rPr>
        <w:t>n rolled over to the next duty J</w:t>
      </w:r>
      <w:r w:rsidR="007D6109">
        <w:rPr>
          <w:rFonts w:ascii="Times New Roman" w:hAnsi="Times New Roman" w:cs="Times New Roman"/>
          <w:color w:val="000000"/>
          <w:sz w:val="24"/>
          <w:szCs w:val="24"/>
        </w:rPr>
        <w:t xml:space="preserve">udge. </w:t>
      </w:r>
      <w:r w:rsidR="006A4E85">
        <w:rPr>
          <w:rFonts w:ascii="Times New Roman" w:hAnsi="Times New Roman" w:cs="Times New Roman"/>
          <w:color w:val="000000"/>
          <w:sz w:val="24"/>
          <w:szCs w:val="24"/>
        </w:rPr>
        <w:t>On the 24 August 2020, when I started my vacation duty, this matter was placed before me, again I was informed by applicant’s legal practitioners, that the respon</w:t>
      </w:r>
      <w:r w:rsidR="00D663BA">
        <w:rPr>
          <w:rFonts w:ascii="Times New Roman" w:hAnsi="Times New Roman" w:cs="Times New Roman"/>
          <w:color w:val="000000"/>
          <w:sz w:val="24"/>
          <w:szCs w:val="24"/>
        </w:rPr>
        <w:t>dent was still in hospital, and the court will be advised when the matter should be set-down for hearing. Finally the matter was set-down for the 2</w:t>
      </w:r>
      <w:r w:rsidR="00D663BA" w:rsidRPr="00D663BA">
        <w:rPr>
          <w:rFonts w:ascii="Times New Roman" w:hAnsi="Times New Roman" w:cs="Times New Roman"/>
          <w:color w:val="000000"/>
          <w:sz w:val="24"/>
          <w:szCs w:val="24"/>
          <w:vertAlign w:val="superscript"/>
        </w:rPr>
        <w:t>nd</w:t>
      </w:r>
      <w:r w:rsidR="00D663BA">
        <w:rPr>
          <w:rFonts w:ascii="Times New Roman" w:hAnsi="Times New Roman" w:cs="Times New Roman"/>
          <w:color w:val="000000"/>
          <w:sz w:val="24"/>
          <w:szCs w:val="24"/>
        </w:rPr>
        <w:t xml:space="preserve"> October 2020. I hea</w:t>
      </w:r>
      <w:r w:rsidR="00CF1AE4">
        <w:rPr>
          <w:rFonts w:ascii="Times New Roman" w:hAnsi="Times New Roman" w:cs="Times New Roman"/>
          <w:color w:val="000000"/>
          <w:sz w:val="24"/>
          <w:szCs w:val="24"/>
        </w:rPr>
        <w:t>r</w:t>
      </w:r>
      <w:r w:rsidR="00D663BA">
        <w:rPr>
          <w:rFonts w:ascii="Times New Roman" w:hAnsi="Times New Roman" w:cs="Times New Roman"/>
          <w:color w:val="000000"/>
          <w:sz w:val="24"/>
          <w:szCs w:val="24"/>
        </w:rPr>
        <w:t>d the application and reserved judgment. On the 5</w:t>
      </w:r>
      <w:r w:rsidR="00D663BA" w:rsidRPr="00D663BA">
        <w:rPr>
          <w:rFonts w:ascii="Times New Roman" w:hAnsi="Times New Roman" w:cs="Times New Roman"/>
          <w:color w:val="000000"/>
          <w:sz w:val="24"/>
          <w:szCs w:val="24"/>
          <w:vertAlign w:val="superscript"/>
        </w:rPr>
        <w:t>th</w:t>
      </w:r>
      <w:r w:rsidR="00D663BA">
        <w:rPr>
          <w:rFonts w:ascii="Times New Roman" w:hAnsi="Times New Roman" w:cs="Times New Roman"/>
          <w:color w:val="000000"/>
          <w:sz w:val="24"/>
          <w:szCs w:val="24"/>
        </w:rPr>
        <w:t xml:space="preserve"> October 2020, I started Circuit Court in Hwange, and returned to Bulawayo High Court on the 19 October. This explains the delay in having this matter finalised. </w:t>
      </w:r>
    </w:p>
    <w:p w:rsidR="001B7A2A" w:rsidRDefault="001B7A2A" w:rsidP="002865F6">
      <w:pPr>
        <w:shd w:val="clear" w:color="auto" w:fill="FFFFFF"/>
        <w:spacing w:after="0" w:line="360" w:lineRule="auto"/>
        <w:ind w:firstLine="720"/>
        <w:jc w:val="both"/>
        <w:rPr>
          <w:rFonts w:ascii="Times New Roman" w:hAnsi="Times New Roman" w:cs="Times New Roman"/>
          <w:color w:val="000000"/>
          <w:sz w:val="24"/>
          <w:szCs w:val="24"/>
        </w:rPr>
      </w:pPr>
    </w:p>
    <w:p w:rsidR="001B7A2A" w:rsidRDefault="001B7A2A" w:rsidP="007D6109">
      <w:pPr>
        <w:shd w:val="clear" w:color="auto" w:fill="FFFFFF"/>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Respondent appeared in person. She indicated that she intends to withdraw the maintenance as it was causing her challenges. She wants to leave the country for the purposes of looking for employment and support the baby, which is subject to this application. Notwithstanding this intimation by the respondent, applicant insisted </w:t>
      </w:r>
      <w:r w:rsidR="00CF1AE4">
        <w:rPr>
          <w:rFonts w:ascii="Times New Roman" w:hAnsi="Times New Roman" w:cs="Times New Roman"/>
          <w:color w:val="000000"/>
          <w:sz w:val="24"/>
          <w:szCs w:val="24"/>
        </w:rPr>
        <w:t>o</w:t>
      </w:r>
      <w:r>
        <w:rPr>
          <w:rFonts w:ascii="Times New Roman" w:hAnsi="Times New Roman" w:cs="Times New Roman"/>
          <w:color w:val="000000"/>
          <w:sz w:val="24"/>
          <w:szCs w:val="24"/>
        </w:rPr>
        <w:t xml:space="preserve">n proceeding with this application. I then asked </w:t>
      </w:r>
      <w:r w:rsidR="00CF1AE4">
        <w:rPr>
          <w:rFonts w:ascii="Times New Roman" w:hAnsi="Times New Roman" w:cs="Times New Roman"/>
          <w:color w:val="000000"/>
          <w:sz w:val="24"/>
          <w:szCs w:val="24"/>
        </w:rPr>
        <w:t>applicant</w:t>
      </w:r>
      <w:r>
        <w:rPr>
          <w:rFonts w:ascii="Times New Roman" w:hAnsi="Times New Roman" w:cs="Times New Roman"/>
          <w:color w:val="000000"/>
          <w:sz w:val="24"/>
          <w:szCs w:val="24"/>
        </w:rPr>
        <w:t xml:space="preserve"> to argue both the issue of agency and the merits of the matter. If I find that the matter is not urgent, the matter will end there, however if I find </w:t>
      </w:r>
      <w:r w:rsidR="005A4A07">
        <w:rPr>
          <w:rFonts w:ascii="Times New Roman" w:hAnsi="Times New Roman" w:cs="Times New Roman"/>
          <w:color w:val="000000"/>
          <w:sz w:val="24"/>
          <w:szCs w:val="24"/>
        </w:rPr>
        <w:t xml:space="preserve">it is urgent I will proceed to determine the matter on the merits. </w:t>
      </w:r>
    </w:p>
    <w:p w:rsidR="005A4A07" w:rsidRDefault="005A4A07" w:rsidP="007D6109">
      <w:pPr>
        <w:shd w:val="clear" w:color="auto" w:fill="FFFFFF"/>
        <w:spacing w:after="0" w:line="360" w:lineRule="auto"/>
        <w:ind w:firstLine="720"/>
        <w:jc w:val="both"/>
        <w:rPr>
          <w:rFonts w:ascii="Times New Roman" w:hAnsi="Times New Roman" w:cs="Times New Roman"/>
          <w:color w:val="000000"/>
          <w:sz w:val="24"/>
          <w:szCs w:val="24"/>
        </w:rPr>
      </w:pPr>
    </w:p>
    <w:p w:rsidR="005A4A07" w:rsidRDefault="005A4A07" w:rsidP="007D6109">
      <w:pPr>
        <w:shd w:val="clear" w:color="auto" w:fill="FFFFFF"/>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The brief background of the matter is that on the 1</w:t>
      </w:r>
      <w:r w:rsidRPr="005A4A07">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July 2020, respondent sued out a summons out of the Maintenance Court, Bulawayo. On the 14 July 2020, the Maintenance Court, granted an order in the following terms: </w:t>
      </w:r>
    </w:p>
    <w:p w:rsidR="005A4A07" w:rsidRDefault="005A4A07" w:rsidP="007D6109">
      <w:pPr>
        <w:shd w:val="clear" w:color="auto" w:fill="FFFFFF"/>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Application for maintenance and lying in expenses is granted in the following terms:</w:t>
      </w:r>
    </w:p>
    <w:p w:rsidR="005A4A07" w:rsidRDefault="005A4A07" w:rsidP="005A4A07">
      <w:pPr>
        <w:pStyle w:val="ListParagraph"/>
        <w:numPr>
          <w:ilvl w:val="0"/>
          <w:numId w:val="4"/>
        </w:num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Respondent </w:t>
      </w:r>
      <w:r w:rsidR="00060ED9">
        <w:rPr>
          <w:rFonts w:ascii="Times New Roman" w:hAnsi="Times New Roman" w:cs="Times New Roman"/>
          <w:color w:val="000000"/>
          <w:sz w:val="24"/>
          <w:szCs w:val="24"/>
        </w:rPr>
        <w:t xml:space="preserve">shall contribute the sum of $26 760 as lying in expenses. The money shall be paid in 4 instalments with effect from 21 July 2020. He shall pay a ¼ of the amount every Tuesday until he pays off the amount on the 1 August 2020. </w:t>
      </w:r>
    </w:p>
    <w:p w:rsidR="00060ED9" w:rsidRPr="005A4A07" w:rsidRDefault="00060ED9" w:rsidP="005A4A07">
      <w:pPr>
        <w:pStyle w:val="ListParagraph"/>
        <w:numPr>
          <w:ilvl w:val="0"/>
          <w:numId w:val="4"/>
        </w:num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Respondent shall contribute the sum of $5000 per month for the maintenance of the minor child with effect from 31 August 2020. The money shall be deposited into applicant’s ZB Bank Account number 4307558512-200 every month end until the minor child attains the age of 19 or becomes self-supporting, whichever comes first. The order shall remain in force until varied or discharged by a competent court. </w:t>
      </w:r>
    </w:p>
    <w:p w:rsidR="001B7A2A" w:rsidRPr="001B7A2A" w:rsidRDefault="001B7A2A" w:rsidP="001B7A2A">
      <w:pPr>
        <w:pStyle w:val="Default"/>
      </w:pPr>
    </w:p>
    <w:p w:rsidR="007D6109" w:rsidRPr="001B7A2A" w:rsidRDefault="001B7A2A" w:rsidP="001B7A2A">
      <w:pPr>
        <w:shd w:val="clear" w:color="auto" w:fill="FFFFFF"/>
        <w:spacing w:after="0" w:line="360" w:lineRule="auto"/>
        <w:ind w:firstLine="720"/>
        <w:jc w:val="both"/>
        <w:rPr>
          <w:rFonts w:ascii="Times New Roman" w:eastAsia="Times New Roman" w:hAnsi="Times New Roman" w:cs="Times New Roman"/>
          <w:color w:val="202020"/>
          <w:sz w:val="24"/>
          <w:szCs w:val="24"/>
          <w:lang w:eastAsia="en-ZW"/>
        </w:rPr>
      </w:pPr>
      <w:r w:rsidRPr="001B7A2A">
        <w:rPr>
          <w:rFonts w:ascii="Times New Roman" w:hAnsi="Times New Roman" w:cs="Times New Roman"/>
          <w:color w:val="000000"/>
          <w:sz w:val="24"/>
          <w:szCs w:val="24"/>
        </w:rPr>
        <w:t xml:space="preserve"> In this urgent camber application, the applicant seeks an order drawn in the following terms:-</w:t>
      </w:r>
    </w:p>
    <w:p w:rsidR="000205DF" w:rsidRDefault="000205DF" w:rsidP="00334B88">
      <w:pPr>
        <w:shd w:val="clear" w:color="auto" w:fill="FFFFFF"/>
        <w:spacing w:after="0" w:line="360" w:lineRule="auto"/>
        <w:ind w:firstLine="720"/>
        <w:jc w:val="both"/>
        <w:rPr>
          <w:rFonts w:ascii="Times New Roman" w:eastAsia="Times New Roman" w:hAnsi="Times New Roman" w:cs="Times New Roman"/>
          <w:color w:val="202020"/>
          <w:sz w:val="24"/>
          <w:szCs w:val="24"/>
          <w:lang w:eastAsia="en-ZW"/>
        </w:rPr>
      </w:pPr>
      <w:r>
        <w:rPr>
          <w:rFonts w:ascii="Times New Roman" w:eastAsia="Times New Roman" w:hAnsi="Times New Roman" w:cs="Times New Roman"/>
          <w:color w:val="202020"/>
          <w:sz w:val="24"/>
          <w:szCs w:val="24"/>
          <w:lang w:eastAsia="en-ZW"/>
        </w:rPr>
        <w:t>T</w:t>
      </w:r>
      <w:r w:rsidR="001B7A2A">
        <w:rPr>
          <w:rFonts w:ascii="Times New Roman" w:eastAsia="Times New Roman" w:hAnsi="Times New Roman" w:cs="Times New Roman"/>
          <w:color w:val="202020"/>
          <w:sz w:val="24"/>
          <w:szCs w:val="24"/>
          <w:lang w:eastAsia="en-ZW"/>
        </w:rPr>
        <w:t>erms of the final order sought</w:t>
      </w:r>
    </w:p>
    <w:p w:rsidR="000205DF" w:rsidRDefault="000205DF" w:rsidP="000205DF">
      <w:pPr>
        <w:pStyle w:val="ListParagraph"/>
        <w:numPr>
          <w:ilvl w:val="0"/>
          <w:numId w:val="1"/>
        </w:numPr>
        <w:shd w:val="clear" w:color="auto" w:fill="FFFFFF"/>
        <w:spacing w:after="0" w:line="360" w:lineRule="auto"/>
        <w:jc w:val="both"/>
        <w:rPr>
          <w:rFonts w:ascii="Times New Roman" w:eastAsia="Times New Roman" w:hAnsi="Times New Roman" w:cs="Times New Roman"/>
          <w:color w:val="202020"/>
          <w:sz w:val="24"/>
          <w:szCs w:val="24"/>
          <w:lang w:eastAsia="en-ZW"/>
        </w:rPr>
      </w:pPr>
      <w:r>
        <w:rPr>
          <w:rFonts w:ascii="Times New Roman" w:eastAsia="Times New Roman" w:hAnsi="Times New Roman" w:cs="Times New Roman"/>
          <w:color w:val="202020"/>
          <w:sz w:val="24"/>
          <w:szCs w:val="24"/>
          <w:lang w:eastAsia="en-ZW"/>
        </w:rPr>
        <w:t>The decision ordering Applicant to pay lying expenses in the sum of $ 26 670 and maintenance in the sum of $5 000.00 per month towards the maintenance of the minor child, be and is hereby suspended, pending review of the matter under Case No. MC 205/20</w:t>
      </w:r>
    </w:p>
    <w:p w:rsidR="000205DF" w:rsidRDefault="000205DF" w:rsidP="000205DF">
      <w:pPr>
        <w:pStyle w:val="ListParagraph"/>
        <w:numPr>
          <w:ilvl w:val="0"/>
          <w:numId w:val="1"/>
        </w:numPr>
        <w:shd w:val="clear" w:color="auto" w:fill="FFFFFF"/>
        <w:spacing w:after="0" w:line="360" w:lineRule="auto"/>
        <w:jc w:val="both"/>
        <w:rPr>
          <w:rFonts w:ascii="Times New Roman" w:eastAsia="Times New Roman" w:hAnsi="Times New Roman" w:cs="Times New Roman"/>
          <w:color w:val="202020"/>
          <w:sz w:val="24"/>
          <w:szCs w:val="24"/>
          <w:lang w:eastAsia="en-ZW"/>
        </w:rPr>
      </w:pPr>
      <w:r>
        <w:rPr>
          <w:rFonts w:ascii="Times New Roman" w:eastAsia="Times New Roman" w:hAnsi="Times New Roman" w:cs="Times New Roman"/>
          <w:color w:val="202020"/>
          <w:sz w:val="24"/>
          <w:szCs w:val="24"/>
          <w:lang w:eastAsia="en-ZW"/>
        </w:rPr>
        <w:t>Pending review, Applicant be and is hereby ordered to:-</w:t>
      </w:r>
    </w:p>
    <w:p w:rsidR="000205DF" w:rsidRDefault="000205DF" w:rsidP="00B8631A">
      <w:pPr>
        <w:pStyle w:val="ListParagraph"/>
        <w:numPr>
          <w:ilvl w:val="1"/>
          <w:numId w:val="1"/>
        </w:numPr>
        <w:shd w:val="clear" w:color="auto" w:fill="FFFFFF"/>
        <w:spacing w:after="0" w:line="360" w:lineRule="auto"/>
        <w:jc w:val="both"/>
        <w:rPr>
          <w:rFonts w:ascii="Times New Roman" w:eastAsia="Times New Roman" w:hAnsi="Times New Roman" w:cs="Times New Roman"/>
          <w:color w:val="202020"/>
          <w:sz w:val="24"/>
          <w:szCs w:val="24"/>
          <w:lang w:eastAsia="en-ZW"/>
        </w:rPr>
      </w:pPr>
      <w:r>
        <w:rPr>
          <w:rFonts w:ascii="Times New Roman" w:eastAsia="Times New Roman" w:hAnsi="Times New Roman" w:cs="Times New Roman"/>
          <w:color w:val="202020"/>
          <w:sz w:val="24"/>
          <w:szCs w:val="24"/>
          <w:lang w:eastAsia="en-ZW"/>
        </w:rPr>
        <w:t>Pay maintenance of ZW $1500. 00 towards the upkeep</w:t>
      </w:r>
      <w:r w:rsidR="00B8631A">
        <w:rPr>
          <w:rFonts w:ascii="Times New Roman" w:eastAsia="Times New Roman" w:hAnsi="Times New Roman" w:cs="Times New Roman"/>
          <w:color w:val="202020"/>
          <w:sz w:val="24"/>
          <w:szCs w:val="24"/>
          <w:lang w:eastAsia="en-ZW"/>
        </w:rPr>
        <w:t xml:space="preserve"> of the minor Child.</w:t>
      </w:r>
    </w:p>
    <w:p w:rsidR="00B8631A" w:rsidRDefault="00B8631A" w:rsidP="00B8631A">
      <w:pPr>
        <w:pStyle w:val="ListParagraph"/>
        <w:numPr>
          <w:ilvl w:val="0"/>
          <w:numId w:val="1"/>
        </w:numPr>
        <w:shd w:val="clear" w:color="auto" w:fill="FFFFFF"/>
        <w:spacing w:after="0" w:line="360" w:lineRule="auto"/>
        <w:jc w:val="both"/>
        <w:rPr>
          <w:rFonts w:ascii="Times New Roman" w:eastAsia="Times New Roman" w:hAnsi="Times New Roman" w:cs="Times New Roman"/>
          <w:color w:val="202020"/>
          <w:sz w:val="24"/>
          <w:szCs w:val="24"/>
          <w:lang w:eastAsia="en-ZW"/>
        </w:rPr>
      </w:pPr>
      <w:r>
        <w:rPr>
          <w:rFonts w:ascii="Times New Roman" w:eastAsia="Times New Roman" w:hAnsi="Times New Roman" w:cs="Times New Roman"/>
          <w:color w:val="202020"/>
          <w:sz w:val="24"/>
          <w:szCs w:val="24"/>
          <w:lang w:eastAsia="en-ZW"/>
        </w:rPr>
        <w:t>Respondent be and is hereby ordered to bear the costs of this application, should she oppose the same.</w:t>
      </w:r>
    </w:p>
    <w:p w:rsidR="007B5FAF" w:rsidRDefault="007B5FAF" w:rsidP="007B5FAF">
      <w:pPr>
        <w:pStyle w:val="ListParagraph"/>
        <w:shd w:val="clear" w:color="auto" w:fill="FFFFFF"/>
        <w:spacing w:after="0" w:line="360" w:lineRule="auto"/>
        <w:ind w:left="1080"/>
        <w:jc w:val="both"/>
        <w:rPr>
          <w:rFonts w:ascii="Times New Roman" w:eastAsia="Times New Roman" w:hAnsi="Times New Roman" w:cs="Times New Roman"/>
          <w:color w:val="202020"/>
          <w:sz w:val="24"/>
          <w:szCs w:val="24"/>
          <w:lang w:eastAsia="en-ZW"/>
        </w:rPr>
      </w:pPr>
    </w:p>
    <w:p w:rsidR="00B8631A" w:rsidRPr="00334B88" w:rsidRDefault="00B8631A" w:rsidP="00334B88">
      <w:pPr>
        <w:shd w:val="clear" w:color="auto" w:fill="FFFFFF"/>
        <w:spacing w:after="0" w:line="360" w:lineRule="auto"/>
        <w:ind w:firstLine="567"/>
        <w:jc w:val="both"/>
        <w:rPr>
          <w:rFonts w:ascii="Times New Roman" w:eastAsia="Times New Roman" w:hAnsi="Times New Roman" w:cs="Times New Roman"/>
          <w:color w:val="202020"/>
          <w:sz w:val="24"/>
          <w:szCs w:val="24"/>
          <w:lang w:eastAsia="en-ZW"/>
        </w:rPr>
      </w:pPr>
      <w:r w:rsidRPr="00334B88">
        <w:rPr>
          <w:rFonts w:ascii="Times New Roman" w:eastAsia="Times New Roman" w:hAnsi="Times New Roman" w:cs="Times New Roman"/>
          <w:color w:val="202020"/>
          <w:sz w:val="24"/>
          <w:szCs w:val="24"/>
          <w:lang w:eastAsia="en-ZW"/>
        </w:rPr>
        <w:t>I</w:t>
      </w:r>
      <w:r w:rsidR="001B7A2A" w:rsidRPr="00334B88">
        <w:rPr>
          <w:rFonts w:ascii="Times New Roman" w:eastAsia="Times New Roman" w:hAnsi="Times New Roman" w:cs="Times New Roman"/>
          <w:color w:val="202020"/>
          <w:sz w:val="24"/>
          <w:szCs w:val="24"/>
          <w:lang w:eastAsia="en-ZW"/>
        </w:rPr>
        <w:t>nterim relief granted</w:t>
      </w:r>
    </w:p>
    <w:p w:rsidR="00334B88" w:rsidRDefault="00334B88" w:rsidP="00B8631A">
      <w:pPr>
        <w:pStyle w:val="ListParagraph"/>
        <w:shd w:val="clear" w:color="auto" w:fill="FFFFFF"/>
        <w:spacing w:after="0" w:line="360" w:lineRule="auto"/>
        <w:ind w:left="567"/>
        <w:jc w:val="both"/>
        <w:rPr>
          <w:rFonts w:ascii="Times New Roman" w:eastAsia="Times New Roman" w:hAnsi="Times New Roman" w:cs="Times New Roman"/>
          <w:color w:val="202020"/>
          <w:sz w:val="24"/>
          <w:szCs w:val="24"/>
          <w:lang w:eastAsia="en-ZW"/>
        </w:rPr>
      </w:pPr>
    </w:p>
    <w:p w:rsidR="00B8631A" w:rsidRDefault="00B8631A" w:rsidP="00B8631A">
      <w:pPr>
        <w:pStyle w:val="ListParagraph"/>
        <w:shd w:val="clear" w:color="auto" w:fill="FFFFFF"/>
        <w:spacing w:after="0" w:line="360" w:lineRule="auto"/>
        <w:ind w:left="567"/>
        <w:jc w:val="both"/>
        <w:rPr>
          <w:rFonts w:ascii="Times New Roman" w:eastAsia="Times New Roman" w:hAnsi="Times New Roman" w:cs="Times New Roman"/>
          <w:color w:val="202020"/>
          <w:sz w:val="24"/>
          <w:szCs w:val="24"/>
          <w:lang w:eastAsia="en-ZW"/>
        </w:rPr>
      </w:pPr>
      <w:r>
        <w:rPr>
          <w:rFonts w:ascii="Times New Roman" w:eastAsia="Times New Roman" w:hAnsi="Times New Roman" w:cs="Times New Roman"/>
          <w:color w:val="202020"/>
          <w:sz w:val="24"/>
          <w:szCs w:val="24"/>
          <w:lang w:eastAsia="en-ZW"/>
        </w:rPr>
        <w:t>The Respondent be and is hereby temporarily suspended from executing the order under Case No. M 205/20, pending the review of the matter under Case No. H.C</w:t>
      </w:r>
    </w:p>
    <w:p w:rsidR="00B8631A" w:rsidRDefault="00B8631A" w:rsidP="00B8631A">
      <w:pPr>
        <w:pStyle w:val="ListParagraph"/>
        <w:shd w:val="clear" w:color="auto" w:fill="FFFFFF"/>
        <w:spacing w:after="0" w:line="360" w:lineRule="auto"/>
        <w:ind w:left="567"/>
        <w:jc w:val="both"/>
        <w:rPr>
          <w:rFonts w:ascii="Times New Roman" w:eastAsia="Times New Roman" w:hAnsi="Times New Roman" w:cs="Times New Roman"/>
          <w:color w:val="202020"/>
          <w:sz w:val="24"/>
          <w:szCs w:val="24"/>
          <w:lang w:eastAsia="en-ZW"/>
        </w:rPr>
      </w:pPr>
    </w:p>
    <w:p w:rsidR="00FF564B" w:rsidRDefault="00FF564B" w:rsidP="00B8631A">
      <w:pPr>
        <w:pStyle w:val="ListParagraph"/>
        <w:shd w:val="clear" w:color="auto" w:fill="FFFFFF"/>
        <w:spacing w:after="0" w:line="360" w:lineRule="auto"/>
        <w:ind w:left="567"/>
        <w:jc w:val="both"/>
        <w:rPr>
          <w:rFonts w:ascii="Times New Roman" w:eastAsia="Times New Roman" w:hAnsi="Times New Roman" w:cs="Times New Roman"/>
          <w:color w:val="202020"/>
          <w:sz w:val="24"/>
          <w:szCs w:val="24"/>
          <w:lang w:eastAsia="en-ZW"/>
        </w:rPr>
      </w:pPr>
    </w:p>
    <w:p w:rsidR="00FF564B" w:rsidRDefault="00FF564B" w:rsidP="00B8631A">
      <w:pPr>
        <w:pStyle w:val="ListParagraph"/>
        <w:shd w:val="clear" w:color="auto" w:fill="FFFFFF"/>
        <w:spacing w:after="0" w:line="360" w:lineRule="auto"/>
        <w:ind w:left="567"/>
        <w:jc w:val="both"/>
        <w:rPr>
          <w:rFonts w:ascii="Times New Roman" w:eastAsia="Times New Roman" w:hAnsi="Times New Roman" w:cs="Times New Roman"/>
          <w:color w:val="202020"/>
          <w:sz w:val="24"/>
          <w:szCs w:val="24"/>
          <w:lang w:eastAsia="en-ZW"/>
        </w:rPr>
      </w:pPr>
    </w:p>
    <w:p w:rsidR="00B8631A" w:rsidRPr="001B7A2A" w:rsidRDefault="001B7A2A" w:rsidP="00334B88">
      <w:pPr>
        <w:shd w:val="clear" w:color="auto" w:fill="FFFFFF"/>
        <w:spacing w:after="0" w:line="360" w:lineRule="auto"/>
        <w:ind w:firstLine="567"/>
        <w:jc w:val="both"/>
        <w:rPr>
          <w:rFonts w:ascii="Times New Roman" w:eastAsia="Times New Roman" w:hAnsi="Times New Roman" w:cs="Times New Roman"/>
          <w:color w:val="202020"/>
          <w:sz w:val="24"/>
          <w:szCs w:val="24"/>
          <w:lang w:eastAsia="en-ZW"/>
        </w:rPr>
      </w:pPr>
      <w:r w:rsidRPr="001B7A2A">
        <w:rPr>
          <w:rFonts w:ascii="Times New Roman" w:eastAsia="Times New Roman" w:hAnsi="Times New Roman" w:cs="Times New Roman"/>
          <w:color w:val="202020"/>
          <w:sz w:val="24"/>
          <w:szCs w:val="24"/>
          <w:lang w:eastAsia="en-ZW"/>
        </w:rPr>
        <w:lastRenderedPageBreak/>
        <w:t xml:space="preserve">Service </w:t>
      </w:r>
    </w:p>
    <w:p w:rsidR="00B8631A" w:rsidRDefault="00B8631A" w:rsidP="001B7A2A">
      <w:pPr>
        <w:pStyle w:val="ListParagraph"/>
        <w:shd w:val="clear" w:color="auto" w:fill="FFFFFF"/>
        <w:spacing w:after="0" w:line="360" w:lineRule="auto"/>
        <w:ind w:left="567"/>
        <w:jc w:val="both"/>
        <w:rPr>
          <w:rFonts w:ascii="Times New Roman" w:eastAsia="Times New Roman" w:hAnsi="Times New Roman" w:cs="Times New Roman"/>
          <w:color w:val="202020"/>
          <w:sz w:val="24"/>
          <w:szCs w:val="24"/>
          <w:lang w:eastAsia="en-ZW"/>
        </w:rPr>
      </w:pPr>
      <w:r>
        <w:rPr>
          <w:rFonts w:ascii="Times New Roman" w:eastAsia="Times New Roman" w:hAnsi="Times New Roman" w:cs="Times New Roman"/>
          <w:color w:val="202020"/>
          <w:sz w:val="24"/>
          <w:szCs w:val="24"/>
          <w:lang w:eastAsia="en-ZW"/>
        </w:rPr>
        <w:t>This order, together with a copy of the urgent application shall be served on the Respondent by the Sheriff or his Deputy.</w:t>
      </w:r>
    </w:p>
    <w:p w:rsidR="00060ED9" w:rsidRPr="001B7A2A" w:rsidRDefault="00060ED9" w:rsidP="001B7A2A">
      <w:pPr>
        <w:pStyle w:val="ListParagraph"/>
        <w:shd w:val="clear" w:color="auto" w:fill="FFFFFF"/>
        <w:spacing w:after="0" w:line="360" w:lineRule="auto"/>
        <w:ind w:left="567"/>
        <w:jc w:val="both"/>
        <w:rPr>
          <w:rFonts w:ascii="Times New Roman" w:eastAsia="Times New Roman" w:hAnsi="Times New Roman" w:cs="Times New Roman"/>
          <w:color w:val="202020"/>
          <w:sz w:val="24"/>
          <w:szCs w:val="24"/>
          <w:lang w:eastAsia="en-ZW"/>
        </w:rPr>
      </w:pPr>
    </w:p>
    <w:p w:rsidR="00B8631A" w:rsidRPr="001B7A2A" w:rsidRDefault="001B7A2A" w:rsidP="001B7A2A">
      <w:pPr>
        <w:shd w:val="clear" w:color="auto" w:fill="FFFFFF"/>
        <w:spacing w:after="0" w:line="360" w:lineRule="auto"/>
        <w:ind w:firstLine="567"/>
        <w:jc w:val="both"/>
        <w:rPr>
          <w:rFonts w:ascii="Times New Roman" w:eastAsia="Times New Roman" w:hAnsi="Times New Roman" w:cs="Times New Roman"/>
          <w:color w:val="202020"/>
          <w:sz w:val="24"/>
          <w:szCs w:val="24"/>
          <w:lang w:eastAsia="en-ZW"/>
        </w:rPr>
      </w:pPr>
      <w:r w:rsidRPr="001B7A2A">
        <w:rPr>
          <w:rFonts w:ascii="Times New Roman" w:hAnsi="Times New Roman" w:cs="Times New Roman"/>
          <w:sz w:val="24"/>
          <w:szCs w:val="24"/>
        </w:rPr>
        <w:t>In the certificate of urgency, signed by a legal practitioner in terms of rule 242 (2) (b) of the High Court Rules, 1971 (Rules) it is alleged that:</w:t>
      </w:r>
    </w:p>
    <w:p w:rsidR="00B8631A" w:rsidRDefault="00B8631A" w:rsidP="00B8631A">
      <w:pPr>
        <w:pStyle w:val="ListParagraph"/>
        <w:numPr>
          <w:ilvl w:val="0"/>
          <w:numId w:val="2"/>
        </w:numPr>
        <w:shd w:val="clear" w:color="auto" w:fill="FFFFFF"/>
        <w:spacing w:after="0" w:line="360" w:lineRule="auto"/>
        <w:jc w:val="both"/>
        <w:rPr>
          <w:rFonts w:ascii="Times New Roman" w:eastAsia="Times New Roman" w:hAnsi="Times New Roman" w:cs="Times New Roman"/>
          <w:color w:val="202020"/>
          <w:sz w:val="24"/>
          <w:szCs w:val="24"/>
          <w:lang w:eastAsia="en-ZW"/>
        </w:rPr>
      </w:pPr>
      <w:r>
        <w:rPr>
          <w:rFonts w:ascii="Times New Roman" w:eastAsia="Times New Roman" w:hAnsi="Times New Roman" w:cs="Times New Roman"/>
          <w:color w:val="202020"/>
          <w:sz w:val="24"/>
          <w:szCs w:val="24"/>
          <w:lang w:eastAsia="en-ZW"/>
        </w:rPr>
        <w:t xml:space="preserve">I have perused Applicant’s Founding Affidavit, and the application for review, and am satisfied that the Applicant herein has a good case on the merits, as it is my respectful view that the proceedings and the </w:t>
      </w:r>
      <w:r w:rsidR="00284D5F">
        <w:rPr>
          <w:rFonts w:ascii="Times New Roman" w:eastAsia="Times New Roman" w:hAnsi="Times New Roman" w:cs="Times New Roman"/>
          <w:color w:val="202020"/>
          <w:sz w:val="24"/>
          <w:szCs w:val="24"/>
          <w:lang w:eastAsia="en-ZW"/>
        </w:rPr>
        <w:t>decision in the Court a quo were grossly irregular. In that regard, it is pertinent that Applicant obtains urgent relief from this Honourable Court, pending the review, for reasons appearing hereunder.</w:t>
      </w:r>
    </w:p>
    <w:p w:rsidR="00284D5F" w:rsidRDefault="00284D5F" w:rsidP="00B8631A">
      <w:pPr>
        <w:pStyle w:val="ListParagraph"/>
        <w:numPr>
          <w:ilvl w:val="0"/>
          <w:numId w:val="2"/>
        </w:numPr>
        <w:shd w:val="clear" w:color="auto" w:fill="FFFFFF"/>
        <w:spacing w:after="0" w:line="360" w:lineRule="auto"/>
        <w:jc w:val="both"/>
        <w:rPr>
          <w:rFonts w:ascii="Times New Roman" w:eastAsia="Times New Roman" w:hAnsi="Times New Roman" w:cs="Times New Roman"/>
          <w:color w:val="202020"/>
          <w:sz w:val="24"/>
          <w:szCs w:val="24"/>
          <w:lang w:eastAsia="en-ZW"/>
        </w:rPr>
      </w:pPr>
      <w:r>
        <w:rPr>
          <w:rFonts w:ascii="Times New Roman" w:eastAsia="Times New Roman" w:hAnsi="Times New Roman" w:cs="Times New Roman"/>
          <w:color w:val="202020"/>
          <w:sz w:val="24"/>
          <w:szCs w:val="24"/>
          <w:lang w:eastAsia="en-ZW"/>
        </w:rPr>
        <w:t>Pursuant to the Maintenance Court ordering that Applicant pays maintenance on 14</w:t>
      </w:r>
      <w:r w:rsidRPr="00284D5F">
        <w:rPr>
          <w:rFonts w:ascii="Times New Roman" w:eastAsia="Times New Roman" w:hAnsi="Times New Roman" w:cs="Times New Roman"/>
          <w:color w:val="202020"/>
          <w:sz w:val="24"/>
          <w:szCs w:val="24"/>
          <w:vertAlign w:val="superscript"/>
          <w:lang w:eastAsia="en-ZW"/>
        </w:rPr>
        <w:t>th</w:t>
      </w:r>
      <w:r>
        <w:rPr>
          <w:rFonts w:ascii="Times New Roman" w:eastAsia="Times New Roman" w:hAnsi="Times New Roman" w:cs="Times New Roman"/>
          <w:color w:val="202020"/>
          <w:sz w:val="24"/>
          <w:szCs w:val="24"/>
          <w:lang w:eastAsia="en-ZW"/>
        </w:rPr>
        <w:t xml:space="preserve"> July 2020, the Respondent has applied for the arrest of the Applicant. The Applicant will be arrested should he not pay the sum of $26 760 any day from Thursday the 6</w:t>
      </w:r>
      <w:r w:rsidRPr="00284D5F">
        <w:rPr>
          <w:rFonts w:ascii="Times New Roman" w:eastAsia="Times New Roman" w:hAnsi="Times New Roman" w:cs="Times New Roman"/>
          <w:color w:val="202020"/>
          <w:sz w:val="24"/>
          <w:szCs w:val="24"/>
          <w:vertAlign w:val="superscript"/>
          <w:lang w:eastAsia="en-ZW"/>
        </w:rPr>
        <w:t>th</w:t>
      </w:r>
      <w:r>
        <w:rPr>
          <w:rFonts w:ascii="Times New Roman" w:eastAsia="Times New Roman" w:hAnsi="Times New Roman" w:cs="Times New Roman"/>
          <w:color w:val="202020"/>
          <w:sz w:val="24"/>
          <w:szCs w:val="24"/>
          <w:lang w:eastAsia="en-ZW"/>
        </w:rPr>
        <w:t xml:space="preserve"> of August 2020.</w:t>
      </w:r>
    </w:p>
    <w:p w:rsidR="00284D5F" w:rsidRDefault="00284D5F" w:rsidP="00B8631A">
      <w:pPr>
        <w:pStyle w:val="ListParagraph"/>
        <w:numPr>
          <w:ilvl w:val="0"/>
          <w:numId w:val="2"/>
        </w:numPr>
        <w:shd w:val="clear" w:color="auto" w:fill="FFFFFF"/>
        <w:spacing w:after="0" w:line="360" w:lineRule="auto"/>
        <w:jc w:val="both"/>
        <w:rPr>
          <w:rFonts w:ascii="Times New Roman" w:eastAsia="Times New Roman" w:hAnsi="Times New Roman" w:cs="Times New Roman"/>
          <w:color w:val="202020"/>
          <w:sz w:val="24"/>
          <w:szCs w:val="24"/>
          <w:lang w:eastAsia="en-ZW"/>
        </w:rPr>
      </w:pPr>
      <w:r>
        <w:rPr>
          <w:rFonts w:ascii="Times New Roman" w:eastAsia="Times New Roman" w:hAnsi="Times New Roman" w:cs="Times New Roman"/>
          <w:color w:val="202020"/>
          <w:sz w:val="24"/>
          <w:szCs w:val="24"/>
          <w:lang w:eastAsia="en-ZW"/>
        </w:rPr>
        <w:t>With the impeding threat of arrest the Applicant despite paying part of the money he is meant to pay, Applicant can only approach this Honourable Court for urgent relief to have the maintenance order suspended, pending the determination of the application for review-which will properly determine matters on the merits.</w:t>
      </w:r>
    </w:p>
    <w:p w:rsidR="00284D5F" w:rsidRDefault="00284D5F" w:rsidP="00B8631A">
      <w:pPr>
        <w:pStyle w:val="ListParagraph"/>
        <w:numPr>
          <w:ilvl w:val="0"/>
          <w:numId w:val="2"/>
        </w:numPr>
        <w:shd w:val="clear" w:color="auto" w:fill="FFFFFF"/>
        <w:spacing w:after="0" w:line="360" w:lineRule="auto"/>
        <w:jc w:val="both"/>
        <w:rPr>
          <w:rFonts w:ascii="Times New Roman" w:eastAsia="Times New Roman" w:hAnsi="Times New Roman" w:cs="Times New Roman"/>
          <w:color w:val="202020"/>
          <w:sz w:val="24"/>
          <w:szCs w:val="24"/>
          <w:lang w:eastAsia="en-ZW"/>
        </w:rPr>
      </w:pPr>
      <w:r>
        <w:rPr>
          <w:rFonts w:ascii="Times New Roman" w:eastAsia="Times New Roman" w:hAnsi="Times New Roman" w:cs="Times New Roman"/>
          <w:color w:val="202020"/>
          <w:sz w:val="24"/>
          <w:szCs w:val="24"/>
          <w:lang w:eastAsia="en-ZW"/>
        </w:rPr>
        <w:t xml:space="preserve">By the time of the review, Applicant will most probably be in prison in the absence of obtaining interim relief from this Honourable Court. Applicant is not in position to pay the sums ordered by the Court a </w:t>
      </w:r>
      <w:r w:rsidRPr="00284D5F">
        <w:rPr>
          <w:rFonts w:ascii="Times New Roman" w:eastAsia="Times New Roman" w:hAnsi="Times New Roman" w:cs="Times New Roman"/>
          <w:i/>
          <w:color w:val="202020"/>
          <w:sz w:val="24"/>
          <w:szCs w:val="24"/>
          <w:lang w:eastAsia="en-ZW"/>
        </w:rPr>
        <w:t>quo</w:t>
      </w:r>
      <w:r>
        <w:rPr>
          <w:rFonts w:ascii="Times New Roman" w:eastAsia="Times New Roman" w:hAnsi="Times New Roman" w:cs="Times New Roman"/>
          <w:color w:val="202020"/>
          <w:sz w:val="24"/>
          <w:szCs w:val="24"/>
          <w:lang w:eastAsia="en-ZW"/>
        </w:rPr>
        <w:t xml:space="preserve">. </w:t>
      </w:r>
    </w:p>
    <w:p w:rsidR="00284D5F" w:rsidRDefault="00284D5F" w:rsidP="00B8631A">
      <w:pPr>
        <w:pStyle w:val="ListParagraph"/>
        <w:numPr>
          <w:ilvl w:val="0"/>
          <w:numId w:val="2"/>
        </w:numPr>
        <w:shd w:val="clear" w:color="auto" w:fill="FFFFFF"/>
        <w:spacing w:after="0" w:line="360" w:lineRule="auto"/>
        <w:jc w:val="both"/>
        <w:rPr>
          <w:rFonts w:ascii="Times New Roman" w:eastAsia="Times New Roman" w:hAnsi="Times New Roman" w:cs="Times New Roman"/>
          <w:color w:val="202020"/>
          <w:sz w:val="24"/>
          <w:szCs w:val="24"/>
          <w:lang w:eastAsia="en-ZW"/>
        </w:rPr>
      </w:pPr>
      <w:r>
        <w:rPr>
          <w:rFonts w:ascii="Times New Roman" w:eastAsia="Times New Roman" w:hAnsi="Times New Roman" w:cs="Times New Roman"/>
          <w:color w:val="202020"/>
          <w:sz w:val="24"/>
          <w:szCs w:val="24"/>
          <w:lang w:eastAsia="en-ZW"/>
        </w:rPr>
        <w:t>Applicant will suffer not only financially but also psychologically should he be arrested for not paying what the Court ordered he should pay without considering his personal</w:t>
      </w:r>
      <w:r w:rsidR="00547E03">
        <w:rPr>
          <w:rFonts w:ascii="Times New Roman" w:eastAsia="Times New Roman" w:hAnsi="Times New Roman" w:cs="Times New Roman"/>
          <w:color w:val="202020"/>
          <w:sz w:val="24"/>
          <w:szCs w:val="24"/>
          <w:lang w:eastAsia="en-ZW"/>
        </w:rPr>
        <w:t xml:space="preserve"> circumstances.</w:t>
      </w:r>
    </w:p>
    <w:p w:rsidR="00547E03" w:rsidRDefault="00547E03" w:rsidP="00B8631A">
      <w:pPr>
        <w:pStyle w:val="ListParagraph"/>
        <w:numPr>
          <w:ilvl w:val="0"/>
          <w:numId w:val="2"/>
        </w:numPr>
        <w:shd w:val="clear" w:color="auto" w:fill="FFFFFF"/>
        <w:spacing w:after="0" w:line="360" w:lineRule="auto"/>
        <w:jc w:val="both"/>
        <w:rPr>
          <w:rFonts w:ascii="Times New Roman" w:eastAsia="Times New Roman" w:hAnsi="Times New Roman" w:cs="Times New Roman"/>
          <w:color w:val="202020"/>
          <w:sz w:val="24"/>
          <w:szCs w:val="24"/>
          <w:lang w:eastAsia="en-ZW"/>
        </w:rPr>
      </w:pPr>
      <w:r>
        <w:rPr>
          <w:rFonts w:ascii="Times New Roman" w:eastAsia="Times New Roman" w:hAnsi="Times New Roman" w:cs="Times New Roman"/>
          <w:color w:val="202020"/>
          <w:sz w:val="24"/>
          <w:szCs w:val="24"/>
          <w:lang w:eastAsia="en-ZW"/>
        </w:rPr>
        <w:t xml:space="preserve">Applicant is not in a financial position to pay the sums ordered by the Court a </w:t>
      </w:r>
      <w:r w:rsidRPr="00547E03">
        <w:rPr>
          <w:rFonts w:ascii="Times New Roman" w:eastAsia="Times New Roman" w:hAnsi="Times New Roman" w:cs="Times New Roman"/>
          <w:i/>
          <w:color w:val="202020"/>
          <w:sz w:val="24"/>
          <w:szCs w:val="24"/>
          <w:lang w:eastAsia="en-ZW"/>
        </w:rPr>
        <w:t>quo</w:t>
      </w:r>
      <w:r w:rsidRPr="00547E03">
        <w:rPr>
          <w:rFonts w:ascii="Times New Roman" w:eastAsia="Times New Roman" w:hAnsi="Times New Roman" w:cs="Times New Roman"/>
          <w:color w:val="202020"/>
          <w:sz w:val="24"/>
          <w:szCs w:val="24"/>
          <w:lang w:eastAsia="en-ZW"/>
        </w:rPr>
        <w:t>.</w:t>
      </w:r>
    </w:p>
    <w:p w:rsidR="00547E03" w:rsidRDefault="00547E03" w:rsidP="00B8631A">
      <w:pPr>
        <w:pStyle w:val="ListParagraph"/>
        <w:numPr>
          <w:ilvl w:val="0"/>
          <w:numId w:val="2"/>
        </w:numPr>
        <w:shd w:val="clear" w:color="auto" w:fill="FFFFFF"/>
        <w:spacing w:after="0" w:line="360" w:lineRule="auto"/>
        <w:jc w:val="both"/>
        <w:rPr>
          <w:rFonts w:ascii="Times New Roman" w:eastAsia="Times New Roman" w:hAnsi="Times New Roman" w:cs="Times New Roman"/>
          <w:color w:val="202020"/>
          <w:sz w:val="24"/>
          <w:szCs w:val="24"/>
          <w:lang w:eastAsia="en-ZW"/>
        </w:rPr>
      </w:pPr>
      <w:r>
        <w:rPr>
          <w:rFonts w:ascii="Times New Roman" w:eastAsia="Times New Roman" w:hAnsi="Times New Roman" w:cs="Times New Roman"/>
          <w:color w:val="202020"/>
          <w:sz w:val="24"/>
          <w:szCs w:val="24"/>
          <w:lang w:eastAsia="en-ZW"/>
        </w:rPr>
        <w:t xml:space="preserve">Notwithstanding the fact that Applicant has paid less </w:t>
      </w:r>
      <w:r w:rsidR="00334B88">
        <w:rPr>
          <w:rFonts w:ascii="Times New Roman" w:eastAsia="Times New Roman" w:hAnsi="Times New Roman" w:cs="Times New Roman"/>
          <w:color w:val="202020"/>
          <w:sz w:val="24"/>
          <w:szCs w:val="24"/>
          <w:lang w:eastAsia="en-ZW"/>
        </w:rPr>
        <w:t xml:space="preserve">than </w:t>
      </w:r>
      <w:r>
        <w:rPr>
          <w:rFonts w:ascii="Times New Roman" w:eastAsia="Times New Roman" w:hAnsi="Times New Roman" w:cs="Times New Roman"/>
          <w:color w:val="202020"/>
          <w:sz w:val="24"/>
          <w:szCs w:val="24"/>
          <w:lang w:eastAsia="en-ZW"/>
        </w:rPr>
        <w:t xml:space="preserve">what he was ordered to pay within a very short space of time,  Applicant has put this Honourable Court into his confidence and shown good faith by willing to submit to an order of this Honourable Court to pay maintenance and provide for the minor Child, pending the determination of the review, which is commendable. </w:t>
      </w:r>
    </w:p>
    <w:p w:rsidR="00547E03" w:rsidRDefault="00547E03" w:rsidP="00B8631A">
      <w:pPr>
        <w:pStyle w:val="ListParagraph"/>
        <w:numPr>
          <w:ilvl w:val="0"/>
          <w:numId w:val="2"/>
        </w:numPr>
        <w:shd w:val="clear" w:color="auto" w:fill="FFFFFF"/>
        <w:spacing w:after="0" w:line="360" w:lineRule="auto"/>
        <w:jc w:val="both"/>
        <w:rPr>
          <w:rFonts w:ascii="Times New Roman" w:eastAsia="Times New Roman" w:hAnsi="Times New Roman" w:cs="Times New Roman"/>
          <w:color w:val="202020"/>
          <w:sz w:val="24"/>
          <w:szCs w:val="24"/>
          <w:lang w:eastAsia="en-ZW"/>
        </w:rPr>
      </w:pPr>
      <w:r>
        <w:rPr>
          <w:rFonts w:ascii="Times New Roman" w:eastAsia="Times New Roman" w:hAnsi="Times New Roman" w:cs="Times New Roman"/>
          <w:color w:val="202020"/>
          <w:sz w:val="24"/>
          <w:szCs w:val="24"/>
          <w:lang w:eastAsia="en-ZW"/>
        </w:rPr>
        <w:lastRenderedPageBreak/>
        <w:t>Should it be that the Respondent will not oppose the application for review, Applicant will continue paying the sum of $1500.00 per month towards the maintenance of the minor Child.</w:t>
      </w:r>
    </w:p>
    <w:p w:rsidR="00547E03" w:rsidRDefault="00547E03" w:rsidP="00B8631A">
      <w:pPr>
        <w:pStyle w:val="ListParagraph"/>
        <w:numPr>
          <w:ilvl w:val="0"/>
          <w:numId w:val="2"/>
        </w:numPr>
        <w:shd w:val="clear" w:color="auto" w:fill="FFFFFF"/>
        <w:spacing w:after="0" w:line="360" w:lineRule="auto"/>
        <w:jc w:val="both"/>
        <w:rPr>
          <w:rFonts w:ascii="Times New Roman" w:eastAsia="Times New Roman" w:hAnsi="Times New Roman" w:cs="Times New Roman"/>
          <w:color w:val="202020"/>
          <w:sz w:val="24"/>
          <w:szCs w:val="24"/>
          <w:lang w:eastAsia="en-ZW"/>
        </w:rPr>
      </w:pPr>
      <w:r>
        <w:rPr>
          <w:rFonts w:ascii="Times New Roman" w:eastAsia="Times New Roman" w:hAnsi="Times New Roman" w:cs="Times New Roman"/>
          <w:color w:val="202020"/>
          <w:sz w:val="24"/>
          <w:szCs w:val="24"/>
          <w:lang w:eastAsia="en-ZW"/>
        </w:rPr>
        <w:t>No other remedy exists for Applicant.</w:t>
      </w:r>
    </w:p>
    <w:p w:rsidR="00547E03" w:rsidRDefault="00547E03" w:rsidP="00B8631A">
      <w:pPr>
        <w:pStyle w:val="ListParagraph"/>
        <w:numPr>
          <w:ilvl w:val="0"/>
          <w:numId w:val="2"/>
        </w:numPr>
        <w:shd w:val="clear" w:color="auto" w:fill="FFFFFF"/>
        <w:spacing w:after="0" w:line="360" w:lineRule="auto"/>
        <w:jc w:val="both"/>
        <w:rPr>
          <w:rFonts w:ascii="Times New Roman" w:eastAsia="Times New Roman" w:hAnsi="Times New Roman" w:cs="Times New Roman"/>
          <w:color w:val="202020"/>
          <w:sz w:val="24"/>
          <w:szCs w:val="24"/>
          <w:lang w:eastAsia="en-ZW"/>
        </w:rPr>
      </w:pPr>
      <w:r>
        <w:rPr>
          <w:rFonts w:ascii="Times New Roman" w:eastAsia="Times New Roman" w:hAnsi="Times New Roman" w:cs="Times New Roman"/>
          <w:color w:val="202020"/>
          <w:sz w:val="24"/>
          <w:szCs w:val="24"/>
          <w:lang w:eastAsia="en-ZW"/>
        </w:rPr>
        <w:t>No prejudice will be suffered by Respondent, in the event of a provisional order being granted in this case, as she will be given an opportunity to oppose confirmation order should she wish to.</w:t>
      </w:r>
    </w:p>
    <w:p w:rsidR="00547E03" w:rsidRPr="000205DF" w:rsidRDefault="00547E03" w:rsidP="00B8631A">
      <w:pPr>
        <w:pStyle w:val="ListParagraph"/>
        <w:numPr>
          <w:ilvl w:val="0"/>
          <w:numId w:val="2"/>
        </w:numPr>
        <w:shd w:val="clear" w:color="auto" w:fill="FFFFFF"/>
        <w:spacing w:after="0" w:line="360" w:lineRule="auto"/>
        <w:jc w:val="both"/>
        <w:rPr>
          <w:rFonts w:ascii="Times New Roman" w:eastAsia="Times New Roman" w:hAnsi="Times New Roman" w:cs="Times New Roman"/>
          <w:color w:val="202020"/>
          <w:sz w:val="24"/>
          <w:szCs w:val="24"/>
          <w:lang w:eastAsia="en-ZW"/>
        </w:rPr>
      </w:pPr>
      <w:r>
        <w:rPr>
          <w:rFonts w:ascii="Times New Roman" w:eastAsia="Times New Roman" w:hAnsi="Times New Roman" w:cs="Times New Roman"/>
          <w:color w:val="202020"/>
          <w:sz w:val="24"/>
          <w:szCs w:val="24"/>
          <w:lang w:eastAsia="en-ZW"/>
        </w:rPr>
        <w:t xml:space="preserve">In the circumstances, I am persuaded that it would be in the interests of justice that Applicant be granted the Order </w:t>
      </w:r>
      <w:r w:rsidR="00E2335F">
        <w:rPr>
          <w:rFonts w:ascii="Times New Roman" w:eastAsia="Times New Roman" w:hAnsi="Times New Roman" w:cs="Times New Roman"/>
          <w:color w:val="202020"/>
          <w:sz w:val="24"/>
          <w:szCs w:val="24"/>
          <w:lang w:eastAsia="en-ZW"/>
        </w:rPr>
        <w:t xml:space="preserve">sought. </w:t>
      </w:r>
    </w:p>
    <w:p w:rsidR="000205DF" w:rsidRDefault="000205DF" w:rsidP="002466A4">
      <w:pPr>
        <w:shd w:val="clear" w:color="auto" w:fill="FFFFFF"/>
        <w:spacing w:after="0" w:line="360" w:lineRule="auto"/>
        <w:ind w:firstLine="720"/>
        <w:jc w:val="both"/>
        <w:rPr>
          <w:rFonts w:ascii="Times New Roman" w:eastAsia="Times New Roman" w:hAnsi="Times New Roman" w:cs="Times New Roman"/>
          <w:color w:val="202020"/>
          <w:sz w:val="24"/>
          <w:szCs w:val="24"/>
          <w:lang w:eastAsia="en-ZW"/>
        </w:rPr>
      </w:pPr>
    </w:p>
    <w:p w:rsidR="00417DE5" w:rsidRPr="00417DE5" w:rsidRDefault="00417DE5" w:rsidP="00417DE5">
      <w:pPr>
        <w:shd w:val="clear" w:color="auto" w:fill="FFFFFF"/>
        <w:spacing w:after="0" w:line="360" w:lineRule="auto"/>
        <w:jc w:val="both"/>
        <w:rPr>
          <w:rFonts w:ascii="Times New Roman" w:eastAsia="Times New Roman" w:hAnsi="Times New Roman" w:cs="Times New Roman"/>
          <w:b/>
          <w:color w:val="202020"/>
          <w:sz w:val="24"/>
          <w:szCs w:val="24"/>
          <w:lang w:eastAsia="en-ZW"/>
        </w:rPr>
      </w:pPr>
      <w:r w:rsidRPr="00417DE5">
        <w:rPr>
          <w:rFonts w:ascii="Times New Roman" w:eastAsia="Times New Roman" w:hAnsi="Times New Roman" w:cs="Times New Roman"/>
          <w:b/>
          <w:color w:val="202020"/>
          <w:sz w:val="24"/>
          <w:szCs w:val="24"/>
          <w:lang w:eastAsia="en-ZW"/>
        </w:rPr>
        <w:t xml:space="preserve">Urgency </w:t>
      </w:r>
    </w:p>
    <w:p w:rsidR="002466A4" w:rsidRDefault="00903C8E" w:rsidP="002466A4">
      <w:pPr>
        <w:shd w:val="clear" w:color="auto" w:fill="FFFFFF"/>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color w:val="202020"/>
          <w:sz w:val="24"/>
          <w:szCs w:val="24"/>
          <w:lang w:eastAsia="en-ZW"/>
        </w:rPr>
        <w:t>The threshold the applicant has</w:t>
      </w:r>
      <w:r w:rsidR="003C21EA" w:rsidRPr="0077582A">
        <w:rPr>
          <w:rFonts w:ascii="Times New Roman" w:eastAsia="Times New Roman" w:hAnsi="Times New Roman" w:cs="Times New Roman"/>
          <w:color w:val="202020"/>
          <w:sz w:val="24"/>
          <w:szCs w:val="24"/>
          <w:lang w:eastAsia="en-ZW"/>
        </w:rPr>
        <w:t xml:space="preserve"> to cros</w:t>
      </w:r>
      <w:r>
        <w:rPr>
          <w:rFonts w:ascii="Times New Roman" w:eastAsia="Times New Roman" w:hAnsi="Times New Roman" w:cs="Times New Roman"/>
          <w:color w:val="202020"/>
          <w:sz w:val="24"/>
          <w:szCs w:val="24"/>
          <w:lang w:eastAsia="en-ZW"/>
        </w:rPr>
        <w:t>s is to show that</w:t>
      </w:r>
      <w:r w:rsidR="003C21EA" w:rsidRPr="002466A4">
        <w:rPr>
          <w:rFonts w:ascii="Times New Roman" w:eastAsia="Times New Roman" w:hAnsi="Times New Roman" w:cs="Times New Roman"/>
          <w:color w:val="202020"/>
          <w:sz w:val="24"/>
          <w:szCs w:val="24"/>
          <w:lang w:eastAsia="en-ZW"/>
        </w:rPr>
        <w:t xml:space="preserve"> this matter is urgent. </w:t>
      </w:r>
      <w:r w:rsidR="002466A4" w:rsidRPr="002466A4">
        <w:rPr>
          <w:rFonts w:ascii="Times New Roman" w:hAnsi="Times New Roman" w:cs="Times New Roman"/>
          <w:sz w:val="24"/>
          <w:szCs w:val="24"/>
        </w:rPr>
        <w:t>This Court enjoys a</w:t>
      </w:r>
      <w:r w:rsidR="00FF564B">
        <w:rPr>
          <w:rFonts w:ascii="Times New Roman" w:hAnsi="Times New Roman" w:cs="Times New Roman"/>
          <w:sz w:val="24"/>
          <w:szCs w:val="24"/>
        </w:rPr>
        <w:t xml:space="preserve"> </w:t>
      </w:r>
      <w:r w:rsidR="002466A4" w:rsidRPr="002466A4">
        <w:rPr>
          <w:rFonts w:ascii="Times New Roman" w:hAnsi="Times New Roman" w:cs="Times New Roman"/>
          <w:sz w:val="24"/>
          <w:szCs w:val="24"/>
        </w:rPr>
        <w:t xml:space="preserve">discretion in urgent applications to authorise a departure from the ordinary procedures that are prescribed by its Rules. It is usually hesitant to dispense with its ordinary procedures, and when it does, the matter must be so urgent that ordinary procedures would not suffice. </w:t>
      </w:r>
    </w:p>
    <w:p w:rsidR="00903C8E" w:rsidRPr="002466A4" w:rsidRDefault="00903C8E" w:rsidP="002466A4">
      <w:pPr>
        <w:shd w:val="clear" w:color="auto" w:fill="FFFFFF"/>
        <w:spacing w:after="0" w:line="360" w:lineRule="auto"/>
        <w:ind w:firstLine="720"/>
        <w:jc w:val="both"/>
        <w:rPr>
          <w:rFonts w:ascii="Times New Roman" w:eastAsia="Times New Roman" w:hAnsi="Times New Roman" w:cs="Times New Roman"/>
          <w:color w:val="202020"/>
          <w:sz w:val="24"/>
          <w:szCs w:val="24"/>
          <w:lang w:eastAsia="en-ZW"/>
        </w:rPr>
      </w:pPr>
    </w:p>
    <w:p w:rsidR="002466A4" w:rsidRPr="002466A4" w:rsidRDefault="002466A4" w:rsidP="00903C8E">
      <w:pPr>
        <w:pStyle w:val="Default"/>
        <w:spacing w:line="360" w:lineRule="auto"/>
        <w:ind w:firstLine="720"/>
        <w:jc w:val="both"/>
      </w:pPr>
      <w:r w:rsidRPr="002466A4">
        <w:t xml:space="preserve">In the ordinary run of things, court cases must be heard strictly on a first come first serve basis. It is only in exceptional circumstances that a party should be allowed to jump the queue on the roll and have its matter heard on an urgent basis. The </w:t>
      </w:r>
      <w:r w:rsidRPr="002466A4">
        <w:rPr>
          <w:i/>
          <w:iCs/>
        </w:rPr>
        <w:t xml:space="preserve">onus </w:t>
      </w:r>
      <w:r w:rsidRPr="002466A4">
        <w:t xml:space="preserve">of showing that the matter is indeed urgent rests with the applicant. An urgent application amounts to an extraordinary remedy where a party seeks to gain an advantage over other litigants by jumping the queue. And have its matter given preference over other pending matters. This indulgence can only be granted by a judge after considering all the relevant factors and concluding that the matter is urgent and cannot wait. See </w:t>
      </w:r>
      <w:r w:rsidRPr="002466A4">
        <w:rPr>
          <w:i/>
          <w:iCs/>
        </w:rPr>
        <w:t xml:space="preserve">Kuvarega </w:t>
      </w:r>
      <w:r w:rsidRPr="002466A4">
        <w:t xml:space="preserve">v </w:t>
      </w:r>
      <w:r w:rsidRPr="002466A4">
        <w:rPr>
          <w:i/>
          <w:iCs/>
        </w:rPr>
        <w:t>Registrar General and Another</w:t>
      </w:r>
      <w:r w:rsidRPr="002466A4">
        <w:t xml:space="preserve">1998 (1) ZLR 188. </w:t>
      </w:r>
    </w:p>
    <w:p w:rsidR="002466A4" w:rsidRPr="002466A4" w:rsidRDefault="002466A4" w:rsidP="002466A4">
      <w:pPr>
        <w:pStyle w:val="Default"/>
        <w:spacing w:line="360" w:lineRule="auto"/>
        <w:ind w:firstLine="720"/>
        <w:jc w:val="both"/>
      </w:pPr>
      <w:r w:rsidRPr="002466A4">
        <w:t xml:space="preserve">The leading case within this jurisdiction in relation to urgency is </w:t>
      </w:r>
      <w:r w:rsidRPr="002466A4">
        <w:rPr>
          <w:i/>
          <w:iCs/>
        </w:rPr>
        <w:t xml:space="preserve">Kuvarega v Registrar General &amp; Anor </w:t>
      </w:r>
      <w:r w:rsidRPr="002466A4">
        <w:t>(</w:t>
      </w:r>
      <w:r w:rsidRPr="002466A4">
        <w:rPr>
          <w:i/>
          <w:iCs/>
        </w:rPr>
        <w:t>supra</w:t>
      </w:r>
      <w:r w:rsidRPr="002466A4">
        <w:t>), a judgment by C</w:t>
      </w:r>
      <w:r w:rsidRPr="00334B88">
        <w:rPr>
          <w:sz w:val="20"/>
          <w:szCs w:val="20"/>
        </w:rPr>
        <w:t>HATIKOBO</w:t>
      </w:r>
      <w:r w:rsidRPr="002466A4">
        <w:t xml:space="preserve"> J. The learned judge had the following to state at p 193F-G. </w:t>
      </w:r>
    </w:p>
    <w:p w:rsidR="002466A4" w:rsidRDefault="002466A4" w:rsidP="002466A4">
      <w:pPr>
        <w:pStyle w:val="Default"/>
        <w:ind w:firstLine="720"/>
        <w:rPr>
          <w:sz w:val="23"/>
          <w:szCs w:val="23"/>
        </w:rPr>
      </w:pPr>
    </w:p>
    <w:p w:rsidR="002466A4" w:rsidRDefault="002466A4" w:rsidP="002466A4">
      <w:pPr>
        <w:pStyle w:val="Default"/>
        <w:ind w:left="720"/>
        <w:rPr>
          <w:sz w:val="23"/>
          <w:szCs w:val="23"/>
        </w:rPr>
      </w:pPr>
      <w:r>
        <w:rPr>
          <w:sz w:val="23"/>
          <w:szCs w:val="23"/>
        </w:rPr>
        <w:t xml:space="preserve">What constitutes urgency is not only the imminent arrival of the day of reckoning, a matter is urgent if, at the time the need to act arises, the matter cannot wait. Urgency which stems from a deliberate or careless abstention from action until the deadline draws near is not the type of urgency contemplated rules. It necessarily follows that the </w:t>
      </w:r>
      <w:r>
        <w:rPr>
          <w:sz w:val="23"/>
          <w:szCs w:val="23"/>
        </w:rPr>
        <w:lastRenderedPageBreak/>
        <w:t xml:space="preserve">certificate of urgency or supporting affidavit must always contain an explanation of the non-timeous action if there has been any delay. </w:t>
      </w:r>
    </w:p>
    <w:p w:rsidR="00903C8E" w:rsidRDefault="00903C8E" w:rsidP="002466A4">
      <w:pPr>
        <w:pStyle w:val="Default"/>
        <w:ind w:left="720"/>
        <w:rPr>
          <w:sz w:val="23"/>
          <w:szCs w:val="23"/>
        </w:rPr>
      </w:pPr>
    </w:p>
    <w:p w:rsidR="002466A4" w:rsidRDefault="002466A4" w:rsidP="00903C8E">
      <w:pPr>
        <w:shd w:val="clear" w:color="auto" w:fill="FFFFFF"/>
        <w:spacing w:after="0" w:line="360" w:lineRule="auto"/>
        <w:ind w:firstLine="720"/>
        <w:jc w:val="both"/>
        <w:rPr>
          <w:rFonts w:ascii="Times New Roman" w:hAnsi="Times New Roman" w:cs="Times New Roman"/>
          <w:sz w:val="24"/>
          <w:szCs w:val="24"/>
        </w:rPr>
      </w:pPr>
      <w:r w:rsidRPr="00903C8E">
        <w:rPr>
          <w:rFonts w:ascii="Times New Roman" w:hAnsi="Times New Roman" w:cs="Times New Roman"/>
          <w:sz w:val="24"/>
          <w:szCs w:val="24"/>
        </w:rPr>
        <w:t xml:space="preserve">In assessing whether an application is urgent, this Court has in the past considered various factors, including, among others: being whether the urgency was self-created; the consequence of the relief not being granted and whether the relief would become irrelevant if it is not immediately granted. To pass the urgency test, applicant must show that there is an imminent danger to existing rights and the possibility of irreparable harm. See </w:t>
      </w:r>
      <w:r w:rsidRPr="00903C8E">
        <w:rPr>
          <w:rFonts w:ascii="Times New Roman" w:hAnsi="Times New Roman" w:cs="Times New Roman"/>
          <w:i/>
          <w:iCs/>
          <w:sz w:val="24"/>
          <w:szCs w:val="24"/>
        </w:rPr>
        <w:t>General Transport &amp; Engineering (Pvt) Ltd &amp; Ors</w:t>
      </w:r>
      <w:r w:rsidR="00334B88">
        <w:rPr>
          <w:rFonts w:ascii="Times New Roman" w:hAnsi="Times New Roman" w:cs="Times New Roman"/>
          <w:i/>
          <w:iCs/>
          <w:sz w:val="24"/>
          <w:szCs w:val="24"/>
        </w:rPr>
        <w:t xml:space="preserve"> </w:t>
      </w:r>
      <w:r w:rsidRPr="00903C8E">
        <w:rPr>
          <w:rFonts w:ascii="Times New Roman" w:hAnsi="Times New Roman" w:cs="Times New Roman"/>
          <w:sz w:val="24"/>
          <w:szCs w:val="24"/>
        </w:rPr>
        <w:t xml:space="preserve">v </w:t>
      </w:r>
      <w:r w:rsidRPr="00903C8E">
        <w:rPr>
          <w:rFonts w:ascii="Times New Roman" w:hAnsi="Times New Roman" w:cs="Times New Roman"/>
          <w:i/>
          <w:iCs/>
          <w:sz w:val="24"/>
          <w:szCs w:val="24"/>
        </w:rPr>
        <w:t xml:space="preserve">Zimbank </w:t>
      </w:r>
      <w:r w:rsidRPr="00903C8E">
        <w:rPr>
          <w:rFonts w:ascii="Times New Roman" w:hAnsi="Times New Roman" w:cs="Times New Roman"/>
          <w:sz w:val="24"/>
          <w:szCs w:val="24"/>
        </w:rPr>
        <w:t>1998 (2) ZLR 301.To pass the test, good cause must be shown for the applicant to dislodge other litigants who are in the queue.</w:t>
      </w:r>
    </w:p>
    <w:p w:rsidR="00903C8E" w:rsidRPr="00903C8E" w:rsidRDefault="00903C8E" w:rsidP="00903C8E">
      <w:pPr>
        <w:shd w:val="clear" w:color="auto" w:fill="FFFFFF"/>
        <w:spacing w:after="0" w:line="360" w:lineRule="auto"/>
        <w:ind w:firstLine="720"/>
        <w:jc w:val="both"/>
        <w:rPr>
          <w:rFonts w:ascii="Times New Roman" w:eastAsia="Times New Roman" w:hAnsi="Times New Roman" w:cs="Times New Roman"/>
          <w:color w:val="202020"/>
          <w:sz w:val="24"/>
          <w:szCs w:val="24"/>
          <w:lang w:eastAsia="en-ZW"/>
        </w:rPr>
      </w:pPr>
    </w:p>
    <w:p w:rsidR="003354F4" w:rsidRDefault="00560531" w:rsidP="003354F4">
      <w:pPr>
        <w:shd w:val="clear" w:color="auto" w:fill="FFFFFF"/>
        <w:spacing w:after="0" w:line="360" w:lineRule="auto"/>
        <w:ind w:firstLine="720"/>
        <w:jc w:val="both"/>
        <w:rPr>
          <w:rFonts w:ascii="Times New Roman" w:eastAsia="Times New Roman" w:hAnsi="Times New Roman" w:cs="Times New Roman"/>
          <w:color w:val="202020"/>
          <w:sz w:val="24"/>
          <w:szCs w:val="24"/>
          <w:lang w:eastAsia="en-ZW"/>
        </w:rPr>
      </w:pPr>
      <w:r w:rsidRPr="00560531">
        <w:rPr>
          <w:rFonts w:ascii="Times New Roman" w:hAnsi="Times New Roman" w:cs="Times New Roman"/>
          <w:sz w:val="24"/>
          <w:szCs w:val="24"/>
        </w:rPr>
        <w:t xml:space="preserve">Applicant has not paid </w:t>
      </w:r>
      <w:r w:rsidR="00334B88">
        <w:rPr>
          <w:rFonts w:ascii="Times New Roman" w:hAnsi="Times New Roman" w:cs="Times New Roman"/>
          <w:sz w:val="24"/>
          <w:szCs w:val="24"/>
        </w:rPr>
        <w:t xml:space="preserve">maintenance </w:t>
      </w:r>
      <w:r w:rsidRPr="00560531">
        <w:rPr>
          <w:rFonts w:ascii="Times New Roman" w:hAnsi="Times New Roman" w:cs="Times New Roman"/>
          <w:sz w:val="24"/>
          <w:szCs w:val="24"/>
        </w:rPr>
        <w:t xml:space="preserve">in terms of the maintenance order. </w:t>
      </w:r>
      <w:r w:rsidR="00A1251C">
        <w:rPr>
          <w:rFonts w:ascii="Times New Roman" w:eastAsia="Times New Roman" w:hAnsi="Times New Roman" w:cs="Times New Roman"/>
          <w:color w:val="202020"/>
          <w:sz w:val="24"/>
          <w:szCs w:val="24"/>
          <w:lang w:eastAsia="en-ZW"/>
        </w:rPr>
        <w:t xml:space="preserve">In the certificate of </w:t>
      </w:r>
      <w:r w:rsidR="00CF1AE4">
        <w:rPr>
          <w:rFonts w:ascii="Times New Roman" w:eastAsia="Times New Roman" w:hAnsi="Times New Roman" w:cs="Times New Roman"/>
          <w:color w:val="202020"/>
          <w:sz w:val="24"/>
          <w:szCs w:val="24"/>
          <w:lang w:eastAsia="en-ZW"/>
        </w:rPr>
        <w:t>urgency</w:t>
      </w:r>
      <w:r w:rsidR="00A1251C">
        <w:rPr>
          <w:rFonts w:ascii="Times New Roman" w:eastAsia="Times New Roman" w:hAnsi="Times New Roman" w:cs="Times New Roman"/>
          <w:color w:val="202020"/>
          <w:sz w:val="24"/>
          <w:szCs w:val="24"/>
          <w:lang w:eastAsia="en-ZW"/>
        </w:rPr>
        <w:t>, it is alleged that a</w:t>
      </w:r>
      <w:r w:rsidR="00A1251C" w:rsidRPr="005A4FA3">
        <w:rPr>
          <w:rFonts w:ascii="Times New Roman" w:eastAsia="Times New Roman" w:hAnsi="Times New Roman" w:cs="Times New Roman"/>
          <w:color w:val="202020"/>
          <w:sz w:val="24"/>
          <w:szCs w:val="24"/>
          <w:lang w:eastAsia="en-ZW"/>
        </w:rPr>
        <w:t>pplicant will suffer not only financially but also psychologically should he be ar</w:t>
      </w:r>
      <w:r w:rsidR="00A1251C">
        <w:rPr>
          <w:rFonts w:ascii="Times New Roman" w:eastAsia="Times New Roman" w:hAnsi="Times New Roman" w:cs="Times New Roman"/>
          <w:color w:val="202020"/>
          <w:sz w:val="24"/>
          <w:szCs w:val="24"/>
          <w:lang w:eastAsia="en-ZW"/>
        </w:rPr>
        <w:t>rested for not paying what the c</w:t>
      </w:r>
      <w:r w:rsidR="00A1251C" w:rsidRPr="005A4FA3">
        <w:rPr>
          <w:rFonts w:ascii="Times New Roman" w:eastAsia="Times New Roman" w:hAnsi="Times New Roman" w:cs="Times New Roman"/>
          <w:color w:val="202020"/>
          <w:sz w:val="24"/>
          <w:szCs w:val="24"/>
          <w:lang w:eastAsia="en-ZW"/>
        </w:rPr>
        <w:t>ourt ordered he should pay without considering his personal circumstances.</w:t>
      </w:r>
      <w:r w:rsidR="00334B88">
        <w:rPr>
          <w:rFonts w:ascii="Times New Roman" w:eastAsia="Times New Roman" w:hAnsi="Times New Roman" w:cs="Times New Roman"/>
          <w:color w:val="202020"/>
          <w:sz w:val="24"/>
          <w:szCs w:val="24"/>
          <w:lang w:eastAsia="en-ZW"/>
        </w:rPr>
        <w:t xml:space="preserve">  </w:t>
      </w:r>
      <w:r w:rsidR="00485AD6">
        <w:rPr>
          <w:rFonts w:ascii="Times New Roman" w:eastAsia="Times New Roman" w:hAnsi="Times New Roman" w:cs="Times New Roman"/>
          <w:color w:val="202020"/>
          <w:sz w:val="24"/>
          <w:szCs w:val="24"/>
          <w:lang w:eastAsia="en-ZW"/>
        </w:rPr>
        <w:t>In his founding affidavit</w:t>
      </w:r>
      <w:r w:rsidR="00CF1AE4">
        <w:rPr>
          <w:rFonts w:ascii="Times New Roman" w:eastAsia="Times New Roman" w:hAnsi="Times New Roman" w:cs="Times New Roman"/>
          <w:color w:val="202020"/>
          <w:sz w:val="24"/>
          <w:szCs w:val="24"/>
          <w:lang w:eastAsia="en-ZW"/>
        </w:rPr>
        <w:t>,</w:t>
      </w:r>
      <w:r w:rsidR="00485AD6">
        <w:rPr>
          <w:rFonts w:ascii="Times New Roman" w:eastAsia="Times New Roman" w:hAnsi="Times New Roman" w:cs="Times New Roman"/>
          <w:color w:val="202020"/>
          <w:sz w:val="24"/>
          <w:szCs w:val="24"/>
          <w:lang w:eastAsia="en-ZW"/>
        </w:rPr>
        <w:t xml:space="preserve"> he avers that his arrest will be effected on the 6 July 2020. He contends that his arrest will be prejudicial to him. </w:t>
      </w:r>
      <w:r w:rsidR="003354F4">
        <w:rPr>
          <w:rFonts w:ascii="Times New Roman" w:eastAsia="Times New Roman" w:hAnsi="Times New Roman" w:cs="Times New Roman"/>
          <w:color w:val="202020"/>
          <w:sz w:val="24"/>
          <w:szCs w:val="24"/>
          <w:lang w:eastAsia="en-ZW"/>
        </w:rPr>
        <w:t xml:space="preserve">He says he </w:t>
      </w:r>
      <w:r w:rsidR="00A1251C" w:rsidRPr="005A4FA3">
        <w:rPr>
          <w:rFonts w:ascii="Times New Roman" w:eastAsia="Times New Roman" w:hAnsi="Times New Roman" w:cs="Times New Roman"/>
          <w:color w:val="202020"/>
          <w:sz w:val="24"/>
          <w:szCs w:val="24"/>
          <w:lang w:eastAsia="en-ZW"/>
        </w:rPr>
        <w:t xml:space="preserve">is not in a financial position to pay the sums ordered by the </w:t>
      </w:r>
      <w:r w:rsidR="00334B88">
        <w:rPr>
          <w:rFonts w:ascii="Times New Roman" w:eastAsia="Times New Roman" w:hAnsi="Times New Roman" w:cs="Times New Roman"/>
          <w:color w:val="202020"/>
          <w:sz w:val="24"/>
          <w:szCs w:val="24"/>
          <w:lang w:eastAsia="en-ZW"/>
        </w:rPr>
        <w:t>c</w:t>
      </w:r>
      <w:r w:rsidR="00A1251C" w:rsidRPr="005A4FA3">
        <w:rPr>
          <w:rFonts w:ascii="Times New Roman" w:eastAsia="Times New Roman" w:hAnsi="Times New Roman" w:cs="Times New Roman"/>
          <w:color w:val="202020"/>
          <w:sz w:val="24"/>
          <w:szCs w:val="24"/>
          <w:lang w:eastAsia="en-ZW"/>
        </w:rPr>
        <w:t xml:space="preserve">ourt a </w:t>
      </w:r>
      <w:r w:rsidR="00A1251C" w:rsidRPr="005A4FA3">
        <w:rPr>
          <w:rFonts w:ascii="Times New Roman" w:eastAsia="Times New Roman" w:hAnsi="Times New Roman" w:cs="Times New Roman"/>
          <w:i/>
          <w:color w:val="202020"/>
          <w:sz w:val="24"/>
          <w:szCs w:val="24"/>
          <w:lang w:eastAsia="en-ZW"/>
        </w:rPr>
        <w:t>quo</w:t>
      </w:r>
      <w:r w:rsidR="00A1251C" w:rsidRPr="005A4FA3">
        <w:rPr>
          <w:rFonts w:ascii="Times New Roman" w:eastAsia="Times New Roman" w:hAnsi="Times New Roman" w:cs="Times New Roman"/>
          <w:color w:val="202020"/>
          <w:sz w:val="24"/>
          <w:szCs w:val="24"/>
          <w:lang w:eastAsia="en-ZW"/>
        </w:rPr>
        <w:t>.</w:t>
      </w:r>
      <w:r w:rsidR="00334B88">
        <w:rPr>
          <w:rFonts w:ascii="Times New Roman" w:eastAsia="Times New Roman" w:hAnsi="Times New Roman" w:cs="Times New Roman"/>
          <w:color w:val="202020"/>
          <w:sz w:val="24"/>
          <w:szCs w:val="24"/>
          <w:lang w:eastAsia="en-ZW"/>
        </w:rPr>
        <w:t xml:space="preserve">  </w:t>
      </w:r>
      <w:r w:rsidR="003354F4">
        <w:rPr>
          <w:rFonts w:ascii="Times New Roman" w:eastAsia="Times New Roman" w:hAnsi="Times New Roman" w:cs="Times New Roman"/>
          <w:color w:val="202020"/>
          <w:sz w:val="24"/>
          <w:szCs w:val="24"/>
          <w:lang w:eastAsia="en-ZW"/>
        </w:rPr>
        <w:t>I take the view that applicant has defaulted in maintenance payment</w:t>
      </w:r>
      <w:r w:rsidR="00CF1AE4">
        <w:rPr>
          <w:rFonts w:ascii="Times New Roman" w:eastAsia="Times New Roman" w:hAnsi="Times New Roman" w:cs="Times New Roman"/>
          <w:color w:val="202020"/>
          <w:sz w:val="24"/>
          <w:szCs w:val="24"/>
          <w:lang w:eastAsia="en-ZW"/>
        </w:rPr>
        <w:t>s</w:t>
      </w:r>
      <w:r w:rsidR="003354F4">
        <w:rPr>
          <w:rFonts w:ascii="Times New Roman" w:eastAsia="Times New Roman" w:hAnsi="Times New Roman" w:cs="Times New Roman"/>
          <w:color w:val="202020"/>
          <w:sz w:val="24"/>
          <w:szCs w:val="24"/>
          <w:lang w:eastAsia="en-ZW"/>
        </w:rPr>
        <w:t xml:space="preserve">, and an arrest is imminent. He seeks the protection of this court from a lawful arrest. </w:t>
      </w:r>
    </w:p>
    <w:p w:rsidR="003354F4" w:rsidRDefault="003354F4" w:rsidP="003354F4">
      <w:pPr>
        <w:shd w:val="clear" w:color="auto" w:fill="FFFFFF"/>
        <w:spacing w:after="0" w:line="360" w:lineRule="auto"/>
        <w:ind w:firstLine="720"/>
        <w:jc w:val="both"/>
        <w:rPr>
          <w:rFonts w:ascii="Times New Roman" w:eastAsia="Times New Roman" w:hAnsi="Times New Roman" w:cs="Times New Roman"/>
          <w:color w:val="202020"/>
          <w:sz w:val="24"/>
          <w:szCs w:val="24"/>
          <w:lang w:eastAsia="en-ZW"/>
        </w:rPr>
      </w:pPr>
    </w:p>
    <w:p w:rsidR="00A1251C" w:rsidRPr="002865F6" w:rsidRDefault="007B38DB" w:rsidP="002865F6">
      <w:pPr>
        <w:shd w:val="clear" w:color="auto" w:fill="FFFFFF"/>
        <w:spacing w:after="0" w:line="360" w:lineRule="auto"/>
        <w:ind w:firstLine="720"/>
        <w:jc w:val="both"/>
        <w:rPr>
          <w:rFonts w:ascii="Times New Roman" w:hAnsi="Times New Roman" w:cs="Times New Roman"/>
        </w:rPr>
      </w:pPr>
      <w:r>
        <w:rPr>
          <w:rFonts w:ascii="Times New Roman" w:eastAsia="Times New Roman" w:hAnsi="Times New Roman" w:cs="Times New Roman"/>
          <w:color w:val="202020"/>
          <w:sz w:val="24"/>
          <w:szCs w:val="24"/>
          <w:lang w:eastAsia="en-ZW"/>
        </w:rPr>
        <w:t>If he is not in a financial position to comply with court order, he may proceed in terms of section 27 (3) of the Maintenance Court Act.</w:t>
      </w:r>
      <w:r w:rsidR="003354F4">
        <w:rPr>
          <w:rStyle w:val="FootnoteReference"/>
          <w:rFonts w:ascii="Times New Roman" w:eastAsia="Times New Roman" w:hAnsi="Times New Roman" w:cs="Times New Roman"/>
          <w:color w:val="202020"/>
          <w:sz w:val="24"/>
          <w:szCs w:val="24"/>
          <w:lang w:eastAsia="en-ZW"/>
        </w:rPr>
        <w:footnoteReference w:id="2"/>
      </w:r>
      <w:r w:rsidR="002145FF">
        <w:rPr>
          <w:rFonts w:ascii="Times New Roman" w:eastAsia="Times New Roman" w:hAnsi="Times New Roman" w:cs="Times New Roman"/>
          <w:color w:val="202020"/>
          <w:sz w:val="24"/>
          <w:szCs w:val="24"/>
          <w:lang w:eastAsia="en-ZW"/>
        </w:rPr>
        <w:t>Applicant says section 27 (3) of the Maintenance Act speaks to an ‘appeal’ and not a ‘review.’ It is then argued that what he has filed with this court</w:t>
      </w:r>
      <w:r w:rsidR="003354F4">
        <w:rPr>
          <w:rFonts w:ascii="Times New Roman" w:eastAsia="Times New Roman" w:hAnsi="Times New Roman" w:cs="Times New Roman"/>
          <w:color w:val="202020"/>
          <w:sz w:val="24"/>
          <w:szCs w:val="24"/>
          <w:lang w:eastAsia="en-ZW"/>
        </w:rPr>
        <w:t xml:space="preserve"> in case number HC 1287/20 is</w:t>
      </w:r>
      <w:r w:rsidR="002145FF">
        <w:rPr>
          <w:rFonts w:ascii="Times New Roman" w:eastAsia="Times New Roman" w:hAnsi="Times New Roman" w:cs="Times New Roman"/>
          <w:color w:val="202020"/>
          <w:sz w:val="24"/>
          <w:szCs w:val="24"/>
          <w:lang w:eastAsia="en-ZW"/>
        </w:rPr>
        <w:t xml:space="preserve"> an application for review, hence section 27 (3) does not apply. </w:t>
      </w:r>
      <w:r w:rsidR="00A1251C">
        <w:rPr>
          <w:rFonts w:ascii="Times New Roman" w:eastAsia="Times New Roman" w:hAnsi="Times New Roman" w:cs="Times New Roman"/>
          <w:color w:val="202020"/>
          <w:sz w:val="24"/>
          <w:szCs w:val="24"/>
          <w:lang w:eastAsia="en-ZW"/>
        </w:rPr>
        <w:t xml:space="preserve">This is just a distinction without a difference. </w:t>
      </w:r>
      <w:r w:rsidR="00A1251C" w:rsidRPr="00EF3C4B">
        <w:rPr>
          <w:rFonts w:ascii="Book Antiqua" w:hAnsi="Book Antiqua"/>
        </w:rPr>
        <w:t xml:space="preserve">The reason for bringing </w:t>
      </w:r>
      <w:r w:rsidR="00A1251C" w:rsidRPr="00EF3C4B">
        <w:rPr>
          <w:rFonts w:ascii="Book Antiqua" w:hAnsi="Book Antiqua"/>
        </w:rPr>
        <w:lastRenderedPageBreak/>
        <w:t>proceedings under review or appeal is usually the same, to have the judgment set aside.</w:t>
      </w:r>
      <w:r w:rsidR="00A1251C">
        <w:rPr>
          <w:rFonts w:ascii="Times New Roman" w:eastAsia="Times New Roman" w:hAnsi="Times New Roman" w:cs="Times New Roman"/>
          <w:color w:val="202020"/>
          <w:sz w:val="24"/>
          <w:szCs w:val="24"/>
          <w:lang w:eastAsia="en-ZW"/>
        </w:rPr>
        <w:t xml:space="preserve"> Applicant seeks to have the judgment of the court </w:t>
      </w:r>
      <w:r w:rsidR="00A1251C" w:rsidRPr="00A1251C">
        <w:rPr>
          <w:rFonts w:ascii="Times New Roman" w:eastAsia="Times New Roman" w:hAnsi="Times New Roman" w:cs="Times New Roman"/>
          <w:i/>
          <w:color w:val="202020"/>
          <w:sz w:val="24"/>
          <w:szCs w:val="24"/>
          <w:lang w:eastAsia="en-ZW"/>
        </w:rPr>
        <w:t xml:space="preserve">a quo </w:t>
      </w:r>
      <w:r w:rsidR="00A1251C">
        <w:rPr>
          <w:rFonts w:ascii="Times New Roman" w:eastAsia="Times New Roman" w:hAnsi="Times New Roman" w:cs="Times New Roman"/>
          <w:color w:val="202020"/>
          <w:sz w:val="24"/>
          <w:szCs w:val="24"/>
          <w:lang w:eastAsia="en-ZW"/>
        </w:rPr>
        <w:t xml:space="preserve">set aside. Pending his application for review, the maintenance court has jurisdiction to order </w:t>
      </w:r>
      <w:r w:rsidR="00A1251C" w:rsidRPr="007F2EDD">
        <w:rPr>
          <w:rFonts w:ascii="Times New Roman" w:hAnsi="Times New Roman" w:cs="Times New Roman"/>
          <w:sz w:val="24"/>
          <w:szCs w:val="24"/>
        </w:rPr>
        <w:t>the whole or any portion of the maintenance be paid to or for the benefit of the dependant concerned; or</w:t>
      </w:r>
      <w:r w:rsidR="00334B88">
        <w:rPr>
          <w:rFonts w:ascii="Times New Roman" w:hAnsi="Times New Roman" w:cs="Times New Roman"/>
          <w:sz w:val="24"/>
          <w:szCs w:val="24"/>
        </w:rPr>
        <w:t xml:space="preserve"> </w:t>
      </w:r>
      <w:r w:rsidR="00A1251C" w:rsidRPr="007F2EDD">
        <w:rPr>
          <w:rFonts w:ascii="Times New Roman" w:hAnsi="Times New Roman" w:cs="Times New Roman"/>
          <w:sz w:val="24"/>
          <w:szCs w:val="24"/>
        </w:rPr>
        <w:t>the whole or any portion of the maintenance be paid into court; or</w:t>
      </w:r>
      <w:r w:rsidR="00334B88">
        <w:rPr>
          <w:rFonts w:ascii="Times New Roman" w:hAnsi="Times New Roman" w:cs="Times New Roman"/>
          <w:sz w:val="24"/>
          <w:szCs w:val="24"/>
        </w:rPr>
        <w:t xml:space="preserve"> </w:t>
      </w:r>
      <w:r w:rsidR="00A1251C" w:rsidRPr="007F2EDD">
        <w:rPr>
          <w:rFonts w:ascii="Times New Roman" w:hAnsi="Times New Roman" w:cs="Times New Roman"/>
          <w:sz w:val="24"/>
          <w:szCs w:val="24"/>
        </w:rPr>
        <w:t>payment of the whole or any portion of the maintenance be suspended for such period as the court may</w:t>
      </w:r>
      <w:r w:rsidR="00334B88">
        <w:rPr>
          <w:rFonts w:ascii="Times New Roman" w:hAnsi="Times New Roman" w:cs="Times New Roman"/>
          <w:sz w:val="24"/>
          <w:szCs w:val="24"/>
        </w:rPr>
        <w:t xml:space="preserve"> </w:t>
      </w:r>
      <w:r w:rsidR="00A1251C" w:rsidRPr="007F2EDD">
        <w:rPr>
          <w:rFonts w:ascii="Times New Roman" w:hAnsi="Times New Roman" w:cs="Times New Roman"/>
          <w:sz w:val="24"/>
          <w:szCs w:val="24"/>
        </w:rPr>
        <w:t>specify.</w:t>
      </w:r>
    </w:p>
    <w:p w:rsidR="00A1251C" w:rsidRPr="005A4FA3" w:rsidRDefault="00A1251C" w:rsidP="00A1251C">
      <w:pPr>
        <w:shd w:val="clear" w:color="auto" w:fill="FFFFFF"/>
        <w:spacing w:after="0" w:line="360" w:lineRule="auto"/>
        <w:ind w:firstLine="720"/>
        <w:jc w:val="both"/>
        <w:rPr>
          <w:rFonts w:ascii="Times New Roman" w:eastAsia="Times New Roman" w:hAnsi="Times New Roman" w:cs="Times New Roman"/>
          <w:color w:val="202020"/>
          <w:sz w:val="24"/>
          <w:szCs w:val="24"/>
          <w:lang w:eastAsia="en-ZW"/>
        </w:rPr>
      </w:pPr>
    </w:p>
    <w:p w:rsidR="005A4FA3" w:rsidRDefault="00A50298" w:rsidP="00A1251C">
      <w:pPr>
        <w:shd w:val="clear" w:color="auto" w:fill="FFFFFF"/>
        <w:spacing w:after="0" w:line="360" w:lineRule="auto"/>
        <w:ind w:firstLine="720"/>
        <w:jc w:val="both"/>
        <w:rPr>
          <w:rFonts w:ascii="Times New Roman" w:eastAsia="Times New Roman" w:hAnsi="Times New Roman" w:cs="Times New Roman"/>
          <w:color w:val="202020"/>
          <w:sz w:val="24"/>
          <w:szCs w:val="24"/>
          <w:lang w:eastAsia="en-ZW"/>
        </w:rPr>
      </w:pPr>
      <w:r>
        <w:rPr>
          <w:rFonts w:ascii="Times New Roman" w:eastAsia="Times New Roman" w:hAnsi="Times New Roman" w:cs="Times New Roman"/>
          <w:color w:val="202020"/>
          <w:sz w:val="24"/>
          <w:szCs w:val="24"/>
          <w:lang w:eastAsia="en-ZW"/>
        </w:rPr>
        <w:t>The noting of an appeal does not suspend the decision appealed against, unless the aggrieved litigant applies to the Maintenance Court in terms of section 27 (</w:t>
      </w:r>
      <w:r w:rsidR="003354F4">
        <w:rPr>
          <w:rFonts w:ascii="Times New Roman" w:eastAsia="Times New Roman" w:hAnsi="Times New Roman" w:cs="Times New Roman"/>
          <w:color w:val="202020"/>
          <w:sz w:val="24"/>
          <w:szCs w:val="24"/>
          <w:lang w:eastAsia="en-ZW"/>
        </w:rPr>
        <w:t>3). This is for a sound reason that</w:t>
      </w:r>
      <w:r>
        <w:rPr>
          <w:rFonts w:ascii="Times New Roman" w:eastAsia="Times New Roman" w:hAnsi="Times New Roman" w:cs="Times New Roman"/>
          <w:color w:val="202020"/>
          <w:sz w:val="24"/>
          <w:szCs w:val="24"/>
          <w:lang w:eastAsia="en-ZW"/>
        </w:rPr>
        <w:t xml:space="preserve"> the minor child be provided for pending the appeal. The minor child must be provided for, notwithstanding whether the decision</w:t>
      </w:r>
      <w:r w:rsidR="003354F4">
        <w:rPr>
          <w:rFonts w:ascii="Times New Roman" w:eastAsia="Times New Roman" w:hAnsi="Times New Roman" w:cs="Times New Roman"/>
          <w:color w:val="202020"/>
          <w:sz w:val="24"/>
          <w:szCs w:val="24"/>
          <w:lang w:eastAsia="en-ZW"/>
        </w:rPr>
        <w:t xml:space="preserve"> is</w:t>
      </w:r>
      <w:r>
        <w:rPr>
          <w:rFonts w:ascii="Times New Roman" w:eastAsia="Times New Roman" w:hAnsi="Times New Roman" w:cs="Times New Roman"/>
          <w:color w:val="202020"/>
          <w:sz w:val="24"/>
          <w:szCs w:val="24"/>
          <w:lang w:eastAsia="en-ZW"/>
        </w:rPr>
        <w:t xml:space="preserve"> attacked by way of appeal or review. It is the Maintenance Court that must hear and determine an application in terms of section 27 (3). </w:t>
      </w:r>
      <w:r w:rsidR="00BA016B">
        <w:rPr>
          <w:rFonts w:ascii="Times New Roman" w:eastAsia="Times New Roman" w:hAnsi="Times New Roman" w:cs="Times New Roman"/>
          <w:color w:val="202020"/>
          <w:sz w:val="24"/>
          <w:szCs w:val="24"/>
          <w:lang w:eastAsia="en-ZW"/>
        </w:rPr>
        <w:t>To argue that this is a court of inherent jurisdiction, therefore it can entertain such an application is incorrect. This court cannot order applicant</w:t>
      </w:r>
      <w:r w:rsidR="00334B88">
        <w:rPr>
          <w:rFonts w:ascii="Times New Roman" w:eastAsia="Times New Roman" w:hAnsi="Times New Roman" w:cs="Times New Roman"/>
          <w:color w:val="202020"/>
          <w:sz w:val="24"/>
          <w:szCs w:val="24"/>
          <w:lang w:eastAsia="en-ZW"/>
        </w:rPr>
        <w:t>,</w:t>
      </w:r>
      <w:r w:rsidR="00BA016B">
        <w:rPr>
          <w:rFonts w:ascii="Times New Roman" w:eastAsia="Times New Roman" w:hAnsi="Times New Roman" w:cs="Times New Roman"/>
          <w:color w:val="202020"/>
          <w:sz w:val="24"/>
          <w:szCs w:val="24"/>
          <w:lang w:eastAsia="en-ZW"/>
        </w:rPr>
        <w:t xml:space="preserve"> pending review</w:t>
      </w:r>
      <w:r w:rsidR="00FF564B">
        <w:rPr>
          <w:rFonts w:ascii="Times New Roman" w:eastAsia="Times New Roman" w:hAnsi="Times New Roman" w:cs="Times New Roman"/>
          <w:color w:val="202020"/>
          <w:sz w:val="24"/>
          <w:szCs w:val="24"/>
          <w:lang w:eastAsia="en-ZW"/>
        </w:rPr>
        <w:t>,</w:t>
      </w:r>
      <w:r w:rsidR="00BA016B">
        <w:rPr>
          <w:rFonts w:ascii="Times New Roman" w:eastAsia="Times New Roman" w:hAnsi="Times New Roman" w:cs="Times New Roman"/>
          <w:color w:val="202020"/>
          <w:sz w:val="24"/>
          <w:szCs w:val="24"/>
          <w:lang w:eastAsia="en-ZW"/>
        </w:rPr>
        <w:t xml:space="preserve"> to pay </w:t>
      </w:r>
      <w:r w:rsidR="00FF564B">
        <w:rPr>
          <w:rFonts w:ascii="Times New Roman" w:eastAsia="Times New Roman" w:hAnsi="Times New Roman" w:cs="Times New Roman"/>
          <w:color w:val="202020"/>
          <w:sz w:val="24"/>
          <w:szCs w:val="24"/>
          <w:lang w:eastAsia="en-ZW"/>
        </w:rPr>
        <w:t xml:space="preserve">    </w:t>
      </w:r>
      <w:r w:rsidR="00BA016B">
        <w:rPr>
          <w:rFonts w:ascii="Times New Roman" w:eastAsia="Times New Roman" w:hAnsi="Times New Roman" w:cs="Times New Roman"/>
          <w:color w:val="202020"/>
          <w:sz w:val="24"/>
          <w:szCs w:val="24"/>
          <w:lang w:eastAsia="en-ZW"/>
        </w:rPr>
        <w:t>ZW$1500</w:t>
      </w:r>
      <w:r w:rsidR="00FF564B">
        <w:rPr>
          <w:rFonts w:ascii="Times New Roman" w:eastAsia="Times New Roman" w:hAnsi="Times New Roman" w:cs="Times New Roman"/>
          <w:color w:val="202020"/>
          <w:sz w:val="24"/>
          <w:szCs w:val="24"/>
          <w:lang w:eastAsia="en-ZW"/>
        </w:rPr>
        <w:t>,</w:t>
      </w:r>
      <w:r w:rsidR="00BA016B">
        <w:rPr>
          <w:rFonts w:ascii="Times New Roman" w:eastAsia="Times New Roman" w:hAnsi="Times New Roman" w:cs="Times New Roman"/>
          <w:color w:val="202020"/>
          <w:sz w:val="24"/>
          <w:szCs w:val="24"/>
          <w:lang w:eastAsia="en-ZW"/>
        </w:rPr>
        <w:t xml:space="preserve">00 towards the upkeep of the minor </w:t>
      </w:r>
      <w:r w:rsidR="00FF564B">
        <w:rPr>
          <w:rFonts w:ascii="Times New Roman" w:eastAsia="Times New Roman" w:hAnsi="Times New Roman" w:cs="Times New Roman"/>
          <w:color w:val="202020"/>
          <w:sz w:val="24"/>
          <w:szCs w:val="24"/>
          <w:lang w:eastAsia="en-ZW"/>
        </w:rPr>
        <w:t>c</w:t>
      </w:r>
      <w:r w:rsidR="00BA016B">
        <w:rPr>
          <w:rFonts w:ascii="Times New Roman" w:eastAsia="Times New Roman" w:hAnsi="Times New Roman" w:cs="Times New Roman"/>
          <w:color w:val="202020"/>
          <w:sz w:val="24"/>
          <w:szCs w:val="24"/>
          <w:lang w:eastAsia="en-ZW"/>
        </w:rPr>
        <w:t xml:space="preserve">hild. It has no evidence upon which to make such a decision. It is the Maintenance Court, that has the record of proceedings, which contains the material upon which it can make a decision whether applicant should pay pending review, and if so, the amount to be paid. </w:t>
      </w:r>
    </w:p>
    <w:p w:rsidR="00BA016B" w:rsidRDefault="00BA016B" w:rsidP="00A1251C">
      <w:pPr>
        <w:shd w:val="clear" w:color="auto" w:fill="FFFFFF"/>
        <w:spacing w:after="0" w:line="360" w:lineRule="auto"/>
        <w:ind w:firstLine="720"/>
        <w:jc w:val="both"/>
        <w:rPr>
          <w:rFonts w:ascii="Times New Roman" w:eastAsia="Times New Roman" w:hAnsi="Times New Roman" w:cs="Times New Roman"/>
          <w:color w:val="202020"/>
          <w:sz w:val="24"/>
          <w:szCs w:val="24"/>
          <w:lang w:eastAsia="en-ZW"/>
        </w:rPr>
      </w:pPr>
    </w:p>
    <w:p w:rsidR="007B38DB" w:rsidRDefault="00BA016B" w:rsidP="00571E07">
      <w:pPr>
        <w:shd w:val="clear" w:color="auto" w:fill="FFFFFF"/>
        <w:spacing w:after="0" w:line="360" w:lineRule="auto"/>
        <w:ind w:firstLine="720"/>
        <w:jc w:val="both"/>
        <w:rPr>
          <w:rFonts w:ascii="Times New Roman" w:eastAsia="Times New Roman" w:hAnsi="Times New Roman" w:cs="Times New Roman"/>
          <w:color w:val="202020"/>
          <w:sz w:val="24"/>
          <w:szCs w:val="24"/>
          <w:lang w:eastAsia="en-ZW"/>
        </w:rPr>
      </w:pPr>
      <w:r>
        <w:rPr>
          <w:rFonts w:ascii="Times New Roman" w:eastAsia="Times New Roman" w:hAnsi="Times New Roman" w:cs="Times New Roman"/>
          <w:color w:val="202020"/>
          <w:sz w:val="24"/>
          <w:szCs w:val="24"/>
          <w:lang w:eastAsia="en-ZW"/>
        </w:rPr>
        <w:t>Applicant has failed to p</w:t>
      </w:r>
      <w:r w:rsidR="007B38DB">
        <w:rPr>
          <w:rFonts w:ascii="Times New Roman" w:eastAsia="Times New Roman" w:hAnsi="Times New Roman" w:cs="Times New Roman"/>
          <w:color w:val="202020"/>
          <w:sz w:val="24"/>
          <w:szCs w:val="24"/>
          <w:lang w:eastAsia="en-ZW"/>
        </w:rPr>
        <w:t xml:space="preserve">ay in terms of the court order, and as a result a process of his arrests has been initiated in terms of section 23 of the Maintenance Court Act, </w:t>
      </w:r>
      <w:r w:rsidR="00CF1AE4">
        <w:rPr>
          <w:rFonts w:ascii="Times New Roman" w:eastAsia="Times New Roman" w:hAnsi="Times New Roman" w:cs="Times New Roman"/>
          <w:color w:val="202020"/>
          <w:sz w:val="24"/>
          <w:szCs w:val="24"/>
          <w:lang w:eastAsia="en-ZW"/>
        </w:rPr>
        <w:t xml:space="preserve">this </w:t>
      </w:r>
      <w:r w:rsidR="007B38DB">
        <w:rPr>
          <w:rFonts w:ascii="Times New Roman" w:eastAsia="Times New Roman" w:hAnsi="Times New Roman" w:cs="Times New Roman"/>
          <w:color w:val="202020"/>
          <w:sz w:val="24"/>
          <w:szCs w:val="24"/>
          <w:lang w:eastAsia="en-ZW"/>
        </w:rPr>
        <w:t>cannot be a basis for urgency. It is alluded in the certificate of urgency that r</w:t>
      </w:r>
      <w:r w:rsidR="007B38DB" w:rsidRPr="00560531">
        <w:rPr>
          <w:rFonts w:ascii="Times New Roman" w:eastAsia="Times New Roman" w:hAnsi="Times New Roman" w:cs="Times New Roman"/>
          <w:color w:val="202020"/>
          <w:sz w:val="24"/>
          <w:szCs w:val="24"/>
          <w:lang w:eastAsia="en-ZW"/>
        </w:rPr>
        <w:t>espondent has</w:t>
      </w:r>
      <w:r w:rsidR="007B38DB">
        <w:rPr>
          <w:rFonts w:ascii="Times New Roman" w:eastAsia="Times New Roman" w:hAnsi="Times New Roman" w:cs="Times New Roman"/>
          <w:color w:val="202020"/>
          <w:sz w:val="24"/>
          <w:szCs w:val="24"/>
          <w:lang w:eastAsia="en-ZW"/>
        </w:rPr>
        <w:t xml:space="preserve"> applied for the arrest of the applicant, and his arrest is pending. Applicant has not complied with the maintenance order, he seeks this court to intervene and protect him from a lawful arrest. This is a court of law, it cannot aid a litigant to defy law and cannot stop a lawful arrest. </w:t>
      </w:r>
      <w:r w:rsidR="007B38DB" w:rsidRPr="00903C8E">
        <w:rPr>
          <w:rFonts w:ascii="Times New Roman" w:eastAsia="Times New Roman" w:hAnsi="Times New Roman" w:cs="Times New Roman"/>
          <w:color w:val="202020"/>
          <w:sz w:val="26"/>
          <w:szCs w:val="26"/>
          <w:lang w:eastAsia="en-ZW"/>
        </w:rPr>
        <w:t>See</w:t>
      </w:r>
      <w:r w:rsidR="00FF564B">
        <w:rPr>
          <w:rFonts w:ascii="Times New Roman" w:eastAsia="Times New Roman" w:hAnsi="Times New Roman" w:cs="Times New Roman"/>
          <w:color w:val="202020"/>
          <w:sz w:val="26"/>
          <w:szCs w:val="26"/>
          <w:lang w:eastAsia="en-ZW"/>
        </w:rPr>
        <w:t xml:space="preserve"> </w:t>
      </w:r>
      <w:r w:rsidR="007B38DB" w:rsidRPr="00903C8E">
        <w:rPr>
          <w:rStyle w:val="Emphasis"/>
          <w:rFonts w:ascii="Times New Roman" w:hAnsi="Times New Roman" w:cs="Times New Roman"/>
        </w:rPr>
        <w:t>Airfield Investments (Pvt) Ltd v The Minister of Lands, Agriculture and Rural Resettlement &amp; Others </w:t>
      </w:r>
      <w:r w:rsidR="007B38DB" w:rsidRPr="00903C8E">
        <w:rPr>
          <w:rFonts w:ascii="Times New Roman" w:hAnsi="Times New Roman" w:cs="Times New Roman"/>
        </w:rPr>
        <w:t>2004 (1) ZLR 511 (S) 518 A-B.</w:t>
      </w:r>
      <w:r w:rsidR="00FF564B">
        <w:rPr>
          <w:rFonts w:ascii="Times New Roman" w:hAnsi="Times New Roman" w:cs="Times New Roman"/>
        </w:rPr>
        <w:t xml:space="preserve">  </w:t>
      </w:r>
      <w:r w:rsidR="007B38DB">
        <w:rPr>
          <w:rFonts w:ascii="Times New Roman" w:eastAsia="Times New Roman" w:hAnsi="Times New Roman" w:cs="Times New Roman"/>
          <w:color w:val="202020"/>
          <w:sz w:val="24"/>
          <w:szCs w:val="24"/>
          <w:lang w:eastAsia="en-ZW"/>
        </w:rPr>
        <w:t>Under the interim relief sought, applicant seeks an order temporarily suspend</w:t>
      </w:r>
      <w:r w:rsidR="00FF564B">
        <w:rPr>
          <w:rFonts w:ascii="Times New Roman" w:eastAsia="Times New Roman" w:hAnsi="Times New Roman" w:cs="Times New Roman"/>
          <w:color w:val="202020"/>
          <w:sz w:val="24"/>
          <w:szCs w:val="24"/>
          <w:lang w:eastAsia="en-ZW"/>
        </w:rPr>
        <w:t>ing</w:t>
      </w:r>
      <w:r w:rsidR="007B38DB">
        <w:rPr>
          <w:rFonts w:ascii="Times New Roman" w:eastAsia="Times New Roman" w:hAnsi="Times New Roman" w:cs="Times New Roman"/>
          <w:color w:val="202020"/>
          <w:sz w:val="24"/>
          <w:szCs w:val="24"/>
          <w:lang w:eastAsia="en-ZW"/>
        </w:rPr>
        <w:t xml:space="preserve"> the execution of the maintenance order pending the determination for the </w:t>
      </w:r>
      <w:r w:rsidR="00FF564B">
        <w:rPr>
          <w:rFonts w:ascii="Times New Roman" w:eastAsia="Times New Roman" w:hAnsi="Times New Roman" w:cs="Times New Roman"/>
          <w:color w:val="202020"/>
          <w:sz w:val="24"/>
          <w:szCs w:val="24"/>
          <w:lang w:eastAsia="en-ZW"/>
        </w:rPr>
        <w:t xml:space="preserve">review </w:t>
      </w:r>
      <w:r w:rsidR="007B38DB">
        <w:rPr>
          <w:rFonts w:ascii="Times New Roman" w:eastAsia="Times New Roman" w:hAnsi="Times New Roman" w:cs="Times New Roman"/>
          <w:color w:val="202020"/>
          <w:sz w:val="24"/>
          <w:szCs w:val="24"/>
          <w:lang w:eastAsia="en-ZW"/>
        </w:rPr>
        <w:t xml:space="preserve">application. </w:t>
      </w:r>
      <w:r w:rsidR="00571E07">
        <w:rPr>
          <w:rFonts w:ascii="Times New Roman" w:eastAsia="Times New Roman" w:hAnsi="Times New Roman" w:cs="Times New Roman"/>
          <w:color w:val="202020"/>
          <w:sz w:val="24"/>
          <w:szCs w:val="24"/>
          <w:lang w:eastAsia="en-ZW"/>
        </w:rPr>
        <w:t xml:space="preserve">Suspending the execution of the maintenance order, will amount to protecting applicant from a lawful arrest, this court cannot act outside the law. </w:t>
      </w:r>
    </w:p>
    <w:p w:rsidR="00571E07" w:rsidRDefault="00571E07" w:rsidP="00571E07">
      <w:pPr>
        <w:shd w:val="clear" w:color="auto" w:fill="FFFFFF"/>
        <w:spacing w:after="0" w:line="360" w:lineRule="auto"/>
        <w:ind w:firstLine="720"/>
        <w:jc w:val="both"/>
        <w:rPr>
          <w:rFonts w:ascii="Times New Roman" w:eastAsia="Times New Roman" w:hAnsi="Times New Roman" w:cs="Times New Roman"/>
          <w:color w:val="202020"/>
          <w:sz w:val="24"/>
          <w:szCs w:val="24"/>
          <w:lang w:eastAsia="en-ZW"/>
        </w:rPr>
      </w:pPr>
    </w:p>
    <w:p w:rsidR="00D157AA" w:rsidRDefault="00571E07" w:rsidP="00B900B0">
      <w:pPr>
        <w:shd w:val="clear" w:color="auto" w:fill="FFFFFF"/>
        <w:spacing w:after="0" w:line="360" w:lineRule="auto"/>
        <w:ind w:firstLine="720"/>
        <w:jc w:val="both"/>
        <w:rPr>
          <w:rFonts w:ascii="Times New Roman" w:eastAsia="Times New Roman" w:hAnsi="Times New Roman" w:cs="Times New Roman"/>
          <w:color w:val="202020"/>
          <w:sz w:val="24"/>
          <w:szCs w:val="24"/>
          <w:lang w:eastAsia="en-ZW"/>
        </w:rPr>
      </w:pPr>
      <w:r>
        <w:rPr>
          <w:rFonts w:ascii="Times New Roman" w:eastAsia="Times New Roman" w:hAnsi="Times New Roman" w:cs="Times New Roman"/>
          <w:color w:val="202020"/>
          <w:sz w:val="24"/>
          <w:szCs w:val="24"/>
          <w:lang w:eastAsia="en-ZW"/>
        </w:rPr>
        <w:lastRenderedPageBreak/>
        <w:t xml:space="preserve">This application amounts to a text-book case of an abuse of the process of this court. This is also an indictment on the legal practitioner who signed the certificate of urgency, alleging that this matter is urgent. </w:t>
      </w:r>
    </w:p>
    <w:p w:rsidR="00FF564B" w:rsidRDefault="00FF564B" w:rsidP="002466A4">
      <w:pPr>
        <w:pStyle w:val="NormalWeb"/>
        <w:shd w:val="clear" w:color="auto" w:fill="FFFFFF"/>
        <w:spacing w:before="0" w:after="168"/>
        <w:jc w:val="both"/>
        <w:rPr>
          <w:b/>
        </w:rPr>
      </w:pPr>
    </w:p>
    <w:p w:rsidR="00A01B50" w:rsidRDefault="00571E07" w:rsidP="002466A4">
      <w:pPr>
        <w:pStyle w:val="NormalWeb"/>
        <w:shd w:val="clear" w:color="auto" w:fill="FFFFFF"/>
        <w:spacing w:before="0" w:after="168"/>
        <w:jc w:val="both"/>
        <w:rPr>
          <w:b/>
        </w:rPr>
      </w:pPr>
      <w:r w:rsidRPr="00571E07">
        <w:rPr>
          <w:b/>
        </w:rPr>
        <w:t xml:space="preserve">Disposition </w:t>
      </w:r>
    </w:p>
    <w:p w:rsidR="002865F6" w:rsidRPr="002865F6" w:rsidRDefault="00571E07" w:rsidP="002865F6">
      <w:pPr>
        <w:pStyle w:val="NormalWeb"/>
        <w:shd w:val="clear" w:color="auto" w:fill="FFFFFF"/>
        <w:spacing w:before="0" w:after="168" w:line="360" w:lineRule="auto"/>
        <w:ind w:firstLine="720"/>
        <w:jc w:val="both"/>
      </w:pPr>
      <w:r w:rsidRPr="00571E07">
        <w:t xml:space="preserve">In </w:t>
      </w:r>
      <w:r>
        <w:t xml:space="preserve">the result, I order as follows: this application is not urgent and is accordingly struck off the role of urgent </w:t>
      </w:r>
      <w:r w:rsidR="002865F6">
        <w:t>matter</w:t>
      </w:r>
      <w:r w:rsidR="00CF1AE4">
        <w:t>s</w:t>
      </w:r>
      <w:r w:rsidR="002865F6">
        <w:t xml:space="preserve">, with no order of costs. </w:t>
      </w:r>
    </w:p>
    <w:p w:rsidR="002865F6" w:rsidRPr="00A667D1" w:rsidRDefault="002865F6" w:rsidP="002865F6">
      <w:pPr>
        <w:autoSpaceDE w:val="0"/>
        <w:autoSpaceDN w:val="0"/>
        <w:adjustRightInd w:val="0"/>
        <w:spacing w:after="0" w:line="240" w:lineRule="auto"/>
        <w:rPr>
          <w:rFonts w:ascii="Times New Roman" w:hAnsi="Times New Roman" w:cs="Times New Roman"/>
          <w:b/>
          <w:sz w:val="24"/>
          <w:szCs w:val="24"/>
        </w:rPr>
      </w:pPr>
    </w:p>
    <w:p w:rsidR="002865F6" w:rsidRPr="00A667D1" w:rsidRDefault="002865F6" w:rsidP="002865F6">
      <w:pPr>
        <w:autoSpaceDE w:val="0"/>
        <w:autoSpaceDN w:val="0"/>
        <w:adjustRightInd w:val="0"/>
        <w:spacing w:after="0" w:line="360" w:lineRule="auto"/>
        <w:jc w:val="both"/>
        <w:rPr>
          <w:rFonts w:ascii="Times New Roman" w:hAnsi="Times New Roman" w:cs="Times New Roman"/>
          <w:sz w:val="24"/>
          <w:szCs w:val="24"/>
        </w:rPr>
      </w:pPr>
    </w:p>
    <w:p w:rsidR="002865F6" w:rsidRDefault="002865F6" w:rsidP="002865F6">
      <w:pPr>
        <w:autoSpaceDE w:val="0"/>
        <w:autoSpaceDN w:val="0"/>
        <w:adjustRightInd w:val="0"/>
        <w:spacing w:after="0" w:line="360" w:lineRule="auto"/>
        <w:jc w:val="both"/>
        <w:rPr>
          <w:rFonts w:ascii="Times New Roman" w:hAnsi="Times New Roman" w:cs="Times New Roman"/>
          <w:sz w:val="24"/>
          <w:szCs w:val="24"/>
        </w:rPr>
      </w:pPr>
    </w:p>
    <w:p w:rsidR="002865F6" w:rsidRPr="009C7284" w:rsidRDefault="002865F6" w:rsidP="002865F6">
      <w:pPr>
        <w:pStyle w:val="NoSpacing"/>
        <w:jc w:val="both"/>
        <w:rPr>
          <w:rFonts w:ascii="Times New Roman" w:hAnsi="Times New Roman"/>
          <w:sz w:val="24"/>
          <w:szCs w:val="24"/>
        </w:rPr>
      </w:pPr>
      <w:r>
        <w:rPr>
          <w:rFonts w:ascii="Times New Roman" w:hAnsi="Times New Roman"/>
          <w:i/>
          <w:sz w:val="24"/>
          <w:szCs w:val="24"/>
        </w:rPr>
        <w:t>Lazarus &amp; Sarif</w:t>
      </w:r>
      <w:r w:rsidRPr="009C7284">
        <w:rPr>
          <w:rFonts w:ascii="Times New Roman" w:hAnsi="Times New Roman"/>
          <w:i/>
          <w:sz w:val="24"/>
          <w:szCs w:val="24"/>
        </w:rPr>
        <w:t>,</w:t>
      </w:r>
      <w:r>
        <w:rPr>
          <w:rFonts w:ascii="Times New Roman" w:hAnsi="Times New Roman"/>
          <w:sz w:val="24"/>
          <w:szCs w:val="24"/>
        </w:rPr>
        <w:t xml:space="preserve"> applicant</w:t>
      </w:r>
      <w:r w:rsidRPr="009C7284">
        <w:rPr>
          <w:rFonts w:ascii="Times New Roman" w:hAnsi="Times New Roman"/>
          <w:sz w:val="24"/>
          <w:szCs w:val="24"/>
        </w:rPr>
        <w:t>’s legal practitioners</w:t>
      </w:r>
    </w:p>
    <w:p w:rsidR="002865F6" w:rsidRDefault="002865F6" w:rsidP="00571E07">
      <w:pPr>
        <w:pStyle w:val="NormalWeb"/>
        <w:shd w:val="clear" w:color="auto" w:fill="FFFFFF"/>
        <w:spacing w:before="0" w:after="168" w:line="360" w:lineRule="auto"/>
        <w:ind w:firstLine="720"/>
        <w:jc w:val="both"/>
      </w:pPr>
    </w:p>
    <w:p w:rsidR="00571E07" w:rsidRPr="00571E07" w:rsidRDefault="00571E07" w:rsidP="00571E07">
      <w:pPr>
        <w:pStyle w:val="NormalWeb"/>
        <w:shd w:val="clear" w:color="auto" w:fill="FFFFFF"/>
        <w:spacing w:before="0" w:after="168" w:line="360" w:lineRule="auto"/>
        <w:jc w:val="both"/>
      </w:pPr>
    </w:p>
    <w:p w:rsidR="00E22B22" w:rsidRDefault="00E22B22" w:rsidP="00A01B50">
      <w:pPr>
        <w:pStyle w:val="NormalWeb"/>
        <w:shd w:val="clear" w:color="auto" w:fill="FFFFFF"/>
        <w:spacing w:before="0" w:after="168"/>
        <w:ind w:left="720"/>
        <w:jc w:val="both"/>
      </w:pPr>
    </w:p>
    <w:p w:rsidR="00A01B50" w:rsidRDefault="00A01B50" w:rsidP="00A01B50">
      <w:pPr>
        <w:shd w:val="clear" w:color="auto" w:fill="FFFFFF"/>
        <w:spacing w:after="0" w:line="528" w:lineRule="atLeast"/>
        <w:jc w:val="both"/>
        <w:rPr>
          <w:rFonts w:ascii="Times New Roman" w:eastAsia="Times New Roman" w:hAnsi="Times New Roman" w:cs="Times New Roman"/>
          <w:color w:val="202020"/>
          <w:sz w:val="24"/>
          <w:szCs w:val="24"/>
          <w:lang w:eastAsia="en-ZW"/>
        </w:rPr>
      </w:pPr>
    </w:p>
    <w:sectPr w:rsidR="00A01B50" w:rsidSect="006727E3">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9E1" w:rsidRDefault="00D369E1" w:rsidP="001B7A2A">
      <w:pPr>
        <w:spacing w:after="0" w:line="240" w:lineRule="auto"/>
      </w:pPr>
      <w:r>
        <w:separator/>
      </w:r>
    </w:p>
  </w:endnote>
  <w:endnote w:type="continuationSeparator" w:id="1">
    <w:p w:rsidR="00D369E1" w:rsidRDefault="00D369E1" w:rsidP="001B7A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9E1" w:rsidRDefault="00D369E1" w:rsidP="001B7A2A">
      <w:pPr>
        <w:spacing w:after="0" w:line="240" w:lineRule="auto"/>
      </w:pPr>
      <w:r>
        <w:separator/>
      </w:r>
    </w:p>
  </w:footnote>
  <w:footnote w:type="continuationSeparator" w:id="1">
    <w:p w:rsidR="00D369E1" w:rsidRDefault="00D369E1" w:rsidP="001B7A2A">
      <w:pPr>
        <w:spacing w:after="0" w:line="240" w:lineRule="auto"/>
      </w:pPr>
      <w:r>
        <w:continuationSeparator/>
      </w:r>
    </w:p>
  </w:footnote>
  <w:footnote w:id="2">
    <w:p w:rsidR="002865F6" w:rsidRPr="002865F6" w:rsidRDefault="003354F4" w:rsidP="002865F6">
      <w:pPr>
        <w:pStyle w:val="FootnoteText"/>
        <w:jc w:val="both"/>
        <w:rPr>
          <w:rFonts w:ascii="Times New Roman" w:hAnsi="Times New Roman" w:cs="Times New Roman"/>
        </w:rPr>
      </w:pPr>
      <w:r w:rsidRPr="002865F6">
        <w:rPr>
          <w:rStyle w:val="FootnoteReference"/>
          <w:rFonts w:ascii="Times New Roman" w:hAnsi="Times New Roman" w:cs="Times New Roman"/>
        </w:rPr>
        <w:footnoteRef/>
      </w:r>
      <w:r w:rsidR="00CF1AE4">
        <w:rPr>
          <w:rFonts w:ascii="Times New Roman" w:hAnsi="Times New Roman" w:cs="Times New Roman"/>
        </w:rPr>
        <w:t xml:space="preserve">Section </w:t>
      </w:r>
      <w:r w:rsidR="002865F6" w:rsidRPr="002865F6">
        <w:rPr>
          <w:rFonts w:ascii="Times New Roman" w:hAnsi="Times New Roman" w:cs="Times New Roman"/>
        </w:rPr>
        <w:t>27 (3) of the Maintenance Act [Chapter ] provides that The noting of an appeal in terms of this section shall not, pending the determination of the appeal, suspend the decision appealed against unless the maintenance court, on application being made to it, directs otherwise, and for such purposes the maintenance court may give such directions as it thinks fit, including, but without derogation from the generality of the foregoing, a direction that, pending the determination of the appeal—</w:t>
      </w:r>
    </w:p>
    <w:p w:rsidR="002865F6" w:rsidRPr="002865F6" w:rsidRDefault="002865F6" w:rsidP="002865F6">
      <w:pPr>
        <w:pStyle w:val="FootnoteText"/>
        <w:jc w:val="both"/>
        <w:rPr>
          <w:rFonts w:ascii="Times New Roman" w:hAnsi="Times New Roman" w:cs="Times New Roman"/>
        </w:rPr>
      </w:pPr>
    </w:p>
    <w:p w:rsidR="002865F6" w:rsidRPr="002865F6" w:rsidRDefault="002865F6" w:rsidP="002865F6">
      <w:pPr>
        <w:pStyle w:val="FootnoteText"/>
        <w:jc w:val="both"/>
        <w:rPr>
          <w:rFonts w:ascii="Times New Roman" w:hAnsi="Times New Roman" w:cs="Times New Roman"/>
        </w:rPr>
      </w:pPr>
      <w:r w:rsidRPr="002865F6">
        <w:rPr>
          <w:rFonts w:ascii="Times New Roman" w:hAnsi="Times New Roman" w:cs="Times New Roman"/>
        </w:rPr>
        <w:t>(</w:t>
      </w:r>
      <w:r w:rsidRPr="002865F6">
        <w:rPr>
          <w:rFonts w:ascii="Times New Roman" w:hAnsi="Times New Roman" w:cs="Times New Roman"/>
          <w:i/>
          <w:iCs/>
        </w:rPr>
        <w:t>a</w:t>
      </w:r>
      <w:r w:rsidRPr="002865F6">
        <w:rPr>
          <w:rFonts w:ascii="Times New Roman" w:hAnsi="Times New Roman" w:cs="Times New Roman"/>
        </w:rPr>
        <w:t>) the whole or any portion of the maintenance be paid to or for the benefit of the dependant concerned; or</w:t>
      </w:r>
    </w:p>
    <w:p w:rsidR="002865F6" w:rsidRPr="002865F6" w:rsidRDefault="002865F6" w:rsidP="002865F6">
      <w:pPr>
        <w:pStyle w:val="FootnoteText"/>
        <w:jc w:val="both"/>
        <w:rPr>
          <w:rFonts w:ascii="Times New Roman" w:hAnsi="Times New Roman" w:cs="Times New Roman"/>
        </w:rPr>
      </w:pPr>
      <w:r w:rsidRPr="002865F6">
        <w:rPr>
          <w:rFonts w:ascii="Times New Roman" w:hAnsi="Times New Roman" w:cs="Times New Roman"/>
        </w:rPr>
        <w:t>(</w:t>
      </w:r>
      <w:r w:rsidRPr="002865F6">
        <w:rPr>
          <w:rFonts w:ascii="Times New Roman" w:hAnsi="Times New Roman" w:cs="Times New Roman"/>
          <w:i/>
          <w:iCs/>
        </w:rPr>
        <w:t>b</w:t>
      </w:r>
      <w:r w:rsidRPr="002865F6">
        <w:rPr>
          <w:rFonts w:ascii="Times New Roman" w:hAnsi="Times New Roman" w:cs="Times New Roman"/>
        </w:rPr>
        <w:t>) the whole or any portion of the maintenance be paid into court; or</w:t>
      </w:r>
    </w:p>
    <w:p w:rsidR="002865F6" w:rsidRPr="002865F6" w:rsidRDefault="002865F6" w:rsidP="002865F6">
      <w:pPr>
        <w:pStyle w:val="FootnoteText"/>
        <w:jc w:val="both"/>
        <w:rPr>
          <w:rFonts w:ascii="Times New Roman" w:hAnsi="Times New Roman" w:cs="Times New Roman"/>
        </w:rPr>
      </w:pPr>
      <w:r w:rsidRPr="002865F6">
        <w:rPr>
          <w:rFonts w:ascii="Times New Roman" w:hAnsi="Times New Roman" w:cs="Times New Roman"/>
        </w:rPr>
        <w:t>(</w:t>
      </w:r>
      <w:r w:rsidRPr="002865F6">
        <w:rPr>
          <w:rFonts w:ascii="Times New Roman" w:hAnsi="Times New Roman" w:cs="Times New Roman"/>
          <w:i/>
          <w:iCs/>
        </w:rPr>
        <w:t>c</w:t>
      </w:r>
      <w:r w:rsidRPr="002865F6">
        <w:rPr>
          <w:rFonts w:ascii="Times New Roman" w:hAnsi="Times New Roman" w:cs="Times New Roman"/>
        </w:rPr>
        <w:t>) payment of the whole or any portion of the maintenance be suspended for such period as the court may specify.</w:t>
      </w:r>
    </w:p>
    <w:p w:rsidR="002865F6" w:rsidRPr="002865F6" w:rsidRDefault="002865F6" w:rsidP="002865F6">
      <w:pPr>
        <w:pStyle w:val="FootnoteText"/>
        <w:jc w:val="both"/>
        <w:rPr>
          <w:rFonts w:ascii="Times New Roman" w:hAnsi="Times New Roman" w:cs="Times New Roman"/>
        </w:rPr>
      </w:pPr>
      <w:r w:rsidRPr="002865F6">
        <w:rPr>
          <w:rFonts w:ascii="Times New Roman" w:hAnsi="Times New Roman" w:cs="Times New Roman"/>
        </w:rPr>
        <w:t>(4) On an appeal in terms of this section, the court may, if it allows the appeal, make such order as it thinks fit relating to the repayment of any sums of money paid towards the maintenance of any person pending the determination of the appeal.</w:t>
      </w:r>
    </w:p>
    <w:p w:rsidR="003354F4" w:rsidRDefault="003354F4">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42007"/>
      <w:docPartObj>
        <w:docPartGallery w:val="Page Numbers (Top of Page)"/>
        <w:docPartUnique/>
      </w:docPartObj>
    </w:sdtPr>
    <w:sdtContent>
      <w:p w:rsidR="00FF564B" w:rsidRDefault="00851E29">
        <w:pPr>
          <w:pStyle w:val="Header"/>
          <w:jc w:val="right"/>
        </w:pPr>
        <w:fldSimple w:instr=" PAGE   \* MERGEFORMAT ">
          <w:r w:rsidR="00845247">
            <w:rPr>
              <w:noProof/>
            </w:rPr>
            <w:t>7</w:t>
          </w:r>
        </w:fldSimple>
      </w:p>
      <w:p w:rsidR="00FF564B" w:rsidRDefault="00FF564B">
        <w:pPr>
          <w:pStyle w:val="Header"/>
          <w:jc w:val="right"/>
        </w:pPr>
        <w:r>
          <w:t>HB 226/20</w:t>
        </w:r>
      </w:p>
      <w:p w:rsidR="00FF564B" w:rsidRDefault="00FF564B">
        <w:pPr>
          <w:pStyle w:val="Header"/>
          <w:jc w:val="right"/>
        </w:pPr>
        <w:r>
          <w:t>HC  1295/20</w:t>
        </w:r>
      </w:p>
    </w:sdtContent>
  </w:sdt>
  <w:p w:rsidR="00FF564B" w:rsidRDefault="00FF56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322DE"/>
    <w:multiLevelType w:val="hybridMultilevel"/>
    <w:tmpl w:val="588C891E"/>
    <w:lvl w:ilvl="0" w:tplc="DB003966">
      <w:start w:val="1"/>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1">
    <w:nsid w:val="2EB648EE"/>
    <w:multiLevelType w:val="hybridMultilevel"/>
    <w:tmpl w:val="8E862BD4"/>
    <w:lvl w:ilvl="0" w:tplc="7F16F04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E131649"/>
    <w:multiLevelType w:val="hybridMultilevel"/>
    <w:tmpl w:val="588C891E"/>
    <w:lvl w:ilvl="0" w:tplc="DB003966">
      <w:start w:val="1"/>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3">
    <w:nsid w:val="4F861E32"/>
    <w:multiLevelType w:val="multilevel"/>
    <w:tmpl w:val="7610CB5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1B50"/>
    <w:rsid w:val="000205DF"/>
    <w:rsid w:val="00060ED9"/>
    <w:rsid w:val="001B7A2A"/>
    <w:rsid w:val="002145FF"/>
    <w:rsid w:val="002466A4"/>
    <w:rsid w:val="00283A91"/>
    <w:rsid w:val="00284D5F"/>
    <w:rsid w:val="002865F6"/>
    <w:rsid w:val="00334B88"/>
    <w:rsid w:val="003354F4"/>
    <w:rsid w:val="003B2E92"/>
    <w:rsid w:val="003C21EA"/>
    <w:rsid w:val="00417DE5"/>
    <w:rsid w:val="00483ED1"/>
    <w:rsid w:val="00485AD6"/>
    <w:rsid w:val="00547E03"/>
    <w:rsid w:val="00560531"/>
    <w:rsid w:val="00571E07"/>
    <w:rsid w:val="005A4A07"/>
    <w:rsid w:val="005A4FA3"/>
    <w:rsid w:val="006727E3"/>
    <w:rsid w:val="006A4E85"/>
    <w:rsid w:val="006F67DF"/>
    <w:rsid w:val="007B38DB"/>
    <w:rsid w:val="007B5FAF"/>
    <w:rsid w:val="007D6109"/>
    <w:rsid w:val="007F2EDD"/>
    <w:rsid w:val="00845247"/>
    <w:rsid w:val="00851E29"/>
    <w:rsid w:val="008B0CD9"/>
    <w:rsid w:val="00903C8E"/>
    <w:rsid w:val="00A01B50"/>
    <w:rsid w:val="00A1251C"/>
    <w:rsid w:val="00A50298"/>
    <w:rsid w:val="00B8631A"/>
    <w:rsid w:val="00B900B0"/>
    <w:rsid w:val="00BA016B"/>
    <w:rsid w:val="00C620AA"/>
    <w:rsid w:val="00CF1AE4"/>
    <w:rsid w:val="00D157AA"/>
    <w:rsid w:val="00D369E1"/>
    <w:rsid w:val="00D663BA"/>
    <w:rsid w:val="00E22B22"/>
    <w:rsid w:val="00E2335F"/>
    <w:rsid w:val="00FF56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B5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01B50"/>
    <w:rPr>
      <w:i/>
      <w:iCs/>
    </w:rPr>
  </w:style>
  <w:style w:type="paragraph" w:styleId="NormalWeb">
    <w:name w:val="Normal (Web)"/>
    <w:basedOn w:val="Normal"/>
    <w:rsid w:val="00A01B50"/>
    <w:pPr>
      <w:autoSpaceDN w:val="0"/>
      <w:spacing w:before="100" w:after="100" w:line="240" w:lineRule="auto"/>
    </w:pPr>
    <w:rPr>
      <w:rFonts w:ascii="Times New Roman" w:eastAsia="Times New Roman" w:hAnsi="Times New Roman" w:cs="Times New Roman"/>
      <w:sz w:val="24"/>
      <w:szCs w:val="24"/>
      <w:lang w:eastAsia="en-ZW"/>
    </w:rPr>
  </w:style>
  <w:style w:type="paragraph" w:customStyle="1" w:styleId="Default">
    <w:name w:val="Default"/>
    <w:rsid w:val="002466A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205DF"/>
    <w:pPr>
      <w:ind w:left="720"/>
      <w:contextualSpacing/>
    </w:pPr>
  </w:style>
  <w:style w:type="paragraph" w:styleId="Header">
    <w:name w:val="header"/>
    <w:basedOn w:val="Normal"/>
    <w:link w:val="HeaderChar"/>
    <w:uiPriority w:val="99"/>
    <w:unhideWhenUsed/>
    <w:rsid w:val="001B7A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A2A"/>
  </w:style>
  <w:style w:type="paragraph" w:styleId="Footer">
    <w:name w:val="footer"/>
    <w:basedOn w:val="Normal"/>
    <w:link w:val="FooterChar"/>
    <w:uiPriority w:val="99"/>
    <w:unhideWhenUsed/>
    <w:rsid w:val="001B7A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A2A"/>
  </w:style>
  <w:style w:type="paragraph" w:styleId="FootnoteText">
    <w:name w:val="footnote text"/>
    <w:basedOn w:val="Normal"/>
    <w:link w:val="FootnoteTextChar"/>
    <w:uiPriority w:val="99"/>
    <w:semiHidden/>
    <w:unhideWhenUsed/>
    <w:rsid w:val="003354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54F4"/>
    <w:rPr>
      <w:sz w:val="20"/>
      <w:szCs w:val="20"/>
    </w:rPr>
  </w:style>
  <w:style w:type="character" w:styleId="FootnoteReference">
    <w:name w:val="footnote reference"/>
    <w:basedOn w:val="DefaultParagraphFont"/>
    <w:uiPriority w:val="99"/>
    <w:semiHidden/>
    <w:unhideWhenUsed/>
    <w:rsid w:val="003354F4"/>
    <w:rPr>
      <w:vertAlign w:val="superscript"/>
    </w:rPr>
  </w:style>
  <w:style w:type="paragraph" w:styleId="NoSpacing">
    <w:name w:val="No Spacing"/>
    <w:uiPriority w:val="1"/>
    <w:qFormat/>
    <w:rsid w:val="002865F6"/>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0227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1A725-A80D-46A6-B4B7-27F1D2EFC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1913</Words>
  <Characters>10907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sabawu</cp:lastModifiedBy>
  <cp:revision>2</cp:revision>
  <cp:lastPrinted>2020-10-21T11:58:00Z</cp:lastPrinted>
  <dcterms:created xsi:type="dcterms:W3CDTF">2020-11-10T10:26:00Z</dcterms:created>
  <dcterms:modified xsi:type="dcterms:W3CDTF">2020-11-10T10:26:00Z</dcterms:modified>
</cp:coreProperties>
</file>