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60" w:rsidRDefault="00B53B04">
      <w:pPr>
        <w:tabs>
          <w:tab w:val="left" w:pos="5610"/>
        </w:tabs>
        <w:spacing w:before="75" w:line="384" w:lineRule="auto"/>
        <w:ind w:left="23" w:right="171"/>
        <w:rPr>
          <w:b/>
          <w:position w:val="2"/>
          <w:sz w:val="24"/>
        </w:rPr>
      </w:pPr>
      <w:r>
        <w:rPr>
          <w:b/>
          <w:position w:val="2"/>
          <w:sz w:val="24"/>
        </w:rPr>
        <w:t>IN THE LABOUR COURT OF ZIMBABWE</w:t>
      </w:r>
      <w:r>
        <w:rPr>
          <w:b/>
          <w:position w:val="2"/>
          <w:sz w:val="24"/>
        </w:rPr>
        <w:tab/>
      </w:r>
      <w:r>
        <w:rPr>
          <w:b/>
          <w:sz w:val="24"/>
        </w:rPr>
        <w:t>JUDGMENT</w:t>
      </w:r>
      <w:r>
        <w:rPr>
          <w:b/>
          <w:spacing w:val="-10"/>
          <w:sz w:val="24"/>
        </w:rPr>
        <w:t xml:space="preserve"> </w:t>
      </w:r>
      <w:r>
        <w:rPr>
          <w:b/>
          <w:sz w:val="24"/>
        </w:rPr>
        <w:t>NO.</w:t>
      </w:r>
      <w:r>
        <w:rPr>
          <w:b/>
          <w:spacing w:val="-10"/>
          <w:sz w:val="24"/>
        </w:rPr>
        <w:t xml:space="preserve"> </w:t>
      </w:r>
      <w:r>
        <w:rPr>
          <w:b/>
          <w:sz w:val="24"/>
        </w:rPr>
        <w:t>LC/H/256</w:t>
      </w:r>
      <w:r>
        <w:rPr>
          <w:b/>
          <w:spacing w:val="-10"/>
          <w:sz w:val="24"/>
        </w:rPr>
        <w:t xml:space="preserve"> </w:t>
      </w:r>
      <w:r>
        <w:rPr>
          <w:b/>
          <w:sz w:val="24"/>
        </w:rPr>
        <w:t>/25 HARARE, 20</w:t>
      </w:r>
      <w:r>
        <w:rPr>
          <w:b/>
          <w:position w:val="8"/>
          <w:sz w:val="16"/>
        </w:rPr>
        <w:t>TH</w:t>
      </w:r>
      <w:r>
        <w:rPr>
          <w:b/>
          <w:spacing w:val="40"/>
          <w:position w:val="8"/>
          <w:sz w:val="16"/>
        </w:rPr>
        <w:t xml:space="preserve"> </w:t>
      </w:r>
      <w:r>
        <w:rPr>
          <w:b/>
          <w:sz w:val="24"/>
        </w:rPr>
        <w:t>MAY, 2025</w:t>
      </w:r>
      <w:r>
        <w:rPr>
          <w:b/>
          <w:sz w:val="24"/>
        </w:rPr>
        <w:tab/>
      </w:r>
      <w:r>
        <w:rPr>
          <w:b/>
          <w:spacing w:val="-50"/>
          <w:sz w:val="24"/>
        </w:rPr>
        <w:t xml:space="preserve"> </w:t>
      </w:r>
      <w:r>
        <w:rPr>
          <w:b/>
          <w:position w:val="2"/>
          <w:sz w:val="24"/>
        </w:rPr>
        <w:t>CASE NO. LC/H/262/25</w:t>
      </w:r>
    </w:p>
    <w:p w:rsidR="007F4B60" w:rsidRDefault="00B53B04">
      <w:pPr>
        <w:spacing w:before="34"/>
        <w:ind w:left="23"/>
        <w:rPr>
          <w:b/>
          <w:sz w:val="24"/>
        </w:rPr>
      </w:pPr>
      <w:r>
        <w:rPr>
          <w:b/>
          <w:spacing w:val="-5"/>
          <w:sz w:val="24"/>
        </w:rPr>
        <w:t>AND</w:t>
      </w:r>
    </w:p>
    <w:p w:rsidR="007F4B60" w:rsidRDefault="00B53B04">
      <w:pPr>
        <w:spacing w:before="187"/>
        <w:ind w:left="23"/>
        <w:rPr>
          <w:b/>
          <w:sz w:val="24"/>
        </w:rPr>
      </w:pPr>
      <w:r>
        <w:rPr>
          <w:b/>
          <w:sz w:val="24"/>
        </w:rPr>
        <w:t>24</w:t>
      </w:r>
      <w:proofErr w:type="spellStart"/>
      <w:r>
        <w:rPr>
          <w:b/>
          <w:position w:val="8"/>
          <w:sz w:val="16"/>
        </w:rPr>
        <w:t>th</w:t>
      </w:r>
      <w:proofErr w:type="spellEnd"/>
      <w:r>
        <w:rPr>
          <w:b/>
          <w:spacing w:val="18"/>
          <w:position w:val="8"/>
          <w:sz w:val="16"/>
        </w:rPr>
        <w:t xml:space="preserve"> </w:t>
      </w:r>
      <w:r>
        <w:rPr>
          <w:b/>
          <w:sz w:val="24"/>
        </w:rPr>
        <w:t>JULY,</w:t>
      </w:r>
      <w:r>
        <w:rPr>
          <w:b/>
          <w:spacing w:val="-1"/>
          <w:sz w:val="24"/>
        </w:rPr>
        <w:t xml:space="preserve"> </w:t>
      </w:r>
      <w:r>
        <w:rPr>
          <w:b/>
          <w:spacing w:val="-4"/>
          <w:sz w:val="24"/>
        </w:rPr>
        <w:t>2025</w:t>
      </w:r>
    </w:p>
    <w:p w:rsidR="007F4B60" w:rsidRDefault="007F4B60">
      <w:pPr>
        <w:pStyle w:val="BodyText"/>
        <w:ind w:left="0"/>
        <w:jc w:val="left"/>
        <w:rPr>
          <w:b/>
        </w:rPr>
      </w:pPr>
    </w:p>
    <w:p w:rsidR="007F4B60" w:rsidRDefault="007F4B60">
      <w:pPr>
        <w:pStyle w:val="BodyText"/>
        <w:spacing w:before="165"/>
        <w:ind w:left="0"/>
        <w:jc w:val="left"/>
        <w:rPr>
          <w:b/>
        </w:rPr>
      </w:pPr>
    </w:p>
    <w:p w:rsidR="007F4B60" w:rsidRDefault="00B53B04">
      <w:pPr>
        <w:tabs>
          <w:tab w:val="left" w:pos="6504"/>
        </w:tabs>
        <w:spacing w:line="480" w:lineRule="auto"/>
        <w:ind w:left="83" w:right="1136" w:hanging="60"/>
        <w:rPr>
          <w:b/>
          <w:sz w:val="24"/>
        </w:rPr>
      </w:pPr>
      <w:r>
        <w:rPr>
          <w:b/>
          <w:sz w:val="24"/>
        </w:rPr>
        <w:t>TRIXIE MINE (PRIVATE) LIMITED</w:t>
      </w:r>
      <w:r>
        <w:rPr>
          <w:b/>
          <w:sz w:val="24"/>
        </w:rPr>
        <w:tab/>
      </w:r>
      <w:r>
        <w:rPr>
          <w:b/>
          <w:spacing w:val="-2"/>
          <w:sz w:val="24"/>
        </w:rPr>
        <w:t xml:space="preserve">APPELLANT </w:t>
      </w:r>
      <w:r>
        <w:rPr>
          <w:b/>
          <w:spacing w:val="-4"/>
          <w:sz w:val="24"/>
        </w:rPr>
        <w:t>AND</w:t>
      </w:r>
    </w:p>
    <w:p w:rsidR="007F4B60" w:rsidRDefault="00B53B04">
      <w:pPr>
        <w:tabs>
          <w:tab w:val="left" w:pos="5064"/>
        </w:tabs>
        <w:spacing w:before="8"/>
        <w:ind w:left="23" w:right="954"/>
        <w:rPr>
          <w:b/>
          <w:sz w:val="24"/>
        </w:rPr>
      </w:pPr>
      <w:r>
        <w:rPr>
          <w:b/>
          <w:sz w:val="24"/>
        </w:rPr>
        <w:t>JOSAYA LEVY</w:t>
      </w:r>
      <w:r>
        <w:rPr>
          <w:b/>
          <w:sz w:val="24"/>
        </w:rPr>
        <w:tab/>
        <w:t>1</w:t>
      </w:r>
      <w:r>
        <w:rPr>
          <w:b/>
          <w:sz w:val="24"/>
          <w:vertAlign w:val="superscript"/>
        </w:rPr>
        <w:t>ST</w:t>
      </w:r>
      <w:r>
        <w:rPr>
          <w:b/>
          <w:spacing w:val="-17"/>
          <w:sz w:val="24"/>
        </w:rPr>
        <w:t xml:space="preserve"> </w:t>
      </w:r>
      <w:r>
        <w:rPr>
          <w:b/>
          <w:sz w:val="24"/>
        </w:rPr>
        <w:t>TO</w:t>
      </w:r>
      <w:r>
        <w:rPr>
          <w:b/>
          <w:spacing w:val="-15"/>
          <w:sz w:val="24"/>
        </w:rPr>
        <w:t xml:space="preserve"> </w:t>
      </w:r>
      <w:r>
        <w:rPr>
          <w:b/>
          <w:sz w:val="24"/>
        </w:rPr>
        <w:t>45</w:t>
      </w:r>
      <w:r>
        <w:rPr>
          <w:b/>
          <w:sz w:val="24"/>
          <w:vertAlign w:val="superscript"/>
        </w:rPr>
        <w:t>TH</w:t>
      </w:r>
      <w:r>
        <w:rPr>
          <w:b/>
          <w:spacing w:val="-15"/>
          <w:sz w:val="24"/>
        </w:rPr>
        <w:t xml:space="preserve"> </w:t>
      </w:r>
      <w:r>
        <w:rPr>
          <w:b/>
          <w:sz w:val="24"/>
        </w:rPr>
        <w:t>RESPONDENTS AND 45 OTHERS</w:t>
      </w:r>
    </w:p>
    <w:p w:rsidR="007F4B60" w:rsidRDefault="00B53B04">
      <w:pPr>
        <w:spacing w:before="195"/>
        <w:ind w:left="23"/>
        <w:rPr>
          <w:b/>
          <w:sz w:val="24"/>
        </w:rPr>
      </w:pPr>
      <w:r>
        <w:rPr>
          <w:b/>
          <w:spacing w:val="-5"/>
          <w:sz w:val="24"/>
        </w:rPr>
        <w:t>AND</w:t>
      </w:r>
    </w:p>
    <w:p w:rsidR="007F4B60" w:rsidRDefault="00B53B04">
      <w:pPr>
        <w:tabs>
          <w:tab w:val="left" w:pos="5383"/>
        </w:tabs>
        <w:spacing w:before="196"/>
        <w:ind w:left="23"/>
        <w:rPr>
          <w:b/>
          <w:sz w:val="24"/>
        </w:rPr>
      </w:pPr>
      <w:r>
        <w:rPr>
          <w:b/>
          <w:sz w:val="24"/>
        </w:rPr>
        <w:t>TAWANDA</w:t>
      </w:r>
      <w:r>
        <w:rPr>
          <w:b/>
          <w:spacing w:val="-4"/>
          <w:sz w:val="24"/>
        </w:rPr>
        <w:t xml:space="preserve"> </w:t>
      </w:r>
      <w:r>
        <w:rPr>
          <w:b/>
          <w:sz w:val="24"/>
        </w:rPr>
        <w:t>MARISA</w:t>
      </w:r>
      <w:r>
        <w:rPr>
          <w:b/>
          <w:spacing w:val="-1"/>
          <w:sz w:val="24"/>
        </w:rPr>
        <w:t xml:space="preserve"> </w:t>
      </w:r>
      <w:r>
        <w:rPr>
          <w:b/>
          <w:spacing w:val="-4"/>
          <w:sz w:val="24"/>
        </w:rPr>
        <w:t>N.O.</w:t>
      </w:r>
      <w:r>
        <w:rPr>
          <w:b/>
          <w:sz w:val="24"/>
        </w:rPr>
        <w:tab/>
        <w:t>46</w:t>
      </w:r>
      <w:r>
        <w:rPr>
          <w:b/>
          <w:position w:val="8"/>
          <w:sz w:val="16"/>
        </w:rPr>
        <w:t>TH</w:t>
      </w:r>
      <w:r>
        <w:rPr>
          <w:b/>
          <w:spacing w:val="17"/>
          <w:position w:val="8"/>
          <w:sz w:val="16"/>
        </w:rPr>
        <w:t xml:space="preserve"> </w:t>
      </w:r>
      <w:r>
        <w:rPr>
          <w:b/>
          <w:spacing w:val="-2"/>
          <w:sz w:val="24"/>
        </w:rPr>
        <w:t>RESPONDENT</w:t>
      </w:r>
    </w:p>
    <w:p w:rsidR="007F4B60" w:rsidRDefault="007F4B60">
      <w:pPr>
        <w:pStyle w:val="BodyText"/>
        <w:ind w:left="0"/>
        <w:jc w:val="left"/>
        <w:rPr>
          <w:b/>
        </w:rPr>
      </w:pPr>
    </w:p>
    <w:p w:rsidR="007F4B60" w:rsidRDefault="007F4B60">
      <w:pPr>
        <w:pStyle w:val="BodyText"/>
        <w:spacing w:before="163"/>
        <w:ind w:left="0"/>
        <w:jc w:val="left"/>
        <w:rPr>
          <w:b/>
        </w:rPr>
      </w:pPr>
    </w:p>
    <w:p w:rsidR="007F4B60" w:rsidRDefault="00B53B04">
      <w:pPr>
        <w:ind w:left="23"/>
        <w:rPr>
          <w:b/>
          <w:sz w:val="24"/>
        </w:rPr>
      </w:pPr>
      <w:r>
        <w:rPr>
          <w:b/>
          <w:sz w:val="24"/>
        </w:rPr>
        <w:t>Before</w:t>
      </w:r>
      <w:r>
        <w:rPr>
          <w:b/>
          <w:spacing w:val="-7"/>
          <w:sz w:val="24"/>
        </w:rPr>
        <w:t xml:space="preserve"> </w:t>
      </w:r>
      <w:r>
        <w:rPr>
          <w:b/>
          <w:sz w:val="24"/>
        </w:rPr>
        <w:t>the</w:t>
      </w:r>
      <w:r>
        <w:rPr>
          <w:b/>
          <w:spacing w:val="-1"/>
          <w:sz w:val="24"/>
        </w:rPr>
        <w:t xml:space="preserve"> </w:t>
      </w:r>
      <w:proofErr w:type="spellStart"/>
      <w:r>
        <w:rPr>
          <w:b/>
          <w:sz w:val="24"/>
        </w:rPr>
        <w:t>Honourable</w:t>
      </w:r>
      <w:proofErr w:type="spellEnd"/>
      <w:r>
        <w:rPr>
          <w:b/>
          <w:spacing w:val="-2"/>
          <w:sz w:val="24"/>
        </w:rPr>
        <w:t xml:space="preserve"> </w:t>
      </w:r>
      <w:proofErr w:type="spellStart"/>
      <w:r>
        <w:rPr>
          <w:b/>
          <w:sz w:val="24"/>
        </w:rPr>
        <w:t>Chivizhe</w:t>
      </w:r>
      <w:proofErr w:type="spellEnd"/>
      <w:r>
        <w:rPr>
          <w:b/>
          <w:spacing w:val="-3"/>
          <w:sz w:val="24"/>
        </w:rPr>
        <w:t xml:space="preserve"> </w:t>
      </w:r>
      <w:r>
        <w:rPr>
          <w:b/>
          <w:spacing w:val="-5"/>
          <w:sz w:val="24"/>
        </w:rPr>
        <w:t>J;</w:t>
      </w:r>
    </w:p>
    <w:p w:rsidR="007F4B60" w:rsidRDefault="007F4B60">
      <w:pPr>
        <w:pStyle w:val="BodyText"/>
        <w:ind w:left="0"/>
        <w:jc w:val="left"/>
        <w:rPr>
          <w:b/>
        </w:rPr>
      </w:pPr>
    </w:p>
    <w:p w:rsidR="007F4B60" w:rsidRDefault="007F4B60">
      <w:pPr>
        <w:pStyle w:val="BodyText"/>
        <w:spacing w:before="199"/>
        <w:ind w:left="0"/>
        <w:jc w:val="left"/>
        <w:rPr>
          <w:b/>
        </w:rPr>
      </w:pPr>
    </w:p>
    <w:p w:rsidR="007F4B60" w:rsidRDefault="00B53B04">
      <w:pPr>
        <w:tabs>
          <w:tab w:val="left" w:pos="2387"/>
        </w:tabs>
        <w:spacing w:line="448" w:lineRule="auto"/>
        <w:ind w:left="23" w:right="3036"/>
        <w:rPr>
          <w:i/>
          <w:sz w:val="24"/>
        </w:rPr>
      </w:pPr>
      <w:r>
        <w:rPr>
          <w:i/>
          <w:sz w:val="24"/>
        </w:rPr>
        <w:t>For the Appellant</w:t>
      </w:r>
      <w:r>
        <w:rPr>
          <w:i/>
          <w:sz w:val="24"/>
        </w:rPr>
        <w:tab/>
      </w:r>
      <w:proofErr w:type="spellStart"/>
      <w:r>
        <w:rPr>
          <w:i/>
          <w:sz w:val="24"/>
        </w:rPr>
        <w:t>Ms</w:t>
      </w:r>
      <w:proofErr w:type="spellEnd"/>
      <w:r>
        <w:rPr>
          <w:i/>
          <w:sz w:val="24"/>
        </w:rPr>
        <w:t xml:space="preserve"> C. </w:t>
      </w:r>
      <w:proofErr w:type="spellStart"/>
      <w:r>
        <w:rPr>
          <w:i/>
          <w:sz w:val="24"/>
        </w:rPr>
        <w:t>Shoniwa</w:t>
      </w:r>
      <w:proofErr w:type="spellEnd"/>
      <w:r>
        <w:rPr>
          <w:i/>
          <w:sz w:val="24"/>
        </w:rPr>
        <w:t xml:space="preserve"> (Legal Practitioner) For</w:t>
      </w:r>
      <w:r>
        <w:rPr>
          <w:i/>
          <w:spacing w:val="-7"/>
          <w:sz w:val="24"/>
        </w:rPr>
        <w:t xml:space="preserve"> </w:t>
      </w:r>
      <w:r>
        <w:rPr>
          <w:i/>
          <w:sz w:val="24"/>
        </w:rPr>
        <w:t>1</w:t>
      </w:r>
      <w:r>
        <w:rPr>
          <w:i/>
          <w:sz w:val="24"/>
          <w:vertAlign w:val="superscript"/>
        </w:rPr>
        <w:t>st</w:t>
      </w:r>
      <w:r>
        <w:rPr>
          <w:i/>
          <w:spacing w:val="40"/>
          <w:sz w:val="24"/>
        </w:rPr>
        <w:t xml:space="preserve"> </w:t>
      </w:r>
      <w:r>
        <w:rPr>
          <w:i/>
          <w:sz w:val="24"/>
        </w:rPr>
        <w:t>to</w:t>
      </w:r>
      <w:r>
        <w:rPr>
          <w:i/>
          <w:spacing w:val="-7"/>
          <w:sz w:val="24"/>
        </w:rPr>
        <w:t xml:space="preserve"> </w:t>
      </w:r>
      <w:r>
        <w:rPr>
          <w:i/>
          <w:sz w:val="24"/>
        </w:rPr>
        <w:t>45</w:t>
      </w:r>
      <w:r>
        <w:rPr>
          <w:i/>
          <w:sz w:val="24"/>
          <w:vertAlign w:val="superscript"/>
        </w:rPr>
        <w:t>th</w:t>
      </w:r>
      <w:r>
        <w:rPr>
          <w:i/>
          <w:spacing w:val="-6"/>
          <w:sz w:val="24"/>
        </w:rPr>
        <w:t xml:space="preserve"> </w:t>
      </w:r>
      <w:r>
        <w:rPr>
          <w:i/>
          <w:sz w:val="24"/>
        </w:rPr>
        <w:t>Respondents</w:t>
      </w:r>
      <w:r>
        <w:rPr>
          <w:i/>
          <w:spacing w:val="-9"/>
          <w:sz w:val="24"/>
        </w:rPr>
        <w:t xml:space="preserve"> </w:t>
      </w:r>
      <w:r>
        <w:rPr>
          <w:i/>
          <w:sz w:val="24"/>
        </w:rPr>
        <w:t>Mr.</w:t>
      </w:r>
      <w:r>
        <w:rPr>
          <w:i/>
          <w:spacing w:val="-10"/>
          <w:sz w:val="24"/>
        </w:rPr>
        <w:t xml:space="preserve"> </w:t>
      </w:r>
      <w:r>
        <w:rPr>
          <w:i/>
          <w:sz w:val="24"/>
        </w:rPr>
        <w:t>L.</w:t>
      </w:r>
      <w:r>
        <w:rPr>
          <w:i/>
          <w:spacing w:val="-7"/>
          <w:sz w:val="24"/>
        </w:rPr>
        <w:t xml:space="preserve"> </w:t>
      </w:r>
      <w:proofErr w:type="spellStart"/>
      <w:r>
        <w:rPr>
          <w:i/>
          <w:sz w:val="24"/>
        </w:rPr>
        <w:t>Pwanyiwa</w:t>
      </w:r>
      <w:proofErr w:type="spellEnd"/>
      <w:r>
        <w:rPr>
          <w:i/>
          <w:spacing w:val="-7"/>
          <w:sz w:val="24"/>
        </w:rPr>
        <w:t xml:space="preserve"> </w:t>
      </w:r>
      <w:r>
        <w:rPr>
          <w:i/>
          <w:sz w:val="24"/>
        </w:rPr>
        <w:t>(Trade</w:t>
      </w:r>
      <w:r>
        <w:rPr>
          <w:i/>
          <w:spacing w:val="-7"/>
          <w:sz w:val="24"/>
        </w:rPr>
        <w:t xml:space="preserve"> </w:t>
      </w:r>
      <w:r>
        <w:rPr>
          <w:i/>
          <w:sz w:val="24"/>
        </w:rPr>
        <w:t>Unionist)</w:t>
      </w:r>
    </w:p>
    <w:p w:rsidR="007F4B60" w:rsidRDefault="007F4B60">
      <w:pPr>
        <w:pStyle w:val="BodyText"/>
        <w:spacing w:before="255"/>
        <w:ind w:left="0"/>
        <w:jc w:val="left"/>
        <w:rPr>
          <w:i/>
        </w:rPr>
      </w:pPr>
    </w:p>
    <w:p w:rsidR="007F4B60" w:rsidRDefault="00B53B04">
      <w:pPr>
        <w:ind w:left="23"/>
        <w:rPr>
          <w:b/>
          <w:sz w:val="24"/>
        </w:rPr>
      </w:pPr>
      <w:r>
        <w:rPr>
          <w:b/>
          <w:sz w:val="24"/>
        </w:rPr>
        <w:t>CHIVIZHE</w:t>
      </w:r>
      <w:r>
        <w:rPr>
          <w:b/>
          <w:spacing w:val="-4"/>
          <w:sz w:val="24"/>
        </w:rPr>
        <w:t xml:space="preserve"> </w:t>
      </w:r>
      <w:r>
        <w:rPr>
          <w:b/>
          <w:spacing w:val="-5"/>
          <w:sz w:val="24"/>
        </w:rPr>
        <w:t>J:</w:t>
      </w:r>
    </w:p>
    <w:p w:rsidR="007F4B60" w:rsidRDefault="00B53B04">
      <w:pPr>
        <w:pStyle w:val="BodyText"/>
        <w:spacing w:before="233" w:line="360" w:lineRule="auto"/>
        <w:ind w:right="16" w:firstLine="717"/>
      </w:pPr>
      <w:r>
        <w:t>This is an appeal against a determination by the Designated Agent of the National Employment</w:t>
      </w:r>
      <w:r>
        <w:rPr>
          <w:spacing w:val="-15"/>
        </w:rPr>
        <w:t xml:space="preserve"> </w:t>
      </w:r>
      <w:r>
        <w:t>Council</w:t>
      </w:r>
      <w:r>
        <w:rPr>
          <w:spacing w:val="-9"/>
        </w:rPr>
        <w:t xml:space="preserve"> </w:t>
      </w:r>
      <w:r>
        <w:t>(Mining</w:t>
      </w:r>
      <w:r>
        <w:rPr>
          <w:spacing w:val="-10"/>
        </w:rPr>
        <w:t xml:space="preserve"> </w:t>
      </w:r>
      <w:r>
        <w:t>Industry)</w:t>
      </w:r>
      <w:r>
        <w:rPr>
          <w:spacing w:val="-9"/>
        </w:rPr>
        <w:t xml:space="preserve"> </w:t>
      </w:r>
      <w:proofErr w:type="spellStart"/>
      <w:r>
        <w:t>Honourable</w:t>
      </w:r>
      <w:proofErr w:type="spellEnd"/>
      <w:r>
        <w:rPr>
          <w:spacing w:val="-10"/>
        </w:rPr>
        <w:t xml:space="preserve"> </w:t>
      </w:r>
      <w:r>
        <w:t>Marisa</w:t>
      </w:r>
      <w:r>
        <w:rPr>
          <w:spacing w:val="-12"/>
        </w:rPr>
        <w:t xml:space="preserve"> </w:t>
      </w:r>
      <w:proofErr w:type="spellStart"/>
      <w:r>
        <w:t>Tawanda</w:t>
      </w:r>
      <w:proofErr w:type="spellEnd"/>
      <w:r>
        <w:rPr>
          <w:spacing w:val="-11"/>
        </w:rPr>
        <w:t xml:space="preserve"> </w:t>
      </w:r>
      <w:r>
        <w:t>dated</w:t>
      </w:r>
      <w:r>
        <w:rPr>
          <w:spacing w:val="-4"/>
        </w:rPr>
        <w:t xml:space="preserve"> </w:t>
      </w:r>
      <w:r>
        <w:t>24</w:t>
      </w:r>
      <w:r>
        <w:rPr>
          <w:spacing w:val="-12"/>
        </w:rPr>
        <w:t xml:space="preserve"> </w:t>
      </w:r>
      <w:r>
        <w:t>February</w:t>
      </w:r>
      <w:r>
        <w:rPr>
          <w:spacing w:val="-15"/>
        </w:rPr>
        <w:t xml:space="preserve"> </w:t>
      </w:r>
      <w:r>
        <w:t xml:space="preserve">2025. The appeal has been filed in terms of </w:t>
      </w:r>
      <w:r>
        <w:rPr>
          <w:b/>
        </w:rPr>
        <w:t xml:space="preserve">section 92D </w:t>
      </w:r>
      <w:r>
        <w:t xml:space="preserve">of the </w:t>
      </w:r>
      <w:r>
        <w:rPr>
          <w:b/>
        </w:rPr>
        <w:t>Labor Act [</w:t>
      </w:r>
      <w:r>
        <w:rPr>
          <w:b/>
          <w:i/>
        </w:rPr>
        <w:t>Chapter 28:01</w:t>
      </w:r>
      <w:r>
        <w:rPr>
          <w:b/>
        </w:rPr>
        <w:t>]</w:t>
      </w:r>
      <w:r>
        <w:t>.</w:t>
      </w:r>
    </w:p>
    <w:p w:rsidR="007F4B60" w:rsidRDefault="00B53B04">
      <w:pPr>
        <w:pStyle w:val="BodyText"/>
        <w:spacing w:before="157"/>
        <w:ind w:left="743"/>
      </w:pPr>
      <w:r>
        <w:t>In</w:t>
      </w:r>
      <w:r>
        <w:rPr>
          <w:spacing w:val="-3"/>
        </w:rPr>
        <w:t xml:space="preserve"> </w:t>
      </w:r>
      <w:r>
        <w:t>relief</w:t>
      </w:r>
      <w:r>
        <w:rPr>
          <w:spacing w:val="-5"/>
        </w:rPr>
        <w:t xml:space="preserve"> </w:t>
      </w:r>
      <w:r>
        <w:t>the</w:t>
      </w:r>
      <w:r>
        <w:rPr>
          <w:spacing w:val="-5"/>
        </w:rPr>
        <w:t xml:space="preserve"> </w:t>
      </w:r>
      <w:r>
        <w:t>appellant</w:t>
      </w:r>
      <w:r>
        <w:rPr>
          <w:spacing w:val="-3"/>
        </w:rPr>
        <w:t xml:space="preserve"> </w:t>
      </w:r>
      <w:r>
        <w:t>prays</w:t>
      </w:r>
      <w:r>
        <w:rPr>
          <w:spacing w:val="3"/>
        </w:rPr>
        <w:t xml:space="preserve"> </w:t>
      </w:r>
      <w:r>
        <w:rPr>
          <w:spacing w:val="-4"/>
        </w:rPr>
        <w:t>for:</w:t>
      </w:r>
    </w:p>
    <w:p w:rsidR="007F4B60" w:rsidRDefault="007F4B60">
      <w:pPr>
        <w:pStyle w:val="BodyText"/>
        <w:spacing w:before="25"/>
        <w:ind w:left="0"/>
        <w:jc w:val="left"/>
      </w:pPr>
    </w:p>
    <w:p w:rsidR="007F4B60" w:rsidRDefault="00B53B04">
      <w:pPr>
        <w:pStyle w:val="BodyText"/>
        <w:spacing w:line="360" w:lineRule="auto"/>
        <w:ind w:left="743" w:right="18"/>
      </w:pPr>
      <w:r>
        <w:t>“The</w:t>
      </w:r>
      <w:r>
        <w:rPr>
          <w:spacing w:val="-5"/>
        </w:rPr>
        <w:t xml:space="preserve"> </w:t>
      </w:r>
      <w:r>
        <w:t>determination</w:t>
      </w:r>
      <w:r>
        <w:rPr>
          <w:spacing w:val="-1"/>
        </w:rPr>
        <w:t xml:space="preserve"> </w:t>
      </w:r>
      <w:r>
        <w:t>of</w:t>
      </w:r>
      <w:r>
        <w:rPr>
          <w:spacing w:val="-4"/>
        </w:rPr>
        <w:t xml:space="preserve"> </w:t>
      </w:r>
      <w:r>
        <w:t>the</w:t>
      </w:r>
      <w:r>
        <w:rPr>
          <w:spacing w:val="-4"/>
        </w:rPr>
        <w:t xml:space="preserve"> </w:t>
      </w:r>
      <w:r>
        <w:t>National</w:t>
      </w:r>
      <w:r>
        <w:rPr>
          <w:spacing w:val="-1"/>
        </w:rPr>
        <w:t xml:space="preserve"> </w:t>
      </w:r>
      <w:r>
        <w:t>Employment Council</w:t>
      </w:r>
      <w:r>
        <w:rPr>
          <w:spacing w:val="-1"/>
        </w:rPr>
        <w:t xml:space="preserve"> </w:t>
      </w:r>
      <w:r>
        <w:t>(Mining</w:t>
      </w:r>
      <w:r>
        <w:rPr>
          <w:spacing w:val="-2"/>
        </w:rPr>
        <w:t xml:space="preserve"> </w:t>
      </w:r>
      <w:r>
        <w:t>Industry) by</w:t>
      </w:r>
      <w:r>
        <w:rPr>
          <w:spacing w:val="-11"/>
        </w:rPr>
        <w:t xml:space="preserve"> </w:t>
      </w:r>
      <w:r>
        <w:t xml:space="preserve">Marisa </w:t>
      </w:r>
      <w:proofErr w:type="spellStart"/>
      <w:r>
        <w:t>Tawanda</w:t>
      </w:r>
      <w:proofErr w:type="spellEnd"/>
      <w:r>
        <w:t xml:space="preserve"> dated on 24</w:t>
      </w:r>
      <w:r>
        <w:rPr>
          <w:vertAlign w:val="superscript"/>
        </w:rPr>
        <w:t>th</w:t>
      </w:r>
      <w:r>
        <w:t xml:space="preserve"> February 2025 be set aside and the determination be replaced by the following order;</w:t>
      </w:r>
    </w:p>
    <w:p w:rsidR="007F4B60" w:rsidRDefault="00B53B04">
      <w:pPr>
        <w:pStyle w:val="BodyText"/>
        <w:spacing w:before="160"/>
        <w:ind w:left="743"/>
      </w:pPr>
      <w:r>
        <w:t>The</w:t>
      </w:r>
      <w:r>
        <w:rPr>
          <w:spacing w:val="-8"/>
        </w:rPr>
        <w:t xml:space="preserve"> </w:t>
      </w:r>
      <w:r>
        <w:t>point</w:t>
      </w:r>
      <w:r>
        <w:rPr>
          <w:spacing w:val="1"/>
        </w:rPr>
        <w:t xml:space="preserve"> </w:t>
      </w:r>
      <w:r>
        <w:rPr>
          <w:i/>
        </w:rPr>
        <w:t xml:space="preserve">in </w:t>
      </w:r>
      <w:proofErr w:type="spellStart"/>
      <w:r>
        <w:rPr>
          <w:i/>
        </w:rPr>
        <w:t>limine</w:t>
      </w:r>
      <w:proofErr w:type="spellEnd"/>
      <w:r>
        <w:rPr>
          <w:i/>
        </w:rPr>
        <w:t xml:space="preserve"> </w:t>
      </w:r>
      <w:r>
        <w:t>by</w:t>
      </w:r>
      <w:r>
        <w:rPr>
          <w:spacing w:val="-10"/>
        </w:rPr>
        <w:t xml:space="preserve"> </w:t>
      </w:r>
      <w:r>
        <w:t>the</w:t>
      </w:r>
      <w:r>
        <w:rPr>
          <w:spacing w:val="-1"/>
        </w:rPr>
        <w:t xml:space="preserve"> </w:t>
      </w:r>
      <w:r>
        <w:t>Respond</w:t>
      </w:r>
      <w:r>
        <w:t>ent</w:t>
      </w:r>
      <w:r>
        <w:rPr>
          <w:spacing w:val="1"/>
        </w:rPr>
        <w:t xml:space="preserve"> </w:t>
      </w:r>
      <w:r>
        <w:t>be and is hereby</w:t>
      </w:r>
      <w:r>
        <w:rPr>
          <w:spacing w:val="-9"/>
        </w:rPr>
        <w:t xml:space="preserve"> </w:t>
      </w:r>
      <w:r>
        <w:t>upheld</w:t>
      </w:r>
      <w:r>
        <w:rPr>
          <w:spacing w:val="2"/>
        </w:rPr>
        <w:t xml:space="preserve"> </w:t>
      </w:r>
      <w:r>
        <w:t>with</w:t>
      </w:r>
      <w:r>
        <w:rPr>
          <w:spacing w:val="4"/>
        </w:rPr>
        <w:t xml:space="preserve"> </w:t>
      </w:r>
      <w:r>
        <w:rPr>
          <w:spacing w:val="-2"/>
        </w:rPr>
        <w:t>costs.”</w:t>
      </w:r>
    </w:p>
    <w:p w:rsidR="007F4B60" w:rsidRDefault="007F4B60">
      <w:pPr>
        <w:pStyle w:val="BodyText"/>
        <w:ind w:left="0"/>
        <w:jc w:val="left"/>
      </w:pPr>
    </w:p>
    <w:p w:rsidR="007F4B60" w:rsidRDefault="007F4B60">
      <w:pPr>
        <w:pStyle w:val="BodyText"/>
        <w:ind w:left="0"/>
        <w:jc w:val="left"/>
      </w:pPr>
    </w:p>
    <w:p w:rsidR="007F4B60" w:rsidRDefault="007F4B60">
      <w:pPr>
        <w:pStyle w:val="BodyText"/>
        <w:spacing w:before="50"/>
        <w:ind w:left="0"/>
        <w:jc w:val="left"/>
      </w:pPr>
    </w:p>
    <w:p w:rsidR="007F4B60" w:rsidRDefault="00B53B04">
      <w:pPr>
        <w:ind w:left="23"/>
        <w:rPr>
          <w:b/>
          <w:sz w:val="24"/>
        </w:rPr>
      </w:pPr>
      <w:r>
        <w:rPr>
          <w:b/>
          <w:sz w:val="24"/>
        </w:rPr>
        <w:t>BACKGROUND</w:t>
      </w:r>
      <w:r>
        <w:rPr>
          <w:b/>
          <w:spacing w:val="-5"/>
          <w:sz w:val="24"/>
        </w:rPr>
        <w:t xml:space="preserve"> </w:t>
      </w:r>
      <w:r>
        <w:rPr>
          <w:b/>
          <w:spacing w:val="-4"/>
          <w:sz w:val="24"/>
        </w:rPr>
        <w:t>FACTS</w:t>
      </w:r>
    </w:p>
    <w:p w:rsidR="007F4B60" w:rsidRDefault="007F4B60">
      <w:pPr>
        <w:rPr>
          <w:b/>
          <w:sz w:val="24"/>
        </w:rPr>
        <w:sectPr w:rsidR="007F4B60">
          <w:type w:val="continuous"/>
          <w:pgSz w:w="11920" w:h="16850"/>
          <w:pgMar w:top="1340" w:right="1417" w:bottom="280" w:left="1417" w:header="720" w:footer="720" w:gutter="0"/>
          <w:cols w:space="720"/>
        </w:sectPr>
      </w:pPr>
    </w:p>
    <w:p w:rsidR="007F4B60" w:rsidRDefault="00B53B04">
      <w:pPr>
        <w:pStyle w:val="BodyText"/>
        <w:spacing w:before="89" w:line="360" w:lineRule="auto"/>
        <w:ind w:firstLine="717"/>
        <w:jc w:val="left"/>
        <w:rPr>
          <w:b/>
        </w:rPr>
      </w:pPr>
      <w:r>
        <w:lastRenderedPageBreak/>
        <w:t>The</w:t>
      </w:r>
      <w:r>
        <w:rPr>
          <w:spacing w:val="-6"/>
        </w:rPr>
        <w:t xml:space="preserve"> </w:t>
      </w:r>
      <w:r>
        <w:t>appellant</w:t>
      </w:r>
      <w:r>
        <w:rPr>
          <w:spacing w:val="-1"/>
        </w:rPr>
        <w:t xml:space="preserve"> </w:t>
      </w:r>
      <w:r>
        <w:t>is</w:t>
      </w:r>
      <w:r>
        <w:rPr>
          <w:spacing w:val="-2"/>
        </w:rPr>
        <w:t xml:space="preserve"> </w:t>
      </w:r>
      <w:r>
        <w:t>a</w:t>
      </w:r>
      <w:r>
        <w:rPr>
          <w:spacing w:val="-6"/>
        </w:rPr>
        <w:t xml:space="preserve"> </w:t>
      </w:r>
      <w:r>
        <w:t>registered</w:t>
      </w:r>
      <w:r>
        <w:rPr>
          <w:spacing w:val="-2"/>
        </w:rPr>
        <w:t xml:space="preserve"> </w:t>
      </w:r>
      <w:r>
        <w:t>company</w:t>
      </w:r>
      <w:r>
        <w:rPr>
          <w:spacing w:val="-14"/>
        </w:rPr>
        <w:t xml:space="preserve"> </w:t>
      </w:r>
      <w:r>
        <w:t>operating</w:t>
      </w:r>
      <w:r>
        <w:rPr>
          <w:spacing w:val="-8"/>
        </w:rPr>
        <w:t xml:space="preserve"> </w:t>
      </w:r>
      <w:r>
        <w:t>in the</w:t>
      </w:r>
      <w:r>
        <w:rPr>
          <w:spacing w:val="-3"/>
        </w:rPr>
        <w:t xml:space="preserve"> </w:t>
      </w:r>
      <w:r>
        <w:t>Mining</w:t>
      </w:r>
      <w:r>
        <w:rPr>
          <w:spacing w:val="-2"/>
        </w:rPr>
        <w:t xml:space="preserve"> </w:t>
      </w:r>
      <w:r>
        <w:t>Industry.</w:t>
      </w:r>
      <w:r>
        <w:rPr>
          <w:spacing w:val="-1"/>
        </w:rPr>
        <w:t xml:space="preserve"> </w:t>
      </w:r>
      <w:r>
        <w:t>The</w:t>
      </w:r>
      <w:r>
        <w:rPr>
          <w:spacing w:val="-6"/>
        </w:rPr>
        <w:t xml:space="preserve"> </w:t>
      </w:r>
      <w:r>
        <w:t>1</w:t>
      </w:r>
      <w:r>
        <w:rPr>
          <w:vertAlign w:val="superscript"/>
        </w:rPr>
        <w:t>st</w:t>
      </w:r>
      <w:r>
        <w:rPr>
          <w:spacing w:val="-2"/>
        </w:rPr>
        <w:t xml:space="preserve"> </w:t>
      </w:r>
      <w:r>
        <w:t>to</w:t>
      </w:r>
      <w:r>
        <w:rPr>
          <w:spacing w:val="-2"/>
        </w:rPr>
        <w:t xml:space="preserve"> </w:t>
      </w:r>
      <w:r>
        <w:t>45</w:t>
      </w:r>
      <w:r>
        <w:rPr>
          <w:vertAlign w:val="superscript"/>
        </w:rPr>
        <w:t>th</w:t>
      </w:r>
      <w:r>
        <w:t xml:space="preserve"> Respondents are its employees. The</w:t>
      </w:r>
      <w:r>
        <w:rPr>
          <w:spacing w:val="-1"/>
        </w:rPr>
        <w:t xml:space="preserve"> </w:t>
      </w:r>
      <w:r>
        <w:t>1</w:t>
      </w:r>
      <w:r>
        <w:rPr>
          <w:vertAlign w:val="superscript"/>
        </w:rPr>
        <w:t>st</w:t>
      </w:r>
      <w:r>
        <w:t xml:space="preserve"> to 45</w:t>
      </w:r>
      <w:r>
        <w:rPr>
          <w:vertAlign w:val="superscript"/>
        </w:rPr>
        <w:t>th</w:t>
      </w:r>
      <w:r>
        <w:t xml:space="preserve"> respondents referred a claim to the Designated Agent for alleged underpayment of wages, non-payment of overtime and gratuity </w:t>
      </w:r>
      <w:r>
        <w:rPr>
          <w:i/>
        </w:rPr>
        <w:t xml:space="preserve">in lieu </w:t>
      </w:r>
      <w:r>
        <w:t>of overtime. The actual date of referral is subject of a dispute between the parties and will be addressed in this judgeme</w:t>
      </w:r>
      <w:r>
        <w:t>nt .The 1</w:t>
      </w:r>
      <w:r>
        <w:rPr>
          <w:vertAlign w:val="superscript"/>
        </w:rPr>
        <w:t>st</w:t>
      </w:r>
      <w:r>
        <w:t xml:space="preserve"> to 45</w:t>
      </w:r>
      <w:r>
        <w:rPr>
          <w:vertAlign w:val="superscript"/>
        </w:rPr>
        <w:t>th</w:t>
      </w:r>
      <w:r>
        <w:t xml:space="preserve"> respondents, were according to the award, represented by officials from the Mining Workers Union of Zimbabwe whilst the appellant was initially</w:t>
      </w:r>
      <w:r>
        <w:rPr>
          <w:spacing w:val="-9"/>
        </w:rPr>
        <w:t xml:space="preserve"> </w:t>
      </w:r>
      <w:r>
        <w:t>represented by</w:t>
      </w:r>
      <w:r>
        <w:rPr>
          <w:spacing w:val="-6"/>
        </w:rPr>
        <w:t xml:space="preserve"> </w:t>
      </w:r>
      <w:r>
        <w:t>its Mine Manager. The appellant’s current legal practitioners assumed</w:t>
      </w:r>
      <w:r>
        <w:rPr>
          <w:spacing w:val="-1"/>
        </w:rPr>
        <w:t xml:space="preserve"> </w:t>
      </w:r>
      <w:r>
        <w:t>agency</w:t>
      </w:r>
      <w:r>
        <w:rPr>
          <w:spacing w:val="-14"/>
        </w:rPr>
        <w:t xml:space="preserve"> </w:t>
      </w:r>
      <w:r>
        <w:t>to</w:t>
      </w:r>
      <w:r>
        <w:rPr>
          <w:spacing w:val="-1"/>
        </w:rPr>
        <w:t xml:space="preserve"> </w:t>
      </w:r>
      <w:r>
        <w:t>represent the</w:t>
      </w:r>
      <w:r>
        <w:rPr>
          <w:spacing w:val="-4"/>
        </w:rPr>
        <w:t xml:space="preserve"> </w:t>
      </w:r>
      <w:r>
        <w:t>appellant thereafter.</w:t>
      </w:r>
      <w:r>
        <w:rPr>
          <w:spacing w:val="40"/>
        </w:rPr>
        <w:t xml:space="preserve"> </w:t>
      </w:r>
      <w:r>
        <w:t>On</w:t>
      </w:r>
      <w:r>
        <w:rPr>
          <w:spacing w:val="40"/>
        </w:rPr>
        <w:t xml:space="preserve"> </w:t>
      </w:r>
      <w:r>
        <w:t>the</w:t>
      </w:r>
      <w:r>
        <w:rPr>
          <w:spacing w:val="40"/>
        </w:rPr>
        <w:t xml:space="preserve"> </w:t>
      </w:r>
      <w:r>
        <w:t>date</w:t>
      </w:r>
      <w:r>
        <w:rPr>
          <w:spacing w:val="40"/>
        </w:rPr>
        <w:t xml:space="preserve"> </w:t>
      </w:r>
      <w:r>
        <w:t>of</w:t>
      </w:r>
      <w:r>
        <w:rPr>
          <w:spacing w:val="40"/>
        </w:rPr>
        <w:t xml:space="preserve"> </w:t>
      </w:r>
      <w:r>
        <w:t>set</w:t>
      </w:r>
      <w:r>
        <w:rPr>
          <w:spacing w:val="40"/>
        </w:rPr>
        <w:t xml:space="preserve"> </w:t>
      </w:r>
      <w:r>
        <w:t>down</w:t>
      </w:r>
      <w:r>
        <w:rPr>
          <w:spacing w:val="40"/>
        </w:rPr>
        <w:t xml:space="preserve"> </w:t>
      </w:r>
      <w:r>
        <w:t>13th</w:t>
      </w:r>
      <w:r>
        <w:rPr>
          <w:spacing w:val="40"/>
        </w:rPr>
        <w:t xml:space="preserve"> </w:t>
      </w:r>
      <w:r>
        <w:t>June 2024,</w:t>
      </w:r>
      <w:r>
        <w:rPr>
          <w:spacing w:val="40"/>
        </w:rPr>
        <w:t xml:space="preserve"> </w:t>
      </w:r>
      <w:r>
        <w:t>the</w:t>
      </w:r>
      <w:r>
        <w:rPr>
          <w:spacing w:val="40"/>
        </w:rPr>
        <w:t xml:space="preserve"> </w:t>
      </w:r>
      <w:r>
        <w:t>appellant</w:t>
      </w:r>
      <w:r>
        <w:rPr>
          <w:spacing w:val="40"/>
        </w:rPr>
        <w:t xml:space="preserve"> </w:t>
      </w:r>
      <w:r>
        <w:t>through</w:t>
      </w:r>
      <w:r>
        <w:rPr>
          <w:spacing w:val="40"/>
        </w:rPr>
        <w:t xml:space="preserve"> </w:t>
      </w:r>
      <w:r>
        <w:t>counsel</w:t>
      </w:r>
      <w:r>
        <w:rPr>
          <w:spacing w:val="40"/>
        </w:rPr>
        <w:t xml:space="preserve"> </w:t>
      </w:r>
      <w:r>
        <w:t>raised</w:t>
      </w:r>
      <w:r>
        <w:rPr>
          <w:spacing w:val="40"/>
        </w:rPr>
        <w:t xml:space="preserve"> </w:t>
      </w:r>
      <w:r>
        <w:t>a preliminary</w:t>
      </w:r>
      <w:r>
        <w:rPr>
          <w:spacing w:val="-19"/>
        </w:rPr>
        <w:t xml:space="preserve"> </w:t>
      </w:r>
      <w:r>
        <w:t>point</w:t>
      </w:r>
      <w:r>
        <w:rPr>
          <w:spacing w:val="-8"/>
        </w:rPr>
        <w:t xml:space="preserve"> </w:t>
      </w:r>
      <w:r>
        <w:t>to</w:t>
      </w:r>
      <w:r>
        <w:rPr>
          <w:spacing w:val="-10"/>
        </w:rPr>
        <w:t xml:space="preserve"> </w:t>
      </w:r>
      <w:r>
        <w:t>the</w:t>
      </w:r>
      <w:r>
        <w:rPr>
          <w:spacing w:val="-10"/>
        </w:rPr>
        <w:t xml:space="preserve"> </w:t>
      </w:r>
      <w:r>
        <w:t>effect</w:t>
      </w:r>
      <w:r>
        <w:rPr>
          <w:spacing w:val="-9"/>
        </w:rPr>
        <w:t xml:space="preserve"> </w:t>
      </w:r>
      <w:r>
        <w:t>that</w:t>
      </w:r>
      <w:r>
        <w:rPr>
          <w:spacing w:val="-10"/>
        </w:rPr>
        <w:t xml:space="preserve"> </w:t>
      </w:r>
      <w:r>
        <w:t>the</w:t>
      </w:r>
      <w:r>
        <w:rPr>
          <w:spacing w:val="-10"/>
        </w:rPr>
        <w:t xml:space="preserve"> </w:t>
      </w:r>
      <w:r>
        <w:t>Mining Workers</w:t>
      </w:r>
      <w:r>
        <w:rPr>
          <w:spacing w:val="-7"/>
        </w:rPr>
        <w:t xml:space="preserve"> </w:t>
      </w:r>
      <w:r>
        <w:t>Union</w:t>
      </w:r>
      <w:r>
        <w:rPr>
          <w:spacing w:val="-7"/>
        </w:rPr>
        <w:t xml:space="preserve"> </w:t>
      </w:r>
      <w:r>
        <w:t>of</w:t>
      </w:r>
      <w:r>
        <w:rPr>
          <w:spacing w:val="-9"/>
        </w:rPr>
        <w:t xml:space="preserve"> </w:t>
      </w:r>
      <w:r>
        <w:t>Zimbabwe</w:t>
      </w:r>
      <w:r>
        <w:rPr>
          <w:spacing w:val="-7"/>
        </w:rPr>
        <w:t xml:space="preserve"> </w:t>
      </w:r>
      <w:r>
        <w:t>had</w:t>
      </w:r>
      <w:r>
        <w:rPr>
          <w:spacing w:val="-7"/>
        </w:rPr>
        <w:t xml:space="preserve"> </w:t>
      </w:r>
      <w:r>
        <w:t>no</w:t>
      </w:r>
      <w:r>
        <w:rPr>
          <w:spacing w:val="-7"/>
        </w:rPr>
        <w:t xml:space="preserve"> </w:t>
      </w:r>
      <w:r>
        <w:rPr>
          <w:i/>
        </w:rPr>
        <w:t>locus</w:t>
      </w:r>
      <w:r>
        <w:rPr>
          <w:i/>
          <w:spacing w:val="-7"/>
        </w:rPr>
        <w:t xml:space="preserve"> </w:t>
      </w:r>
      <w:r>
        <w:rPr>
          <w:i/>
        </w:rPr>
        <w:t xml:space="preserve">standi </w:t>
      </w:r>
      <w:r>
        <w:t xml:space="preserve">to bring a claim on behalf of the claimants and no proper mandate to represent the same forty- five (45) claimants. The appellant was relying on the authority </w:t>
      </w:r>
      <w:r>
        <w:rPr>
          <w:i/>
        </w:rPr>
        <w:t xml:space="preserve">of </w:t>
      </w:r>
      <w:r>
        <w:rPr>
          <w:b/>
          <w:i/>
        </w:rPr>
        <w:t xml:space="preserve">Barry Thomas </w:t>
      </w:r>
      <w:proofErr w:type="spellStart"/>
      <w:r>
        <w:rPr>
          <w:b/>
          <w:i/>
        </w:rPr>
        <w:t>Proster</w:t>
      </w:r>
      <w:proofErr w:type="spellEnd"/>
      <w:r>
        <w:rPr>
          <w:b/>
          <w:i/>
        </w:rPr>
        <w:t xml:space="preserve"> and </w:t>
      </w:r>
      <w:proofErr w:type="spellStart"/>
      <w:r>
        <w:rPr>
          <w:b/>
          <w:i/>
        </w:rPr>
        <w:t>Ors</w:t>
      </w:r>
      <w:proofErr w:type="spellEnd"/>
      <w:r>
        <w:rPr>
          <w:b/>
          <w:i/>
        </w:rPr>
        <w:t xml:space="preserve"> </w:t>
      </w:r>
      <w:r>
        <w:rPr>
          <w:b/>
        </w:rPr>
        <w:t xml:space="preserve">v </w:t>
      </w:r>
      <w:r>
        <w:rPr>
          <w:b/>
          <w:i/>
        </w:rPr>
        <w:t>Zimbabwe</w:t>
      </w:r>
      <w:r>
        <w:rPr>
          <w:b/>
          <w:i/>
          <w:spacing w:val="-2"/>
        </w:rPr>
        <w:t xml:space="preserve"> </w:t>
      </w:r>
      <w:r>
        <w:rPr>
          <w:b/>
          <w:i/>
        </w:rPr>
        <w:t>Iron and Steel Company</w:t>
      </w:r>
      <w:r>
        <w:rPr>
          <w:b/>
          <w:i/>
          <w:spacing w:val="-2"/>
        </w:rPr>
        <w:t xml:space="preserve"> </w:t>
      </w:r>
      <w:r>
        <w:rPr>
          <w:b/>
        </w:rPr>
        <w:t>HH-201-93</w:t>
      </w:r>
      <w:r>
        <w:t>.</w:t>
      </w:r>
      <w:r>
        <w:rPr>
          <w:spacing w:val="-1"/>
        </w:rPr>
        <w:t xml:space="preserve"> </w:t>
      </w:r>
      <w:r>
        <w:t>Parties</w:t>
      </w:r>
      <w:r>
        <w:rPr>
          <w:spacing w:val="-1"/>
        </w:rPr>
        <w:t xml:space="preserve"> </w:t>
      </w:r>
      <w:r>
        <w:t>were</w:t>
      </w:r>
      <w:r>
        <w:rPr>
          <w:spacing w:val="-2"/>
        </w:rPr>
        <w:t xml:space="preserve"> </w:t>
      </w:r>
      <w:r>
        <w:t>granted</w:t>
      </w:r>
      <w:r>
        <w:rPr>
          <w:spacing w:val="-1"/>
        </w:rPr>
        <w:t xml:space="preserve"> </w:t>
      </w:r>
      <w:r>
        <w:t>an</w:t>
      </w:r>
      <w:r>
        <w:rPr>
          <w:spacing w:val="-2"/>
        </w:rPr>
        <w:t xml:space="preserve"> </w:t>
      </w:r>
      <w:r>
        <w:t>opportunity</w:t>
      </w:r>
      <w:r>
        <w:rPr>
          <w:spacing w:val="-15"/>
        </w:rPr>
        <w:t xml:space="preserve"> </w:t>
      </w:r>
      <w:r>
        <w:t>to file written submissions on the preliminary point as well as the merits</w:t>
      </w:r>
      <w:r>
        <w:rPr>
          <w:b/>
        </w:rPr>
        <w:t>.</w:t>
      </w:r>
    </w:p>
    <w:p w:rsidR="007F4B60" w:rsidRDefault="00B53B04">
      <w:pPr>
        <w:pStyle w:val="BodyText"/>
        <w:spacing w:before="2" w:line="360" w:lineRule="auto"/>
        <w:ind w:right="10" w:firstLine="717"/>
      </w:pPr>
      <w:r>
        <w:t>The</w:t>
      </w:r>
      <w:r>
        <w:rPr>
          <w:spacing w:val="-7"/>
        </w:rPr>
        <w:t xml:space="preserve"> </w:t>
      </w:r>
      <w:r>
        <w:t>parties</w:t>
      </w:r>
      <w:r>
        <w:rPr>
          <w:spacing w:val="-3"/>
        </w:rPr>
        <w:t xml:space="preserve"> </w:t>
      </w:r>
      <w:r>
        <w:t>having</w:t>
      </w:r>
      <w:r>
        <w:rPr>
          <w:spacing w:val="-12"/>
        </w:rPr>
        <w:t xml:space="preserve"> </w:t>
      </w:r>
      <w:r>
        <w:t>so</w:t>
      </w:r>
      <w:r>
        <w:rPr>
          <w:spacing w:val="-4"/>
        </w:rPr>
        <w:t xml:space="preserve"> </w:t>
      </w:r>
      <w:r>
        <w:t>complied,</w:t>
      </w:r>
      <w:r>
        <w:rPr>
          <w:spacing w:val="-6"/>
        </w:rPr>
        <w:t xml:space="preserve"> </w:t>
      </w:r>
      <w:r>
        <w:t>the</w:t>
      </w:r>
      <w:r>
        <w:rPr>
          <w:spacing w:val="-9"/>
        </w:rPr>
        <w:t xml:space="preserve"> </w:t>
      </w:r>
      <w:r>
        <w:t>Designated</w:t>
      </w:r>
      <w:r>
        <w:rPr>
          <w:spacing w:val="-3"/>
        </w:rPr>
        <w:t xml:space="preserve"> </w:t>
      </w:r>
      <w:r>
        <w:t>Agent</w:t>
      </w:r>
      <w:r>
        <w:rPr>
          <w:spacing w:val="-3"/>
        </w:rPr>
        <w:t xml:space="preserve"> </w:t>
      </w:r>
      <w:r>
        <w:t>handed</w:t>
      </w:r>
      <w:r>
        <w:rPr>
          <w:spacing w:val="-3"/>
        </w:rPr>
        <w:t xml:space="preserve"> </w:t>
      </w:r>
      <w:r>
        <w:t>down</w:t>
      </w:r>
      <w:r>
        <w:rPr>
          <w:spacing w:val="-6"/>
        </w:rPr>
        <w:t xml:space="preserve"> </w:t>
      </w:r>
      <w:r>
        <w:t>his</w:t>
      </w:r>
      <w:r>
        <w:rPr>
          <w:spacing w:val="-5"/>
        </w:rPr>
        <w:t xml:space="preserve"> </w:t>
      </w:r>
      <w:r>
        <w:t>determination. In the determination he dismissed the preliminary point as taken by the Appellant although it was</w:t>
      </w:r>
      <w:r>
        <w:rPr>
          <w:spacing w:val="-5"/>
        </w:rPr>
        <w:t xml:space="preserve"> </w:t>
      </w:r>
      <w:r>
        <w:t>now</w:t>
      </w:r>
      <w:r>
        <w:rPr>
          <w:spacing w:val="-3"/>
        </w:rPr>
        <w:t xml:space="preserve"> </w:t>
      </w:r>
      <w:r>
        <w:t>reflected</w:t>
      </w:r>
      <w:r>
        <w:rPr>
          <w:spacing w:val="-2"/>
        </w:rPr>
        <w:t xml:space="preserve"> </w:t>
      </w:r>
      <w:r>
        <w:t>as</w:t>
      </w:r>
      <w:r>
        <w:rPr>
          <w:spacing w:val="-2"/>
        </w:rPr>
        <w:t xml:space="preserve"> </w:t>
      </w:r>
      <w:r>
        <w:t>the first</w:t>
      </w:r>
      <w:r>
        <w:rPr>
          <w:spacing w:val="-4"/>
        </w:rPr>
        <w:t xml:space="preserve"> </w:t>
      </w:r>
      <w:r>
        <w:t>term</w:t>
      </w:r>
      <w:r>
        <w:rPr>
          <w:spacing w:val="-2"/>
        </w:rPr>
        <w:t xml:space="preserve"> </w:t>
      </w:r>
      <w:r>
        <w:t>of</w:t>
      </w:r>
      <w:r>
        <w:rPr>
          <w:spacing w:val="-3"/>
        </w:rPr>
        <w:t xml:space="preserve"> </w:t>
      </w:r>
      <w:r>
        <w:t>reference.</w:t>
      </w:r>
      <w:r>
        <w:rPr>
          <w:spacing w:val="-4"/>
        </w:rPr>
        <w:t xml:space="preserve"> </w:t>
      </w:r>
      <w:r>
        <w:t>His</w:t>
      </w:r>
      <w:r>
        <w:rPr>
          <w:spacing w:val="-4"/>
        </w:rPr>
        <w:t xml:space="preserve"> </w:t>
      </w:r>
      <w:r>
        <w:t>basis</w:t>
      </w:r>
      <w:r>
        <w:rPr>
          <w:spacing w:val="-4"/>
        </w:rPr>
        <w:t xml:space="preserve"> </w:t>
      </w:r>
      <w:r>
        <w:t>for</w:t>
      </w:r>
      <w:r>
        <w:rPr>
          <w:spacing w:val="-4"/>
        </w:rPr>
        <w:t xml:space="preserve"> </w:t>
      </w:r>
      <w:r>
        <w:t>dismissing</w:t>
      </w:r>
      <w:r>
        <w:rPr>
          <w:spacing w:val="-9"/>
        </w:rPr>
        <w:t xml:space="preserve"> </w:t>
      </w:r>
      <w:r>
        <w:t>the point</w:t>
      </w:r>
      <w:r>
        <w:rPr>
          <w:spacing w:val="-4"/>
        </w:rPr>
        <w:t xml:space="preserve"> </w:t>
      </w:r>
      <w:r>
        <w:t>was</w:t>
      </w:r>
      <w:r>
        <w:rPr>
          <w:spacing w:val="-2"/>
        </w:rPr>
        <w:t xml:space="preserve"> </w:t>
      </w:r>
      <w:r>
        <w:t>that the individual</w:t>
      </w:r>
      <w:r>
        <w:rPr>
          <w:spacing w:val="-9"/>
        </w:rPr>
        <w:t xml:space="preserve"> </w:t>
      </w:r>
      <w:r>
        <w:t>Affidavits</w:t>
      </w:r>
      <w:r>
        <w:rPr>
          <w:spacing w:val="-8"/>
        </w:rPr>
        <w:t xml:space="preserve"> </w:t>
      </w:r>
      <w:r>
        <w:t>of</w:t>
      </w:r>
      <w:r>
        <w:rPr>
          <w:spacing w:val="-7"/>
        </w:rPr>
        <w:t xml:space="preserve"> </w:t>
      </w:r>
      <w:r>
        <w:t>the</w:t>
      </w:r>
      <w:r>
        <w:rPr>
          <w:spacing w:val="-9"/>
        </w:rPr>
        <w:t xml:space="preserve"> </w:t>
      </w:r>
      <w:r>
        <w:t>claimants</w:t>
      </w:r>
      <w:r>
        <w:rPr>
          <w:spacing w:val="-7"/>
        </w:rPr>
        <w:t xml:space="preserve"> </w:t>
      </w:r>
      <w:r>
        <w:t>were</w:t>
      </w:r>
      <w:r>
        <w:rPr>
          <w:spacing w:val="-12"/>
        </w:rPr>
        <w:t xml:space="preserve"> </w:t>
      </w:r>
      <w:r>
        <w:t>suffi</w:t>
      </w:r>
      <w:r>
        <w:t>cient</w:t>
      </w:r>
      <w:r>
        <w:rPr>
          <w:spacing w:val="-7"/>
        </w:rPr>
        <w:t xml:space="preserve"> </w:t>
      </w:r>
      <w:r>
        <w:t>proof</w:t>
      </w:r>
      <w:r>
        <w:rPr>
          <w:spacing w:val="-10"/>
        </w:rPr>
        <w:t xml:space="preserve"> </w:t>
      </w:r>
      <w:r>
        <w:t>of</w:t>
      </w:r>
      <w:r>
        <w:rPr>
          <w:spacing w:val="-9"/>
        </w:rPr>
        <w:t xml:space="preserve"> </w:t>
      </w:r>
      <w:r>
        <w:t>the</w:t>
      </w:r>
      <w:r>
        <w:rPr>
          <w:spacing w:val="-9"/>
        </w:rPr>
        <w:t xml:space="preserve"> </w:t>
      </w:r>
      <w:r>
        <w:t>trade</w:t>
      </w:r>
      <w:r>
        <w:rPr>
          <w:spacing w:val="-12"/>
        </w:rPr>
        <w:t xml:space="preserve"> </w:t>
      </w:r>
      <w:r>
        <w:t>union</w:t>
      </w:r>
      <w:r>
        <w:rPr>
          <w:spacing w:val="-8"/>
        </w:rPr>
        <w:t xml:space="preserve"> </w:t>
      </w:r>
      <w:r>
        <w:t>right</w:t>
      </w:r>
      <w:r>
        <w:rPr>
          <w:spacing w:val="-7"/>
        </w:rPr>
        <w:t xml:space="preserve"> </w:t>
      </w:r>
      <w:r>
        <w:t>to</w:t>
      </w:r>
      <w:r>
        <w:rPr>
          <w:spacing w:val="-7"/>
        </w:rPr>
        <w:t xml:space="preserve"> </w:t>
      </w:r>
      <w:r>
        <w:t>represent the</w:t>
      </w:r>
      <w:r>
        <w:rPr>
          <w:spacing w:val="-8"/>
        </w:rPr>
        <w:t xml:space="preserve"> </w:t>
      </w:r>
      <w:r>
        <w:t>claimants.</w:t>
      </w:r>
      <w:r>
        <w:rPr>
          <w:spacing w:val="-2"/>
        </w:rPr>
        <w:t xml:space="preserve"> </w:t>
      </w:r>
      <w:r>
        <w:t>It</w:t>
      </w:r>
      <w:r>
        <w:rPr>
          <w:spacing w:val="-4"/>
        </w:rPr>
        <w:t xml:space="preserve"> </w:t>
      </w:r>
      <w:r>
        <w:t>was</w:t>
      </w:r>
      <w:r>
        <w:rPr>
          <w:spacing w:val="-7"/>
        </w:rPr>
        <w:t xml:space="preserve"> </w:t>
      </w:r>
      <w:r>
        <w:t>also his</w:t>
      </w:r>
      <w:r>
        <w:rPr>
          <w:spacing w:val="-7"/>
        </w:rPr>
        <w:t xml:space="preserve"> </w:t>
      </w:r>
      <w:r>
        <w:t>view</w:t>
      </w:r>
      <w:r>
        <w:rPr>
          <w:spacing w:val="-8"/>
        </w:rPr>
        <w:t xml:space="preserve"> </w:t>
      </w:r>
      <w:r>
        <w:t>the</w:t>
      </w:r>
      <w:r>
        <w:rPr>
          <w:spacing w:val="-8"/>
        </w:rPr>
        <w:t xml:space="preserve"> </w:t>
      </w:r>
      <w:r>
        <w:t>respondents</w:t>
      </w:r>
      <w:r>
        <w:rPr>
          <w:spacing w:val="-1"/>
        </w:rPr>
        <w:t xml:space="preserve"> </w:t>
      </w:r>
      <w:r>
        <w:t>(now</w:t>
      </w:r>
      <w:r>
        <w:rPr>
          <w:spacing w:val="-8"/>
        </w:rPr>
        <w:t xml:space="preserve"> </w:t>
      </w:r>
      <w:r>
        <w:t>Appellant)</w:t>
      </w:r>
      <w:r>
        <w:rPr>
          <w:spacing w:val="-7"/>
        </w:rPr>
        <w:t xml:space="preserve"> </w:t>
      </w:r>
      <w:r>
        <w:t>were</w:t>
      </w:r>
      <w:r>
        <w:rPr>
          <w:spacing w:val="-9"/>
        </w:rPr>
        <w:t xml:space="preserve"> </w:t>
      </w:r>
      <w:r>
        <w:t>unnecessarily</w:t>
      </w:r>
      <w:r>
        <w:rPr>
          <w:spacing w:val="-13"/>
        </w:rPr>
        <w:t xml:space="preserve"> </w:t>
      </w:r>
      <w:r>
        <w:t xml:space="preserve">raising technicalities a practice which has been discouraged by the superior courts. He referred to </w:t>
      </w:r>
      <w:r>
        <w:rPr>
          <w:b/>
        </w:rPr>
        <w:t xml:space="preserve">Edmore </w:t>
      </w:r>
      <w:proofErr w:type="spellStart"/>
      <w:r>
        <w:rPr>
          <w:b/>
        </w:rPr>
        <w:t>Mazambane</w:t>
      </w:r>
      <w:proofErr w:type="spellEnd"/>
      <w:r>
        <w:rPr>
          <w:b/>
        </w:rPr>
        <w:t xml:space="preserve"> and 55 others vs Freda Rebecca Gold Mine Limited SC 81/22. </w:t>
      </w:r>
      <w:r>
        <w:t>The Designated Agent further dismissed the point taken that the Affidavits which were dated 26 March 2024 post-dated 31 January 2024 the date of filing of the statement of claim an</w:t>
      </w:r>
      <w:r>
        <w:t>d were thus invalid. His finding was this point was irrelevant as the claim itself had been filed in September 2023. On the merits he found that the appellant having failed to file Heads of Argument on the substantive issues had waived the right to be hear</w:t>
      </w:r>
      <w:r>
        <w:t xml:space="preserve">d on the merits. The Designated Agent in arriving at this finding relied on the Supreme Court decision </w:t>
      </w:r>
      <w:r>
        <w:rPr>
          <w:b/>
          <w:i/>
        </w:rPr>
        <w:t>in</w:t>
      </w:r>
      <w:r>
        <w:rPr>
          <w:b/>
          <w:i/>
          <w:spacing w:val="40"/>
        </w:rPr>
        <w:t xml:space="preserve"> </w:t>
      </w:r>
      <w:r>
        <w:rPr>
          <w:b/>
          <w:i/>
        </w:rPr>
        <w:t xml:space="preserve">Robert </w:t>
      </w:r>
      <w:proofErr w:type="spellStart"/>
      <w:r>
        <w:rPr>
          <w:b/>
          <w:i/>
        </w:rPr>
        <w:t>Dombodzvuku</w:t>
      </w:r>
      <w:proofErr w:type="spellEnd"/>
      <w:r>
        <w:rPr>
          <w:b/>
          <w:i/>
          <w:spacing w:val="-7"/>
        </w:rPr>
        <w:t xml:space="preserve"> </w:t>
      </w:r>
      <w:r>
        <w:rPr>
          <w:b/>
          <w:i/>
        </w:rPr>
        <w:t>v</w:t>
      </w:r>
      <w:r>
        <w:rPr>
          <w:b/>
          <w:i/>
          <w:spacing w:val="-12"/>
        </w:rPr>
        <w:t xml:space="preserve"> </w:t>
      </w:r>
      <w:r>
        <w:rPr>
          <w:b/>
          <w:i/>
        </w:rPr>
        <w:t>CMED</w:t>
      </w:r>
      <w:r>
        <w:rPr>
          <w:b/>
          <w:i/>
          <w:spacing w:val="-10"/>
        </w:rPr>
        <w:t xml:space="preserve"> </w:t>
      </w:r>
      <w:r>
        <w:rPr>
          <w:b/>
          <w:i/>
        </w:rPr>
        <w:t>(</w:t>
      </w:r>
      <w:proofErr w:type="spellStart"/>
      <w:r>
        <w:rPr>
          <w:b/>
          <w:i/>
        </w:rPr>
        <w:t>Pvt</w:t>
      </w:r>
      <w:proofErr w:type="spellEnd"/>
      <w:r>
        <w:rPr>
          <w:b/>
          <w:i/>
        </w:rPr>
        <w:t>)</w:t>
      </w:r>
      <w:r>
        <w:rPr>
          <w:b/>
          <w:i/>
          <w:spacing w:val="-9"/>
        </w:rPr>
        <w:t xml:space="preserve"> </w:t>
      </w:r>
      <w:r>
        <w:rPr>
          <w:b/>
          <w:i/>
        </w:rPr>
        <w:t>Ltd</w:t>
      </w:r>
      <w:r>
        <w:rPr>
          <w:b/>
          <w:i/>
          <w:spacing w:val="-6"/>
        </w:rPr>
        <w:t xml:space="preserve"> </w:t>
      </w:r>
      <w:r>
        <w:rPr>
          <w:b/>
          <w:i/>
        </w:rPr>
        <w:t>SC</w:t>
      </w:r>
      <w:r>
        <w:rPr>
          <w:b/>
          <w:i/>
          <w:spacing w:val="-8"/>
        </w:rPr>
        <w:t xml:space="preserve"> </w:t>
      </w:r>
      <w:r>
        <w:rPr>
          <w:b/>
          <w:i/>
        </w:rPr>
        <w:t>31/12</w:t>
      </w:r>
      <w:r>
        <w:rPr>
          <w:b/>
          <w:i/>
          <w:spacing w:val="-8"/>
        </w:rPr>
        <w:t xml:space="preserve"> </w:t>
      </w:r>
      <w:r>
        <w:rPr>
          <w:b/>
          <w:i/>
        </w:rPr>
        <w:t>at</w:t>
      </w:r>
      <w:r>
        <w:rPr>
          <w:b/>
          <w:i/>
          <w:spacing w:val="-8"/>
        </w:rPr>
        <w:t xml:space="preserve"> </w:t>
      </w:r>
      <w:r>
        <w:rPr>
          <w:b/>
          <w:i/>
        </w:rPr>
        <w:t>p5.</w:t>
      </w:r>
      <w:r>
        <w:rPr>
          <w:b/>
          <w:i/>
          <w:spacing w:val="-1"/>
        </w:rPr>
        <w:t xml:space="preserve"> </w:t>
      </w:r>
      <w:r>
        <w:t>Thereafter</w:t>
      </w:r>
      <w:r>
        <w:rPr>
          <w:spacing w:val="-9"/>
        </w:rPr>
        <w:t xml:space="preserve"> </w:t>
      </w:r>
      <w:r>
        <w:t>the</w:t>
      </w:r>
      <w:r>
        <w:rPr>
          <w:spacing w:val="-6"/>
        </w:rPr>
        <w:t xml:space="preserve"> </w:t>
      </w:r>
      <w:r>
        <w:t>Designated</w:t>
      </w:r>
      <w:r>
        <w:rPr>
          <w:spacing w:val="-7"/>
        </w:rPr>
        <w:t xml:space="preserve"> </w:t>
      </w:r>
      <w:r>
        <w:t>Agent</w:t>
      </w:r>
      <w:r>
        <w:rPr>
          <w:spacing w:val="-8"/>
        </w:rPr>
        <w:t xml:space="preserve"> </w:t>
      </w:r>
      <w:r>
        <w:t>proceeded to</w:t>
      </w:r>
      <w:r>
        <w:rPr>
          <w:spacing w:val="-2"/>
        </w:rPr>
        <w:t xml:space="preserve"> </w:t>
      </w:r>
      <w:r>
        <w:t>award</w:t>
      </w:r>
      <w:r>
        <w:rPr>
          <w:spacing w:val="-1"/>
        </w:rPr>
        <w:t xml:space="preserve"> </w:t>
      </w:r>
      <w:r>
        <w:t>to</w:t>
      </w:r>
      <w:r>
        <w:rPr>
          <w:spacing w:val="-2"/>
        </w:rPr>
        <w:t xml:space="preserve"> </w:t>
      </w:r>
      <w:r>
        <w:t>the</w:t>
      </w:r>
      <w:r>
        <w:rPr>
          <w:spacing w:val="-3"/>
        </w:rPr>
        <w:t xml:space="preserve"> </w:t>
      </w:r>
      <w:r>
        <w:t>claimants (now</w:t>
      </w:r>
      <w:r>
        <w:rPr>
          <w:spacing w:val="-4"/>
        </w:rPr>
        <w:t xml:space="preserve"> </w:t>
      </w:r>
      <w:r>
        <w:t>respondents) a</w:t>
      </w:r>
      <w:r>
        <w:rPr>
          <w:spacing w:val="-3"/>
        </w:rPr>
        <w:t xml:space="preserve"> </w:t>
      </w:r>
      <w:r>
        <w:t>total</w:t>
      </w:r>
      <w:r>
        <w:rPr>
          <w:spacing w:val="-2"/>
        </w:rPr>
        <w:t xml:space="preserve"> </w:t>
      </w:r>
      <w:r>
        <w:t>of</w:t>
      </w:r>
      <w:r>
        <w:rPr>
          <w:spacing w:val="-2"/>
        </w:rPr>
        <w:t xml:space="preserve"> </w:t>
      </w:r>
      <w:r>
        <w:t>U</w:t>
      </w:r>
      <w:r>
        <w:t>SD66</w:t>
      </w:r>
      <w:r>
        <w:rPr>
          <w:spacing w:val="-2"/>
        </w:rPr>
        <w:t xml:space="preserve"> </w:t>
      </w:r>
      <w:r>
        <w:t>049.05</w:t>
      </w:r>
      <w:r>
        <w:rPr>
          <w:spacing w:val="-2"/>
        </w:rPr>
        <w:t xml:space="preserve"> </w:t>
      </w:r>
      <w:r>
        <w:t>to</w:t>
      </w:r>
      <w:r>
        <w:rPr>
          <w:spacing w:val="-2"/>
        </w:rPr>
        <w:t xml:space="preserve"> </w:t>
      </w:r>
      <w:r>
        <w:t>cover</w:t>
      </w:r>
      <w:r>
        <w:rPr>
          <w:spacing w:val="-2"/>
        </w:rPr>
        <w:t xml:space="preserve"> </w:t>
      </w:r>
      <w:r>
        <w:t>underpayments and gratuity</w:t>
      </w:r>
      <w:r>
        <w:rPr>
          <w:spacing w:val="-13"/>
        </w:rPr>
        <w:t xml:space="preserve"> </w:t>
      </w:r>
      <w:r>
        <w:t>for</w:t>
      </w:r>
      <w:r>
        <w:rPr>
          <w:spacing w:val="-8"/>
        </w:rPr>
        <w:t xml:space="preserve"> </w:t>
      </w:r>
      <w:r>
        <w:t>the</w:t>
      </w:r>
      <w:r>
        <w:rPr>
          <w:spacing w:val="-4"/>
        </w:rPr>
        <w:t xml:space="preserve"> </w:t>
      </w:r>
      <w:r>
        <w:t>period</w:t>
      </w:r>
      <w:r>
        <w:rPr>
          <w:spacing w:val="-3"/>
        </w:rPr>
        <w:t xml:space="preserve"> </w:t>
      </w:r>
      <w:r>
        <w:t>from</w:t>
      </w:r>
      <w:r>
        <w:rPr>
          <w:spacing w:val="-3"/>
        </w:rPr>
        <w:t xml:space="preserve"> </w:t>
      </w:r>
      <w:r>
        <w:t>January</w:t>
      </w:r>
      <w:r>
        <w:rPr>
          <w:spacing w:val="-13"/>
        </w:rPr>
        <w:t xml:space="preserve"> </w:t>
      </w:r>
      <w:r>
        <w:t>to</w:t>
      </w:r>
      <w:r>
        <w:rPr>
          <w:spacing w:val="-4"/>
        </w:rPr>
        <w:t xml:space="preserve"> </w:t>
      </w:r>
      <w:r>
        <w:t>December</w:t>
      </w:r>
      <w:r>
        <w:rPr>
          <w:spacing w:val="-6"/>
        </w:rPr>
        <w:t xml:space="preserve"> </w:t>
      </w:r>
      <w:r>
        <w:t>2023.</w:t>
      </w:r>
      <w:r>
        <w:rPr>
          <w:spacing w:val="-1"/>
        </w:rPr>
        <w:t xml:space="preserve"> </w:t>
      </w:r>
      <w:r>
        <w:t>The</w:t>
      </w:r>
      <w:r>
        <w:rPr>
          <w:spacing w:val="-5"/>
        </w:rPr>
        <w:t xml:space="preserve"> </w:t>
      </w:r>
      <w:r>
        <w:t>award</w:t>
      </w:r>
      <w:r>
        <w:rPr>
          <w:spacing w:val="-4"/>
        </w:rPr>
        <w:t xml:space="preserve"> </w:t>
      </w:r>
      <w:r>
        <w:t>further broke</w:t>
      </w:r>
      <w:r>
        <w:rPr>
          <w:spacing w:val="-9"/>
        </w:rPr>
        <w:t xml:space="preserve"> </w:t>
      </w:r>
      <w:r>
        <w:t>down</w:t>
      </w:r>
      <w:r>
        <w:rPr>
          <w:spacing w:val="-7"/>
        </w:rPr>
        <w:t xml:space="preserve"> </w:t>
      </w:r>
      <w:r>
        <w:t>the amount to</w:t>
      </w:r>
      <w:r>
        <w:rPr>
          <w:spacing w:val="-2"/>
        </w:rPr>
        <w:t xml:space="preserve"> </w:t>
      </w:r>
      <w:r>
        <w:t>reflect the</w:t>
      </w:r>
      <w:r>
        <w:rPr>
          <w:spacing w:val="-1"/>
        </w:rPr>
        <w:t xml:space="preserve"> </w:t>
      </w:r>
      <w:r>
        <w:t>specific award</w:t>
      </w:r>
      <w:r>
        <w:rPr>
          <w:spacing w:val="-3"/>
        </w:rPr>
        <w:t xml:space="preserve"> </w:t>
      </w:r>
      <w:r>
        <w:t>to each</w:t>
      </w:r>
      <w:r>
        <w:rPr>
          <w:spacing w:val="-2"/>
        </w:rPr>
        <w:t xml:space="preserve"> </w:t>
      </w:r>
      <w:r>
        <w:t>of</w:t>
      </w:r>
      <w:r>
        <w:rPr>
          <w:spacing w:val="-3"/>
        </w:rPr>
        <w:t xml:space="preserve"> </w:t>
      </w:r>
      <w:r>
        <w:t>the respondents.</w:t>
      </w:r>
      <w:r>
        <w:rPr>
          <w:spacing w:val="40"/>
        </w:rPr>
        <w:t xml:space="preserve"> </w:t>
      </w:r>
      <w:r>
        <w:t>The</w:t>
      </w:r>
      <w:r>
        <w:rPr>
          <w:spacing w:val="-1"/>
        </w:rPr>
        <w:t xml:space="preserve"> </w:t>
      </w:r>
      <w:r>
        <w:t>Appellant was aggrieved and proceeded to note the present appeal before this court.</w:t>
      </w:r>
    </w:p>
    <w:p w:rsidR="007F4B60" w:rsidRDefault="007F4B60">
      <w:pPr>
        <w:pStyle w:val="BodyText"/>
        <w:spacing w:before="148"/>
        <w:ind w:left="0"/>
        <w:jc w:val="left"/>
      </w:pPr>
    </w:p>
    <w:p w:rsidR="007F4B60" w:rsidRDefault="00B53B04">
      <w:pPr>
        <w:ind w:left="23"/>
        <w:rPr>
          <w:b/>
          <w:sz w:val="24"/>
        </w:rPr>
      </w:pPr>
      <w:r>
        <w:rPr>
          <w:b/>
          <w:sz w:val="24"/>
        </w:rPr>
        <w:t>GROUNDS OF</w:t>
      </w:r>
      <w:r>
        <w:rPr>
          <w:b/>
          <w:spacing w:val="-5"/>
          <w:sz w:val="24"/>
        </w:rPr>
        <w:t xml:space="preserve"> </w:t>
      </w:r>
      <w:r>
        <w:rPr>
          <w:b/>
          <w:spacing w:val="-2"/>
          <w:sz w:val="24"/>
        </w:rPr>
        <w:t>APPEAL</w:t>
      </w:r>
    </w:p>
    <w:p w:rsidR="007F4B60" w:rsidRDefault="007F4B60">
      <w:pPr>
        <w:rPr>
          <w:b/>
          <w:sz w:val="24"/>
        </w:rPr>
        <w:sectPr w:rsidR="007F4B60">
          <w:pgSz w:w="11920" w:h="16850"/>
          <w:pgMar w:top="1320" w:right="1417" w:bottom="280" w:left="1417" w:header="720" w:footer="720" w:gutter="0"/>
          <w:cols w:space="720"/>
        </w:sectPr>
      </w:pPr>
    </w:p>
    <w:p w:rsidR="007F4B60" w:rsidRDefault="00B53B04">
      <w:pPr>
        <w:pStyle w:val="ListParagraph"/>
        <w:numPr>
          <w:ilvl w:val="0"/>
          <w:numId w:val="2"/>
        </w:numPr>
        <w:tabs>
          <w:tab w:val="left" w:pos="743"/>
        </w:tabs>
        <w:spacing w:before="69" w:line="360" w:lineRule="auto"/>
        <w:ind w:right="21"/>
        <w:jc w:val="both"/>
        <w:rPr>
          <w:sz w:val="24"/>
        </w:rPr>
      </w:pPr>
      <w:r>
        <w:rPr>
          <w:sz w:val="24"/>
        </w:rPr>
        <w:lastRenderedPageBreak/>
        <w:t xml:space="preserve">The Designated Agent erred in law by failing to appreciate that the Mining Workers Union did not have locus standi bring a claim on behalf </w:t>
      </w:r>
      <w:r>
        <w:rPr>
          <w:sz w:val="24"/>
        </w:rPr>
        <w:t>of the forty-five (45) alleged claimants in the absence of individual statement of claims and special powers of attorney from the Claimants, contrary to established legal principles requiring a party instituting legal proceedings to demonstrate a direct an</w:t>
      </w:r>
      <w:r>
        <w:rPr>
          <w:sz w:val="24"/>
        </w:rPr>
        <w:t xml:space="preserve">d substantial interest in the </w:t>
      </w:r>
      <w:r>
        <w:rPr>
          <w:spacing w:val="-2"/>
          <w:sz w:val="24"/>
        </w:rPr>
        <w:t>matter.</w:t>
      </w:r>
    </w:p>
    <w:p w:rsidR="007F4B60" w:rsidRDefault="00B53B04">
      <w:pPr>
        <w:pStyle w:val="ListParagraph"/>
        <w:numPr>
          <w:ilvl w:val="0"/>
          <w:numId w:val="2"/>
        </w:numPr>
        <w:tabs>
          <w:tab w:val="left" w:pos="743"/>
        </w:tabs>
        <w:spacing w:before="1" w:line="360" w:lineRule="auto"/>
        <w:ind w:right="17"/>
        <w:jc w:val="both"/>
        <w:rPr>
          <w:sz w:val="24"/>
        </w:rPr>
      </w:pPr>
      <w:r>
        <w:rPr>
          <w:sz w:val="24"/>
        </w:rPr>
        <w:t>The</w:t>
      </w:r>
      <w:r>
        <w:rPr>
          <w:spacing w:val="-15"/>
          <w:sz w:val="24"/>
        </w:rPr>
        <w:t xml:space="preserve"> </w:t>
      </w:r>
      <w:r>
        <w:rPr>
          <w:sz w:val="24"/>
        </w:rPr>
        <w:t>Designated</w:t>
      </w:r>
      <w:r>
        <w:rPr>
          <w:spacing w:val="-15"/>
          <w:sz w:val="24"/>
        </w:rPr>
        <w:t xml:space="preserve"> </w:t>
      </w:r>
      <w:r>
        <w:rPr>
          <w:sz w:val="24"/>
        </w:rPr>
        <w:t>Agent</w:t>
      </w:r>
      <w:r>
        <w:rPr>
          <w:spacing w:val="-15"/>
          <w:sz w:val="24"/>
        </w:rPr>
        <w:t xml:space="preserve"> </w:t>
      </w:r>
      <w:r>
        <w:rPr>
          <w:sz w:val="24"/>
        </w:rPr>
        <w:t>misdirected</w:t>
      </w:r>
      <w:r>
        <w:rPr>
          <w:spacing w:val="-15"/>
          <w:sz w:val="24"/>
        </w:rPr>
        <w:t xml:space="preserve"> </w:t>
      </w:r>
      <w:r>
        <w:rPr>
          <w:sz w:val="24"/>
        </w:rPr>
        <w:t>himself</w:t>
      </w:r>
      <w:r>
        <w:rPr>
          <w:spacing w:val="-15"/>
          <w:sz w:val="24"/>
        </w:rPr>
        <w:t xml:space="preserve"> </w:t>
      </w:r>
      <w:r>
        <w:rPr>
          <w:sz w:val="24"/>
        </w:rPr>
        <w:t>by</w:t>
      </w:r>
      <w:r>
        <w:rPr>
          <w:spacing w:val="-15"/>
          <w:sz w:val="24"/>
        </w:rPr>
        <w:t xml:space="preserve"> </w:t>
      </w:r>
      <w:r>
        <w:rPr>
          <w:sz w:val="24"/>
        </w:rPr>
        <w:t>accepting</w:t>
      </w:r>
      <w:r>
        <w:rPr>
          <w:spacing w:val="-15"/>
          <w:sz w:val="24"/>
        </w:rPr>
        <w:t xml:space="preserve"> </w:t>
      </w:r>
      <w:r>
        <w:rPr>
          <w:sz w:val="24"/>
        </w:rPr>
        <w:t>affidavits</w:t>
      </w:r>
      <w:r>
        <w:rPr>
          <w:spacing w:val="-15"/>
          <w:sz w:val="24"/>
        </w:rPr>
        <w:t xml:space="preserve"> </w:t>
      </w:r>
      <w:r>
        <w:rPr>
          <w:sz w:val="24"/>
        </w:rPr>
        <w:t>dated</w:t>
      </w:r>
      <w:r>
        <w:rPr>
          <w:spacing w:val="-15"/>
          <w:sz w:val="24"/>
        </w:rPr>
        <w:t xml:space="preserve"> </w:t>
      </w:r>
      <w:r>
        <w:rPr>
          <w:sz w:val="24"/>
        </w:rPr>
        <w:t>26</w:t>
      </w:r>
      <w:r>
        <w:rPr>
          <w:spacing w:val="-15"/>
          <w:sz w:val="24"/>
        </w:rPr>
        <w:t xml:space="preserve"> </w:t>
      </w:r>
      <w:r>
        <w:rPr>
          <w:sz w:val="24"/>
        </w:rPr>
        <w:t>March</w:t>
      </w:r>
      <w:r>
        <w:rPr>
          <w:spacing w:val="-15"/>
          <w:sz w:val="24"/>
        </w:rPr>
        <w:t xml:space="preserve"> </w:t>
      </w:r>
      <w:r>
        <w:rPr>
          <w:sz w:val="24"/>
        </w:rPr>
        <w:t>2024 as</w:t>
      </w:r>
      <w:r>
        <w:rPr>
          <w:spacing w:val="-2"/>
          <w:sz w:val="24"/>
        </w:rPr>
        <w:t xml:space="preserve"> </w:t>
      </w:r>
      <w:r>
        <w:rPr>
          <w:sz w:val="24"/>
        </w:rPr>
        <w:t>proof</w:t>
      </w:r>
      <w:r>
        <w:rPr>
          <w:spacing w:val="-4"/>
          <w:sz w:val="24"/>
        </w:rPr>
        <w:t xml:space="preserve"> </w:t>
      </w:r>
      <w:r>
        <w:rPr>
          <w:sz w:val="24"/>
        </w:rPr>
        <w:t>of</w:t>
      </w:r>
      <w:r>
        <w:rPr>
          <w:spacing w:val="-1"/>
          <w:sz w:val="24"/>
        </w:rPr>
        <w:t xml:space="preserve"> </w:t>
      </w:r>
      <w:r>
        <w:rPr>
          <w:sz w:val="24"/>
        </w:rPr>
        <w:t>authorization when</w:t>
      </w:r>
      <w:r>
        <w:rPr>
          <w:spacing w:val="-2"/>
          <w:sz w:val="24"/>
        </w:rPr>
        <w:t xml:space="preserve"> </w:t>
      </w:r>
      <w:r>
        <w:rPr>
          <w:sz w:val="24"/>
        </w:rPr>
        <w:t>the</w:t>
      </w:r>
      <w:r>
        <w:rPr>
          <w:spacing w:val="-3"/>
          <w:sz w:val="24"/>
        </w:rPr>
        <w:t xml:space="preserve"> </w:t>
      </w:r>
      <w:r>
        <w:rPr>
          <w:sz w:val="24"/>
        </w:rPr>
        <w:t>statement</w:t>
      </w:r>
      <w:r>
        <w:rPr>
          <w:spacing w:val="-1"/>
          <w:sz w:val="24"/>
        </w:rPr>
        <w:t xml:space="preserve"> </w:t>
      </w:r>
      <w:r>
        <w:rPr>
          <w:sz w:val="24"/>
        </w:rPr>
        <w:t>of</w:t>
      </w:r>
      <w:r>
        <w:rPr>
          <w:spacing w:val="-1"/>
          <w:sz w:val="24"/>
        </w:rPr>
        <w:t xml:space="preserve"> </w:t>
      </w:r>
      <w:r>
        <w:rPr>
          <w:sz w:val="24"/>
        </w:rPr>
        <w:t>claim</w:t>
      </w:r>
      <w:r>
        <w:rPr>
          <w:spacing w:val="-1"/>
          <w:sz w:val="24"/>
        </w:rPr>
        <w:t xml:space="preserve"> </w:t>
      </w:r>
      <w:r>
        <w:rPr>
          <w:sz w:val="24"/>
        </w:rPr>
        <w:t>was</w:t>
      </w:r>
      <w:r>
        <w:rPr>
          <w:spacing w:val="-2"/>
          <w:sz w:val="24"/>
        </w:rPr>
        <w:t xml:space="preserve"> </w:t>
      </w:r>
      <w:r>
        <w:rPr>
          <w:sz w:val="24"/>
        </w:rPr>
        <w:t>filed on</w:t>
      </w:r>
      <w:r>
        <w:rPr>
          <w:spacing w:val="-2"/>
          <w:sz w:val="24"/>
        </w:rPr>
        <w:t xml:space="preserve"> </w:t>
      </w:r>
      <w:r>
        <w:rPr>
          <w:sz w:val="24"/>
        </w:rPr>
        <w:t>31</w:t>
      </w:r>
      <w:r>
        <w:rPr>
          <w:spacing w:val="-2"/>
          <w:sz w:val="24"/>
        </w:rPr>
        <w:t xml:space="preserve"> </w:t>
      </w:r>
      <w:r>
        <w:rPr>
          <w:sz w:val="24"/>
        </w:rPr>
        <w:t>January</w:t>
      </w:r>
      <w:r>
        <w:rPr>
          <w:spacing w:val="-10"/>
          <w:sz w:val="24"/>
        </w:rPr>
        <w:t xml:space="preserve"> </w:t>
      </w:r>
      <w:r>
        <w:rPr>
          <w:sz w:val="24"/>
        </w:rPr>
        <w:t>2024. A general</w:t>
      </w:r>
      <w:r>
        <w:rPr>
          <w:spacing w:val="-3"/>
          <w:sz w:val="24"/>
        </w:rPr>
        <w:t xml:space="preserve"> </w:t>
      </w:r>
      <w:r>
        <w:rPr>
          <w:sz w:val="24"/>
        </w:rPr>
        <w:t>affidavit</w:t>
      </w:r>
      <w:r>
        <w:rPr>
          <w:spacing w:val="-5"/>
          <w:sz w:val="24"/>
        </w:rPr>
        <w:t xml:space="preserve"> </w:t>
      </w:r>
      <w:r>
        <w:rPr>
          <w:sz w:val="24"/>
        </w:rPr>
        <w:t>does</w:t>
      </w:r>
      <w:r>
        <w:rPr>
          <w:spacing w:val="-6"/>
          <w:sz w:val="24"/>
        </w:rPr>
        <w:t xml:space="preserve"> </w:t>
      </w:r>
      <w:r>
        <w:rPr>
          <w:sz w:val="24"/>
        </w:rPr>
        <w:t>not</w:t>
      </w:r>
      <w:r>
        <w:rPr>
          <w:spacing w:val="-5"/>
          <w:sz w:val="24"/>
        </w:rPr>
        <w:t xml:space="preserve"> </w:t>
      </w:r>
      <w:r>
        <w:rPr>
          <w:sz w:val="24"/>
        </w:rPr>
        <w:t>apply</w:t>
      </w:r>
      <w:r>
        <w:rPr>
          <w:spacing w:val="-14"/>
          <w:sz w:val="24"/>
        </w:rPr>
        <w:t xml:space="preserve"> </w:t>
      </w:r>
      <w:r>
        <w:rPr>
          <w:sz w:val="24"/>
        </w:rPr>
        <w:t>retrospectively,</w:t>
      </w:r>
      <w:r>
        <w:rPr>
          <w:spacing w:val="-5"/>
          <w:sz w:val="24"/>
        </w:rPr>
        <w:t xml:space="preserve"> </w:t>
      </w:r>
      <w:r>
        <w:rPr>
          <w:sz w:val="24"/>
        </w:rPr>
        <w:t>meaning</w:t>
      </w:r>
      <w:r>
        <w:rPr>
          <w:spacing w:val="-10"/>
          <w:sz w:val="24"/>
        </w:rPr>
        <w:t xml:space="preserve"> </w:t>
      </w:r>
      <w:r>
        <w:rPr>
          <w:sz w:val="24"/>
        </w:rPr>
        <w:t>the</w:t>
      </w:r>
      <w:r>
        <w:rPr>
          <w:spacing w:val="-9"/>
          <w:sz w:val="24"/>
        </w:rPr>
        <w:t xml:space="preserve"> </w:t>
      </w:r>
      <w:r>
        <w:rPr>
          <w:sz w:val="24"/>
        </w:rPr>
        <w:t>Union</w:t>
      </w:r>
      <w:r>
        <w:rPr>
          <w:spacing w:val="-5"/>
          <w:sz w:val="24"/>
        </w:rPr>
        <w:t xml:space="preserve"> </w:t>
      </w:r>
      <w:r>
        <w:rPr>
          <w:sz w:val="24"/>
        </w:rPr>
        <w:t>had</w:t>
      </w:r>
      <w:r>
        <w:rPr>
          <w:spacing w:val="-5"/>
          <w:sz w:val="24"/>
        </w:rPr>
        <w:t xml:space="preserve"> </w:t>
      </w:r>
      <w:r>
        <w:rPr>
          <w:sz w:val="24"/>
        </w:rPr>
        <w:t>no</w:t>
      </w:r>
      <w:r>
        <w:rPr>
          <w:spacing w:val="-6"/>
          <w:sz w:val="24"/>
        </w:rPr>
        <w:t xml:space="preserve"> </w:t>
      </w:r>
      <w:r>
        <w:rPr>
          <w:sz w:val="24"/>
        </w:rPr>
        <w:t>authority</w:t>
      </w:r>
      <w:r>
        <w:rPr>
          <w:spacing w:val="-14"/>
          <w:sz w:val="24"/>
        </w:rPr>
        <w:t xml:space="preserve"> </w:t>
      </w:r>
      <w:r>
        <w:rPr>
          <w:sz w:val="24"/>
        </w:rPr>
        <w:t>to act on behalf of the claimants at the time the claim was instituted.</w:t>
      </w:r>
    </w:p>
    <w:p w:rsidR="007F4B60" w:rsidRDefault="00B53B04">
      <w:pPr>
        <w:pStyle w:val="ListParagraph"/>
        <w:numPr>
          <w:ilvl w:val="0"/>
          <w:numId w:val="2"/>
        </w:numPr>
        <w:tabs>
          <w:tab w:val="left" w:pos="743"/>
        </w:tabs>
        <w:spacing w:before="1" w:line="360" w:lineRule="auto"/>
        <w:ind w:right="31"/>
        <w:jc w:val="both"/>
        <w:rPr>
          <w:sz w:val="24"/>
        </w:rPr>
      </w:pPr>
      <w:r>
        <w:rPr>
          <w:sz w:val="24"/>
        </w:rPr>
        <w:t>The Designated Agent erred by accepting affidavits that merely conferred representational power but did not grant the Union authorit</w:t>
      </w:r>
      <w:r>
        <w:rPr>
          <w:sz w:val="24"/>
        </w:rPr>
        <w:t>y to bring a claim or act in the name and stead of the claimants.</w:t>
      </w:r>
    </w:p>
    <w:p w:rsidR="007F4B60" w:rsidRDefault="00B53B04">
      <w:pPr>
        <w:pStyle w:val="ListParagraph"/>
        <w:numPr>
          <w:ilvl w:val="0"/>
          <w:numId w:val="2"/>
        </w:numPr>
        <w:tabs>
          <w:tab w:val="left" w:pos="743"/>
        </w:tabs>
        <w:spacing w:before="1" w:line="360" w:lineRule="auto"/>
        <w:jc w:val="both"/>
        <w:rPr>
          <w:sz w:val="24"/>
        </w:rPr>
      </w:pPr>
      <w:r>
        <w:rPr>
          <w:sz w:val="24"/>
        </w:rPr>
        <w:t>Improper Acceptance of an Affidavit Instead of a Special Power of Attorney The tribunal misdirected itself by treating the affidavit as sufficient authorization when, in fact, the law requir</w:t>
      </w:r>
      <w:r>
        <w:rPr>
          <w:sz w:val="24"/>
        </w:rPr>
        <w:t>es a special power of attorney for a third party to initiate and prosecute legal proceedings.</w:t>
      </w:r>
    </w:p>
    <w:p w:rsidR="007F4B60" w:rsidRDefault="00B53B04">
      <w:pPr>
        <w:pStyle w:val="ListParagraph"/>
        <w:numPr>
          <w:ilvl w:val="0"/>
          <w:numId w:val="2"/>
        </w:numPr>
        <w:tabs>
          <w:tab w:val="left" w:pos="743"/>
        </w:tabs>
        <w:spacing w:line="360" w:lineRule="auto"/>
        <w:jc w:val="both"/>
        <w:rPr>
          <w:sz w:val="24"/>
        </w:rPr>
      </w:pPr>
      <w:r>
        <w:rPr>
          <w:sz w:val="24"/>
        </w:rPr>
        <w:t>The Designated Agent erred in law by failing to appreciate that the Claimants themselves have not filed a statement of claim.</w:t>
      </w:r>
    </w:p>
    <w:p w:rsidR="007F4B60" w:rsidRDefault="007F4B60">
      <w:pPr>
        <w:pStyle w:val="BodyText"/>
        <w:spacing w:before="147"/>
        <w:ind w:left="0"/>
        <w:jc w:val="left"/>
      </w:pPr>
    </w:p>
    <w:p w:rsidR="007F4B60" w:rsidRDefault="00B53B04">
      <w:pPr>
        <w:ind w:left="23"/>
        <w:rPr>
          <w:b/>
          <w:sz w:val="24"/>
        </w:rPr>
      </w:pPr>
      <w:r>
        <w:rPr>
          <w:b/>
          <w:sz w:val="24"/>
        </w:rPr>
        <w:t>ISSUES</w:t>
      </w:r>
      <w:r>
        <w:rPr>
          <w:b/>
          <w:spacing w:val="-3"/>
          <w:sz w:val="24"/>
        </w:rPr>
        <w:t xml:space="preserve"> </w:t>
      </w:r>
      <w:r>
        <w:rPr>
          <w:b/>
          <w:sz w:val="24"/>
        </w:rPr>
        <w:t>FOR</w:t>
      </w:r>
      <w:r>
        <w:rPr>
          <w:b/>
          <w:spacing w:val="-2"/>
          <w:sz w:val="24"/>
        </w:rPr>
        <w:t xml:space="preserve"> DETERMINATION</w:t>
      </w:r>
    </w:p>
    <w:p w:rsidR="007F4B60" w:rsidRDefault="00B53B04">
      <w:pPr>
        <w:pStyle w:val="BodyText"/>
        <w:spacing w:before="130" w:line="360" w:lineRule="auto"/>
        <w:ind w:right="19" w:firstLine="360"/>
      </w:pPr>
      <w:r>
        <w:t>Although the appellant has raised 5 grounds of appeal there are two main points for determination</w:t>
      </w:r>
      <w:r>
        <w:rPr>
          <w:spacing w:val="-2"/>
        </w:rPr>
        <w:t xml:space="preserve"> </w:t>
      </w:r>
      <w:r>
        <w:t>which are captured in</w:t>
      </w:r>
      <w:r>
        <w:rPr>
          <w:spacing w:val="-2"/>
        </w:rPr>
        <w:t xml:space="preserve"> </w:t>
      </w:r>
      <w:r>
        <w:t>the</w:t>
      </w:r>
      <w:r>
        <w:rPr>
          <w:spacing w:val="-3"/>
        </w:rPr>
        <w:t xml:space="preserve"> </w:t>
      </w:r>
      <w:r>
        <w:t>first</w:t>
      </w:r>
      <w:r>
        <w:rPr>
          <w:spacing w:val="-2"/>
        </w:rPr>
        <w:t xml:space="preserve"> </w:t>
      </w:r>
      <w:r>
        <w:t>and</w:t>
      </w:r>
      <w:r>
        <w:rPr>
          <w:spacing w:val="-2"/>
        </w:rPr>
        <w:t xml:space="preserve"> </w:t>
      </w:r>
      <w:r>
        <w:t>second grounds</w:t>
      </w:r>
      <w:r>
        <w:rPr>
          <w:spacing w:val="-2"/>
        </w:rPr>
        <w:t xml:space="preserve"> </w:t>
      </w:r>
      <w:r>
        <w:t>of</w:t>
      </w:r>
      <w:r>
        <w:rPr>
          <w:spacing w:val="-1"/>
        </w:rPr>
        <w:t xml:space="preserve"> </w:t>
      </w:r>
      <w:r>
        <w:t>appeal. The</w:t>
      </w:r>
      <w:r>
        <w:rPr>
          <w:spacing w:val="-6"/>
        </w:rPr>
        <w:t xml:space="preserve"> </w:t>
      </w:r>
      <w:r>
        <w:t xml:space="preserve">issues are the </w:t>
      </w:r>
      <w:r>
        <w:rPr>
          <w:spacing w:val="-2"/>
        </w:rPr>
        <w:t>following;</w:t>
      </w:r>
    </w:p>
    <w:p w:rsidR="007F4B60" w:rsidRDefault="00B53B04">
      <w:pPr>
        <w:pStyle w:val="ListParagraph"/>
        <w:numPr>
          <w:ilvl w:val="0"/>
          <w:numId w:val="1"/>
        </w:numPr>
        <w:tabs>
          <w:tab w:val="left" w:pos="743"/>
        </w:tabs>
        <w:spacing w:line="360" w:lineRule="auto"/>
        <w:ind w:right="31"/>
        <w:jc w:val="both"/>
        <w:rPr>
          <w:sz w:val="24"/>
        </w:rPr>
      </w:pPr>
      <w:r>
        <w:rPr>
          <w:sz w:val="24"/>
        </w:rPr>
        <w:t>Whether the Designated Agent erred in law when he found that the Mining Workers Union had ‘</w:t>
      </w:r>
      <w:r>
        <w:rPr>
          <w:i/>
          <w:sz w:val="24"/>
        </w:rPr>
        <w:t xml:space="preserve">locus standi’ </w:t>
      </w:r>
      <w:r>
        <w:rPr>
          <w:sz w:val="24"/>
        </w:rPr>
        <w:t>to bring a claim before him on behalf of the 45 claimants.</w:t>
      </w:r>
    </w:p>
    <w:p w:rsidR="007F4B60" w:rsidRDefault="00B53B04">
      <w:pPr>
        <w:pStyle w:val="ListParagraph"/>
        <w:numPr>
          <w:ilvl w:val="0"/>
          <w:numId w:val="1"/>
        </w:numPr>
        <w:tabs>
          <w:tab w:val="left" w:pos="743"/>
        </w:tabs>
        <w:spacing w:line="360" w:lineRule="auto"/>
        <w:ind w:right="20"/>
        <w:jc w:val="both"/>
        <w:rPr>
          <w:sz w:val="24"/>
        </w:rPr>
      </w:pPr>
      <w:r>
        <w:rPr>
          <w:spacing w:val="-8"/>
          <w:sz w:val="24"/>
        </w:rPr>
        <w:t xml:space="preserve"> </w:t>
      </w:r>
      <w:r>
        <w:rPr>
          <w:sz w:val="24"/>
        </w:rPr>
        <w:t>Whether</w:t>
      </w:r>
      <w:r>
        <w:rPr>
          <w:spacing w:val="-9"/>
          <w:sz w:val="24"/>
        </w:rPr>
        <w:t xml:space="preserve"> </w:t>
      </w:r>
      <w:r>
        <w:rPr>
          <w:sz w:val="24"/>
        </w:rPr>
        <w:t>the</w:t>
      </w:r>
      <w:r>
        <w:rPr>
          <w:spacing w:val="-9"/>
          <w:sz w:val="24"/>
        </w:rPr>
        <w:t xml:space="preserve"> </w:t>
      </w:r>
      <w:r>
        <w:rPr>
          <w:sz w:val="24"/>
        </w:rPr>
        <w:t>Designated Agent</w:t>
      </w:r>
      <w:r>
        <w:rPr>
          <w:spacing w:val="-5"/>
          <w:sz w:val="24"/>
        </w:rPr>
        <w:t xml:space="preserve"> </w:t>
      </w:r>
      <w:r>
        <w:rPr>
          <w:sz w:val="24"/>
        </w:rPr>
        <w:t>misdirected</w:t>
      </w:r>
      <w:r>
        <w:rPr>
          <w:spacing w:val="-8"/>
          <w:sz w:val="24"/>
        </w:rPr>
        <w:t xml:space="preserve"> </w:t>
      </w:r>
      <w:r>
        <w:rPr>
          <w:sz w:val="24"/>
        </w:rPr>
        <w:t>himself</w:t>
      </w:r>
      <w:r>
        <w:rPr>
          <w:spacing w:val="-8"/>
          <w:sz w:val="24"/>
        </w:rPr>
        <w:t xml:space="preserve"> </w:t>
      </w:r>
      <w:r>
        <w:rPr>
          <w:sz w:val="24"/>
        </w:rPr>
        <w:t>at</w:t>
      </w:r>
      <w:r>
        <w:rPr>
          <w:spacing w:val="-5"/>
          <w:sz w:val="24"/>
        </w:rPr>
        <w:t xml:space="preserve"> </w:t>
      </w:r>
      <w:r>
        <w:rPr>
          <w:sz w:val="24"/>
        </w:rPr>
        <w:t>law</w:t>
      </w:r>
      <w:r>
        <w:rPr>
          <w:spacing w:val="-9"/>
          <w:sz w:val="24"/>
        </w:rPr>
        <w:t xml:space="preserve"> </w:t>
      </w:r>
      <w:r>
        <w:rPr>
          <w:sz w:val="24"/>
        </w:rPr>
        <w:t>when</w:t>
      </w:r>
      <w:r>
        <w:rPr>
          <w:spacing w:val="-6"/>
          <w:sz w:val="24"/>
        </w:rPr>
        <w:t xml:space="preserve"> </w:t>
      </w:r>
      <w:r>
        <w:rPr>
          <w:sz w:val="24"/>
        </w:rPr>
        <w:t>he</w:t>
      </w:r>
      <w:r>
        <w:rPr>
          <w:spacing w:val="-9"/>
          <w:sz w:val="24"/>
        </w:rPr>
        <w:t xml:space="preserve"> </w:t>
      </w:r>
      <w:r>
        <w:rPr>
          <w:sz w:val="24"/>
        </w:rPr>
        <w:t>accepted</w:t>
      </w:r>
      <w:r>
        <w:rPr>
          <w:spacing w:val="-5"/>
          <w:sz w:val="24"/>
        </w:rPr>
        <w:t xml:space="preserve"> </w:t>
      </w:r>
      <w:r>
        <w:rPr>
          <w:sz w:val="24"/>
        </w:rPr>
        <w:t>affidavits produce</w:t>
      </w:r>
      <w:r>
        <w:rPr>
          <w:sz w:val="24"/>
        </w:rPr>
        <w:t>d by the claimants as authorization to the Mining Workers Union to represent the</w:t>
      </w:r>
      <w:r>
        <w:rPr>
          <w:spacing w:val="-2"/>
          <w:sz w:val="24"/>
        </w:rPr>
        <w:t xml:space="preserve"> </w:t>
      </w:r>
      <w:r>
        <w:rPr>
          <w:sz w:val="24"/>
        </w:rPr>
        <w:t>claimants. In other</w:t>
      </w:r>
      <w:r>
        <w:rPr>
          <w:spacing w:val="-4"/>
          <w:sz w:val="24"/>
        </w:rPr>
        <w:t xml:space="preserve"> </w:t>
      </w:r>
      <w:r>
        <w:rPr>
          <w:sz w:val="24"/>
        </w:rPr>
        <w:t>words,</w:t>
      </w:r>
      <w:r>
        <w:rPr>
          <w:spacing w:val="-1"/>
          <w:sz w:val="24"/>
        </w:rPr>
        <w:t xml:space="preserve"> </w:t>
      </w:r>
      <w:r>
        <w:rPr>
          <w:sz w:val="24"/>
        </w:rPr>
        <w:t>the</w:t>
      </w:r>
      <w:r>
        <w:rPr>
          <w:spacing w:val="-2"/>
          <w:sz w:val="24"/>
        </w:rPr>
        <w:t xml:space="preserve"> </w:t>
      </w:r>
      <w:r>
        <w:rPr>
          <w:sz w:val="24"/>
        </w:rPr>
        <w:t>issue</w:t>
      </w:r>
      <w:r>
        <w:rPr>
          <w:spacing w:val="-2"/>
          <w:sz w:val="24"/>
        </w:rPr>
        <w:t xml:space="preserve"> </w:t>
      </w:r>
      <w:r>
        <w:rPr>
          <w:sz w:val="24"/>
        </w:rPr>
        <w:t>is whether</w:t>
      </w:r>
      <w:r>
        <w:rPr>
          <w:spacing w:val="-2"/>
          <w:sz w:val="24"/>
        </w:rPr>
        <w:t xml:space="preserve"> </w:t>
      </w:r>
      <w:r>
        <w:rPr>
          <w:sz w:val="24"/>
        </w:rPr>
        <w:t>the</w:t>
      </w:r>
      <w:r>
        <w:rPr>
          <w:spacing w:val="-2"/>
          <w:sz w:val="24"/>
        </w:rPr>
        <w:t xml:space="preserve"> </w:t>
      </w:r>
      <w:r>
        <w:rPr>
          <w:sz w:val="24"/>
        </w:rPr>
        <w:t>affidavits were</w:t>
      </w:r>
      <w:r>
        <w:rPr>
          <w:spacing w:val="-4"/>
          <w:sz w:val="24"/>
        </w:rPr>
        <w:t xml:space="preserve"> </w:t>
      </w:r>
      <w:r>
        <w:rPr>
          <w:sz w:val="24"/>
        </w:rPr>
        <w:t>valid documents before the Designated Agent.</w:t>
      </w:r>
    </w:p>
    <w:p w:rsidR="007F4B60" w:rsidRDefault="007F4B60">
      <w:pPr>
        <w:pStyle w:val="BodyText"/>
        <w:spacing w:before="146"/>
        <w:ind w:left="0"/>
        <w:jc w:val="left"/>
      </w:pPr>
    </w:p>
    <w:p w:rsidR="007F4B60" w:rsidRDefault="00B53B04">
      <w:pPr>
        <w:ind w:left="23"/>
        <w:rPr>
          <w:b/>
          <w:sz w:val="24"/>
        </w:rPr>
      </w:pPr>
      <w:r>
        <w:rPr>
          <w:b/>
          <w:sz w:val="24"/>
        </w:rPr>
        <w:t>PARTIES</w:t>
      </w:r>
      <w:r>
        <w:rPr>
          <w:b/>
          <w:spacing w:val="-4"/>
          <w:sz w:val="24"/>
        </w:rPr>
        <w:t xml:space="preserve"> </w:t>
      </w:r>
      <w:r>
        <w:rPr>
          <w:b/>
          <w:spacing w:val="-2"/>
          <w:sz w:val="24"/>
        </w:rPr>
        <w:t>SUBMISSIONS</w:t>
      </w:r>
    </w:p>
    <w:p w:rsidR="007F4B60" w:rsidRDefault="00B53B04">
      <w:pPr>
        <w:pStyle w:val="BodyText"/>
        <w:spacing w:before="132" w:line="360" w:lineRule="auto"/>
        <w:ind w:firstLine="717"/>
        <w:jc w:val="left"/>
      </w:pPr>
      <w:r>
        <w:t>When the parties appeared before the cour</w:t>
      </w:r>
      <w:r>
        <w:t xml:space="preserve">t, they both chose to </w:t>
      </w:r>
      <w:proofErr w:type="spellStart"/>
      <w:r>
        <w:t>adher</w:t>
      </w:r>
      <w:proofErr w:type="spellEnd"/>
      <w:r>
        <w:t xml:space="preserve"> to their heads of arguments. </w:t>
      </w:r>
      <w:proofErr w:type="spellStart"/>
      <w:r>
        <w:t>Ms</w:t>
      </w:r>
      <w:proofErr w:type="spellEnd"/>
      <w:r>
        <w:t xml:space="preserve"> </w:t>
      </w:r>
      <w:proofErr w:type="spellStart"/>
      <w:r>
        <w:rPr>
          <w:i/>
        </w:rPr>
        <w:t>Shonhiwa</w:t>
      </w:r>
      <w:proofErr w:type="spellEnd"/>
      <w:r>
        <w:t>, for the appellant, however emphasized on the contentious issue of</w:t>
      </w:r>
    </w:p>
    <w:p w:rsidR="007F4B60" w:rsidRDefault="007F4B60">
      <w:pPr>
        <w:pStyle w:val="BodyText"/>
        <w:spacing w:line="360" w:lineRule="auto"/>
        <w:jc w:val="left"/>
        <w:sectPr w:rsidR="007F4B60">
          <w:pgSz w:w="11920" w:h="16850"/>
          <w:pgMar w:top="1340" w:right="1417" w:bottom="280" w:left="1417" w:header="720" w:footer="720" w:gutter="0"/>
          <w:cols w:space="720"/>
        </w:sectPr>
      </w:pPr>
    </w:p>
    <w:p w:rsidR="007F4B60" w:rsidRDefault="00B53B04">
      <w:pPr>
        <w:pStyle w:val="BodyText"/>
        <w:spacing w:before="69" w:line="360" w:lineRule="auto"/>
        <w:ind w:right="14"/>
      </w:pPr>
      <w:proofErr w:type="gramStart"/>
      <w:r>
        <w:lastRenderedPageBreak/>
        <w:t>the</w:t>
      </w:r>
      <w:proofErr w:type="gramEnd"/>
      <w:r>
        <w:rPr>
          <w:spacing w:val="-7"/>
        </w:rPr>
        <w:t xml:space="preserve"> </w:t>
      </w:r>
      <w:r>
        <w:rPr>
          <w:i/>
        </w:rPr>
        <w:t>locus</w:t>
      </w:r>
      <w:r>
        <w:rPr>
          <w:i/>
          <w:spacing w:val="-7"/>
        </w:rPr>
        <w:t xml:space="preserve"> </w:t>
      </w:r>
      <w:r>
        <w:rPr>
          <w:i/>
        </w:rPr>
        <w:t>standi</w:t>
      </w:r>
      <w:r>
        <w:rPr>
          <w:i/>
          <w:spacing w:val="-6"/>
        </w:rPr>
        <w:t xml:space="preserve"> </w:t>
      </w:r>
      <w:r>
        <w:t>of</w:t>
      </w:r>
      <w:r>
        <w:rPr>
          <w:spacing w:val="-7"/>
        </w:rPr>
        <w:t xml:space="preserve"> </w:t>
      </w:r>
      <w:r>
        <w:t>the</w:t>
      </w:r>
      <w:r>
        <w:rPr>
          <w:spacing w:val="-7"/>
        </w:rPr>
        <w:t xml:space="preserve"> </w:t>
      </w:r>
      <w:r>
        <w:t>Mining</w:t>
      </w:r>
      <w:r>
        <w:rPr>
          <w:spacing w:val="-10"/>
        </w:rPr>
        <w:t xml:space="preserve"> </w:t>
      </w:r>
      <w:r>
        <w:t>Workers</w:t>
      </w:r>
      <w:r>
        <w:rPr>
          <w:spacing w:val="-6"/>
        </w:rPr>
        <w:t xml:space="preserve"> </w:t>
      </w:r>
      <w:r>
        <w:t>Union</w:t>
      </w:r>
      <w:r>
        <w:rPr>
          <w:spacing w:val="-4"/>
        </w:rPr>
        <w:t xml:space="preserve"> </w:t>
      </w:r>
      <w:r>
        <w:t>of</w:t>
      </w:r>
      <w:r>
        <w:rPr>
          <w:spacing w:val="-2"/>
        </w:rPr>
        <w:t xml:space="preserve"> </w:t>
      </w:r>
      <w:r>
        <w:t>Zimbabwe</w:t>
      </w:r>
      <w:r>
        <w:rPr>
          <w:spacing w:val="-9"/>
        </w:rPr>
        <w:t xml:space="preserve"> </w:t>
      </w:r>
      <w:r>
        <w:t>to</w:t>
      </w:r>
      <w:r>
        <w:rPr>
          <w:spacing w:val="-6"/>
        </w:rPr>
        <w:t xml:space="preserve"> </w:t>
      </w:r>
      <w:r>
        <w:t>bring</w:t>
      </w:r>
      <w:r>
        <w:rPr>
          <w:spacing w:val="-9"/>
        </w:rPr>
        <w:t xml:space="preserve"> </w:t>
      </w:r>
      <w:r>
        <w:t>the</w:t>
      </w:r>
      <w:r>
        <w:rPr>
          <w:spacing w:val="-4"/>
        </w:rPr>
        <w:t xml:space="preserve"> </w:t>
      </w:r>
      <w:r>
        <w:t>claim</w:t>
      </w:r>
      <w:r>
        <w:rPr>
          <w:spacing w:val="-4"/>
        </w:rPr>
        <w:t xml:space="preserve"> </w:t>
      </w:r>
      <w:r>
        <w:t>on</w:t>
      </w:r>
      <w:r>
        <w:rPr>
          <w:spacing w:val="-6"/>
        </w:rPr>
        <w:t xml:space="preserve"> </w:t>
      </w:r>
      <w:r>
        <w:t>behalf</w:t>
      </w:r>
      <w:r>
        <w:rPr>
          <w:spacing w:val="-7"/>
        </w:rPr>
        <w:t xml:space="preserve"> </w:t>
      </w:r>
      <w:r>
        <w:t>of</w:t>
      </w:r>
      <w:r>
        <w:rPr>
          <w:spacing w:val="-7"/>
        </w:rPr>
        <w:t xml:space="preserve"> </w:t>
      </w:r>
      <w:r>
        <w:t xml:space="preserve">the respondents before the Designated Agent. She submitted that the Designated Agent had misdirected himself at law when he found that the Union had </w:t>
      </w:r>
      <w:r>
        <w:rPr>
          <w:i/>
        </w:rPr>
        <w:t xml:space="preserve">locus standi </w:t>
      </w:r>
      <w:r>
        <w:t>to bring the claim. This was in view of the fact that there was no claim either by</w:t>
      </w:r>
      <w:r>
        <w:rPr>
          <w:spacing w:val="-5"/>
        </w:rPr>
        <w:t xml:space="preserve"> </w:t>
      </w:r>
      <w:r>
        <w:t>the 45 clai</w:t>
      </w:r>
      <w:r>
        <w:t>mants individually</w:t>
      </w:r>
      <w:r>
        <w:rPr>
          <w:spacing w:val="-7"/>
        </w:rPr>
        <w:t xml:space="preserve"> </w:t>
      </w:r>
      <w:r>
        <w:t xml:space="preserve">or as a group. She noted that the claim referred to the Designated Agent had been made by the Union itself. </w:t>
      </w:r>
      <w:proofErr w:type="spellStart"/>
      <w:r>
        <w:t>Ms</w:t>
      </w:r>
      <w:proofErr w:type="spellEnd"/>
      <w:r>
        <w:t xml:space="preserve"> </w:t>
      </w:r>
      <w:proofErr w:type="spellStart"/>
      <w:r>
        <w:rPr>
          <w:i/>
        </w:rPr>
        <w:t>Shonhiwa</w:t>
      </w:r>
      <w:proofErr w:type="spellEnd"/>
      <w:r>
        <w:rPr>
          <w:i/>
        </w:rPr>
        <w:t xml:space="preserve"> </w:t>
      </w:r>
      <w:r>
        <w:t>further submitted that the Designated Agent further misdirected himself</w:t>
      </w:r>
      <w:r>
        <w:rPr>
          <w:spacing w:val="-7"/>
        </w:rPr>
        <w:t xml:space="preserve"> </w:t>
      </w:r>
      <w:r>
        <w:t>at</w:t>
      </w:r>
      <w:r>
        <w:rPr>
          <w:spacing w:val="-7"/>
        </w:rPr>
        <w:t xml:space="preserve"> </w:t>
      </w:r>
      <w:r>
        <w:t>law</w:t>
      </w:r>
      <w:r>
        <w:rPr>
          <w:spacing w:val="-11"/>
        </w:rPr>
        <w:t xml:space="preserve"> </w:t>
      </w:r>
      <w:r>
        <w:t>when</w:t>
      </w:r>
      <w:r>
        <w:rPr>
          <w:spacing w:val="-10"/>
        </w:rPr>
        <w:t xml:space="preserve"> </w:t>
      </w:r>
      <w:r>
        <w:t>he</w:t>
      </w:r>
      <w:r>
        <w:rPr>
          <w:spacing w:val="-10"/>
        </w:rPr>
        <w:t xml:space="preserve"> </w:t>
      </w:r>
      <w:r>
        <w:t>found</w:t>
      </w:r>
      <w:r>
        <w:rPr>
          <w:spacing w:val="-9"/>
        </w:rPr>
        <w:t xml:space="preserve"> </w:t>
      </w:r>
      <w:r>
        <w:t>that</w:t>
      </w:r>
      <w:r>
        <w:rPr>
          <w:spacing w:val="-7"/>
        </w:rPr>
        <w:t xml:space="preserve"> </w:t>
      </w:r>
      <w:r>
        <w:t>the</w:t>
      </w:r>
      <w:r>
        <w:rPr>
          <w:spacing w:val="-2"/>
        </w:rPr>
        <w:t xml:space="preserve"> </w:t>
      </w:r>
      <w:r>
        <w:t>affidavits</w:t>
      </w:r>
      <w:r>
        <w:rPr>
          <w:spacing w:val="-2"/>
        </w:rPr>
        <w:t xml:space="preserve"> </w:t>
      </w:r>
      <w:r>
        <w:t>file</w:t>
      </w:r>
      <w:r>
        <w:t>d</w:t>
      </w:r>
      <w:r>
        <w:rPr>
          <w:spacing w:val="-2"/>
        </w:rPr>
        <w:t xml:space="preserve"> </w:t>
      </w:r>
      <w:r>
        <w:t>by</w:t>
      </w:r>
      <w:r>
        <w:rPr>
          <w:spacing w:val="-7"/>
        </w:rPr>
        <w:t xml:space="preserve"> </w:t>
      </w:r>
      <w:r>
        <w:t>the</w:t>
      </w:r>
      <w:r>
        <w:rPr>
          <w:spacing w:val="-2"/>
        </w:rPr>
        <w:t xml:space="preserve"> </w:t>
      </w:r>
      <w:r>
        <w:t>respondents</w:t>
      </w:r>
      <w:r>
        <w:rPr>
          <w:spacing w:val="-2"/>
        </w:rPr>
        <w:t xml:space="preserve"> </w:t>
      </w:r>
      <w:r>
        <w:t>were</w:t>
      </w:r>
      <w:r>
        <w:rPr>
          <w:spacing w:val="-4"/>
        </w:rPr>
        <w:t xml:space="preserve"> </w:t>
      </w:r>
      <w:r>
        <w:t>properly</w:t>
      </w:r>
      <w:r>
        <w:rPr>
          <w:spacing w:val="-7"/>
        </w:rPr>
        <w:t xml:space="preserve"> </w:t>
      </w:r>
      <w:r>
        <w:t>filed</w:t>
      </w:r>
      <w:r>
        <w:rPr>
          <w:spacing w:val="-2"/>
        </w:rPr>
        <w:t xml:space="preserve"> </w:t>
      </w:r>
      <w:r>
        <w:t>to authorize representation. It was apparent that the affidavits were filed after the claim had already been filed and as such, they could not have retrospective effective, resulting in them being invalid. The Desig</w:t>
      </w:r>
      <w:r>
        <w:t>nated Agent ought therefore to have upheld the preliminary point as taken.</w:t>
      </w:r>
      <w:r>
        <w:rPr>
          <w:spacing w:val="-15"/>
        </w:rPr>
        <w:t xml:space="preserve"> </w:t>
      </w:r>
      <w:r>
        <w:t>Her</w:t>
      </w:r>
      <w:r>
        <w:rPr>
          <w:spacing w:val="-15"/>
        </w:rPr>
        <w:t xml:space="preserve"> </w:t>
      </w:r>
      <w:r>
        <w:t>submission</w:t>
      </w:r>
      <w:r>
        <w:rPr>
          <w:spacing w:val="-15"/>
        </w:rPr>
        <w:t xml:space="preserve"> </w:t>
      </w:r>
      <w:r>
        <w:t>was</w:t>
      </w:r>
      <w:r>
        <w:rPr>
          <w:spacing w:val="-14"/>
        </w:rPr>
        <w:t xml:space="preserve"> </w:t>
      </w:r>
      <w:r>
        <w:t>that</w:t>
      </w:r>
      <w:r>
        <w:rPr>
          <w:spacing w:val="-14"/>
        </w:rPr>
        <w:t xml:space="preserve"> </w:t>
      </w:r>
      <w:r>
        <w:t>the</w:t>
      </w:r>
      <w:r>
        <w:rPr>
          <w:spacing w:val="-15"/>
        </w:rPr>
        <w:t xml:space="preserve"> </w:t>
      </w:r>
      <w:r>
        <w:t>issues</w:t>
      </w:r>
      <w:r>
        <w:rPr>
          <w:spacing w:val="-14"/>
        </w:rPr>
        <w:t xml:space="preserve"> </w:t>
      </w:r>
      <w:r>
        <w:t>raised</w:t>
      </w:r>
      <w:r>
        <w:rPr>
          <w:spacing w:val="-15"/>
        </w:rPr>
        <w:t xml:space="preserve"> </w:t>
      </w:r>
      <w:r>
        <w:t>were</w:t>
      </w:r>
      <w:r>
        <w:rPr>
          <w:spacing w:val="-15"/>
        </w:rPr>
        <w:t xml:space="preserve"> </w:t>
      </w:r>
      <w:r>
        <w:t>raising</w:t>
      </w:r>
      <w:r>
        <w:rPr>
          <w:spacing w:val="-15"/>
        </w:rPr>
        <w:t xml:space="preserve"> </w:t>
      </w:r>
      <w:r>
        <w:t>a</w:t>
      </w:r>
      <w:r>
        <w:rPr>
          <w:spacing w:val="-15"/>
        </w:rPr>
        <w:t xml:space="preserve"> </w:t>
      </w:r>
      <w:r>
        <w:t>question</w:t>
      </w:r>
      <w:r>
        <w:rPr>
          <w:spacing w:val="-1"/>
        </w:rPr>
        <w:t xml:space="preserve"> </w:t>
      </w:r>
      <w:r>
        <w:t>of</w:t>
      </w:r>
      <w:r>
        <w:rPr>
          <w:spacing w:val="-2"/>
        </w:rPr>
        <w:t xml:space="preserve"> </w:t>
      </w:r>
      <w:r>
        <w:t>law</w:t>
      </w:r>
      <w:r>
        <w:rPr>
          <w:spacing w:val="-2"/>
        </w:rPr>
        <w:t xml:space="preserve"> </w:t>
      </w:r>
      <w:r>
        <w:t>as</w:t>
      </w:r>
      <w:r>
        <w:rPr>
          <w:spacing w:val="-1"/>
        </w:rPr>
        <w:t xml:space="preserve"> </w:t>
      </w:r>
      <w:r>
        <w:t xml:space="preserve">contemplated in </w:t>
      </w:r>
      <w:proofErr w:type="spellStart"/>
      <w:r>
        <w:rPr>
          <w:b/>
          <w:i/>
        </w:rPr>
        <w:t>Mutsuta</w:t>
      </w:r>
      <w:proofErr w:type="spellEnd"/>
      <w:r>
        <w:rPr>
          <w:b/>
          <w:i/>
        </w:rPr>
        <w:t xml:space="preserve"> &amp; Anor </w:t>
      </w:r>
      <w:r>
        <w:rPr>
          <w:b/>
        </w:rPr>
        <w:t xml:space="preserve">v </w:t>
      </w:r>
      <w:proofErr w:type="spellStart"/>
      <w:r>
        <w:rPr>
          <w:b/>
          <w:i/>
        </w:rPr>
        <w:t>Cagar</w:t>
      </w:r>
      <w:proofErr w:type="spellEnd"/>
      <w:r>
        <w:rPr>
          <w:b/>
          <w:i/>
        </w:rPr>
        <w:t xml:space="preserve"> (Private) Limited </w:t>
      </w:r>
      <w:r>
        <w:rPr>
          <w:b/>
        </w:rPr>
        <w:t>S-47-09</w:t>
      </w:r>
      <w:r>
        <w:t>.</w:t>
      </w:r>
    </w:p>
    <w:p w:rsidR="007F4B60" w:rsidRDefault="00B53B04">
      <w:pPr>
        <w:pStyle w:val="BodyText"/>
        <w:spacing w:before="2" w:line="360" w:lineRule="auto"/>
        <w:ind w:right="11" w:firstLine="717"/>
      </w:pPr>
      <w:proofErr w:type="spellStart"/>
      <w:r>
        <w:t>Mr</w:t>
      </w:r>
      <w:proofErr w:type="spellEnd"/>
      <w:r>
        <w:rPr>
          <w:spacing w:val="-2"/>
        </w:rPr>
        <w:t xml:space="preserve"> </w:t>
      </w:r>
      <w:proofErr w:type="spellStart"/>
      <w:r>
        <w:rPr>
          <w:i/>
        </w:rPr>
        <w:t>Pwanyiwa</w:t>
      </w:r>
      <w:proofErr w:type="spellEnd"/>
      <w:r>
        <w:rPr>
          <w:i/>
        </w:rPr>
        <w:t xml:space="preserve"> </w:t>
      </w:r>
      <w:r>
        <w:t>for</w:t>
      </w:r>
      <w:r>
        <w:rPr>
          <w:spacing w:val="-2"/>
        </w:rPr>
        <w:t xml:space="preserve"> </w:t>
      </w:r>
      <w:r>
        <w:t>the</w:t>
      </w:r>
      <w:r>
        <w:rPr>
          <w:spacing w:val="-1"/>
        </w:rPr>
        <w:t xml:space="preserve"> </w:t>
      </w:r>
      <w:r>
        <w:t>respondents, submitted that</w:t>
      </w:r>
      <w:r>
        <w:rPr>
          <w:spacing w:val="-4"/>
        </w:rPr>
        <w:t xml:space="preserve"> </w:t>
      </w:r>
      <w:r>
        <w:t>the</w:t>
      </w:r>
      <w:r>
        <w:rPr>
          <w:spacing w:val="-1"/>
        </w:rPr>
        <w:t xml:space="preserve"> </w:t>
      </w:r>
      <w:r>
        <w:t>Designated</w:t>
      </w:r>
      <w:r>
        <w:rPr>
          <w:spacing w:val="-1"/>
        </w:rPr>
        <w:t xml:space="preserve"> </w:t>
      </w:r>
      <w:r>
        <w:t>Agent was correct in the</w:t>
      </w:r>
      <w:r>
        <w:rPr>
          <w:spacing w:val="-15"/>
        </w:rPr>
        <w:t xml:space="preserve"> </w:t>
      </w:r>
      <w:r>
        <w:t>conclusion</w:t>
      </w:r>
      <w:r>
        <w:rPr>
          <w:spacing w:val="-15"/>
        </w:rPr>
        <w:t xml:space="preserve"> </w:t>
      </w:r>
      <w:r>
        <w:t>reached</w:t>
      </w:r>
      <w:r>
        <w:rPr>
          <w:spacing w:val="-15"/>
        </w:rPr>
        <w:t xml:space="preserve"> </w:t>
      </w:r>
      <w:r>
        <w:t>that</w:t>
      </w:r>
      <w:r>
        <w:rPr>
          <w:spacing w:val="-15"/>
        </w:rPr>
        <w:t xml:space="preserve"> </w:t>
      </w:r>
      <w:r>
        <w:t>the</w:t>
      </w:r>
      <w:r>
        <w:rPr>
          <w:spacing w:val="-15"/>
        </w:rPr>
        <w:t xml:space="preserve"> </w:t>
      </w:r>
      <w:r>
        <w:t>Mining</w:t>
      </w:r>
      <w:r>
        <w:rPr>
          <w:spacing w:val="-15"/>
        </w:rPr>
        <w:t xml:space="preserve"> </w:t>
      </w:r>
      <w:r>
        <w:t>Workers</w:t>
      </w:r>
      <w:r>
        <w:rPr>
          <w:spacing w:val="-15"/>
        </w:rPr>
        <w:t xml:space="preserve"> </w:t>
      </w:r>
      <w:r>
        <w:t>Union</w:t>
      </w:r>
      <w:r>
        <w:rPr>
          <w:spacing w:val="-15"/>
        </w:rPr>
        <w:t xml:space="preserve"> </w:t>
      </w:r>
      <w:r>
        <w:t>was</w:t>
      </w:r>
      <w:r>
        <w:rPr>
          <w:spacing w:val="-13"/>
        </w:rPr>
        <w:t xml:space="preserve"> </w:t>
      </w:r>
      <w:r>
        <w:t>and</w:t>
      </w:r>
      <w:r>
        <w:rPr>
          <w:spacing w:val="-14"/>
        </w:rPr>
        <w:t xml:space="preserve"> </w:t>
      </w:r>
      <w:r>
        <w:t>is</w:t>
      </w:r>
      <w:r>
        <w:rPr>
          <w:spacing w:val="-14"/>
        </w:rPr>
        <w:t xml:space="preserve"> </w:t>
      </w:r>
      <w:r>
        <w:t>still</w:t>
      </w:r>
      <w:r>
        <w:rPr>
          <w:spacing w:val="-15"/>
        </w:rPr>
        <w:t xml:space="preserve"> </w:t>
      </w:r>
      <w:r>
        <w:t>acting</w:t>
      </w:r>
      <w:r>
        <w:rPr>
          <w:spacing w:val="-15"/>
        </w:rPr>
        <w:t xml:space="preserve"> </w:t>
      </w:r>
      <w:r>
        <w:t>in</w:t>
      </w:r>
      <w:r>
        <w:rPr>
          <w:spacing w:val="-14"/>
        </w:rPr>
        <w:t xml:space="preserve"> </w:t>
      </w:r>
      <w:r>
        <w:t>a</w:t>
      </w:r>
      <w:r>
        <w:rPr>
          <w:spacing w:val="-15"/>
        </w:rPr>
        <w:t xml:space="preserve"> </w:t>
      </w:r>
      <w:r>
        <w:t>representative capacity.</w:t>
      </w:r>
      <w:r>
        <w:rPr>
          <w:spacing w:val="-6"/>
        </w:rPr>
        <w:t xml:space="preserve"> </w:t>
      </w:r>
      <w:r>
        <w:t>He</w:t>
      </w:r>
      <w:r>
        <w:rPr>
          <w:spacing w:val="-7"/>
        </w:rPr>
        <w:t xml:space="preserve"> </w:t>
      </w:r>
      <w:r>
        <w:t>submitted</w:t>
      </w:r>
      <w:r>
        <w:rPr>
          <w:spacing w:val="-7"/>
        </w:rPr>
        <w:t xml:space="preserve"> </w:t>
      </w:r>
      <w:r>
        <w:t>that</w:t>
      </w:r>
      <w:r>
        <w:rPr>
          <w:spacing w:val="-6"/>
        </w:rPr>
        <w:t xml:space="preserve"> </w:t>
      </w:r>
      <w:r>
        <w:t>the</w:t>
      </w:r>
      <w:r>
        <w:rPr>
          <w:spacing w:val="-7"/>
        </w:rPr>
        <w:t xml:space="preserve"> </w:t>
      </w:r>
      <w:r>
        <w:t>issue</w:t>
      </w:r>
      <w:r>
        <w:rPr>
          <w:spacing w:val="-7"/>
        </w:rPr>
        <w:t xml:space="preserve"> </w:t>
      </w:r>
      <w:r>
        <w:t>of</w:t>
      </w:r>
      <w:r>
        <w:rPr>
          <w:spacing w:val="-7"/>
        </w:rPr>
        <w:t xml:space="preserve"> </w:t>
      </w:r>
      <w:r>
        <w:t>the</w:t>
      </w:r>
      <w:r>
        <w:rPr>
          <w:spacing w:val="-7"/>
        </w:rPr>
        <w:t xml:space="preserve"> </w:t>
      </w:r>
      <w:r>
        <w:t>union</w:t>
      </w:r>
      <w:r>
        <w:rPr>
          <w:spacing w:val="-6"/>
        </w:rPr>
        <w:t xml:space="preserve"> </w:t>
      </w:r>
      <w:r>
        <w:t>having</w:t>
      </w:r>
      <w:r>
        <w:rPr>
          <w:spacing w:val="-7"/>
        </w:rPr>
        <w:t xml:space="preserve"> </w:t>
      </w:r>
      <w:r>
        <w:rPr>
          <w:i/>
        </w:rPr>
        <w:t>locus</w:t>
      </w:r>
      <w:r>
        <w:rPr>
          <w:i/>
          <w:spacing w:val="-7"/>
        </w:rPr>
        <w:t xml:space="preserve"> </w:t>
      </w:r>
      <w:r>
        <w:rPr>
          <w:i/>
        </w:rPr>
        <w:t>standi</w:t>
      </w:r>
      <w:r>
        <w:rPr>
          <w:i/>
          <w:spacing w:val="-5"/>
        </w:rPr>
        <w:t xml:space="preserve"> </w:t>
      </w:r>
      <w:r>
        <w:t>to</w:t>
      </w:r>
      <w:r>
        <w:rPr>
          <w:spacing w:val="-6"/>
        </w:rPr>
        <w:t xml:space="preserve"> </w:t>
      </w:r>
      <w:r>
        <w:t>sue/claim</w:t>
      </w:r>
      <w:r>
        <w:rPr>
          <w:spacing w:val="-6"/>
        </w:rPr>
        <w:t xml:space="preserve"> </w:t>
      </w:r>
      <w:r>
        <w:t>on</w:t>
      </w:r>
      <w:r>
        <w:rPr>
          <w:spacing w:val="-6"/>
        </w:rPr>
        <w:t xml:space="preserve"> </w:t>
      </w:r>
      <w:r>
        <w:t>behalf</w:t>
      </w:r>
      <w:r>
        <w:rPr>
          <w:spacing w:val="-7"/>
        </w:rPr>
        <w:t xml:space="preserve"> </w:t>
      </w:r>
      <w:r>
        <w:t xml:space="preserve">of the respondents did not arise. The parties before the Arbitrator were </w:t>
      </w:r>
      <w:r>
        <w:rPr>
          <w:b/>
          <w:i/>
        </w:rPr>
        <w:t>Trixie Mine (</w:t>
      </w:r>
      <w:proofErr w:type="spellStart"/>
      <w:r>
        <w:rPr>
          <w:b/>
          <w:i/>
        </w:rPr>
        <w:t>Pvt</w:t>
      </w:r>
      <w:proofErr w:type="spellEnd"/>
      <w:r>
        <w:rPr>
          <w:b/>
          <w:i/>
        </w:rPr>
        <w:t xml:space="preserve">) Ltd </w:t>
      </w:r>
      <w:r>
        <w:rPr>
          <w:b/>
        </w:rPr>
        <w:t xml:space="preserve">v </w:t>
      </w:r>
      <w:r>
        <w:rPr>
          <w:b/>
          <w:i/>
        </w:rPr>
        <w:t xml:space="preserve">Josiah Levy &amp; </w:t>
      </w:r>
      <w:proofErr w:type="spellStart"/>
      <w:r>
        <w:rPr>
          <w:b/>
          <w:i/>
        </w:rPr>
        <w:t>Ors</w:t>
      </w:r>
      <w:proofErr w:type="spellEnd"/>
      <w:r>
        <w:t xml:space="preserve">. </w:t>
      </w:r>
      <w:proofErr w:type="spellStart"/>
      <w:r>
        <w:t>Mr</w:t>
      </w:r>
      <w:proofErr w:type="spellEnd"/>
      <w:r>
        <w:t xml:space="preserve"> </w:t>
      </w:r>
      <w:proofErr w:type="spellStart"/>
      <w:r>
        <w:rPr>
          <w:i/>
        </w:rPr>
        <w:t>Pwanyiwa</w:t>
      </w:r>
      <w:proofErr w:type="spellEnd"/>
      <w:r>
        <w:rPr>
          <w:i/>
        </w:rPr>
        <w:t xml:space="preserve"> </w:t>
      </w:r>
      <w:r>
        <w:t xml:space="preserve">submitted that he had extensively dealt with the issue of </w:t>
      </w:r>
      <w:r>
        <w:rPr>
          <w:i/>
        </w:rPr>
        <w:t xml:space="preserve">locus standi </w:t>
      </w:r>
      <w:r>
        <w:t xml:space="preserve">in the heads of argument. He also </w:t>
      </w:r>
      <w:proofErr w:type="spellStart"/>
      <w:r>
        <w:t>emphasised</w:t>
      </w:r>
      <w:proofErr w:type="spellEnd"/>
      <w:r>
        <w:t xml:space="preserve"> that this ac</w:t>
      </w:r>
      <w:r>
        <w:t>tion was a class action by the group of employees so there was no need for the respondents to have filed individual statements of claim. It could not be disputed by the appellant that the respondents were all members of the Mining Workers Union of Zimbabwe</w:t>
      </w:r>
      <w:r>
        <w:t>, they</w:t>
      </w:r>
      <w:r>
        <w:rPr>
          <w:spacing w:val="-4"/>
        </w:rPr>
        <w:t xml:space="preserve"> </w:t>
      </w:r>
      <w:r>
        <w:t>thus had a right to be represented. The</w:t>
      </w:r>
      <w:r>
        <w:rPr>
          <w:spacing w:val="-6"/>
        </w:rPr>
        <w:t xml:space="preserve"> </w:t>
      </w:r>
      <w:r>
        <w:t>trade</w:t>
      </w:r>
      <w:r>
        <w:rPr>
          <w:spacing w:val="-6"/>
        </w:rPr>
        <w:t xml:space="preserve"> </w:t>
      </w:r>
      <w:r>
        <w:t>union</w:t>
      </w:r>
      <w:r>
        <w:rPr>
          <w:spacing w:val="-4"/>
        </w:rPr>
        <w:t xml:space="preserve"> </w:t>
      </w:r>
      <w:r>
        <w:t>under</w:t>
      </w:r>
      <w:r>
        <w:rPr>
          <w:spacing w:val="-6"/>
        </w:rPr>
        <w:t xml:space="preserve"> </w:t>
      </w:r>
      <w:r>
        <w:t>the</w:t>
      </w:r>
      <w:r>
        <w:rPr>
          <w:spacing w:val="-5"/>
        </w:rPr>
        <w:t xml:space="preserve"> </w:t>
      </w:r>
      <w:r>
        <w:t>provisions</w:t>
      </w:r>
      <w:r>
        <w:rPr>
          <w:spacing w:val="-4"/>
        </w:rPr>
        <w:t xml:space="preserve"> </w:t>
      </w:r>
      <w:r>
        <w:t>of</w:t>
      </w:r>
      <w:r>
        <w:rPr>
          <w:spacing w:val="-5"/>
        </w:rPr>
        <w:t xml:space="preserve"> </w:t>
      </w:r>
      <w:r>
        <w:rPr>
          <w:b/>
        </w:rPr>
        <w:t>section</w:t>
      </w:r>
      <w:r>
        <w:rPr>
          <w:b/>
          <w:spacing w:val="-4"/>
        </w:rPr>
        <w:t xml:space="preserve"> </w:t>
      </w:r>
      <w:r>
        <w:rPr>
          <w:b/>
        </w:rPr>
        <w:t>29</w:t>
      </w:r>
      <w:r>
        <w:rPr>
          <w:b/>
          <w:spacing w:val="-5"/>
        </w:rPr>
        <w:t xml:space="preserve"> </w:t>
      </w:r>
      <w:r>
        <w:rPr>
          <w:b/>
        </w:rPr>
        <w:t>(4)</w:t>
      </w:r>
      <w:r>
        <w:rPr>
          <w:b/>
          <w:spacing w:val="-6"/>
        </w:rPr>
        <w:t xml:space="preserve"> </w:t>
      </w:r>
      <w:r>
        <w:rPr>
          <w:b/>
        </w:rPr>
        <w:t>(d)</w:t>
      </w:r>
      <w:r>
        <w:rPr>
          <w:b/>
          <w:spacing w:val="-5"/>
        </w:rPr>
        <w:t xml:space="preserve"> </w:t>
      </w:r>
      <w:r>
        <w:rPr>
          <w:b/>
        </w:rPr>
        <w:t>of</w:t>
      </w:r>
      <w:r>
        <w:rPr>
          <w:b/>
          <w:spacing w:val="-6"/>
        </w:rPr>
        <w:t xml:space="preserve"> </w:t>
      </w:r>
      <w:r>
        <w:rPr>
          <w:b/>
        </w:rPr>
        <w:t>the</w:t>
      </w:r>
      <w:r>
        <w:rPr>
          <w:b/>
          <w:spacing w:val="-6"/>
        </w:rPr>
        <w:t xml:space="preserve"> </w:t>
      </w:r>
      <w:proofErr w:type="spellStart"/>
      <w:r>
        <w:rPr>
          <w:b/>
        </w:rPr>
        <w:t>Labour</w:t>
      </w:r>
      <w:proofErr w:type="spellEnd"/>
      <w:r>
        <w:rPr>
          <w:b/>
          <w:spacing w:val="-8"/>
        </w:rPr>
        <w:t xml:space="preserve"> </w:t>
      </w:r>
      <w:r>
        <w:rPr>
          <w:b/>
        </w:rPr>
        <w:t>Act</w:t>
      </w:r>
      <w:r>
        <w:rPr>
          <w:b/>
          <w:spacing w:val="-6"/>
        </w:rPr>
        <w:t xml:space="preserve"> </w:t>
      </w:r>
      <w:r>
        <w:rPr>
          <w:b/>
        </w:rPr>
        <w:t>[</w:t>
      </w:r>
      <w:r>
        <w:rPr>
          <w:b/>
          <w:i/>
        </w:rPr>
        <w:t>Chapter</w:t>
      </w:r>
      <w:r>
        <w:rPr>
          <w:b/>
          <w:i/>
          <w:spacing w:val="-5"/>
        </w:rPr>
        <w:t xml:space="preserve"> </w:t>
      </w:r>
      <w:r>
        <w:rPr>
          <w:b/>
          <w:i/>
        </w:rPr>
        <w:t>28:01</w:t>
      </w:r>
      <w:r>
        <w:rPr>
          <w:b/>
        </w:rPr>
        <w:t xml:space="preserve">] </w:t>
      </w:r>
      <w:r>
        <w:t xml:space="preserve">also has a right of audience before the </w:t>
      </w:r>
      <w:proofErr w:type="spellStart"/>
      <w:r>
        <w:t>Labour</w:t>
      </w:r>
      <w:proofErr w:type="spellEnd"/>
      <w:r>
        <w:t xml:space="preserve"> Court and any other tribunal. </w:t>
      </w:r>
      <w:proofErr w:type="spellStart"/>
      <w:r>
        <w:t>Mr</w:t>
      </w:r>
      <w:proofErr w:type="spellEnd"/>
      <w:r>
        <w:t xml:space="preserve"> </w:t>
      </w:r>
      <w:proofErr w:type="spellStart"/>
      <w:r>
        <w:rPr>
          <w:i/>
        </w:rPr>
        <w:t>Pwanyiwa</w:t>
      </w:r>
      <w:proofErr w:type="spellEnd"/>
      <w:r>
        <w:rPr>
          <w:i/>
        </w:rPr>
        <w:t xml:space="preserve"> </w:t>
      </w:r>
      <w:r>
        <w:t>conceded that the Designated Ag</w:t>
      </w:r>
      <w:r>
        <w:t xml:space="preserve">ent could have convoluted the issues of representation and </w:t>
      </w:r>
      <w:r>
        <w:rPr>
          <w:i/>
        </w:rPr>
        <w:t xml:space="preserve">locus standi </w:t>
      </w:r>
      <w:r>
        <w:t>in his award. He however maintained that the Designated Agent correctly concluded that the Mining Workers Union of Zimbabwe had a mandate to represent the respondents,</w:t>
      </w:r>
      <w:r>
        <w:rPr>
          <w:spacing w:val="-14"/>
        </w:rPr>
        <w:t xml:space="preserve"> </w:t>
      </w:r>
      <w:r>
        <w:t>he therefore</w:t>
      </w:r>
      <w:r>
        <w:rPr>
          <w:spacing w:val="-29"/>
        </w:rPr>
        <w:t xml:space="preserve"> </w:t>
      </w:r>
      <w:r>
        <w:t>pro</w:t>
      </w:r>
      <w:r>
        <w:t>perly</w:t>
      </w:r>
      <w:r>
        <w:rPr>
          <w:spacing w:val="-18"/>
        </w:rPr>
        <w:t xml:space="preserve"> </w:t>
      </w:r>
      <w:r>
        <w:t>dismissed</w:t>
      </w:r>
      <w:r>
        <w:rPr>
          <w:spacing w:val="-13"/>
        </w:rPr>
        <w:t xml:space="preserve"> </w:t>
      </w:r>
      <w:r>
        <w:t>the</w:t>
      </w:r>
      <w:r>
        <w:rPr>
          <w:spacing w:val="-14"/>
        </w:rPr>
        <w:t xml:space="preserve"> </w:t>
      </w:r>
      <w:r>
        <w:t>preliminary</w:t>
      </w:r>
      <w:r>
        <w:rPr>
          <w:spacing w:val="-17"/>
        </w:rPr>
        <w:t xml:space="preserve"> </w:t>
      </w:r>
      <w:r>
        <w:t>point</w:t>
      </w:r>
      <w:r>
        <w:rPr>
          <w:spacing w:val="-13"/>
        </w:rPr>
        <w:t xml:space="preserve"> </w:t>
      </w:r>
      <w:r>
        <w:t>as</w:t>
      </w:r>
      <w:r>
        <w:rPr>
          <w:spacing w:val="-14"/>
        </w:rPr>
        <w:t xml:space="preserve"> </w:t>
      </w:r>
      <w:r>
        <w:t>taken</w:t>
      </w:r>
      <w:r>
        <w:rPr>
          <w:spacing w:val="-14"/>
        </w:rPr>
        <w:t xml:space="preserve"> </w:t>
      </w:r>
      <w:r>
        <w:t>before him.</w:t>
      </w:r>
    </w:p>
    <w:p w:rsidR="007F4B60" w:rsidRDefault="00B53B04">
      <w:pPr>
        <w:pStyle w:val="BodyText"/>
        <w:spacing w:before="5" w:line="360" w:lineRule="auto"/>
        <w:ind w:right="8" w:firstLine="717"/>
      </w:pPr>
      <w:r>
        <w:t xml:space="preserve">In reply, </w:t>
      </w:r>
      <w:proofErr w:type="spellStart"/>
      <w:r>
        <w:t>Ms</w:t>
      </w:r>
      <w:proofErr w:type="spellEnd"/>
      <w:r>
        <w:t xml:space="preserve"> </w:t>
      </w:r>
      <w:proofErr w:type="spellStart"/>
      <w:r>
        <w:rPr>
          <w:i/>
        </w:rPr>
        <w:t>Shonhiwa</w:t>
      </w:r>
      <w:proofErr w:type="spellEnd"/>
      <w:r>
        <w:rPr>
          <w:i/>
        </w:rPr>
        <w:t xml:space="preserve"> </w:t>
      </w:r>
      <w:proofErr w:type="spellStart"/>
      <w:r>
        <w:t>emphasised</w:t>
      </w:r>
      <w:proofErr w:type="spellEnd"/>
      <w:r>
        <w:t xml:space="preserve"> that the Designated Agent on p 12 of the record correctly</w:t>
      </w:r>
      <w:r>
        <w:rPr>
          <w:spacing w:val="-13"/>
        </w:rPr>
        <w:t xml:space="preserve"> </w:t>
      </w:r>
      <w:r>
        <w:t>identified</w:t>
      </w:r>
      <w:r>
        <w:rPr>
          <w:spacing w:val="-3"/>
        </w:rPr>
        <w:t xml:space="preserve"> </w:t>
      </w:r>
      <w:r>
        <w:t>the</w:t>
      </w:r>
      <w:r>
        <w:rPr>
          <w:spacing w:val="-4"/>
        </w:rPr>
        <w:t xml:space="preserve"> </w:t>
      </w:r>
      <w:r>
        <w:t>issue</w:t>
      </w:r>
      <w:r>
        <w:rPr>
          <w:spacing w:val="-4"/>
        </w:rPr>
        <w:t xml:space="preserve"> </w:t>
      </w:r>
      <w:r>
        <w:t>as</w:t>
      </w:r>
      <w:r>
        <w:rPr>
          <w:spacing w:val="-3"/>
        </w:rPr>
        <w:t xml:space="preserve"> </w:t>
      </w:r>
      <w:r>
        <w:t>to</w:t>
      </w:r>
      <w:r>
        <w:rPr>
          <w:spacing w:val="-3"/>
        </w:rPr>
        <w:t xml:space="preserve"> </w:t>
      </w:r>
      <w:r>
        <w:t>whether</w:t>
      </w:r>
      <w:r>
        <w:rPr>
          <w:spacing w:val="-7"/>
        </w:rPr>
        <w:t xml:space="preserve"> </w:t>
      </w:r>
      <w:r>
        <w:t>the</w:t>
      </w:r>
      <w:r>
        <w:rPr>
          <w:spacing w:val="-4"/>
        </w:rPr>
        <w:t xml:space="preserve"> </w:t>
      </w:r>
      <w:r>
        <w:t>Trade</w:t>
      </w:r>
      <w:r>
        <w:rPr>
          <w:spacing w:val="-6"/>
        </w:rPr>
        <w:t xml:space="preserve"> </w:t>
      </w:r>
      <w:r>
        <w:t>Union</w:t>
      </w:r>
      <w:r>
        <w:rPr>
          <w:spacing w:val="-3"/>
        </w:rPr>
        <w:t xml:space="preserve"> </w:t>
      </w:r>
      <w:r>
        <w:t>had</w:t>
      </w:r>
      <w:r>
        <w:rPr>
          <w:spacing w:val="-1"/>
        </w:rPr>
        <w:t xml:space="preserve"> </w:t>
      </w:r>
      <w:r>
        <w:rPr>
          <w:i/>
        </w:rPr>
        <w:t>locus</w:t>
      </w:r>
      <w:r>
        <w:rPr>
          <w:i/>
          <w:spacing w:val="-4"/>
        </w:rPr>
        <w:t xml:space="preserve"> </w:t>
      </w:r>
      <w:r>
        <w:rPr>
          <w:i/>
        </w:rPr>
        <w:t>standi.</w:t>
      </w:r>
      <w:r>
        <w:rPr>
          <w:i/>
          <w:spacing w:val="-2"/>
        </w:rPr>
        <w:t xml:space="preserve"> </w:t>
      </w:r>
      <w:r>
        <w:t>He</w:t>
      </w:r>
      <w:r>
        <w:rPr>
          <w:spacing w:val="-7"/>
        </w:rPr>
        <w:t xml:space="preserve"> </w:t>
      </w:r>
      <w:r>
        <w:t>was</w:t>
      </w:r>
      <w:r>
        <w:rPr>
          <w:spacing w:val="-3"/>
        </w:rPr>
        <w:t xml:space="preserve"> </w:t>
      </w:r>
      <w:r>
        <w:t>also</w:t>
      </w:r>
      <w:r>
        <w:rPr>
          <w:spacing w:val="-8"/>
        </w:rPr>
        <w:t xml:space="preserve"> </w:t>
      </w:r>
      <w:r>
        <w:t xml:space="preserve">very much aware of the distinction, in his conclusion however he referred to the union’s right of representation. He made no reference to the issue of </w:t>
      </w:r>
      <w:r>
        <w:rPr>
          <w:i/>
        </w:rPr>
        <w:t>locus standi</w:t>
      </w:r>
      <w:r>
        <w:t>. She also dismissed the contention</w:t>
      </w:r>
      <w:r>
        <w:rPr>
          <w:spacing w:val="-6"/>
        </w:rPr>
        <w:t xml:space="preserve"> </w:t>
      </w:r>
      <w:r>
        <w:t>by</w:t>
      </w:r>
      <w:r>
        <w:rPr>
          <w:spacing w:val="-9"/>
        </w:rPr>
        <w:t xml:space="preserve"> </w:t>
      </w:r>
      <w:r>
        <w:t>the</w:t>
      </w:r>
      <w:r>
        <w:rPr>
          <w:spacing w:val="-4"/>
        </w:rPr>
        <w:t xml:space="preserve"> </w:t>
      </w:r>
      <w:r>
        <w:t>respondents</w:t>
      </w:r>
      <w:r>
        <w:rPr>
          <w:spacing w:val="-4"/>
        </w:rPr>
        <w:t xml:space="preserve"> </w:t>
      </w:r>
      <w:r>
        <w:t>that</w:t>
      </w:r>
      <w:r>
        <w:rPr>
          <w:spacing w:val="-6"/>
        </w:rPr>
        <w:t xml:space="preserve"> </w:t>
      </w:r>
      <w:r>
        <w:t>the</w:t>
      </w:r>
      <w:r>
        <w:rPr>
          <w:spacing w:val="-4"/>
        </w:rPr>
        <w:t xml:space="preserve"> </w:t>
      </w:r>
      <w:r>
        <w:t>action</w:t>
      </w:r>
      <w:r>
        <w:rPr>
          <w:spacing w:val="-6"/>
        </w:rPr>
        <w:t xml:space="preserve"> </w:t>
      </w:r>
      <w:r>
        <w:t>was</w:t>
      </w:r>
      <w:r>
        <w:rPr>
          <w:spacing w:val="-2"/>
        </w:rPr>
        <w:t xml:space="preserve"> </w:t>
      </w:r>
      <w:r>
        <w:t>actually</w:t>
      </w:r>
      <w:r>
        <w:rPr>
          <w:spacing w:val="-11"/>
        </w:rPr>
        <w:t xml:space="preserve"> </w:t>
      </w:r>
      <w:r>
        <w:t>a</w:t>
      </w:r>
      <w:r>
        <w:rPr>
          <w:spacing w:val="-5"/>
        </w:rPr>
        <w:t xml:space="preserve"> </w:t>
      </w:r>
      <w:r>
        <w:t>class</w:t>
      </w:r>
      <w:r>
        <w:rPr>
          <w:spacing w:val="-4"/>
        </w:rPr>
        <w:t xml:space="preserve"> </w:t>
      </w:r>
      <w:r>
        <w:t>a</w:t>
      </w:r>
      <w:r>
        <w:t>ction.</w:t>
      </w:r>
      <w:r>
        <w:rPr>
          <w:spacing w:val="-6"/>
        </w:rPr>
        <w:t xml:space="preserve"> </w:t>
      </w:r>
      <w:r>
        <w:t>Her</w:t>
      </w:r>
      <w:r>
        <w:rPr>
          <w:spacing w:val="-7"/>
        </w:rPr>
        <w:t xml:space="preserve"> </w:t>
      </w:r>
      <w:r>
        <w:t>view</w:t>
      </w:r>
      <w:r>
        <w:rPr>
          <w:spacing w:val="-5"/>
        </w:rPr>
        <w:t xml:space="preserve"> </w:t>
      </w:r>
      <w:r>
        <w:t>was</w:t>
      </w:r>
      <w:r>
        <w:rPr>
          <w:spacing w:val="-4"/>
        </w:rPr>
        <w:t xml:space="preserve"> </w:t>
      </w:r>
      <w:r>
        <w:t>that</w:t>
      </w:r>
      <w:r>
        <w:rPr>
          <w:spacing w:val="-6"/>
        </w:rPr>
        <w:t xml:space="preserve"> </w:t>
      </w:r>
      <w:r>
        <w:t>the respondents</w:t>
      </w:r>
      <w:r>
        <w:rPr>
          <w:spacing w:val="-7"/>
        </w:rPr>
        <w:t xml:space="preserve"> </w:t>
      </w:r>
      <w:r>
        <w:t>had</w:t>
      </w:r>
      <w:r>
        <w:rPr>
          <w:spacing w:val="-5"/>
        </w:rPr>
        <w:t xml:space="preserve"> </w:t>
      </w:r>
      <w:r>
        <w:t>an</w:t>
      </w:r>
      <w:r>
        <w:rPr>
          <w:spacing w:val="-7"/>
        </w:rPr>
        <w:t xml:space="preserve"> </w:t>
      </w:r>
      <w:r>
        <w:t>obligation</w:t>
      </w:r>
      <w:r>
        <w:rPr>
          <w:spacing w:val="-6"/>
        </w:rPr>
        <w:t xml:space="preserve"> </w:t>
      </w:r>
      <w:r>
        <w:t>to</w:t>
      </w:r>
      <w:r>
        <w:rPr>
          <w:spacing w:val="-7"/>
        </w:rPr>
        <w:t xml:space="preserve"> </w:t>
      </w:r>
      <w:r>
        <w:t>file</w:t>
      </w:r>
      <w:r>
        <w:rPr>
          <w:spacing w:val="-10"/>
        </w:rPr>
        <w:t xml:space="preserve"> </w:t>
      </w:r>
      <w:r>
        <w:t>individual</w:t>
      </w:r>
      <w:r>
        <w:rPr>
          <w:spacing w:val="-7"/>
        </w:rPr>
        <w:t xml:space="preserve"> </w:t>
      </w:r>
      <w:r>
        <w:t>claims</w:t>
      </w:r>
      <w:r>
        <w:rPr>
          <w:spacing w:val="-6"/>
        </w:rPr>
        <w:t xml:space="preserve"> </w:t>
      </w:r>
      <w:r>
        <w:t>before</w:t>
      </w:r>
      <w:r>
        <w:rPr>
          <w:spacing w:val="-8"/>
        </w:rPr>
        <w:t xml:space="preserve"> </w:t>
      </w:r>
      <w:r>
        <w:t>the</w:t>
      </w:r>
      <w:r>
        <w:rPr>
          <w:spacing w:val="-8"/>
        </w:rPr>
        <w:t xml:space="preserve"> </w:t>
      </w:r>
      <w:r>
        <w:t>Designated</w:t>
      </w:r>
      <w:r>
        <w:rPr>
          <w:spacing w:val="-6"/>
        </w:rPr>
        <w:t xml:space="preserve"> </w:t>
      </w:r>
      <w:r>
        <w:t>Agent. It</w:t>
      </w:r>
      <w:r>
        <w:rPr>
          <w:spacing w:val="-4"/>
        </w:rPr>
        <w:t xml:space="preserve"> </w:t>
      </w:r>
      <w:r>
        <w:t>was</w:t>
      </w:r>
      <w:r>
        <w:rPr>
          <w:spacing w:val="-7"/>
        </w:rPr>
        <w:t xml:space="preserve"> </w:t>
      </w:r>
      <w:r>
        <w:t>not incumbent upon the Trade Union to file the claim</w:t>
      </w:r>
      <w:r>
        <w:rPr>
          <w:spacing w:val="15"/>
        </w:rPr>
        <w:t xml:space="preserve"> </w:t>
      </w:r>
      <w:r>
        <w:t>on their behalf. The statement of claim, as</w:t>
      </w:r>
    </w:p>
    <w:p w:rsidR="007F4B60" w:rsidRDefault="007F4B60">
      <w:pPr>
        <w:pStyle w:val="BodyText"/>
        <w:spacing w:line="360" w:lineRule="auto"/>
        <w:sectPr w:rsidR="007F4B60">
          <w:pgSz w:w="11920" w:h="16850"/>
          <w:pgMar w:top="1340" w:right="1417" w:bottom="280" w:left="1417" w:header="720" w:footer="720" w:gutter="0"/>
          <w:cols w:space="720"/>
        </w:sectPr>
      </w:pPr>
    </w:p>
    <w:p w:rsidR="007F4B60" w:rsidRDefault="00B53B04">
      <w:pPr>
        <w:pStyle w:val="BodyText"/>
        <w:spacing w:before="74" w:line="360" w:lineRule="auto"/>
        <w:ind w:right="16"/>
      </w:pPr>
      <w:proofErr w:type="gramStart"/>
      <w:r>
        <w:lastRenderedPageBreak/>
        <w:t>reflected</w:t>
      </w:r>
      <w:proofErr w:type="gramEnd"/>
      <w:r>
        <w:t xml:space="preserve"> in the record had been signed by the Trade Union and not the individual claimants. Finally, </w:t>
      </w:r>
      <w:proofErr w:type="spellStart"/>
      <w:r>
        <w:t>Ms</w:t>
      </w:r>
      <w:proofErr w:type="spellEnd"/>
      <w:r>
        <w:t xml:space="preserve"> </w:t>
      </w:r>
      <w:proofErr w:type="spellStart"/>
      <w:r>
        <w:rPr>
          <w:i/>
        </w:rPr>
        <w:t>Shonhiwa</w:t>
      </w:r>
      <w:proofErr w:type="spellEnd"/>
      <w:r>
        <w:t>, in her concluding remarks, urged the court to find that the appeal had merit and that it should therefore be upheld on the basis of procedura</w:t>
      </w:r>
      <w:r>
        <w:t xml:space="preserve">l missteps and improper filing of claims. The failure by the trade union to establish </w:t>
      </w:r>
      <w:r>
        <w:rPr>
          <w:i/>
        </w:rPr>
        <w:t xml:space="preserve">locus standi </w:t>
      </w:r>
      <w:r>
        <w:t>or properly initiate claims in this</w:t>
      </w:r>
      <w:r>
        <w:rPr>
          <w:spacing w:val="-1"/>
        </w:rPr>
        <w:t xml:space="preserve"> </w:t>
      </w:r>
      <w:r>
        <w:t>case rendered the</w:t>
      </w:r>
      <w:r>
        <w:rPr>
          <w:spacing w:val="-1"/>
        </w:rPr>
        <w:t xml:space="preserve"> </w:t>
      </w:r>
      <w:r>
        <w:t xml:space="preserve">proceedings </w:t>
      </w:r>
      <w:r>
        <w:rPr>
          <w:i/>
        </w:rPr>
        <w:t xml:space="preserve">void ab initio. </w:t>
      </w:r>
      <w:r>
        <w:t>By</w:t>
      </w:r>
      <w:r>
        <w:rPr>
          <w:spacing w:val="-12"/>
        </w:rPr>
        <w:t xml:space="preserve"> </w:t>
      </w:r>
      <w:r>
        <w:t>upholding</w:t>
      </w:r>
      <w:r>
        <w:rPr>
          <w:spacing w:val="-2"/>
        </w:rPr>
        <w:t xml:space="preserve"> </w:t>
      </w:r>
      <w:r>
        <w:t>the</w:t>
      </w:r>
      <w:r>
        <w:rPr>
          <w:spacing w:val="-1"/>
        </w:rPr>
        <w:t xml:space="preserve"> </w:t>
      </w:r>
      <w:r>
        <w:t>appeal this court would be reinforcing the necessity of ad</w:t>
      </w:r>
      <w:r>
        <w:t>herence to procedural laws and protection of the integrity</w:t>
      </w:r>
      <w:r>
        <w:rPr>
          <w:spacing w:val="-14"/>
        </w:rPr>
        <w:t xml:space="preserve"> </w:t>
      </w:r>
      <w:r>
        <w:t>of</w:t>
      </w:r>
      <w:r>
        <w:rPr>
          <w:spacing w:val="-10"/>
        </w:rPr>
        <w:t xml:space="preserve"> </w:t>
      </w:r>
      <w:r>
        <w:t>the</w:t>
      </w:r>
      <w:r>
        <w:rPr>
          <w:spacing w:val="-8"/>
        </w:rPr>
        <w:t xml:space="preserve"> </w:t>
      </w:r>
      <w:r>
        <w:t>legal</w:t>
      </w:r>
      <w:r>
        <w:rPr>
          <w:spacing w:val="-7"/>
        </w:rPr>
        <w:t xml:space="preserve"> </w:t>
      </w:r>
      <w:r>
        <w:t>process.</w:t>
      </w:r>
      <w:r>
        <w:rPr>
          <w:spacing w:val="-9"/>
        </w:rPr>
        <w:t xml:space="preserve"> </w:t>
      </w:r>
      <w:r>
        <w:t>The</w:t>
      </w:r>
      <w:r>
        <w:rPr>
          <w:spacing w:val="-11"/>
        </w:rPr>
        <w:t xml:space="preserve"> </w:t>
      </w:r>
      <w:r>
        <w:t>incorrect</w:t>
      </w:r>
      <w:r>
        <w:rPr>
          <w:spacing w:val="-9"/>
        </w:rPr>
        <w:t xml:space="preserve"> </w:t>
      </w:r>
      <w:r>
        <w:t>attribution</w:t>
      </w:r>
      <w:r>
        <w:rPr>
          <w:spacing w:val="-8"/>
        </w:rPr>
        <w:t xml:space="preserve"> </w:t>
      </w:r>
      <w:r>
        <w:rPr>
          <w:i/>
        </w:rPr>
        <w:t>of</w:t>
      </w:r>
      <w:r>
        <w:rPr>
          <w:i/>
          <w:spacing w:val="-12"/>
        </w:rPr>
        <w:t xml:space="preserve"> </w:t>
      </w:r>
      <w:r>
        <w:rPr>
          <w:i/>
        </w:rPr>
        <w:t>locus</w:t>
      </w:r>
      <w:r>
        <w:rPr>
          <w:i/>
          <w:spacing w:val="-10"/>
        </w:rPr>
        <w:t xml:space="preserve"> </w:t>
      </w:r>
      <w:r>
        <w:rPr>
          <w:i/>
        </w:rPr>
        <w:t>standi</w:t>
      </w:r>
      <w:r>
        <w:rPr>
          <w:i/>
          <w:spacing w:val="-14"/>
        </w:rPr>
        <w:t xml:space="preserve"> </w:t>
      </w:r>
      <w:r>
        <w:t>to</w:t>
      </w:r>
      <w:r>
        <w:rPr>
          <w:spacing w:val="-12"/>
        </w:rPr>
        <w:t xml:space="preserve"> </w:t>
      </w:r>
      <w:r>
        <w:t>the</w:t>
      </w:r>
      <w:r>
        <w:rPr>
          <w:spacing w:val="-13"/>
        </w:rPr>
        <w:t xml:space="preserve"> </w:t>
      </w:r>
      <w:r>
        <w:t>trade</w:t>
      </w:r>
      <w:r>
        <w:rPr>
          <w:spacing w:val="-12"/>
        </w:rPr>
        <w:t xml:space="preserve"> </w:t>
      </w:r>
      <w:r>
        <w:t>union</w:t>
      </w:r>
      <w:r>
        <w:rPr>
          <w:spacing w:val="-9"/>
        </w:rPr>
        <w:t xml:space="preserve"> </w:t>
      </w:r>
      <w:r>
        <w:t>and</w:t>
      </w:r>
      <w:r>
        <w:rPr>
          <w:spacing w:val="-9"/>
        </w:rPr>
        <w:t xml:space="preserve"> </w:t>
      </w:r>
      <w:r>
        <w:t xml:space="preserve">the failure to ensure that claims were properly filed by individual respondents justified this conclusion. On </w:t>
      </w:r>
      <w:r>
        <w:t xml:space="preserve">this basis, therefore </w:t>
      </w:r>
      <w:proofErr w:type="spellStart"/>
      <w:r>
        <w:t>Ms</w:t>
      </w:r>
      <w:proofErr w:type="spellEnd"/>
      <w:r>
        <w:t xml:space="preserve"> </w:t>
      </w:r>
      <w:proofErr w:type="spellStart"/>
      <w:r>
        <w:rPr>
          <w:i/>
        </w:rPr>
        <w:t>Shonhiwa</w:t>
      </w:r>
      <w:proofErr w:type="spellEnd"/>
      <w:r>
        <w:rPr>
          <w:i/>
        </w:rPr>
        <w:t xml:space="preserve"> </w:t>
      </w:r>
      <w:r>
        <w:t>insisted that appeal had merit and ought to be upheld by the court.</w:t>
      </w:r>
    </w:p>
    <w:p w:rsidR="007F4B60" w:rsidRDefault="007F4B60">
      <w:pPr>
        <w:pStyle w:val="BodyText"/>
        <w:spacing w:before="137"/>
        <w:ind w:left="0"/>
        <w:jc w:val="left"/>
      </w:pPr>
    </w:p>
    <w:p w:rsidR="007F4B60" w:rsidRDefault="00B53B04">
      <w:pPr>
        <w:pStyle w:val="BodyText"/>
        <w:ind w:left="743"/>
        <w:rPr>
          <w:b/>
        </w:rPr>
      </w:pPr>
      <w:proofErr w:type="spellStart"/>
      <w:r>
        <w:t>Mr</w:t>
      </w:r>
      <w:proofErr w:type="spellEnd"/>
      <w:r>
        <w:rPr>
          <w:spacing w:val="-16"/>
        </w:rPr>
        <w:t xml:space="preserve"> </w:t>
      </w:r>
      <w:proofErr w:type="spellStart"/>
      <w:r>
        <w:rPr>
          <w:i/>
        </w:rPr>
        <w:t>Pwanyiwa</w:t>
      </w:r>
      <w:proofErr w:type="spellEnd"/>
      <w:r>
        <w:rPr>
          <w:i/>
        </w:rPr>
        <w:t>,</w:t>
      </w:r>
      <w:r>
        <w:rPr>
          <w:i/>
          <w:spacing w:val="-7"/>
        </w:rPr>
        <w:t xml:space="preserve"> </w:t>
      </w:r>
      <w:r>
        <w:t>in</w:t>
      </w:r>
      <w:r>
        <w:rPr>
          <w:spacing w:val="-8"/>
        </w:rPr>
        <w:t xml:space="preserve"> </w:t>
      </w:r>
      <w:r>
        <w:t>his</w:t>
      </w:r>
      <w:r>
        <w:rPr>
          <w:spacing w:val="-9"/>
        </w:rPr>
        <w:t xml:space="preserve"> </w:t>
      </w:r>
      <w:r>
        <w:t>last</w:t>
      </w:r>
      <w:r>
        <w:rPr>
          <w:spacing w:val="-13"/>
        </w:rPr>
        <w:t xml:space="preserve"> </w:t>
      </w:r>
      <w:r>
        <w:t>remarks</w:t>
      </w:r>
      <w:r>
        <w:rPr>
          <w:spacing w:val="-7"/>
        </w:rPr>
        <w:t xml:space="preserve"> </w:t>
      </w:r>
      <w:r>
        <w:t>drew</w:t>
      </w:r>
      <w:r>
        <w:rPr>
          <w:spacing w:val="-10"/>
        </w:rPr>
        <w:t xml:space="preserve"> </w:t>
      </w:r>
      <w:r>
        <w:t>the</w:t>
      </w:r>
      <w:r>
        <w:rPr>
          <w:spacing w:val="-8"/>
        </w:rPr>
        <w:t xml:space="preserve"> </w:t>
      </w:r>
      <w:r>
        <w:t>court’s</w:t>
      </w:r>
      <w:r>
        <w:rPr>
          <w:spacing w:val="-3"/>
        </w:rPr>
        <w:t xml:space="preserve"> </w:t>
      </w:r>
      <w:r>
        <w:t>attention</w:t>
      </w:r>
      <w:r>
        <w:rPr>
          <w:spacing w:val="-10"/>
        </w:rPr>
        <w:t xml:space="preserve"> </w:t>
      </w:r>
      <w:r>
        <w:t>to</w:t>
      </w:r>
      <w:r>
        <w:rPr>
          <w:spacing w:val="-8"/>
        </w:rPr>
        <w:t xml:space="preserve"> </w:t>
      </w:r>
      <w:r>
        <w:t>the</w:t>
      </w:r>
      <w:r>
        <w:rPr>
          <w:spacing w:val="-12"/>
        </w:rPr>
        <w:t xml:space="preserve"> </w:t>
      </w:r>
      <w:r>
        <w:t>provisions</w:t>
      </w:r>
      <w:r>
        <w:rPr>
          <w:spacing w:val="-7"/>
        </w:rPr>
        <w:t xml:space="preserve"> </w:t>
      </w:r>
      <w:r>
        <w:t>in</w:t>
      </w:r>
      <w:r>
        <w:rPr>
          <w:spacing w:val="-8"/>
        </w:rPr>
        <w:t xml:space="preserve"> </w:t>
      </w:r>
      <w:r>
        <w:rPr>
          <w:b/>
          <w:spacing w:val="-2"/>
        </w:rPr>
        <w:t>Article</w:t>
      </w:r>
    </w:p>
    <w:p w:rsidR="007F4B60" w:rsidRDefault="00B53B04">
      <w:pPr>
        <w:pStyle w:val="BodyText"/>
        <w:spacing w:before="140" w:line="360" w:lineRule="auto"/>
        <w:ind w:right="23"/>
      </w:pPr>
      <w:r>
        <w:rPr>
          <w:b/>
        </w:rPr>
        <w:t>23.1 of the Arbitration Act [</w:t>
      </w:r>
      <w:r>
        <w:rPr>
          <w:b/>
          <w:i/>
        </w:rPr>
        <w:t>Chapter 7:15</w:t>
      </w:r>
      <w:r>
        <w:rPr>
          <w:b/>
        </w:rPr>
        <w:t xml:space="preserve">]. </w:t>
      </w:r>
      <w:r>
        <w:t xml:space="preserve">It was contended that the provisions were not couched in such a strict manner as to state that a claim before the Arbitrator has to be filed individually by a claimant. On this basis the trade union was entitled to file the statement of claim on behalf of </w:t>
      </w:r>
      <w:r>
        <w:t xml:space="preserve">the respondents. </w:t>
      </w:r>
      <w:proofErr w:type="spellStart"/>
      <w:r>
        <w:t>Mr</w:t>
      </w:r>
      <w:proofErr w:type="spellEnd"/>
      <w:r>
        <w:t xml:space="preserve"> </w:t>
      </w:r>
      <w:proofErr w:type="spellStart"/>
      <w:r>
        <w:rPr>
          <w:i/>
        </w:rPr>
        <w:t>Pwanyiwa</w:t>
      </w:r>
      <w:proofErr w:type="spellEnd"/>
      <w:r>
        <w:rPr>
          <w:i/>
        </w:rPr>
        <w:t xml:space="preserve"> </w:t>
      </w:r>
      <w:r>
        <w:t>prayed for the dismissal of the appeal.</w:t>
      </w:r>
    </w:p>
    <w:p w:rsidR="007F4B60" w:rsidRDefault="007F4B60">
      <w:pPr>
        <w:pStyle w:val="BodyText"/>
        <w:spacing w:before="149"/>
        <w:ind w:left="0"/>
        <w:jc w:val="left"/>
      </w:pPr>
    </w:p>
    <w:p w:rsidR="007F4B60" w:rsidRDefault="00B53B04">
      <w:pPr>
        <w:ind w:left="23"/>
        <w:rPr>
          <w:b/>
          <w:sz w:val="24"/>
        </w:rPr>
      </w:pPr>
      <w:r>
        <w:rPr>
          <w:b/>
          <w:spacing w:val="-2"/>
          <w:sz w:val="24"/>
        </w:rPr>
        <w:t>EVALUATION</w:t>
      </w:r>
    </w:p>
    <w:p w:rsidR="007F4B60" w:rsidRDefault="00B53B04">
      <w:pPr>
        <w:pStyle w:val="BodyText"/>
        <w:spacing w:before="130" w:line="360" w:lineRule="auto"/>
        <w:ind w:right="14" w:firstLine="717"/>
      </w:pPr>
      <w:r>
        <w:t xml:space="preserve">The principle of </w:t>
      </w:r>
      <w:r>
        <w:rPr>
          <w:i/>
        </w:rPr>
        <w:t xml:space="preserve">locus standi </w:t>
      </w:r>
      <w:r>
        <w:t>is a cornerstone of legal proceedings, requiring a party seeking to initiate litigation to demonstrate a direct, substantial and personal interes</w:t>
      </w:r>
      <w:r>
        <w:t xml:space="preserve">t in the subject matter of the dispute. This legal requirement has been consistently upheld by Zimbabwean courts. The appellant referred to the case of </w:t>
      </w:r>
      <w:r>
        <w:rPr>
          <w:b/>
          <w:i/>
        </w:rPr>
        <w:t xml:space="preserve">Zimbabwe Stock Exchange </w:t>
      </w:r>
      <w:r>
        <w:rPr>
          <w:b/>
        </w:rPr>
        <w:t xml:space="preserve">v </w:t>
      </w:r>
      <w:r>
        <w:rPr>
          <w:b/>
          <w:i/>
        </w:rPr>
        <w:t xml:space="preserve">Zimbabwe Revenue Authority </w:t>
      </w:r>
      <w:r>
        <w:rPr>
          <w:b/>
        </w:rPr>
        <w:t xml:space="preserve">S-56-07 </w:t>
      </w:r>
      <w:r>
        <w:t xml:space="preserve">wherein </w:t>
      </w:r>
      <w:proofErr w:type="spellStart"/>
      <w:r>
        <w:t>Malaba</w:t>
      </w:r>
      <w:proofErr w:type="spellEnd"/>
      <w:r>
        <w:t xml:space="preserve"> JA (as he then was) emphasiz</w:t>
      </w:r>
      <w:r>
        <w:t>ed that a</w:t>
      </w:r>
      <w:r>
        <w:rPr>
          <w:spacing w:val="-3"/>
        </w:rPr>
        <w:t xml:space="preserve"> </w:t>
      </w:r>
      <w:r>
        <w:t>party</w:t>
      </w:r>
      <w:r>
        <w:rPr>
          <w:spacing w:val="-15"/>
        </w:rPr>
        <w:t xml:space="preserve"> </w:t>
      </w:r>
      <w:r>
        <w:t>must show a</w:t>
      </w:r>
      <w:r>
        <w:rPr>
          <w:spacing w:val="-5"/>
        </w:rPr>
        <w:t xml:space="preserve"> </w:t>
      </w:r>
      <w:r>
        <w:t>direct and</w:t>
      </w:r>
      <w:r>
        <w:rPr>
          <w:spacing w:val="-1"/>
        </w:rPr>
        <w:t xml:space="preserve"> </w:t>
      </w:r>
      <w:r>
        <w:t>substantial interest in</w:t>
      </w:r>
      <w:r>
        <w:rPr>
          <w:spacing w:val="-1"/>
        </w:rPr>
        <w:t xml:space="preserve"> </w:t>
      </w:r>
      <w:r>
        <w:t>the</w:t>
      </w:r>
      <w:r>
        <w:rPr>
          <w:spacing w:val="-2"/>
        </w:rPr>
        <w:t xml:space="preserve"> </w:t>
      </w:r>
      <w:r>
        <w:t>rights at</w:t>
      </w:r>
      <w:r>
        <w:rPr>
          <w:spacing w:val="-1"/>
        </w:rPr>
        <w:t xml:space="preserve"> </w:t>
      </w:r>
      <w:r>
        <w:t>issue and</w:t>
      </w:r>
      <w:r>
        <w:rPr>
          <w:spacing w:val="-1"/>
        </w:rPr>
        <w:t xml:space="preserve"> </w:t>
      </w:r>
      <w:r>
        <w:t>the</w:t>
      </w:r>
      <w:r>
        <w:rPr>
          <w:spacing w:val="-2"/>
        </w:rPr>
        <w:t xml:space="preserve"> </w:t>
      </w:r>
      <w:r>
        <w:t>relief</w:t>
      </w:r>
      <w:r>
        <w:rPr>
          <w:spacing w:val="-2"/>
        </w:rPr>
        <w:t xml:space="preserve"> </w:t>
      </w:r>
      <w:r>
        <w:t>sought</w:t>
      </w:r>
      <w:r>
        <w:rPr>
          <w:spacing w:val="-1"/>
        </w:rPr>
        <w:t xml:space="preserve"> </w:t>
      </w:r>
      <w:r>
        <w:t xml:space="preserve">to justify participation in legal proceedings. Similarly, in </w:t>
      </w:r>
      <w:proofErr w:type="spellStart"/>
      <w:r>
        <w:rPr>
          <w:b/>
          <w:i/>
        </w:rPr>
        <w:t>Sibanda</w:t>
      </w:r>
      <w:proofErr w:type="spellEnd"/>
      <w:r>
        <w:rPr>
          <w:b/>
          <w:i/>
        </w:rPr>
        <w:t xml:space="preserve"> &amp; </w:t>
      </w:r>
      <w:proofErr w:type="spellStart"/>
      <w:r>
        <w:rPr>
          <w:b/>
          <w:i/>
        </w:rPr>
        <w:t>Ors</w:t>
      </w:r>
      <w:proofErr w:type="spellEnd"/>
      <w:r>
        <w:rPr>
          <w:b/>
          <w:i/>
        </w:rPr>
        <w:t xml:space="preserve"> </w:t>
      </w:r>
      <w:r>
        <w:rPr>
          <w:b/>
        </w:rPr>
        <w:t xml:space="preserve">v </w:t>
      </w:r>
      <w:r>
        <w:rPr>
          <w:b/>
          <w:i/>
        </w:rPr>
        <w:t xml:space="preserve">Apostolic Faith Mission </w:t>
      </w:r>
      <w:r>
        <w:rPr>
          <w:b/>
        </w:rPr>
        <w:t>S-49-18</w:t>
      </w:r>
      <w:r>
        <w:t xml:space="preserve">, the Supreme Court reiterated that </w:t>
      </w:r>
      <w:r>
        <w:rPr>
          <w:i/>
        </w:rPr>
        <w:t xml:space="preserve">locus standi </w:t>
      </w:r>
      <w:r>
        <w:t>is the capacity of a party to bring a matter before the court, requiring a demonstrable and substantial interest in the case.</w:t>
      </w:r>
    </w:p>
    <w:p w:rsidR="007F4B60" w:rsidRDefault="00B53B04">
      <w:pPr>
        <w:spacing w:before="160" w:line="360" w:lineRule="auto"/>
        <w:ind w:left="23" w:right="11" w:firstLine="717"/>
        <w:jc w:val="both"/>
        <w:rPr>
          <w:sz w:val="24"/>
        </w:rPr>
      </w:pPr>
      <w:r>
        <w:rPr>
          <w:sz w:val="24"/>
        </w:rPr>
        <w:t xml:space="preserve">The concept of </w:t>
      </w:r>
      <w:r>
        <w:rPr>
          <w:i/>
          <w:sz w:val="24"/>
        </w:rPr>
        <w:t xml:space="preserve">locus standi </w:t>
      </w:r>
      <w:r>
        <w:rPr>
          <w:sz w:val="24"/>
        </w:rPr>
        <w:t xml:space="preserve">was also succinctly explained in the case of </w:t>
      </w:r>
      <w:r>
        <w:rPr>
          <w:b/>
          <w:i/>
          <w:sz w:val="24"/>
        </w:rPr>
        <w:t xml:space="preserve">Zimbabwe Allied Bank Limited </w:t>
      </w:r>
      <w:r>
        <w:rPr>
          <w:b/>
          <w:sz w:val="24"/>
        </w:rPr>
        <w:t xml:space="preserve">v </w:t>
      </w:r>
      <w:proofErr w:type="spellStart"/>
      <w:r>
        <w:rPr>
          <w:b/>
          <w:i/>
          <w:sz w:val="24"/>
        </w:rPr>
        <w:t>Dengu</w:t>
      </w:r>
      <w:proofErr w:type="spellEnd"/>
      <w:r>
        <w:rPr>
          <w:b/>
          <w:i/>
          <w:sz w:val="24"/>
        </w:rPr>
        <w:t xml:space="preserve"> and Ano</w:t>
      </w:r>
      <w:r>
        <w:rPr>
          <w:b/>
          <w:i/>
          <w:sz w:val="24"/>
        </w:rPr>
        <w:t xml:space="preserve">r </w:t>
      </w:r>
      <w:r>
        <w:rPr>
          <w:b/>
          <w:sz w:val="24"/>
        </w:rPr>
        <w:t xml:space="preserve">S-52-16 </w:t>
      </w:r>
      <w:r>
        <w:rPr>
          <w:sz w:val="24"/>
        </w:rPr>
        <w:t>as follows:</w:t>
      </w:r>
    </w:p>
    <w:p w:rsidR="007F4B60" w:rsidRDefault="00B53B04">
      <w:pPr>
        <w:spacing w:before="158" w:line="360" w:lineRule="auto"/>
        <w:ind w:left="743" w:right="12"/>
        <w:jc w:val="both"/>
      </w:pPr>
      <w:r>
        <w:t xml:space="preserve">“The principle of </w:t>
      </w:r>
      <w:r>
        <w:rPr>
          <w:i/>
        </w:rPr>
        <w:t xml:space="preserve">locus standi </w:t>
      </w:r>
      <w:r>
        <w:t>is concerned with the relationship between the cause of action and the</w:t>
      </w:r>
      <w:r>
        <w:rPr>
          <w:spacing w:val="-1"/>
        </w:rPr>
        <w:t xml:space="preserve"> </w:t>
      </w:r>
      <w:r>
        <w:t>relief sought. Once a party</w:t>
      </w:r>
      <w:r>
        <w:rPr>
          <w:spacing w:val="-3"/>
        </w:rPr>
        <w:t xml:space="preserve"> </w:t>
      </w:r>
      <w:r>
        <w:t>establishes that there is a cause of action and that he or she is entitled</w:t>
      </w:r>
      <w:r>
        <w:rPr>
          <w:spacing w:val="-1"/>
        </w:rPr>
        <w:t xml:space="preserve"> </w:t>
      </w:r>
      <w:r>
        <w:t>to</w:t>
      </w:r>
      <w:r>
        <w:rPr>
          <w:spacing w:val="-3"/>
        </w:rPr>
        <w:t xml:space="preserve"> </w:t>
      </w:r>
      <w:r>
        <w:t>the</w:t>
      </w:r>
      <w:r>
        <w:rPr>
          <w:spacing w:val="-2"/>
        </w:rPr>
        <w:t xml:space="preserve"> </w:t>
      </w:r>
      <w:r>
        <w:t>relief sought, he or s</w:t>
      </w:r>
      <w:r>
        <w:t xml:space="preserve">he has </w:t>
      </w:r>
      <w:r>
        <w:rPr>
          <w:i/>
        </w:rPr>
        <w:t>locus standi.</w:t>
      </w:r>
      <w:r>
        <w:rPr>
          <w:i/>
          <w:spacing w:val="-1"/>
        </w:rPr>
        <w:t xml:space="preserve"> </w:t>
      </w:r>
      <w:r>
        <w:t>The plaintiff or applicant only</w:t>
      </w:r>
      <w:r>
        <w:rPr>
          <w:spacing w:val="-2"/>
        </w:rPr>
        <w:t xml:space="preserve"> </w:t>
      </w:r>
      <w:r>
        <w:t>has to show</w:t>
      </w:r>
      <w:r>
        <w:rPr>
          <w:spacing w:val="-4"/>
        </w:rPr>
        <w:t xml:space="preserve"> </w:t>
      </w:r>
      <w:r>
        <w:t>that</w:t>
      </w:r>
      <w:r>
        <w:rPr>
          <w:spacing w:val="-5"/>
        </w:rPr>
        <w:t xml:space="preserve"> </w:t>
      </w:r>
      <w:r>
        <w:t>he</w:t>
      </w:r>
      <w:r>
        <w:rPr>
          <w:spacing w:val="-6"/>
        </w:rPr>
        <w:t xml:space="preserve"> </w:t>
      </w:r>
      <w:r>
        <w:t>or</w:t>
      </w:r>
      <w:r>
        <w:rPr>
          <w:spacing w:val="-3"/>
        </w:rPr>
        <w:t xml:space="preserve"> </w:t>
      </w:r>
      <w:r>
        <w:t>she</w:t>
      </w:r>
      <w:r>
        <w:rPr>
          <w:spacing w:val="-5"/>
        </w:rPr>
        <w:t xml:space="preserve"> </w:t>
      </w:r>
      <w:r>
        <w:t>has</w:t>
      </w:r>
      <w:r>
        <w:rPr>
          <w:spacing w:val="-6"/>
        </w:rPr>
        <w:t xml:space="preserve"> </w:t>
      </w:r>
      <w:r>
        <w:t>direct</w:t>
      </w:r>
      <w:r>
        <w:rPr>
          <w:spacing w:val="-4"/>
        </w:rPr>
        <w:t xml:space="preserve"> </w:t>
      </w:r>
      <w:r>
        <w:t>and</w:t>
      </w:r>
      <w:r>
        <w:rPr>
          <w:spacing w:val="-6"/>
        </w:rPr>
        <w:t xml:space="preserve"> </w:t>
      </w:r>
      <w:r>
        <w:t>substantial</w:t>
      </w:r>
      <w:r>
        <w:rPr>
          <w:spacing w:val="-5"/>
        </w:rPr>
        <w:t xml:space="preserve"> </w:t>
      </w:r>
      <w:r>
        <w:t>interest</w:t>
      </w:r>
      <w:r>
        <w:rPr>
          <w:spacing w:val="-4"/>
        </w:rPr>
        <w:t xml:space="preserve"> </w:t>
      </w:r>
      <w:r>
        <w:t>in</w:t>
      </w:r>
      <w:r>
        <w:rPr>
          <w:spacing w:val="-8"/>
        </w:rPr>
        <w:t xml:space="preserve"> </w:t>
      </w:r>
      <w:r>
        <w:t>the</w:t>
      </w:r>
      <w:r>
        <w:rPr>
          <w:spacing w:val="-3"/>
        </w:rPr>
        <w:t xml:space="preserve"> </w:t>
      </w:r>
      <w:r>
        <w:t>right</w:t>
      </w:r>
      <w:r>
        <w:rPr>
          <w:spacing w:val="-2"/>
        </w:rPr>
        <w:t xml:space="preserve"> </w:t>
      </w:r>
      <w:r>
        <w:t>which</w:t>
      </w:r>
      <w:r>
        <w:rPr>
          <w:spacing w:val="-8"/>
        </w:rPr>
        <w:t xml:space="preserve"> </w:t>
      </w:r>
      <w:r>
        <w:t>is</w:t>
      </w:r>
      <w:r>
        <w:rPr>
          <w:spacing w:val="-6"/>
        </w:rPr>
        <w:t xml:space="preserve"> </w:t>
      </w:r>
      <w:r>
        <w:t>the</w:t>
      </w:r>
      <w:r>
        <w:rPr>
          <w:spacing w:val="-5"/>
        </w:rPr>
        <w:t xml:space="preserve"> </w:t>
      </w:r>
      <w:r>
        <w:t>subject-matter</w:t>
      </w:r>
      <w:r>
        <w:rPr>
          <w:spacing w:val="-4"/>
        </w:rPr>
        <w:t xml:space="preserve"> </w:t>
      </w:r>
      <w:r>
        <w:t>of the cause of action.”</w:t>
      </w:r>
    </w:p>
    <w:p w:rsidR="007F4B60" w:rsidRDefault="00B53B04">
      <w:pPr>
        <w:spacing w:before="163"/>
        <w:ind w:left="740"/>
        <w:jc w:val="both"/>
        <w:rPr>
          <w:sz w:val="24"/>
        </w:rPr>
      </w:pPr>
      <w:r>
        <w:rPr>
          <w:sz w:val="24"/>
        </w:rPr>
        <w:t>Additionally,</w:t>
      </w:r>
      <w:r>
        <w:rPr>
          <w:spacing w:val="15"/>
          <w:sz w:val="24"/>
        </w:rPr>
        <w:t xml:space="preserve"> </w:t>
      </w:r>
      <w:r>
        <w:rPr>
          <w:sz w:val="24"/>
        </w:rPr>
        <w:t>in</w:t>
      </w:r>
      <w:r>
        <w:rPr>
          <w:spacing w:val="20"/>
          <w:sz w:val="24"/>
        </w:rPr>
        <w:t xml:space="preserve"> </w:t>
      </w:r>
      <w:proofErr w:type="spellStart"/>
      <w:r>
        <w:rPr>
          <w:b/>
          <w:i/>
          <w:sz w:val="24"/>
        </w:rPr>
        <w:t>Ndlovu</w:t>
      </w:r>
      <w:proofErr w:type="spellEnd"/>
      <w:r>
        <w:rPr>
          <w:b/>
          <w:i/>
          <w:spacing w:val="19"/>
          <w:sz w:val="24"/>
        </w:rPr>
        <w:t xml:space="preserve"> </w:t>
      </w:r>
      <w:r>
        <w:rPr>
          <w:b/>
          <w:sz w:val="24"/>
        </w:rPr>
        <w:t>v</w:t>
      </w:r>
      <w:r>
        <w:rPr>
          <w:b/>
          <w:spacing w:val="18"/>
          <w:sz w:val="24"/>
        </w:rPr>
        <w:t xml:space="preserve"> </w:t>
      </w:r>
      <w:proofErr w:type="spellStart"/>
      <w:r>
        <w:rPr>
          <w:b/>
          <w:i/>
          <w:sz w:val="24"/>
        </w:rPr>
        <w:t>Marufu</w:t>
      </w:r>
      <w:proofErr w:type="spellEnd"/>
      <w:r>
        <w:rPr>
          <w:b/>
          <w:i/>
          <w:spacing w:val="19"/>
          <w:sz w:val="24"/>
        </w:rPr>
        <w:t xml:space="preserve"> </w:t>
      </w:r>
      <w:r>
        <w:rPr>
          <w:b/>
          <w:sz w:val="24"/>
        </w:rPr>
        <w:t>HH480/15</w:t>
      </w:r>
      <w:r>
        <w:rPr>
          <w:b/>
          <w:spacing w:val="19"/>
          <w:sz w:val="24"/>
        </w:rPr>
        <w:t xml:space="preserve"> </w:t>
      </w:r>
      <w:r>
        <w:rPr>
          <w:b/>
          <w:sz w:val="24"/>
        </w:rPr>
        <w:t>t</w:t>
      </w:r>
      <w:r>
        <w:rPr>
          <w:sz w:val="24"/>
        </w:rPr>
        <w:t>he</w:t>
      </w:r>
      <w:r>
        <w:rPr>
          <w:spacing w:val="14"/>
          <w:sz w:val="24"/>
        </w:rPr>
        <w:t xml:space="preserve"> </w:t>
      </w:r>
      <w:r>
        <w:rPr>
          <w:sz w:val="24"/>
        </w:rPr>
        <w:t>principle</w:t>
      </w:r>
      <w:r>
        <w:rPr>
          <w:spacing w:val="17"/>
          <w:sz w:val="24"/>
        </w:rPr>
        <w:t xml:space="preserve"> </w:t>
      </w:r>
      <w:r>
        <w:rPr>
          <w:sz w:val="24"/>
        </w:rPr>
        <w:t>of</w:t>
      </w:r>
      <w:r>
        <w:rPr>
          <w:spacing w:val="18"/>
          <w:sz w:val="24"/>
        </w:rPr>
        <w:t xml:space="preserve"> </w:t>
      </w:r>
      <w:r>
        <w:rPr>
          <w:i/>
          <w:sz w:val="24"/>
        </w:rPr>
        <w:t>locus</w:t>
      </w:r>
      <w:r>
        <w:rPr>
          <w:i/>
          <w:spacing w:val="17"/>
          <w:sz w:val="24"/>
        </w:rPr>
        <w:t xml:space="preserve"> </w:t>
      </w:r>
      <w:r>
        <w:rPr>
          <w:i/>
          <w:sz w:val="24"/>
        </w:rPr>
        <w:t>standi</w:t>
      </w:r>
      <w:r>
        <w:rPr>
          <w:i/>
          <w:spacing w:val="15"/>
          <w:sz w:val="24"/>
        </w:rPr>
        <w:t xml:space="preserve"> </w:t>
      </w:r>
      <w:r>
        <w:rPr>
          <w:sz w:val="24"/>
        </w:rPr>
        <w:t>is</w:t>
      </w:r>
      <w:r>
        <w:rPr>
          <w:spacing w:val="14"/>
          <w:sz w:val="24"/>
        </w:rPr>
        <w:t xml:space="preserve"> </w:t>
      </w:r>
      <w:r>
        <w:rPr>
          <w:spacing w:val="-2"/>
          <w:sz w:val="24"/>
        </w:rPr>
        <w:t>simply</w:t>
      </w:r>
    </w:p>
    <w:p w:rsidR="007F4B60" w:rsidRDefault="007F4B60">
      <w:pPr>
        <w:jc w:val="both"/>
        <w:rPr>
          <w:sz w:val="24"/>
        </w:rPr>
        <w:sectPr w:rsidR="007F4B60">
          <w:pgSz w:w="11920" w:h="16850"/>
          <w:pgMar w:top="1420" w:right="1417" w:bottom="280" w:left="1417" w:header="720" w:footer="720" w:gutter="0"/>
          <w:cols w:space="720"/>
        </w:sectPr>
      </w:pPr>
    </w:p>
    <w:p w:rsidR="007F4B60" w:rsidRDefault="00B53B04">
      <w:pPr>
        <w:pStyle w:val="BodyText"/>
        <w:spacing w:before="72" w:line="360" w:lineRule="auto"/>
        <w:ind w:right="17"/>
      </w:pPr>
      <w:proofErr w:type="gramStart"/>
      <w:r>
        <w:lastRenderedPageBreak/>
        <w:t>laid</w:t>
      </w:r>
      <w:proofErr w:type="gramEnd"/>
      <w:r>
        <w:t xml:space="preserve"> out as</w:t>
      </w:r>
      <w:r>
        <w:rPr>
          <w:spacing w:val="-5"/>
        </w:rPr>
        <w:t xml:space="preserve"> </w:t>
      </w:r>
      <w:r>
        <w:t>the capacity</w:t>
      </w:r>
      <w:r>
        <w:rPr>
          <w:spacing w:val="-7"/>
        </w:rPr>
        <w:t xml:space="preserve"> </w:t>
      </w:r>
      <w:r>
        <w:t>of a party</w:t>
      </w:r>
      <w:r>
        <w:rPr>
          <w:spacing w:val="-8"/>
        </w:rPr>
        <w:t xml:space="preserve"> </w:t>
      </w:r>
      <w:r>
        <w:t xml:space="preserve">to sue another. Emphasis is on the litigants themselves. It is trite that </w:t>
      </w:r>
      <w:r>
        <w:rPr>
          <w:i/>
        </w:rPr>
        <w:t xml:space="preserve">locus standi </w:t>
      </w:r>
      <w:r>
        <w:t>exists when there is direct and substantial interest in the right which is subject</w:t>
      </w:r>
      <w:r>
        <w:rPr>
          <w:spacing w:val="-3"/>
        </w:rPr>
        <w:t xml:space="preserve"> </w:t>
      </w:r>
      <w:r>
        <w:t>matter</w:t>
      </w:r>
      <w:r>
        <w:rPr>
          <w:spacing w:val="-3"/>
        </w:rPr>
        <w:t xml:space="preserve"> </w:t>
      </w:r>
      <w:r>
        <w:t>of</w:t>
      </w:r>
      <w:r>
        <w:rPr>
          <w:spacing w:val="-5"/>
        </w:rPr>
        <w:t xml:space="preserve"> </w:t>
      </w:r>
      <w:r>
        <w:t>the</w:t>
      </w:r>
      <w:r>
        <w:rPr>
          <w:spacing w:val="-3"/>
        </w:rPr>
        <w:t xml:space="preserve"> </w:t>
      </w:r>
      <w:r>
        <w:t>litigation</w:t>
      </w:r>
      <w:r>
        <w:rPr>
          <w:spacing w:val="-3"/>
        </w:rPr>
        <w:t xml:space="preserve"> </w:t>
      </w:r>
      <w:r>
        <w:t>and</w:t>
      </w:r>
      <w:r>
        <w:rPr>
          <w:spacing w:val="-3"/>
        </w:rPr>
        <w:t xml:space="preserve"> </w:t>
      </w:r>
      <w:r>
        <w:t>outcome</w:t>
      </w:r>
      <w:r>
        <w:rPr>
          <w:spacing w:val="-4"/>
        </w:rPr>
        <w:t xml:space="preserve"> </w:t>
      </w:r>
      <w:r>
        <w:t>thereof.</w:t>
      </w:r>
      <w:r>
        <w:rPr>
          <w:spacing w:val="-3"/>
        </w:rPr>
        <w:t xml:space="preserve"> </w:t>
      </w:r>
      <w:r>
        <w:t>A</w:t>
      </w:r>
      <w:r>
        <w:rPr>
          <w:spacing w:val="-5"/>
        </w:rPr>
        <w:t xml:space="preserve"> </w:t>
      </w:r>
      <w:r>
        <w:t>person</w:t>
      </w:r>
      <w:r>
        <w:rPr>
          <w:spacing w:val="-3"/>
        </w:rPr>
        <w:t xml:space="preserve"> </w:t>
      </w:r>
      <w:r>
        <w:t>who</w:t>
      </w:r>
      <w:r>
        <w:rPr>
          <w:spacing w:val="-3"/>
        </w:rPr>
        <w:t xml:space="preserve"> </w:t>
      </w:r>
      <w:r>
        <w:t xml:space="preserve">has </w:t>
      </w:r>
      <w:r>
        <w:rPr>
          <w:i/>
        </w:rPr>
        <w:t>locus</w:t>
      </w:r>
      <w:r>
        <w:rPr>
          <w:i/>
          <w:spacing w:val="-3"/>
        </w:rPr>
        <w:t xml:space="preserve"> </w:t>
      </w:r>
      <w:r>
        <w:rPr>
          <w:i/>
        </w:rPr>
        <w:t>standi</w:t>
      </w:r>
      <w:r>
        <w:rPr>
          <w:i/>
          <w:spacing w:val="-2"/>
        </w:rPr>
        <w:t xml:space="preserve"> </w:t>
      </w:r>
      <w:r>
        <w:t>has</w:t>
      </w:r>
      <w:r>
        <w:rPr>
          <w:spacing w:val="-3"/>
        </w:rPr>
        <w:t xml:space="preserve"> </w:t>
      </w:r>
      <w:r>
        <w:t>a</w:t>
      </w:r>
      <w:r>
        <w:rPr>
          <w:spacing w:val="-4"/>
        </w:rPr>
        <w:t xml:space="preserve"> </w:t>
      </w:r>
      <w:r>
        <w:t xml:space="preserve">right to sue which is derived from a legal interest </w:t>
      </w:r>
      <w:proofErr w:type="spellStart"/>
      <w:r>
        <w:t>recognised</w:t>
      </w:r>
      <w:proofErr w:type="spellEnd"/>
      <w:r>
        <w:t xml:space="preserve"> by the law. The Supreme Court in </w:t>
      </w:r>
      <w:r>
        <w:rPr>
          <w:b/>
          <w:i/>
        </w:rPr>
        <w:t xml:space="preserve">Zimbabwe Allied Bank </w:t>
      </w:r>
      <w:r>
        <w:rPr>
          <w:b/>
        </w:rPr>
        <w:t>v</w:t>
      </w:r>
      <w:r>
        <w:rPr>
          <w:b/>
          <w:spacing w:val="-2"/>
        </w:rPr>
        <w:t xml:space="preserve"> </w:t>
      </w:r>
      <w:proofErr w:type="spellStart"/>
      <w:r>
        <w:rPr>
          <w:b/>
          <w:i/>
        </w:rPr>
        <w:t>Dengu</w:t>
      </w:r>
      <w:proofErr w:type="spellEnd"/>
      <w:r>
        <w:rPr>
          <w:b/>
          <w:i/>
        </w:rPr>
        <w:t xml:space="preserve"> (supra) </w:t>
      </w:r>
      <w:r>
        <w:t>also remarked as follows:</w:t>
      </w:r>
    </w:p>
    <w:p w:rsidR="007F4B60" w:rsidRDefault="007F4B60">
      <w:pPr>
        <w:pStyle w:val="BodyText"/>
        <w:spacing w:before="23"/>
        <w:ind w:left="0"/>
        <w:jc w:val="left"/>
      </w:pPr>
    </w:p>
    <w:p w:rsidR="007F4B60" w:rsidRDefault="00B53B04">
      <w:pPr>
        <w:spacing w:line="355" w:lineRule="auto"/>
        <w:ind w:left="743" w:right="20"/>
        <w:jc w:val="both"/>
        <w:rPr>
          <w:i/>
        </w:rPr>
      </w:pPr>
      <w:r>
        <w:t xml:space="preserve">“The principle of </w:t>
      </w:r>
      <w:r>
        <w:rPr>
          <w:i/>
        </w:rPr>
        <w:t xml:space="preserve">locus standi is </w:t>
      </w:r>
      <w:r>
        <w:t xml:space="preserve">concerned with the relationship between the cause of action and the relief sought. Once a party establishes that there is a cause of action and that he/she is entitled to the relief sought, he or she has </w:t>
      </w:r>
      <w:r>
        <w:rPr>
          <w:i/>
        </w:rPr>
        <w:t>locus standi.”</w:t>
      </w:r>
    </w:p>
    <w:p w:rsidR="007F4B60" w:rsidRDefault="00B53B04">
      <w:pPr>
        <w:pStyle w:val="BodyText"/>
        <w:spacing w:before="174" w:line="360" w:lineRule="auto"/>
        <w:ind w:right="12" w:firstLine="717"/>
      </w:pPr>
      <w:r>
        <w:rPr>
          <w:spacing w:val="-2"/>
        </w:rPr>
        <w:t>It</w:t>
      </w:r>
      <w:r>
        <w:rPr>
          <w:spacing w:val="-15"/>
        </w:rPr>
        <w:t xml:space="preserve"> </w:t>
      </w:r>
      <w:r>
        <w:rPr>
          <w:spacing w:val="-2"/>
        </w:rPr>
        <w:t>is</w:t>
      </w:r>
      <w:r>
        <w:rPr>
          <w:spacing w:val="-13"/>
        </w:rPr>
        <w:t xml:space="preserve"> </w:t>
      </w:r>
      <w:r>
        <w:rPr>
          <w:spacing w:val="-2"/>
        </w:rPr>
        <w:t>indeed</w:t>
      </w:r>
      <w:r>
        <w:rPr>
          <w:spacing w:val="-13"/>
        </w:rPr>
        <w:t xml:space="preserve"> </w:t>
      </w:r>
      <w:r>
        <w:rPr>
          <w:spacing w:val="-2"/>
        </w:rPr>
        <w:t>correct</w:t>
      </w:r>
      <w:r>
        <w:rPr>
          <w:spacing w:val="-13"/>
        </w:rPr>
        <w:t xml:space="preserve"> </w:t>
      </w:r>
      <w:r>
        <w:rPr>
          <w:spacing w:val="-2"/>
        </w:rPr>
        <w:t>as</w:t>
      </w:r>
      <w:r>
        <w:rPr>
          <w:spacing w:val="-13"/>
        </w:rPr>
        <w:t xml:space="preserve"> </w:t>
      </w:r>
      <w:r>
        <w:rPr>
          <w:spacing w:val="-2"/>
        </w:rPr>
        <w:t>submitted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appellant</w:t>
      </w:r>
      <w:r>
        <w:rPr>
          <w:spacing w:val="-13"/>
        </w:rPr>
        <w:t xml:space="preserve"> </w:t>
      </w:r>
      <w:r>
        <w:rPr>
          <w:spacing w:val="-2"/>
        </w:rPr>
        <w:t>that</w:t>
      </w:r>
      <w:r>
        <w:rPr>
          <w:spacing w:val="-13"/>
        </w:rPr>
        <w:t xml:space="preserve"> </w:t>
      </w:r>
      <w:r>
        <w:rPr>
          <w:spacing w:val="-2"/>
        </w:rPr>
        <w:t>the</w:t>
      </w:r>
      <w:r>
        <w:rPr>
          <w:spacing w:val="-13"/>
        </w:rPr>
        <w:t xml:space="preserve"> </w:t>
      </w:r>
      <w:r>
        <w:rPr>
          <w:spacing w:val="-2"/>
        </w:rPr>
        <w:t>Mining</w:t>
      </w:r>
      <w:r>
        <w:rPr>
          <w:spacing w:val="-13"/>
        </w:rPr>
        <w:t xml:space="preserve"> </w:t>
      </w:r>
      <w:r>
        <w:rPr>
          <w:spacing w:val="-2"/>
        </w:rPr>
        <w:t>Workers</w:t>
      </w:r>
      <w:r>
        <w:rPr>
          <w:spacing w:val="-13"/>
        </w:rPr>
        <w:t xml:space="preserve"> </w:t>
      </w:r>
      <w:r>
        <w:rPr>
          <w:spacing w:val="-2"/>
        </w:rPr>
        <w:t>Union</w:t>
      </w:r>
      <w:r>
        <w:rPr>
          <w:spacing w:val="-13"/>
        </w:rPr>
        <w:t xml:space="preserve"> </w:t>
      </w:r>
      <w:r>
        <w:rPr>
          <w:spacing w:val="-2"/>
        </w:rPr>
        <w:t>filed</w:t>
      </w:r>
      <w:r>
        <w:rPr>
          <w:spacing w:val="-13"/>
        </w:rPr>
        <w:t xml:space="preserve"> </w:t>
      </w:r>
      <w:r>
        <w:rPr>
          <w:spacing w:val="-2"/>
        </w:rPr>
        <w:t xml:space="preserve">and </w:t>
      </w:r>
      <w:r>
        <w:t>signed</w:t>
      </w:r>
      <w:r>
        <w:rPr>
          <w:spacing w:val="-9"/>
        </w:rPr>
        <w:t xml:space="preserve"> </w:t>
      </w:r>
      <w:r>
        <w:t>the statement</w:t>
      </w:r>
      <w:r>
        <w:rPr>
          <w:spacing w:val="-1"/>
        </w:rPr>
        <w:t xml:space="preserve"> </w:t>
      </w:r>
      <w:r>
        <w:t>of</w:t>
      </w:r>
      <w:r>
        <w:rPr>
          <w:spacing w:val="-1"/>
        </w:rPr>
        <w:t xml:space="preserve"> </w:t>
      </w:r>
      <w:r>
        <w:t>claim</w:t>
      </w:r>
      <w:r>
        <w:rPr>
          <w:spacing w:val="-1"/>
        </w:rPr>
        <w:t xml:space="preserve"> </w:t>
      </w:r>
      <w:r>
        <w:t>on</w:t>
      </w:r>
      <w:r>
        <w:rPr>
          <w:spacing w:val="-1"/>
        </w:rPr>
        <w:t xml:space="preserve"> </w:t>
      </w:r>
      <w:r>
        <w:t>behalf</w:t>
      </w:r>
      <w:r>
        <w:rPr>
          <w:spacing w:val="-1"/>
        </w:rPr>
        <w:t xml:space="preserve"> </w:t>
      </w:r>
      <w:r>
        <w:t>of</w:t>
      </w:r>
      <w:r>
        <w:rPr>
          <w:spacing w:val="-2"/>
        </w:rPr>
        <w:t xml:space="preserve"> </w:t>
      </w:r>
      <w:r>
        <w:t>45</w:t>
      </w:r>
      <w:r>
        <w:rPr>
          <w:spacing w:val="-1"/>
        </w:rPr>
        <w:t xml:space="preserve"> </w:t>
      </w:r>
      <w:r>
        <w:t>respondents</w:t>
      </w:r>
      <w:r>
        <w:rPr>
          <w:spacing w:val="-1"/>
        </w:rPr>
        <w:t xml:space="preserve"> </w:t>
      </w:r>
      <w:r>
        <w:t>but</w:t>
      </w:r>
      <w:r>
        <w:rPr>
          <w:spacing w:val="-1"/>
        </w:rPr>
        <w:t xml:space="preserve"> </w:t>
      </w:r>
      <w:r>
        <w:t>failed to</w:t>
      </w:r>
      <w:r>
        <w:rPr>
          <w:spacing w:val="-1"/>
        </w:rPr>
        <w:t xml:space="preserve"> </w:t>
      </w:r>
      <w:r>
        <w:t>establish</w:t>
      </w:r>
      <w:r>
        <w:rPr>
          <w:spacing w:val="-1"/>
        </w:rPr>
        <w:t xml:space="preserve"> </w:t>
      </w:r>
      <w:r>
        <w:t>that</w:t>
      </w:r>
      <w:r>
        <w:rPr>
          <w:spacing w:val="-1"/>
        </w:rPr>
        <w:t xml:space="preserve"> </w:t>
      </w:r>
      <w:r>
        <w:t>it</w:t>
      </w:r>
      <w:r>
        <w:rPr>
          <w:spacing w:val="-1"/>
        </w:rPr>
        <w:t xml:space="preserve"> </w:t>
      </w:r>
      <w:r>
        <w:t>had</w:t>
      </w:r>
      <w:r>
        <w:rPr>
          <w:spacing w:val="-1"/>
        </w:rPr>
        <w:t xml:space="preserve"> </w:t>
      </w:r>
      <w:r>
        <w:t>the necessary interest or capacity to do so in its own name. The Trade Union did not provide evidence of direct authorization or a statutory mandate to act as the primary claimant in the proceedings. Without</w:t>
      </w:r>
      <w:r>
        <w:rPr>
          <w:spacing w:val="-1"/>
        </w:rPr>
        <w:t xml:space="preserve"> </w:t>
      </w:r>
      <w:r>
        <w:t>such</w:t>
      </w:r>
      <w:r>
        <w:rPr>
          <w:spacing w:val="-4"/>
        </w:rPr>
        <w:t xml:space="preserve"> </w:t>
      </w:r>
      <w:r>
        <w:t>a</w:t>
      </w:r>
      <w:r>
        <w:rPr>
          <w:spacing w:val="-6"/>
        </w:rPr>
        <w:t xml:space="preserve"> </w:t>
      </w:r>
      <w:r>
        <w:t>direct</w:t>
      </w:r>
      <w:r>
        <w:rPr>
          <w:spacing w:val="-2"/>
        </w:rPr>
        <w:t xml:space="preserve"> </w:t>
      </w:r>
      <w:r>
        <w:t>and substantial</w:t>
      </w:r>
      <w:r>
        <w:rPr>
          <w:spacing w:val="-1"/>
        </w:rPr>
        <w:t xml:space="preserve"> </w:t>
      </w:r>
      <w:r>
        <w:t>interest,</w:t>
      </w:r>
      <w:r>
        <w:rPr>
          <w:spacing w:val="-2"/>
        </w:rPr>
        <w:t xml:space="preserve"> </w:t>
      </w:r>
      <w:r>
        <w:t>the</w:t>
      </w:r>
      <w:r>
        <w:rPr>
          <w:spacing w:val="-1"/>
        </w:rPr>
        <w:t xml:space="preserve"> </w:t>
      </w:r>
      <w:r>
        <w:t>Trad</w:t>
      </w:r>
      <w:r>
        <w:t>e</w:t>
      </w:r>
      <w:r>
        <w:rPr>
          <w:spacing w:val="-4"/>
        </w:rPr>
        <w:t xml:space="preserve"> </w:t>
      </w:r>
      <w:r>
        <w:t>Union</w:t>
      </w:r>
      <w:r>
        <w:rPr>
          <w:spacing w:val="-4"/>
        </w:rPr>
        <w:t xml:space="preserve"> </w:t>
      </w:r>
      <w:r>
        <w:t>clearly</w:t>
      </w:r>
      <w:r>
        <w:rPr>
          <w:spacing w:val="-15"/>
        </w:rPr>
        <w:t xml:space="preserve"> </w:t>
      </w:r>
      <w:r>
        <w:t>lacked</w:t>
      </w:r>
      <w:r>
        <w:rPr>
          <w:spacing w:val="-5"/>
        </w:rPr>
        <w:t xml:space="preserve"> </w:t>
      </w:r>
      <w:r>
        <w:t xml:space="preserve">the </w:t>
      </w:r>
      <w:r>
        <w:rPr>
          <w:i/>
        </w:rPr>
        <w:t xml:space="preserve">locus standi </w:t>
      </w:r>
      <w:r>
        <w:t>required to initiate the claim. The Designated Agent in his decision, despite exhibiting</w:t>
      </w:r>
      <w:r>
        <w:rPr>
          <w:spacing w:val="-14"/>
        </w:rPr>
        <w:t xml:space="preserve"> </w:t>
      </w:r>
      <w:r>
        <w:t>his</w:t>
      </w:r>
      <w:r>
        <w:rPr>
          <w:spacing w:val="-11"/>
        </w:rPr>
        <w:t xml:space="preserve"> </w:t>
      </w:r>
      <w:r>
        <w:t>clear</w:t>
      </w:r>
      <w:r>
        <w:rPr>
          <w:spacing w:val="-13"/>
        </w:rPr>
        <w:t xml:space="preserve"> </w:t>
      </w:r>
      <w:r>
        <w:t>knowledge</w:t>
      </w:r>
      <w:r>
        <w:rPr>
          <w:spacing w:val="-14"/>
        </w:rPr>
        <w:t xml:space="preserve"> </w:t>
      </w:r>
      <w:r>
        <w:t>of</w:t>
      </w:r>
      <w:r>
        <w:rPr>
          <w:spacing w:val="-13"/>
        </w:rPr>
        <w:t xml:space="preserve"> </w:t>
      </w:r>
      <w:r>
        <w:t>the</w:t>
      </w:r>
      <w:r>
        <w:rPr>
          <w:spacing w:val="-11"/>
        </w:rPr>
        <w:t xml:space="preserve"> </w:t>
      </w:r>
      <w:r>
        <w:t>distinction</w:t>
      </w:r>
      <w:r>
        <w:rPr>
          <w:spacing w:val="-12"/>
        </w:rPr>
        <w:t xml:space="preserve"> </w:t>
      </w:r>
      <w:r>
        <w:t>between</w:t>
      </w:r>
      <w:r>
        <w:rPr>
          <w:spacing w:val="-11"/>
        </w:rPr>
        <w:t xml:space="preserve"> </w:t>
      </w:r>
      <w:r>
        <w:rPr>
          <w:i/>
        </w:rPr>
        <w:t>locus</w:t>
      </w:r>
      <w:r>
        <w:rPr>
          <w:i/>
          <w:spacing w:val="-12"/>
        </w:rPr>
        <w:t xml:space="preserve"> </w:t>
      </w:r>
      <w:r>
        <w:rPr>
          <w:i/>
        </w:rPr>
        <w:t>stand</w:t>
      </w:r>
      <w:r>
        <w:t>i</w:t>
      </w:r>
      <w:r>
        <w:rPr>
          <w:spacing w:val="-12"/>
        </w:rPr>
        <w:t xml:space="preserve"> </w:t>
      </w:r>
      <w:r>
        <w:t>and</w:t>
      </w:r>
      <w:r>
        <w:rPr>
          <w:spacing w:val="-12"/>
        </w:rPr>
        <w:t xml:space="preserve"> </w:t>
      </w:r>
      <w:r>
        <w:t>the</w:t>
      </w:r>
      <w:r>
        <w:rPr>
          <w:spacing w:val="-13"/>
        </w:rPr>
        <w:t xml:space="preserve"> </w:t>
      </w:r>
      <w:r>
        <w:t>right</w:t>
      </w:r>
      <w:r>
        <w:rPr>
          <w:spacing w:val="-12"/>
        </w:rPr>
        <w:t xml:space="preserve"> </w:t>
      </w:r>
      <w:r>
        <w:t>to</w:t>
      </w:r>
      <w:r>
        <w:rPr>
          <w:spacing w:val="-12"/>
        </w:rPr>
        <w:t xml:space="preserve"> </w:t>
      </w:r>
      <w:r>
        <w:t xml:space="preserve">represent a party, in his determination zeroed in </w:t>
      </w:r>
      <w:r>
        <w:t xml:space="preserve">on the trade union’s right to represent. He clearly overlooked to address the issue of </w:t>
      </w:r>
      <w:r>
        <w:rPr>
          <w:i/>
        </w:rPr>
        <w:t>locus standi</w:t>
      </w:r>
      <w:r>
        <w:t>. The established legal principles confirm that the capacity to litigate cannot be assumed in the absence of a clear and demonstrated interest and the adjudi</w:t>
      </w:r>
      <w:r>
        <w:t>cator’s ruling undermined these foundational principles.</w:t>
      </w:r>
    </w:p>
    <w:p w:rsidR="007F4B60" w:rsidRDefault="00B53B04">
      <w:pPr>
        <w:pStyle w:val="BodyText"/>
        <w:spacing w:before="161" w:line="360" w:lineRule="auto"/>
        <w:ind w:right="13" w:firstLine="717"/>
      </w:pPr>
      <w:r>
        <w:t>The distinction between locus standi and representation is legally significant</w:t>
      </w:r>
      <w:r>
        <w:rPr>
          <w:i/>
        </w:rPr>
        <w:t>. Locus standi</w:t>
      </w:r>
      <w:r>
        <w:rPr>
          <w:i/>
          <w:spacing w:val="-15"/>
        </w:rPr>
        <w:t xml:space="preserve"> </w:t>
      </w:r>
      <w:r>
        <w:t>pertains</w:t>
      </w:r>
      <w:r>
        <w:rPr>
          <w:spacing w:val="-10"/>
        </w:rPr>
        <w:t xml:space="preserve"> </w:t>
      </w:r>
      <w:r>
        <w:t>to</w:t>
      </w:r>
      <w:r>
        <w:rPr>
          <w:spacing w:val="-11"/>
        </w:rPr>
        <w:t xml:space="preserve"> </w:t>
      </w:r>
      <w:r>
        <w:t>whether</w:t>
      </w:r>
      <w:r>
        <w:rPr>
          <w:spacing w:val="-11"/>
        </w:rPr>
        <w:t xml:space="preserve"> </w:t>
      </w:r>
      <w:r>
        <w:t>a</w:t>
      </w:r>
      <w:r>
        <w:rPr>
          <w:spacing w:val="-12"/>
        </w:rPr>
        <w:t xml:space="preserve"> </w:t>
      </w:r>
      <w:r>
        <w:t>party</w:t>
      </w:r>
      <w:r>
        <w:rPr>
          <w:spacing w:val="-15"/>
        </w:rPr>
        <w:t xml:space="preserve"> </w:t>
      </w:r>
      <w:r>
        <w:t>has</w:t>
      </w:r>
      <w:r>
        <w:rPr>
          <w:spacing w:val="-11"/>
        </w:rPr>
        <w:t xml:space="preserve"> </w:t>
      </w:r>
      <w:r>
        <w:t>a</w:t>
      </w:r>
      <w:r>
        <w:rPr>
          <w:spacing w:val="-12"/>
        </w:rPr>
        <w:t xml:space="preserve"> </w:t>
      </w:r>
      <w:r>
        <w:t>direct</w:t>
      </w:r>
      <w:r>
        <w:rPr>
          <w:spacing w:val="-10"/>
        </w:rPr>
        <w:t xml:space="preserve"> </w:t>
      </w:r>
      <w:r>
        <w:t>and</w:t>
      </w:r>
      <w:r>
        <w:rPr>
          <w:spacing w:val="-11"/>
        </w:rPr>
        <w:t xml:space="preserve"> </w:t>
      </w:r>
      <w:r>
        <w:t>substantial</w:t>
      </w:r>
      <w:r>
        <w:rPr>
          <w:spacing w:val="-9"/>
        </w:rPr>
        <w:t xml:space="preserve"> </w:t>
      </w:r>
      <w:r>
        <w:t>interest</w:t>
      </w:r>
      <w:r>
        <w:rPr>
          <w:spacing w:val="-10"/>
        </w:rPr>
        <w:t xml:space="preserve"> </w:t>
      </w:r>
      <w:r>
        <w:t>in</w:t>
      </w:r>
      <w:r>
        <w:rPr>
          <w:spacing w:val="-11"/>
        </w:rPr>
        <w:t xml:space="preserve"> </w:t>
      </w:r>
      <w:r>
        <w:t>a</w:t>
      </w:r>
      <w:r>
        <w:rPr>
          <w:spacing w:val="-10"/>
        </w:rPr>
        <w:t xml:space="preserve"> </w:t>
      </w:r>
      <w:r>
        <w:t>matter,</w:t>
      </w:r>
      <w:r>
        <w:rPr>
          <w:spacing w:val="-11"/>
        </w:rPr>
        <w:t xml:space="preserve"> </w:t>
      </w:r>
      <w:r>
        <w:t>enabling</w:t>
      </w:r>
      <w:r>
        <w:rPr>
          <w:spacing w:val="-13"/>
        </w:rPr>
        <w:t xml:space="preserve"> </w:t>
      </w:r>
      <w:r>
        <w:t>them to</w:t>
      </w:r>
      <w:r>
        <w:rPr>
          <w:spacing w:val="-13"/>
        </w:rPr>
        <w:t xml:space="preserve"> </w:t>
      </w:r>
      <w:r>
        <w:t>institute</w:t>
      </w:r>
      <w:r>
        <w:rPr>
          <w:spacing w:val="-13"/>
        </w:rPr>
        <w:t xml:space="preserve"> </w:t>
      </w:r>
      <w:r>
        <w:t>proceedings.</w:t>
      </w:r>
      <w:r>
        <w:rPr>
          <w:spacing w:val="-10"/>
        </w:rPr>
        <w:t xml:space="preserve"> </w:t>
      </w:r>
      <w:r>
        <w:t>Representation,</w:t>
      </w:r>
      <w:r>
        <w:rPr>
          <w:spacing w:val="-12"/>
        </w:rPr>
        <w:t xml:space="preserve"> </w:t>
      </w:r>
      <w:r>
        <w:t>on</w:t>
      </w:r>
      <w:r>
        <w:rPr>
          <w:spacing w:val="-11"/>
        </w:rPr>
        <w:t xml:space="preserve"> </w:t>
      </w:r>
      <w:r>
        <w:t>the</w:t>
      </w:r>
      <w:r>
        <w:rPr>
          <w:spacing w:val="-13"/>
        </w:rPr>
        <w:t xml:space="preserve"> </w:t>
      </w:r>
      <w:r>
        <w:t>other</w:t>
      </w:r>
      <w:r>
        <w:rPr>
          <w:spacing w:val="-13"/>
        </w:rPr>
        <w:t xml:space="preserve"> </w:t>
      </w:r>
      <w:r>
        <w:t>hand,</w:t>
      </w:r>
      <w:r>
        <w:rPr>
          <w:spacing w:val="-11"/>
        </w:rPr>
        <w:t xml:space="preserve"> </w:t>
      </w:r>
      <w:r>
        <w:t>involves</w:t>
      </w:r>
      <w:r>
        <w:rPr>
          <w:spacing w:val="-13"/>
        </w:rPr>
        <w:t xml:space="preserve"> </w:t>
      </w:r>
      <w:r>
        <w:t>acting</w:t>
      </w:r>
      <w:r>
        <w:rPr>
          <w:spacing w:val="-15"/>
        </w:rPr>
        <w:t xml:space="preserve"> </w:t>
      </w:r>
      <w:r>
        <w:t>on</w:t>
      </w:r>
      <w:r>
        <w:rPr>
          <w:spacing w:val="-12"/>
        </w:rPr>
        <w:t xml:space="preserve"> </w:t>
      </w:r>
      <w:r>
        <w:t>behalf</w:t>
      </w:r>
      <w:r>
        <w:rPr>
          <w:spacing w:val="-13"/>
        </w:rPr>
        <w:t xml:space="preserve"> </w:t>
      </w:r>
      <w:r>
        <w:t>of</w:t>
      </w:r>
      <w:r>
        <w:rPr>
          <w:spacing w:val="-14"/>
        </w:rPr>
        <w:t xml:space="preserve"> </w:t>
      </w:r>
      <w:r>
        <w:t>another party</w:t>
      </w:r>
      <w:r>
        <w:rPr>
          <w:spacing w:val="-12"/>
        </w:rPr>
        <w:t xml:space="preserve"> </w:t>
      </w:r>
      <w:r>
        <w:t>who</w:t>
      </w:r>
      <w:r>
        <w:rPr>
          <w:spacing w:val="-7"/>
        </w:rPr>
        <w:t xml:space="preserve"> </w:t>
      </w:r>
      <w:r>
        <w:t>possesses</w:t>
      </w:r>
      <w:r>
        <w:rPr>
          <w:spacing w:val="-4"/>
        </w:rPr>
        <w:t xml:space="preserve"> </w:t>
      </w:r>
      <w:r>
        <w:rPr>
          <w:i/>
        </w:rPr>
        <w:t>locus</w:t>
      </w:r>
      <w:r>
        <w:rPr>
          <w:i/>
          <w:spacing w:val="-5"/>
        </w:rPr>
        <w:t xml:space="preserve"> </w:t>
      </w:r>
      <w:r>
        <w:rPr>
          <w:i/>
        </w:rPr>
        <w:t>standi</w:t>
      </w:r>
      <w:r>
        <w:t>.</w:t>
      </w:r>
      <w:r>
        <w:rPr>
          <w:spacing w:val="-6"/>
        </w:rPr>
        <w:t xml:space="preserve"> </w:t>
      </w:r>
      <w:r>
        <w:t>A</w:t>
      </w:r>
      <w:r>
        <w:rPr>
          <w:spacing w:val="-7"/>
        </w:rPr>
        <w:t xml:space="preserve"> </w:t>
      </w:r>
      <w:r>
        <w:t>trade</w:t>
      </w:r>
      <w:r>
        <w:rPr>
          <w:spacing w:val="-7"/>
        </w:rPr>
        <w:t xml:space="preserve"> </w:t>
      </w:r>
      <w:r>
        <w:t>union’s</w:t>
      </w:r>
      <w:r>
        <w:rPr>
          <w:spacing w:val="-1"/>
        </w:rPr>
        <w:t xml:space="preserve"> </w:t>
      </w:r>
      <w:r>
        <w:t>statutory</w:t>
      </w:r>
      <w:r>
        <w:rPr>
          <w:spacing w:val="-15"/>
        </w:rPr>
        <w:t xml:space="preserve"> </w:t>
      </w:r>
      <w:r>
        <w:t>right</w:t>
      </w:r>
      <w:r>
        <w:rPr>
          <w:spacing w:val="-3"/>
        </w:rPr>
        <w:t xml:space="preserve"> </w:t>
      </w:r>
      <w:r>
        <w:t>to</w:t>
      </w:r>
      <w:r>
        <w:rPr>
          <w:spacing w:val="-6"/>
        </w:rPr>
        <w:t xml:space="preserve"> </w:t>
      </w:r>
      <w:r>
        <w:t>represent</w:t>
      </w:r>
      <w:r>
        <w:rPr>
          <w:spacing w:val="-5"/>
        </w:rPr>
        <w:t xml:space="preserve"> </w:t>
      </w:r>
      <w:r>
        <w:t>its</w:t>
      </w:r>
      <w:r>
        <w:rPr>
          <w:spacing w:val="-6"/>
        </w:rPr>
        <w:t xml:space="preserve"> </w:t>
      </w:r>
      <w:r>
        <w:t>members</w:t>
      </w:r>
      <w:r>
        <w:rPr>
          <w:spacing w:val="-7"/>
        </w:rPr>
        <w:t xml:space="preserve"> </w:t>
      </w:r>
      <w:r>
        <w:t>does not automatically grant it the right to file claims in its name without pro</w:t>
      </w:r>
      <w:r>
        <w:t xml:space="preserve">per authorization or a direct interest in the matter. The court agrees with </w:t>
      </w:r>
      <w:proofErr w:type="spellStart"/>
      <w:r>
        <w:t>Ms</w:t>
      </w:r>
      <w:proofErr w:type="spellEnd"/>
      <w:r>
        <w:t xml:space="preserve"> </w:t>
      </w:r>
      <w:proofErr w:type="spellStart"/>
      <w:r>
        <w:rPr>
          <w:i/>
        </w:rPr>
        <w:t>Shonhiwa’s</w:t>
      </w:r>
      <w:proofErr w:type="spellEnd"/>
      <w:r>
        <w:rPr>
          <w:i/>
        </w:rPr>
        <w:t xml:space="preserve"> </w:t>
      </w:r>
      <w:r>
        <w:t>assessment that the Designated Agent misapplied these principles. Without an explicit mandate or statutory provision allowing the Trade Union to act as the primary li</w:t>
      </w:r>
      <w:r>
        <w:t xml:space="preserve">tigant, it lacked </w:t>
      </w:r>
      <w:r>
        <w:rPr>
          <w:i/>
        </w:rPr>
        <w:t xml:space="preserve">locus standi </w:t>
      </w:r>
      <w:r>
        <w:t>to initiate proceedings independently.</w:t>
      </w:r>
    </w:p>
    <w:p w:rsidR="007F4B60" w:rsidRDefault="00B53B04">
      <w:pPr>
        <w:pStyle w:val="BodyText"/>
        <w:spacing w:before="163" w:line="360" w:lineRule="auto"/>
        <w:ind w:right="4" w:firstLine="717"/>
      </w:pPr>
      <w:r>
        <w:t>The validity of legal proceedings hinges on the principle that authority to represent another must exist at the time such proceedings are initiated. In this case, the Statement of Claim filed by the Mining Workers Union of Zimbabwe on 31 January 2024 preda</w:t>
      </w:r>
      <w:r>
        <w:t xml:space="preserve">tes the affidavits purporting to confer authority on the trade union to represent, which affidavits are </w:t>
      </w:r>
      <w:r>
        <w:rPr>
          <w:spacing w:val="-8"/>
        </w:rPr>
        <w:t>dated</w:t>
      </w:r>
      <w:r>
        <w:rPr>
          <w:spacing w:val="1"/>
        </w:rPr>
        <w:t xml:space="preserve"> </w:t>
      </w:r>
      <w:r>
        <w:rPr>
          <w:spacing w:val="-8"/>
        </w:rPr>
        <w:t>26</w:t>
      </w:r>
      <w:r>
        <w:rPr>
          <w:spacing w:val="5"/>
        </w:rPr>
        <w:t xml:space="preserve"> </w:t>
      </w:r>
      <w:r>
        <w:rPr>
          <w:spacing w:val="-8"/>
        </w:rPr>
        <w:t>March</w:t>
      </w:r>
      <w:r>
        <w:rPr>
          <w:spacing w:val="5"/>
        </w:rPr>
        <w:t xml:space="preserve"> </w:t>
      </w:r>
      <w:r>
        <w:rPr>
          <w:spacing w:val="-8"/>
        </w:rPr>
        <w:t>2024.</w:t>
      </w:r>
      <w:r>
        <w:rPr>
          <w:spacing w:val="17"/>
        </w:rPr>
        <w:t xml:space="preserve"> </w:t>
      </w:r>
      <w:r>
        <w:rPr>
          <w:spacing w:val="-8"/>
        </w:rPr>
        <w:t>The</w:t>
      </w:r>
      <w:r>
        <w:rPr>
          <w:spacing w:val="8"/>
        </w:rPr>
        <w:t xml:space="preserve"> </w:t>
      </w:r>
      <w:proofErr w:type="spellStart"/>
      <w:proofErr w:type="gramStart"/>
      <w:r>
        <w:rPr>
          <w:spacing w:val="-8"/>
        </w:rPr>
        <w:t>Ist</w:t>
      </w:r>
      <w:proofErr w:type="spellEnd"/>
      <w:proofErr w:type="gramEnd"/>
      <w:r>
        <w:rPr>
          <w:spacing w:val="-5"/>
        </w:rPr>
        <w:t xml:space="preserve"> </w:t>
      </w:r>
      <w:r>
        <w:rPr>
          <w:spacing w:val="-8"/>
        </w:rPr>
        <w:t>to</w:t>
      </w:r>
      <w:r>
        <w:rPr>
          <w:spacing w:val="-5"/>
        </w:rPr>
        <w:t xml:space="preserve"> </w:t>
      </w:r>
      <w:r>
        <w:rPr>
          <w:spacing w:val="-8"/>
        </w:rPr>
        <w:t>45</w:t>
      </w:r>
      <w:r>
        <w:rPr>
          <w:spacing w:val="-8"/>
          <w:vertAlign w:val="superscript"/>
        </w:rPr>
        <w:t>th</w:t>
      </w:r>
      <w:r>
        <w:rPr>
          <w:spacing w:val="-7"/>
        </w:rPr>
        <w:t xml:space="preserve"> </w:t>
      </w:r>
      <w:r>
        <w:rPr>
          <w:spacing w:val="-8"/>
        </w:rPr>
        <w:t>Respondents</w:t>
      </w:r>
      <w:r>
        <w:rPr>
          <w:spacing w:val="-7"/>
        </w:rPr>
        <w:t xml:space="preserve"> </w:t>
      </w:r>
      <w:r>
        <w:rPr>
          <w:spacing w:val="-8"/>
        </w:rPr>
        <w:t>position</w:t>
      </w:r>
      <w:r>
        <w:rPr>
          <w:spacing w:val="-5"/>
        </w:rPr>
        <w:t xml:space="preserve"> </w:t>
      </w:r>
      <w:r>
        <w:rPr>
          <w:spacing w:val="-8"/>
        </w:rPr>
        <w:t>on</w:t>
      </w:r>
      <w:r>
        <w:rPr>
          <w:spacing w:val="-7"/>
        </w:rPr>
        <w:t xml:space="preserve"> </w:t>
      </w:r>
      <w:r>
        <w:rPr>
          <w:spacing w:val="-8"/>
        </w:rPr>
        <w:t>this</w:t>
      </w:r>
      <w:r>
        <w:rPr>
          <w:spacing w:val="-7"/>
        </w:rPr>
        <w:t xml:space="preserve"> </w:t>
      </w:r>
      <w:r>
        <w:rPr>
          <w:spacing w:val="-8"/>
        </w:rPr>
        <w:t>point</w:t>
      </w:r>
      <w:r>
        <w:rPr>
          <w:spacing w:val="-7"/>
        </w:rPr>
        <w:t xml:space="preserve"> </w:t>
      </w:r>
      <w:r>
        <w:rPr>
          <w:spacing w:val="-8"/>
        </w:rPr>
        <w:t>is</w:t>
      </w:r>
      <w:r>
        <w:rPr>
          <w:spacing w:val="-7"/>
        </w:rPr>
        <w:t xml:space="preserve"> </w:t>
      </w:r>
      <w:r>
        <w:rPr>
          <w:spacing w:val="-8"/>
        </w:rPr>
        <w:t>that</w:t>
      </w:r>
      <w:r>
        <w:rPr>
          <w:spacing w:val="-5"/>
        </w:rPr>
        <w:t xml:space="preserve"> </w:t>
      </w:r>
      <w:r>
        <w:rPr>
          <w:spacing w:val="-8"/>
        </w:rPr>
        <w:t>the</w:t>
      </w:r>
      <w:r>
        <w:rPr>
          <w:spacing w:val="-6"/>
        </w:rPr>
        <w:t xml:space="preserve"> </w:t>
      </w:r>
      <w:r>
        <w:rPr>
          <w:spacing w:val="-8"/>
        </w:rPr>
        <w:t>claim</w:t>
      </w:r>
      <w:r>
        <w:rPr>
          <w:spacing w:val="-7"/>
        </w:rPr>
        <w:t xml:space="preserve"> </w:t>
      </w:r>
      <w:r>
        <w:rPr>
          <w:spacing w:val="-8"/>
        </w:rPr>
        <w:t>was</w:t>
      </w:r>
      <w:r>
        <w:rPr>
          <w:spacing w:val="-5"/>
        </w:rPr>
        <w:t xml:space="preserve"> </w:t>
      </w:r>
      <w:r>
        <w:rPr>
          <w:spacing w:val="-8"/>
        </w:rPr>
        <w:t xml:space="preserve">actually </w:t>
      </w:r>
      <w:r>
        <w:rPr>
          <w:spacing w:val="-12"/>
        </w:rPr>
        <w:t>filed</w:t>
      </w:r>
      <w:r>
        <w:rPr>
          <w:spacing w:val="-3"/>
        </w:rPr>
        <w:t xml:space="preserve"> </w:t>
      </w:r>
      <w:r>
        <w:rPr>
          <w:spacing w:val="-12"/>
        </w:rPr>
        <w:t>in</w:t>
      </w:r>
      <w:r>
        <w:rPr>
          <w:spacing w:val="-3"/>
        </w:rPr>
        <w:t xml:space="preserve"> </w:t>
      </w:r>
      <w:r>
        <w:rPr>
          <w:spacing w:val="-12"/>
        </w:rPr>
        <w:t>September,</w:t>
      </w:r>
      <w:r>
        <w:rPr>
          <w:spacing w:val="-3"/>
        </w:rPr>
        <w:t xml:space="preserve"> </w:t>
      </w:r>
      <w:r>
        <w:rPr>
          <w:spacing w:val="-12"/>
        </w:rPr>
        <w:t>2023</w:t>
      </w:r>
      <w:r>
        <w:rPr>
          <w:spacing w:val="-3"/>
        </w:rPr>
        <w:t xml:space="preserve"> </w:t>
      </w:r>
      <w:r>
        <w:rPr>
          <w:spacing w:val="-12"/>
        </w:rPr>
        <w:t>and</w:t>
      </w:r>
      <w:r>
        <w:rPr>
          <w:spacing w:val="-3"/>
        </w:rPr>
        <w:t xml:space="preserve"> </w:t>
      </w:r>
      <w:r>
        <w:rPr>
          <w:spacing w:val="-12"/>
        </w:rPr>
        <w:t>therefore</w:t>
      </w:r>
      <w:r>
        <w:rPr>
          <w:spacing w:val="-3"/>
        </w:rPr>
        <w:t xml:space="preserve"> </w:t>
      </w:r>
      <w:r>
        <w:rPr>
          <w:spacing w:val="-12"/>
        </w:rPr>
        <w:t>the</w:t>
      </w:r>
      <w:r>
        <w:rPr>
          <w:spacing w:val="-3"/>
        </w:rPr>
        <w:t xml:space="preserve"> </w:t>
      </w:r>
      <w:r>
        <w:rPr>
          <w:spacing w:val="-12"/>
        </w:rPr>
        <w:t>point</w:t>
      </w:r>
      <w:r>
        <w:rPr>
          <w:spacing w:val="-3"/>
        </w:rPr>
        <w:t xml:space="preserve"> </w:t>
      </w:r>
      <w:r>
        <w:rPr>
          <w:spacing w:val="-12"/>
        </w:rPr>
        <w:t>as</w:t>
      </w:r>
      <w:r>
        <w:rPr>
          <w:spacing w:val="-3"/>
        </w:rPr>
        <w:t xml:space="preserve"> </w:t>
      </w:r>
      <w:r>
        <w:rPr>
          <w:spacing w:val="-12"/>
        </w:rPr>
        <w:t>taken</w:t>
      </w:r>
      <w:r>
        <w:rPr>
          <w:spacing w:val="-3"/>
        </w:rPr>
        <w:t xml:space="preserve"> </w:t>
      </w:r>
      <w:r>
        <w:rPr>
          <w:spacing w:val="-12"/>
        </w:rPr>
        <w:t>by</w:t>
      </w:r>
      <w:r>
        <w:rPr>
          <w:spacing w:val="-3"/>
        </w:rPr>
        <w:t xml:space="preserve"> </w:t>
      </w:r>
      <w:r>
        <w:rPr>
          <w:spacing w:val="-12"/>
        </w:rPr>
        <w:t>the</w:t>
      </w:r>
      <w:r>
        <w:rPr>
          <w:spacing w:val="-3"/>
        </w:rPr>
        <w:t xml:space="preserve"> </w:t>
      </w:r>
      <w:r>
        <w:rPr>
          <w:spacing w:val="-12"/>
        </w:rPr>
        <w:t>Appellant</w:t>
      </w:r>
      <w:r>
        <w:rPr>
          <w:spacing w:val="-3"/>
        </w:rPr>
        <w:t xml:space="preserve"> </w:t>
      </w:r>
      <w:r>
        <w:rPr>
          <w:spacing w:val="-12"/>
        </w:rPr>
        <w:t>is</w:t>
      </w:r>
      <w:r>
        <w:rPr>
          <w:spacing w:val="-3"/>
        </w:rPr>
        <w:t xml:space="preserve"> </w:t>
      </w:r>
      <w:r>
        <w:rPr>
          <w:spacing w:val="-12"/>
        </w:rPr>
        <w:t>not</w:t>
      </w:r>
      <w:r>
        <w:rPr>
          <w:spacing w:val="-3"/>
        </w:rPr>
        <w:t xml:space="preserve"> </w:t>
      </w:r>
      <w:r>
        <w:rPr>
          <w:spacing w:val="-12"/>
        </w:rPr>
        <w:t>merited.</w:t>
      </w:r>
      <w:r>
        <w:rPr>
          <w:spacing w:val="-1"/>
        </w:rPr>
        <w:t xml:space="preserve"> </w:t>
      </w:r>
      <w:r>
        <w:rPr>
          <w:spacing w:val="-12"/>
        </w:rPr>
        <w:t>The</w:t>
      </w:r>
      <w:r>
        <w:rPr>
          <w:spacing w:val="-3"/>
        </w:rPr>
        <w:t xml:space="preserve"> </w:t>
      </w:r>
      <w:r>
        <w:rPr>
          <w:spacing w:val="-12"/>
        </w:rPr>
        <w:t xml:space="preserve">Designated </w:t>
      </w:r>
      <w:r>
        <w:rPr>
          <w:spacing w:val="-6"/>
        </w:rPr>
        <w:t>Authority</w:t>
      </w:r>
      <w:r>
        <w:rPr>
          <w:spacing w:val="-9"/>
        </w:rPr>
        <w:t xml:space="preserve"> </w:t>
      </w:r>
      <w:r>
        <w:rPr>
          <w:spacing w:val="-6"/>
        </w:rPr>
        <w:t>award clearly</w:t>
      </w:r>
      <w:r>
        <w:rPr>
          <w:spacing w:val="-9"/>
        </w:rPr>
        <w:t xml:space="preserve"> </w:t>
      </w:r>
      <w:r>
        <w:rPr>
          <w:spacing w:val="-6"/>
        </w:rPr>
        <w:t>shows that the</w:t>
      </w:r>
      <w:r>
        <w:rPr>
          <w:spacing w:val="-7"/>
        </w:rPr>
        <w:t xml:space="preserve"> </w:t>
      </w:r>
      <w:r>
        <w:rPr>
          <w:spacing w:val="-6"/>
        </w:rPr>
        <w:t>claim or</w:t>
      </w:r>
      <w:r>
        <w:rPr>
          <w:spacing w:val="-7"/>
        </w:rPr>
        <w:t xml:space="preserve"> </w:t>
      </w:r>
      <w:r>
        <w:rPr>
          <w:spacing w:val="-6"/>
        </w:rPr>
        <w:t>application as it is put in the</w:t>
      </w:r>
      <w:r>
        <w:rPr>
          <w:spacing w:val="-7"/>
        </w:rPr>
        <w:t xml:space="preserve"> </w:t>
      </w:r>
      <w:r>
        <w:rPr>
          <w:spacing w:val="-6"/>
        </w:rPr>
        <w:t>award was filed on 31</w:t>
      </w:r>
      <w:r>
        <w:rPr>
          <w:spacing w:val="-6"/>
          <w:vertAlign w:val="superscript"/>
        </w:rPr>
        <w:t>st</w:t>
      </w:r>
    </w:p>
    <w:p w:rsidR="007F4B60" w:rsidRDefault="007F4B60">
      <w:pPr>
        <w:pStyle w:val="BodyText"/>
        <w:spacing w:line="360" w:lineRule="auto"/>
        <w:sectPr w:rsidR="007F4B60">
          <w:pgSz w:w="11920" w:h="16850"/>
          <w:pgMar w:top="1260" w:right="1417" w:bottom="280" w:left="1417" w:header="720" w:footer="720" w:gutter="0"/>
          <w:cols w:space="720"/>
        </w:sectPr>
      </w:pPr>
    </w:p>
    <w:p w:rsidR="007F4B60" w:rsidRDefault="00B53B04">
      <w:pPr>
        <w:pStyle w:val="BodyText"/>
        <w:spacing w:before="72" w:line="360" w:lineRule="auto"/>
        <w:ind w:right="4"/>
      </w:pPr>
      <w:r>
        <w:rPr>
          <w:spacing w:val="-12"/>
        </w:rPr>
        <w:lastRenderedPageBreak/>
        <w:t>January,</w:t>
      </w:r>
      <w:r>
        <w:rPr>
          <w:spacing w:val="-5"/>
        </w:rPr>
        <w:t xml:space="preserve"> </w:t>
      </w:r>
      <w:r>
        <w:rPr>
          <w:spacing w:val="-12"/>
        </w:rPr>
        <w:t>2024.</w:t>
      </w:r>
      <w:r>
        <w:rPr>
          <w:spacing w:val="-3"/>
        </w:rPr>
        <w:t xml:space="preserve"> </w:t>
      </w:r>
      <w:r>
        <w:rPr>
          <w:spacing w:val="-12"/>
        </w:rPr>
        <w:t>It</w:t>
      </w:r>
      <w:r>
        <w:rPr>
          <w:spacing w:val="-3"/>
        </w:rPr>
        <w:t xml:space="preserve"> </w:t>
      </w:r>
      <w:r>
        <w:rPr>
          <w:spacing w:val="-12"/>
        </w:rPr>
        <w:t>is</w:t>
      </w:r>
      <w:r>
        <w:rPr>
          <w:spacing w:val="-3"/>
        </w:rPr>
        <w:t xml:space="preserve"> </w:t>
      </w:r>
      <w:r>
        <w:rPr>
          <w:spacing w:val="-12"/>
        </w:rPr>
        <w:t>also</w:t>
      </w:r>
      <w:r>
        <w:rPr>
          <w:spacing w:val="-3"/>
        </w:rPr>
        <w:t xml:space="preserve"> </w:t>
      </w:r>
      <w:r>
        <w:rPr>
          <w:spacing w:val="-12"/>
        </w:rPr>
        <w:t>apparent</w:t>
      </w:r>
      <w:r>
        <w:rPr>
          <w:spacing w:val="-3"/>
        </w:rPr>
        <w:t xml:space="preserve"> </w:t>
      </w:r>
      <w:r>
        <w:rPr>
          <w:spacing w:val="-12"/>
        </w:rPr>
        <w:t>that</w:t>
      </w:r>
      <w:r>
        <w:rPr>
          <w:spacing w:val="-3"/>
        </w:rPr>
        <w:t xml:space="preserve"> </w:t>
      </w:r>
      <w:r>
        <w:rPr>
          <w:spacing w:val="-12"/>
        </w:rPr>
        <w:t>even</w:t>
      </w:r>
      <w:r>
        <w:rPr>
          <w:spacing w:val="-3"/>
        </w:rPr>
        <w:t xml:space="preserve"> </w:t>
      </w:r>
      <w:r>
        <w:rPr>
          <w:spacing w:val="-12"/>
        </w:rPr>
        <w:t>if</w:t>
      </w:r>
      <w:r>
        <w:rPr>
          <w:spacing w:val="-3"/>
        </w:rPr>
        <w:t xml:space="preserve"> </w:t>
      </w:r>
      <w:r>
        <w:rPr>
          <w:spacing w:val="-12"/>
        </w:rPr>
        <w:t>it</w:t>
      </w:r>
      <w:r>
        <w:rPr>
          <w:spacing w:val="-3"/>
        </w:rPr>
        <w:t xml:space="preserve"> </w:t>
      </w:r>
      <w:r>
        <w:rPr>
          <w:spacing w:val="-12"/>
        </w:rPr>
        <w:t>were</w:t>
      </w:r>
      <w:r>
        <w:rPr>
          <w:spacing w:val="-3"/>
        </w:rPr>
        <w:t xml:space="preserve"> </w:t>
      </w:r>
      <w:r>
        <w:rPr>
          <w:spacing w:val="-12"/>
        </w:rPr>
        <w:t>to</w:t>
      </w:r>
      <w:r>
        <w:rPr>
          <w:spacing w:val="-3"/>
        </w:rPr>
        <w:t xml:space="preserve"> </w:t>
      </w:r>
      <w:r>
        <w:rPr>
          <w:spacing w:val="-12"/>
        </w:rPr>
        <w:t>be</w:t>
      </w:r>
      <w:r>
        <w:rPr>
          <w:spacing w:val="-3"/>
        </w:rPr>
        <w:t xml:space="preserve"> </w:t>
      </w:r>
      <w:r>
        <w:rPr>
          <w:spacing w:val="-12"/>
        </w:rPr>
        <w:t>accepted</w:t>
      </w:r>
      <w:r>
        <w:rPr>
          <w:spacing w:val="-3"/>
        </w:rPr>
        <w:t xml:space="preserve"> </w:t>
      </w:r>
      <w:r>
        <w:rPr>
          <w:spacing w:val="-12"/>
        </w:rPr>
        <w:t>that</w:t>
      </w:r>
      <w:r>
        <w:rPr>
          <w:spacing w:val="-3"/>
        </w:rPr>
        <w:t xml:space="preserve"> </w:t>
      </w:r>
      <w:r>
        <w:rPr>
          <w:spacing w:val="-12"/>
        </w:rPr>
        <w:t>the</w:t>
      </w:r>
      <w:r>
        <w:rPr>
          <w:spacing w:val="-3"/>
        </w:rPr>
        <w:t xml:space="preserve"> </w:t>
      </w:r>
      <w:r>
        <w:rPr>
          <w:spacing w:val="-12"/>
        </w:rPr>
        <w:t>claim</w:t>
      </w:r>
      <w:r>
        <w:rPr>
          <w:spacing w:val="-3"/>
        </w:rPr>
        <w:t xml:space="preserve"> </w:t>
      </w:r>
      <w:r>
        <w:rPr>
          <w:spacing w:val="-12"/>
        </w:rPr>
        <w:t>was</w:t>
      </w:r>
      <w:r>
        <w:rPr>
          <w:spacing w:val="-3"/>
        </w:rPr>
        <w:t xml:space="preserve"> </w:t>
      </w:r>
      <w:r>
        <w:rPr>
          <w:spacing w:val="-12"/>
        </w:rPr>
        <w:t>filed</w:t>
      </w:r>
      <w:r>
        <w:rPr>
          <w:spacing w:val="-3"/>
        </w:rPr>
        <w:t xml:space="preserve"> </w:t>
      </w:r>
      <w:r>
        <w:rPr>
          <w:spacing w:val="-12"/>
        </w:rPr>
        <w:t>in</w:t>
      </w:r>
      <w:r>
        <w:rPr>
          <w:spacing w:val="-3"/>
        </w:rPr>
        <w:t xml:space="preserve"> </w:t>
      </w:r>
      <w:r>
        <w:rPr>
          <w:spacing w:val="-12"/>
        </w:rPr>
        <w:t xml:space="preserve">September, </w:t>
      </w:r>
      <w:r>
        <w:rPr>
          <w:spacing w:val="-8"/>
        </w:rPr>
        <w:t>2023</w:t>
      </w:r>
      <w:r>
        <w:rPr>
          <w:spacing w:val="-7"/>
        </w:rPr>
        <w:t xml:space="preserve"> </w:t>
      </w:r>
      <w:r>
        <w:rPr>
          <w:spacing w:val="-8"/>
        </w:rPr>
        <w:t>that</w:t>
      </w:r>
      <w:r>
        <w:rPr>
          <w:spacing w:val="-7"/>
        </w:rPr>
        <w:t xml:space="preserve"> </w:t>
      </w:r>
      <w:r>
        <w:rPr>
          <w:spacing w:val="-8"/>
        </w:rPr>
        <w:t>would</w:t>
      </w:r>
      <w:r>
        <w:rPr>
          <w:spacing w:val="-7"/>
        </w:rPr>
        <w:t xml:space="preserve"> </w:t>
      </w:r>
      <w:r>
        <w:rPr>
          <w:spacing w:val="-8"/>
        </w:rPr>
        <w:t>not</w:t>
      </w:r>
      <w:r>
        <w:rPr>
          <w:spacing w:val="-7"/>
        </w:rPr>
        <w:t xml:space="preserve"> </w:t>
      </w:r>
      <w:r>
        <w:rPr>
          <w:spacing w:val="-8"/>
        </w:rPr>
        <w:t>alter</w:t>
      </w:r>
      <w:r>
        <w:rPr>
          <w:spacing w:val="-7"/>
        </w:rPr>
        <w:t xml:space="preserve"> </w:t>
      </w:r>
      <w:r>
        <w:rPr>
          <w:spacing w:val="-8"/>
        </w:rPr>
        <w:t>the</w:t>
      </w:r>
      <w:r>
        <w:rPr>
          <w:spacing w:val="-7"/>
        </w:rPr>
        <w:t xml:space="preserve"> </w:t>
      </w:r>
      <w:r>
        <w:rPr>
          <w:spacing w:val="-8"/>
        </w:rPr>
        <w:t>position</w:t>
      </w:r>
      <w:r>
        <w:rPr>
          <w:spacing w:val="-7"/>
        </w:rPr>
        <w:t xml:space="preserve"> </w:t>
      </w:r>
      <w:r>
        <w:rPr>
          <w:spacing w:val="-8"/>
        </w:rPr>
        <w:t>that</w:t>
      </w:r>
      <w:r>
        <w:rPr>
          <w:spacing w:val="-7"/>
        </w:rPr>
        <w:t xml:space="preserve"> </w:t>
      </w:r>
      <w:r>
        <w:rPr>
          <w:spacing w:val="-8"/>
        </w:rPr>
        <w:t>the</w:t>
      </w:r>
      <w:r>
        <w:rPr>
          <w:spacing w:val="-7"/>
        </w:rPr>
        <w:t xml:space="preserve"> </w:t>
      </w:r>
      <w:r>
        <w:rPr>
          <w:spacing w:val="-8"/>
        </w:rPr>
        <w:t>affidavits</w:t>
      </w:r>
      <w:r>
        <w:rPr>
          <w:spacing w:val="-7"/>
        </w:rPr>
        <w:t xml:space="preserve"> </w:t>
      </w:r>
      <w:r>
        <w:rPr>
          <w:spacing w:val="-8"/>
        </w:rPr>
        <w:t>having</w:t>
      </w:r>
      <w:r>
        <w:rPr>
          <w:spacing w:val="-7"/>
        </w:rPr>
        <w:t xml:space="preserve"> </w:t>
      </w:r>
      <w:r>
        <w:rPr>
          <w:spacing w:val="-8"/>
        </w:rPr>
        <w:t>been</w:t>
      </w:r>
      <w:r>
        <w:rPr>
          <w:spacing w:val="-7"/>
        </w:rPr>
        <w:t xml:space="preserve"> </w:t>
      </w:r>
      <w:r>
        <w:rPr>
          <w:spacing w:val="-8"/>
        </w:rPr>
        <w:t>filed</w:t>
      </w:r>
      <w:r>
        <w:rPr>
          <w:spacing w:val="-7"/>
        </w:rPr>
        <w:t xml:space="preserve"> </w:t>
      </w:r>
      <w:r>
        <w:rPr>
          <w:spacing w:val="-8"/>
        </w:rPr>
        <w:t>by</w:t>
      </w:r>
      <w:r>
        <w:rPr>
          <w:spacing w:val="-7"/>
        </w:rPr>
        <w:t xml:space="preserve"> </w:t>
      </w:r>
      <w:r>
        <w:rPr>
          <w:spacing w:val="-8"/>
        </w:rPr>
        <w:t>the</w:t>
      </w:r>
      <w:r>
        <w:rPr>
          <w:spacing w:val="-7"/>
        </w:rPr>
        <w:t xml:space="preserve"> </w:t>
      </w:r>
      <w:r>
        <w:rPr>
          <w:spacing w:val="-8"/>
        </w:rPr>
        <w:t>1</w:t>
      </w:r>
      <w:r>
        <w:rPr>
          <w:spacing w:val="-8"/>
          <w:vertAlign w:val="superscript"/>
        </w:rPr>
        <w:t>st</w:t>
      </w:r>
      <w:r>
        <w:rPr>
          <w:spacing w:val="-7"/>
        </w:rPr>
        <w:t xml:space="preserve"> </w:t>
      </w:r>
      <w:r>
        <w:rPr>
          <w:spacing w:val="-8"/>
        </w:rPr>
        <w:t>to</w:t>
      </w:r>
      <w:r>
        <w:rPr>
          <w:spacing w:val="-7"/>
        </w:rPr>
        <w:t xml:space="preserve"> </w:t>
      </w:r>
      <w:r>
        <w:rPr>
          <w:spacing w:val="-8"/>
        </w:rPr>
        <w:t>45</w:t>
      </w:r>
      <w:r>
        <w:rPr>
          <w:spacing w:val="-8"/>
          <w:vertAlign w:val="superscript"/>
        </w:rPr>
        <w:t>th</w:t>
      </w:r>
      <w:r>
        <w:rPr>
          <w:spacing w:val="-7"/>
        </w:rPr>
        <w:t xml:space="preserve"> </w:t>
      </w:r>
      <w:r>
        <w:rPr>
          <w:spacing w:val="-8"/>
        </w:rPr>
        <w:t>respondents after</w:t>
      </w:r>
      <w:r>
        <w:rPr>
          <w:spacing w:val="-7"/>
        </w:rPr>
        <w:t xml:space="preserve"> </w:t>
      </w:r>
      <w:r>
        <w:rPr>
          <w:spacing w:val="-8"/>
        </w:rPr>
        <w:t>the</w:t>
      </w:r>
      <w:r>
        <w:rPr>
          <w:spacing w:val="-7"/>
        </w:rPr>
        <w:t xml:space="preserve"> </w:t>
      </w:r>
      <w:r>
        <w:rPr>
          <w:spacing w:val="-8"/>
        </w:rPr>
        <w:t>claim</w:t>
      </w:r>
      <w:r>
        <w:rPr>
          <w:spacing w:val="-7"/>
        </w:rPr>
        <w:t xml:space="preserve"> </w:t>
      </w:r>
      <w:r>
        <w:rPr>
          <w:spacing w:val="-8"/>
        </w:rPr>
        <w:t>had</w:t>
      </w:r>
      <w:r>
        <w:rPr>
          <w:spacing w:val="-7"/>
        </w:rPr>
        <w:t xml:space="preserve"> </w:t>
      </w:r>
      <w:r>
        <w:rPr>
          <w:spacing w:val="-8"/>
        </w:rPr>
        <w:t>already</w:t>
      </w:r>
      <w:r>
        <w:rPr>
          <w:spacing w:val="-7"/>
        </w:rPr>
        <w:t xml:space="preserve"> </w:t>
      </w:r>
      <w:r>
        <w:rPr>
          <w:spacing w:val="-8"/>
        </w:rPr>
        <w:t>been</w:t>
      </w:r>
      <w:r>
        <w:rPr>
          <w:spacing w:val="-7"/>
        </w:rPr>
        <w:t xml:space="preserve"> </w:t>
      </w:r>
      <w:r>
        <w:rPr>
          <w:spacing w:val="-8"/>
        </w:rPr>
        <w:t>filed</w:t>
      </w:r>
      <w:r>
        <w:rPr>
          <w:spacing w:val="-7"/>
        </w:rPr>
        <w:t xml:space="preserve"> </w:t>
      </w:r>
      <w:r>
        <w:rPr>
          <w:spacing w:val="-8"/>
        </w:rPr>
        <w:t>were</w:t>
      </w:r>
      <w:r>
        <w:rPr>
          <w:spacing w:val="-7"/>
        </w:rPr>
        <w:t xml:space="preserve"> </w:t>
      </w:r>
      <w:r>
        <w:rPr>
          <w:spacing w:val="-8"/>
        </w:rPr>
        <w:t>improperly</w:t>
      </w:r>
      <w:r>
        <w:rPr>
          <w:spacing w:val="-7"/>
        </w:rPr>
        <w:t xml:space="preserve"> </w:t>
      </w:r>
      <w:r>
        <w:rPr>
          <w:spacing w:val="-8"/>
        </w:rPr>
        <w:t>filed</w:t>
      </w:r>
      <w:proofErr w:type="gramStart"/>
      <w:r>
        <w:rPr>
          <w:spacing w:val="-8"/>
        </w:rPr>
        <w:t>..</w:t>
      </w:r>
      <w:proofErr w:type="gramEnd"/>
      <w:r>
        <w:rPr>
          <w:spacing w:val="-7"/>
        </w:rPr>
        <w:t xml:space="preserve"> </w:t>
      </w:r>
      <w:r>
        <w:rPr>
          <w:spacing w:val="-8"/>
        </w:rPr>
        <w:t>The</w:t>
      </w:r>
      <w:r>
        <w:rPr>
          <w:spacing w:val="-1"/>
        </w:rPr>
        <w:t xml:space="preserve"> </w:t>
      </w:r>
      <w:r>
        <w:rPr>
          <w:spacing w:val="-8"/>
        </w:rPr>
        <w:t>sequence</w:t>
      </w:r>
      <w:r>
        <w:rPr>
          <w:spacing w:val="4"/>
        </w:rPr>
        <w:t xml:space="preserve"> </w:t>
      </w:r>
      <w:r>
        <w:rPr>
          <w:spacing w:val="-8"/>
        </w:rPr>
        <w:t>of</w:t>
      </w:r>
      <w:r>
        <w:rPr>
          <w:spacing w:val="8"/>
        </w:rPr>
        <w:t xml:space="preserve"> </w:t>
      </w:r>
      <w:r>
        <w:rPr>
          <w:spacing w:val="-8"/>
        </w:rPr>
        <w:t>events</w:t>
      </w:r>
      <w:r>
        <w:rPr>
          <w:spacing w:val="10"/>
        </w:rPr>
        <w:t xml:space="preserve"> </w:t>
      </w:r>
      <w:r>
        <w:rPr>
          <w:spacing w:val="-8"/>
        </w:rPr>
        <w:t>clearly</w:t>
      </w:r>
      <w:r>
        <w:rPr>
          <w:spacing w:val="-5"/>
        </w:rPr>
        <w:t xml:space="preserve"> </w:t>
      </w:r>
      <w:r>
        <w:rPr>
          <w:spacing w:val="-8"/>
        </w:rPr>
        <w:t xml:space="preserve">indicates </w:t>
      </w:r>
      <w:r>
        <w:t>that the Trade Union lacked the requisite</w:t>
      </w:r>
      <w:r>
        <w:rPr>
          <w:spacing w:val="40"/>
        </w:rPr>
        <w:t xml:space="preserve"> </w:t>
      </w:r>
      <w:r>
        <w:t>authority</w:t>
      </w:r>
      <w:r>
        <w:rPr>
          <w:spacing w:val="40"/>
        </w:rPr>
        <w:t xml:space="preserve"> </w:t>
      </w:r>
      <w:r>
        <w:t>to represent the</w:t>
      </w:r>
      <w:r>
        <w:rPr>
          <w:spacing w:val="40"/>
        </w:rPr>
        <w:t xml:space="preserve"> </w:t>
      </w:r>
      <w:r>
        <w:t>respondents</w:t>
      </w:r>
      <w:r>
        <w:rPr>
          <w:spacing w:val="40"/>
        </w:rPr>
        <w:t xml:space="preserve"> </w:t>
      </w:r>
      <w:r>
        <w:t>when</w:t>
      </w:r>
      <w:r>
        <w:rPr>
          <w:spacing w:val="40"/>
        </w:rPr>
        <w:t xml:space="preserve"> </w:t>
      </w:r>
      <w:r>
        <w:t xml:space="preserve">the claim was instituted. The principle articulated in </w:t>
      </w:r>
      <w:proofErr w:type="spellStart"/>
      <w:r>
        <w:rPr>
          <w:b/>
          <w:i/>
        </w:rPr>
        <w:t>Masamba</w:t>
      </w:r>
      <w:proofErr w:type="spellEnd"/>
      <w:r>
        <w:rPr>
          <w:b/>
          <w:i/>
        </w:rPr>
        <w:t xml:space="preserve"> </w:t>
      </w:r>
      <w:r>
        <w:rPr>
          <w:b/>
        </w:rPr>
        <w:t xml:space="preserve">v </w:t>
      </w:r>
      <w:r>
        <w:rPr>
          <w:b/>
          <w:i/>
        </w:rPr>
        <w:t>Zimbabwe Electricity Transmission &amp; Distribution Company (</w:t>
      </w:r>
      <w:proofErr w:type="spellStart"/>
      <w:r>
        <w:rPr>
          <w:b/>
          <w:i/>
        </w:rPr>
        <w:t>Pvt</w:t>
      </w:r>
      <w:proofErr w:type="spellEnd"/>
      <w:r>
        <w:rPr>
          <w:b/>
          <w:i/>
        </w:rPr>
        <w:t xml:space="preserve">) Ltd </w:t>
      </w:r>
      <w:r>
        <w:rPr>
          <w:b/>
        </w:rPr>
        <w:t xml:space="preserve">HH-411-15 </w:t>
      </w:r>
      <w:r>
        <w:t>reinforces this position, in</w:t>
      </w:r>
      <w:r>
        <w:t xml:space="preserve"> the case</w:t>
      </w:r>
      <w:r>
        <w:rPr>
          <w:spacing w:val="-10"/>
        </w:rPr>
        <w:t xml:space="preserve"> </w:t>
      </w:r>
      <w:r>
        <w:t>the</w:t>
      </w:r>
      <w:r>
        <w:rPr>
          <w:spacing w:val="-9"/>
        </w:rPr>
        <w:t xml:space="preserve"> </w:t>
      </w:r>
      <w:r>
        <w:t>court</w:t>
      </w:r>
      <w:r>
        <w:rPr>
          <w:spacing w:val="-11"/>
        </w:rPr>
        <w:t xml:space="preserve"> </w:t>
      </w:r>
      <w:r>
        <w:t>held</w:t>
      </w:r>
      <w:r>
        <w:rPr>
          <w:spacing w:val="-8"/>
        </w:rPr>
        <w:t xml:space="preserve"> </w:t>
      </w:r>
      <w:r>
        <w:t>that</w:t>
      </w:r>
      <w:r>
        <w:rPr>
          <w:spacing w:val="-11"/>
        </w:rPr>
        <w:t xml:space="preserve"> </w:t>
      </w:r>
      <w:r>
        <w:t>authority</w:t>
      </w:r>
      <w:r>
        <w:rPr>
          <w:spacing w:val="-15"/>
        </w:rPr>
        <w:t xml:space="preserve"> </w:t>
      </w:r>
      <w:r>
        <w:t>to</w:t>
      </w:r>
      <w:r>
        <w:rPr>
          <w:spacing w:val="-8"/>
        </w:rPr>
        <w:t xml:space="preserve"> </w:t>
      </w:r>
      <w:r>
        <w:t>represent</w:t>
      </w:r>
      <w:r>
        <w:rPr>
          <w:spacing w:val="-8"/>
        </w:rPr>
        <w:t xml:space="preserve"> </w:t>
      </w:r>
      <w:r>
        <w:t>cannot</w:t>
      </w:r>
      <w:r>
        <w:rPr>
          <w:spacing w:val="-11"/>
        </w:rPr>
        <w:t xml:space="preserve"> </w:t>
      </w:r>
      <w:r>
        <w:t>be</w:t>
      </w:r>
      <w:r>
        <w:rPr>
          <w:spacing w:val="-10"/>
        </w:rPr>
        <w:t xml:space="preserve"> </w:t>
      </w:r>
      <w:r>
        <w:t>granted</w:t>
      </w:r>
      <w:r>
        <w:rPr>
          <w:spacing w:val="-9"/>
        </w:rPr>
        <w:t xml:space="preserve"> </w:t>
      </w:r>
      <w:r>
        <w:t>retrospectively.</w:t>
      </w:r>
      <w:r>
        <w:rPr>
          <w:spacing w:val="-11"/>
        </w:rPr>
        <w:t xml:space="preserve"> </w:t>
      </w:r>
      <w:r>
        <w:t>Representation must be valid and conferred at the time the legal action is initiated. Consequently, the Trade Union's lack of authority to represent at the critical mom</w:t>
      </w:r>
      <w:r>
        <w:t>ent renders the initiation of the claim procedurally flawed and legally invalid.</w:t>
      </w:r>
    </w:p>
    <w:p w:rsidR="007F4B60" w:rsidRDefault="00B53B04">
      <w:pPr>
        <w:pStyle w:val="BodyText"/>
        <w:spacing w:before="163" w:line="360" w:lineRule="auto"/>
        <w:ind w:right="19" w:firstLine="717"/>
      </w:pPr>
      <w:r>
        <w:t>Ms</w:t>
      </w:r>
      <w:r>
        <w:rPr>
          <w:i/>
        </w:rPr>
        <w:t>.</w:t>
      </w:r>
      <w:r>
        <w:rPr>
          <w:i/>
          <w:spacing w:val="-6"/>
        </w:rPr>
        <w:t xml:space="preserve"> </w:t>
      </w:r>
      <w:proofErr w:type="spellStart"/>
      <w:r>
        <w:rPr>
          <w:i/>
        </w:rPr>
        <w:t>Shonhiwa</w:t>
      </w:r>
      <w:proofErr w:type="spellEnd"/>
      <w:r>
        <w:rPr>
          <w:i/>
          <w:spacing w:val="-6"/>
        </w:rPr>
        <w:t xml:space="preserve"> </w:t>
      </w:r>
      <w:r>
        <w:t>also</w:t>
      </w:r>
      <w:r>
        <w:rPr>
          <w:spacing w:val="-5"/>
        </w:rPr>
        <w:t xml:space="preserve"> </w:t>
      </w:r>
      <w:r>
        <w:t>contended</w:t>
      </w:r>
      <w:r>
        <w:rPr>
          <w:spacing w:val="-6"/>
        </w:rPr>
        <w:t xml:space="preserve"> </w:t>
      </w:r>
      <w:r>
        <w:t>that</w:t>
      </w:r>
      <w:r>
        <w:rPr>
          <w:spacing w:val="-6"/>
        </w:rPr>
        <w:t xml:space="preserve"> </w:t>
      </w:r>
      <w:r>
        <w:t>the</w:t>
      </w:r>
      <w:r>
        <w:rPr>
          <w:spacing w:val="-7"/>
        </w:rPr>
        <w:t xml:space="preserve"> </w:t>
      </w:r>
      <w:r>
        <w:t>action</w:t>
      </w:r>
      <w:r>
        <w:rPr>
          <w:spacing w:val="-5"/>
        </w:rPr>
        <w:t xml:space="preserve"> </w:t>
      </w:r>
      <w:r>
        <w:t>in</w:t>
      </w:r>
      <w:r>
        <w:rPr>
          <w:spacing w:val="-6"/>
        </w:rPr>
        <w:t xml:space="preserve"> </w:t>
      </w:r>
      <w:r>
        <w:t>question</w:t>
      </w:r>
      <w:r>
        <w:rPr>
          <w:spacing w:val="-6"/>
        </w:rPr>
        <w:t xml:space="preserve"> </w:t>
      </w:r>
      <w:r>
        <w:t>was</w:t>
      </w:r>
      <w:r>
        <w:rPr>
          <w:spacing w:val="-6"/>
        </w:rPr>
        <w:t xml:space="preserve"> </w:t>
      </w:r>
      <w:r>
        <w:t>not</w:t>
      </w:r>
      <w:r>
        <w:rPr>
          <w:spacing w:val="-4"/>
        </w:rPr>
        <w:t xml:space="preserve"> </w:t>
      </w:r>
      <w:r>
        <w:t>a</w:t>
      </w:r>
      <w:r>
        <w:rPr>
          <w:spacing w:val="-5"/>
        </w:rPr>
        <w:t xml:space="preserve"> </w:t>
      </w:r>
      <w:r>
        <w:t>class</w:t>
      </w:r>
      <w:r>
        <w:rPr>
          <w:spacing w:val="-6"/>
        </w:rPr>
        <w:t xml:space="preserve"> </w:t>
      </w:r>
      <w:r>
        <w:t>action</w:t>
      </w:r>
      <w:r>
        <w:rPr>
          <w:spacing w:val="-6"/>
        </w:rPr>
        <w:t xml:space="preserve"> </w:t>
      </w:r>
      <w:r>
        <w:t>and</w:t>
      </w:r>
      <w:r>
        <w:rPr>
          <w:spacing w:val="-6"/>
        </w:rPr>
        <w:t xml:space="preserve"> </w:t>
      </w:r>
      <w:r>
        <w:t xml:space="preserve">that individual claimants should have filed their claims directly. Class actions are procedural mechanisms allowing one or more individuals to represent a larger group with common interests, provided certain formalities, such as certification, are met. If </w:t>
      </w:r>
      <w:r>
        <w:t>these requirements are absent,</w:t>
      </w:r>
      <w:r>
        <w:rPr>
          <w:spacing w:val="-7"/>
        </w:rPr>
        <w:t xml:space="preserve"> </w:t>
      </w:r>
      <w:r>
        <w:t>the</w:t>
      </w:r>
      <w:r>
        <w:rPr>
          <w:spacing w:val="-8"/>
        </w:rPr>
        <w:t xml:space="preserve"> </w:t>
      </w:r>
      <w:r>
        <w:t>action</w:t>
      </w:r>
      <w:r>
        <w:rPr>
          <w:spacing w:val="-7"/>
        </w:rPr>
        <w:t xml:space="preserve"> </w:t>
      </w:r>
      <w:r>
        <w:t>cannot be</w:t>
      </w:r>
      <w:r>
        <w:rPr>
          <w:spacing w:val="-11"/>
        </w:rPr>
        <w:t xml:space="preserve"> </w:t>
      </w:r>
      <w:r>
        <w:t>deemed</w:t>
      </w:r>
      <w:r>
        <w:rPr>
          <w:spacing w:val="-7"/>
        </w:rPr>
        <w:t xml:space="preserve"> </w:t>
      </w:r>
      <w:r>
        <w:t>a</w:t>
      </w:r>
      <w:r>
        <w:rPr>
          <w:spacing w:val="-6"/>
        </w:rPr>
        <w:t xml:space="preserve"> </w:t>
      </w:r>
      <w:r>
        <w:t>class</w:t>
      </w:r>
      <w:r>
        <w:rPr>
          <w:spacing w:val="-7"/>
        </w:rPr>
        <w:t xml:space="preserve"> </w:t>
      </w:r>
      <w:r>
        <w:t>action.</w:t>
      </w:r>
      <w:r>
        <w:rPr>
          <w:spacing w:val="-6"/>
        </w:rPr>
        <w:t xml:space="preserve"> </w:t>
      </w:r>
      <w:r>
        <w:t>Moreover,</w:t>
      </w:r>
      <w:r>
        <w:rPr>
          <w:spacing w:val="-8"/>
        </w:rPr>
        <w:t xml:space="preserve"> </w:t>
      </w:r>
      <w:r>
        <w:t>since</w:t>
      </w:r>
      <w:r>
        <w:rPr>
          <w:spacing w:val="-8"/>
        </w:rPr>
        <w:t xml:space="preserve"> </w:t>
      </w:r>
      <w:r>
        <w:t>the</w:t>
      </w:r>
      <w:r>
        <w:rPr>
          <w:spacing w:val="-8"/>
        </w:rPr>
        <w:t xml:space="preserve"> </w:t>
      </w:r>
      <w:r>
        <w:t>statement</w:t>
      </w:r>
      <w:r>
        <w:rPr>
          <w:spacing w:val="-6"/>
        </w:rPr>
        <w:t xml:space="preserve"> </w:t>
      </w:r>
      <w:r>
        <w:t>of</w:t>
      </w:r>
      <w:r>
        <w:rPr>
          <w:spacing w:val="-10"/>
        </w:rPr>
        <w:t xml:space="preserve"> </w:t>
      </w:r>
      <w:r>
        <w:t>claim</w:t>
      </w:r>
      <w:r>
        <w:rPr>
          <w:spacing w:val="-7"/>
        </w:rPr>
        <w:t xml:space="preserve"> </w:t>
      </w:r>
      <w:r>
        <w:t>was signed by the trade union and not the individual claimants, this further undermines the legitimacy</w:t>
      </w:r>
      <w:r>
        <w:rPr>
          <w:spacing w:val="-13"/>
        </w:rPr>
        <w:t xml:space="preserve"> </w:t>
      </w:r>
      <w:r>
        <w:t>of</w:t>
      </w:r>
      <w:r>
        <w:rPr>
          <w:spacing w:val="-10"/>
        </w:rPr>
        <w:t xml:space="preserve"> </w:t>
      </w:r>
      <w:r>
        <w:t>the</w:t>
      </w:r>
      <w:r>
        <w:rPr>
          <w:spacing w:val="-10"/>
        </w:rPr>
        <w:t xml:space="preserve"> </w:t>
      </w:r>
      <w:r>
        <w:t>proceedings</w:t>
      </w:r>
      <w:r>
        <w:rPr>
          <w:spacing w:val="-9"/>
        </w:rPr>
        <w:t xml:space="preserve"> </w:t>
      </w:r>
      <w:r>
        <w:t>as</w:t>
      </w:r>
      <w:r>
        <w:rPr>
          <w:spacing w:val="-9"/>
        </w:rPr>
        <w:t xml:space="preserve"> </w:t>
      </w:r>
      <w:r>
        <w:t>a</w:t>
      </w:r>
      <w:r>
        <w:rPr>
          <w:spacing w:val="-11"/>
        </w:rPr>
        <w:t xml:space="preserve"> </w:t>
      </w:r>
      <w:r>
        <w:t>collective</w:t>
      </w:r>
      <w:r>
        <w:rPr>
          <w:spacing w:val="-11"/>
        </w:rPr>
        <w:t xml:space="preserve"> </w:t>
      </w:r>
      <w:r>
        <w:t>or</w:t>
      </w:r>
      <w:r>
        <w:rPr>
          <w:spacing w:val="-10"/>
        </w:rPr>
        <w:t xml:space="preserve"> </w:t>
      </w:r>
      <w:r>
        <w:t>c</w:t>
      </w:r>
      <w:r>
        <w:t>lass</w:t>
      </w:r>
      <w:r>
        <w:rPr>
          <w:spacing w:val="-9"/>
        </w:rPr>
        <w:t xml:space="preserve"> </w:t>
      </w:r>
      <w:r>
        <w:t>action.</w:t>
      </w:r>
      <w:r>
        <w:rPr>
          <w:spacing w:val="-10"/>
        </w:rPr>
        <w:t xml:space="preserve"> </w:t>
      </w:r>
      <w:r>
        <w:t>The</w:t>
      </w:r>
      <w:r>
        <w:rPr>
          <w:spacing w:val="-11"/>
        </w:rPr>
        <w:t xml:space="preserve"> </w:t>
      </w:r>
      <w:r>
        <w:t>court</w:t>
      </w:r>
      <w:r>
        <w:rPr>
          <w:spacing w:val="-10"/>
        </w:rPr>
        <w:t xml:space="preserve"> </w:t>
      </w:r>
      <w:r>
        <w:t>also</w:t>
      </w:r>
      <w:r>
        <w:rPr>
          <w:spacing w:val="-8"/>
        </w:rPr>
        <w:t xml:space="preserve"> </w:t>
      </w:r>
      <w:r>
        <w:t>agrees</w:t>
      </w:r>
      <w:r>
        <w:rPr>
          <w:spacing w:val="-8"/>
        </w:rPr>
        <w:t xml:space="preserve"> </w:t>
      </w:r>
      <w:r>
        <w:t>entirely</w:t>
      </w:r>
      <w:r>
        <w:rPr>
          <w:spacing w:val="-13"/>
        </w:rPr>
        <w:t xml:space="preserve"> </w:t>
      </w:r>
      <w:r>
        <w:t>with appellant’s position that the absence of individual claims invalidated the proceedings. The procedural obligation to file claims rests with the individual claimants unless explicitly delegated to the trade union as governed by collective bargaining ag</w:t>
      </w:r>
      <w:r>
        <w:t xml:space="preserve">reements or statutory </w:t>
      </w:r>
      <w:r>
        <w:rPr>
          <w:spacing w:val="-2"/>
        </w:rPr>
        <w:t>provisions.</w:t>
      </w:r>
    </w:p>
    <w:p w:rsidR="007F4B60" w:rsidRDefault="00B53B04">
      <w:pPr>
        <w:pStyle w:val="BodyText"/>
        <w:spacing w:before="160" w:line="360" w:lineRule="auto"/>
        <w:ind w:right="14" w:firstLine="717"/>
      </w:pPr>
      <w:r>
        <w:t xml:space="preserve">This court concurs with the argument that the Mining Workers Union of Zimbabwe lacked the requisite </w:t>
      </w:r>
      <w:r>
        <w:rPr>
          <w:i/>
        </w:rPr>
        <w:t xml:space="preserve">locus standi </w:t>
      </w:r>
      <w:r>
        <w:t>to institute proceedings on behalf of the respondents. The affidavits relied upon by the Union failed to conf</w:t>
      </w:r>
      <w:r>
        <w:t xml:space="preserve">er the necessary authority to act in the name and stead of the claimants. It is a well-established legal principle, as articulated in </w:t>
      </w:r>
      <w:r>
        <w:rPr>
          <w:b/>
          <w:i/>
        </w:rPr>
        <w:t xml:space="preserve">Ashley </w:t>
      </w:r>
      <w:r>
        <w:rPr>
          <w:b/>
        </w:rPr>
        <w:t xml:space="preserve">v </w:t>
      </w:r>
      <w:r>
        <w:rPr>
          <w:b/>
          <w:i/>
        </w:rPr>
        <w:t>South</w:t>
      </w:r>
      <w:r>
        <w:rPr>
          <w:b/>
          <w:i/>
          <w:spacing w:val="-4"/>
        </w:rPr>
        <w:t xml:space="preserve"> </w:t>
      </w:r>
      <w:r>
        <w:rPr>
          <w:b/>
          <w:i/>
        </w:rPr>
        <w:t>African</w:t>
      </w:r>
      <w:r>
        <w:rPr>
          <w:b/>
          <w:i/>
          <w:spacing w:val="-2"/>
        </w:rPr>
        <w:t xml:space="preserve"> </w:t>
      </w:r>
      <w:r>
        <w:rPr>
          <w:b/>
          <w:i/>
        </w:rPr>
        <w:t>Prudential</w:t>
      </w:r>
      <w:r>
        <w:rPr>
          <w:b/>
          <w:i/>
          <w:spacing w:val="-2"/>
        </w:rPr>
        <w:t xml:space="preserve"> </w:t>
      </w:r>
      <w:r>
        <w:rPr>
          <w:b/>
          <w:i/>
        </w:rPr>
        <w:t>Ltd</w:t>
      </w:r>
      <w:r>
        <w:rPr>
          <w:b/>
          <w:i/>
          <w:spacing w:val="-1"/>
        </w:rPr>
        <w:t xml:space="preserve"> </w:t>
      </w:r>
      <w:r>
        <w:rPr>
          <w:b/>
        </w:rPr>
        <w:t>1929</w:t>
      </w:r>
      <w:r>
        <w:rPr>
          <w:b/>
          <w:spacing w:val="-3"/>
        </w:rPr>
        <w:t xml:space="preserve"> </w:t>
      </w:r>
      <w:r>
        <w:rPr>
          <w:b/>
        </w:rPr>
        <w:t>(1)</w:t>
      </w:r>
      <w:r>
        <w:rPr>
          <w:b/>
          <w:spacing w:val="-5"/>
        </w:rPr>
        <w:t xml:space="preserve"> </w:t>
      </w:r>
      <w:r>
        <w:rPr>
          <w:b/>
        </w:rPr>
        <w:t>TPD</w:t>
      </w:r>
      <w:r>
        <w:rPr>
          <w:b/>
          <w:spacing w:val="-4"/>
        </w:rPr>
        <w:t xml:space="preserve"> </w:t>
      </w:r>
      <w:r>
        <w:rPr>
          <w:b/>
        </w:rPr>
        <w:t>283</w:t>
      </w:r>
      <w:r>
        <w:rPr>
          <w:b/>
          <w:spacing w:val="-3"/>
        </w:rPr>
        <w:t xml:space="preserve"> </w:t>
      </w:r>
      <w:r>
        <w:t>and</w:t>
      </w:r>
      <w:r>
        <w:rPr>
          <w:spacing w:val="-3"/>
        </w:rPr>
        <w:t xml:space="preserve"> </w:t>
      </w:r>
      <w:r>
        <w:t>reaffirmed</w:t>
      </w:r>
      <w:r>
        <w:rPr>
          <w:spacing w:val="-1"/>
        </w:rPr>
        <w:t xml:space="preserve"> </w:t>
      </w:r>
      <w:r>
        <w:t>in</w:t>
      </w:r>
      <w:r>
        <w:rPr>
          <w:spacing w:val="-3"/>
        </w:rPr>
        <w:t xml:space="preserve"> </w:t>
      </w:r>
      <w:r>
        <w:t>subsequent</w:t>
      </w:r>
      <w:r>
        <w:rPr>
          <w:spacing w:val="-2"/>
        </w:rPr>
        <w:t xml:space="preserve"> </w:t>
      </w:r>
      <w:r>
        <w:t>jurisprudence, that a</w:t>
      </w:r>
      <w:r>
        <w:rPr>
          <w:spacing w:val="-2"/>
        </w:rPr>
        <w:t xml:space="preserve"> </w:t>
      </w:r>
      <w:r>
        <w:t>general mandate</w:t>
      </w:r>
      <w:r>
        <w:rPr>
          <w:spacing w:val="-1"/>
        </w:rPr>
        <w:t xml:space="preserve"> </w:t>
      </w:r>
      <w:r>
        <w:t>is insufficient to</w:t>
      </w:r>
      <w:r>
        <w:rPr>
          <w:spacing w:val="-1"/>
        </w:rPr>
        <w:t xml:space="preserve"> </w:t>
      </w:r>
      <w:r>
        <w:t>authorize</w:t>
      </w:r>
      <w:r>
        <w:rPr>
          <w:spacing w:val="-4"/>
        </w:rPr>
        <w:t xml:space="preserve"> </w:t>
      </w:r>
      <w:r>
        <w:t>the</w:t>
      </w:r>
      <w:r>
        <w:rPr>
          <w:spacing w:val="-1"/>
        </w:rPr>
        <w:t xml:space="preserve"> </w:t>
      </w:r>
      <w:r>
        <w:t>institution</w:t>
      </w:r>
      <w:r>
        <w:rPr>
          <w:spacing w:val="-2"/>
        </w:rPr>
        <w:t xml:space="preserve"> </w:t>
      </w:r>
      <w:r>
        <w:t>of</w:t>
      </w:r>
      <w:r>
        <w:rPr>
          <w:spacing w:val="-4"/>
        </w:rPr>
        <w:t xml:space="preserve"> </w:t>
      </w:r>
      <w:r>
        <w:t>legal proceedings. Instead, a</w:t>
      </w:r>
      <w:r>
        <w:rPr>
          <w:spacing w:val="-2"/>
        </w:rPr>
        <w:t xml:space="preserve"> </w:t>
      </w:r>
      <w:r>
        <w:rPr>
          <w:b/>
        </w:rPr>
        <w:t xml:space="preserve">special </w:t>
      </w:r>
      <w:r>
        <w:t>power of</w:t>
      </w:r>
      <w:r>
        <w:rPr>
          <w:spacing w:val="-2"/>
        </w:rPr>
        <w:t xml:space="preserve"> </w:t>
      </w:r>
      <w:r>
        <w:t>attorney</w:t>
      </w:r>
      <w:r>
        <w:rPr>
          <w:spacing w:val="-10"/>
        </w:rPr>
        <w:t xml:space="preserve"> </w:t>
      </w:r>
      <w:r>
        <w:t>is required for</w:t>
      </w:r>
      <w:r>
        <w:rPr>
          <w:spacing w:val="-1"/>
        </w:rPr>
        <w:t xml:space="preserve"> </w:t>
      </w:r>
      <w:r>
        <w:t>one</w:t>
      </w:r>
      <w:r>
        <w:rPr>
          <w:spacing w:val="-2"/>
        </w:rPr>
        <w:t xml:space="preserve"> </w:t>
      </w:r>
      <w:r>
        <w:t>party</w:t>
      </w:r>
      <w:r>
        <w:rPr>
          <w:spacing w:val="-10"/>
        </w:rPr>
        <w:t xml:space="preserve"> </w:t>
      </w:r>
      <w:r>
        <w:t>to act</w:t>
      </w:r>
      <w:r>
        <w:rPr>
          <w:spacing w:val="-1"/>
        </w:rPr>
        <w:t xml:space="preserve"> </w:t>
      </w:r>
      <w:r>
        <w:t>on behalf</w:t>
      </w:r>
      <w:r>
        <w:rPr>
          <w:spacing w:val="-1"/>
        </w:rPr>
        <w:t xml:space="preserve"> </w:t>
      </w:r>
      <w:r>
        <w:t>of another</w:t>
      </w:r>
      <w:r>
        <w:rPr>
          <w:spacing w:val="-4"/>
        </w:rPr>
        <w:t xml:space="preserve"> </w:t>
      </w:r>
      <w:r>
        <w:t>in</w:t>
      </w:r>
      <w:r>
        <w:rPr>
          <w:spacing w:val="-1"/>
        </w:rPr>
        <w:t xml:space="preserve"> </w:t>
      </w:r>
      <w:r>
        <w:t>litigation. It is important to note that in this case an affidavit from each of the respondents</w:t>
      </w:r>
      <w:r>
        <w:t xml:space="preserve"> simply</w:t>
      </w:r>
      <w:r>
        <w:rPr>
          <w:spacing w:val="-2"/>
        </w:rPr>
        <w:t xml:space="preserve"> </w:t>
      </w:r>
      <w:r>
        <w:t>stating</w:t>
      </w:r>
    </w:p>
    <w:p w:rsidR="007F4B60" w:rsidRDefault="007F4B60">
      <w:pPr>
        <w:pStyle w:val="BodyText"/>
        <w:spacing w:line="360" w:lineRule="auto"/>
        <w:sectPr w:rsidR="007F4B60">
          <w:pgSz w:w="11920" w:h="16850"/>
          <w:pgMar w:top="1260" w:right="1417" w:bottom="280" w:left="1417" w:header="720" w:footer="720" w:gutter="0"/>
          <w:cols w:space="720"/>
        </w:sectPr>
      </w:pPr>
    </w:p>
    <w:p w:rsidR="007F4B60" w:rsidRDefault="00B53B04">
      <w:pPr>
        <w:spacing w:before="69" w:line="364" w:lineRule="auto"/>
        <w:ind w:left="23" w:right="17"/>
        <w:jc w:val="both"/>
        <w:rPr>
          <w:b/>
          <w:sz w:val="24"/>
        </w:rPr>
      </w:pPr>
      <w:proofErr w:type="gramStart"/>
      <w:r>
        <w:rPr>
          <w:sz w:val="24"/>
        </w:rPr>
        <w:lastRenderedPageBreak/>
        <w:t>that</w:t>
      </w:r>
      <w:proofErr w:type="gramEnd"/>
      <w:r>
        <w:rPr>
          <w:spacing w:val="-2"/>
          <w:sz w:val="24"/>
        </w:rPr>
        <w:t xml:space="preserve"> </w:t>
      </w:r>
      <w:r>
        <w:rPr>
          <w:sz w:val="24"/>
        </w:rPr>
        <w:t>they</w:t>
      </w:r>
      <w:r>
        <w:rPr>
          <w:spacing w:val="-9"/>
          <w:sz w:val="24"/>
        </w:rPr>
        <w:t xml:space="preserve"> </w:t>
      </w:r>
      <w:r>
        <w:rPr>
          <w:sz w:val="24"/>
        </w:rPr>
        <w:t xml:space="preserve">had </w:t>
      </w:r>
      <w:proofErr w:type="spellStart"/>
      <w:r>
        <w:rPr>
          <w:sz w:val="24"/>
        </w:rPr>
        <w:t>authorised</w:t>
      </w:r>
      <w:proofErr w:type="spellEnd"/>
      <w:r>
        <w:rPr>
          <w:spacing w:val="-2"/>
          <w:sz w:val="24"/>
        </w:rPr>
        <w:t xml:space="preserve"> </w:t>
      </w:r>
      <w:r>
        <w:rPr>
          <w:sz w:val="24"/>
        </w:rPr>
        <w:t>the</w:t>
      </w:r>
      <w:r>
        <w:rPr>
          <w:spacing w:val="-6"/>
          <w:sz w:val="24"/>
        </w:rPr>
        <w:t xml:space="preserve"> </w:t>
      </w:r>
      <w:r>
        <w:rPr>
          <w:sz w:val="24"/>
        </w:rPr>
        <w:t>lead</w:t>
      </w:r>
      <w:r>
        <w:rPr>
          <w:spacing w:val="-2"/>
          <w:sz w:val="24"/>
        </w:rPr>
        <w:t xml:space="preserve"> </w:t>
      </w:r>
      <w:r>
        <w:rPr>
          <w:sz w:val="24"/>
        </w:rPr>
        <w:t>applicant</w:t>
      </w:r>
      <w:r>
        <w:rPr>
          <w:spacing w:val="-1"/>
          <w:sz w:val="24"/>
        </w:rPr>
        <w:t xml:space="preserve"> </w:t>
      </w:r>
      <w:r>
        <w:rPr>
          <w:sz w:val="24"/>
        </w:rPr>
        <w:t>to</w:t>
      </w:r>
      <w:r>
        <w:rPr>
          <w:spacing w:val="-2"/>
          <w:sz w:val="24"/>
        </w:rPr>
        <w:t xml:space="preserve"> </w:t>
      </w:r>
      <w:r>
        <w:rPr>
          <w:sz w:val="24"/>
        </w:rPr>
        <w:t>act</w:t>
      </w:r>
      <w:r>
        <w:rPr>
          <w:spacing w:val="-2"/>
          <w:sz w:val="24"/>
        </w:rPr>
        <w:t xml:space="preserve"> </w:t>
      </w:r>
      <w:r>
        <w:rPr>
          <w:sz w:val="24"/>
        </w:rPr>
        <w:t>on</w:t>
      </w:r>
      <w:r>
        <w:rPr>
          <w:spacing w:val="-2"/>
          <w:sz w:val="24"/>
        </w:rPr>
        <w:t xml:space="preserve"> </w:t>
      </w:r>
      <w:r>
        <w:rPr>
          <w:sz w:val="24"/>
        </w:rPr>
        <w:t>their</w:t>
      </w:r>
      <w:r>
        <w:rPr>
          <w:spacing w:val="-3"/>
          <w:sz w:val="24"/>
        </w:rPr>
        <w:t xml:space="preserve"> </w:t>
      </w:r>
      <w:r>
        <w:rPr>
          <w:sz w:val="24"/>
        </w:rPr>
        <w:t>behalf would</w:t>
      </w:r>
      <w:r>
        <w:rPr>
          <w:spacing w:val="-2"/>
          <w:sz w:val="24"/>
        </w:rPr>
        <w:t xml:space="preserve"> </w:t>
      </w:r>
      <w:r>
        <w:rPr>
          <w:sz w:val="24"/>
        </w:rPr>
        <w:t>have been</w:t>
      </w:r>
      <w:r>
        <w:rPr>
          <w:spacing w:val="-2"/>
          <w:sz w:val="24"/>
        </w:rPr>
        <w:t xml:space="preserve"> </w:t>
      </w:r>
      <w:r>
        <w:rPr>
          <w:sz w:val="24"/>
        </w:rPr>
        <w:t>necessary</w:t>
      </w:r>
      <w:r>
        <w:rPr>
          <w:spacing w:val="-9"/>
          <w:sz w:val="24"/>
        </w:rPr>
        <w:t xml:space="preserve"> </w:t>
      </w:r>
      <w:r>
        <w:rPr>
          <w:sz w:val="24"/>
        </w:rPr>
        <w:t xml:space="preserve">as stipulated in the case of </w:t>
      </w:r>
      <w:r>
        <w:rPr>
          <w:b/>
          <w:i/>
          <w:sz w:val="24"/>
        </w:rPr>
        <w:t>Barry Thomas Prosser</w:t>
      </w:r>
      <w:r>
        <w:rPr>
          <w:b/>
          <w:i/>
          <w:spacing w:val="-2"/>
          <w:sz w:val="24"/>
        </w:rPr>
        <w:t xml:space="preserve"> </w:t>
      </w:r>
      <w:r>
        <w:rPr>
          <w:b/>
          <w:i/>
          <w:sz w:val="24"/>
        </w:rPr>
        <w:t xml:space="preserve">&amp; </w:t>
      </w:r>
      <w:proofErr w:type="spellStart"/>
      <w:r>
        <w:rPr>
          <w:b/>
          <w:i/>
          <w:sz w:val="24"/>
        </w:rPr>
        <w:t>Ors</w:t>
      </w:r>
      <w:proofErr w:type="spellEnd"/>
      <w:r>
        <w:rPr>
          <w:b/>
          <w:i/>
          <w:sz w:val="24"/>
        </w:rPr>
        <w:t xml:space="preserve"> </w:t>
      </w:r>
      <w:r>
        <w:rPr>
          <w:b/>
          <w:sz w:val="24"/>
        </w:rPr>
        <w:t xml:space="preserve">v </w:t>
      </w:r>
      <w:r>
        <w:rPr>
          <w:b/>
          <w:i/>
          <w:sz w:val="24"/>
        </w:rPr>
        <w:t>Zimbabwe Iron</w:t>
      </w:r>
      <w:r>
        <w:rPr>
          <w:b/>
          <w:i/>
          <w:spacing w:val="-2"/>
          <w:sz w:val="24"/>
        </w:rPr>
        <w:t xml:space="preserve"> </w:t>
      </w:r>
      <w:r>
        <w:rPr>
          <w:b/>
          <w:i/>
          <w:sz w:val="24"/>
        </w:rPr>
        <w:t xml:space="preserve">and Steel Company </w:t>
      </w:r>
      <w:r>
        <w:rPr>
          <w:b/>
          <w:spacing w:val="-2"/>
          <w:sz w:val="24"/>
        </w:rPr>
        <w:t>HH-201-93.</w:t>
      </w:r>
    </w:p>
    <w:p w:rsidR="007F4B60" w:rsidRDefault="00B53B04">
      <w:pPr>
        <w:spacing w:before="141" w:line="360" w:lineRule="auto"/>
        <w:ind w:left="23" w:right="15" w:firstLine="717"/>
        <w:jc w:val="both"/>
        <w:rPr>
          <w:sz w:val="24"/>
        </w:rPr>
      </w:pPr>
      <w:r>
        <w:rPr>
          <w:sz w:val="24"/>
        </w:rPr>
        <w:t>It is also well-established principle that preliminary points, particularly those that pertain to jurisdiction or standing, must be determined before any substantive issues are addressed. In</w:t>
      </w:r>
      <w:r>
        <w:rPr>
          <w:spacing w:val="-1"/>
          <w:sz w:val="24"/>
        </w:rPr>
        <w:t xml:space="preserve"> </w:t>
      </w:r>
      <w:proofErr w:type="spellStart"/>
      <w:r>
        <w:rPr>
          <w:b/>
          <w:i/>
          <w:sz w:val="24"/>
        </w:rPr>
        <w:t>Chinhoyi</w:t>
      </w:r>
      <w:proofErr w:type="spellEnd"/>
      <w:r>
        <w:rPr>
          <w:b/>
          <w:i/>
          <w:spacing w:val="-1"/>
          <w:sz w:val="24"/>
        </w:rPr>
        <w:t xml:space="preserve"> </w:t>
      </w:r>
      <w:r>
        <w:rPr>
          <w:b/>
          <w:i/>
          <w:sz w:val="24"/>
        </w:rPr>
        <w:t xml:space="preserve">Municipality </w:t>
      </w:r>
      <w:r>
        <w:rPr>
          <w:b/>
          <w:sz w:val="24"/>
        </w:rPr>
        <w:t>v</w:t>
      </w:r>
      <w:r>
        <w:rPr>
          <w:b/>
          <w:spacing w:val="-1"/>
          <w:sz w:val="24"/>
        </w:rPr>
        <w:t xml:space="preserve"> </w:t>
      </w:r>
      <w:proofErr w:type="spellStart"/>
      <w:r>
        <w:rPr>
          <w:b/>
          <w:i/>
          <w:sz w:val="24"/>
        </w:rPr>
        <w:t>Mangwana</w:t>
      </w:r>
      <w:proofErr w:type="spellEnd"/>
      <w:r>
        <w:rPr>
          <w:b/>
          <w:i/>
          <w:spacing w:val="-1"/>
          <w:sz w:val="24"/>
        </w:rPr>
        <w:t xml:space="preserve"> </w:t>
      </w:r>
      <w:r>
        <w:rPr>
          <w:b/>
          <w:i/>
          <w:sz w:val="24"/>
        </w:rPr>
        <w:t>&amp;</w:t>
      </w:r>
      <w:r>
        <w:rPr>
          <w:b/>
          <w:i/>
          <w:spacing w:val="-1"/>
          <w:sz w:val="24"/>
        </w:rPr>
        <w:t xml:space="preserve"> </w:t>
      </w:r>
      <w:r>
        <w:rPr>
          <w:b/>
          <w:i/>
          <w:sz w:val="24"/>
        </w:rPr>
        <w:t>Partners</w:t>
      </w:r>
      <w:r>
        <w:rPr>
          <w:b/>
          <w:i/>
          <w:spacing w:val="-1"/>
          <w:sz w:val="24"/>
        </w:rPr>
        <w:t xml:space="preserve"> </w:t>
      </w:r>
      <w:r>
        <w:rPr>
          <w:b/>
          <w:i/>
          <w:sz w:val="24"/>
        </w:rPr>
        <w:t>Legal</w:t>
      </w:r>
      <w:r>
        <w:rPr>
          <w:b/>
          <w:i/>
          <w:spacing w:val="-1"/>
          <w:sz w:val="24"/>
        </w:rPr>
        <w:t xml:space="preserve"> </w:t>
      </w:r>
      <w:r>
        <w:rPr>
          <w:b/>
          <w:i/>
          <w:sz w:val="24"/>
        </w:rPr>
        <w:t>Practitioners</w:t>
      </w:r>
      <w:r>
        <w:rPr>
          <w:b/>
          <w:i/>
          <w:spacing w:val="-4"/>
          <w:sz w:val="24"/>
        </w:rPr>
        <w:t xml:space="preserve"> </w:t>
      </w:r>
      <w:r>
        <w:rPr>
          <w:b/>
          <w:sz w:val="24"/>
        </w:rPr>
        <w:t>H</w:t>
      </w:r>
      <w:r>
        <w:rPr>
          <w:b/>
          <w:sz w:val="24"/>
        </w:rPr>
        <w:t>H-403- 16</w:t>
      </w:r>
      <w:r>
        <w:rPr>
          <w:sz w:val="24"/>
        </w:rPr>
        <w:t xml:space="preserve">, the court underscored that such points must be resolved </w:t>
      </w:r>
      <w:r>
        <w:rPr>
          <w:i/>
          <w:sz w:val="24"/>
        </w:rPr>
        <w:t xml:space="preserve">in </w:t>
      </w:r>
      <w:proofErr w:type="spellStart"/>
      <w:r>
        <w:rPr>
          <w:i/>
          <w:sz w:val="24"/>
        </w:rPr>
        <w:t>limine</w:t>
      </w:r>
      <w:proofErr w:type="spellEnd"/>
      <w:r>
        <w:rPr>
          <w:i/>
          <w:sz w:val="24"/>
        </w:rPr>
        <w:t xml:space="preserve"> </w:t>
      </w:r>
      <w:r>
        <w:rPr>
          <w:sz w:val="24"/>
        </w:rPr>
        <w:t>to ensure the proper adjudication of disputes.</w:t>
      </w:r>
    </w:p>
    <w:p w:rsidR="007F4B60" w:rsidRDefault="00B53B04">
      <w:pPr>
        <w:pStyle w:val="BodyText"/>
        <w:spacing w:before="163" w:line="360" w:lineRule="auto"/>
        <w:ind w:right="16" w:firstLine="717"/>
      </w:pPr>
      <w:r>
        <w:t>The</w:t>
      </w:r>
      <w:r>
        <w:rPr>
          <w:spacing w:val="-6"/>
        </w:rPr>
        <w:t xml:space="preserve"> </w:t>
      </w:r>
      <w:r>
        <w:t>Designated</w:t>
      </w:r>
      <w:r>
        <w:rPr>
          <w:spacing w:val="-4"/>
        </w:rPr>
        <w:t xml:space="preserve"> </w:t>
      </w:r>
      <w:r>
        <w:t>Agent</w:t>
      </w:r>
      <w:r>
        <w:rPr>
          <w:spacing w:val="-4"/>
        </w:rPr>
        <w:t xml:space="preserve"> </w:t>
      </w:r>
      <w:r>
        <w:t>ruling</w:t>
      </w:r>
      <w:r>
        <w:rPr>
          <w:spacing w:val="-9"/>
        </w:rPr>
        <w:t xml:space="preserve"> </w:t>
      </w:r>
      <w:r>
        <w:t>on</w:t>
      </w:r>
      <w:r>
        <w:rPr>
          <w:spacing w:val="-5"/>
        </w:rPr>
        <w:t xml:space="preserve"> </w:t>
      </w:r>
      <w:r>
        <w:t>the</w:t>
      </w:r>
      <w:r>
        <w:rPr>
          <w:spacing w:val="-5"/>
        </w:rPr>
        <w:t xml:space="preserve"> </w:t>
      </w:r>
      <w:r>
        <w:t>preliminary</w:t>
      </w:r>
      <w:r>
        <w:rPr>
          <w:spacing w:val="-15"/>
        </w:rPr>
        <w:t xml:space="preserve"> </w:t>
      </w:r>
      <w:r>
        <w:t>objection</w:t>
      </w:r>
      <w:r>
        <w:rPr>
          <w:spacing w:val="-4"/>
        </w:rPr>
        <w:t xml:space="preserve"> </w:t>
      </w:r>
      <w:r>
        <w:t>concerning</w:t>
      </w:r>
      <w:r>
        <w:rPr>
          <w:spacing w:val="-9"/>
        </w:rPr>
        <w:t xml:space="preserve"> </w:t>
      </w:r>
      <w:r>
        <w:t>loc</w:t>
      </w:r>
      <w:r>
        <w:rPr>
          <w:i/>
        </w:rPr>
        <w:t>us</w:t>
      </w:r>
      <w:r>
        <w:rPr>
          <w:i/>
          <w:spacing w:val="-5"/>
        </w:rPr>
        <w:t xml:space="preserve"> </w:t>
      </w:r>
      <w:r>
        <w:rPr>
          <w:i/>
        </w:rPr>
        <w:t>standi</w:t>
      </w:r>
      <w:r>
        <w:rPr>
          <w:i/>
          <w:spacing w:val="-4"/>
        </w:rPr>
        <w:t xml:space="preserve"> </w:t>
      </w:r>
      <w:r>
        <w:t>was a</w:t>
      </w:r>
      <w:r>
        <w:rPr>
          <w:spacing w:val="-8"/>
        </w:rPr>
        <w:t xml:space="preserve"> </w:t>
      </w:r>
      <w:r>
        <w:t>significant</w:t>
      </w:r>
      <w:r>
        <w:rPr>
          <w:spacing w:val="-2"/>
        </w:rPr>
        <w:t xml:space="preserve"> </w:t>
      </w:r>
      <w:r>
        <w:t>procedural misstep.</w:t>
      </w:r>
      <w:r>
        <w:rPr>
          <w:spacing w:val="-4"/>
        </w:rPr>
        <w:t xml:space="preserve"> </w:t>
      </w:r>
      <w:r>
        <w:t>The</w:t>
      </w:r>
      <w:r>
        <w:rPr>
          <w:spacing w:val="-8"/>
        </w:rPr>
        <w:t xml:space="preserve"> </w:t>
      </w:r>
      <w:r>
        <w:t>absence</w:t>
      </w:r>
      <w:r>
        <w:rPr>
          <w:spacing w:val="-6"/>
        </w:rPr>
        <w:t xml:space="preserve"> </w:t>
      </w:r>
      <w:r>
        <w:t>of a</w:t>
      </w:r>
      <w:r>
        <w:rPr>
          <w:spacing w:val="-8"/>
        </w:rPr>
        <w:t xml:space="preserve"> </w:t>
      </w:r>
      <w:r>
        <w:t>legal</w:t>
      </w:r>
      <w:r>
        <w:rPr>
          <w:spacing w:val="-4"/>
        </w:rPr>
        <w:t xml:space="preserve"> </w:t>
      </w:r>
      <w:r>
        <w:t>mandate</w:t>
      </w:r>
      <w:r>
        <w:rPr>
          <w:spacing w:val="-1"/>
        </w:rPr>
        <w:t xml:space="preserve"> </w:t>
      </w:r>
      <w:r>
        <w:t>for</w:t>
      </w:r>
      <w:r>
        <w:rPr>
          <w:spacing w:val="-6"/>
        </w:rPr>
        <w:t xml:space="preserve"> </w:t>
      </w:r>
      <w:r>
        <w:t>the</w:t>
      </w:r>
      <w:r>
        <w:rPr>
          <w:spacing w:val="-5"/>
        </w:rPr>
        <w:t xml:space="preserve"> </w:t>
      </w:r>
      <w:r>
        <w:t>Trade</w:t>
      </w:r>
      <w:r>
        <w:rPr>
          <w:spacing w:val="-3"/>
        </w:rPr>
        <w:t xml:space="preserve"> </w:t>
      </w:r>
      <w:r>
        <w:t>Union</w:t>
      </w:r>
      <w:r>
        <w:rPr>
          <w:spacing w:val="-5"/>
        </w:rPr>
        <w:t xml:space="preserve"> </w:t>
      </w:r>
      <w:r>
        <w:t>to</w:t>
      </w:r>
      <w:r>
        <w:rPr>
          <w:spacing w:val="-2"/>
        </w:rPr>
        <w:t xml:space="preserve"> </w:t>
      </w:r>
      <w:r>
        <w:t>act</w:t>
      </w:r>
      <w:r>
        <w:rPr>
          <w:spacing w:val="-4"/>
        </w:rPr>
        <w:t xml:space="preserve"> </w:t>
      </w:r>
      <w:r>
        <w:t>on behalf of the claimants without a proper statement of claim prejudiced the appellant and undermined the integrity of the proceedings. It is apparent, the respondents had not granted Mining Workers Union a sp</w:t>
      </w:r>
      <w:r>
        <w:t>ecial power of attorney to file proceedings on their behalf. The absence</w:t>
      </w:r>
      <w:r>
        <w:rPr>
          <w:spacing w:val="-1"/>
        </w:rPr>
        <w:t xml:space="preserve"> </w:t>
      </w:r>
      <w:r>
        <w:t>of</w:t>
      </w:r>
      <w:r>
        <w:rPr>
          <w:spacing w:val="-1"/>
        </w:rPr>
        <w:t xml:space="preserve"> </w:t>
      </w:r>
      <w:r>
        <w:t>such explicit authorization</w:t>
      </w:r>
      <w:r>
        <w:rPr>
          <w:spacing w:val="-4"/>
        </w:rPr>
        <w:t xml:space="preserve"> </w:t>
      </w:r>
      <w:r>
        <w:t>before</w:t>
      </w:r>
      <w:r>
        <w:rPr>
          <w:spacing w:val="-1"/>
        </w:rPr>
        <w:t xml:space="preserve"> </w:t>
      </w:r>
      <w:r>
        <w:t>the determination is a</w:t>
      </w:r>
      <w:r>
        <w:rPr>
          <w:spacing w:val="-1"/>
        </w:rPr>
        <w:t xml:space="preserve"> </w:t>
      </w:r>
      <w:r>
        <w:t>fatal procedural flaw. The Designated Agent, by failing to address the crucial issue as to whether the Trade Union possess</w:t>
      </w:r>
      <w:r>
        <w:t>ed l</w:t>
      </w:r>
      <w:r>
        <w:rPr>
          <w:i/>
        </w:rPr>
        <w:t xml:space="preserve">ocus standi further </w:t>
      </w:r>
      <w:r>
        <w:t xml:space="preserve">misdirected himself on a point of law. Consequently, the claim should have been dismissed for lack of standing, as the Union did not meet the legal requirements necessary to act as the </w:t>
      </w:r>
      <w:r>
        <w:rPr>
          <w:i/>
        </w:rPr>
        <w:t xml:space="preserve">de facto </w:t>
      </w:r>
      <w:r>
        <w:t>claimant. This court upholds the princ</w:t>
      </w:r>
      <w:r>
        <w:t>iple that adherence</w:t>
      </w:r>
      <w:r>
        <w:rPr>
          <w:spacing w:val="-9"/>
        </w:rPr>
        <w:t xml:space="preserve"> </w:t>
      </w:r>
      <w:r>
        <w:t>to</w:t>
      </w:r>
      <w:r>
        <w:rPr>
          <w:spacing w:val="-6"/>
        </w:rPr>
        <w:t xml:space="preserve"> </w:t>
      </w:r>
      <w:r>
        <w:t>procedural</w:t>
      </w:r>
      <w:r>
        <w:rPr>
          <w:spacing w:val="-4"/>
        </w:rPr>
        <w:t xml:space="preserve"> </w:t>
      </w:r>
      <w:r>
        <w:t>and</w:t>
      </w:r>
      <w:r>
        <w:rPr>
          <w:spacing w:val="-6"/>
        </w:rPr>
        <w:t xml:space="preserve"> </w:t>
      </w:r>
      <w:r>
        <w:t>substantive</w:t>
      </w:r>
      <w:r>
        <w:rPr>
          <w:spacing w:val="-9"/>
        </w:rPr>
        <w:t xml:space="preserve"> </w:t>
      </w:r>
      <w:r>
        <w:t>requirements</w:t>
      </w:r>
      <w:r>
        <w:rPr>
          <w:spacing w:val="-3"/>
        </w:rPr>
        <w:t xml:space="preserve"> </w:t>
      </w:r>
      <w:r>
        <w:t>is</w:t>
      </w:r>
      <w:r>
        <w:rPr>
          <w:spacing w:val="-6"/>
        </w:rPr>
        <w:t xml:space="preserve"> </w:t>
      </w:r>
      <w:r>
        <w:t>paramount</w:t>
      </w:r>
      <w:r>
        <w:rPr>
          <w:spacing w:val="-7"/>
        </w:rPr>
        <w:t xml:space="preserve"> </w:t>
      </w:r>
      <w:r>
        <w:t>to</w:t>
      </w:r>
      <w:r>
        <w:rPr>
          <w:spacing w:val="-6"/>
        </w:rPr>
        <w:t xml:space="preserve"> </w:t>
      </w:r>
      <w:r>
        <w:t>ensuring</w:t>
      </w:r>
      <w:r>
        <w:rPr>
          <w:spacing w:val="-12"/>
        </w:rPr>
        <w:t xml:space="preserve"> </w:t>
      </w:r>
      <w:r>
        <w:t>the</w:t>
      </w:r>
      <w:r>
        <w:rPr>
          <w:spacing w:val="-9"/>
        </w:rPr>
        <w:t xml:space="preserve"> </w:t>
      </w:r>
      <w:r>
        <w:t>integrity</w:t>
      </w:r>
      <w:r>
        <w:rPr>
          <w:spacing w:val="-15"/>
        </w:rPr>
        <w:t xml:space="preserve"> </w:t>
      </w:r>
      <w:r>
        <w:t>of the legal process.</w:t>
      </w:r>
    </w:p>
    <w:p w:rsidR="007F4B60" w:rsidRDefault="00B53B04">
      <w:pPr>
        <w:pStyle w:val="BodyText"/>
        <w:spacing w:before="159" w:line="360" w:lineRule="auto"/>
        <w:ind w:right="16" w:firstLine="717"/>
      </w:pPr>
      <w:r>
        <w:t xml:space="preserve">In </w:t>
      </w:r>
      <w:r>
        <w:rPr>
          <w:b/>
          <w:i/>
        </w:rPr>
        <w:t xml:space="preserve">Mazowe Mining Company </w:t>
      </w:r>
      <w:r>
        <w:rPr>
          <w:b/>
        </w:rPr>
        <w:t xml:space="preserve">v </w:t>
      </w:r>
      <w:r>
        <w:rPr>
          <w:b/>
          <w:i/>
        </w:rPr>
        <w:t xml:space="preserve">Associated Mine Workers Union of Zimbabwe </w:t>
      </w:r>
      <w:r>
        <w:rPr>
          <w:b/>
        </w:rPr>
        <w:t xml:space="preserve">HH 226-23 </w:t>
      </w:r>
      <w:r>
        <w:t>the High Court found that the arbitration proceedings were a nullity due to the first respondent's</w:t>
      </w:r>
      <w:r>
        <w:rPr>
          <w:spacing w:val="-12"/>
        </w:rPr>
        <w:t xml:space="preserve"> </w:t>
      </w:r>
      <w:r>
        <w:t>lack</w:t>
      </w:r>
      <w:r>
        <w:rPr>
          <w:spacing w:val="-12"/>
        </w:rPr>
        <w:t xml:space="preserve"> </w:t>
      </w:r>
      <w:r>
        <w:t>of</w:t>
      </w:r>
      <w:r>
        <w:rPr>
          <w:spacing w:val="-13"/>
        </w:rPr>
        <w:t xml:space="preserve"> </w:t>
      </w:r>
      <w:r>
        <w:rPr>
          <w:i/>
        </w:rPr>
        <w:t>locus</w:t>
      </w:r>
      <w:r>
        <w:rPr>
          <w:i/>
          <w:spacing w:val="-11"/>
        </w:rPr>
        <w:t xml:space="preserve"> </w:t>
      </w:r>
      <w:r>
        <w:rPr>
          <w:i/>
        </w:rPr>
        <w:t>standi</w:t>
      </w:r>
      <w:r>
        <w:rPr>
          <w:i/>
          <w:spacing w:val="-14"/>
        </w:rPr>
        <w:t xml:space="preserve"> </w:t>
      </w:r>
      <w:r>
        <w:t>to</w:t>
      </w:r>
      <w:r>
        <w:rPr>
          <w:spacing w:val="-12"/>
        </w:rPr>
        <w:t xml:space="preserve"> </w:t>
      </w:r>
      <w:r>
        <w:t>participate</w:t>
      </w:r>
      <w:r>
        <w:rPr>
          <w:spacing w:val="-15"/>
        </w:rPr>
        <w:t xml:space="preserve"> </w:t>
      </w:r>
      <w:r>
        <w:t>as</w:t>
      </w:r>
      <w:r>
        <w:rPr>
          <w:spacing w:val="-12"/>
        </w:rPr>
        <w:t xml:space="preserve"> </w:t>
      </w:r>
      <w:r>
        <w:t>the</w:t>
      </w:r>
      <w:r>
        <w:rPr>
          <w:spacing w:val="-15"/>
        </w:rPr>
        <w:t xml:space="preserve"> </w:t>
      </w:r>
      <w:r>
        <w:t>claimant.</w:t>
      </w:r>
      <w:r>
        <w:rPr>
          <w:spacing w:val="-12"/>
        </w:rPr>
        <w:t xml:space="preserve"> </w:t>
      </w:r>
      <w:r>
        <w:t>The</w:t>
      </w:r>
      <w:r>
        <w:rPr>
          <w:spacing w:val="-15"/>
        </w:rPr>
        <w:t xml:space="preserve"> </w:t>
      </w:r>
      <w:r>
        <w:t>court</w:t>
      </w:r>
      <w:r>
        <w:rPr>
          <w:spacing w:val="-12"/>
        </w:rPr>
        <w:t xml:space="preserve"> </w:t>
      </w:r>
      <w:r>
        <w:t>noted</w:t>
      </w:r>
      <w:r>
        <w:rPr>
          <w:spacing w:val="-14"/>
        </w:rPr>
        <w:t xml:space="preserve"> </w:t>
      </w:r>
      <w:r>
        <w:t>that</w:t>
      </w:r>
      <w:r>
        <w:rPr>
          <w:spacing w:val="-12"/>
        </w:rPr>
        <w:t xml:space="preserve"> </w:t>
      </w:r>
      <w:r>
        <w:t>both</w:t>
      </w:r>
      <w:r>
        <w:rPr>
          <w:spacing w:val="-12"/>
        </w:rPr>
        <w:t xml:space="preserve"> </w:t>
      </w:r>
      <w:r>
        <w:t>parties had</w:t>
      </w:r>
      <w:r>
        <w:rPr>
          <w:spacing w:val="-15"/>
        </w:rPr>
        <w:t xml:space="preserve"> </w:t>
      </w:r>
      <w:r>
        <w:t>improperly</w:t>
      </w:r>
      <w:r>
        <w:rPr>
          <w:spacing w:val="-15"/>
        </w:rPr>
        <w:t xml:space="preserve"> </w:t>
      </w:r>
      <w:r>
        <w:t>participated</w:t>
      </w:r>
      <w:r>
        <w:rPr>
          <w:spacing w:val="-12"/>
        </w:rPr>
        <w:t xml:space="preserve"> </w:t>
      </w:r>
      <w:r>
        <w:t>in</w:t>
      </w:r>
      <w:r>
        <w:rPr>
          <w:spacing w:val="-12"/>
        </w:rPr>
        <w:t xml:space="preserve"> </w:t>
      </w:r>
      <w:r>
        <w:t>the</w:t>
      </w:r>
      <w:r>
        <w:rPr>
          <w:spacing w:val="-15"/>
        </w:rPr>
        <w:t xml:space="preserve"> </w:t>
      </w:r>
      <w:r>
        <w:t>arbitration,</w:t>
      </w:r>
      <w:r>
        <w:rPr>
          <w:spacing w:val="-11"/>
        </w:rPr>
        <w:t xml:space="preserve"> </w:t>
      </w:r>
      <w:r>
        <w:t>which</w:t>
      </w:r>
      <w:r>
        <w:rPr>
          <w:spacing w:val="-11"/>
        </w:rPr>
        <w:t xml:space="preserve"> </w:t>
      </w:r>
      <w:r>
        <w:t>was</w:t>
      </w:r>
      <w:r>
        <w:rPr>
          <w:spacing w:val="-12"/>
        </w:rPr>
        <w:t xml:space="preserve"> </w:t>
      </w:r>
      <w:r>
        <w:t>invalid</w:t>
      </w:r>
      <w:r>
        <w:rPr>
          <w:spacing w:val="-11"/>
        </w:rPr>
        <w:t xml:space="preserve"> </w:t>
      </w:r>
      <w:r>
        <w:t>from</w:t>
      </w:r>
      <w:r>
        <w:rPr>
          <w:spacing w:val="-12"/>
        </w:rPr>
        <w:t xml:space="preserve"> </w:t>
      </w:r>
      <w:r>
        <w:t>the</w:t>
      </w:r>
      <w:r>
        <w:rPr>
          <w:spacing w:val="-15"/>
        </w:rPr>
        <w:t xml:space="preserve"> </w:t>
      </w:r>
      <w:r>
        <w:t>outset.</w:t>
      </w:r>
      <w:r>
        <w:rPr>
          <w:spacing w:val="-11"/>
        </w:rPr>
        <w:t xml:space="preserve"> </w:t>
      </w:r>
      <w:r>
        <w:t>This</w:t>
      </w:r>
      <w:r>
        <w:rPr>
          <w:spacing w:val="-12"/>
        </w:rPr>
        <w:t xml:space="preserve"> </w:t>
      </w:r>
      <w:r>
        <w:t>case</w:t>
      </w:r>
      <w:r>
        <w:rPr>
          <w:spacing w:val="-8"/>
        </w:rPr>
        <w:t xml:space="preserve"> </w:t>
      </w:r>
      <w:r>
        <w:t xml:space="preserve">also underscores the importance of establishing proper authority and representation in arbitration </w:t>
      </w:r>
      <w:r>
        <w:rPr>
          <w:spacing w:val="-2"/>
        </w:rPr>
        <w:t>proceedings.</w:t>
      </w:r>
    </w:p>
    <w:p w:rsidR="007F4B60" w:rsidRDefault="00B53B04">
      <w:pPr>
        <w:spacing w:before="160"/>
        <w:ind w:left="23"/>
        <w:jc w:val="both"/>
        <w:rPr>
          <w:b/>
          <w:sz w:val="24"/>
        </w:rPr>
      </w:pPr>
      <w:r>
        <w:rPr>
          <w:sz w:val="24"/>
        </w:rPr>
        <w:t>In</w:t>
      </w:r>
      <w:r>
        <w:rPr>
          <w:spacing w:val="15"/>
          <w:sz w:val="24"/>
        </w:rPr>
        <w:t xml:space="preserve"> </w:t>
      </w:r>
      <w:r>
        <w:rPr>
          <w:sz w:val="24"/>
        </w:rPr>
        <w:t>the</w:t>
      </w:r>
      <w:r>
        <w:rPr>
          <w:spacing w:val="8"/>
          <w:sz w:val="24"/>
        </w:rPr>
        <w:t xml:space="preserve"> </w:t>
      </w:r>
      <w:r>
        <w:rPr>
          <w:sz w:val="24"/>
        </w:rPr>
        <w:t>Supreme</w:t>
      </w:r>
      <w:r>
        <w:rPr>
          <w:spacing w:val="11"/>
          <w:sz w:val="24"/>
        </w:rPr>
        <w:t xml:space="preserve"> </w:t>
      </w:r>
      <w:r>
        <w:rPr>
          <w:sz w:val="24"/>
        </w:rPr>
        <w:t>Court</w:t>
      </w:r>
      <w:r>
        <w:rPr>
          <w:spacing w:val="12"/>
          <w:sz w:val="24"/>
        </w:rPr>
        <w:t xml:space="preserve"> </w:t>
      </w:r>
      <w:r>
        <w:rPr>
          <w:sz w:val="24"/>
        </w:rPr>
        <w:t>judgment</w:t>
      </w:r>
      <w:r>
        <w:rPr>
          <w:spacing w:val="11"/>
          <w:sz w:val="24"/>
        </w:rPr>
        <w:t xml:space="preserve"> </w:t>
      </w:r>
      <w:r>
        <w:rPr>
          <w:sz w:val="24"/>
        </w:rPr>
        <w:t>in</w:t>
      </w:r>
      <w:r>
        <w:rPr>
          <w:spacing w:val="12"/>
          <w:sz w:val="24"/>
        </w:rPr>
        <w:t xml:space="preserve"> </w:t>
      </w:r>
      <w:r>
        <w:rPr>
          <w:b/>
          <w:i/>
          <w:sz w:val="24"/>
        </w:rPr>
        <w:t>Gweru</w:t>
      </w:r>
      <w:r>
        <w:rPr>
          <w:b/>
          <w:i/>
          <w:spacing w:val="12"/>
          <w:sz w:val="24"/>
        </w:rPr>
        <w:t xml:space="preserve"> </w:t>
      </w:r>
      <w:r>
        <w:rPr>
          <w:b/>
          <w:i/>
          <w:sz w:val="24"/>
        </w:rPr>
        <w:t>Water</w:t>
      </w:r>
      <w:r>
        <w:rPr>
          <w:b/>
          <w:i/>
          <w:spacing w:val="12"/>
          <w:sz w:val="24"/>
        </w:rPr>
        <w:t xml:space="preserve"> </w:t>
      </w:r>
      <w:r>
        <w:rPr>
          <w:b/>
          <w:i/>
          <w:sz w:val="24"/>
        </w:rPr>
        <w:t>Workers</w:t>
      </w:r>
      <w:r>
        <w:rPr>
          <w:b/>
          <w:i/>
          <w:spacing w:val="11"/>
          <w:sz w:val="24"/>
        </w:rPr>
        <w:t xml:space="preserve"> </w:t>
      </w:r>
      <w:r>
        <w:rPr>
          <w:b/>
          <w:i/>
          <w:sz w:val="24"/>
        </w:rPr>
        <w:t>Committee</w:t>
      </w:r>
      <w:r>
        <w:rPr>
          <w:b/>
          <w:i/>
          <w:spacing w:val="10"/>
          <w:sz w:val="24"/>
        </w:rPr>
        <w:t xml:space="preserve"> </w:t>
      </w:r>
      <w:r>
        <w:rPr>
          <w:b/>
          <w:sz w:val="24"/>
        </w:rPr>
        <w:t>v</w:t>
      </w:r>
      <w:r>
        <w:rPr>
          <w:b/>
          <w:spacing w:val="12"/>
          <w:sz w:val="24"/>
        </w:rPr>
        <w:t xml:space="preserve"> </w:t>
      </w:r>
      <w:r>
        <w:rPr>
          <w:b/>
          <w:i/>
          <w:sz w:val="24"/>
        </w:rPr>
        <w:t>City</w:t>
      </w:r>
      <w:r>
        <w:rPr>
          <w:b/>
          <w:i/>
          <w:spacing w:val="6"/>
          <w:sz w:val="24"/>
        </w:rPr>
        <w:t xml:space="preserve"> </w:t>
      </w:r>
      <w:r>
        <w:rPr>
          <w:b/>
          <w:i/>
          <w:sz w:val="24"/>
        </w:rPr>
        <w:t>of</w:t>
      </w:r>
      <w:r>
        <w:rPr>
          <w:b/>
          <w:i/>
          <w:spacing w:val="11"/>
          <w:sz w:val="24"/>
        </w:rPr>
        <w:t xml:space="preserve"> </w:t>
      </w:r>
      <w:r>
        <w:rPr>
          <w:b/>
          <w:i/>
          <w:sz w:val="24"/>
        </w:rPr>
        <w:t>Gweru</w:t>
      </w:r>
      <w:r>
        <w:rPr>
          <w:b/>
          <w:i/>
          <w:spacing w:val="13"/>
          <w:sz w:val="24"/>
        </w:rPr>
        <w:t xml:space="preserve"> </w:t>
      </w:r>
      <w:r>
        <w:rPr>
          <w:b/>
          <w:spacing w:val="-4"/>
          <w:sz w:val="24"/>
        </w:rPr>
        <w:t>2015</w:t>
      </w:r>
    </w:p>
    <w:p w:rsidR="007F4B60" w:rsidRDefault="00B53B04">
      <w:pPr>
        <w:spacing w:before="136"/>
        <w:ind w:left="23"/>
        <w:jc w:val="both"/>
        <w:rPr>
          <w:sz w:val="24"/>
        </w:rPr>
      </w:pPr>
      <w:r>
        <w:rPr>
          <w:b/>
          <w:sz w:val="24"/>
        </w:rPr>
        <w:t>(2)</w:t>
      </w:r>
      <w:r>
        <w:rPr>
          <w:b/>
          <w:spacing w:val="-5"/>
          <w:sz w:val="24"/>
        </w:rPr>
        <w:t xml:space="preserve"> </w:t>
      </w:r>
      <w:r>
        <w:rPr>
          <w:b/>
          <w:sz w:val="24"/>
        </w:rPr>
        <w:t>ZLR 67 (S),</w:t>
      </w:r>
      <w:r>
        <w:rPr>
          <w:b/>
          <w:spacing w:val="-1"/>
          <w:sz w:val="24"/>
        </w:rPr>
        <w:t xml:space="preserve"> </w:t>
      </w:r>
      <w:r>
        <w:rPr>
          <w:sz w:val="24"/>
        </w:rPr>
        <w:t>it</w:t>
      </w:r>
      <w:r>
        <w:rPr>
          <w:spacing w:val="-1"/>
          <w:sz w:val="24"/>
        </w:rPr>
        <w:t xml:space="preserve"> </w:t>
      </w:r>
      <w:r>
        <w:rPr>
          <w:sz w:val="24"/>
        </w:rPr>
        <w:t>was stated by</w:t>
      </w:r>
      <w:r>
        <w:rPr>
          <w:spacing w:val="-6"/>
          <w:sz w:val="24"/>
        </w:rPr>
        <w:t xml:space="preserve"> </w:t>
      </w:r>
      <w:proofErr w:type="spellStart"/>
      <w:r>
        <w:rPr>
          <w:sz w:val="24"/>
        </w:rPr>
        <w:t>Malaba</w:t>
      </w:r>
      <w:proofErr w:type="spellEnd"/>
      <w:r>
        <w:rPr>
          <w:spacing w:val="2"/>
          <w:sz w:val="24"/>
        </w:rPr>
        <w:t xml:space="preserve"> </w:t>
      </w:r>
      <w:r>
        <w:rPr>
          <w:sz w:val="24"/>
        </w:rPr>
        <w:t>DCJ</w:t>
      </w:r>
      <w:r>
        <w:rPr>
          <w:spacing w:val="1"/>
          <w:sz w:val="24"/>
        </w:rPr>
        <w:t xml:space="preserve"> </w:t>
      </w:r>
      <w:r>
        <w:rPr>
          <w:sz w:val="24"/>
        </w:rPr>
        <w:t>(as he</w:t>
      </w:r>
      <w:r>
        <w:rPr>
          <w:spacing w:val="-2"/>
          <w:sz w:val="24"/>
        </w:rPr>
        <w:t xml:space="preserve"> </w:t>
      </w:r>
      <w:r>
        <w:rPr>
          <w:sz w:val="24"/>
        </w:rPr>
        <w:t xml:space="preserve">then was) </w:t>
      </w:r>
      <w:r>
        <w:rPr>
          <w:spacing w:val="-2"/>
          <w:sz w:val="24"/>
        </w:rPr>
        <w:t>that:</w:t>
      </w:r>
    </w:p>
    <w:p w:rsidR="007F4B60" w:rsidRDefault="007F4B60">
      <w:pPr>
        <w:jc w:val="both"/>
        <w:rPr>
          <w:sz w:val="24"/>
        </w:rPr>
        <w:sectPr w:rsidR="007F4B60">
          <w:pgSz w:w="11920" w:h="16850"/>
          <w:pgMar w:top="1340" w:right="1417" w:bottom="280" w:left="1417" w:header="720" w:footer="720" w:gutter="0"/>
          <w:cols w:space="720"/>
        </w:sectPr>
      </w:pPr>
    </w:p>
    <w:p w:rsidR="007F4B60" w:rsidRDefault="00B53B04">
      <w:pPr>
        <w:spacing w:before="66" w:line="360" w:lineRule="auto"/>
        <w:ind w:left="743" w:right="13"/>
        <w:jc w:val="both"/>
        <w:rPr>
          <w:sz w:val="20"/>
        </w:rPr>
      </w:pPr>
      <w:r>
        <w:rPr>
          <w:sz w:val="20"/>
        </w:rPr>
        <w:lastRenderedPageBreak/>
        <w:t>“Only</w:t>
      </w:r>
      <w:r>
        <w:rPr>
          <w:spacing w:val="-13"/>
          <w:sz w:val="20"/>
        </w:rPr>
        <w:t xml:space="preserve"> </w:t>
      </w:r>
      <w:r>
        <w:rPr>
          <w:sz w:val="20"/>
        </w:rPr>
        <w:t>a</w:t>
      </w:r>
      <w:r>
        <w:rPr>
          <w:spacing w:val="-8"/>
          <w:sz w:val="20"/>
        </w:rPr>
        <w:t xml:space="preserve"> </w:t>
      </w:r>
      <w:r>
        <w:rPr>
          <w:sz w:val="20"/>
        </w:rPr>
        <w:t>Trade</w:t>
      </w:r>
      <w:r>
        <w:rPr>
          <w:spacing w:val="-8"/>
          <w:sz w:val="20"/>
        </w:rPr>
        <w:t xml:space="preserve"> </w:t>
      </w:r>
      <w:r>
        <w:rPr>
          <w:sz w:val="20"/>
        </w:rPr>
        <w:t>Union</w:t>
      </w:r>
      <w:r>
        <w:rPr>
          <w:spacing w:val="-10"/>
          <w:sz w:val="20"/>
        </w:rPr>
        <w:t xml:space="preserve"> </w:t>
      </w:r>
      <w:r>
        <w:rPr>
          <w:sz w:val="20"/>
        </w:rPr>
        <w:t>can</w:t>
      </w:r>
      <w:r>
        <w:rPr>
          <w:spacing w:val="-8"/>
          <w:sz w:val="20"/>
        </w:rPr>
        <w:t xml:space="preserve"> </w:t>
      </w:r>
      <w:r>
        <w:rPr>
          <w:sz w:val="20"/>
        </w:rPr>
        <w:t>represent</w:t>
      </w:r>
      <w:r>
        <w:rPr>
          <w:spacing w:val="-6"/>
          <w:sz w:val="20"/>
        </w:rPr>
        <w:t xml:space="preserve"> </w:t>
      </w:r>
      <w:r>
        <w:rPr>
          <w:sz w:val="20"/>
        </w:rPr>
        <w:t>its</w:t>
      </w:r>
      <w:r>
        <w:rPr>
          <w:spacing w:val="-5"/>
          <w:sz w:val="20"/>
        </w:rPr>
        <w:t xml:space="preserve"> </w:t>
      </w:r>
      <w:r>
        <w:rPr>
          <w:sz w:val="20"/>
        </w:rPr>
        <w:t>members</w:t>
      </w:r>
      <w:r>
        <w:rPr>
          <w:spacing w:val="-7"/>
          <w:sz w:val="20"/>
        </w:rPr>
        <w:t xml:space="preserve"> </w:t>
      </w:r>
      <w:r>
        <w:rPr>
          <w:sz w:val="20"/>
        </w:rPr>
        <w:t>before</w:t>
      </w:r>
      <w:r>
        <w:rPr>
          <w:spacing w:val="-8"/>
          <w:sz w:val="20"/>
        </w:rPr>
        <w:t xml:space="preserve"> </w:t>
      </w:r>
      <w:r>
        <w:rPr>
          <w:sz w:val="20"/>
        </w:rPr>
        <w:t>a</w:t>
      </w:r>
      <w:r>
        <w:rPr>
          <w:spacing w:val="-7"/>
          <w:sz w:val="20"/>
        </w:rPr>
        <w:t xml:space="preserve"> </w:t>
      </w:r>
      <w:r>
        <w:rPr>
          <w:sz w:val="20"/>
        </w:rPr>
        <w:t>determining</w:t>
      </w:r>
      <w:r>
        <w:rPr>
          <w:spacing w:val="-9"/>
          <w:sz w:val="20"/>
        </w:rPr>
        <w:t xml:space="preserve"> </w:t>
      </w:r>
      <w:r>
        <w:rPr>
          <w:sz w:val="20"/>
        </w:rPr>
        <w:t>authority</w:t>
      </w:r>
      <w:r>
        <w:rPr>
          <w:spacing w:val="-12"/>
          <w:sz w:val="20"/>
        </w:rPr>
        <w:t xml:space="preserve"> </w:t>
      </w:r>
      <w:r>
        <w:rPr>
          <w:sz w:val="20"/>
        </w:rPr>
        <w:t>or</w:t>
      </w:r>
      <w:r>
        <w:rPr>
          <w:spacing w:val="-8"/>
          <w:sz w:val="20"/>
        </w:rPr>
        <w:t xml:space="preserve"> </w:t>
      </w:r>
      <w:r>
        <w:rPr>
          <w:sz w:val="20"/>
        </w:rPr>
        <w:t>in</w:t>
      </w:r>
      <w:r>
        <w:rPr>
          <w:spacing w:val="-7"/>
          <w:sz w:val="20"/>
        </w:rPr>
        <w:t xml:space="preserve"> </w:t>
      </w:r>
      <w:r>
        <w:rPr>
          <w:sz w:val="20"/>
        </w:rPr>
        <w:t xml:space="preserve">the </w:t>
      </w:r>
      <w:proofErr w:type="spellStart"/>
      <w:r>
        <w:rPr>
          <w:sz w:val="20"/>
        </w:rPr>
        <w:t>Labour</w:t>
      </w:r>
      <w:proofErr w:type="spellEnd"/>
      <w:r>
        <w:rPr>
          <w:sz w:val="20"/>
        </w:rPr>
        <w:t xml:space="preserve"> Court. It cannot</w:t>
      </w:r>
      <w:r>
        <w:rPr>
          <w:spacing w:val="-5"/>
          <w:sz w:val="20"/>
        </w:rPr>
        <w:t xml:space="preserve"> </w:t>
      </w:r>
      <w:r>
        <w:rPr>
          <w:sz w:val="20"/>
        </w:rPr>
        <w:t>arrogate</w:t>
      </w:r>
      <w:r>
        <w:rPr>
          <w:spacing w:val="-4"/>
          <w:sz w:val="20"/>
        </w:rPr>
        <w:t xml:space="preserve"> </w:t>
      </w:r>
      <w:r>
        <w:rPr>
          <w:sz w:val="20"/>
        </w:rPr>
        <w:t>to</w:t>
      </w:r>
      <w:r>
        <w:rPr>
          <w:spacing w:val="-5"/>
          <w:sz w:val="20"/>
        </w:rPr>
        <w:t xml:space="preserve"> </w:t>
      </w:r>
      <w:r>
        <w:rPr>
          <w:sz w:val="20"/>
        </w:rPr>
        <w:t>itself</w:t>
      </w:r>
      <w:r>
        <w:rPr>
          <w:spacing w:val="-6"/>
          <w:sz w:val="20"/>
        </w:rPr>
        <w:t xml:space="preserve"> </w:t>
      </w:r>
      <w:r>
        <w:rPr>
          <w:sz w:val="20"/>
        </w:rPr>
        <w:t>as</w:t>
      </w:r>
      <w:r>
        <w:rPr>
          <w:spacing w:val="-3"/>
          <w:sz w:val="20"/>
        </w:rPr>
        <w:t xml:space="preserve"> </w:t>
      </w:r>
      <w:r>
        <w:rPr>
          <w:sz w:val="20"/>
        </w:rPr>
        <w:t>was</w:t>
      </w:r>
      <w:r>
        <w:rPr>
          <w:spacing w:val="-5"/>
          <w:sz w:val="20"/>
        </w:rPr>
        <w:t xml:space="preserve"> </w:t>
      </w:r>
      <w:r>
        <w:rPr>
          <w:sz w:val="20"/>
        </w:rPr>
        <w:t>done</w:t>
      </w:r>
      <w:r>
        <w:rPr>
          <w:spacing w:val="-5"/>
          <w:sz w:val="20"/>
        </w:rPr>
        <w:t xml:space="preserve"> </w:t>
      </w:r>
      <w:r>
        <w:rPr>
          <w:sz w:val="20"/>
        </w:rPr>
        <w:t>by</w:t>
      </w:r>
      <w:r>
        <w:rPr>
          <w:spacing w:val="-8"/>
          <w:sz w:val="20"/>
        </w:rPr>
        <w:t xml:space="preserve"> </w:t>
      </w:r>
      <w:r>
        <w:rPr>
          <w:sz w:val="20"/>
        </w:rPr>
        <w:t>the</w:t>
      </w:r>
      <w:r>
        <w:rPr>
          <w:spacing w:val="-2"/>
          <w:sz w:val="20"/>
        </w:rPr>
        <w:t xml:space="preserve"> </w:t>
      </w:r>
      <w:r>
        <w:rPr>
          <w:sz w:val="20"/>
        </w:rPr>
        <w:t>“Gweru</w:t>
      </w:r>
      <w:r>
        <w:rPr>
          <w:spacing w:val="-6"/>
          <w:sz w:val="20"/>
        </w:rPr>
        <w:t xml:space="preserve"> </w:t>
      </w:r>
      <w:r>
        <w:rPr>
          <w:sz w:val="20"/>
        </w:rPr>
        <w:t>Water</w:t>
      </w:r>
      <w:r>
        <w:rPr>
          <w:spacing w:val="-1"/>
          <w:sz w:val="20"/>
        </w:rPr>
        <w:t xml:space="preserve"> </w:t>
      </w:r>
      <w:r>
        <w:rPr>
          <w:sz w:val="20"/>
        </w:rPr>
        <w:t>Workers</w:t>
      </w:r>
      <w:r>
        <w:rPr>
          <w:spacing w:val="-5"/>
          <w:sz w:val="20"/>
        </w:rPr>
        <w:t xml:space="preserve"> </w:t>
      </w:r>
      <w:r>
        <w:rPr>
          <w:sz w:val="20"/>
        </w:rPr>
        <w:t>Committee”,</w:t>
      </w:r>
      <w:r>
        <w:rPr>
          <w:spacing w:val="-3"/>
          <w:sz w:val="20"/>
        </w:rPr>
        <w:t xml:space="preserve"> </w:t>
      </w:r>
      <w:r>
        <w:rPr>
          <w:sz w:val="20"/>
        </w:rPr>
        <w:t>the</w:t>
      </w:r>
      <w:r>
        <w:rPr>
          <w:spacing w:val="-4"/>
          <w:sz w:val="20"/>
        </w:rPr>
        <w:t xml:space="preserve"> </w:t>
      </w:r>
      <w:r>
        <w:rPr>
          <w:sz w:val="20"/>
        </w:rPr>
        <w:t>cause</w:t>
      </w:r>
      <w:r>
        <w:rPr>
          <w:spacing w:val="-7"/>
          <w:sz w:val="20"/>
        </w:rPr>
        <w:t xml:space="preserve"> </w:t>
      </w:r>
      <w:r>
        <w:rPr>
          <w:sz w:val="20"/>
        </w:rPr>
        <w:t>of</w:t>
      </w:r>
      <w:r>
        <w:rPr>
          <w:spacing w:val="-11"/>
          <w:sz w:val="20"/>
        </w:rPr>
        <w:t xml:space="preserve"> </w:t>
      </w:r>
      <w:r>
        <w:rPr>
          <w:sz w:val="20"/>
        </w:rPr>
        <w:t>action</w:t>
      </w:r>
      <w:r>
        <w:rPr>
          <w:spacing w:val="-12"/>
          <w:sz w:val="20"/>
        </w:rPr>
        <w:t xml:space="preserve"> </w:t>
      </w:r>
      <w:r>
        <w:rPr>
          <w:sz w:val="20"/>
        </w:rPr>
        <w:t>and the</w:t>
      </w:r>
      <w:r>
        <w:rPr>
          <w:spacing w:val="-13"/>
          <w:sz w:val="20"/>
        </w:rPr>
        <w:t xml:space="preserve"> </w:t>
      </w:r>
      <w:r>
        <w:rPr>
          <w:sz w:val="20"/>
        </w:rPr>
        <w:t>employees</w:t>
      </w:r>
      <w:r>
        <w:rPr>
          <w:spacing w:val="-12"/>
          <w:sz w:val="20"/>
        </w:rPr>
        <w:t xml:space="preserve"> </w:t>
      </w:r>
      <w:r>
        <w:rPr>
          <w:sz w:val="20"/>
        </w:rPr>
        <w:t>and</w:t>
      </w:r>
      <w:r>
        <w:rPr>
          <w:spacing w:val="-11"/>
          <w:sz w:val="20"/>
        </w:rPr>
        <w:t xml:space="preserve"> </w:t>
      </w:r>
      <w:r>
        <w:rPr>
          <w:sz w:val="20"/>
        </w:rPr>
        <w:t>sue</w:t>
      </w:r>
      <w:r>
        <w:rPr>
          <w:spacing w:val="-11"/>
          <w:sz w:val="20"/>
        </w:rPr>
        <w:t xml:space="preserve"> </w:t>
      </w:r>
      <w:r>
        <w:rPr>
          <w:sz w:val="20"/>
        </w:rPr>
        <w:t>on</w:t>
      </w:r>
      <w:r>
        <w:rPr>
          <w:spacing w:val="-13"/>
          <w:sz w:val="20"/>
        </w:rPr>
        <w:t xml:space="preserve"> </w:t>
      </w:r>
      <w:r>
        <w:rPr>
          <w:sz w:val="20"/>
        </w:rPr>
        <w:t>their</w:t>
      </w:r>
      <w:r>
        <w:rPr>
          <w:spacing w:val="-8"/>
          <w:sz w:val="20"/>
        </w:rPr>
        <w:t xml:space="preserve"> </w:t>
      </w:r>
      <w:r>
        <w:rPr>
          <w:sz w:val="20"/>
        </w:rPr>
        <w:t>behalf.</w:t>
      </w:r>
      <w:r>
        <w:rPr>
          <w:spacing w:val="-13"/>
          <w:sz w:val="20"/>
        </w:rPr>
        <w:t xml:space="preserve"> </w:t>
      </w:r>
      <w:r>
        <w:rPr>
          <w:sz w:val="20"/>
        </w:rPr>
        <w:t>It</w:t>
      </w:r>
      <w:r>
        <w:rPr>
          <w:spacing w:val="-7"/>
          <w:sz w:val="20"/>
        </w:rPr>
        <w:t xml:space="preserve"> </w:t>
      </w:r>
      <w:r>
        <w:rPr>
          <w:sz w:val="20"/>
        </w:rPr>
        <w:t>is</w:t>
      </w:r>
      <w:r>
        <w:rPr>
          <w:spacing w:val="-12"/>
          <w:sz w:val="20"/>
        </w:rPr>
        <w:t xml:space="preserve"> </w:t>
      </w:r>
      <w:r>
        <w:rPr>
          <w:sz w:val="20"/>
        </w:rPr>
        <w:t>clear</w:t>
      </w:r>
      <w:r>
        <w:rPr>
          <w:spacing w:val="-10"/>
          <w:sz w:val="20"/>
        </w:rPr>
        <w:t xml:space="preserve"> </w:t>
      </w:r>
      <w:r>
        <w:rPr>
          <w:sz w:val="20"/>
        </w:rPr>
        <w:t>that</w:t>
      </w:r>
      <w:r>
        <w:rPr>
          <w:spacing w:val="-11"/>
          <w:sz w:val="20"/>
        </w:rPr>
        <w:t xml:space="preserve"> </w:t>
      </w:r>
      <w:r>
        <w:rPr>
          <w:sz w:val="20"/>
        </w:rPr>
        <w:t>the</w:t>
      </w:r>
      <w:r>
        <w:rPr>
          <w:spacing w:val="-11"/>
          <w:sz w:val="20"/>
        </w:rPr>
        <w:t xml:space="preserve"> </w:t>
      </w:r>
      <w:r>
        <w:rPr>
          <w:sz w:val="20"/>
        </w:rPr>
        <w:t>rights</w:t>
      </w:r>
      <w:r>
        <w:rPr>
          <w:spacing w:val="-13"/>
          <w:sz w:val="20"/>
        </w:rPr>
        <w:t xml:space="preserve"> </w:t>
      </w:r>
      <w:r>
        <w:rPr>
          <w:sz w:val="20"/>
        </w:rPr>
        <w:t>provided</w:t>
      </w:r>
      <w:r>
        <w:rPr>
          <w:spacing w:val="-9"/>
          <w:sz w:val="20"/>
        </w:rPr>
        <w:t xml:space="preserve"> </w:t>
      </w:r>
      <w:r>
        <w:rPr>
          <w:sz w:val="20"/>
        </w:rPr>
        <w:t>for</w:t>
      </w:r>
      <w:r>
        <w:rPr>
          <w:spacing w:val="-4"/>
          <w:sz w:val="20"/>
        </w:rPr>
        <w:t xml:space="preserve"> </w:t>
      </w:r>
      <w:r>
        <w:rPr>
          <w:sz w:val="20"/>
        </w:rPr>
        <w:t>under</w:t>
      </w:r>
      <w:r>
        <w:rPr>
          <w:spacing w:val="-3"/>
          <w:sz w:val="20"/>
        </w:rPr>
        <w:t xml:space="preserve"> </w:t>
      </w:r>
      <w:r>
        <w:rPr>
          <w:sz w:val="20"/>
        </w:rPr>
        <w:t>s</w:t>
      </w:r>
      <w:r>
        <w:rPr>
          <w:spacing w:val="-5"/>
          <w:sz w:val="20"/>
        </w:rPr>
        <w:t xml:space="preserve"> </w:t>
      </w:r>
      <w:r>
        <w:rPr>
          <w:sz w:val="20"/>
        </w:rPr>
        <w:t>16</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Act</w:t>
      </w:r>
      <w:r>
        <w:rPr>
          <w:spacing w:val="-4"/>
          <w:sz w:val="20"/>
        </w:rPr>
        <w:t xml:space="preserve"> </w:t>
      </w:r>
      <w:r>
        <w:rPr>
          <w:sz w:val="20"/>
        </w:rPr>
        <w:t>accrued to the employees in their individual capacities.</w:t>
      </w:r>
    </w:p>
    <w:p w:rsidR="007F4B60" w:rsidRDefault="00B53B04">
      <w:pPr>
        <w:pStyle w:val="BodyText"/>
        <w:spacing w:before="165" w:line="360" w:lineRule="auto"/>
        <w:ind w:right="14" w:firstLine="717"/>
      </w:pPr>
      <w:r>
        <w:t xml:space="preserve">Representation in terms of </w:t>
      </w:r>
      <w:r>
        <w:rPr>
          <w:b/>
        </w:rPr>
        <w:t>s 29(4</w:t>
      </w:r>
      <w:proofErr w:type="gramStart"/>
      <w:r>
        <w:rPr>
          <w:b/>
        </w:rPr>
        <w:t>)d</w:t>
      </w:r>
      <w:proofErr w:type="gramEnd"/>
      <w:r>
        <w:rPr>
          <w:b/>
        </w:rPr>
        <w:t xml:space="preserve"> </w:t>
      </w:r>
      <w:r>
        <w:t xml:space="preserve">of the </w:t>
      </w:r>
      <w:proofErr w:type="spellStart"/>
      <w:r>
        <w:rPr>
          <w:b/>
        </w:rPr>
        <w:t>Labour</w:t>
      </w:r>
      <w:proofErr w:type="spellEnd"/>
      <w:r>
        <w:rPr>
          <w:b/>
        </w:rPr>
        <w:t xml:space="preserve"> Act </w:t>
      </w:r>
      <w:r>
        <w:t>does not mean that a person or body would have the right to substitute itself in place of the employees as a party to proceedings.</w:t>
      </w:r>
      <w:r>
        <w:rPr>
          <w:spacing w:val="-2"/>
        </w:rPr>
        <w:t xml:space="preserve"> </w:t>
      </w:r>
      <w:r>
        <w:t>The</w:t>
      </w:r>
      <w:r>
        <w:rPr>
          <w:spacing w:val="-4"/>
        </w:rPr>
        <w:t xml:space="preserve"> </w:t>
      </w:r>
      <w:r>
        <w:t>court</w:t>
      </w:r>
      <w:r>
        <w:rPr>
          <w:spacing w:val="-7"/>
        </w:rPr>
        <w:t xml:space="preserve"> </w:t>
      </w:r>
      <w:r>
        <w:t>therefore</w:t>
      </w:r>
      <w:r>
        <w:rPr>
          <w:spacing w:val="-6"/>
        </w:rPr>
        <w:t xml:space="preserve"> </w:t>
      </w:r>
      <w:r>
        <w:t>finds</w:t>
      </w:r>
      <w:r>
        <w:rPr>
          <w:spacing w:val="-7"/>
        </w:rPr>
        <w:t xml:space="preserve"> </w:t>
      </w:r>
      <w:r>
        <w:t>that</w:t>
      </w:r>
      <w:r>
        <w:rPr>
          <w:spacing w:val="-6"/>
        </w:rPr>
        <w:t xml:space="preserve"> </w:t>
      </w:r>
      <w:r>
        <w:t>the</w:t>
      </w:r>
      <w:r>
        <w:rPr>
          <w:spacing w:val="-8"/>
        </w:rPr>
        <w:t xml:space="preserve"> </w:t>
      </w:r>
      <w:r>
        <w:t>determination</w:t>
      </w:r>
      <w:r>
        <w:rPr>
          <w:spacing w:val="-6"/>
        </w:rPr>
        <w:t xml:space="preserve"> </w:t>
      </w:r>
      <w:r>
        <w:t>on</w:t>
      </w:r>
      <w:r>
        <w:rPr>
          <w:spacing w:val="-7"/>
        </w:rPr>
        <w:t xml:space="preserve"> </w:t>
      </w:r>
      <w:r>
        <w:t>the</w:t>
      </w:r>
      <w:r>
        <w:rPr>
          <w:spacing w:val="-5"/>
        </w:rPr>
        <w:t xml:space="preserve"> </w:t>
      </w:r>
      <w:r>
        <w:t>first</w:t>
      </w:r>
      <w:r>
        <w:rPr>
          <w:spacing w:val="-7"/>
        </w:rPr>
        <w:t xml:space="preserve"> </w:t>
      </w:r>
      <w:r>
        <w:t>term</w:t>
      </w:r>
      <w:r>
        <w:rPr>
          <w:spacing w:val="-6"/>
        </w:rPr>
        <w:t xml:space="preserve"> </w:t>
      </w:r>
      <w:r>
        <w:t>of</w:t>
      </w:r>
      <w:r>
        <w:rPr>
          <w:spacing w:val="-8"/>
        </w:rPr>
        <w:t xml:space="preserve"> </w:t>
      </w:r>
      <w:r>
        <w:t>reference</w:t>
      </w:r>
      <w:r>
        <w:rPr>
          <w:spacing w:val="-3"/>
        </w:rPr>
        <w:t xml:space="preserve"> </w:t>
      </w:r>
      <w:r>
        <w:t>was a</w:t>
      </w:r>
      <w:r>
        <w:rPr>
          <w:spacing w:val="-15"/>
        </w:rPr>
        <w:t xml:space="preserve"> </w:t>
      </w:r>
      <w:r>
        <w:t>misdirection</w:t>
      </w:r>
      <w:r>
        <w:rPr>
          <w:spacing w:val="-14"/>
        </w:rPr>
        <w:t xml:space="preserve"> </w:t>
      </w:r>
      <w:r>
        <w:t>on</w:t>
      </w:r>
      <w:r>
        <w:rPr>
          <w:spacing w:val="-14"/>
        </w:rPr>
        <w:t xml:space="preserve"> </w:t>
      </w:r>
      <w:r>
        <w:t>the</w:t>
      </w:r>
      <w:r>
        <w:rPr>
          <w:spacing w:val="-15"/>
        </w:rPr>
        <w:t xml:space="preserve"> </w:t>
      </w:r>
      <w:r>
        <w:t>part</w:t>
      </w:r>
      <w:r>
        <w:rPr>
          <w:spacing w:val="-14"/>
        </w:rPr>
        <w:t xml:space="preserve"> </w:t>
      </w:r>
      <w:r>
        <w:t>of</w:t>
      </w:r>
      <w:r>
        <w:rPr>
          <w:spacing w:val="-15"/>
        </w:rPr>
        <w:t xml:space="preserve"> </w:t>
      </w:r>
      <w:r>
        <w:t>the</w:t>
      </w:r>
      <w:r>
        <w:rPr>
          <w:spacing w:val="-15"/>
        </w:rPr>
        <w:t xml:space="preserve"> </w:t>
      </w:r>
      <w:r>
        <w:t>Designated</w:t>
      </w:r>
      <w:r>
        <w:rPr>
          <w:spacing w:val="-15"/>
        </w:rPr>
        <w:t xml:space="preserve"> </w:t>
      </w:r>
      <w:r>
        <w:t>Agent</w:t>
      </w:r>
      <w:r>
        <w:rPr>
          <w:spacing w:val="-13"/>
        </w:rPr>
        <w:t xml:space="preserve"> </w:t>
      </w:r>
      <w:r>
        <w:t>as</w:t>
      </w:r>
      <w:r>
        <w:rPr>
          <w:spacing w:val="-14"/>
        </w:rPr>
        <w:t xml:space="preserve"> </w:t>
      </w:r>
      <w:r>
        <w:t>the</w:t>
      </w:r>
      <w:r>
        <w:rPr>
          <w:spacing w:val="-15"/>
        </w:rPr>
        <w:t xml:space="preserve"> </w:t>
      </w:r>
      <w:r>
        <w:t>trade</w:t>
      </w:r>
      <w:r>
        <w:rPr>
          <w:spacing w:val="-15"/>
        </w:rPr>
        <w:t xml:space="preserve"> </w:t>
      </w:r>
      <w:r>
        <w:t>union</w:t>
      </w:r>
      <w:r>
        <w:rPr>
          <w:spacing w:val="-14"/>
        </w:rPr>
        <w:t xml:space="preserve"> </w:t>
      </w:r>
      <w:r>
        <w:t>could</w:t>
      </w:r>
      <w:r>
        <w:rPr>
          <w:spacing w:val="-14"/>
        </w:rPr>
        <w:t xml:space="preserve"> </w:t>
      </w:r>
      <w:r>
        <w:t>not</w:t>
      </w:r>
      <w:r>
        <w:rPr>
          <w:spacing w:val="-13"/>
        </w:rPr>
        <w:t xml:space="preserve"> </w:t>
      </w:r>
      <w:r>
        <w:t>at</w:t>
      </w:r>
      <w:r>
        <w:rPr>
          <w:spacing w:val="-14"/>
        </w:rPr>
        <w:t xml:space="preserve"> </w:t>
      </w:r>
      <w:r>
        <w:t>law,</w:t>
      </w:r>
      <w:r>
        <w:rPr>
          <w:spacing w:val="-14"/>
        </w:rPr>
        <w:t xml:space="preserve"> </w:t>
      </w:r>
      <w:r>
        <w:t>substitute itself</w:t>
      </w:r>
      <w:r>
        <w:rPr>
          <w:spacing w:val="-14"/>
        </w:rPr>
        <w:t xml:space="preserve"> </w:t>
      </w:r>
      <w:r>
        <w:t>for</w:t>
      </w:r>
      <w:r>
        <w:rPr>
          <w:spacing w:val="-15"/>
        </w:rPr>
        <w:t xml:space="preserve"> </w:t>
      </w:r>
      <w:r>
        <w:t>the</w:t>
      </w:r>
      <w:r>
        <w:rPr>
          <w:spacing w:val="-12"/>
        </w:rPr>
        <w:t xml:space="preserve"> </w:t>
      </w:r>
      <w:r>
        <w:t>workers</w:t>
      </w:r>
      <w:r>
        <w:rPr>
          <w:spacing w:val="-15"/>
        </w:rPr>
        <w:t xml:space="preserve"> </w:t>
      </w:r>
      <w:r>
        <w:t>affiliated</w:t>
      </w:r>
      <w:r>
        <w:rPr>
          <w:spacing w:val="-11"/>
        </w:rPr>
        <w:t xml:space="preserve"> </w:t>
      </w:r>
      <w:r>
        <w:t>to</w:t>
      </w:r>
      <w:r>
        <w:rPr>
          <w:spacing w:val="-12"/>
        </w:rPr>
        <w:t xml:space="preserve"> </w:t>
      </w:r>
      <w:r>
        <w:t>it.</w:t>
      </w:r>
      <w:r>
        <w:rPr>
          <w:spacing w:val="-12"/>
        </w:rPr>
        <w:t xml:space="preserve"> </w:t>
      </w:r>
      <w:r>
        <w:t>The</w:t>
      </w:r>
      <w:r>
        <w:rPr>
          <w:spacing w:val="-15"/>
        </w:rPr>
        <w:t xml:space="preserve"> </w:t>
      </w:r>
      <w:r>
        <w:t>net</w:t>
      </w:r>
      <w:r>
        <w:rPr>
          <w:spacing w:val="-12"/>
        </w:rPr>
        <w:t xml:space="preserve"> </w:t>
      </w:r>
      <w:r>
        <w:t>effect</w:t>
      </w:r>
      <w:r>
        <w:rPr>
          <w:spacing w:val="-9"/>
        </w:rPr>
        <w:t xml:space="preserve"> </w:t>
      </w:r>
      <w:r>
        <w:t>of</w:t>
      </w:r>
      <w:r>
        <w:rPr>
          <w:spacing w:val="-15"/>
        </w:rPr>
        <w:t xml:space="preserve"> </w:t>
      </w:r>
      <w:r>
        <w:t>this</w:t>
      </w:r>
      <w:r>
        <w:rPr>
          <w:spacing w:val="-12"/>
        </w:rPr>
        <w:t xml:space="preserve"> </w:t>
      </w:r>
      <w:r>
        <w:t>finding</w:t>
      </w:r>
      <w:r>
        <w:rPr>
          <w:spacing w:val="-14"/>
        </w:rPr>
        <w:t xml:space="preserve"> </w:t>
      </w:r>
      <w:r>
        <w:t>is</w:t>
      </w:r>
      <w:r>
        <w:rPr>
          <w:spacing w:val="-12"/>
        </w:rPr>
        <w:t xml:space="preserve"> </w:t>
      </w:r>
      <w:r>
        <w:t>that</w:t>
      </w:r>
      <w:r>
        <w:rPr>
          <w:spacing w:val="-14"/>
        </w:rPr>
        <w:t xml:space="preserve"> </w:t>
      </w:r>
      <w:r>
        <w:t>there</w:t>
      </w:r>
      <w:r>
        <w:rPr>
          <w:spacing w:val="-15"/>
        </w:rPr>
        <w:t xml:space="preserve"> </w:t>
      </w:r>
      <w:r>
        <w:t>were</w:t>
      </w:r>
      <w:r>
        <w:rPr>
          <w:spacing w:val="-15"/>
        </w:rPr>
        <w:t xml:space="preserve"> </w:t>
      </w:r>
      <w:r>
        <w:t>no</w:t>
      </w:r>
      <w:r>
        <w:rPr>
          <w:spacing w:val="-12"/>
        </w:rPr>
        <w:t xml:space="preserve"> </w:t>
      </w:r>
      <w:r>
        <w:t>claimants before the Designated Agent. There is consequently no respondent before this court.</w:t>
      </w:r>
    </w:p>
    <w:p w:rsidR="007F4B60" w:rsidRDefault="00B53B04">
      <w:pPr>
        <w:pStyle w:val="BodyText"/>
        <w:spacing w:before="161" w:line="360" w:lineRule="auto"/>
        <w:ind w:right="16" w:firstLine="717"/>
      </w:pPr>
      <w:r>
        <w:t xml:space="preserve">In </w:t>
      </w:r>
      <w:r>
        <w:t xml:space="preserve">his closing remarks however, </w:t>
      </w:r>
      <w:proofErr w:type="spellStart"/>
      <w:r>
        <w:t>Mr</w:t>
      </w:r>
      <w:proofErr w:type="spellEnd"/>
      <w:r>
        <w:t xml:space="preserve"> </w:t>
      </w:r>
      <w:proofErr w:type="spellStart"/>
      <w:r>
        <w:rPr>
          <w:i/>
        </w:rPr>
        <w:t>Pwanyiwa</w:t>
      </w:r>
      <w:proofErr w:type="spellEnd"/>
      <w:r>
        <w:rPr>
          <w:i/>
        </w:rPr>
        <w:t xml:space="preserve"> </w:t>
      </w:r>
      <w:r>
        <w:t xml:space="preserve">invoked </w:t>
      </w:r>
      <w:r>
        <w:rPr>
          <w:b/>
        </w:rPr>
        <w:t xml:space="preserve">Article 23(1) of </w:t>
      </w:r>
      <w:r>
        <w:t xml:space="preserve">the </w:t>
      </w:r>
      <w:r>
        <w:rPr>
          <w:b/>
        </w:rPr>
        <w:t xml:space="preserve">Arbitration Act, </w:t>
      </w:r>
      <w:r>
        <w:t>arguing</w:t>
      </w:r>
      <w:r>
        <w:rPr>
          <w:spacing w:val="-1"/>
        </w:rPr>
        <w:t xml:space="preserve"> </w:t>
      </w:r>
      <w:r>
        <w:t>that its provisions are not explicitly</w:t>
      </w:r>
      <w:r>
        <w:rPr>
          <w:spacing w:val="-13"/>
        </w:rPr>
        <w:t xml:space="preserve"> </w:t>
      </w:r>
      <w:r>
        <w:t>strict in requiring</w:t>
      </w:r>
      <w:r>
        <w:rPr>
          <w:spacing w:val="-1"/>
        </w:rPr>
        <w:t xml:space="preserve"> </w:t>
      </w:r>
      <w:r>
        <w:t>claims before an arbitrator to be filed individually by claimants. He contended that this ambiguity al</w:t>
      </w:r>
      <w:r>
        <w:t>lowed the trade union to file the</w:t>
      </w:r>
      <w:r>
        <w:rPr>
          <w:spacing w:val="-1"/>
        </w:rPr>
        <w:t xml:space="preserve"> </w:t>
      </w:r>
      <w:r>
        <w:t>statement of claim on behalf of the claimants, thereby</w:t>
      </w:r>
      <w:r>
        <w:rPr>
          <w:spacing w:val="-4"/>
        </w:rPr>
        <w:t xml:space="preserve"> </w:t>
      </w:r>
      <w:r>
        <w:t>justifying the dismissal</w:t>
      </w:r>
      <w:r>
        <w:rPr>
          <w:spacing w:val="-15"/>
        </w:rPr>
        <w:t xml:space="preserve"> </w:t>
      </w:r>
      <w:r>
        <w:t>of</w:t>
      </w:r>
      <w:r>
        <w:rPr>
          <w:spacing w:val="-15"/>
        </w:rPr>
        <w:t xml:space="preserve"> </w:t>
      </w:r>
      <w:r>
        <w:t>the</w:t>
      </w:r>
      <w:r>
        <w:rPr>
          <w:spacing w:val="-15"/>
        </w:rPr>
        <w:t xml:space="preserve"> </w:t>
      </w:r>
      <w:r>
        <w:t>appeal</w:t>
      </w:r>
      <w:r>
        <w:rPr>
          <w:spacing w:val="-13"/>
        </w:rPr>
        <w:t xml:space="preserve"> </w:t>
      </w:r>
      <w:r>
        <w:t>as</w:t>
      </w:r>
      <w:r>
        <w:rPr>
          <w:spacing w:val="-9"/>
        </w:rPr>
        <w:t xml:space="preserve"> </w:t>
      </w:r>
      <w:r>
        <w:t>lacking</w:t>
      </w:r>
      <w:r>
        <w:rPr>
          <w:spacing w:val="-15"/>
        </w:rPr>
        <w:t xml:space="preserve"> </w:t>
      </w:r>
      <w:r>
        <w:t>merit.</w:t>
      </w:r>
      <w:r>
        <w:rPr>
          <w:spacing w:val="-14"/>
        </w:rPr>
        <w:t xml:space="preserve"> </w:t>
      </w:r>
      <w:r>
        <w:t>However,</w:t>
      </w:r>
      <w:r>
        <w:rPr>
          <w:spacing w:val="-10"/>
        </w:rPr>
        <w:t xml:space="preserve"> </w:t>
      </w:r>
      <w:r>
        <w:t>this</w:t>
      </w:r>
      <w:r>
        <w:rPr>
          <w:spacing w:val="-14"/>
        </w:rPr>
        <w:t xml:space="preserve"> </w:t>
      </w:r>
      <w:r>
        <w:t>argument</w:t>
      </w:r>
      <w:r>
        <w:rPr>
          <w:spacing w:val="-14"/>
        </w:rPr>
        <w:t xml:space="preserve"> </w:t>
      </w:r>
      <w:r>
        <w:t>is</w:t>
      </w:r>
      <w:r>
        <w:rPr>
          <w:spacing w:val="-12"/>
        </w:rPr>
        <w:t xml:space="preserve"> </w:t>
      </w:r>
      <w:r>
        <w:t>fundamentally</w:t>
      </w:r>
      <w:r>
        <w:rPr>
          <w:spacing w:val="-15"/>
        </w:rPr>
        <w:t xml:space="preserve"> </w:t>
      </w:r>
      <w:r>
        <w:t>flawed</w:t>
      </w:r>
      <w:r>
        <w:rPr>
          <w:spacing w:val="-12"/>
        </w:rPr>
        <w:t xml:space="preserve"> </w:t>
      </w:r>
      <w:r>
        <w:t>when analyzed in light of procedural and substantive legal principles.</w:t>
      </w:r>
    </w:p>
    <w:p w:rsidR="007F4B60" w:rsidRDefault="00B53B04">
      <w:pPr>
        <w:pStyle w:val="BodyText"/>
        <w:spacing w:before="159" w:line="360" w:lineRule="auto"/>
        <w:ind w:right="22" w:firstLine="717"/>
      </w:pPr>
      <w:r>
        <w:t xml:space="preserve">While it is true that </w:t>
      </w:r>
      <w:r>
        <w:rPr>
          <w:b/>
        </w:rPr>
        <w:t xml:space="preserve">Article 23(1) </w:t>
      </w:r>
      <w:r>
        <w:t xml:space="preserve">of the </w:t>
      </w:r>
      <w:r>
        <w:rPr>
          <w:b/>
        </w:rPr>
        <w:t xml:space="preserve">Arbitration Act </w:t>
      </w:r>
      <w:r>
        <w:t>does not explicitly mandate individual filings, the broader legal framework necessitates that claims must be properly grounded</w:t>
      </w:r>
      <w:r>
        <w:t xml:space="preserve"> in </w:t>
      </w:r>
      <w:r>
        <w:rPr>
          <w:i/>
        </w:rPr>
        <w:t>locus standi</w:t>
      </w:r>
      <w:r>
        <w:t>. A trade union’s role as a representative of its members does not automatically</w:t>
      </w:r>
      <w:r>
        <w:rPr>
          <w:spacing w:val="-6"/>
        </w:rPr>
        <w:t xml:space="preserve"> </w:t>
      </w:r>
      <w:r>
        <w:t>confer</w:t>
      </w:r>
      <w:r>
        <w:rPr>
          <w:spacing w:val="-1"/>
        </w:rPr>
        <w:t xml:space="preserve"> </w:t>
      </w:r>
      <w:r>
        <w:t>upon it the authority</w:t>
      </w:r>
      <w:r>
        <w:rPr>
          <w:spacing w:val="-15"/>
        </w:rPr>
        <w:t xml:space="preserve"> </w:t>
      </w:r>
      <w:r>
        <w:t>to file</w:t>
      </w:r>
      <w:r>
        <w:rPr>
          <w:spacing w:val="-1"/>
        </w:rPr>
        <w:t xml:space="preserve"> </w:t>
      </w:r>
      <w:r>
        <w:t>claims independently</w:t>
      </w:r>
      <w:r>
        <w:rPr>
          <w:spacing w:val="-8"/>
        </w:rPr>
        <w:t xml:space="preserve"> </w:t>
      </w:r>
      <w:r>
        <w:t>unless such authority</w:t>
      </w:r>
      <w:r>
        <w:rPr>
          <w:spacing w:val="-11"/>
        </w:rPr>
        <w:t xml:space="preserve"> </w:t>
      </w:r>
      <w:r>
        <w:t>is expressly granted through statutory provisions or delegated by the members t</w:t>
      </w:r>
      <w:r>
        <w:t>hemselves. The absence of individual affidavits or explicit authorization from the claimants undermines the procedural integrity of the filing and raises serious questions about the trade union's standing in this matter.</w:t>
      </w:r>
    </w:p>
    <w:p w:rsidR="007F4B60" w:rsidRDefault="00B53B04">
      <w:pPr>
        <w:pStyle w:val="BodyText"/>
        <w:spacing w:before="161" w:line="360" w:lineRule="auto"/>
        <w:ind w:right="16" w:firstLine="717"/>
      </w:pPr>
      <w:r>
        <w:t>Furthermore,</w:t>
      </w:r>
      <w:r>
        <w:rPr>
          <w:spacing w:val="-3"/>
        </w:rPr>
        <w:t xml:space="preserve"> </w:t>
      </w:r>
      <w:r>
        <w:t>procedural requirement</w:t>
      </w:r>
      <w:r>
        <w:t>s</w:t>
      </w:r>
      <w:r>
        <w:rPr>
          <w:spacing w:val="-1"/>
        </w:rPr>
        <w:t xml:space="preserve"> </w:t>
      </w:r>
      <w:r>
        <w:t>exist</w:t>
      </w:r>
      <w:r>
        <w:rPr>
          <w:spacing w:val="-2"/>
        </w:rPr>
        <w:t xml:space="preserve"> </w:t>
      </w:r>
      <w:r>
        <w:t>to</w:t>
      </w:r>
      <w:r>
        <w:rPr>
          <w:spacing w:val="-3"/>
        </w:rPr>
        <w:t xml:space="preserve"> </w:t>
      </w:r>
      <w:r>
        <w:t>ensure</w:t>
      </w:r>
      <w:r>
        <w:rPr>
          <w:spacing w:val="-5"/>
        </w:rPr>
        <w:t xml:space="preserve"> </w:t>
      </w:r>
      <w:r>
        <w:t>that</w:t>
      </w:r>
      <w:r>
        <w:rPr>
          <w:spacing w:val="-3"/>
        </w:rPr>
        <w:t xml:space="preserve"> </w:t>
      </w:r>
      <w:r>
        <w:t>the</w:t>
      </w:r>
      <w:r>
        <w:rPr>
          <w:spacing w:val="-4"/>
        </w:rPr>
        <w:t xml:space="preserve"> </w:t>
      </w:r>
      <w:r>
        <w:t>rights</w:t>
      </w:r>
      <w:r>
        <w:rPr>
          <w:spacing w:val="-2"/>
        </w:rPr>
        <w:t xml:space="preserve"> </w:t>
      </w:r>
      <w:r>
        <w:t>and</w:t>
      </w:r>
      <w:r>
        <w:rPr>
          <w:spacing w:val="-3"/>
        </w:rPr>
        <w:t xml:space="preserve"> </w:t>
      </w:r>
      <w:r>
        <w:t>interests</w:t>
      </w:r>
      <w:r>
        <w:rPr>
          <w:spacing w:val="-2"/>
        </w:rPr>
        <w:t xml:space="preserve"> </w:t>
      </w:r>
      <w:r>
        <w:t>of</w:t>
      </w:r>
      <w:r>
        <w:rPr>
          <w:spacing w:val="-2"/>
        </w:rPr>
        <w:t xml:space="preserve"> </w:t>
      </w:r>
      <w:r>
        <w:t>all parties are adequately protected. Allowing a trade union to initiate claims without proper authorization sets a dangerous precedent that weakens these procedural safeguards. The respondents, as individ</w:t>
      </w:r>
      <w:r>
        <w:t>uals who had a direct interest in the matter, bore the responsibility to either</w:t>
      </w:r>
      <w:r>
        <w:rPr>
          <w:spacing w:val="-6"/>
        </w:rPr>
        <w:t xml:space="preserve"> </w:t>
      </w:r>
      <w:r>
        <w:t>assert</w:t>
      </w:r>
      <w:r>
        <w:rPr>
          <w:spacing w:val="-6"/>
        </w:rPr>
        <w:t xml:space="preserve"> </w:t>
      </w:r>
      <w:r>
        <w:t>their</w:t>
      </w:r>
      <w:r>
        <w:rPr>
          <w:spacing w:val="-6"/>
        </w:rPr>
        <w:t xml:space="preserve"> </w:t>
      </w:r>
      <w:r>
        <w:t>own</w:t>
      </w:r>
      <w:r>
        <w:rPr>
          <w:spacing w:val="-2"/>
        </w:rPr>
        <w:t xml:space="preserve"> </w:t>
      </w:r>
      <w:r>
        <w:t>claims</w:t>
      </w:r>
      <w:r>
        <w:rPr>
          <w:spacing w:val="-2"/>
        </w:rPr>
        <w:t xml:space="preserve"> </w:t>
      </w:r>
      <w:r>
        <w:t>or</w:t>
      </w:r>
      <w:r>
        <w:rPr>
          <w:spacing w:val="-6"/>
        </w:rPr>
        <w:t xml:space="preserve"> </w:t>
      </w:r>
      <w:r>
        <w:t>to</w:t>
      </w:r>
      <w:r>
        <w:rPr>
          <w:spacing w:val="-3"/>
        </w:rPr>
        <w:t xml:space="preserve"> </w:t>
      </w:r>
      <w:r>
        <w:t>delegate</w:t>
      </w:r>
      <w:r>
        <w:rPr>
          <w:spacing w:val="-6"/>
        </w:rPr>
        <w:t xml:space="preserve"> </w:t>
      </w:r>
      <w:r>
        <w:t>this</w:t>
      </w:r>
      <w:r>
        <w:rPr>
          <w:spacing w:val="-5"/>
        </w:rPr>
        <w:t xml:space="preserve"> </w:t>
      </w:r>
      <w:r>
        <w:t>responsibility.</w:t>
      </w:r>
      <w:r>
        <w:rPr>
          <w:spacing w:val="-4"/>
        </w:rPr>
        <w:t xml:space="preserve"> </w:t>
      </w:r>
      <w:r>
        <w:t>Without</w:t>
      </w:r>
      <w:r>
        <w:rPr>
          <w:spacing w:val="-2"/>
        </w:rPr>
        <w:t xml:space="preserve"> </w:t>
      </w:r>
      <w:r>
        <w:t>clear</w:t>
      </w:r>
      <w:r>
        <w:rPr>
          <w:spacing w:val="-1"/>
        </w:rPr>
        <w:t xml:space="preserve"> </w:t>
      </w:r>
      <w:r>
        <w:t>evidence</w:t>
      </w:r>
      <w:r>
        <w:rPr>
          <w:spacing w:val="-6"/>
        </w:rPr>
        <w:t xml:space="preserve"> </w:t>
      </w:r>
      <w:r>
        <w:t>of</w:t>
      </w:r>
      <w:r>
        <w:rPr>
          <w:spacing w:val="-6"/>
        </w:rPr>
        <w:t xml:space="preserve"> </w:t>
      </w:r>
      <w:r>
        <w:t>such delegation, the filing of claims by the trade union lacks procedural and legal validity.</w:t>
      </w:r>
    </w:p>
    <w:p w:rsidR="007F4B60" w:rsidRDefault="00B53B04">
      <w:pPr>
        <w:pStyle w:val="BodyText"/>
        <w:spacing w:before="162" w:line="360" w:lineRule="auto"/>
        <w:ind w:right="38" w:firstLine="717"/>
      </w:pPr>
      <w:r>
        <w:t>The court having arrived at the position as reflected above it shall not be necessary to address the rest of the other issues raised in this appeal.</w:t>
      </w:r>
    </w:p>
    <w:p w:rsidR="007F4B60" w:rsidRDefault="007F4B60">
      <w:pPr>
        <w:pStyle w:val="BodyText"/>
        <w:spacing w:line="360" w:lineRule="auto"/>
        <w:sectPr w:rsidR="007F4B60">
          <w:pgSz w:w="11920" w:h="16850"/>
          <w:pgMar w:top="1340" w:right="1417" w:bottom="280" w:left="1417" w:header="720" w:footer="720" w:gutter="0"/>
          <w:cols w:space="720"/>
        </w:sectPr>
      </w:pPr>
    </w:p>
    <w:p w:rsidR="007F4B60" w:rsidRDefault="00B53B04">
      <w:pPr>
        <w:pStyle w:val="BodyText"/>
        <w:spacing w:before="69" w:line="360" w:lineRule="auto"/>
        <w:ind w:right="16" w:firstLine="717"/>
      </w:pPr>
      <w:r>
        <w:lastRenderedPageBreak/>
        <w:t>The appellant has prayed for the setting aside of the award. In view of the findings above the proceedings before the Designated Agent were a nullity at law, they cannot not therefore be allowed</w:t>
      </w:r>
      <w:r>
        <w:rPr>
          <w:spacing w:val="-3"/>
        </w:rPr>
        <w:t xml:space="preserve"> </w:t>
      </w:r>
      <w:r>
        <w:t>to</w:t>
      </w:r>
      <w:r>
        <w:rPr>
          <w:spacing w:val="-4"/>
        </w:rPr>
        <w:t xml:space="preserve"> </w:t>
      </w:r>
      <w:r>
        <w:t>stand.</w:t>
      </w:r>
      <w:r>
        <w:rPr>
          <w:spacing w:val="40"/>
        </w:rPr>
        <w:t xml:space="preserve"> </w:t>
      </w:r>
      <w:r>
        <w:t>As</w:t>
      </w:r>
      <w:r>
        <w:rPr>
          <w:spacing w:val="-4"/>
        </w:rPr>
        <w:t xml:space="preserve"> </w:t>
      </w:r>
      <w:r>
        <w:t>was</w:t>
      </w:r>
      <w:r>
        <w:rPr>
          <w:spacing w:val="-2"/>
        </w:rPr>
        <w:t xml:space="preserve"> </w:t>
      </w:r>
      <w:r>
        <w:t>held</w:t>
      </w:r>
      <w:r>
        <w:rPr>
          <w:spacing w:val="-3"/>
        </w:rPr>
        <w:t xml:space="preserve"> </w:t>
      </w:r>
      <w:r>
        <w:t>by</w:t>
      </w:r>
      <w:r>
        <w:rPr>
          <w:spacing w:val="-6"/>
        </w:rPr>
        <w:t xml:space="preserve"> </w:t>
      </w:r>
      <w:r>
        <w:t>Lord</w:t>
      </w:r>
      <w:r>
        <w:rPr>
          <w:spacing w:val="-4"/>
        </w:rPr>
        <w:t xml:space="preserve"> </w:t>
      </w:r>
      <w:r>
        <w:t>Denning</w:t>
      </w:r>
      <w:r>
        <w:rPr>
          <w:spacing w:val="-6"/>
        </w:rPr>
        <w:t xml:space="preserve"> </w:t>
      </w:r>
      <w:r>
        <w:t>in</w:t>
      </w:r>
      <w:r>
        <w:rPr>
          <w:spacing w:val="-4"/>
        </w:rPr>
        <w:t xml:space="preserve"> </w:t>
      </w:r>
      <w:r>
        <w:t>the</w:t>
      </w:r>
      <w:r>
        <w:rPr>
          <w:spacing w:val="-4"/>
        </w:rPr>
        <w:t xml:space="preserve"> </w:t>
      </w:r>
      <w:r>
        <w:t>seminal</w:t>
      </w:r>
      <w:r>
        <w:rPr>
          <w:spacing w:val="-1"/>
        </w:rPr>
        <w:t xml:space="preserve"> </w:t>
      </w:r>
      <w:r>
        <w:t>case</w:t>
      </w:r>
      <w:r>
        <w:rPr>
          <w:spacing w:val="-5"/>
        </w:rPr>
        <w:t xml:space="preserve"> </w:t>
      </w:r>
      <w:r>
        <w:t>of</w:t>
      </w:r>
      <w:r>
        <w:t xml:space="preserve"> </w:t>
      </w:r>
      <w:proofErr w:type="spellStart"/>
      <w:r>
        <w:rPr>
          <w:b/>
        </w:rPr>
        <w:t>Macfoy</w:t>
      </w:r>
      <w:proofErr w:type="spellEnd"/>
      <w:r>
        <w:rPr>
          <w:b/>
        </w:rPr>
        <w:t xml:space="preserve"> v </w:t>
      </w:r>
      <w:r>
        <w:rPr>
          <w:b/>
          <w:i/>
        </w:rPr>
        <w:t>United</w:t>
      </w:r>
      <w:r>
        <w:rPr>
          <w:b/>
          <w:i/>
          <w:spacing w:val="-5"/>
        </w:rPr>
        <w:t xml:space="preserve"> </w:t>
      </w:r>
      <w:r>
        <w:rPr>
          <w:b/>
          <w:i/>
        </w:rPr>
        <w:t xml:space="preserve">Africa Company Ltd </w:t>
      </w:r>
      <w:r>
        <w:rPr>
          <w:b/>
        </w:rPr>
        <w:t>(1961) 3 All ER 1169</w:t>
      </w:r>
      <w:r>
        <w:rPr>
          <w:b/>
          <w:i/>
        </w:rPr>
        <w:t xml:space="preserve">; </w:t>
      </w:r>
      <w:r>
        <w:t>at p 1172:</w:t>
      </w:r>
    </w:p>
    <w:p w:rsidR="007F4B60" w:rsidRDefault="00B53B04">
      <w:pPr>
        <w:spacing w:before="159" w:line="360" w:lineRule="auto"/>
        <w:ind w:left="743" w:right="18"/>
        <w:jc w:val="both"/>
      </w:pPr>
      <w:r>
        <w:t>“</w:t>
      </w:r>
      <w:proofErr w:type="gramStart"/>
      <w:r>
        <w:t>if</w:t>
      </w:r>
      <w:proofErr w:type="gramEnd"/>
      <w:r>
        <w:rPr>
          <w:spacing w:val="-10"/>
        </w:rPr>
        <w:t xml:space="preserve"> </w:t>
      </w:r>
      <w:r>
        <w:t>an</w:t>
      </w:r>
      <w:r>
        <w:rPr>
          <w:spacing w:val="-8"/>
        </w:rPr>
        <w:t xml:space="preserve"> </w:t>
      </w:r>
      <w:r>
        <w:t>act</w:t>
      </w:r>
      <w:r>
        <w:rPr>
          <w:spacing w:val="-8"/>
        </w:rPr>
        <w:t xml:space="preserve"> </w:t>
      </w:r>
      <w:r>
        <w:t>is</w:t>
      </w:r>
      <w:r>
        <w:rPr>
          <w:spacing w:val="-8"/>
        </w:rPr>
        <w:t xml:space="preserve"> </w:t>
      </w:r>
      <w:r>
        <w:t>void,</w:t>
      </w:r>
      <w:r>
        <w:rPr>
          <w:spacing w:val="-9"/>
        </w:rPr>
        <w:t xml:space="preserve"> </w:t>
      </w:r>
      <w:r>
        <w:t>then</w:t>
      </w:r>
      <w:r>
        <w:rPr>
          <w:spacing w:val="-8"/>
        </w:rPr>
        <w:t xml:space="preserve"> </w:t>
      </w:r>
      <w:r>
        <w:t>it</w:t>
      </w:r>
      <w:r>
        <w:rPr>
          <w:spacing w:val="-8"/>
        </w:rPr>
        <w:t xml:space="preserve"> </w:t>
      </w:r>
      <w:r>
        <w:t>is</w:t>
      </w:r>
      <w:r>
        <w:rPr>
          <w:spacing w:val="-10"/>
        </w:rPr>
        <w:t xml:space="preserve"> </w:t>
      </w:r>
      <w:r>
        <w:t>in</w:t>
      </w:r>
      <w:r>
        <w:rPr>
          <w:spacing w:val="-9"/>
        </w:rPr>
        <w:t xml:space="preserve"> </w:t>
      </w:r>
      <w:r>
        <w:t>law</w:t>
      </w:r>
      <w:r>
        <w:rPr>
          <w:spacing w:val="-9"/>
        </w:rPr>
        <w:t xml:space="preserve"> </w:t>
      </w:r>
      <w:r>
        <w:t>a</w:t>
      </w:r>
      <w:r>
        <w:rPr>
          <w:spacing w:val="-8"/>
        </w:rPr>
        <w:t xml:space="preserve"> </w:t>
      </w:r>
      <w:r>
        <w:t>nullity.</w:t>
      </w:r>
      <w:r>
        <w:rPr>
          <w:spacing w:val="-9"/>
        </w:rPr>
        <w:t xml:space="preserve"> </w:t>
      </w:r>
      <w:r>
        <w:t>It</w:t>
      </w:r>
      <w:r>
        <w:rPr>
          <w:spacing w:val="-8"/>
        </w:rPr>
        <w:t xml:space="preserve"> </w:t>
      </w:r>
      <w:r>
        <w:t>is</w:t>
      </w:r>
      <w:r>
        <w:rPr>
          <w:spacing w:val="-8"/>
        </w:rPr>
        <w:t xml:space="preserve"> </w:t>
      </w:r>
      <w:r>
        <w:t>not</w:t>
      </w:r>
      <w:r>
        <w:rPr>
          <w:spacing w:val="-8"/>
        </w:rPr>
        <w:t xml:space="preserve"> </w:t>
      </w:r>
      <w:r>
        <w:t>only</w:t>
      </w:r>
      <w:r>
        <w:rPr>
          <w:spacing w:val="-11"/>
        </w:rPr>
        <w:t xml:space="preserve"> </w:t>
      </w:r>
      <w:r>
        <w:t>bad</w:t>
      </w:r>
      <w:r>
        <w:rPr>
          <w:spacing w:val="-8"/>
        </w:rPr>
        <w:t xml:space="preserve"> </w:t>
      </w:r>
      <w:r>
        <w:t>but</w:t>
      </w:r>
      <w:r>
        <w:rPr>
          <w:spacing w:val="-10"/>
        </w:rPr>
        <w:t xml:space="preserve"> </w:t>
      </w:r>
      <w:r>
        <w:t>incurably</w:t>
      </w:r>
      <w:r>
        <w:rPr>
          <w:spacing w:val="-11"/>
        </w:rPr>
        <w:t xml:space="preserve"> </w:t>
      </w:r>
      <w:r>
        <w:t>bad.</w:t>
      </w:r>
      <w:r>
        <w:rPr>
          <w:spacing w:val="-11"/>
        </w:rPr>
        <w:t xml:space="preserve"> </w:t>
      </w:r>
      <w:r>
        <w:t>There</w:t>
      </w:r>
      <w:r>
        <w:rPr>
          <w:spacing w:val="-8"/>
        </w:rPr>
        <w:t xml:space="preserve"> </w:t>
      </w:r>
      <w:r>
        <w:t>is</w:t>
      </w:r>
      <w:r>
        <w:rPr>
          <w:spacing w:val="-8"/>
        </w:rPr>
        <w:t xml:space="preserve"> </w:t>
      </w:r>
      <w:r>
        <w:t>no</w:t>
      </w:r>
      <w:r>
        <w:rPr>
          <w:spacing w:val="-9"/>
        </w:rPr>
        <w:t xml:space="preserve"> </w:t>
      </w:r>
      <w:r>
        <w:t>need for</w:t>
      </w:r>
      <w:r>
        <w:rPr>
          <w:spacing w:val="-14"/>
        </w:rPr>
        <w:t xml:space="preserve"> </w:t>
      </w:r>
      <w:r>
        <w:t>an</w:t>
      </w:r>
      <w:r>
        <w:rPr>
          <w:spacing w:val="-14"/>
        </w:rPr>
        <w:t xml:space="preserve"> </w:t>
      </w:r>
      <w:r>
        <w:t>order</w:t>
      </w:r>
      <w:r>
        <w:rPr>
          <w:spacing w:val="-14"/>
        </w:rPr>
        <w:t xml:space="preserve"> </w:t>
      </w:r>
      <w:r>
        <w:t>of</w:t>
      </w:r>
      <w:r>
        <w:rPr>
          <w:spacing w:val="-13"/>
        </w:rPr>
        <w:t xml:space="preserve"> </w:t>
      </w:r>
      <w:r>
        <w:t>the</w:t>
      </w:r>
      <w:r>
        <w:rPr>
          <w:spacing w:val="-14"/>
        </w:rPr>
        <w:t xml:space="preserve"> </w:t>
      </w:r>
      <w:r>
        <w:t>court</w:t>
      </w:r>
      <w:r>
        <w:rPr>
          <w:spacing w:val="-14"/>
        </w:rPr>
        <w:t xml:space="preserve"> </w:t>
      </w:r>
      <w:r>
        <w:t>to</w:t>
      </w:r>
      <w:r>
        <w:rPr>
          <w:spacing w:val="-14"/>
        </w:rPr>
        <w:t xml:space="preserve"> </w:t>
      </w:r>
      <w:r>
        <w:t>set</w:t>
      </w:r>
      <w:r>
        <w:rPr>
          <w:spacing w:val="-13"/>
        </w:rPr>
        <w:t xml:space="preserve"> </w:t>
      </w:r>
      <w:r>
        <w:t>it</w:t>
      </w:r>
      <w:r>
        <w:rPr>
          <w:spacing w:val="-14"/>
        </w:rPr>
        <w:t xml:space="preserve"> </w:t>
      </w:r>
      <w:r>
        <w:t>aside.</w:t>
      </w:r>
      <w:r>
        <w:rPr>
          <w:spacing w:val="-14"/>
        </w:rPr>
        <w:t xml:space="preserve"> </w:t>
      </w:r>
      <w:r>
        <w:t>It</w:t>
      </w:r>
      <w:r>
        <w:rPr>
          <w:spacing w:val="-14"/>
        </w:rPr>
        <w:t xml:space="preserve"> </w:t>
      </w:r>
      <w:r>
        <w:t>is</w:t>
      </w:r>
      <w:r>
        <w:rPr>
          <w:spacing w:val="-13"/>
        </w:rPr>
        <w:t xml:space="preserve"> </w:t>
      </w:r>
      <w:r>
        <w:t>automatically</w:t>
      </w:r>
      <w:r>
        <w:rPr>
          <w:spacing w:val="-14"/>
        </w:rPr>
        <w:t xml:space="preserve"> </w:t>
      </w:r>
      <w:r>
        <w:t>null</w:t>
      </w:r>
      <w:r>
        <w:rPr>
          <w:spacing w:val="-14"/>
        </w:rPr>
        <w:t xml:space="preserve"> </w:t>
      </w:r>
      <w:r>
        <w:t>and</w:t>
      </w:r>
      <w:r>
        <w:rPr>
          <w:spacing w:val="-14"/>
        </w:rPr>
        <w:t xml:space="preserve"> </w:t>
      </w:r>
      <w:r>
        <w:t>void</w:t>
      </w:r>
      <w:r>
        <w:rPr>
          <w:spacing w:val="-13"/>
        </w:rPr>
        <w:t xml:space="preserve"> </w:t>
      </w:r>
      <w:r>
        <w:t>without</w:t>
      </w:r>
      <w:r>
        <w:rPr>
          <w:spacing w:val="-14"/>
        </w:rPr>
        <w:t xml:space="preserve"> </w:t>
      </w:r>
      <w:r>
        <w:t>more</w:t>
      </w:r>
      <w:r>
        <w:rPr>
          <w:spacing w:val="-14"/>
        </w:rPr>
        <w:t xml:space="preserve"> </w:t>
      </w:r>
      <w:r>
        <w:t>ado,</w:t>
      </w:r>
      <w:r>
        <w:rPr>
          <w:spacing w:val="-14"/>
        </w:rPr>
        <w:t xml:space="preserve"> </w:t>
      </w:r>
      <w:r>
        <w:t>though it</w:t>
      </w:r>
      <w:r>
        <w:rPr>
          <w:spacing w:val="-3"/>
        </w:rPr>
        <w:t xml:space="preserve"> </w:t>
      </w:r>
      <w:r>
        <w:t>is</w:t>
      </w:r>
      <w:r>
        <w:rPr>
          <w:spacing w:val="-3"/>
        </w:rPr>
        <w:t xml:space="preserve"> </w:t>
      </w:r>
      <w:r>
        <w:t>sometimes</w:t>
      </w:r>
      <w:r>
        <w:rPr>
          <w:spacing w:val="-3"/>
        </w:rPr>
        <w:t xml:space="preserve"> </w:t>
      </w:r>
      <w:r>
        <w:t>convenient</w:t>
      </w:r>
      <w:r>
        <w:rPr>
          <w:spacing w:val="-5"/>
        </w:rPr>
        <w:t xml:space="preserve"> </w:t>
      </w:r>
      <w:r>
        <w:t>to</w:t>
      </w:r>
      <w:r>
        <w:rPr>
          <w:spacing w:val="-4"/>
        </w:rPr>
        <w:t xml:space="preserve"> </w:t>
      </w:r>
      <w:r>
        <w:t>have</w:t>
      </w:r>
      <w:r>
        <w:rPr>
          <w:spacing w:val="-3"/>
        </w:rPr>
        <w:t xml:space="preserve"> </w:t>
      </w:r>
      <w:r>
        <w:t>the</w:t>
      </w:r>
      <w:r>
        <w:rPr>
          <w:spacing w:val="-3"/>
        </w:rPr>
        <w:t xml:space="preserve"> </w:t>
      </w:r>
      <w:r>
        <w:t>court</w:t>
      </w:r>
      <w:r>
        <w:rPr>
          <w:spacing w:val="-3"/>
        </w:rPr>
        <w:t xml:space="preserve"> </w:t>
      </w:r>
      <w:r>
        <w:t>declare</w:t>
      </w:r>
      <w:r>
        <w:rPr>
          <w:spacing w:val="-3"/>
        </w:rPr>
        <w:t xml:space="preserve"> </w:t>
      </w:r>
      <w:r>
        <w:t>it</w:t>
      </w:r>
      <w:r>
        <w:rPr>
          <w:spacing w:val="-3"/>
        </w:rPr>
        <w:t xml:space="preserve"> </w:t>
      </w:r>
      <w:r>
        <w:t>to</w:t>
      </w:r>
      <w:r>
        <w:rPr>
          <w:spacing w:val="-4"/>
        </w:rPr>
        <w:t xml:space="preserve"> </w:t>
      </w:r>
      <w:r>
        <w:t>be</w:t>
      </w:r>
      <w:r>
        <w:rPr>
          <w:spacing w:val="-3"/>
        </w:rPr>
        <w:t xml:space="preserve"> </w:t>
      </w:r>
      <w:r>
        <w:t>so.</w:t>
      </w:r>
      <w:r>
        <w:rPr>
          <w:spacing w:val="-3"/>
        </w:rPr>
        <w:t xml:space="preserve"> </w:t>
      </w:r>
      <w:r>
        <w:t>And</w:t>
      </w:r>
      <w:r>
        <w:rPr>
          <w:spacing w:val="-4"/>
        </w:rPr>
        <w:t xml:space="preserve"> </w:t>
      </w:r>
      <w:r>
        <w:t>every</w:t>
      </w:r>
      <w:r>
        <w:rPr>
          <w:spacing w:val="-6"/>
        </w:rPr>
        <w:t xml:space="preserve"> </w:t>
      </w:r>
      <w:r>
        <w:t>proceeding</w:t>
      </w:r>
      <w:r>
        <w:rPr>
          <w:spacing w:val="-6"/>
        </w:rPr>
        <w:t xml:space="preserve"> </w:t>
      </w:r>
      <w:r>
        <w:t>which is found</w:t>
      </w:r>
      <w:r>
        <w:rPr>
          <w:spacing w:val="-1"/>
        </w:rPr>
        <w:t xml:space="preserve"> </w:t>
      </w:r>
      <w:r>
        <w:t>on</w:t>
      </w:r>
      <w:r>
        <w:rPr>
          <w:spacing w:val="-1"/>
        </w:rPr>
        <w:t xml:space="preserve"> </w:t>
      </w:r>
      <w:r>
        <w:t>it is also bad</w:t>
      </w:r>
      <w:r>
        <w:rPr>
          <w:spacing w:val="-1"/>
        </w:rPr>
        <w:t xml:space="preserve"> </w:t>
      </w:r>
      <w:r>
        <w:t>and</w:t>
      </w:r>
      <w:r>
        <w:rPr>
          <w:spacing w:val="-1"/>
        </w:rPr>
        <w:t xml:space="preserve"> </w:t>
      </w:r>
      <w:r>
        <w:t>incurably</w:t>
      </w:r>
      <w:r>
        <w:rPr>
          <w:spacing w:val="-4"/>
        </w:rPr>
        <w:t xml:space="preserve"> </w:t>
      </w:r>
      <w:r>
        <w:t>bad. You</w:t>
      </w:r>
      <w:r>
        <w:rPr>
          <w:spacing w:val="-1"/>
        </w:rPr>
        <w:t xml:space="preserve"> </w:t>
      </w:r>
      <w:r>
        <w:t>cannot put something</w:t>
      </w:r>
      <w:r>
        <w:rPr>
          <w:spacing w:val="-2"/>
        </w:rPr>
        <w:t xml:space="preserve"> </w:t>
      </w:r>
      <w:r>
        <w:t>on it and expect it to</w:t>
      </w:r>
      <w:r>
        <w:rPr>
          <w:spacing w:val="-1"/>
        </w:rPr>
        <w:t xml:space="preserve"> </w:t>
      </w:r>
      <w:r>
        <w:t>stay there. It will collapse……”</w:t>
      </w:r>
    </w:p>
    <w:p w:rsidR="007F4B60" w:rsidRDefault="00B53B04">
      <w:pPr>
        <w:spacing w:before="163"/>
        <w:ind w:left="743"/>
        <w:rPr>
          <w:sz w:val="24"/>
        </w:rPr>
      </w:pPr>
      <w:r>
        <w:rPr>
          <w:spacing w:val="-10"/>
          <w:sz w:val="24"/>
        </w:rPr>
        <w:t>.</w:t>
      </w:r>
    </w:p>
    <w:p w:rsidR="007F4B60" w:rsidRDefault="007F4B60">
      <w:pPr>
        <w:pStyle w:val="BodyText"/>
        <w:spacing w:before="28"/>
        <w:ind w:left="0"/>
        <w:jc w:val="left"/>
      </w:pPr>
    </w:p>
    <w:p w:rsidR="007F4B60" w:rsidRDefault="00B53B04">
      <w:pPr>
        <w:ind w:left="23"/>
        <w:rPr>
          <w:b/>
          <w:sz w:val="24"/>
        </w:rPr>
      </w:pPr>
      <w:r>
        <w:rPr>
          <w:b/>
          <w:spacing w:val="-2"/>
          <w:sz w:val="24"/>
        </w:rPr>
        <w:t>DISPOSITION</w:t>
      </w:r>
    </w:p>
    <w:p w:rsidR="007F4B60" w:rsidRDefault="007F4B60">
      <w:pPr>
        <w:pStyle w:val="BodyText"/>
        <w:spacing w:before="12"/>
        <w:ind w:left="0"/>
        <w:jc w:val="left"/>
        <w:rPr>
          <w:b/>
        </w:rPr>
      </w:pPr>
    </w:p>
    <w:p w:rsidR="007F4B60" w:rsidRDefault="00B53B04">
      <w:pPr>
        <w:pStyle w:val="BodyText"/>
        <w:spacing w:before="1"/>
        <w:ind w:left="803"/>
        <w:jc w:val="left"/>
      </w:pPr>
      <w:r>
        <w:t>In</w:t>
      </w:r>
      <w:r>
        <w:rPr>
          <w:spacing w:val="-5"/>
        </w:rPr>
        <w:t xml:space="preserve"> </w:t>
      </w:r>
      <w:r>
        <w:t>the</w:t>
      </w:r>
      <w:r>
        <w:rPr>
          <w:spacing w:val="-3"/>
        </w:rPr>
        <w:t xml:space="preserve"> </w:t>
      </w:r>
      <w:r>
        <w:t>result</w:t>
      </w:r>
      <w:r>
        <w:rPr>
          <w:spacing w:val="-3"/>
        </w:rPr>
        <w:t xml:space="preserve"> </w:t>
      </w:r>
      <w:r>
        <w:t>it</w:t>
      </w:r>
      <w:r>
        <w:rPr>
          <w:spacing w:val="-2"/>
        </w:rPr>
        <w:t xml:space="preserve"> </w:t>
      </w:r>
      <w:r>
        <w:t>is</w:t>
      </w:r>
      <w:r>
        <w:rPr>
          <w:spacing w:val="-3"/>
        </w:rPr>
        <w:t xml:space="preserve"> </w:t>
      </w:r>
      <w:r>
        <w:t>ordered as</w:t>
      </w:r>
      <w:r>
        <w:rPr>
          <w:spacing w:val="-1"/>
        </w:rPr>
        <w:t xml:space="preserve"> </w:t>
      </w:r>
      <w:r>
        <w:rPr>
          <w:spacing w:val="-2"/>
        </w:rPr>
        <w:t>follows;</w:t>
      </w:r>
    </w:p>
    <w:p w:rsidR="007F4B60" w:rsidRDefault="007F4B60">
      <w:pPr>
        <w:pStyle w:val="BodyText"/>
        <w:spacing w:before="23"/>
        <w:ind w:left="0"/>
        <w:jc w:val="left"/>
      </w:pPr>
    </w:p>
    <w:p w:rsidR="007F4B60" w:rsidRDefault="00B53B04">
      <w:pPr>
        <w:pStyle w:val="BodyText"/>
        <w:spacing w:before="1" w:line="360" w:lineRule="auto"/>
        <w:jc w:val="left"/>
      </w:pPr>
      <w:bookmarkStart w:id="0" w:name="_GoBack"/>
      <w:bookmarkEnd w:id="0"/>
      <w:r>
        <w:t>The</w:t>
      </w:r>
      <w:r>
        <w:rPr>
          <w:spacing w:val="-3"/>
        </w:rPr>
        <w:t xml:space="preserve"> </w:t>
      </w:r>
      <w:r>
        <w:t>appeal,</w:t>
      </w:r>
      <w:r>
        <w:rPr>
          <w:spacing w:val="-2"/>
        </w:rPr>
        <w:t xml:space="preserve"> </w:t>
      </w:r>
      <w:r>
        <w:t>being</w:t>
      </w:r>
      <w:r>
        <w:rPr>
          <w:spacing w:val="-4"/>
        </w:rPr>
        <w:t xml:space="preserve"> </w:t>
      </w:r>
      <w:r>
        <w:t>merited,</w:t>
      </w:r>
      <w:r>
        <w:rPr>
          <w:spacing w:val="-1"/>
        </w:rPr>
        <w:t xml:space="preserve"> </w:t>
      </w:r>
      <w:r>
        <w:t>it</w:t>
      </w:r>
      <w:r>
        <w:rPr>
          <w:spacing w:val="-2"/>
        </w:rPr>
        <w:t xml:space="preserve"> </w:t>
      </w:r>
      <w:r>
        <w:t>be</w:t>
      </w:r>
      <w:r>
        <w:rPr>
          <w:spacing w:val="-3"/>
        </w:rPr>
        <w:t xml:space="preserve"> </w:t>
      </w:r>
      <w:r>
        <w:t>and</w:t>
      </w:r>
      <w:r>
        <w:rPr>
          <w:spacing w:val="-2"/>
        </w:rPr>
        <w:t xml:space="preserve"> </w:t>
      </w:r>
      <w:r>
        <w:t>is</w:t>
      </w:r>
      <w:r>
        <w:rPr>
          <w:spacing w:val="-2"/>
        </w:rPr>
        <w:t xml:space="preserve"> </w:t>
      </w:r>
      <w:r>
        <w:t>hereby</w:t>
      </w:r>
      <w:r>
        <w:rPr>
          <w:spacing w:val="-6"/>
        </w:rPr>
        <w:t xml:space="preserve"> </w:t>
      </w:r>
      <w:r>
        <w:t>upheld</w:t>
      </w:r>
      <w:r>
        <w:rPr>
          <w:spacing w:val="-2"/>
        </w:rPr>
        <w:t xml:space="preserve"> </w:t>
      </w:r>
      <w:r>
        <w:t>with</w:t>
      </w:r>
      <w:r>
        <w:rPr>
          <w:spacing w:val="-2"/>
        </w:rPr>
        <w:t xml:space="preserve"> </w:t>
      </w:r>
      <w:r>
        <w:t>no</w:t>
      </w:r>
      <w:r>
        <w:rPr>
          <w:spacing w:val="-2"/>
        </w:rPr>
        <w:t xml:space="preserve"> </w:t>
      </w:r>
      <w:r>
        <w:t>order</w:t>
      </w:r>
      <w:r>
        <w:rPr>
          <w:spacing w:val="-2"/>
        </w:rPr>
        <w:t xml:space="preserve"> </w:t>
      </w:r>
      <w:r>
        <w:t>as</w:t>
      </w:r>
      <w:r>
        <w:rPr>
          <w:spacing w:val="-2"/>
        </w:rPr>
        <w:t xml:space="preserve"> </w:t>
      </w:r>
      <w:r>
        <w:t>to</w:t>
      </w:r>
      <w:r>
        <w:rPr>
          <w:spacing w:val="-2"/>
        </w:rPr>
        <w:t xml:space="preserve"> </w:t>
      </w:r>
      <w:r>
        <w:t>costs.</w:t>
      </w:r>
      <w:r>
        <w:rPr>
          <w:spacing w:val="-2"/>
        </w:rPr>
        <w:t xml:space="preserve"> </w:t>
      </w:r>
      <w:r>
        <w:t>The</w:t>
      </w:r>
      <w:r>
        <w:rPr>
          <w:spacing w:val="-3"/>
        </w:rPr>
        <w:t xml:space="preserve"> </w:t>
      </w:r>
      <w:r>
        <w:t>award</w:t>
      </w:r>
      <w:r>
        <w:rPr>
          <w:spacing w:val="-2"/>
        </w:rPr>
        <w:t xml:space="preserve"> </w:t>
      </w:r>
      <w:r>
        <w:t>by the Designated Agent dated 24</w:t>
      </w:r>
      <w:r>
        <w:rPr>
          <w:vertAlign w:val="superscript"/>
        </w:rPr>
        <w:t>th</w:t>
      </w:r>
      <w:r>
        <w:t xml:space="preserve"> February, 2025 be and is hereby set aside.</w:t>
      </w:r>
    </w:p>
    <w:sectPr w:rsidR="007F4B60">
      <w:pgSz w:w="11920" w:h="1685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2347"/>
    <w:multiLevelType w:val="hybridMultilevel"/>
    <w:tmpl w:val="49827B30"/>
    <w:lvl w:ilvl="0" w:tplc="625CFD0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8E3B18">
      <w:numFmt w:val="bullet"/>
      <w:lvlText w:val="•"/>
      <w:lvlJc w:val="left"/>
      <w:pPr>
        <w:ind w:left="1573" w:hanging="360"/>
      </w:pPr>
      <w:rPr>
        <w:rFonts w:hint="default"/>
        <w:lang w:val="en-US" w:eastAsia="en-US" w:bidi="ar-SA"/>
      </w:rPr>
    </w:lvl>
    <w:lvl w:ilvl="2" w:tplc="536CB810">
      <w:numFmt w:val="bullet"/>
      <w:lvlText w:val="•"/>
      <w:lvlJc w:val="left"/>
      <w:pPr>
        <w:ind w:left="2407" w:hanging="360"/>
      </w:pPr>
      <w:rPr>
        <w:rFonts w:hint="default"/>
        <w:lang w:val="en-US" w:eastAsia="en-US" w:bidi="ar-SA"/>
      </w:rPr>
    </w:lvl>
    <w:lvl w:ilvl="3" w:tplc="F0BAD824">
      <w:numFmt w:val="bullet"/>
      <w:lvlText w:val="•"/>
      <w:lvlJc w:val="left"/>
      <w:pPr>
        <w:ind w:left="3241" w:hanging="360"/>
      </w:pPr>
      <w:rPr>
        <w:rFonts w:hint="default"/>
        <w:lang w:val="en-US" w:eastAsia="en-US" w:bidi="ar-SA"/>
      </w:rPr>
    </w:lvl>
    <w:lvl w:ilvl="4" w:tplc="5B6CD65C">
      <w:numFmt w:val="bullet"/>
      <w:lvlText w:val="•"/>
      <w:lvlJc w:val="left"/>
      <w:pPr>
        <w:ind w:left="4074" w:hanging="360"/>
      </w:pPr>
      <w:rPr>
        <w:rFonts w:hint="default"/>
        <w:lang w:val="en-US" w:eastAsia="en-US" w:bidi="ar-SA"/>
      </w:rPr>
    </w:lvl>
    <w:lvl w:ilvl="5" w:tplc="00FC0F48">
      <w:numFmt w:val="bullet"/>
      <w:lvlText w:val="•"/>
      <w:lvlJc w:val="left"/>
      <w:pPr>
        <w:ind w:left="4908" w:hanging="360"/>
      </w:pPr>
      <w:rPr>
        <w:rFonts w:hint="default"/>
        <w:lang w:val="en-US" w:eastAsia="en-US" w:bidi="ar-SA"/>
      </w:rPr>
    </w:lvl>
    <w:lvl w:ilvl="6" w:tplc="C2642376">
      <w:numFmt w:val="bullet"/>
      <w:lvlText w:val="•"/>
      <w:lvlJc w:val="left"/>
      <w:pPr>
        <w:ind w:left="5742" w:hanging="360"/>
      </w:pPr>
      <w:rPr>
        <w:rFonts w:hint="default"/>
        <w:lang w:val="en-US" w:eastAsia="en-US" w:bidi="ar-SA"/>
      </w:rPr>
    </w:lvl>
    <w:lvl w:ilvl="7" w:tplc="E89093E4">
      <w:numFmt w:val="bullet"/>
      <w:lvlText w:val="•"/>
      <w:lvlJc w:val="left"/>
      <w:pPr>
        <w:ind w:left="6576" w:hanging="360"/>
      </w:pPr>
      <w:rPr>
        <w:rFonts w:hint="default"/>
        <w:lang w:val="en-US" w:eastAsia="en-US" w:bidi="ar-SA"/>
      </w:rPr>
    </w:lvl>
    <w:lvl w:ilvl="8" w:tplc="0E4A6B6C">
      <w:numFmt w:val="bullet"/>
      <w:lvlText w:val="•"/>
      <w:lvlJc w:val="left"/>
      <w:pPr>
        <w:ind w:left="7409" w:hanging="360"/>
      </w:pPr>
      <w:rPr>
        <w:rFonts w:hint="default"/>
        <w:lang w:val="en-US" w:eastAsia="en-US" w:bidi="ar-SA"/>
      </w:rPr>
    </w:lvl>
  </w:abstractNum>
  <w:abstractNum w:abstractNumId="1" w15:restartNumberingAfterBreak="0">
    <w:nsid w:val="39896F47"/>
    <w:multiLevelType w:val="hybridMultilevel"/>
    <w:tmpl w:val="68FE742A"/>
    <w:lvl w:ilvl="0" w:tplc="F384AD8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C4B7F2">
      <w:numFmt w:val="bullet"/>
      <w:lvlText w:val="•"/>
      <w:lvlJc w:val="left"/>
      <w:pPr>
        <w:ind w:left="1573" w:hanging="360"/>
      </w:pPr>
      <w:rPr>
        <w:rFonts w:hint="default"/>
        <w:lang w:val="en-US" w:eastAsia="en-US" w:bidi="ar-SA"/>
      </w:rPr>
    </w:lvl>
    <w:lvl w:ilvl="2" w:tplc="5B0AE1FA">
      <w:numFmt w:val="bullet"/>
      <w:lvlText w:val="•"/>
      <w:lvlJc w:val="left"/>
      <w:pPr>
        <w:ind w:left="2407" w:hanging="360"/>
      </w:pPr>
      <w:rPr>
        <w:rFonts w:hint="default"/>
        <w:lang w:val="en-US" w:eastAsia="en-US" w:bidi="ar-SA"/>
      </w:rPr>
    </w:lvl>
    <w:lvl w:ilvl="3" w:tplc="EAF68384">
      <w:numFmt w:val="bullet"/>
      <w:lvlText w:val="•"/>
      <w:lvlJc w:val="left"/>
      <w:pPr>
        <w:ind w:left="3241" w:hanging="360"/>
      </w:pPr>
      <w:rPr>
        <w:rFonts w:hint="default"/>
        <w:lang w:val="en-US" w:eastAsia="en-US" w:bidi="ar-SA"/>
      </w:rPr>
    </w:lvl>
    <w:lvl w:ilvl="4" w:tplc="EB326438">
      <w:numFmt w:val="bullet"/>
      <w:lvlText w:val="•"/>
      <w:lvlJc w:val="left"/>
      <w:pPr>
        <w:ind w:left="4074" w:hanging="360"/>
      </w:pPr>
      <w:rPr>
        <w:rFonts w:hint="default"/>
        <w:lang w:val="en-US" w:eastAsia="en-US" w:bidi="ar-SA"/>
      </w:rPr>
    </w:lvl>
    <w:lvl w:ilvl="5" w:tplc="4BD6B6AC">
      <w:numFmt w:val="bullet"/>
      <w:lvlText w:val="•"/>
      <w:lvlJc w:val="left"/>
      <w:pPr>
        <w:ind w:left="4908" w:hanging="360"/>
      </w:pPr>
      <w:rPr>
        <w:rFonts w:hint="default"/>
        <w:lang w:val="en-US" w:eastAsia="en-US" w:bidi="ar-SA"/>
      </w:rPr>
    </w:lvl>
    <w:lvl w:ilvl="6" w:tplc="6672A54E">
      <w:numFmt w:val="bullet"/>
      <w:lvlText w:val="•"/>
      <w:lvlJc w:val="left"/>
      <w:pPr>
        <w:ind w:left="5742" w:hanging="360"/>
      </w:pPr>
      <w:rPr>
        <w:rFonts w:hint="default"/>
        <w:lang w:val="en-US" w:eastAsia="en-US" w:bidi="ar-SA"/>
      </w:rPr>
    </w:lvl>
    <w:lvl w:ilvl="7" w:tplc="36D29628">
      <w:numFmt w:val="bullet"/>
      <w:lvlText w:val="•"/>
      <w:lvlJc w:val="left"/>
      <w:pPr>
        <w:ind w:left="6576" w:hanging="360"/>
      </w:pPr>
      <w:rPr>
        <w:rFonts w:hint="default"/>
        <w:lang w:val="en-US" w:eastAsia="en-US" w:bidi="ar-SA"/>
      </w:rPr>
    </w:lvl>
    <w:lvl w:ilvl="8" w:tplc="EE34EDE4">
      <w:numFmt w:val="bullet"/>
      <w:lvlText w:val="•"/>
      <w:lvlJc w:val="left"/>
      <w:pPr>
        <w:ind w:left="7409"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F4B60"/>
    <w:rsid w:val="007F4B60"/>
    <w:rsid w:val="00B5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2CDD5-4CBB-42A6-AB82-BF0A54CB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right="2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3538</Words>
  <Characters>20169</Characters>
  <Application>Microsoft Office Word</Application>
  <DocSecurity>0</DocSecurity>
  <Lines>168</Lines>
  <Paragraphs>47</Paragraphs>
  <ScaleCrop>false</ScaleCrop>
  <Company/>
  <LinksUpToDate>false</LinksUpToDate>
  <CharactersWithSpaces>23660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CLERKS</dc:creator>
  <cp:lastModifiedBy>Microsoft account</cp:lastModifiedBy>
  <cp:revision>2</cp:revision>
  <dcterms:created xsi:type="dcterms:W3CDTF">2025-08-01T09:26:00Z</dcterms:created>
  <dcterms:modified xsi:type="dcterms:W3CDTF">2025-08-01T09:42:00Z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2013</vt:lpwstr>
  </property>
  <property fmtid="{D5CDD505-2E9C-101B-9397-08002B2CF9AE}" pid="4" name="LastSaved">
    <vt:filetime>2025-08-01T00:00:00Z</vt:filetime>
  </property>
  <property fmtid="{D5CDD505-2E9C-101B-9397-08002B2CF9AE}" pid="5" name="Producer">
    <vt:lpwstr>䵩捲潳潦璮⁗潲搠㈰ㄳ㬠浯摩晩敤⁵獩湧⁩呥硴′⸱⸷⁢礠ㅔ㍘吀</vt:lpwstr>
  </property>
</Properties>
</file>