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EF6" w:rsidRDefault="00B12EF6" w:rsidP="00B12EF6">
      <w:pPr>
        <w:spacing w:line="240" w:lineRule="auto"/>
        <w:rPr>
          <w:rFonts w:ascii="Times New Roman" w:hAnsi="Times New Roman" w:cs="Times New Roman"/>
          <w:sz w:val="24"/>
          <w:szCs w:val="24"/>
        </w:rPr>
      </w:pPr>
    </w:p>
    <w:p w:rsidR="00B12EF6" w:rsidRDefault="00B12EF6" w:rsidP="00B12EF6">
      <w:pPr>
        <w:spacing w:line="240" w:lineRule="auto"/>
        <w:rPr>
          <w:rFonts w:ascii="Times New Roman" w:hAnsi="Times New Roman" w:cs="Times New Roman"/>
          <w:sz w:val="24"/>
          <w:szCs w:val="24"/>
        </w:rPr>
      </w:pPr>
    </w:p>
    <w:p w:rsidR="00B12EF6" w:rsidRDefault="00B12EF6" w:rsidP="00B12EF6">
      <w:pPr>
        <w:spacing w:line="240" w:lineRule="auto"/>
        <w:rPr>
          <w:rFonts w:ascii="Times New Roman" w:hAnsi="Times New Roman" w:cs="Times New Roman"/>
          <w:sz w:val="24"/>
          <w:szCs w:val="24"/>
        </w:rPr>
      </w:pPr>
    </w:p>
    <w:p w:rsidR="00B12EF6" w:rsidRDefault="00B12EF6" w:rsidP="00B12EF6">
      <w:pPr>
        <w:spacing w:line="240" w:lineRule="auto"/>
        <w:rPr>
          <w:rFonts w:ascii="Times New Roman" w:hAnsi="Times New Roman" w:cs="Times New Roman"/>
          <w:sz w:val="24"/>
          <w:szCs w:val="24"/>
        </w:rPr>
      </w:pPr>
      <w:r>
        <w:rPr>
          <w:rFonts w:ascii="Times New Roman" w:hAnsi="Times New Roman" w:cs="Times New Roman"/>
          <w:sz w:val="24"/>
          <w:szCs w:val="24"/>
        </w:rPr>
        <w:t xml:space="preserve">TRIANGLE LIMITED </w:t>
      </w:r>
    </w:p>
    <w:p w:rsidR="00B12EF6" w:rsidRDefault="00B12EF6" w:rsidP="00B12EF6">
      <w:pPr>
        <w:spacing w:line="240" w:lineRule="auto"/>
        <w:rPr>
          <w:rFonts w:ascii="Times New Roman" w:hAnsi="Times New Roman" w:cs="Times New Roman"/>
          <w:sz w:val="24"/>
          <w:szCs w:val="24"/>
        </w:rPr>
      </w:pPr>
      <w:r>
        <w:rPr>
          <w:rFonts w:ascii="Times New Roman" w:hAnsi="Times New Roman" w:cs="Times New Roman"/>
          <w:sz w:val="24"/>
          <w:szCs w:val="24"/>
        </w:rPr>
        <w:t>and</w:t>
      </w:r>
    </w:p>
    <w:p w:rsidR="00B12EF6" w:rsidRDefault="00B12EF6" w:rsidP="00B12EF6">
      <w:pPr>
        <w:spacing w:line="240" w:lineRule="auto"/>
        <w:rPr>
          <w:rFonts w:ascii="Times New Roman" w:hAnsi="Times New Roman" w:cs="Times New Roman"/>
          <w:sz w:val="24"/>
          <w:szCs w:val="24"/>
        </w:rPr>
      </w:pPr>
      <w:r>
        <w:rPr>
          <w:rFonts w:ascii="Times New Roman" w:hAnsi="Times New Roman" w:cs="Times New Roman"/>
          <w:sz w:val="24"/>
          <w:szCs w:val="24"/>
        </w:rPr>
        <w:t>HIPPO VALLEY ESTATES LIMITED</w:t>
      </w:r>
    </w:p>
    <w:p w:rsidR="00B12EF6" w:rsidRDefault="00B12EF6" w:rsidP="00B12EF6">
      <w:pPr>
        <w:spacing w:line="240" w:lineRule="auto"/>
        <w:rPr>
          <w:rFonts w:ascii="Times New Roman" w:hAnsi="Times New Roman" w:cs="Times New Roman"/>
          <w:sz w:val="24"/>
          <w:szCs w:val="24"/>
        </w:rPr>
      </w:pPr>
      <w:r>
        <w:rPr>
          <w:rFonts w:ascii="Times New Roman" w:hAnsi="Times New Roman" w:cs="Times New Roman"/>
          <w:sz w:val="24"/>
          <w:szCs w:val="24"/>
        </w:rPr>
        <w:t>vs</w:t>
      </w:r>
    </w:p>
    <w:p w:rsidR="00884B52" w:rsidRDefault="00884B52" w:rsidP="00B12EF6">
      <w:pPr>
        <w:spacing w:line="240" w:lineRule="auto"/>
        <w:rPr>
          <w:rFonts w:ascii="Times New Roman" w:hAnsi="Times New Roman" w:cs="Times New Roman"/>
          <w:sz w:val="24"/>
          <w:szCs w:val="24"/>
        </w:rPr>
      </w:pPr>
      <w:r>
        <w:rPr>
          <w:rFonts w:ascii="Times New Roman" w:hAnsi="Times New Roman" w:cs="Times New Roman"/>
          <w:sz w:val="24"/>
          <w:szCs w:val="24"/>
        </w:rPr>
        <w:t>ZIMBABWE SUGAR MILLING INDUSTRY WORKERS UNION (ZSMIWU)</w:t>
      </w:r>
    </w:p>
    <w:p w:rsidR="00884B52" w:rsidRDefault="00884B52" w:rsidP="00B12EF6">
      <w:pPr>
        <w:spacing w:line="240" w:lineRule="auto"/>
        <w:rPr>
          <w:rFonts w:ascii="Times New Roman" w:hAnsi="Times New Roman" w:cs="Times New Roman"/>
          <w:sz w:val="24"/>
          <w:szCs w:val="24"/>
        </w:rPr>
      </w:pPr>
      <w:r>
        <w:rPr>
          <w:rFonts w:ascii="Times New Roman" w:hAnsi="Times New Roman" w:cs="Times New Roman"/>
          <w:sz w:val="24"/>
          <w:szCs w:val="24"/>
        </w:rPr>
        <w:t>GODFREY KATERERE</w:t>
      </w:r>
    </w:p>
    <w:p w:rsidR="00884B52" w:rsidRDefault="00884B52" w:rsidP="00B12EF6">
      <w:pPr>
        <w:spacing w:line="240" w:lineRule="auto"/>
        <w:rPr>
          <w:rFonts w:ascii="Times New Roman" w:hAnsi="Times New Roman" w:cs="Times New Roman"/>
          <w:sz w:val="24"/>
          <w:szCs w:val="24"/>
        </w:rPr>
      </w:pPr>
      <w:r>
        <w:rPr>
          <w:rFonts w:ascii="Times New Roman" w:hAnsi="Times New Roman" w:cs="Times New Roman"/>
          <w:sz w:val="24"/>
          <w:szCs w:val="24"/>
        </w:rPr>
        <w:t>BRAW</w:t>
      </w:r>
      <w:r w:rsidR="00E74ECE">
        <w:rPr>
          <w:rFonts w:ascii="Times New Roman" w:hAnsi="Times New Roman" w:cs="Times New Roman"/>
          <w:sz w:val="24"/>
          <w:szCs w:val="24"/>
        </w:rPr>
        <w:t>L</w:t>
      </w:r>
      <w:r>
        <w:rPr>
          <w:rFonts w:ascii="Times New Roman" w:hAnsi="Times New Roman" w:cs="Times New Roman"/>
          <w:sz w:val="24"/>
          <w:szCs w:val="24"/>
        </w:rPr>
        <w:t xml:space="preserve"> CHIKANDIWA</w:t>
      </w:r>
    </w:p>
    <w:p w:rsidR="00884B52" w:rsidRDefault="00884B52" w:rsidP="00B12EF6">
      <w:pPr>
        <w:spacing w:line="240" w:lineRule="auto"/>
        <w:rPr>
          <w:rFonts w:ascii="Times New Roman" w:hAnsi="Times New Roman" w:cs="Times New Roman"/>
          <w:sz w:val="24"/>
          <w:szCs w:val="24"/>
        </w:rPr>
      </w:pPr>
      <w:r>
        <w:rPr>
          <w:rFonts w:ascii="Times New Roman" w:hAnsi="Times New Roman" w:cs="Times New Roman"/>
          <w:sz w:val="24"/>
          <w:szCs w:val="24"/>
        </w:rPr>
        <w:t>TAVONGA VANDIRA</w:t>
      </w:r>
      <w:r w:rsidR="00E74ECE">
        <w:rPr>
          <w:rFonts w:ascii="Times New Roman" w:hAnsi="Times New Roman" w:cs="Times New Roman"/>
          <w:sz w:val="24"/>
          <w:szCs w:val="24"/>
        </w:rPr>
        <w:t>I</w:t>
      </w:r>
    </w:p>
    <w:p w:rsidR="00884B52" w:rsidRDefault="00884B52" w:rsidP="00B12EF6">
      <w:pPr>
        <w:spacing w:line="240" w:lineRule="auto"/>
        <w:rPr>
          <w:rFonts w:ascii="Times New Roman" w:hAnsi="Times New Roman" w:cs="Times New Roman"/>
          <w:sz w:val="24"/>
          <w:szCs w:val="24"/>
        </w:rPr>
      </w:pPr>
      <w:r>
        <w:rPr>
          <w:rFonts w:ascii="Times New Roman" w:hAnsi="Times New Roman" w:cs="Times New Roman"/>
          <w:sz w:val="24"/>
          <w:szCs w:val="24"/>
        </w:rPr>
        <w:t>LUCIA CHIRILELE</w:t>
      </w:r>
    </w:p>
    <w:p w:rsidR="00884B52" w:rsidRDefault="00884B52" w:rsidP="00B12EF6">
      <w:pPr>
        <w:spacing w:line="240" w:lineRule="auto"/>
        <w:rPr>
          <w:rFonts w:ascii="Times New Roman" w:hAnsi="Times New Roman" w:cs="Times New Roman"/>
          <w:sz w:val="24"/>
          <w:szCs w:val="24"/>
        </w:rPr>
      </w:pPr>
      <w:r>
        <w:rPr>
          <w:rFonts w:ascii="Times New Roman" w:hAnsi="Times New Roman" w:cs="Times New Roman"/>
          <w:sz w:val="24"/>
          <w:szCs w:val="24"/>
        </w:rPr>
        <w:t>NOKHUTULA DUBE</w:t>
      </w:r>
    </w:p>
    <w:p w:rsidR="00884B52" w:rsidRDefault="00884B52" w:rsidP="00B12EF6">
      <w:pPr>
        <w:spacing w:line="240" w:lineRule="auto"/>
        <w:rPr>
          <w:rFonts w:ascii="Times New Roman" w:hAnsi="Times New Roman" w:cs="Times New Roman"/>
          <w:sz w:val="24"/>
          <w:szCs w:val="24"/>
        </w:rPr>
      </w:pPr>
      <w:r>
        <w:rPr>
          <w:rFonts w:ascii="Times New Roman" w:hAnsi="Times New Roman" w:cs="Times New Roman"/>
          <w:sz w:val="24"/>
          <w:szCs w:val="24"/>
        </w:rPr>
        <w:t>FASTER SOPPER GONO</w:t>
      </w:r>
    </w:p>
    <w:p w:rsidR="00884B52" w:rsidRDefault="00884B52" w:rsidP="00B12EF6">
      <w:pPr>
        <w:spacing w:line="240" w:lineRule="auto"/>
        <w:rPr>
          <w:rFonts w:ascii="Times New Roman" w:hAnsi="Times New Roman" w:cs="Times New Roman"/>
          <w:sz w:val="24"/>
          <w:szCs w:val="24"/>
        </w:rPr>
      </w:pPr>
      <w:r>
        <w:rPr>
          <w:rFonts w:ascii="Times New Roman" w:hAnsi="Times New Roman" w:cs="Times New Roman"/>
          <w:sz w:val="24"/>
          <w:szCs w:val="24"/>
        </w:rPr>
        <w:t>BERRINGTON ZVANYANYA</w:t>
      </w:r>
    </w:p>
    <w:p w:rsidR="00884B52" w:rsidRDefault="00884B52" w:rsidP="00B12EF6">
      <w:pPr>
        <w:spacing w:line="240" w:lineRule="auto"/>
        <w:rPr>
          <w:rFonts w:ascii="Times New Roman" w:hAnsi="Times New Roman" w:cs="Times New Roman"/>
          <w:sz w:val="24"/>
          <w:szCs w:val="24"/>
        </w:rPr>
      </w:pPr>
      <w:r>
        <w:rPr>
          <w:rFonts w:ascii="Times New Roman" w:hAnsi="Times New Roman" w:cs="Times New Roman"/>
          <w:sz w:val="24"/>
          <w:szCs w:val="24"/>
        </w:rPr>
        <w:t>SAMUEL JINJIKA</w:t>
      </w:r>
    </w:p>
    <w:p w:rsidR="00884B52" w:rsidRDefault="00884B52" w:rsidP="00B12EF6">
      <w:pPr>
        <w:spacing w:line="240" w:lineRule="auto"/>
        <w:rPr>
          <w:rFonts w:ascii="Times New Roman" w:hAnsi="Times New Roman" w:cs="Times New Roman"/>
          <w:sz w:val="24"/>
          <w:szCs w:val="24"/>
        </w:rPr>
      </w:pPr>
      <w:r>
        <w:rPr>
          <w:rFonts w:ascii="Times New Roman" w:hAnsi="Times New Roman" w:cs="Times New Roman"/>
          <w:sz w:val="24"/>
          <w:szCs w:val="24"/>
        </w:rPr>
        <w:t>P. CHIKAMI</w:t>
      </w:r>
    </w:p>
    <w:p w:rsidR="00884B52" w:rsidRDefault="00884B52" w:rsidP="00B12EF6">
      <w:pPr>
        <w:spacing w:line="240" w:lineRule="auto"/>
        <w:rPr>
          <w:rFonts w:ascii="Times New Roman" w:hAnsi="Times New Roman" w:cs="Times New Roman"/>
          <w:sz w:val="24"/>
          <w:szCs w:val="24"/>
        </w:rPr>
      </w:pPr>
      <w:r>
        <w:rPr>
          <w:rFonts w:ascii="Times New Roman" w:hAnsi="Times New Roman" w:cs="Times New Roman"/>
          <w:sz w:val="24"/>
          <w:szCs w:val="24"/>
        </w:rPr>
        <w:t>Z. MANARA</w:t>
      </w:r>
    </w:p>
    <w:p w:rsidR="00884B52" w:rsidRDefault="00884B52" w:rsidP="00884B52">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SIBANDA</w:t>
      </w:r>
    </w:p>
    <w:p w:rsidR="00884B52" w:rsidRDefault="00884B52" w:rsidP="00884B52">
      <w:pPr>
        <w:spacing w:line="240" w:lineRule="auto"/>
        <w:rPr>
          <w:rFonts w:ascii="Times New Roman" w:hAnsi="Times New Roman" w:cs="Times New Roman"/>
          <w:sz w:val="24"/>
          <w:szCs w:val="24"/>
        </w:rPr>
      </w:pPr>
      <w:r>
        <w:rPr>
          <w:rFonts w:ascii="Times New Roman" w:hAnsi="Times New Roman" w:cs="Times New Roman"/>
          <w:sz w:val="24"/>
          <w:szCs w:val="24"/>
        </w:rPr>
        <w:t>J. GWANYANYA</w:t>
      </w:r>
    </w:p>
    <w:p w:rsidR="00884B52" w:rsidRDefault="00884B52" w:rsidP="00884B52">
      <w:pPr>
        <w:spacing w:line="240" w:lineRule="auto"/>
        <w:rPr>
          <w:rFonts w:ascii="Times New Roman" w:hAnsi="Times New Roman" w:cs="Times New Roman"/>
          <w:sz w:val="24"/>
          <w:szCs w:val="24"/>
        </w:rPr>
      </w:pPr>
      <w:r>
        <w:rPr>
          <w:rFonts w:ascii="Times New Roman" w:hAnsi="Times New Roman" w:cs="Times New Roman"/>
          <w:sz w:val="24"/>
          <w:szCs w:val="24"/>
        </w:rPr>
        <w:t xml:space="preserve">ADMORE HWARARE </w:t>
      </w:r>
    </w:p>
    <w:p w:rsidR="00884B52" w:rsidRDefault="00884B52" w:rsidP="00884B52">
      <w:pPr>
        <w:spacing w:line="240" w:lineRule="auto"/>
        <w:rPr>
          <w:rFonts w:ascii="Times New Roman" w:hAnsi="Times New Roman" w:cs="Times New Roman"/>
          <w:sz w:val="24"/>
          <w:szCs w:val="24"/>
        </w:rPr>
      </w:pPr>
      <w:r>
        <w:rPr>
          <w:rFonts w:ascii="Times New Roman" w:hAnsi="Times New Roman" w:cs="Times New Roman"/>
          <w:sz w:val="24"/>
          <w:szCs w:val="24"/>
        </w:rPr>
        <w:t>ZIMBABWE FEDERATION OF TRADE UNIONS</w:t>
      </w:r>
    </w:p>
    <w:p w:rsidR="00884B52" w:rsidRPr="00884B52" w:rsidRDefault="00884B52" w:rsidP="00884B52">
      <w:pPr>
        <w:spacing w:line="240" w:lineRule="auto"/>
        <w:rPr>
          <w:rFonts w:ascii="Times New Roman" w:hAnsi="Times New Roman" w:cs="Times New Roman"/>
          <w:sz w:val="24"/>
          <w:szCs w:val="24"/>
        </w:rPr>
      </w:pPr>
      <w:r>
        <w:rPr>
          <w:rFonts w:ascii="Times New Roman" w:hAnsi="Times New Roman" w:cs="Times New Roman"/>
          <w:sz w:val="24"/>
          <w:szCs w:val="24"/>
        </w:rPr>
        <w:t>MINISTER OF PUBLIC SERVICE, LABOUR &amp; SOCIAL WELFARE</w:t>
      </w:r>
    </w:p>
    <w:p w:rsidR="00884B52" w:rsidRPr="00884B52" w:rsidRDefault="00884B52" w:rsidP="00884B52">
      <w:pPr>
        <w:pStyle w:val="ListParagraph"/>
        <w:spacing w:line="240" w:lineRule="auto"/>
        <w:ind w:left="360"/>
        <w:rPr>
          <w:rFonts w:ascii="Times New Roman" w:hAnsi="Times New Roman" w:cs="Times New Roman"/>
          <w:sz w:val="24"/>
          <w:szCs w:val="24"/>
        </w:rPr>
      </w:pPr>
    </w:p>
    <w:p w:rsidR="00B12EF6" w:rsidRDefault="00B12EF6" w:rsidP="00B12EF6">
      <w:pPr>
        <w:spacing w:line="240" w:lineRule="auto"/>
        <w:rPr>
          <w:rFonts w:ascii="Times New Roman" w:hAnsi="Times New Roman" w:cs="Times New Roman"/>
          <w:sz w:val="24"/>
          <w:szCs w:val="24"/>
        </w:rPr>
      </w:pPr>
    </w:p>
    <w:p w:rsidR="00B12EF6" w:rsidRDefault="00B12EF6" w:rsidP="00B12EF6">
      <w:pPr>
        <w:spacing w:line="240" w:lineRule="auto"/>
        <w:rPr>
          <w:rFonts w:ascii="Times New Roman" w:hAnsi="Times New Roman" w:cs="Times New Roman"/>
          <w:sz w:val="24"/>
          <w:szCs w:val="24"/>
        </w:rPr>
      </w:pPr>
    </w:p>
    <w:p w:rsidR="00B12EF6" w:rsidRDefault="00B12EF6" w:rsidP="00B12EF6">
      <w:pPr>
        <w:pStyle w:val="NoSpacing"/>
        <w:rPr>
          <w:rFonts w:ascii="Times New Roman" w:hAnsi="Times New Roman" w:cs="Times New Roman"/>
          <w:sz w:val="24"/>
          <w:szCs w:val="24"/>
        </w:rPr>
      </w:pPr>
      <w:r>
        <w:rPr>
          <w:rFonts w:ascii="Times New Roman" w:hAnsi="Times New Roman" w:cs="Times New Roman"/>
          <w:sz w:val="24"/>
          <w:szCs w:val="24"/>
        </w:rPr>
        <w:lastRenderedPageBreak/>
        <w:t>HIGH COURT OF ZIMBABWE</w:t>
      </w:r>
    </w:p>
    <w:p w:rsidR="00B12EF6" w:rsidRDefault="00B12EF6" w:rsidP="00B12EF6">
      <w:pPr>
        <w:pStyle w:val="NoSpacing"/>
        <w:rPr>
          <w:rFonts w:ascii="Times New Roman" w:hAnsi="Times New Roman" w:cs="Times New Roman"/>
          <w:sz w:val="24"/>
          <w:szCs w:val="24"/>
        </w:rPr>
      </w:pPr>
      <w:r>
        <w:rPr>
          <w:rFonts w:ascii="Times New Roman" w:hAnsi="Times New Roman" w:cs="Times New Roman"/>
          <w:sz w:val="24"/>
          <w:szCs w:val="24"/>
        </w:rPr>
        <w:t>WAMAMBO J</w:t>
      </w:r>
    </w:p>
    <w:p w:rsidR="00B12EF6" w:rsidRDefault="00B12EF6" w:rsidP="00B12EF6">
      <w:pPr>
        <w:pStyle w:val="NoSpacing"/>
        <w:rPr>
          <w:rFonts w:ascii="Times New Roman" w:hAnsi="Times New Roman" w:cs="Times New Roman"/>
          <w:sz w:val="24"/>
          <w:szCs w:val="24"/>
        </w:rPr>
      </w:pPr>
      <w:r>
        <w:rPr>
          <w:rFonts w:ascii="Times New Roman" w:hAnsi="Times New Roman" w:cs="Times New Roman"/>
          <w:sz w:val="24"/>
          <w:szCs w:val="24"/>
        </w:rPr>
        <w:t xml:space="preserve">MASVINGO, </w:t>
      </w:r>
      <w:r w:rsidR="00884B52">
        <w:rPr>
          <w:rFonts w:ascii="Times New Roman" w:hAnsi="Times New Roman" w:cs="Times New Roman"/>
          <w:sz w:val="24"/>
          <w:szCs w:val="24"/>
        </w:rPr>
        <w:t>3</w:t>
      </w:r>
      <w:r w:rsidR="00884B52" w:rsidRPr="00884B52">
        <w:rPr>
          <w:rFonts w:ascii="Times New Roman" w:hAnsi="Times New Roman" w:cs="Times New Roman"/>
          <w:sz w:val="24"/>
          <w:szCs w:val="24"/>
          <w:vertAlign w:val="superscript"/>
        </w:rPr>
        <w:t>RD</w:t>
      </w:r>
      <w:r w:rsidR="00884B52">
        <w:rPr>
          <w:rFonts w:ascii="Times New Roman" w:hAnsi="Times New Roman" w:cs="Times New Roman"/>
          <w:sz w:val="24"/>
          <w:szCs w:val="24"/>
        </w:rPr>
        <w:t xml:space="preserve"> </w:t>
      </w:r>
      <w:r>
        <w:rPr>
          <w:rFonts w:ascii="Times New Roman" w:hAnsi="Times New Roman" w:cs="Times New Roman"/>
          <w:sz w:val="24"/>
          <w:szCs w:val="24"/>
          <w:vertAlign w:val="superscript"/>
        </w:rPr>
        <w:t xml:space="preserve"> </w:t>
      </w:r>
      <w:r>
        <w:rPr>
          <w:rFonts w:ascii="Times New Roman" w:hAnsi="Times New Roman" w:cs="Times New Roman"/>
          <w:sz w:val="24"/>
          <w:szCs w:val="24"/>
        </w:rPr>
        <w:t>&amp; 16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2019</w:t>
      </w:r>
    </w:p>
    <w:p w:rsidR="00B12EF6" w:rsidRDefault="00B12EF6" w:rsidP="00B12EF6">
      <w:pPr>
        <w:pStyle w:val="NoSpacing"/>
        <w:rPr>
          <w:rFonts w:ascii="Times New Roman" w:hAnsi="Times New Roman" w:cs="Times New Roman"/>
          <w:sz w:val="24"/>
          <w:szCs w:val="24"/>
        </w:rPr>
      </w:pPr>
    </w:p>
    <w:p w:rsidR="00B12EF6" w:rsidRDefault="00B12EF6" w:rsidP="00B12EF6">
      <w:pPr>
        <w:pStyle w:val="NoSpacing"/>
        <w:rPr>
          <w:rFonts w:ascii="Times New Roman" w:hAnsi="Times New Roman" w:cs="Times New Roman"/>
          <w:sz w:val="24"/>
          <w:szCs w:val="24"/>
        </w:rPr>
      </w:pPr>
    </w:p>
    <w:p w:rsidR="00B12EF6" w:rsidRDefault="00B12EF6" w:rsidP="00B12EF6">
      <w:pPr>
        <w:pStyle w:val="NoSpacing"/>
        <w:rPr>
          <w:rFonts w:ascii="Times New Roman" w:hAnsi="Times New Roman" w:cs="Times New Roman"/>
          <w:sz w:val="24"/>
          <w:szCs w:val="24"/>
        </w:rPr>
      </w:pPr>
    </w:p>
    <w:p w:rsidR="00B12EF6" w:rsidRDefault="00884B52" w:rsidP="00B12EF6">
      <w:pPr>
        <w:rPr>
          <w:rFonts w:ascii="Times New Roman" w:hAnsi="Times New Roman" w:cs="Times New Roman"/>
          <w:b/>
          <w:sz w:val="24"/>
          <w:szCs w:val="24"/>
        </w:rPr>
      </w:pPr>
      <w:r>
        <w:rPr>
          <w:rFonts w:ascii="Times New Roman" w:hAnsi="Times New Roman" w:cs="Times New Roman"/>
          <w:b/>
          <w:sz w:val="24"/>
          <w:szCs w:val="24"/>
        </w:rPr>
        <w:t>URGENT CHAMBER APPLICATION</w:t>
      </w:r>
    </w:p>
    <w:p w:rsidR="00884B52" w:rsidRDefault="00884B52" w:rsidP="00B12EF6">
      <w:pPr>
        <w:rPr>
          <w:rFonts w:ascii="Times New Roman" w:hAnsi="Times New Roman" w:cs="Times New Roman"/>
          <w:b/>
          <w:sz w:val="24"/>
          <w:szCs w:val="24"/>
        </w:rPr>
      </w:pPr>
    </w:p>
    <w:p w:rsidR="00B12EF6" w:rsidRDefault="00884B52" w:rsidP="00B12EF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 Rutanhira </w:t>
      </w:r>
      <w:r w:rsidR="00B12EF6">
        <w:rPr>
          <w:rFonts w:ascii="Times New Roman" w:hAnsi="Times New Roman" w:cs="Times New Roman"/>
          <w:b/>
          <w:sz w:val="24"/>
          <w:szCs w:val="24"/>
        </w:rPr>
        <w:t>for the appl</w:t>
      </w:r>
      <w:r>
        <w:rPr>
          <w:rFonts w:ascii="Times New Roman" w:hAnsi="Times New Roman" w:cs="Times New Roman"/>
          <w:b/>
          <w:sz w:val="24"/>
          <w:szCs w:val="24"/>
        </w:rPr>
        <w:t>ic</w:t>
      </w:r>
      <w:r w:rsidR="00B12EF6">
        <w:rPr>
          <w:rFonts w:ascii="Times New Roman" w:hAnsi="Times New Roman" w:cs="Times New Roman"/>
          <w:b/>
          <w:sz w:val="24"/>
          <w:szCs w:val="24"/>
        </w:rPr>
        <w:t>ant</w:t>
      </w:r>
      <w:r>
        <w:rPr>
          <w:rFonts w:ascii="Times New Roman" w:hAnsi="Times New Roman" w:cs="Times New Roman"/>
          <w:b/>
          <w:sz w:val="24"/>
          <w:szCs w:val="24"/>
        </w:rPr>
        <w:t>s</w:t>
      </w:r>
    </w:p>
    <w:p w:rsidR="00B12EF6" w:rsidRDefault="00884B52" w:rsidP="00B12EF6">
      <w:pPr>
        <w:spacing w:after="0" w:line="240" w:lineRule="auto"/>
        <w:rPr>
          <w:rFonts w:ascii="Times New Roman" w:hAnsi="Times New Roman" w:cs="Times New Roman"/>
          <w:b/>
          <w:sz w:val="24"/>
          <w:szCs w:val="24"/>
        </w:rPr>
      </w:pPr>
      <w:r>
        <w:rPr>
          <w:rFonts w:ascii="Times New Roman" w:hAnsi="Times New Roman" w:cs="Times New Roman"/>
          <w:b/>
          <w:sz w:val="24"/>
          <w:szCs w:val="24"/>
        </w:rPr>
        <w:t>G. Dzitiro with S.I. Matumbwa</w:t>
      </w:r>
      <w:r w:rsidR="00B12EF6">
        <w:rPr>
          <w:rFonts w:ascii="Times New Roman" w:hAnsi="Times New Roman" w:cs="Times New Roman"/>
          <w:b/>
          <w:sz w:val="24"/>
          <w:szCs w:val="24"/>
        </w:rPr>
        <w:t xml:space="preserve"> for the </w:t>
      </w:r>
      <w:r>
        <w:rPr>
          <w:rFonts w:ascii="Times New Roman" w:hAnsi="Times New Roman" w:cs="Times New Roman"/>
          <w:b/>
          <w:sz w:val="24"/>
          <w:szCs w:val="24"/>
        </w:rPr>
        <w:t>1</w:t>
      </w:r>
      <w:r w:rsidRPr="00884B52">
        <w:rPr>
          <w:rFonts w:ascii="Times New Roman" w:hAnsi="Times New Roman" w:cs="Times New Roman"/>
          <w:b/>
          <w:sz w:val="24"/>
          <w:szCs w:val="24"/>
          <w:vertAlign w:val="superscript"/>
        </w:rPr>
        <w:t>st</w:t>
      </w:r>
      <w:r>
        <w:rPr>
          <w:rFonts w:ascii="Times New Roman" w:hAnsi="Times New Roman" w:cs="Times New Roman"/>
          <w:b/>
          <w:sz w:val="24"/>
          <w:szCs w:val="24"/>
        </w:rPr>
        <w:t xml:space="preserve"> to 7</w:t>
      </w:r>
      <w:r w:rsidRPr="00884B52">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00B12EF6">
        <w:rPr>
          <w:rFonts w:ascii="Times New Roman" w:hAnsi="Times New Roman" w:cs="Times New Roman"/>
          <w:b/>
          <w:sz w:val="24"/>
          <w:szCs w:val="24"/>
        </w:rPr>
        <w:t>respondent</w:t>
      </w:r>
      <w:r>
        <w:rPr>
          <w:rFonts w:ascii="Times New Roman" w:hAnsi="Times New Roman" w:cs="Times New Roman"/>
          <w:b/>
          <w:sz w:val="24"/>
          <w:szCs w:val="24"/>
        </w:rPr>
        <w:t>s</w:t>
      </w:r>
    </w:p>
    <w:p w:rsidR="00884B52" w:rsidRDefault="00884B52" w:rsidP="00B12EF6">
      <w:pPr>
        <w:spacing w:after="0" w:line="240" w:lineRule="auto"/>
        <w:rPr>
          <w:rFonts w:ascii="Times New Roman" w:hAnsi="Times New Roman" w:cs="Times New Roman"/>
          <w:b/>
          <w:sz w:val="24"/>
          <w:szCs w:val="24"/>
        </w:rPr>
      </w:pPr>
      <w:r>
        <w:rPr>
          <w:rFonts w:ascii="Times New Roman" w:hAnsi="Times New Roman" w:cs="Times New Roman"/>
          <w:b/>
          <w:sz w:val="24"/>
          <w:szCs w:val="24"/>
        </w:rPr>
        <w:t>C. Ndlovu for the 8</w:t>
      </w:r>
      <w:r w:rsidRPr="00884B52">
        <w:rPr>
          <w:rFonts w:ascii="Times New Roman" w:hAnsi="Times New Roman" w:cs="Times New Roman"/>
          <w:b/>
          <w:sz w:val="24"/>
          <w:szCs w:val="24"/>
          <w:vertAlign w:val="superscript"/>
        </w:rPr>
        <w:t>th</w:t>
      </w:r>
      <w:r>
        <w:rPr>
          <w:rFonts w:ascii="Times New Roman" w:hAnsi="Times New Roman" w:cs="Times New Roman"/>
          <w:b/>
          <w:sz w:val="24"/>
          <w:szCs w:val="24"/>
        </w:rPr>
        <w:t xml:space="preserve"> to 14</w:t>
      </w:r>
      <w:r w:rsidRPr="00884B52">
        <w:rPr>
          <w:rFonts w:ascii="Times New Roman" w:hAnsi="Times New Roman" w:cs="Times New Roman"/>
          <w:b/>
          <w:sz w:val="24"/>
          <w:szCs w:val="24"/>
          <w:vertAlign w:val="superscript"/>
        </w:rPr>
        <w:t>th</w:t>
      </w:r>
      <w:r>
        <w:rPr>
          <w:rFonts w:ascii="Times New Roman" w:hAnsi="Times New Roman" w:cs="Times New Roman"/>
          <w:b/>
          <w:sz w:val="24"/>
          <w:szCs w:val="24"/>
        </w:rPr>
        <w:t xml:space="preserve"> respondents</w:t>
      </w:r>
    </w:p>
    <w:p w:rsidR="00B12EF6" w:rsidRDefault="00B12EF6" w:rsidP="00B12EF6">
      <w:pPr>
        <w:spacing w:after="0" w:line="240" w:lineRule="auto"/>
        <w:rPr>
          <w:rFonts w:ascii="Times New Roman" w:hAnsi="Times New Roman" w:cs="Times New Roman"/>
          <w:b/>
          <w:sz w:val="24"/>
          <w:szCs w:val="24"/>
        </w:rPr>
      </w:pPr>
    </w:p>
    <w:p w:rsidR="00B12EF6" w:rsidRDefault="00B12EF6" w:rsidP="00B12EF6">
      <w:pPr>
        <w:rPr>
          <w:rFonts w:ascii="Times New Roman" w:hAnsi="Times New Roman" w:cs="Times New Roman"/>
          <w:b/>
          <w:sz w:val="24"/>
          <w:szCs w:val="24"/>
        </w:rPr>
      </w:pPr>
    </w:p>
    <w:p w:rsidR="00AD45DC" w:rsidRDefault="00884B52" w:rsidP="00871F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WA</w:t>
      </w:r>
      <w:r w:rsidR="00B12EF6">
        <w:rPr>
          <w:rFonts w:ascii="Times New Roman" w:hAnsi="Times New Roman" w:cs="Times New Roman"/>
          <w:sz w:val="24"/>
          <w:szCs w:val="24"/>
        </w:rPr>
        <w:t>MA</w:t>
      </w:r>
      <w:r>
        <w:rPr>
          <w:rFonts w:ascii="Times New Roman" w:hAnsi="Times New Roman" w:cs="Times New Roman"/>
          <w:sz w:val="24"/>
          <w:szCs w:val="24"/>
        </w:rPr>
        <w:t>MBO</w:t>
      </w:r>
      <w:r w:rsidR="00B12EF6">
        <w:rPr>
          <w:rFonts w:ascii="Times New Roman" w:hAnsi="Times New Roman" w:cs="Times New Roman"/>
          <w:sz w:val="24"/>
          <w:szCs w:val="24"/>
        </w:rPr>
        <w:t xml:space="preserve"> J:  </w:t>
      </w:r>
      <w:r w:rsidR="00B12EF6">
        <w:rPr>
          <w:rFonts w:ascii="Times New Roman" w:hAnsi="Times New Roman" w:cs="Times New Roman"/>
          <w:sz w:val="24"/>
          <w:szCs w:val="24"/>
        </w:rPr>
        <w:tab/>
        <w:t xml:space="preserve">The </w:t>
      </w:r>
      <w:r w:rsidR="00972244">
        <w:rPr>
          <w:rFonts w:ascii="Times New Roman" w:hAnsi="Times New Roman" w:cs="Times New Roman"/>
          <w:sz w:val="24"/>
          <w:szCs w:val="24"/>
        </w:rPr>
        <w:t>applicants filed an Urgent Chamber Application on 26</w:t>
      </w:r>
      <w:r w:rsidR="00972244" w:rsidRPr="00972244">
        <w:rPr>
          <w:rFonts w:ascii="Times New Roman" w:hAnsi="Times New Roman" w:cs="Times New Roman"/>
          <w:sz w:val="24"/>
          <w:szCs w:val="24"/>
          <w:vertAlign w:val="superscript"/>
        </w:rPr>
        <w:t>th</w:t>
      </w:r>
      <w:r w:rsidR="00972244">
        <w:rPr>
          <w:rFonts w:ascii="Times New Roman" w:hAnsi="Times New Roman" w:cs="Times New Roman"/>
          <w:sz w:val="24"/>
          <w:szCs w:val="24"/>
        </w:rPr>
        <w:t xml:space="preserve"> September</w:t>
      </w:r>
      <w:r w:rsidR="00871FD4">
        <w:rPr>
          <w:rFonts w:ascii="Times New Roman" w:hAnsi="Times New Roman" w:cs="Times New Roman"/>
          <w:sz w:val="24"/>
          <w:szCs w:val="24"/>
        </w:rPr>
        <w:t>, 2019. The first to seventh respondents filed opposing papers on the date of the hearing The 8</w:t>
      </w:r>
      <w:r w:rsidR="00871FD4" w:rsidRPr="00871FD4">
        <w:rPr>
          <w:rFonts w:ascii="Times New Roman" w:hAnsi="Times New Roman" w:cs="Times New Roman"/>
          <w:sz w:val="24"/>
          <w:szCs w:val="24"/>
          <w:vertAlign w:val="superscript"/>
        </w:rPr>
        <w:t>th</w:t>
      </w:r>
      <w:r w:rsidR="00871FD4">
        <w:rPr>
          <w:rFonts w:ascii="Times New Roman" w:hAnsi="Times New Roman" w:cs="Times New Roman"/>
          <w:sz w:val="24"/>
          <w:szCs w:val="24"/>
        </w:rPr>
        <w:t xml:space="preserve"> to 14</w:t>
      </w:r>
      <w:r w:rsidR="00871FD4" w:rsidRPr="00871FD4">
        <w:rPr>
          <w:rFonts w:ascii="Times New Roman" w:hAnsi="Times New Roman" w:cs="Times New Roman"/>
          <w:sz w:val="24"/>
          <w:szCs w:val="24"/>
          <w:vertAlign w:val="superscript"/>
        </w:rPr>
        <w:t>th</w:t>
      </w:r>
      <w:r w:rsidR="00871FD4">
        <w:rPr>
          <w:rFonts w:ascii="Times New Roman" w:hAnsi="Times New Roman" w:cs="Times New Roman"/>
          <w:sz w:val="24"/>
          <w:szCs w:val="24"/>
        </w:rPr>
        <w:t xml:space="preserve"> respondents did not file any papers and their position is that they do not oppose the application, if the terms thereof are broadened to encapsulate their interests. </w:t>
      </w:r>
      <w:r w:rsidR="00871FD4" w:rsidRPr="00871FD4">
        <w:rPr>
          <w:rFonts w:ascii="Times New Roman" w:hAnsi="Times New Roman" w:cs="Times New Roman"/>
          <w:i/>
          <w:sz w:val="24"/>
          <w:szCs w:val="24"/>
        </w:rPr>
        <w:t>Mr K. Shamuyarira</w:t>
      </w:r>
      <w:r w:rsidR="00972244" w:rsidRPr="00871FD4">
        <w:rPr>
          <w:rFonts w:ascii="Times New Roman" w:hAnsi="Times New Roman" w:cs="Times New Roman"/>
          <w:i/>
          <w:sz w:val="24"/>
          <w:szCs w:val="24"/>
        </w:rPr>
        <w:t xml:space="preserve"> </w:t>
      </w:r>
      <w:r w:rsidR="00871FD4">
        <w:rPr>
          <w:rFonts w:ascii="Times New Roman" w:hAnsi="Times New Roman" w:cs="Times New Roman"/>
          <w:sz w:val="24"/>
          <w:szCs w:val="24"/>
        </w:rPr>
        <w:t>a trade unionist representing the 15</w:t>
      </w:r>
      <w:r w:rsidR="00871FD4" w:rsidRPr="00871FD4">
        <w:rPr>
          <w:rFonts w:ascii="Times New Roman" w:hAnsi="Times New Roman" w:cs="Times New Roman"/>
          <w:sz w:val="24"/>
          <w:szCs w:val="24"/>
          <w:vertAlign w:val="superscript"/>
        </w:rPr>
        <w:t>th</w:t>
      </w:r>
      <w:r w:rsidR="00871FD4">
        <w:rPr>
          <w:rFonts w:ascii="Times New Roman" w:hAnsi="Times New Roman" w:cs="Times New Roman"/>
          <w:sz w:val="24"/>
          <w:szCs w:val="24"/>
        </w:rPr>
        <w:t xml:space="preserve"> respondent is opposed to the application. He also did not file opposing papers.</w:t>
      </w:r>
    </w:p>
    <w:p w:rsidR="00871FD4" w:rsidRDefault="00871FD4" w:rsidP="00871F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relief sought was amended at the eleventh hour. The 1</w:t>
      </w:r>
      <w:r w:rsidRPr="00871FD4">
        <w:rPr>
          <w:rFonts w:ascii="Times New Roman" w:hAnsi="Times New Roman" w:cs="Times New Roman"/>
          <w:sz w:val="24"/>
          <w:szCs w:val="24"/>
          <w:vertAlign w:val="superscript"/>
        </w:rPr>
        <w:t>st</w:t>
      </w:r>
      <w:r>
        <w:rPr>
          <w:rFonts w:ascii="Times New Roman" w:hAnsi="Times New Roman" w:cs="Times New Roman"/>
          <w:sz w:val="24"/>
          <w:szCs w:val="24"/>
        </w:rPr>
        <w:t xml:space="preserve"> to 7</w:t>
      </w:r>
      <w:r w:rsidRPr="00871FD4">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opposing papers were predicated upon the original relief sought. The relief that is now sought reads as follows;</w:t>
      </w:r>
    </w:p>
    <w:p w:rsidR="00871FD4" w:rsidRDefault="00871FD4" w:rsidP="00060E3B">
      <w:pPr>
        <w:spacing w:line="360" w:lineRule="auto"/>
        <w:ind w:firstLine="720"/>
        <w:jc w:val="both"/>
        <w:rPr>
          <w:rFonts w:ascii="Times New Roman" w:hAnsi="Times New Roman" w:cs="Times New Roman"/>
          <w:sz w:val="24"/>
          <w:szCs w:val="24"/>
        </w:rPr>
      </w:pPr>
      <w:r w:rsidRPr="00871FD4">
        <w:rPr>
          <w:rFonts w:ascii="Times New Roman" w:hAnsi="Times New Roman" w:cs="Times New Roman"/>
          <w:sz w:val="24"/>
          <w:szCs w:val="24"/>
        </w:rPr>
        <w:t>“1</w:t>
      </w:r>
      <w:r>
        <w:t>.</w:t>
      </w:r>
      <w:r>
        <w:tab/>
      </w:r>
      <w:r>
        <w:rPr>
          <w:rFonts w:ascii="Times New Roman" w:hAnsi="Times New Roman" w:cs="Times New Roman"/>
          <w:sz w:val="24"/>
          <w:szCs w:val="24"/>
        </w:rPr>
        <w:t>INTERIM RELIEF SOUGHT</w:t>
      </w:r>
    </w:p>
    <w:p w:rsidR="00871FD4" w:rsidRDefault="00871FD4" w:rsidP="00173968">
      <w:pPr>
        <w:pStyle w:val="ListParagraph"/>
        <w:numPr>
          <w:ilvl w:val="1"/>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It is ordered that pending the final resolution of this matter either in the court of first instance o</w:t>
      </w:r>
      <w:r w:rsidR="00E74ECE">
        <w:rPr>
          <w:rFonts w:ascii="Times New Roman" w:hAnsi="Times New Roman" w:cs="Times New Roman"/>
          <w:sz w:val="24"/>
          <w:szCs w:val="24"/>
        </w:rPr>
        <w:t>r</w:t>
      </w:r>
      <w:r>
        <w:rPr>
          <w:rFonts w:ascii="Times New Roman" w:hAnsi="Times New Roman" w:cs="Times New Roman"/>
          <w:sz w:val="24"/>
          <w:szCs w:val="24"/>
        </w:rPr>
        <w:t xml:space="preserve"> an appeal,</w:t>
      </w:r>
    </w:p>
    <w:p w:rsidR="00173968" w:rsidRDefault="00173968" w:rsidP="00173968">
      <w:pPr>
        <w:pStyle w:val="ListParagraph"/>
        <w:spacing w:line="240" w:lineRule="auto"/>
        <w:ind w:left="1800"/>
        <w:jc w:val="both"/>
        <w:rPr>
          <w:rFonts w:ascii="Times New Roman" w:hAnsi="Times New Roman" w:cs="Times New Roman"/>
          <w:sz w:val="24"/>
          <w:szCs w:val="24"/>
        </w:rPr>
      </w:pPr>
    </w:p>
    <w:p w:rsidR="00871FD4" w:rsidRDefault="00871FD4" w:rsidP="00173968">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The applicants are to deposit the “Trade Union Dues”</w:t>
      </w:r>
      <w:r w:rsidR="00173968">
        <w:rPr>
          <w:rFonts w:ascii="Times New Roman" w:hAnsi="Times New Roman" w:cs="Times New Roman"/>
          <w:sz w:val="24"/>
          <w:szCs w:val="24"/>
        </w:rPr>
        <w:t xml:space="preserve"> for the Zimbabwe Sugar Milling Industry Workers Union into the Master of the High Court Trust Account until the final resolution of SC 518/19.</w:t>
      </w:r>
    </w:p>
    <w:p w:rsidR="00173968" w:rsidRDefault="00173968" w:rsidP="00173968">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FINAL TERMS OF THE PROVISIONAL ORDER</w:t>
      </w:r>
    </w:p>
    <w:p w:rsidR="00173968" w:rsidRDefault="00173968" w:rsidP="00173968">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b/>
        <w:t>2.1. The interim order is confirmed.</w:t>
      </w:r>
    </w:p>
    <w:p w:rsidR="00173968" w:rsidRDefault="00173968" w:rsidP="0017396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b/>
        <w:t>2.1. The 1</w:t>
      </w:r>
      <w:r w:rsidRPr="00173968">
        <w:rPr>
          <w:rFonts w:ascii="Times New Roman" w:hAnsi="Times New Roman" w:cs="Times New Roman"/>
          <w:sz w:val="24"/>
          <w:szCs w:val="24"/>
          <w:vertAlign w:val="superscript"/>
        </w:rPr>
        <w:t>st</w:t>
      </w:r>
      <w:r>
        <w:rPr>
          <w:rFonts w:ascii="Times New Roman" w:hAnsi="Times New Roman" w:cs="Times New Roman"/>
          <w:sz w:val="24"/>
          <w:szCs w:val="24"/>
        </w:rPr>
        <w:t xml:space="preserve"> to 14</w:t>
      </w:r>
      <w:r w:rsidRPr="00173968">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shall pay costs of suit on an Attorney and client </w:t>
      </w:r>
    </w:p>
    <w:p w:rsidR="00173968" w:rsidRDefault="00173968" w:rsidP="00173968">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scale.”</w:t>
      </w:r>
    </w:p>
    <w:p w:rsidR="00173968" w:rsidRDefault="00173968" w:rsidP="00173968">
      <w:pPr>
        <w:spacing w:after="0" w:line="240" w:lineRule="auto"/>
        <w:jc w:val="both"/>
        <w:rPr>
          <w:rFonts w:ascii="Times New Roman" w:hAnsi="Times New Roman" w:cs="Times New Roman"/>
          <w:sz w:val="24"/>
          <w:szCs w:val="24"/>
        </w:rPr>
      </w:pPr>
    </w:p>
    <w:p w:rsidR="00173968" w:rsidRDefault="00173968" w:rsidP="001739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background of the matter can be traced back to a matter adjudicated upon by MAFUSIRE J in HMA 38</w:t>
      </w:r>
      <w:r w:rsidR="00CA6784">
        <w:rPr>
          <w:rFonts w:ascii="Times New Roman" w:hAnsi="Times New Roman" w:cs="Times New Roman"/>
          <w:sz w:val="24"/>
          <w:szCs w:val="24"/>
        </w:rPr>
        <w:t>/</w:t>
      </w:r>
      <w:r>
        <w:rPr>
          <w:rFonts w:ascii="Times New Roman" w:hAnsi="Times New Roman" w:cs="Times New Roman"/>
          <w:sz w:val="24"/>
          <w:szCs w:val="24"/>
        </w:rPr>
        <w:t xml:space="preserve">19 referred to as </w:t>
      </w:r>
      <w:r w:rsidRPr="00173968">
        <w:rPr>
          <w:rFonts w:ascii="Times New Roman" w:hAnsi="Times New Roman" w:cs="Times New Roman"/>
          <w:i/>
          <w:sz w:val="24"/>
          <w:szCs w:val="24"/>
        </w:rPr>
        <w:t>Zvanyanya and Others</w:t>
      </w:r>
      <w:r>
        <w:rPr>
          <w:rFonts w:ascii="Times New Roman" w:hAnsi="Times New Roman" w:cs="Times New Roman"/>
          <w:sz w:val="24"/>
          <w:szCs w:val="24"/>
        </w:rPr>
        <w:t xml:space="preserve"> v </w:t>
      </w:r>
      <w:r w:rsidRPr="00173968">
        <w:rPr>
          <w:rFonts w:ascii="Times New Roman" w:hAnsi="Times New Roman" w:cs="Times New Roman"/>
          <w:i/>
          <w:sz w:val="24"/>
          <w:szCs w:val="24"/>
        </w:rPr>
        <w:t>ZISMIWU and Others</w:t>
      </w:r>
      <w:r>
        <w:rPr>
          <w:rFonts w:ascii="Times New Roman" w:hAnsi="Times New Roman" w:cs="Times New Roman"/>
          <w:sz w:val="24"/>
          <w:szCs w:val="24"/>
        </w:rPr>
        <w:t>. This matter was heard on 23 May 2019 and 27 June 2019 and the date of written reasons is 28 August, 2019. In HMA 38</w:t>
      </w:r>
      <w:r w:rsidR="00CA6784">
        <w:rPr>
          <w:rFonts w:ascii="Times New Roman" w:hAnsi="Times New Roman" w:cs="Times New Roman"/>
          <w:sz w:val="24"/>
          <w:szCs w:val="24"/>
        </w:rPr>
        <w:t>/</w:t>
      </w:r>
      <w:r>
        <w:rPr>
          <w:rFonts w:ascii="Times New Roman" w:hAnsi="Times New Roman" w:cs="Times New Roman"/>
          <w:sz w:val="24"/>
          <w:szCs w:val="24"/>
        </w:rPr>
        <w:t>19 the applicants therein who are members of a faction of a trade union sought to ha</w:t>
      </w:r>
      <w:r w:rsidR="000966B8">
        <w:rPr>
          <w:rFonts w:ascii="Times New Roman" w:hAnsi="Times New Roman" w:cs="Times New Roman"/>
          <w:sz w:val="24"/>
          <w:szCs w:val="24"/>
        </w:rPr>
        <w:t>v</w:t>
      </w:r>
      <w:r>
        <w:rPr>
          <w:rFonts w:ascii="Times New Roman" w:hAnsi="Times New Roman" w:cs="Times New Roman"/>
          <w:sz w:val="24"/>
          <w:szCs w:val="24"/>
        </w:rPr>
        <w:t>e three respondents (namely 2</w:t>
      </w:r>
      <w:r w:rsidRPr="00173968">
        <w:rPr>
          <w:rFonts w:ascii="Times New Roman" w:hAnsi="Times New Roman" w:cs="Times New Roman"/>
          <w:sz w:val="24"/>
          <w:szCs w:val="24"/>
          <w:vertAlign w:val="superscript"/>
        </w:rPr>
        <w:t>nd</w:t>
      </w:r>
      <w:r>
        <w:rPr>
          <w:rFonts w:ascii="Times New Roman" w:hAnsi="Times New Roman" w:cs="Times New Roman"/>
          <w:sz w:val="24"/>
          <w:szCs w:val="24"/>
        </w:rPr>
        <w:t>, 3</w:t>
      </w:r>
      <w:r w:rsidRPr="00173968">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173968">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to be disqualified from membership of the trade union and fl</w:t>
      </w:r>
      <w:r w:rsidR="00E74ECE">
        <w:rPr>
          <w:rFonts w:ascii="Times New Roman" w:hAnsi="Times New Roman" w:cs="Times New Roman"/>
          <w:sz w:val="24"/>
          <w:szCs w:val="24"/>
        </w:rPr>
        <w:t>o</w:t>
      </w:r>
      <w:r>
        <w:rPr>
          <w:rFonts w:ascii="Times New Roman" w:hAnsi="Times New Roman" w:cs="Times New Roman"/>
          <w:sz w:val="24"/>
          <w:szCs w:val="24"/>
        </w:rPr>
        <w:t>wing therefrom to be disqualified from holding positions in the trade unions’ national executive committee. The applicants in HMA 38</w:t>
      </w:r>
      <w:r w:rsidR="00CA6784">
        <w:rPr>
          <w:rFonts w:ascii="Times New Roman" w:hAnsi="Times New Roman" w:cs="Times New Roman"/>
          <w:sz w:val="24"/>
          <w:szCs w:val="24"/>
        </w:rPr>
        <w:t>/</w:t>
      </w:r>
      <w:r>
        <w:rPr>
          <w:rFonts w:ascii="Times New Roman" w:hAnsi="Times New Roman" w:cs="Times New Roman"/>
          <w:sz w:val="24"/>
          <w:szCs w:val="24"/>
        </w:rPr>
        <w:t>19 also sought an order to hold elections to choose members of the national executive committee and to hold annual general meetings in terms of its Constitution.</w:t>
      </w:r>
    </w:p>
    <w:p w:rsidR="00173968" w:rsidRDefault="00173968" w:rsidP="001739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MAFUSIRE J. resol</w:t>
      </w:r>
      <w:r w:rsidR="00E74ECE">
        <w:rPr>
          <w:rFonts w:ascii="Times New Roman" w:hAnsi="Times New Roman" w:cs="Times New Roman"/>
          <w:sz w:val="24"/>
          <w:szCs w:val="24"/>
        </w:rPr>
        <w:t>v</w:t>
      </w:r>
      <w:r>
        <w:rPr>
          <w:rFonts w:ascii="Times New Roman" w:hAnsi="Times New Roman" w:cs="Times New Roman"/>
          <w:sz w:val="24"/>
          <w:szCs w:val="24"/>
        </w:rPr>
        <w:t>ed the issues by way of an order which reads as follows;-</w:t>
      </w:r>
    </w:p>
    <w:p w:rsidR="00173968" w:rsidRDefault="00173968" w:rsidP="00173968">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second, third and fourth respondents ceased being members of the first respondent upon the termination of their contracts of employment with the seventh respondent.</w:t>
      </w:r>
    </w:p>
    <w:p w:rsidR="00173968" w:rsidRDefault="00173968" w:rsidP="00173968">
      <w:pPr>
        <w:pStyle w:val="ListParagraph"/>
        <w:spacing w:after="0" w:line="240" w:lineRule="auto"/>
        <w:ind w:left="1080"/>
        <w:jc w:val="both"/>
        <w:rPr>
          <w:rFonts w:ascii="Times New Roman" w:hAnsi="Times New Roman" w:cs="Times New Roman"/>
          <w:sz w:val="24"/>
          <w:szCs w:val="24"/>
        </w:rPr>
      </w:pPr>
    </w:p>
    <w:p w:rsidR="00173968" w:rsidRDefault="00173968" w:rsidP="00173968">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By reason of paragraph (i) above the second, third and fourth respondents are hereby disqualified from holding any positions in the first </w:t>
      </w:r>
      <w:r w:rsidR="00CA6784">
        <w:rPr>
          <w:rFonts w:ascii="Times New Roman" w:hAnsi="Times New Roman" w:cs="Times New Roman"/>
          <w:sz w:val="24"/>
          <w:szCs w:val="24"/>
        </w:rPr>
        <w:t>respondents’</w:t>
      </w:r>
      <w:r>
        <w:rPr>
          <w:rFonts w:ascii="Times New Roman" w:hAnsi="Times New Roman" w:cs="Times New Roman"/>
          <w:sz w:val="24"/>
          <w:szCs w:val="24"/>
        </w:rPr>
        <w:t xml:space="preserve"> national executive committee.</w:t>
      </w:r>
    </w:p>
    <w:p w:rsidR="00CA6784" w:rsidRPr="00CA6784" w:rsidRDefault="00CA6784" w:rsidP="00CA6784">
      <w:pPr>
        <w:pStyle w:val="ListParagraph"/>
        <w:rPr>
          <w:rFonts w:ascii="Times New Roman" w:hAnsi="Times New Roman" w:cs="Times New Roman"/>
          <w:sz w:val="24"/>
          <w:szCs w:val="24"/>
        </w:rPr>
      </w:pPr>
    </w:p>
    <w:p w:rsidR="00CA6784" w:rsidRDefault="00173968" w:rsidP="00CA6784">
      <w:pPr>
        <w:pStyle w:val="ListParagraph"/>
        <w:numPr>
          <w:ilvl w:val="0"/>
          <w:numId w:val="5"/>
        </w:numPr>
        <w:spacing w:after="0" w:line="240" w:lineRule="auto"/>
        <w:jc w:val="both"/>
        <w:rPr>
          <w:rFonts w:ascii="Times New Roman" w:hAnsi="Times New Roman" w:cs="Times New Roman"/>
          <w:sz w:val="24"/>
          <w:szCs w:val="24"/>
        </w:rPr>
      </w:pPr>
      <w:r w:rsidRPr="00CA6784">
        <w:rPr>
          <w:rFonts w:ascii="Times New Roman" w:hAnsi="Times New Roman" w:cs="Times New Roman"/>
          <w:sz w:val="24"/>
          <w:szCs w:val="24"/>
        </w:rPr>
        <w:t>The first respondent shall hold elections to choose members of the national executive committee within sixty (60) days of the date of this order, or within such other time frame as may be agreed upon.</w:t>
      </w:r>
    </w:p>
    <w:p w:rsidR="00CA6784" w:rsidRPr="00CA6784" w:rsidRDefault="00CA6784" w:rsidP="00CA6784">
      <w:pPr>
        <w:pStyle w:val="ListParagraph"/>
        <w:rPr>
          <w:rFonts w:ascii="Times New Roman" w:hAnsi="Times New Roman" w:cs="Times New Roman"/>
          <w:sz w:val="24"/>
          <w:szCs w:val="24"/>
        </w:rPr>
      </w:pPr>
    </w:p>
    <w:p w:rsidR="00173968" w:rsidRDefault="00173968" w:rsidP="00CA6784">
      <w:pPr>
        <w:pStyle w:val="ListParagraph"/>
        <w:numPr>
          <w:ilvl w:val="0"/>
          <w:numId w:val="5"/>
        </w:numPr>
        <w:spacing w:after="0" w:line="240" w:lineRule="auto"/>
        <w:jc w:val="both"/>
        <w:rPr>
          <w:rFonts w:ascii="Times New Roman" w:hAnsi="Times New Roman" w:cs="Times New Roman"/>
          <w:sz w:val="24"/>
          <w:szCs w:val="24"/>
        </w:rPr>
      </w:pPr>
      <w:r w:rsidRPr="00CA6784">
        <w:rPr>
          <w:rFonts w:ascii="Times New Roman" w:hAnsi="Times New Roman" w:cs="Times New Roman"/>
          <w:sz w:val="24"/>
          <w:szCs w:val="24"/>
        </w:rPr>
        <w:t>The first respondent shall hold an annual general meeting in terms of its Constitution by no later than the 31</w:t>
      </w:r>
      <w:r w:rsidRPr="00CA6784">
        <w:rPr>
          <w:rFonts w:ascii="Times New Roman" w:hAnsi="Times New Roman" w:cs="Times New Roman"/>
          <w:sz w:val="24"/>
          <w:szCs w:val="24"/>
          <w:vertAlign w:val="superscript"/>
        </w:rPr>
        <w:t>st</w:t>
      </w:r>
      <w:r w:rsidRPr="00CA6784">
        <w:rPr>
          <w:rFonts w:ascii="Times New Roman" w:hAnsi="Times New Roman" w:cs="Times New Roman"/>
          <w:sz w:val="24"/>
          <w:szCs w:val="24"/>
        </w:rPr>
        <w:t xml:space="preserve"> December, 2019</w:t>
      </w:r>
      <w:r w:rsidR="00CA6784">
        <w:rPr>
          <w:rFonts w:ascii="Times New Roman" w:hAnsi="Times New Roman" w:cs="Times New Roman"/>
          <w:sz w:val="24"/>
          <w:szCs w:val="24"/>
        </w:rPr>
        <w:t>.</w:t>
      </w:r>
    </w:p>
    <w:p w:rsidR="00CA6784" w:rsidRPr="00CA6784" w:rsidRDefault="00CA6784" w:rsidP="00CA6784">
      <w:pPr>
        <w:pStyle w:val="ListParagraph"/>
        <w:rPr>
          <w:rFonts w:ascii="Times New Roman" w:hAnsi="Times New Roman" w:cs="Times New Roman"/>
          <w:sz w:val="24"/>
          <w:szCs w:val="24"/>
        </w:rPr>
      </w:pPr>
    </w:p>
    <w:p w:rsidR="00CA6784" w:rsidRDefault="00173968" w:rsidP="00CA6784">
      <w:pPr>
        <w:pStyle w:val="ListParagraph"/>
        <w:numPr>
          <w:ilvl w:val="0"/>
          <w:numId w:val="5"/>
        </w:numPr>
        <w:spacing w:after="0" w:line="240" w:lineRule="auto"/>
        <w:jc w:val="both"/>
        <w:rPr>
          <w:rFonts w:ascii="Times New Roman" w:hAnsi="Times New Roman" w:cs="Times New Roman"/>
          <w:sz w:val="24"/>
          <w:szCs w:val="24"/>
        </w:rPr>
      </w:pPr>
      <w:r w:rsidRPr="00CA6784">
        <w:rPr>
          <w:rFonts w:ascii="Times New Roman" w:hAnsi="Times New Roman" w:cs="Times New Roman"/>
          <w:sz w:val="24"/>
          <w:szCs w:val="24"/>
        </w:rPr>
        <w:t>The costs of this application shall be borne by the first, second, third and fourth respondents, jointly and severally</w:t>
      </w:r>
      <w:r w:rsidR="00CA6784">
        <w:rPr>
          <w:rFonts w:ascii="Times New Roman" w:hAnsi="Times New Roman" w:cs="Times New Roman"/>
          <w:sz w:val="24"/>
          <w:szCs w:val="24"/>
        </w:rPr>
        <w:t>.</w:t>
      </w:r>
    </w:p>
    <w:p w:rsidR="00CA6784" w:rsidRPr="00CA6784" w:rsidRDefault="00CA6784" w:rsidP="00CA6784">
      <w:pPr>
        <w:pStyle w:val="ListParagraph"/>
        <w:rPr>
          <w:rFonts w:ascii="Times New Roman" w:hAnsi="Times New Roman" w:cs="Times New Roman"/>
          <w:sz w:val="24"/>
          <w:szCs w:val="24"/>
        </w:rPr>
      </w:pPr>
    </w:p>
    <w:p w:rsidR="00173968" w:rsidRDefault="00CA6784" w:rsidP="00CA67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to sixth respondents have since appealed against the whole, final and definitive judgment under HMA 38/19 to the Supreme Court. The appeal appears under cover of SC 518/19. </w:t>
      </w:r>
      <w:r w:rsidR="00173968" w:rsidRPr="00CA6784">
        <w:rPr>
          <w:rFonts w:ascii="Times New Roman" w:hAnsi="Times New Roman" w:cs="Times New Roman"/>
          <w:sz w:val="24"/>
          <w:szCs w:val="24"/>
        </w:rPr>
        <w:t xml:space="preserve"> </w:t>
      </w:r>
    </w:p>
    <w:p w:rsidR="00CA6784" w:rsidRDefault="00CA6784" w:rsidP="00CA67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would appear that specifically because of the order </w:t>
      </w:r>
      <w:r w:rsidR="00E74ECE">
        <w:rPr>
          <w:rFonts w:ascii="Times New Roman" w:hAnsi="Times New Roman" w:cs="Times New Roman"/>
          <w:sz w:val="24"/>
          <w:szCs w:val="24"/>
        </w:rPr>
        <w:t xml:space="preserve">under </w:t>
      </w:r>
      <w:r>
        <w:rPr>
          <w:rFonts w:ascii="Times New Roman" w:hAnsi="Times New Roman" w:cs="Times New Roman"/>
          <w:sz w:val="24"/>
          <w:szCs w:val="24"/>
        </w:rPr>
        <w:t>HMA 38/19 and the developments thereafter the acrimony between the parties intensified.</w:t>
      </w:r>
    </w:p>
    <w:p w:rsidR="00CA6784" w:rsidRDefault="00CA6784" w:rsidP="00CA67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may be necessary to identify the parties at this stage.</w:t>
      </w:r>
    </w:p>
    <w:p w:rsidR="00CA6784" w:rsidRDefault="00CA6784" w:rsidP="00CA67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CA6784">
        <w:rPr>
          <w:rFonts w:ascii="Times New Roman" w:hAnsi="Times New Roman" w:cs="Times New Roman"/>
          <w:sz w:val="24"/>
          <w:szCs w:val="24"/>
          <w:vertAlign w:val="superscript"/>
        </w:rPr>
        <w:t>st</w:t>
      </w:r>
      <w:r>
        <w:rPr>
          <w:rFonts w:ascii="Times New Roman" w:hAnsi="Times New Roman" w:cs="Times New Roman"/>
          <w:sz w:val="24"/>
          <w:szCs w:val="24"/>
        </w:rPr>
        <w:t xml:space="preserve"> and second applicants are the employers. The 1</w:t>
      </w:r>
      <w:r w:rsidRPr="00CA678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a registered trade union in terms of the laws of Zimbabwe.</w:t>
      </w:r>
    </w:p>
    <w:p w:rsidR="00CA6784" w:rsidRDefault="00CA6784" w:rsidP="00CA67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2</w:t>
      </w:r>
      <w:r w:rsidRPr="00CA6784">
        <w:rPr>
          <w:rFonts w:ascii="Times New Roman" w:hAnsi="Times New Roman" w:cs="Times New Roman"/>
          <w:sz w:val="24"/>
          <w:szCs w:val="24"/>
          <w:vertAlign w:val="superscript"/>
        </w:rPr>
        <w:t>nd</w:t>
      </w:r>
      <w:r>
        <w:rPr>
          <w:rFonts w:ascii="Times New Roman" w:hAnsi="Times New Roman" w:cs="Times New Roman"/>
          <w:sz w:val="24"/>
          <w:szCs w:val="24"/>
        </w:rPr>
        <w:t xml:space="preserve"> to 7</w:t>
      </w:r>
      <w:r w:rsidRPr="00CA6784">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are members of a faction of 1</w:t>
      </w:r>
      <w:r w:rsidRPr="00CA678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while the 8</w:t>
      </w:r>
      <w:r w:rsidRPr="00CA6784">
        <w:rPr>
          <w:rFonts w:ascii="Times New Roman" w:hAnsi="Times New Roman" w:cs="Times New Roman"/>
          <w:sz w:val="24"/>
          <w:szCs w:val="24"/>
          <w:vertAlign w:val="superscript"/>
        </w:rPr>
        <w:t>th</w:t>
      </w:r>
      <w:r>
        <w:rPr>
          <w:rFonts w:ascii="Times New Roman" w:hAnsi="Times New Roman" w:cs="Times New Roman"/>
          <w:sz w:val="24"/>
          <w:szCs w:val="24"/>
        </w:rPr>
        <w:t xml:space="preserve"> to 14</w:t>
      </w:r>
      <w:r w:rsidRPr="00CA6784">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are members of the second faction. The two factions are involved in a fierce battle to control the 1</w:t>
      </w:r>
      <w:r w:rsidRPr="00CA678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CA6784" w:rsidRDefault="00CA6784" w:rsidP="00CA67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15</w:t>
      </w:r>
      <w:r w:rsidRPr="00CA6784">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is ostensibly the mother body of 1</w:t>
      </w:r>
      <w:r w:rsidRPr="00CA678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while the 14</w:t>
      </w:r>
      <w:r w:rsidRPr="00CA6784">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is cited in her official capacity.</w:t>
      </w:r>
    </w:p>
    <w:p w:rsidR="00CA6784" w:rsidRDefault="00CA6784" w:rsidP="00CA67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employer is by virtue of the law enjoined to transmit union dues to the 1</w:t>
      </w:r>
      <w:r w:rsidRPr="00CA678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The situation has been complicated by the fights and disagreements between the two factions set on wrestling and winning control over the 1</w:t>
      </w:r>
      <w:r w:rsidRPr="00CA678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The applicant is of the view that in order to safeguard the union dues they should be transmitted to a trustworthy and secure institution namely the Master of the High Court. This is to prevent the funds being misused or to stop or prevent the various warring factions seeking to apportion a slice of the cake to themselves. </w:t>
      </w:r>
    </w:p>
    <w:p w:rsidR="00CA6784" w:rsidRDefault="00CA6784" w:rsidP="00CA67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is usual in such applications points </w:t>
      </w:r>
      <w:r w:rsidRPr="00CA6784">
        <w:rPr>
          <w:rFonts w:ascii="Times New Roman" w:hAnsi="Times New Roman" w:cs="Times New Roman"/>
          <w:i/>
          <w:sz w:val="24"/>
          <w:szCs w:val="24"/>
        </w:rPr>
        <w:t>in limine</w:t>
      </w:r>
      <w:r>
        <w:rPr>
          <w:rFonts w:ascii="Times New Roman" w:hAnsi="Times New Roman" w:cs="Times New Roman"/>
          <w:sz w:val="24"/>
          <w:szCs w:val="24"/>
        </w:rPr>
        <w:t xml:space="preserve"> were raised. Some of the points </w:t>
      </w:r>
      <w:r w:rsidRPr="00CA6784">
        <w:rPr>
          <w:rFonts w:ascii="Times New Roman" w:hAnsi="Times New Roman" w:cs="Times New Roman"/>
          <w:i/>
          <w:sz w:val="24"/>
          <w:szCs w:val="24"/>
        </w:rPr>
        <w:t xml:space="preserve">in </w:t>
      </w:r>
      <w:r>
        <w:rPr>
          <w:rFonts w:ascii="Times New Roman" w:hAnsi="Times New Roman" w:cs="Times New Roman"/>
          <w:i/>
          <w:sz w:val="24"/>
          <w:szCs w:val="24"/>
        </w:rPr>
        <w:t>l</w:t>
      </w:r>
      <w:r w:rsidRPr="00CA6784">
        <w:rPr>
          <w:rFonts w:ascii="Times New Roman" w:hAnsi="Times New Roman" w:cs="Times New Roman"/>
          <w:i/>
          <w:sz w:val="24"/>
          <w:szCs w:val="24"/>
        </w:rPr>
        <w:t>imine</w:t>
      </w:r>
      <w:r>
        <w:rPr>
          <w:rFonts w:ascii="Times New Roman" w:hAnsi="Times New Roman" w:cs="Times New Roman"/>
          <w:sz w:val="24"/>
          <w:szCs w:val="24"/>
        </w:rPr>
        <w:t xml:space="preserve"> seem to have been abandoned while others were seemingly overtaken by events.</w:t>
      </w:r>
    </w:p>
    <w:p w:rsidR="00CA6784" w:rsidRDefault="00E74ECE" w:rsidP="00CA67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CA6784">
        <w:rPr>
          <w:rFonts w:ascii="Times New Roman" w:hAnsi="Times New Roman" w:cs="Times New Roman"/>
          <w:sz w:val="24"/>
          <w:szCs w:val="24"/>
        </w:rPr>
        <w:t xml:space="preserve">oints </w:t>
      </w:r>
      <w:r w:rsidR="00CA6784" w:rsidRPr="00CA6784">
        <w:rPr>
          <w:rFonts w:ascii="Times New Roman" w:hAnsi="Times New Roman" w:cs="Times New Roman"/>
          <w:i/>
          <w:sz w:val="24"/>
          <w:szCs w:val="24"/>
        </w:rPr>
        <w:t>in limine</w:t>
      </w:r>
      <w:r w:rsidR="00CA6784">
        <w:rPr>
          <w:rFonts w:ascii="Times New Roman" w:hAnsi="Times New Roman" w:cs="Times New Roman"/>
          <w:sz w:val="24"/>
          <w:szCs w:val="24"/>
        </w:rPr>
        <w:t xml:space="preserve"> raised by 1</w:t>
      </w:r>
      <w:r w:rsidR="00CA6784" w:rsidRPr="00CA6784">
        <w:rPr>
          <w:rFonts w:ascii="Times New Roman" w:hAnsi="Times New Roman" w:cs="Times New Roman"/>
          <w:sz w:val="24"/>
          <w:szCs w:val="24"/>
          <w:vertAlign w:val="superscript"/>
        </w:rPr>
        <w:t>st</w:t>
      </w:r>
      <w:r w:rsidR="00CA6784">
        <w:rPr>
          <w:rFonts w:ascii="Times New Roman" w:hAnsi="Times New Roman" w:cs="Times New Roman"/>
          <w:sz w:val="24"/>
          <w:szCs w:val="24"/>
        </w:rPr>
        <w:t xml:space="preserve"> to 7</w:t>
      </w:r>
      <w:r w:rsidR="00CA6784" w:rsidRPr="00CA6784">
        <w:rPr>
          <w:rFonts w:ascii="Times New Roman" w:hAnsi="Times New Roman" w:cs="Times New Roman"/>
          <w:sz w:val="24"/>
          <w:szCs w:val="24"/>
          <w:vertAlign w:val="superscript"/>
        </w:rPr>
        <w:t>th</w:t>
      </w:r>
      <w:r w:rsidR="00CA6784">
        <w:rPr>
          <w:rFonts w:ascii="Times New Roman" w:hAnsi="Times New Roman" w:cs="Times New Roman"/>
          <w:sz w:val="24"/>
          <w:szCs w:val="24"/>
        </w:rPr>
        <w:t xml:space="preserve"> respondents</w:t>
      </w:r>
      <w:r>
        <w:rPr>
          <w:rFonts w:ascii="Times New Roman" w:hAnsi="Times New Roman" w:cs="Times New Roman"/>
          <w:sz w:val="24"/>
          <w:szCs w:val="24"/>
        </w:rPr>
        <w:t>,</w:t>
      </w:r>
      <w:r w:rsidR="00CA6784">
        <w:rPr>
          <w:rFonts w:ascii="Times New Roman" w:hAnsi="Times New Roman" w:cs="Times New Roman"/>
          <w:sz w:val="24"/>
          <w:szCs w:val="24"/>
        </w:rPr>
        <w:t xml:space="preserve"> were firstly that the matter is not urgent. </w:t>
      </w:r>
      <w:r w:rsidR="00CA6784" w:rsidRPr="00CA6784">
        <w:rPr>
          <w:rFonts w:ascii="Times New Roman" w:hAnsi="Times New Roman" w:cs="Times New Roman"/>
          <w:i/>
          <w:sz w:val="24"/>
          <w:szCs w:val="24"/>
        </w:rPr>
        <w:t>Mrs Dzitiro</w:t>
      </w:r>
      <w:r w:rsidR="00CA6784">
        <w:rPr>
          <w:rFonts w:ascii="Times New Roman" w:hAnsi="Times New Roman" w:cs="Times New Roman"/>
          <w:sz w:val="24"/>
          <w:szCs w:val="24"/>
        </w:rPr>
        <w:t xml:space="preserve"> referred to principles on urgency and various case law. She pointed out that applicant filed heads of argument on 30 September, 2019 as well as </w:t>
      </w:r>
      <w:r w:rsidR="005B1CA4">
        <w:rPr>
          <w:rFonts w:ascii="Times New Roman" w:hAnsi="Times New Roman" w:cs="Times New Roman"/>
          <w:sz w:val="24"/>
          <w:szCs w:val="24"/>
        </w:rPr>
        <w:t xml:space="preserve">an </w:t>
      </w:r>
      <w:r w:rsidR="00CA6784">
        <w:rPr>
          <w:rFonts w:ascii="Times New Roman" w:hAnsi="Times New Roman" w:cs="Times New Roman"/>
          <w:sz w:val="24"/>
          <w:szCs w:val="24"/>
        </w:rPr>
        <w:t>amended draft order. These two sets of documents were only served on her as counsel for 1</w:t>
      </w:r>
      <w:r w:rsidR="00CA6784" w:rsidRPr="00CA6784">
        <w:rPr>
          <w:rFonts w:ascii="Times New Roman" w:hAnsi="Times New Roman" w:cs="Times New Roman"/>
          <w:sz w:val="24"/>
          <w:szCs w:val="24"/>
          <w:vertAlign w:val="superscript"/>
        </w:rPr>
        <w:t>st</w:t>
      </w:r>
      <w:r w:rsidR="00CA6784">
        <w:rPr>
          <w:rFonts w:ascii="Times New Roman" w:hAnsi="Times New Roman" w:cs="Times New Roman"/>
          <w:sz w:val="24"/>
          <w:szCs w:val="24"/>
        </w:rPr>
        <w:t xml:space="preserve"> to 7</w:t>
      </w:r>
      <w:r w:rsidR="00CA6784" w:rsidRPr="00CA6784">
        <w:rPr>
          <w:rFonts w:ascii="Times New Roman" w:hAnsi="Times New Roman" w:cs="Times New Roman"/>
          <w:sz w:val="24"/>
          <w:szCs w:val="24"/>
          <w:vertAlign w:val="superscript"/>
        </w:rPr>
        <w:t>th</w:t>
      </w:r>
      <w:r w:rsidR="00CA6784">
        <w:rPr>
          <w:rFonts w:ascii="Times New Roman" w:hAnsi="Times New Roman" w:cs="Times New Roman"/>
          <w:sz w:val="24"/>
          <w:szCs w:val="24"/>
        </w:rPr>
        <w:t xml:space="preserve"> respondents ten minutes before the scheduled time for the hearing of this application.</w:t>
      </w:r>
      <w:r w:rsidR="009C0A6B">
        <w:rPr>
          <w:rFonts w:ascii="Times New Roman" w:hAnsi="Times New Roman" w:cs="Times New Roman"/>
          <w:sz w:val="24"/>
          <w:szCs w:val="24"/>
        </w:rPr>
        <w:t xml:space="preserve"> No warning was given </w:t>
      </w:r>
      <w:r>
        <w:rPr>
          <w:rFonts w:ascii="Times New Roman" w:hAnsi="Times New Roman" w:cs="Times New Roman"/>
          <w:sz w:val="24"/>
          <w:szCs w:val="24"/>
        </w:rPr>
        <w:t>o</w:t>
      </w:r>
      <w:r w:rsidR="009C0A6B">
        <w:rPr>
          <w:rFonts w:ascii="Times New Roman" w:hAnsi="Times New Roman" w:cs="Times New Roman"/>
          <w:sz w:val="24"/>
          <w:szCs w:val="24"/>
        </w:rPr>
        <w:t xml:space="preserve">f the amended draft order. </w:t>
      </w:r>
      <w:r w:rsidR="009C0A6B" w:rsidRPr="009C0A6B">
        <w:rPr>
          <w:rFonts w:ascii="Times New Roman" w:hAnsi="Times New Roman" w:cs="Times New Roman"/>
          <w:i/>
          <w:sz w:val="24"/>
          <w:szCs w:val="24"/>
        </w:rPr>
        <w:t>Mr Dzitiro</w:t>
      </w:r>
      <w:r w:rsidR="009C0A6B">
        <w:rPr>
          <w:rFonts w:ascii="Times New Roman" w:hAnsi="Times New Roman" w:cs="Times New Roman"/>
          <w:sz w:val="24"/>
          <w:szCs w:val="24"/>
        </w:rPr>
        <w:t xml:space="preserve"> avers that in HMA 38/19 the applicants chose to abide by the decision of the Court. She sought to demonstrate that the various cases relied upon by the applicants are either misplaced irrelevant or misunderstood. She </w:t>
      </w:r>
      <w:r>
        <w:rPr>
          <w:rFonts w:ascii="Times New Roman" w:hAnsi="Times New Roman" w:cs="Times New Roman"/>
          <w:sz w:val="24"/>
          <w:szCs w:val="24"/>
        </w:rPr>
        <w:t>averred that applicant</w:t>
      </w:r>
      <w:r w:rsidR="009C0A6B">
        <w:rPr>
          <w:rFonts w:ascii="Times New Roman" w:hAnsi="Times New Roman" w:cs="Times New Roman"/>
          <w:sz w:val="24"/>
          <w:szCs w:val="24"/>
        </w:rPr>
        <w:t>s</w:t>
      </w:r>
      <w:r>
        <w:rPr>
          <w:rFonts w:ascii="Times New Roman" w:hAnsi="Times New Roman" w:cs="Times New Roman"/>
          <w:sz w:val="24"/>
          <w:szCs w:val="24"/>
        </w:rPr>
        <w:t xml:space="preserve"> s</w:t>
      </w:r>
      <w:r w:rsidR="009C0A6B">
        <w:rPr>
          <w:rFonts w:ascii="Times New Roman" w:hAnsi="Times New Roman" w:cs="Times New Roman"/>
          <w:sz w:val="24"/>
          <w:szCs w:val="24"/>
        </w:rPr>
        <w:t>h</w:t>
      </w:r>
      <w:r w:rsidR="005B1CA4">
        <w:rPr>
          <w:rFonts w:ascii="Times New Roman" w:hAnsi="Times New Roman" w:cs="Times New Roman"/>
          <w:sz w:val="24"/>
          <w:szCs w:val="24"/>
        </w:rPr>
        <w:t>ou</w:t>
      </w:r>
      <w:r w:rsidR="009C0A6B">
        <w:rPr>
          <w:rFonts w:ascii="Times New Roman" w:hAnsi="Times New Roman" w:cs="Times New Roman"/>
          <w:sz w:val="24"/>
          <w:szCs w:val="24"/>
        </w:rPr>
        <w:t>l</w:t>
      </w:r>
      <w:r w:rsidR="005B1CA4">
        <w:rPr>
          <w:rFonts w:ascii="Times New Roman" w:hAnsi="Times New Roman" w:cs="Times New Roman"/>
          <w:sz w:val="24"/>
          <w:szCs w:val="24"/>
        </w:rPr>
        <w:t>d</w:t>
      </w:r>
      <w:r w:rsidR="009C0A6B">
        <w:rPr>
          <w:rFonts w:ascii="Times New Roman" w:hAnsi="Times New Roman" w:cs="Times New Roman"/>
          <w:sz w:val="24"/>
          <w:szCs w:val="24"/>
        </w:rPr>
        <w:t xml:space="preserve"> not have approached the court without notifying all the parties.</w:t>
      </w:r>
    </w:p>
    <w:p w:rsidR="00617E38" w:rsidRDefault="00617E38" w:rsidP="00CA67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 long line of cases the issue of urgen</w:t>
      </w:r>
      <w:r w:rsidR="00E74ECE">
        <w:rPr>
          <w:rFonts w:ascii="Times New Roman" w:hAnsi="Times New Roman" w:cs="Times New Roman"/>
          <w:sz w:val="24"/>
          <w:szCs w:val="24"/>
        </w:rPr>
        <w:t>cy</w:t>
      </w:r>
      <w:r>
        <w:rPr>
          <w:rFonts w:ascii="Times New Roman" w:hAnsi="Times New Roman" w:cs="Times New Roman"/>
          <w:sz w:val="24"/>
          <w:szCs w:val="24"/>
        </w:rPr>
        <w:t xml:space="preserve"> has been define</w:t>
      </w:r>
      <w:r w:rsidR="00E74ECE">
        <w:rPr>
          <w:rFonts w:ascii="Times New Roman" w:hAnsi="Times New Roman" w:cs="Times New Roman"/>
          <w:sz w:val="24"/>
          <w:szCs w:val="24"/>
        </w:rPr>
        <w:t>d</w:t>
      </w:r>
      <w:r>
        <w:rPr>
          <w:rFonts w:ascii="Times New Roman" w:hAnsi="Times New Roman" w:cs="Times New Roman"/>
          <w:sz w:val="24"/>
          <w:szCs w:val="24"/>
        </w:rPr>
        <w:t xml:space="preserve"> and traversed. Among other cases see:-</w:t>
      </w:r>
    </w:p>
    <w:p w:rsidR="00617E38" w:rsidRDefault="00617E38" w:rsidP="00617E38">
      <w:pPr>
        <w:pStyle w:val="ListParagraph"/>
        <w:numPr>
          <w:ilvl w:val="0"/>
          <w:numId w:val="6"/>
        </w:numPr>
        <w:spacing w:after="0" w:line="360" w:lineRule="auto"/>
        <w:jc w:val="both"/>
        <w:rPr>
          <w:rFonts w:ascii="Times New Roman" w:hAnsi="Times New Roman" w:cs="Times New Roman"/>
          <w:sz w:val="24"/>
          <w:szCs w:val="24"/>
        </w:rPr>
      </w:pPr>
      <w:r w:rsidRPr="00617E38">
        <w:rPr>
          <w:rFonts w:ascii="Times New Roman" w:hAnsi="Times New Roman" w:cs="Times New Roman"/>
          <w:i/>
          <w:sz w:val="24"/>
          <w:szCs w:val="24"/>
        </w:rPr>
        <w:t>Kuvarega</w:t>
      </w:r>
      <w:r w:rsidRPr="00617E38">
        <w:rPr>
          <w:rFonts w:ascii="Times New Roman" w:hAnsi="Times New Roman" w:cs="Times New Roman"/>
          <w:sz w:val="24"/>
          <w:szCs w:val="24"/>
        </w:rPr>
        <w:t xml:space="preserve"> v </w:t>
      </w:r>
      <w:r w:rsidRPr="00617E38">
        <w:rPr>
          <w:rFonts w:ascii="Times New Roman" w:hAnsi="Times New Roman" w:cs="Times New Roman"/>
          <w:i/>
          <w:sz w:val="24"/>
          <w:szCs w:val="24"/>
        </w:rPr>
        <w:t>Registrar General and Another</w:t>
      </w:r>
      <w:r w:rsidRPr="00617E38">
        <w:rPr>
          <w:rFonts w:ascii="Times New Roman" w:hAnsi="Times New Roman" w:cs="Times New Roman"/>
          <w:sz w:val="24"/>
          <w:szCs w:val="24"/>
        </w:rPr>
        <w:t xml:space="preserve"> 1988 (1) ZLR 188 (HC)</w:t>
      </w:r>
    </w:p>
    <w:p w:rsidR="00617E38" w:rsidRPr="00617E38" w:rsidRDefault="00617E38" w:rsidP="00617E38">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Shandong Taishon Sunlight Investments Limited v Yunnan Linkun Investments Group Company Limited &amp; Others </w:t>
      </w:r>
      <w:r w:rsidRPr="00617E38">
        <w:rPr>
          <w:rFonts w:ascii="Times New Roman" w:hAnsi="Times New Roman" w:cs="Times New Roman"/>
          <w:sz w:val="24"/>
          <w:szCs w:val="24"/>
        </w:rPr>
        <w:t>HH 6/16 at pages 6 – 7</w:t>
      </w:r>
    </w:p>
    <w:p w:rsidR="00617E38" w:rsidRDefault="00617E38" w:rsidP="00617E38">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Triple C Pigs (Partnership and Colcom Foods Limited v The Commissioner General of Zimbabwe Revenue Authority </w:t>
      </w:r>
      <w:r w:rsidRPr="00617E38">
        <w:rPr>
          <w:rFonts w:ascii="Times New Roman" w:hAnsi="Times New Roman" w:cs="Times New Roman"/>
          <w:sz w:val="24"/>
          <w:szCs w:val="24"/>
        </w:rPr>
        <w:t xml:space="preserve">HH 7/2007 at pages 4 </w:t>
      </w:r>
      <w:r>
        <w:rPr>
          <w:rFonts w:ascii="Times New Roman" w:hAnsi="Times New Roman" w:cs="Times New Roman"/>
          <w:sz w:val="24"/>
          <w:szCs w:val="24"/>
        </w:rPr>
        <w:t>–</w:t>
      </w:r>
      <w:r w:rsidRPr="00617E38">
        <w:rPr>
          <w:rFonts w:ascii="Times New Roman" w:hAnsi="Times New Roman" w:cs="Times New Roman"/>
          <w:sz w:val="24"/>
          <w:szCs w:val="24"/>
        </w:rPr>
        <w:t xml:space="preserve"> 5</w:t>
      </w:r>
    </w:p>
    <w:p w:rsidR="00617E38" w:rsidRDefault="00617E38" w:rsidP="00617E38">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i/>
          <w:sz w:val="24"/>
          <w:szCs w:val="24"/>
        </w:rPr>
        <w:lastRenderedPageBreak/>
        <w:t xml:space="preserve">Document Support Centre (Private) Limited v T.F. Mapuvire </w:t>
      </w:r>
      <w:r w:rsidRPr="00617E38">
        <w:rPr>
          <w:rFonts w:ascii="Times New Roman" w:hAnsi="Times New Roman" w:cs="Times New Roman"/>
          <w:sz w:val="24"/>
          <w:szCs w:val="24"/>
        </w:rPr>
        <w:t xml:space="preserve">HH 117/2006 at pages 3 </w:t>
      </w:r>
      <w:r>
        <w:rPr>
          <w:rFonts w:ascii="Times New Roman" w:hAnsi="Times New Roman" w:cs="Times New Roman"/>
          <w:sz w:val="24"/>
          <w:szCs w:val="24"/>
        </w:rPr>
        <w:t>–</w:t>
      </w:r>
      <w:r w:rsidRPr="00617E38">
        <w:rPr>
          <w:rFonts w:ascii="Times New Roman" w:hAnsi="Times New Roman" w:cs="Times New Roman"/>
          <w:sz w:val="24"/>
          <w:szCs w:val="24"/>
        </w:rPr>
        <w:t xml:space="preserve"> 4</w:t>
      </w:r>
    </w:p>
    <w:p w:rsidR="00617E38" w:rsidRDefault="00617E38" w:rsidP="00617E38">
      <w:pPr>
        <w:spacing w:after="0" w:line="360" w:lineRule="auto"/>
        <w:ind w:firstLine="720"/>
        <w:jc w:val="both"/>
        <w:rPr>
          <w:rFonts w:ascii="Times New Roman" w:hAnsi="Times New Roman" w:cs="Times New Roman"/>
          <w:sz w:val="24"/>
          <w:szCs w:val="24"/>
        </w:rPr>
      </w:pPr>
      <w:r w:rsidRPr="00617E38">
        <w:rPr>
          <w:rFonts w:ascii="Times New Roman" w:hAnsi="Times New Roman" w:cs="Times New Roman"/>
          <w:i/>
          <w:sz w:val="24"/>
          <w:szCs w:val="24"/>
        </w:rPr>
        <w:t>Ms Dzitiro</w:t>
      </w:r>
      <w:r>
        <w:rPr>
          <w:rFonts w:ascii="Times New Roman" w:hAnsi="Times New Roman" w:cs="Times New Roman"/>
          <w:sz w:val="24"/>
          <w:szCs w:val="24"/>
        </w:rPr>
        <w:t xml:space="preserve"> also avers that the order sought is final in nature contrary to principles established in </w:t>
      </w:r>
      <w:r w:rsidRPr="00617E38">
        <w:rPr>
          <w:rFonts w:ascii="Times New Roman" w:hAnsi="Times New Roman" w:cs="Times New Roman"/>
          <w:i/>
          <w:sz w:val="24"/>
          <w:szCs w:val="24"/>
        </w:rPr>
        <w:t>Brian Andrew Cawood</w:t>
      </w:r>
      <w:r>
        <w:rPr>
          <w:rFonts w:ascii="Times New Roman" w:hAnsi="Times New Roman" w:cs="Times New Roman"/>
          <w:sz w:val="24"/>
          <w:szCs w:val="24"/>
        </w:rPr>
        <w:t xml:space="preserve"> v </w:t>
      </w:r>
      <w:r w:rsidRPr="00617E38">
        <w:rPr>
          <w:rFonts w:ascii="Times New Roman" w:hAnsi="Times New Roman" w:cs="Times New Roman"/>
          <w:i/>
          <w:sz w:val="24"/>
          <w:szCs w:val="24"/>
        </w:rPr>
        <w:t>Elasto Madzingira</w:t>
      </w:r>
      <w:r>
        <w:rPr>
          <w:rFonts w:ascii="Times New Roman" w:hAnsi="Times New Roman" w:cs="Times New Roman"/>
          <w:sz w:val="24"/>
          <w:szCs w:val="24"/>
        </w:rPr>
        <w:t xml:space="preserve"> HMA 12/2017.</w:t>
      </w:r>
    </w:p>
    <w:p w:rsidR="00617E38" w:rsidRDefault="00617E38" w:rsidP="00617E38">
      <w:pPr>
        <w:spacing w:after="0" w:line="360" w:lineRule="auto"/>
        <w:ind w:firstLine="720"/>
        <w:jc w:val="both"/>
        <w:rPr>
          <w:rFonts w:ascii="Times New Roman" w:hAnsi="Times New Roman" w:cs="Times New Roman"/>
          <w:sz w:val="24"/>
          <w:szCs w:val="24"/>
        </w:rPr>
      </w:pPr>
      <w:r w:rsidRPr="00617E38">
        <w:rPr>
          <w:rFonts w:ascii="Times New Roman" w:hAnsi="Times New Roman" w:cs="Times New Roman"/>
          <w:i/>
          <w:sz w:val="24"/>
          <w:szCs w:val="24"/>
        </w:rPr>
        <w:t>Mr Rutanhira</w:t>
      </w:r>
      <w:r>
        <w:rPr>
          <w:rFonts w:ascii="Times New Roman" w:hAnsi="Times New Roman" w:cs="Times New Roman"/>
          <w:sz w:val="24"/>
          <w:szCs w:val="24"/>
        </w:rPr>
        <w:t xml:space="preserve"> for the applicants argued that the matter is indeed urgent. He strongly based his argument on the fact that applicants </w:t>
      </w:r>
      <w:r w:rsidR="00E74ECE">
        <w:rPr>
          <w:rFonts w:ascii="Times New Roman" w:hAnsi="Times New Roman" w:cs="Times New Roman"/>
          <w:sz w:val="24"/>
          <w:szCs w:val="24"/>
        </w:rPr>
        <w:t xml:space="preserve">are </w:t>
      </w:r>
      <w:r>
        <w:rPr>
          <w:rFonts w:ascii="Times New Roman" w:hAnsi="Times New Roman" w:cs="Times New Roman"/>
          <w:sz w:val="24"/>
          <w:szCs w:val="24"/>
        </w:rPr>
        <w:t>enjoined at law to disburse union d</w:t>
      </w:r>
      <w:r w:rsidR="00E74ECE">
        <w:rPr>
          <w:rFonts w:ascii="Times New Roman" w:hAnsi="Times New Roman" w:cs="Times New Roman"/>
          <w:sz w:val="24"/>
          <w:szCs w:val="24"/>
        </w:rPr>
        <w:t>u</w:t>
      </w:r>
      <w:r>
        <w:rPr>
          <w:rFonts w:ascii="Times New Roman" w:hAnsi="Times New Roman" w:cs="Times New Roman"/>
          <w:sz w:val="24"/>
          <w:szCs w:val="24"/>
        </w:rPr>
        <w:t>es to the trade union every month lest they fac</w:t>
      </w:r>
      <w:r w:rsidR="00E74ECE">
        <w:rPr>
          <w:rFonts w:ascii="Times New Roman" w:hAnsi="Times New Roman" w:cs="Times New Roman"/>
          <w:sz w:val="24"/>
          <w:szCs w:val="24"/>
        </w:rPr>
        <w:t>e</w:t>
      </w:r>
      <w:r>
        <w:rPr>
          <w:rFonts w:ascii="Times New Roman" w:hAnsi="Times New Roman" w:cs="Times New Roman"/>
          <w:sz w:val="24"/>
          <w:szCs w:val="24"/>
        </w:rPr>
        <w:t xml:space="preserve"> civil or criminal liabilities. He further point</w:t>
      </w:r>
      <w:r w:rsidR="00E74ECE">
        <w:rPr>
          <w:rFonts w:ascii="Times New Roman" w:hAnsi="Times New Roman" w:cs="Times New Roman"/>
          <w:sz w:val="24"/>
          <w:szCs w:val="24"/>
        </w:rPr>
        <w:t>ed</w:t>
      </w:r>
      <w:r>
        <w:rPr>
          <w:rFonts w:ascii="Times New Roman" w:hAnsi="Times New Roman" w:cs="Times New Roman"/>
          <w:sz w:val="24"/>
          <w:szCs w:val="24"/>
        </w:rPr>
        <w:t xml:space="preserve"> out that there has been a lot of infighting between the two faction</w:t>
      </w:r>
      <w:r w:rsidR="00E74ECE">
        <w:rPr>
          <w:rFonts w:ascii="Times New Roman" w:hAnsi="Times New Roman" w:cs="Times New Roman"/>
          <w:sz w:val="24"/>
          <w:szCs w:val="24"/>
        </w:rPr>
        <w:t xml:space="preserve"> i</w:t>
      </w:r>
      <w:r>
        <w:rPr>
          <w:rFonts w:ascii="Times New Roman" w:hAnsi="Times New Roman" w:cs="Times New Roman"/>
          <w:sz w:val="24"/>
          <w:szCs w:val="24"/>
        </w:rPr>
        <w:t>s of 1</w:t>
      </w:r>
      <w:r w:rsidRPr="00617E3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that end the two factions are battling through the employer and either faction </w:t>
      </w:r>
      <w:r w:rsidR="005B1CA4">
        <w:rPr>
          <w:rFonts w:ascii="Times New Roman" w:hAnsi="Times New Roman" w:cs="Times New Roman"/>
          <w:sz w:val="24"/>
          <w:szCs w:val="24"/>
        </w:rPr>
        <w:t xml:space="preserve">is </w:t>
      </w:r>
      <w:r>
        <w:rPr>
          <w:rFonts w:ascii="Times New Roman" w:hAnsi="Times New Roman" w:cs="Times New Roman"/>
          <w:sz w:val="24"/>
          <w:szCs w:val="24"/>
        </w:rPr>
        <w:t>demanding union dues from the applicants. A l</w:t>
      </w:r>
      <w:r w:rsidR="00E74ECE">
        <w:rPr>
          <w:rFonts w:ascii="Times New Roman" w:hAnsi="Times New Roman" w:cs="Times New Roman"/>
          <w:sz w:val="24"/>
          <w:szCs w:val="24"/>
        </w:rPr>
        <w:t>o</w:t>
      </w:r>
      <w:r>
        <w:rPr>
          <w:rFonts w:ascii="Times New Roman" w:hAnsi="Times New Roman" w:cs="Times New Roman"/>
          <w:sz w:val="24"/>
          <w:szCs w:val="24"/>
        </w:rPr>
        <w:t xml:space="preserve">t move was traversed by </w:t>
      </w:r>
      <w:r w:rsidRPr="00617E38">
        <w:rPr>
          <w:rFonts w:ascii="Times New Roman" w:hAnsi="Times New Roman" w:cs="Times New Roman"/>
          <w:i/>
          <w:sz w:val="24"/>
          <w:szCs w:val="24"/>
        </w:rPr>
        <w:t>Mr Rutanhira</w:t>
      </w:r>
      <w:r>
        <w:rPr>
          <w:rFonts w:ascii="Times New Roman" w:hAnsi="Times New Roman" w:cs="Times New Roman"/>
          <w:sz w:val="24"/>
          <w:szCs w:val="24"/>
        </w:rPr>
        <w:t xml:space="preserve"> which spoke more to the merits of the case.</w:t>
      </w:r>
    </w:p>
    <w:p w:rsidR="00617E38" w:rsidRDefault="00617E38" w:rsidP="00617E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however of the view that urgency has been proved.</w:t>
      </w:r>
    </w:p>
    <w:p w:rsidR="00617E38" w:rsidRDefault="00617E38" w:rsidP="00617E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clear acrimony between the alleged factions. Pursuant to the judgment in </w:t>
      </w:r>
      <w:r w:rsidR="000966B8">
        <w:rPr>
          <w:rFonts w:ascii="Times New Roman" w:hAnsi="Times New Roman" w:cs="Times New Roman"/>
          <w:sz w:val="24"/>
          <w:szCs w:val="24"/>
        </w:rPr>
        <w:t>HMA 38/19 the fighting for control of 1</w:t>
      </w:r>
      <w:r w:rsidR="000966B8" w:rsidRPr="000966B8">
        <w:rPr>
          <w:rFonts w:ascii="Times New Roman" w:hAnsi="Times New Roman" w:cs="Times New Roman"/>
          <w:sz w:val="24"/>
          <w:szCs w:val="24"/>
          <w:vertAlign w:val="superscript"/>
        </w:rPr>
        <w:t>st</w:t>
      </w:r>
      <w:r w:rsidR="000966B8">
        <w:rPr>
          <w:rFonts w:ascii="Times New Roman" w:hAnsi="Times New Roman" w:cs="Times New Roman"/>
          <w:sz w:val="24"/>
          <w:szCs w:val="24"/>
        </w:rPr>
        <w:t xml:space="preserve"> respondent intensified. The appeal launched against the decision did not help matters either</w:t>
      </w:r>
      <w:r w:rsidR="00E74ECE">
        <w:rPr>
          <w:rFonts w:ascii="Times New Roman" w:hAnsi="Times New Roman" w:cs="Times New Roman"/>
          <w:sz w:val="24"/>
          <w:szCs w:val="24"/>
        </w:rPr>
        <w:t>.</w:t>
      </w:r>
      <w:r w:rsidR="000966B8">
        <w:rPr>
          <w:rFonts w:ascii="Times New Roman" w:hAnsi="Times New Roman" w:cs="Times New Roman"/>
          <w:sz w:val="24"/>
          <w:szCs w:val="24"/>
        </w:rPr>
        <w:t xml:space="preserve"> </w:t>
      </w:r>
      <w:r w:rsidR="00E74ECE">
        <w:rPr>
          <w:rFonts w:ascii="Times New Roman" w:hAnsi="Times New Roman" w:cs="Times New Roman"/>
          <w:sz w:val="24"/>
          <w:szCs w:val="24"/>
        </w:rPr>
        <w:t>T</w:t>
      </w:r>
      <w:r w:rsidR="000966B8">
        <w:rPr>
          <w:rFonts w:ascii="Times New Roman" w:hAnsi="Times New Roman" w:cs="Times New Roman"/>
          <w:sz w:val="24"/>
          <w:szCs w:val="24"/>
        </w:rPr>
        <w:t>he legal obligation of the applicants to disburse union dues to the 1</w:t>
      </w:r>
      <w:r w:rsidR="000966B8" w:rsidRPr="000966B8">
        <w:rPr>
          <w:rFonts w:ascii="Times New Roman" w:hAnsi="Times New Roman" w:cs="Times New Roman"/>
          <w:sz w:val="24"/>
          <w:szCs w:val="24"/>
          <w:vertAlign w:val="superscript"/>
        </w:rPr>
        <w:t>st</w:t>
      </w:r>
      <w:r w:rsidR="000966B8">
        <w:rPr>
          <w:rFonts w:ascii="Times New Roman" w:hAnsi="Times New Roman" w:cs="Times New Roman"/>
          <w:sz w:val="24"/>
          <w:szCs w:val="24"/>
        </w:rPr>
        <w:t xml:space="preserve"> respondent is common cause. The need to clarify how the disbursement and to whom it should be made is clearly an urgent matter. I am satisfied that when the need to act arose the applicants did act expeditiously in the circumstances of this case.</w:t>
      </w:r>
    </w:p>
    <w:p w:rsidR="000966B8" w:rsidRDefault="000966B8" w:rsidP="00617E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not with </w:t>
      </w:r>
      <w:r w:rsidRPr="000966B8">
        <w:rPr>
          <w:rFonts w:ascii="Times New Roman" w:hAnsi="Times New Roman" w:cs="Times New Roman"/>
          <w:i/>
          <w:sz w:val="24"/>
          <w:szCs w:val="24"/>
        </w:rPr>
        <w:t>Ms Dzitiro</w:t>
      </w:r>
      <w:r>
        <w:rPr>
          <w:rFonts w:ascii="Times New Roman" w:hAnsi="Times New Roman" w:cs="Times New Roman"/>
          <w:sz w:val="24"/>
          <w:szCs w:val="24"/>
        </w:rPr>
        <w:t xml:space="preserve"> on her argument that the draft order is final in nature. The draft order is firstly clearly </w:t>
      </w:r>
      <w:r w:rsidR="001C3AC2">
        <w:rPr>
          <w:rFonts w:ascii="Times New Roman" w:hAnsi="Times New Roman" w:cs="Times New Roman"/>
          <w:sz w:val="24"/>
          <w:szCs w:val="24"/>
        </w:rPr>
        <w:t>aimed at releas</w:t>
      </w:r>
      <w:r w:rsidR="0079654B">
        <w:rPr>
          <w:rFonts w:ascii="Times New Roman" w:hAnsi="Times New Roman" w:cs="Times New Roman"/>
          <w:sz w:val="24"/>
          <w:szCs w:val="24"/>
        </w:rPr>
        <w:t>e</w:t>
      </w:r>
      <w:r w:rsidR="001C3AC2">
        <w:rPr>
          <w:rFonts w:ascii="Times New Roman" w:hAnsi="Times New Roman" w:cs="Times New Roman"/>
          <w:sz w:val="24"/>
          <w:szCs w:val="24"/>
        </w:rPr>
        <w:t xml:space="preserve"> of the trade union dues to the Master of High Court Trust Account </w:t>
      </w:r>
      <w:r w:rsidR="0079654B">
        <w:rPr>
          <w:rFonts w:ascii="Times New Roman" w:hAnsi="Times New Roman" w:cs="Times New Roman"/>
          <w:sz w:val="24"/>
          <w:szCs w:val="24"/>
        </w:rPr>
        <w:t>p</w:t>
      </w:r>
      <w:r w:rsidR="001C3AC2">
        <w:rPr>
          <w:rFonts w:ascii="Times New Roman" w:hAnsi="Times New Roman" w:cs="Times New Roman"/>
          <w:sz w:val="24"/>
          <w:szCs w:val="24"/>
        </w:rPr>
        <w:t>ending the resolution of SC 518/19.</w:t>
      </w:r>
    </w:p>
    <w:p w:rsidR="001C3AC2" w:rsidRDefault="001C3AC2" w:rsidP="00617E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final terms </w:t>
      </w:r>
      <w:r w:rsidR="0079654B">
        <w:rPr>
          <w:rFonts w:ascii="Times New Roman" w:hAnsi="Times New Roman" w:cs="Times New Roman"/>
          <w:sz w:val="24"/>
          <w:szCs w:val="24"/>
        </w:rPr>
        <w:t>of the provisional order perta</w:t>
      </w:r>
      <w:r>
        <w:rPr>
          <w:rFonts w:ascii="Times New Roman" w:hAnsi="Times New Roman" w:cs="Times New Roman"/>
          <w:sz w:val="24"/>
          <w:szCs w:val="24"/>
        </w:rPr>
        <w:t>i</w:t>
      </w:r>
      <w:r w:rsidR="0079654B">
        <w:rPr>
          <w:rFonts w:ascii="Times New Roman" w:hAnsi="Times New Roman" w:cs="Times New Roman"/>
          <w:sz w:val="24"/>
          <w:szCs w:val="24"/>
        </w:rPr>
        <w:t>n</w:t>
      </w:r>
      <w:r>
        <w:rPr>
          <w:rFonts w:ascii="Times New Roman" w:hAnsi="Times New Roman" w:cs="Times New Roman"/>
          <w:sz w:val="24"/>
          <w:szCs w:val="24"/>
        </w:rPr>
        <w:t>s the confirmation of the said interim order which interim order is predicate</w:t>
      </w:r>
      <w:r w:rsidR="0079654B">
        <w:rPr>
          <w:rFonts w:ascii="Times New Roman" w:hAnsi="Times New Roman" w:cs="Times New Roman"/>
          <w:sz w:val="24"/>
          <w:szCs w:val="24"/>
        </w:rPr>
        <w:t>d</w:t>
      </w:r>
      <w:r>
        <w:rPr>
          <w:rFonts w:ascii="Times New Roman" w:hAnsi="Times New Roman" w:cs="Times New Roman"/>
          <w:sz w:val="24"/>
          <w:szCs w:val="24"/>
        </w:rPr>
        <w:t xml:space="preserve"> upon a resolution of SC 518/19. The facts of </w:t>
      </w:r>
      <w:r w:rsidRPr="001C3AC2">
        <w:rPr>
          <w:rFonts w:ascii="Times New Roman" w:hAnsi="Times New Roman" w:cs="Times New Roman"/>
          <w:i/>
          <w:sz w:val="24"/>
          <w:szCs w:val="24"/>
        </w:rPr>
        <w:t>Brian Andrew Cawood</w:t>
      </w:r>
      <w:r>
        <w:rPr>
          <w:rFonts w:ascii="Times New Roman" w:hAnsi="Times New Roman" w:cs="Times New Roman"/>
          <w:sz w:val="24"/>
          <w:szCs w:val="24"/>
        </w:rPr>
        <w:t xml:space="preserve"> v </w:t>
      </w:r>
      <w:r w:rsidRPr="001C3AC2">
        <w:rPr>
          <w:rFonts w:ascii="Times New Roman" w:hAnsi="Times New Roman" w:cs="Times New Roman"/>
          <w:i/>
          <w:sz w:val="24"/>
          <w:szCs w:val="24"/>
        </w:rPr>
        <w:t>Elasto Madzinga</w:t>
      </w:r>
      <w:r>
        <w:rPr>
          <w:rFonts w:ascii="Times New Roman" w:hAnsi="Times New Roman" w:cs="Times New Roman"/>
          <w:sz w:val="24"/>
          <w:szCs w:val="24"/>
        </w:rPr>
        <w:t xml:space="preserve"> are clearly distinguishable from this case. It is important to give proper </w:t>
      </w:r>
      <w:r w:rsidR="0079654B">
        <w:rPr>
          <w:rFonts w:ascii="Times New Roman" w:hAnsi="Times New Roman" w:cs="Times New Roman"/>
          <w:sz w:val="24"/>
          <w:szCs w:val="24"/>
        </w:rPr>
        <w:t>notice</w:t>
      </w:r>
      <w:r>
        <w:rPr>
          <w:rFonts w:ascii="Times New Roman" w:hAnsi="Times New Roman" w:cs="Times New Roman"/>
          <w:sz w:val="24"/>
          <w:szCs w:val="24"/>
        </w:rPr>
        <w:t xml:space="preserve"> to other parties of an</w:t>
      </w:r>
      <w:r w:rsidR="0079654B">
        <w:rPr>
          <w:rFonts w:ascii="Times New Roman" w:hAnsi="Times New Roman" w:cs="Times New Roman"/>
          <w:sz w:val="24"/>
          <w:szCs w:val="24"/>
        </w:rPr>
        <w:t>y</w:t>
      </w:r>
      <w:r>
        <w:rPr>
          <w:rFonts w:ascii="Times New Roman" w:hAnsi="Times New Roman" w:cs="Times New Roman"/>
          <w:sz w:val="24"/>
          <w:szCs w:val="24"/>
        </w:rPr>
        <w:t xml:space="preserve"> amendments sought timeously </w:t>
      </w:r>
      <w:r w:rsidR="0079654B">
        <w:rPr>
          <w:rFonts w:ascii="Times New Roman" w:hAnsi="Times New Roman" w:cs="Times New Roman"/>
          <w:sz w:val="24"/>
          <w:szCs w:val="24"/>
        </w:rPr>
        <w:t xml:space="preserve">and to </w:t>
      </w:r>
      <w:r>
        <w:rPr>
          <w:rFonts w:ascii="Times New Roman" w:hAnsi="Times New Roman" w:cs="Times New Roman"/>
          <w:sz w:val="24"/>
          <w:szCs w:val="24"/>
        </w:rPr>
        <w:t>s</w:t>
      </w:r>
      <w:r w:rsidR="0079654B">
        <w:rPr>
          <w:rFonts w:ascii="Times New Roman" w:hAnsi="Times New Roman" w:cs="Times New Roman"/>
          <w:sz w:val="24"/>
          <w:szCs w:val="24"/>
        </w:rPr>
        <w:t>er</w:t>
      </w:r>
      <w:r>
        <w:rPr>
          <w:rFonts w:ascii="Times New Roman" w:hAnsi="Times New Roman" w:cs="Times New Roman"/>
          <w:sz w:val="24"/>
          <w:szCs w:val="24"/>
        </w:rPr>
        <w:t>ve them with the application.</w:t>
      </w:r>
    </w:p>
    <w:p w:rsidR="001C3AC2" w:rsidRDefault="001C3AC2" w:rsidP="00617E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case there was an adjournment on the hearing date from 10.00 hrs to 14.00 hrs. This was an attempt to accommodate </w:t>
      </w:r>
      <w:r w:rsidRPr="001C3AC2">
        <w:rPr>
          <w:rFonts w:ascii="Times New Roman" w:hAnsi="Times New Roman" w:cs="Times New Roman"/>
          <w:i/>
          <w:sz w:val="24"/>
          <w:szCs w:val="24"/>
        </w:rPr>
        <w:t>Advocate Zhuwarara</w:t>
      </w:r>
      <w:r>
        <w:rPr>
          <w:rFonts w:ascii="Times New Roman" w:hAnsi="Times New Roman" w:cs="Times New Roman"/>
          <w:sz w:val="24"/>
          <w:szCs w:val="24"/>
        </w:rPr>
        <w:t xml:space="preserve"> at </w:t>
      </w:r>
      <w:r w:rsidRPr="001C3AC2">
        <w:rPr>
          <w:rFonts w:ascii="Times New Roman" w:hAnsi="Times New Roman" w:cs="Times New Roman"/>
          <w:i/>
          <w:sz w:val="24"/>
          <w:szCs w:val="24"/>
        </w:rPr>
        <w:t>Mr Rutanhira’s</w:t>
      </w:r>
      <w:r>
        <w:rPr>
          <w:rFonts w:ascii="Times New Roman" w:hAnsi="Times New Roman" w:cs="Times New Roman"/>
          <w:sz w:val="24"/>
          <w:szCs w:val="24"/>
        </w:rPr>
        <w:t xml:space="preserve"> behest. </w:t>
      </w:r>
      <w:r w:rsidRPr="001C3AC2">
        <w:rPr>
          <w:rFonts w:ascii="Times New Roman" w:hAnsi="Times New Roman" w:cs="Times New Roman"/>
          <w:i/>
          <w:sz w:val="24"/>
          <w:szCs w:val="24"/>
        </w:rPr>
        <w:t>Advocate</w:t>
      </w:r>
      <w:r>
        <w:rPr>
          <w:rFonts w:ascii="Times New Roman" w:hAnsi="Times New Roman" w:cs="Times New Roman"/>
          <w:sz w:val="24"/>
          <w:szCs w:val="24"/>
        </w:rPr>
        <w:t xml:space="preserve"> </w:t>
      </w:r>
      <w:r w:rsidRPr="001C3AC2">
        <w:rPr>
          <w:rFonts w:ascii="Times New Roman" w:hAnsi="Times New Roman" w:cs="Times New Roman"/>
          <w:i/>
          <w:sz w:val="24"/>
          <w:szCs w:val="24"/>
        </w:rPr>
        <w:t>Zhuwa</w:t>
      </w:r>
      <w:r w:rsidR="00EF28F7">
        <w:rPr>
          <w:rFonts w:ascii="Times New Roman" w:hAnsi="Times New Roman" w:cs="Times New Roman"/>
          <w:i/>
          <w:sz w:val="24"/>
          <w:szCs w:val="24"/>
        </w:rPr>
        <w:t>ra</w:t>
      </w:r>
      <w:r w:rsidRPr="001C3AC2">
        <w:rPr>
          <w:rFonts w:ascii="Times New Roman" w:hAnsi="Times New Roman" w:cs="Times New Roman"/>
          <w:i/>
          <w:sz w:val="24"/>
          <w:szCs w:val="24"/>
        </w:rPr>
        <w:t xml:space="preserve">ra </w:t>
      </w:r>
      <w:r>
        <w:rPr>
          <w:rFonts w:ascii="Times New Roman" w:hAnsi="Times New Roman" w:cs="Times New Roman"/>
          <w:sz w:val="24"/>
          <w:szCs w:val="24"/>
        </w:rPr>
        <w:t xml:space="preserve">was said to be busy at the Supreme Court with another matter. </w:t>
      </w:r>
      <w:r w:rsidRPr="001C3AC2">
        <w:rPr>
          <w:rFonts w:ascii="Times New Roman" w:hAnsi="Times New Roman" w:cs="Times New Roman"/>
          <w:i/>
          <w:sz w:val="24"/>
          <w:szCs w:val="24"/>
        </w:rPr>
        <w:t>Advocate Zhuwarara</w:t>
      </w:r>
      <w:r>
        <w:rPr>
          <w:rFonts w:ascii="Times New Roman" w:hAnsi="Times New Roman" w:cs="Times New Roman"/>
          <w:sz w:val="24"/>
          <w:szCs w:val="24"/>
        </w:rPr>
        <w:t xml:space="preserve"> did not make it at the end and </w:t>
      </w:r>
      <w:r w:rsidRPr="001C3AC2">
        <w:rPr>
          <w:rFonts w:ascii="Times New Roman" w:hAnsi="Times New Roman" w:cs="Times New Roman"/>
          <w:i/>
          <w:sz w:val="24"/>
          <w:szCs w:val="24"/>
        </w:rPr>
        <w:t>Mr Rutanhira</w:t>
      </w:r>
      <w:r>
        <w:rPr>
          <w:rFonts w:ascii="Times New Roman" w:hAnsi="Times New Roman" w:cs="Times New Roman"/>
          <w:sz w:val="24"/>
          <w:szCs w:val="24"/>
        </w:rPr>
        <w:t xml:space="preserve"> decided to proc</w:t>
      </w:r>
      <w:r w:rsidR="003F50B3">
        <w:rPr>
          <w:rFonts w:ascii="Times New Roman" w:hAnsi="Times New Roman" w:cs="Times New Roman"/>
          <w:sz w:val="24"/>
          <w:szCs w:val="24"/>
        </w:rPr>
        <w:t xml:space="preserve">eed representing the applicants. I am of the view that the adjournment to some extent mitigated the delayed </w:t>
      </w:r>
      <w:r w:rsidR="0079654B">
        <w:rPr>
          <w:rFonts w:ascii="Times New Roman" w:hAnsi="Times New Roman" w:cs="Times New Roman"/>
          <w:sz w:val="24"/>
          <w:szCs w:val="24"/>
        </w:rPr>
        <w:t xml:space="preserve">notification </w:t>
      </w:r>
      <w:r w:rsidR="003F50B3">
        <w:rPr>
          <w:rFonts w:ascii="Times New Roman" w:hAnsi="Times New Roman" w:cs="Times New Roman"/>
          <w:sz w:val="24"/>
          <w:szCs w:val="24"/>
        </w:rPr>
        <w:t>to the other parties of the amendments to the draft order.</w:t>
      </w:r>
    </w:p>
    <w:p w:rsidR="003F50B3" w:rsidRDefault="003F50B3" w:rsidP="00617E38">
      <w:pPr>
        <w:spacing w:after="0" w:line="360" w:lineRule="auto"/>
        <w:ind w:firstLine="720"/>
        <w:jc w:val="both"/>
        <w:rPr>
          <w:rFonts w:ascii="Times New Roman" w:hAnsi="Times New Roman" w:cs="Times New Roman"/>
          <w:sz w:val="24"/>
          <w:szCs w:val="24"/>
        </w:rPr>
      </w:pPr>
      <w:r w:rsidRPr="003F50B3">
        <w:rPr>
          <w:rFonts w:ascii="Times New Roman" w:hAnsi="Times New Roman" w:cs="Times New Roman"/>
          <w:i/>
          <w:sz w:val="24"/>
          <w:szCs w:val="24"/>
        </w:rPr>
        <w:lastRenderedPageBreak/>
        <w:t>Ms Dzitiro</w:t>
      </w:r>
      <w:r>
        <w:rPr>
          <w:rFonts w:ascii="Times New Roman" w:hAnsi="Times New Roman" w:cs="Times New Roman"/>
          <w:sz w:val="24"/>
          <w:szCs w:val="24"/>
        </w:rPr>
        <w:t xml:space="preserve"> though partially disadvantaged because of receiving the </w:t>
      </w:r>
      <w:r w:rsidR="0015564A">
        <w:rPr>
          <w:rFonts w:ascii="Times New Roman" w:hAnsi="Times New Roman" w:cs="Times New Roman"/>
          <w:sz w:val="24"/>
          <w:szCs w:val="24"/>
        </w:rPr>
        <w:t>applicants’</w:t>
      </w:r>
      <w:r>
        <w:rPr>
          <w:rFonts w:ascii="Times New Roman" w:hAnsi="Times New Roman" w:cs="Times New Roman"/>
          <w:sz w:val="24"/>
          <w:szCs w:val="24"/>
        </w:rPr>
        <w:t xml:space="preserve"> papers late in the day, appeared to rise to the occasion in the circumstances.</w:t>
      </w:r>
    </w:p>
    <w:p w:rsidR="003F50B3" w:rsidRDefault="003F50B3" w:rsidP="00617E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given deep thought to the various points </w:t>
      </w:r>
      <w:r w:rsidRPr="0079654B">
        <w:rPr>
          <w:rFonts w:ascii="Times New Roman" w:hAnsi="Times New Roman" w:cs="Times New Roman"/>
          <w:i/>
          <w:sz w:val="24"/>
          <w:szCs w:val="24"/>
        </w:rPr>
        <w:t>in limine</w:t>
      </w:r>
      <w:r>
        <w:rPr>
          <w:rFonts w:ascii="Times New Roman" w:hAnsi="Times New Roman" w:cs="Times New Roman"/>
          <w:sz w:val="24"/>
          <w:szCs w:val="24"/>
        </w:rPr>
        <w:t xml:space="preserve"> raised and am of the view that they are not </w:t>
      </w:r>
      <w:r w:rsidR="00ED639B">
        <w:rPr>
          <w:rFonts w:ascii="Times New Roman" w:hAnsi="Times New Roman" w:cs="Times New Roman"/>
          <w:sz w:val="24"/>
          <w:szCs w:val="24"/>
        </w:rPr>
        <w:t>meritorious.</w:t>
      </w:r>
    </w:p>
    <w:p w:rsidR="003F50B3" w:rsidRDefault="003F50B3" w:rsidP="00617E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merits I should point out what has been pointed out elsewhere that the parties are involved in various cases wherein their battles appear unabated.</w:t>
      </w:r>
    </w:p>
    <w:p w:rsidR="003F50B3" w:rsidRDefault="003F50B3" w:rsidP="00617E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point is made that pursuant to the judgment in HMA 38/19 there are only 2 executive members of the 1</w:t>
      </w:r>
      <w:r w:rsidRPr="003F50B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remaining. The question posed is what will happen it there is a deadlock.</w:t>
      </w:r>
    </w:p>
    <w:p w:rsidR="003F50B3" w:rsidRDefault="003F50B3" w:rsidP="00617E38">
      <w:pPr>
        <w:spacing w:after="0" w:line="360" w:lineRule="auto"/>
        <w:ind w:firstLine="720"/>
        <w:jc w:val="both"/>
        <w:rPr>
          <w:rFonts w:ascii="Times New Roman" w:hAnsi="Times New Roman" w:cs="Times New Roman"/>
          <w:sz w:val="24"/>
          <w:szCs w:val="24"/>
        </w:rPr>
      </w:pPr>
      <w:r w:rsidRPr="003F50B3">
        <w:rPr>
          <w:rFonts w:ascii="Times New Roman" w:hAnsi="Times New Roman" w:cs="Times New Roman"/>
          <w:i/>
          <w:sz w:val="24"/>
          <w:szCs w:val="24"/>
        </w:rPr>
        <w:t>Ms Dzitiro</w:t>
      </w:r>
      <w:r>
        <w:rPr>
          <w:rFonts w:ascii="Times New Roman" w:hAnsi="Times New Roman" w:cs="Times New Roman"/>
          <w:sz w:val="24"/>
          <w:szCs w:val="24"/>
        </w:rPr>
        <w:t xml:space="preserve"> argues that upon the appeal being lodged the position reverses to that before the appeal.</w:t>
      </w:r>
    </w:p>
    <w:p w:rsidR="003F50B3" w:rsidRDefault="003F50B3" w:rsidP="00617E38">
      <w:pPr>
        <w:spacing w:after="0" w:line="360" w:lineRule="auto"/>
        <w:ind w:firstLine="720"/>
        <w:jc w:val="both"/>
        <w:rPr>
          <w:rFonts w:ascii="Times New Roman" w:hAnsi="Times New Roman" w:cs="Times New Roman"/>
          <w:sz w:val="24"/>
          <w:szCs w:val="24"/>
        </w:rPr>
      </w:pPr>
      <w:r w:rsidRPr="003F50B3">
        <w:rPr>
          <w:rFonts w:ascii="Times New Roman" w:hAnsi="Times New Roman" w:cs="Times New Roman"/>
          <w:i/>
          <w:sz w:val="24"/>
          <w:szCs w:val="24"/>
        </w:rPr>
        <w:t>Ms Dzitiro</w:t>
      </w:r>
      <w:r>
        <w:rPr>
          <w:rFonts w:ascii="Times New Roman" w:hAnsi="Times New Roman" w:cs="Times New Roman"/>
          <w:sz w:val="24"/>
          <w:szCs w:val="24"/>
        </w:rPr>
        <w:t xml:space="preserve"> made further submissions as follows; Applicants are the ones manufacturing the confusion. Applicants created the problem by participating in a meeting of 13 July, 2019. Applicants seek to cripple the 1</w:t>
      </w:r>
      <w:r w:rsidRPr="003F50B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only </w:t>
      </w:r>
      <w:r w:rsidR="00195E0E">
        <w:rPr>
          <w:rFonts w:ascii="Times New Roman" w:hAnsi="Times New Roman" w:cs="Times New Roman"/>
          <w:sz w:val="24"/>
          <w:szCs w:val="24"/>
        </w:rPr>
        <w:t>want</w:t>
      </w:r>
      <w:r>
        <w:rPr>
          <w:rFonts w:ascii="Times New Roman" w:hAnsi="Times New Roman" w:cs="Times New Roman"/>
          <w:sz w:val="24"/>
          <w:szCs w:val="24"/>
        </w:rPr>
        <w:t xml:space="preserve"> to place their favourite candidates in1st respondent’s executive </w:t>
      </w:r>
      <w:r w:rsidR="00195E0E">
        <w:rPr>
          <w:rFonts w:ascii="Times New Roman" w:hAnsi="Times New Roman" w:cs="Times New Roman"/>
          <w:sz w:val="24"/>
          <w:szCs w:val="24"/>
        </w:rPr>
        <w:t xml:space="preserve">committee </w:t>
      </w:r>
      <w:r>
        <w:rPr>
          <w:rFonts w:ascii="Times New Roman" w:hAnsi="Times New Roman" w:cs="Times New Roman"/>
          <w:sz w:val="24"/>
          <w:szCs w:val="24"/>
        </w:rPr>
        <w:t>before they can transmit dues to 1</w:t>
      </w:r>
      <w:r w:rsidRPr="003F50B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p>
    <w:p w:rsidR="003F50B3" w:rsidRDefault="003F50B3" w:rsidP="00617E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While there is clearly a </w:t>
      </w:r>
      <w:r w:rsidR="00195E0E">
        <w:rPr>
          <w:rFonts w:ascii="Times New Roman" w:hAnsi="Times New Roman" w:cs="Times New Roman"/>
          <w:sz w:val="24"/>
          <w:szCs w:val="24"/>
        </w:rPr>
        <w:t>tug</w:t>
      </w:r>
      <w:r>
        <w:rPr>
          <w:rFonts w:ascii="Times New Roman" w:hAnsi="Times New Roman" w:cs="Times New Roman"/>
          <w:sz w:val="24"/>
          <w:szCs w:val="24"/>
        </w:rPr>
        <w:t xml:space="preserve"> of war between the parties, there is need for a resolution one way or the other. There may also be some truth as to the interests of applicants in the matter.</w:t>
      </w:r>
    </w:p>
    <w:p w:rsidR="003F50B3" w:rsidRDefault="003F50B3" w:rsidP="00617E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But is the best resolution to continue paying union dues to 1</w:t>
      </w:r>
      <w:r w:rsidRPr="003F50B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the current situation bedevilled by division and factual fighting?</w:t>
      </w:r>
    </w:p>
    <w:p w:rsidR="003F50B3" w:rsidRDefault="003F50B3" w:rsidP="00617E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While there may be other avenues or solutions to the problem I am determi</w:t>
      </w:r>
      <w:r w:rsidR="0015564A">
        <w:rPr>
          <w:rFonts w:ascii="Times New Roman" w:hAnsi="Times New Roman" w:cs="Times New Roman"/>
          <w:sz w:val="24"/>
          <w:szCs w:val="24"/>
        </w:rPr>
        <w:t>ni</w:t>
      </w:r>
      <w:r>
        <w:rPr>
          <w:rFonts w:ascii="Times New Roman" w:hAnsi="Times New Roman" w:cs="Times New Roman"/>
          <w:sz w:val="24"/>
          <w:szCs w:val="24"/>
        </w:rPr>
        <w:t xml:space="preserve">ng the matter </w:t>
      </w:r>
      <w:r w:rsidR="0015564A">
        <w:rPr>
          <w:rFonts w:ascii="Times New Roman" w:hAnsi="Times New Roman" w:cs="Times New Roman"/>
          <w:sz w:val="24"/>
          <w:szCs w:val="24"/>
        </w:rPr>
        <w:t xml:space="preserve">with an eye on the relief sought. Justification has been given of the need for </w:t>
      </w:r>
      <w:r w:rsidR="00195E0E">
        <w:rPr>
          <w:rFonts w:ascii="Times New Roman" w:hAnsi="Times New Roman" w:cs="Times New Roman"/>
          <w:sz w:val="24"/>
          <w:szCs w:val="24"/>
        </w:rPr>
        <w:t xml:space="preserve">a </w:t>
      </w:r>
      <w:r w:rsidR="0015564A">
        <w:rPr>
          <w:rFonts w:ascii="Times New Roman" w:hAnsi="Times New Roman" w:cs="Times New Roman"/>
          <w:sz w:val="24"/>
          <w:szCs w:val="24"/>
        </w:rPr>
        <w:t>neutral party to receive the union dues pending the Supreme Court resolution of the appeal.</w:t>
      </w:r>
    </w:p>
    <w:p w:rsidR="0015564A" w:rsidRDefault="0015564A" w:rsidP="00617E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that the Trust Fund of the Master of the High Court </w:t>
      </w:r>
      <w:r w:rsidR="00195E0E">
        <w:rPr>
          <w:rFonts w:ascii="Times New Roman" w:hAnsi="Times New Roman" w:cs="Times New Roman"/>
          <w:sz w:val="24"/>
          <w:szCs w:val="24"/>
        </w:rPr>
        <w:t xml:space="preserve">is a secure account to </w:t>
      </w:r>
      <w:r>
        <w:rPr>
          <w:rFonts w:ascii="Times New Roman" w:hAnsi="Times New Roman" w:cs="Times New Roman"/>
          <w:sz w:val="24"/>
          <w:szCs w:val="24"/>
        </w:rPr>
        <w:t xml:space="preserve">deposit the union dues in the face of various </w:t>
      </w:r>
      <w:r w:rsidR="00195E0E">
        <w:rPr>
          <w:rFonts w:ascii="Times New Roman" w:hAnsi="Times New Roman" w:cs="Times New Roman"/>
          <w:sz w:val="24"/>
          <w:szCs w:val="24"/>
        </w:rPr>
        <w:t>efforts</w:t>
      </w:r>
      <w:r>
        <w:rPr>
          <w:rFonts w:ascii="Times New Roman" w:hAnsi="Times New Roman" w:cs="Times New Roman"/>
          <w:sz w:val="24"/>
          <w:szCs w:val="24"/>
        </w:rPr>
        <w:t xml:space="preserve"> to control 1</w:t>
      </w:r>
      <w:r w:rsidRPr="0015564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15564A" w:rsidRDefault="0015564A" w:rsidP="00617E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some extent not having access to the dues by either faction may knock sense into the various factions to put their house</w:t>
      </w:r>
      <w:r w:rsidR="00195E0E">
        <w:rPr>
          <w:rFonts w:ascii="Times New Roman" w:hAnsi="Times New Roman" w:cs="Times New Roman"/>
          <w:sz w:val="24"/>
          <w:szCs w:val="24"/>
        </w:rPr>
        <w:t>s</w:t>
      </w:r>
      <w:r>
        <w:rPr>
          <w:rFonts w:ascii="Times New Roman" w:hAnsi="Times New Roman" w:cs="Times New Roman"/>
          <w:sz w:val="24"/>
          <w:szCs w:val="24"/>
        </w:rPr>
        <w:t xml:space="preserve"> in order so </w:t>
      </w:r>
      <w:r w:rsidR="005B1CA4">
        <w:rPr>
          <w:rFonts w:ascii="Times New Roman" w:hAnsi="Times New Roman" w:cs="Times New Roman"/>
          <w:sz w:val="24"/>
          <w:szCs w:val="24"/>
        </w:rPr>
        <w:t xml:space="preserve">that </w:t>
      </w:r>
      <w:bookmarkStart w:id="0" w:name="_GoBack"/>
      <w:bookmarkEnd w:id="0"/>
      <w:r w:rsidR="00195E0E">
        <w:rPr>
          <w:rFonts w:ascii="Times New Roman" w:hAnsi="Times New Roman" w:cs="Times New Roman"/>
          <w:sz w:val="24"/>
          <w:szCs w:val="24"/>
        </w:rPr>
        <w:t>normality</w:t>
      </w:r>
      <w:r>
        <w:rPr>
          <w:rFonts w:ascii="Times New Roman" w:hAnsi="Times New Roman" w:cs="Times New Roman"/>
          <w:sz w:val="24"/>
          <w:szCs w:val="24"/>
        </w:rPr>
        <w:t xml:space="preserve"> prevails.</w:t>
      </w:r>
    </w:p>
    <w:p w:rsidR="0015564A" w:rsidRDefault="0015564A" w:rsidP="00617E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mindful of </w:t>
      </w:r>
      <w:r w:rsidRPr="0015564A">
        <w:rPr>
          <w:rFonts w:ascii="Times New Roman" w:hAnsi="Times New Roman" w:cs="Times New Roman"/>
          <w:i/>
          <w:sz w:val="24"/>
          <w:szCs w:val="24"/>
        </w:rPr>
        <w:t>Mr Ndhlovu’s</w:t>
      </w:r>
      <w:r>
        <w:rPr>
          <w:rFonts w:ascii="Times New Roman" w:hAnsi="Times New Roman" w:cs="Times New Roman"/>
          <w:sz w:val="24"/>
          <w:szCs w:val="24"/>
        </w:rPr>
        <w:t xml:space="preserve"> submissions on behalf of 8</w:t>
      </w:r>
      <w:r w:rsidRPr="0015564A">
        <w:rPr>
          <w:rFonts w:ascii="Times New Roman" w:hAnsi="Times New Roman" w:cs="Times New Roman"/>
          <w:sz w:val="24"/>
          <w:szCs w:val="24"/>
          <w:vertAlign w:val="superscript"/>
        </w:rPr>
        <w:t>th</w:t>
      </w:r>
      <w:r>
        <w:rPr>
          <w:rFonts w:ascii="Times New Roman" w:hAnsi="Times New Roman" w:cs="Times New Roman"/>
          <w:sz w:val="24"/>
          <w:szCs w:val="24"/>
        </w:rPr>
        <w:t xml:space="preserve"> to 14</w:t>
      </w:r>
      <w:r w:rsidRPr="0015564A">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on the merits. It appears however that he was principally not opposed to the application.</w:t>
      </w:r>
    </w:p>
    <w:p w:rsidR="0015564A" w:rsidRDefault="0015564A" w:rsidP="00617E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had concerns on broadening the relief sought.</w:t>
      </w:r>
    </w:p>
    <w:p w:rsidR="0015564A" w:rsidRDefault="0015564A" w:rsidP="00617E38">
      <w:pPr>
        <w:spacing w:after="0" w:line="360" w:lineRule="auto"/>
        <w:ind w:firstLine="720"/>
        <w:jc w:val="both"/>
        <w:rPr>
          <w:rFonts w:ascii="Times New Roman" w:hAnsi="Times New Roman" w:cs="Times New Roman"/>
          <w:sz w:val="24"/>
          <w:szCs w:val="24"/>
        </w:rPr>
      </w:pPr>
      <w:r w:rsidRPr="0015564A">
        <w:rPr>
          <w:rFonts w:ascii="Times New Roman" w:hAnsi="Times New Roman" w:cs="Times New Roman"/>
          <w:i/>
          <w:sz w:val="24"/>
          <w:szCs w:val="24"/>
        </w:rPr>
        <w:lastRenderedPageBreak/>
        <w:t>Mr Shamuyarira</w:t>
      </w:r>
      <w:r>
        <w:rPr>
          <w:rFonts w:ascii="Times New Roman" w:hAnsi="Times New Roman" w:cs="Times New Roman"/>
          <w:sz w:val="24"/>
          <w:szCs w:val="24"/>
        </w:rPr>
        <w:t xml:space="preserve"> pointed out that 1</w:t>
      </w:r>
      <w:r w:rsidRPr="0015564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their affiliate. I have to mention that that position is not shared by all – see Annexure ‘K’ at page 62 of the 1</w:t>
      </w:r>
      <w:r w:rsidRPr="0015564A">
        <w:rPr>
          <w:rFonts w:ascii="Times New Roman" w:hAnsi="Times New Roman" w:cs="Times New Roman"/>
          <w:sz w:val="24"/>
          <w:szCs w:val="24"/>
          <w:vertAlign w:val="superscript"/>
        </w:rPr>
        <w:t>st</w:t>
      </w:r>
      <w:r>
        <w:rPr>
          <w:rFonts w:ascii="Times New Roman" w:hAnsi="Times New Roman" w:cs="Times New Roman"/>
          <w:sz w:val="24"/>
          <w:szCs w:val="24"/>
        </w:rPr>
        <w:t xml:space="preserve"> to 7</w:t>
      </w:r>
      <w:r w:rsidRPr="0015564A">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notice of opposition.</w:t>
      </w:r>
    </w:p>
    <w:p w:rsidR="0015564A" w:rsidRDefault="0015564A" w:rsidP="00617E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I find that the application has merit.</w:t>
      </w:r>
    </w:p>
    <w:p w:rsidR="0015564A" w:rsidRDefault="0015564A" w:rsidP="00617E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hereby ordered that the application be and is hereby granted in terms of the draft order.</w:t>
      </w:r>
    </w:p>
    <w:p w:rsidR="0015564A" w:rsidRDefault="0015564A" w:rsidP="0015564A">
      <w:pPr>
        <w:spacing w:after="0" w:line="360" w:lineRule="auto"/>
        <w:jc w:val="both"/>
        <w:rPr>
          <w:rFonts w:ascii="Times New Roman" w:hAnsi="Times New Roman" w:cs="Times New Roman"/>
          <w:sz w:val="24"/>
          <w:szCs w:val="24"/>
        </w:rPr>
      </w:pPr>
    </w:p>
    <w:p w:rsidR="0015564A" w:rsidRDefault="0015564A" w:rsidP="0015564A">
      <w:pPr>
        <w:spacing w:after="0" w:line="360" w:lineRule="auto"/>
        <w:jc w:val="both"/>
        <w:rPr>
          <w:rFonts w:ascii="Times New Roman" w:hAnsi="Times New Roman" w:cs="Times New Roman"/>
          <w:sz w:val="24"/>
          <w:szCs w:val="24"/>
        </w:rPr>
      </w:pPr>
    </w:p>
    <w:p w:rsidR="0015564A" w:rsidRDefault="0015564A" w:rsidP="0015564A">
      <w:pPr>
        <w:spacing w:after="0" w:line="360" w:lineRule="auto"/>
        <w:jc w:val="both"/>
        <w:rPr>
          <w:rFonts w:ascii="Times New Roman" w:hAnsi="Times New Roman" w:cs="Times New Roman"/>
          <w:sz w:val="24"/>
          <w:szCs w:val="24"/>
        </w:rPr>
      </w:pPr>
    </w:p>
    <w:p w:rsidR="0015564A" w:rsidRDefault="0015564A" w:rsidP="0015564A">
      <w:pPr>
        <w:spacing w:after="0" w:line="240" w:lineRule="auto"/>
        <w:jc w:val="both"/>
        <w:rPr>
          <w:rFonts w:ascii="Times New Roman" w:hAnsi="Times New Roman" w:cs="Times New Roman"/>
          <w:sz w:val="24"/>
          <w:szCs w:val="24"/>
        </w:rPr>
      </w:pPr>
      <w:r w:rsidRPr="0015564A">
        <w:rPr>
          <w:rFonts w:ascii="Times New Roman" w:hAnsi="Times New Roman" w:cs="Times New Roman"/>
          <w:i/>
          <w:sz w:val="24"/>
          <w:szCs w:val="24"/>
        </w:rPr>
        <w:t>Scanlen and Holderness</w:t>
      </w:r>
      <w:r>
        <w:rPr>
          <w:rFonts w:ascii="Times New Roman" w:hAnsi="Times New Roman" w:cs="Times New Roman"/>
          <w:sz w:val="24"/>
          <w:szCs w:val="24"/>
        </w:rPr>
        <w:t>, applicants’ legal practitioners</w:t>
      </w:r>
    </w:p>
    <w:p w:rsidR="0015564A" w:rsidRDefault="0015564A" w:rsidP="0015564A">
      <w:pPr>
        <w:spacing w:after="0" w:line="240" w:lineRule="auto"/>
        <w:jc w:val="both"/>
        <w:rPr>
          <w:rFonts w:ascii="Times New Roman" w:hAnsi="Times New Roman" w:cs="Times New Roman"/>
          <w:sz w:val="24"/>
          <w:szCs w:val="24"/>
        </w:rPr>
      </w:pPr>
      <w:r w:rsidRPr="0015564A">
        <w:rPr>
          <w:rFonts w:ascii="Times New Roman" w:hAnsi="Times New Roman" w:cs="Times New Roman"/>
          <w:i/>
          <w:sz w:val="24"/>
          <w:szCs w:val="24"/>
        </w:rPr>
        <w:t>Mutumbwa, Mugabe and Partners</w:t>
      </w:r>
      <w:r>
        <w:rPr>
          <w:rFonts w:ascii="Times New Roman" w:hAnsi="Times New Roman" w:cs="Times New Roman"/>
          <w:sz w:val="24"/>
          <w:szCs w:val="24"/>
        </w:rPr>
        <w:t>, 1</w:t>
      </w:r>
      <w:r w:rsidRPr="0015564A">
        <w:rPr>
          <w:rFonts w:ascii="Times New Roman" w:hAnsi="Times New Roman" w:cs="Times New Roman"/>
          <w:sz w:val="24"/>
          <w:szCs w:val="24"/>
          <w:vertAlign w:val="superscript"/>
        </w:rPr>
        <w:t>st</w:t>
      </w:r>
      <w:r>
        <w:rPr>
          <w:rFonts w:ascii="Times New Roman" w:hAnsi="Times New Roman" w:cs="Times New Roman"/>
          <w:sz w:val="24"/>
          <w:szCs w:val="24"/>
        </w:rPr>
        <w:t xml:space="preserve"> to 7</w:t>
      </w:r>
      <w:r w:rsidRPr="0015564A">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EF28F7">
        <w:rPr>
          <w:rFonts w:ascii="Times New Roman" w:hAnsi="Times New Roman" w:cs="Times New Roman"/>
          <w:sz w:val="24"/>
          <w:szCs w:val="24"/>
        </w:rPr>
        <w:t>respondents’</w:t>
      </w:r>
      <w:r>
        <w:rPr>
          <w:rFonts w:ascii="Times New Roman" w:hAnsi="Times New Roman" w:cs="Times New Roman"/>
          <w:sz w:val="24"/>
          <w:szCs w:val="24"/>
        </w:rPr>
        <w:t xml:space="preserve"> legal practitioners</w:t>
      </w:r>
    </w:p>
    <w:p w:rsidR="0015564A" w:rsidRDefault="0015564A" w:rsidP="0015564A">
      <w:pPr>
        <w:spacing w:after="0" w:line="240" w:lineRule="auto"/>
        <w:jc w:val="both"/>
        <w:rPr>
          <w:rFonts w:ascii="Times New Roman" w:hAnsi="Times New Roman" w:cs="Times New Roman"/>
          <w:sz w:val="24"/>
          <w:szCs w:val="24"/>
        </w:rPr>
      </w:pPr>
      <w:r w:rsidRPr="0015564A">
        <w:rPr>
          <w:rFonts w:ascii="Times New Roman" w:hAnsi="Times New Roman" w:cs="Times New Roman"/>
          <w:i/>
          <w:sz w:val="24"/>
          <w:szCs w:val="24"/>
        </w:rPr>
        <w:t>Ndlovu and Hwacha,</w:t>
      </w:r>
      <w:r>
        <w:rPr>
          <w:rFonts w:ascii="Times New Roman" w:hAnsi="Times New Roman" w:cs="Times New Roman"/>
          <w:sz w:val="24"/>
          <w:szCs w:val="24"/>
        </w:rPr>
        <w:t xml:space="preserve"> 8</w:t>
      </w:r>
      <w:r w:rsidRPr="0015564A">
        <w:rPr>
          <w:rFonts w:ascii="Times New Roman" w:hAnsi="Times New Roman" w:cs="Times New Roman"/>
          <w:sz w:val="24"/>
          <w:szCs w:val="24"/>
          <w:vertAlign w:val="superscript"/>
        </w:rPr>
        <w:t>th</w:t>
      </w:r>
      <w:r>
        <w:rPr>
          <w:rFonts w:ascii="Times New Roman" w:hAnsi="Times New Roman" w:cs="Times New Roman"/>
          <w:sz w:val="24"/>
          <w:szCs w:val="24"/>
        </w:rPr>
        <w:t xml:space="preserve"> to 14</w:t>
      </w:r>
      <w:r w:rsidRPr="0015564A">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EF28F7">
        <w:rPr>
          <w:rFonts w:ascii="Times New Roman" w:hAnsi="Times New Roman" w:cs="Times New Roman"/>
          <w:sz w:val="24"/>
          <w:szCs w:val="24"/>
        </w:rPr>
        <w:t>respondents’</w:t>
      </w:r>
      <w:r>
        <w:rPr>
          <w:rFonts w:ascii="Times New Roman" w:hAnsi="Times New Roman" w:cs="Times New Roman"/>
          <w:sz w:val="24"/>
          <w:szCs w:val="24"/>
        </w:rPr>
        <w:t xml:space="preserve"> legal practitioners</w:t>
      </w:r>
    </w:p>
    <w:p w:rsidR="0015564A" w:rsidRPr="00617E38" w:rsidRDefault="0015564A" w:rsidP="0015564A">
      <w:pPr>
        <w:spacing w:after="0" w:line="240" w:lineRule="auto"/>
        <w:jc w:val="both"/>
        <w:rPr>
          <w:rFonts w:ascii="Times New Roman" w:hAnsi="Times New Roman" w:cs="Times New Roman"/>
          <w:sz w:val="24"/>
          <w:szCs w:val="24"/>
        </w:rPr>
      </w:pPr>
      <w:r w:rsidRPr="0015564A">
        <w:rPr>
          <w:rFonts w:ascii="Times New Roman" w:hAnsi="Times New Roman" w:cs="Times New Roman"/>
          <w:i/>
          <w:sz w:val="24"/>
          <w:szCs w:val="24"/>
        </w:rPr>
        <w:t>Zimbabwe Federation of Trade Unions</w:t>
      </w:r>
      <w:r>
        <w:rPr>
          <w:rFonts w:ascii="Times New Roman" w:hAnsi="Times New Roman" w:cs="Times New Roman"/>
          <w:sz w:val="24"/>
          <w:szCs w:val="24"/>
        </w:rPr>
        <w:t>, 15</w:t>
      </w:r>
      <w:r w:rsidRPr="0015564A">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EF28F7">
        <w:rPr>
          <w:rFonts w:ascii="Times New Roman" w:hAnsi="Times New Roman" w:cs="Times New Roman"/>
          <w:sz w:val="24"/>
          <w:szCs w:val="24"/>
        </w:rPr>
        <w:t>respondent’s</w:t>
      </w:r>
      <w:r>
        <w:rPr>
          <w:rFonts w:ascii="Times New Roman" w:hAnsi="Times New Roman" w:cs="Times New Roman"/>
          <w:sz w:val="24"/>
          <w:szCs w:val="24"/>
        </w:rPr>
        <w:t xml:space="preserve"> representatives</w:t>
      </w:r>
    </w:p>
    <w:p w:rsidR="00617E38" w:rsidRPr="00617E38" w:rsidRDefault="00617E38" w:rsidP="00CA6784">
      <w:pPr>
        <w:spacing w:after="0" w:line="360" w:lineRule="auto"/>
        <w:ind w:firstLine="720"/>
        <w:jc w:val="both"/>
        <w:rPr>
          <w:rFonts w:ascii="Times New Roman" w:hAnsi="Times New Roman" w:cs="Times New Roman"/>
          <w:sz w:val="24"/>
          <w:szCs w:val="24"/>
        </w:rPr>
      </w:pPr>
    </w:p>
    <w:sectPr w:rsidR="00617E38" w:rsidRPr="00617E3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17B" w:rsidRDefault="00DB017B" w:rsidP="00B12EF6">
      <w:pPr>
        <w:spacing w:after="0" w:line="240" w:lineRule="auto"/>
      </w:pPr>
      <w:r>
        <w:separator/>
      </w:r>
    </w:p>
  </w:endnote>
  <w:endnote w:type="continuationSeparator" w:id="0">
    <w:p w:rsidR="00DB017B" w:rsidRDefault="00DB017B" w:rsidP="00B12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17B" w:rsidRDefault="00DB017B" w:rsidP="00B12EF6">
      <w:pPr>
        <w:spacing w:after="0" w:line="240" w:lineRule="auto"/>
      </w:pPr>
      <w:r>
        <w:separator/>
      </w:r>
    </w:p>
  </w:footnote>
  <w:footnote w:type="continuationSeparator" w:id="0">
    <w:p w:rsidR="00DB017B" w:rsidRDefault="00DB017B" w:rsidP="00B12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6700954"/>
      <w:docPartObj>
        <w:docPartGallery w:val="Page Numbers (Top of Page)"/>
        <w:docPartUnique/>
      </w:docPartObj>
    </w:sdtPr>
    <w:sdtEndPr>
      <w:rPr>
        <w:noProof/>
      </w:rPr>
    </w:sdtEndPr>
    <w:sdtContent>
      <w:p w:rsidR="0015564A" w:rsidRDefault="0015564A">
        <w:pPr>
          <w:pStyle w:val="Header"/>
          <w:jc w:val="right"/>
          <w:rPr>
            <w:noProof/>
          </w:rPr>
        </w:pPr>
        <w:r>
          <w:fldChar w:fldCharType="begin"/>
        </w:r>
        <w:r>
          <w:instrText xml:space="preserve"> PAGE   \* MERGEFORMAT </w:instrText>
        </w:r>
        <w:r>
          <w:fldChar w:fldCharType="separate"/>
        </w:r>
        <w:r w:rsidR="005B1CA4">
          <w:rPr>
            <w:noProof/>
          </w:rPr>
          <w:t>7</w:t>
        </w:r>
        <w:r>
          <w:rPr>
            <w:noProof/>
          </w:rPr>
          <w:fldChar w:fldCharType="end"/>
        </w:r>
      </w:p>
      <w:p w:rsidR="0015564A" w:rsidRDefault="0015564A">
        <w:pPr>
          <w:pStyle w:val="Header"/>
          <w:jc w:val="right"/>
          <w:rPr>
            <w:noProof/>
          </w:rPr>
        </w:pPr>
        <w:r>
          <w:rPr>
            <w:noProof/>
          </w:rPr>
          <w:t>HMA 47-19</w:t>
        </w:r>
      </w:p>
      <w:p w:rsidR="0015564A" w:rsidRDefault="0015564A">
        <w:pPr>
          <w:pStyle w:val="Header"/>
          <w:jc w:val="right"/>
        </w:pPr>
        <w:r>
          <w:rPr>
            <w:noProof/>
          </w:rPr>
          <w:t>HC 347/19</w:t>
        </w:r>
      </w:p>
    </w:sdtContent>
  </w:sdt>
  <w:p w:rsidR="0015564A" w:rsidRDefault="0015564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042D"/>
    <w:multiLevelType w:val="hybridMultilevel"/>
    <w:tmpl w:val="E9006D0E"/>
    <w:lvl w:ilvl="0" w:tplc="CE12312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C2B050F"/>
    <w:multiLevelType w:val="hybridMultilevel"/>
    <w:tmpl w:val="42AC1A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0930C6"/>
    <w:multiLevelType w:val="hybridMultilevel"/>
    <w:tmpl w:val="B68CBE94"/>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4CD24ED"/>
    <w:multiLevelType w:val="multilevel"/>
    <w:tmpl w:val="848EDA6E"/>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49B559A9"/>
    <w:multiLevelType w:val="hybridMultilevel"/>
    <w:tmpl w:val="DDEE845A"/>
    <w:lvl w:ilvl="0" w:tplc="D69EE3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F3D2CD7"/>
    <w:multiLevelType w:val="hybridMultilevel"/>
    <w:tmpl w:val="13E203AC"/>
    <w:lvl w:ilvl="0" w:tplc="A3B00BC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EF6"/>
    <w:rsid w:val="00060E3B"/>
    <w:rsid w:val="000966B8"/>
    <w:rsid w:val="0015564A"/>
    <w:rsid w:val="00173968"/>
    <w:rsid w:val="00195E0E"/>
    <w:rsid w:val="001C3AC2"/>
    <w:rsid w:val="003F401E"/>
    <w:rsid w:val="003F50B3"/>
    <w:rsid w:val="004A35A0"/>
    <w:rsid w:val="005B1CA4"/>
    <w:rsid w:val="00617E38"/>
    <w:rsid w:val="00645350"/>
    <w:rsid w:val="0079654B"/>
    <w:rsid w:val="007F3F44"/>
    <w:rsid w:val="00871FD4"/>
    <w:rsid w:val="00884B52"/>
    <w:rsid w:val="00972244"/>
    <w:rsid w:val="009C0A6B"/>
    <w:rsid w:val="00AD2D1D"/>
    <w:rsid w:val="00AD45DC"/>
    <w:rsid w:val="00B12EF6"/>
    <w:rsid w:val="00CA6784"/>
    <w:rsid w:val="00DB017B"/>
    <w:rsid w:val="00E74ECE"/>
    <w:rsid w:val="00ED639B"/>
    <w:rsid w:val="00EF28F7"/>
    <w:rsid w:val="00F83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825D2"/>
  <w15:chartTrackingRefBased/>
  <w15:docId w15:val="{0D68DD30-6912-4729-9511-F8553580D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EF6"/>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2EF6"/>
    <w:pPr>
      <w:spacing w:after="0" w:line="240" w:lineRule="auto"/>
    </w:pPr>
    <w:rPr>
      <w:lang w:val="en-ZW"/>
    </w:rPr>
  </w:style>
  <w:style w:type="paragraph" w:styleId="Header">
    <w:name w:val="header"/>
    <w:basedOn w:val="Normal"/>
    <w:link w:val="HeaderChar"/>
    <w:uiPriority w:val="99"/>
    <w:unhideWhenUsed/>
    <w:rsid w:val="00B12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EF6"/>
    <w:rPr>
      <w:lang w:val="en-ZW"/>
    </w:rPr>
  </w:style>
  <w:style w:type="paragraph" w:styleId="Footer">
    <w:name w:val="footer"/>
    <w:basedOn w:val="Normal"/>
    <w:link w:val="FooterChar"/>
    <w:uiPriority w:val="99"/>
    <w:unhideWhenUsed/>
    <w:rsid w:val="00B12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EF6"/>
    <w:rPr>
      <w:lang w:val="en-ZW"/>
    </w:rPr>
  </w:style>
  <w:style w:type="paragraph" w:styleId="ListParagraph">
    <w:name w:val="List Paragraph"/>
    <w:basedOn w:val="Normal"/>
    <w:uiPriority w:val="34"/>
    <w:qFormat/>
    <w:rsid w:val="00884B52"/>
    <w:pPr>
      <w:ind w:left="720"/>
      <w:contextualSpacing/>
    </w:pPr>
  </w:style>
  <w:style w:type="paragraph" w:styleId="BalloonText">
    <w:name w:val="Balloon Text"/>
    <w:basedOn w:val="Normal"/>
    <w:link w:val="BalloonTextChar"/>
    <w:uiPriority w:val="99"/>
    <w:semiHidden/>
    <w:unhideWhenUsed/>
    <w:rsid w:val="001556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64A"/>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4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7</Pages>
  <Words>1751</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7</cp:revision>
  <cp:lastPrinted>2019-10-16T10:51:00Z</cp:lastPrinted>
  <dcterms:created xsi:type="dcterms:W3CDTF">2019-10-15T11:01:00Z</dcterms:created>
  <dcterms:modified xsi:type="dcterms:W3CDTF">2019-10-16T10:53:00Z</dcterms:modified>
</cp:coreProperties>
</file>