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B90E77">
        <w:rPr>
          <w:rFonts w:ascii="Courier New" w:hAnsi="Courier New" w:cs="Courier New"/>
          <w:b/>
          <w:sz w:val="25"/>
          <w:szCs w:val="25"/>
        </w:rPr>
        <w:t>H/359</w:t>
      </w:r>
      <w:r w:rsidR="002108D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B90E77">
        <w:rPr>
          <w:rFonts w:ascii="Courier New" w:hAnsi="Courier New" w:cs="Courier New"/>
          <w:b/>
          <w:sz w:val="25"/>
          <w:szCs w:val="25"/>
        </w:rPr>
        <w:t>6</w:t>
      </w:r>
      <w:r w:rsidR="00B90E77" w:rsidRPr="00B90E77">
        <w:rPr>
          <w:rFonts w:ascii="Courier New" w:hAnsi="Courier New" w:cs="Courier New"/>
          <w:b/>
          <w:sz w:val="25"/>
          <w:szCs w:val="25"/>
          <w:vertAlign w:val="superscript"/>
        </w:rPr>
        <w:t>TH</w:t>
      </w:r>
      <w:r w:rsidR="00B90E77">
        <w:rPr>
          <w:rFonts w:ascii="Courier New" w:hAnsi="Courier New" w:cs="Courier New"/>
          <w:b/>
          <w:sz w:val="25"/>
          <w:szCs w:val="25"/>
        </w:rPr>
        <w:t xml:space="preserve"> JUNE</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B90E77">
        <w:rPr>
          <w:rFonts w:ascii="Courier New" w:hAnsi="Courier New" w:cs="Courier New"/>
          <w:b/>
          <w:sz w:val="25"/>
          <w:szCs w:val="25"/>
        </w:rPr>
        <w:t>628</w:t>
      </w:r>
      <w:r w:rsidR="00A22D5F">
        <w:rPr>
          <w:rFonts w:ascii="Courier New" w:hAnsi="Courier New" w:cs="Courier New"/>
          <w:b/>
          <w:sz w:val="25"/>
          <w:szCs w:val="25"/>
        </w:rPr>
        <w:t>/1</w:t>
      </w:r>
      <w:r w:rsidR="00B90E77">
        <w:rPr>
          <w:rFonts w:ascii="Courier New" w:hAnsi="Courier New" w:cs="Courier New"/>
          <w:b/>
          <w:sz w:val="25"/>
          <w:szCs w:val="25"/>
        </w:rPr>
        <w:t>1</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B90E77">
        <w:rPr>
          <w:rFonts w:ascii="Courier New" w:hAnsi="Courier New" w:cs="Courier New"/>
          <w:b/>
          <w:sz w:val="25"/>
          <w:szCs w:val="25"/>
        </w:rPr>
        <w:t>20</w:t>
      </w:r>
      <w:r w:rsidR="00B90E77" w:rsidRPr="00B90E77">
        <w:rPr>
          <w:rFonts w:ascii="Courier New" w:hAnsi="Courier New" w:cs="Courier New"/>
          <w:b/>
          <w:sz w:val="25"/>
          <w:szCs w:val="25"/>
          <w:vertAlign w:val="superscript"/>
        </w:rPr>
        <w:t>TH</w:t>
      </w:r>
      <w:r w:rsidR="00B90E77">
        <w:rPr>
          <w:rFonts w:ascii="Courier New" w:hAnsi="Courier New" w:cs="Courier New"/>
          <w:b/>
          <w:sz w:val="25"/>
          <w:szCs w:val="25"/>
        </w:rPr>
        <w:t xml:space="preserve"> JUNE</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Pr="0066159D" w:rsidRDefault="00C94263" w:rsidP="00D247F9">
      <w:pPr>
        <w:spacing w:after="0" w:line="360" w:lineRule="auto"/>
        <w:rPr>
          <w:rFonts w:ascii="Courier New" w:hAnsi="Courier New" w:cs="Courier New"/>
          <w:sz w:val="28"/>
          <w:szCs w:val="28"/>
        </w:rPr>
      </w:pPr>
    </w:p>
    <w:p w:rsidR="00B31A4F" w:rsidRPr="00F829C7" w:rsidRDefault="00B90E77" w:rsidP="00CE6224">
      <w:pPr>
        <w:spacing w:after="0" w:line="360" w:lineRule="auto"/>
        <w:rPr>
          <w:rFonts w:ascii="Courier New" w:hAnsi="Courier New" w:cs="Courier New"/>
          <w:b/>
          <w:sz w:val="27"/>
          <w:szCs w:val="27"/>
        </w:rPr>
      </w:pPr>
      <w:r w:rsidRPr="00F829C7">
        <w:rPr>
          <w:rFonts w:ascii="Courier New" w:hAnsi="Courier New" w:cs="Courier New"/>
          <w:b/>
          <w:sz w:val="27"/>
          <w:szCs w:val="27"/>
        </w:rPr>
        <w:t>TREVOR WICKS</w:t>
      </w:r>
      <w:r w:rsidR="002108D5" w:rsidRPr="00F829C7">
        <w:rPr>
          <w:rFonts w:ascii="Courier New" w:hAnsi="Courier New" w:cs="Courier New"/>
          <w:b/>
          <w:sz w:val="27"/>
          <w:szCs w:val="27"/>
        </w:rPr>
        <w:t xml:space="preserve"> </w:t>
      </w:r>
      <w:r w:rsidR="00B43F76" w:rsidRPr="00F829C7">
        <w:rPr>
          <w:rFonts w:ascii="Courier New" w:hAnsi="Courier New" w:cs="Courier New"/>
          <w:b/>
          <w:sz w:val="27"/>
          <w:szCs w:val="27"/>
        </w:rPr>
        <w:tab/>
      </w:r>
      <w:r w:rsidR="00B43F76" w:rsidRPr="00F829C7">
        <w:rPr>
          <w:rFonts w:ascii="Courier New" w:hAnsi="Courier New" w:cs="Courier New"/>
          <w:b/>
          <w:sz w:val="27"/>
          <w:szCs w:val="27"/>
        </w:rPr>
        <w:tab/>
      </w:r>
      <w:r w:rsidR="00B43F76" w:rsidRPr="00F829C7">
        <w:rPr>
          <w:rFonts w:ascii="Courier New" w:hAnsi="Courier New" w:cs="Courier New"/>
          <w:b/>
          <w:sz w:val="27"/>
          <w:szCs w:val="27"/>
        </w:rPr>
        <w:tab/>
      </w:r>
      <w:r w:rsidR="001D76BA" w:rsidRPr="00F829C7">
        <w:rPr>
          <w:rFonts w:ascii="Courier New" w:hAnsi="Courier New" w:cs="Courier New"/>
          <w:b/>
          <w:sz w:val="27"/>
          <w:szCs w:val="27"/>
        </w:rPr>
        <w:tab/>
      </w:r>
      <w:r w:rsidR="00964852" w:rsidRPr="00F829C7">
        <w:rPr>
          <w:rFonts w:ascii="Courier New" w:hAnsi="Courier New" w:cs="Courier New"/>
          <w:b/>
          <w:sz w:val="27"/>
          <w:szCs w:val="27"/>
        </w:rPr>
        <w:tab/>
      </w:r>
      <w:r w:rsidRPr="00F829C7">
        <w:rPr>
          <w:rFonts w:ascii="Courier New" w:hAnsi="Courier New" w:cs="Courier New"/>
          <w:b/>
          <w:sz w:val="27"/>
          <w:szCs w:val="27"/>
        </w:rPr>
        <w:tab/>
      </w:r>
      <w:r w:rsidRPr="00F829C7">
        <w:rPr>
          <w:rFonts w:ascii="Courier New" w:hAnsi="Courier New" w:cs="Courier New"/>
          <w:b/>
          <w:sz w:val="27"/>
          <w:szCs w:val="27"/>
        </w:rPr>
        <w:tab/>
      </w:r>
      <w:r w:rsidR="00F829C7">
        <w:rPr>
          <w:rFonts w:ascii="Courier New" w:hAnsi="Courier New" w:cs="Courier New"/>
          <w:b/>
          <w:sz w:val="27"/>
          <w:szCs w:val="27"/>
        </w:rPr>
        <w:tab/>
      </w:r>
      <w:r w:rsidRPr="00F829C7">
        <w:rPr>
          <w:rFonts w:ascii="Courier New" w:hAnsi="Courier New" w:cs="Courier New"/>
          <w:b/>
          <w:sz w:val="27"/>
          <w:szCs w:val="27"/>
        </w:rPr>
        <w:t>APP</w:t>
      </w:r>
      <w:r w:rsidR="00485A7C" w:rsidRPr="00F829C7">
        <w:rPr>
          <w:rFonts w:ascii="Courier New" w:hAnsi="Courier New" w:cs="Courier New"/>
          <w:b/>
          <w:sz w:val="27"/>
          <w:szCs w:val="27"/>
        </w:rPr>
        <w:t>LIC</w:t>
      </w:r>
      <w:r w:rsidRPr="00F829C7">
        <w:rPr>
          <w:rFonts w:ascii="Courier New" w:hAnsi="Courier New" w:cs="Courier New"/>
          <w:b/>
          <w:sz w:val="27"/>
          <w:szCs w:val="27"/>
        </w:rPr>
        <w:t>ANT</w:t>
      </w:r>
    </w:p>
    <w:p w:rsidR="00CE6224" w:rsidRPr="00F829C7" w:rsidRDefault="00CF57EE" w:rsidP="00CE6224">
      <w:pPr>
        <w:spacing w:after="0" w:line="360" w:lineRule="auto"/>
        <w:rPr>
          <w:rFonts w:ascii="Courier New" w:hAnsi="Courier New" w:cs="Courier New"/>
          <w:sz w:val="27"/>
          <w:szCs w:val="27"/>
        </w:rPr>
      </w:pPr>
      <w:r w:rsidRPr="00F829C7">
        <w:rPr>
          <w:rFonts w:ascii="Courier New" w:hAnsi="Courier New" w:cs="Courier New"/>
          <w:sz w:val="27"/>
          <w:szCs w:val="27"/>
        </w:rPr>
        <w:t>And</w:t>
      </w:r>
    </w:p>
    <w:p w:rsidR="00B90E77" w:rsidRPr="00F829C7" w:rsidRDefault="00B90E77" w:rsidP="00CE6224">
      <w:pPr>
        <w:spacing w:after="0" w:line="240" w:lineRule="auto"/>
        <w:rPr>
          <w:rFonts w:ascii="Courier New" w:hAnsi="Courier New" w:cs="Courier New"/>
          <w:b/>
          <w:sz w:val="27"/>
          <w:szCs w:val="27"/>
        </w:rPr>
      </w:pPr>
      <w:r w:rsidRPr="00F829C7">
        <w:rPr>
          <w:rFonts w:ascii="Courier New" w:hAnsi="Courier New" w:cs="Courier New"/>
          <w:b/>
          <w:sz w:val="27"/>
          <w:szCs w:val="27"/>
        </w:rPr>
        <w:t>COTTON COMPANY OF ZIMBABWE (PRIVATE)</w:t>
      </w:r>
    </w:p>
    <w:p w:rsidR="00452CFC" w:rsidRPr="00F829C7" w:rsidRDefault="00B90E77" w:rsidP="00B90E77">
      <w:pPr>
        <w:spacing w:after="0" w:line="240" w:lineRule="auto"/>
        <w:rPr>
          <w:rFonts w:ascii="Courier New" w:hAnsi="Courier New" w:cs="Courier New"/>
          <w:sz w:val="27"/>
          <w:szCs w:val="27"/>
        </w:rPr>
      </w:pPr>
      <w:r w:rsidRPr="00F829C7">
        <w:rPr>
          <w:rFonts w:ascii="Courier New" w:hAnsi="Courier New" w:cs="Courier New"/>
          <w:b/>
          <w:sz w:val="27"/>
          <w:szCs w:val="27"/>
        </w:rPr>
        <w:t>LIMITED</w:t>
      </w:r>
      <w:r w:rsidR="001D76BA" w:rsidRPr="00F829C7">
        <w:rPr>
          <w:rFonts w:ascii="Courier New" w:hAnsi="Courier New" w:cs="Courier New"/>
          <w:b/>
          <w:sz w:val="27"/>
          <w:szCs w:val="27"/>
        </w:rPr>
        <w:tab/>
      </w:r>
      <w:r w:rsidRPr="00F829C7">
        <w:rPr>
          <w:rFonts w:ascii="Courier New" w:hAnsi="Courier New" w:cs="Courier New"/>
          <w:b/>
          <w:sz w:val="27"/>
          <w:szCs w:val="27"/>
        </w:rPr>
        <w:tab/>
      </w:r>
      <w:r w:rsidRPr="00F829C7">
        <w:rPr>
          <w:rFonts w:ascii="Courier New" w:hAnsi="Courier New" w:cs="Courier New"/>
          <w:b/>
          <w:sz w:val="27"/>
          <w:szCs w:val="27"/>
        </w:rPr>
        <w:tab/>
      </w:r>
      <w:r w:rsidRPr="00F829C7">
        <w:rPr>
          <w:rFonts w:ascii="Courier New" w:hAnsi="Courier New" w:cs="Courier New"/>
          <w:b/>
          <w:sz w:val="27"/>
          <w:szCs w:val="27"/>
        </w:rPr>
        <w:tab/>
      </w:r>
      <w:r w:rsidRPr="00F829C7">
        <w:rPr>
          <w:rFonts w:ascii="Courier New" w:hAnsi="Courier New" w:cs="Courier New"/>
          <w:b/>
          <w:sz w:val="27"/>
          <w:szCs w:val="27"/>
        </w:rPr>
        <w:tab/>
      </w:r>
      <w:r w:rsidRPr="00F829C7">
        <w:rPr>
          <w:rFonts w:ascii="Courier New" w:hAnsi="Courier New" w:cs="Courier New"/>
          <w:b/>
          <w:sz w:val="27"/>
          <w:szCs w:val="27"/>
        </w:rPr>
        <w:tab/>
      </w:r>
      <w:r w:rsidRPr="00F829C7">
        <w:rPr>
          <w:rFonts w:ascii="Courier New" w:hAnsi="Courier New" w:cs="Courier New"/>
          <w:b/>
          <w:sz w:val="27"/>
          <w:szCs w:val="27"/>
        </w:rPr>
        <w:tab/>
      </w:r>
      <w:r w:rsidRPr="00F829C7">
        <w:rPr>
          <w:rFonts w:ascii="Courier New" w:hAnsi="Courier New" w:cs="Courier New"/>
          <w:b/>
          <w:sz w:val="27"/>
          <w:szCs w:val="27"/>
        </w:rPr>
        <w:tab/>
      </w:r>
      <w:r w:rsidRPr="00F829C7">
        <w:rPr>
          <w:rFonts w:ascii="Courier New" w:hAnsi="Courier New" w:cs="Courier New"/>
          <w:b/>
          <w:sz w:val="27"/>
          <w:szCs w:val="27"/>
        </w:rPr>
        <w:tab/>
        <w:t>RESPONDENT</w:t>
      </w:r>
    </w:p>
    <w:p w:rsidR="00C94263" w:rsidRPr="00F829C7" w:rsidRDefault="00C94263" w:rsidP="00CE6224">
      <w:pPr>
        <w:pStyle w:val="NoSpacing"/>
        <w:rPr>
          <w:rFonts w:ascii="Courier New" w:hAnsi="Courier New" w:cs="Courier New"/>
          <w:b/>
          <w:sz w:val="27"/>
          <w:szCs w:val="27"/>
        </w:rPr>
      </w:pPr>
    </w:p>
    <w:p w:rsidR="00CE6224" w:rsidRPr="0066159D" w:rsidRDefault="00CE6224" w:rsidP="00D247F9">
      <w:pPr>
        <w:pStyle w:val="NoSpacing"/>
        <w:spacing w:line="360" w:lineRule="auto"/>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sidR="00485A7C">
        <w:rPr>
          <w:rFonts w:ascii="Courier New" w:hAnsi="Courier New" w:cs="Courier New"/>
          <w:b/>
          <w:sz w:val="26"/>
          <w:szCs w:val="26"/>
        </w:rPr>
        <w:t>lic</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CF57EE">
        <w:rPr>
          <w:rFonts w:ascii="Courier New" w:hAnsi="Courier New" w:cs="Courier New"/>
          <w:b/>
          <w:sz w:val="26"/>
          <w:szCs w:val="26"/>
        </w:rPr>
        <w:t>Mr</w:t>
      </w:r>
      <w:r>
        <w:rPr>
          <w:rFonts w:ascii="Courier New" w:hAnsi="Courier New" w:cs="Courier New"/>
          <w:b/>
          <w:sz w:val="26"/>
          <w:szCs w:val="26"/>
        </w:rPr>
        <w:t xml:space="preserve">. </w:t>
      </w:r>
      <w:r w:rsidR="00B90E77">
        <w:rPr>
          <w:rFonts w:ascii="Courier New" w:hAnsi="Courier New" w:cs="Courier New"/>
          <w:b/>
          <w:sz w:val="26"/>
          <w:szCs w:val="26"/>
        </w:rPr>
        <w:t>B. Chidziva</w:t>
      </w:r>
      <w:r>
        <w:rPr>
          <w:rFonts w:ascii="Courier New" w:hAnsi="Courier New" w:cs="Courier New"/>
          <w:b/>
          <w:sz w:val="26"/>
          <w:szCs w:val="26"/>
        </w:rPr>
        <w:t xml:space="preserve"> (Legal Practitioner)</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1D76BA">
        <w:rPr>
          <w:rFonts w:ascii="Courier New" w:hAnsi="Courier New" w:cs="Courier New"/>
          <w:b/>
          <w:sz w:val="26"/>
          <w:szCs w:val="26"/>
        </w:rPr>
        <w:t xml:space="preserve">Mr. </w:t>
      </w:r>
      <w:r w:rsidR="00B90E77">
        <w:rPr>
          <w:rFonts w:ascii="Courier New" w:hAnsi="Courier New" w:cs="Courier New"/>
          <w:b/>
          <w:sz w:val="26"/>
          <w:szCs w:val="26"/>
        </w:rPr>
        <w:t>T. Maanda</w:t>
      </w:r>
      <w:r w:rsidRPr="0066159D">
        <w:rPr>
          <w:rFonts w:ascii="Courier New" w:hAnsi="Courier New" w:cs="Courier New"/>
          <w:b/>
          <w:sz w:val="26"/>
          <w:szCs w:val="26"/>
        </w:rPr>
        <w:t xml:space="preserve"> (Legal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Pr="0066159D" w:rsidRDefault="00C94263" w:rsidP="00D247F9">
      <w:pPr>
        <w:spacing w:after="0" w:line="36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F829C7">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485A7C" w:rsidRPr="00485A7C">
        <w:rPr>
          <w:rFonts w:ascii="Courier New" w:hAnsi="Courier New" w:cs="Courier New"/>
          <w:sz w:val="27"/>
          <w:szCs w:val="27"/>
        </w:rPr>
        <w:t>This is an application for leave to appeal to the Supreme Court, against</w:t>
      </w:r>
      <w:r w:rsidR="00485A7C">
        <w:rPr>
          <w:rFonts w:ascii="Courier New" w:hAnsi="Courier New" w:cs="Courier New"/>
          <w:sz w:val="27"/>
          <w:szCs w:val="27"/>
        </w:rPr>
        <w:t xml:space="preserve"> this Court’s judgment of the 8</w:t>
      </w:r>
      <w:r w:rsidR="00485A7C" w:rsidRPr="00485A7C">
        <w:rPr>
          <w:rFonts w:ascii="Courier New" w:hAnsi="Courier New" w:cs="Courier New"/>
          <w:sz w:val="27"/>
          <w:szCs w:val="27"/>
          <w:vertAlign w:val="superscript"/>
        </w:rPr>
        <w:t>th</w:t>
      </w:r>
      <w:r w:rsidR="00485A7C">
        <w:rPr>
          <w:rFonts w:ascii="Courier New" w:hAnsi="Courier New" w:cs="Courier New"/>
          <w:sz w:val="27"/>
          <w:szCs w:val="27"/>
        </w:rPr>
        <w:t xml:space="preserve"> November, 2013.  </w:t>
      </w:r>
    </w:p>
    <w:p w:rsidR="00485A7C" w:rsidRDefault="00485A7C" w:rsidP="00F829C7">
      <w:pPr>
        <w:spacing w:after="0" w:line="240" w:lineRule="auto"/>
        <w:jc w:val="both"/>
        <w:rPr>
          <w:rFonts w:ascii="Courier New" w:hAnsi="Courier New" w:cs="Courier New"/>
          <w:sz w:val="27"/>
          <w:szCs w:val="27"/>
        </w:rPr>
      </w:pPr>
    </w:p>
    <w:p w:rsidR="00485A7C" w:rsidRDefault="00485A7C" w:rsidP="00452CFC">
      <w:pPr>
        <w:spacing w:after="0" w:line="360" w:lineRule="auto"/>
        <w:jc w:val="both"/>
        <w:rPr>
          <w:rFonts w:ascii="Courier New" w:hAnsi="Courier New" w:cs="Courier New"/>
          <w:sz w:val="27"/>
          <w:szCs w:val="27"/>
        </w:rPr>
      </w:pPr>
      <w:r>
        <w:rPr>
          <w:rFonts w:ascii="Courier New" w:hAnsi="Courier New" w:cs="Courier New"/>
          <w:sz w:val="27"/>
          <w:szCs w:val="27"/>
        </w:rPr>
        <w:tab/>
        <w:t>In terms of Section 92F(1) of the Labour Act [</w:t>
      </w:r>
      <w:r>
        <w:rPr>
          <w:rFonts w:ascii="Courier New" w:hAnsi="Courier New" w:cs="Courier New"/>
          <w:i/>
          <w:sz w:val="27"/>
          <w:szCs w:val="27"/>
        </w:rPr>
        <w:t>Chapter 28:01</w:t>
      </w:r>
      <w:r>
        <w:rPr>
          <w:rFonts w:ascii="Courier New" w:hAnsi="Courier New" w:cs="Courier New"/>
          <w:sz w:val="27"/>
          <w:szCs w:val="27"/>
        </w:rPr>
        <w:t xml:space="preserve">] an appeal on a question of law only shall lie to the Supreme Court. </w:t>
      </w:r>
    </w:p>
    <w:p w:rsidR="00485A7C" w:rsidRDefault="00485A7C" w:rsidP="00F829C7">
      <w:pPr>
        <w:spacing w:after="0" w:line="240" w:lineRule="auto"/>
        <w:jc w:val="both"/>
        <w:rPr>
          <w:rFonts w:ascii="Courier New" w:hAnsi="Courier New" w:cs="Courier New"/>
          <w:sz w:val="27"/>
          <w:szCs w:val="27"/>
        </w:rPr>
      </w:pPr>
    </w:p>
    <w:p w:rsidR="00485A7C" w:rsidRDefault="00485A7C" w:rsidP="00485A7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For the Court to grant leave to appeal it must first be satisfied that the intended grounds of appeal to the Supreme Court raise points of law.  This, the Court can do upon looking at and assessing the proposed grounds as contained in </w:t>
      </w:r>
      <w:r w:rsidR="004205A5">
        <w:rPr>
          <w:rFonts w:ascii="Courier New" w:hAnsi="Courier New" w:cs="Courier New"/>
          <w:sz w:val="27"/>
          <w:szCs w:val="27"/>
        </w:rPr>
        <w:t xml:space="preserve">a </w:t>
      </w:r>
      <w:r>
        <w:rPr>
          <w:rFonts w:ascii="Courier New" w:hAnsi="Courier New" w:cs="Courier New"/>
          <w:sz w:val="27"/>
          <w:szCs w:val="27"/>
        </w:rPr>
        <w:t xml:space="preserve">notice of appeal which Applicant must file </w:t>
      </w:r>
      <w:r w:rsidR="004205A5">
        <w:rPr>
          <w:rFonts w:ascii="Courier New" w:hAnsi="Courier New" w:cs="Courier New"/>
          <w:sz w:val="27"/>
          <w:szCs w:val="27"/>
        </w:rPr>
        <w:t xml:space="preserve">together </w:t>
      </w:r>
      <w:r>
        <w:rPr>
          <w:rFonts w:ascii="Courier New" w:hAnsi="Courier New" w:cs="Courier New"/>
          <w:sz w:val="27"/>
          <w:szCs w:val="27"/>
        </w:rPr>
        <w:t xml:space="preserve">with the application for </w:t>
      </w:r>
      <w:r>
        <w:rPr>
          <w:rFonts w:ascii="Courier New" w:hAnsi="Courier New" w:cs="Courier New"/>
          <w:sz w:val="27"/>
          <w:szCs w:val="27"/>
        </w:rPr>
        <w:lastRenderedPageBreak/>
        <w:t xml:space="preserve">leave to appeal. </w:t>
      </w:r>
      <w:r w:rsidR="00D247F9">
        <w:rPr>
          <w:rFonts w:ascii="Courier New" w:hAnsi="Courier New" w:cs="Courier New"/>
          <w:sz w:val="27"/>
          <w:szCs w:val="27"/>
        </w:rPr>
        <w:t xml:space="preserve"> Applicant did not dispute that this ought to have been done. </w:t>
      </w:r>
      <w:r>
        <w:rPr>
          <w:rFonts w:ascii="Courier New" w:hAnsi="Courier New" w:cs="Courier New"/>
          <w:sz w:val="27"/>
          <w:szCs w:val="27"/>
        </w:rPr>
        <w:t xml:space="preserve"> From the proposed grounds of appeal and the relief being sought </w:t>
      </w:r>
      <w:r w:rsidR="004205A5">
        <w:rPr>
          <w:rFonts w:ascii="Courier New" w:hAnsi="Courier New" w:cs="Courier New"/>
          <w:sz w:val="27"/>
          <w:szCs w:val="27"/>
        </w:rPr>
        <w:t xml:space="preserve">an assessment is made and </w:t>
      </w:r>
      <w:r>
        <w:rPr>
          <w:rFonts w:ascii="Courier New" w:hAnsi="Courier New" w:cs="Courier New"/>
          <w:sz w:val="27"/>
          <w:szCs w:val="27"/>
        </w:rPr>
        <w:t>the Court can</w:t>
      </w:r>
      <w:r w:rsidR="004205A5">
        <w:rPr>
          <w:rFonts w:ascii="Courier New" w:hAnsi="Courier New" w:cs="Courier New"/>
          <w:sz w:val="27"/>
          <w:szCs w:val="27"/>
        </w:rPr>
        <w:t xml:space="preserve"> then</w:t>
      </w:r>
      <w:r>
        <w:rPr>
          <w:rFonts w:ascii="Courier New" w:hAnsi="Courier New" w:cs="Courier New"/>
          <w:sz w:val="27"/>
          <w:szCs w:val="27"/>
        </w:rPr>
        <w:t xml:space="preserve"> decide whether</w:t>
      </w:r>
      <w:r w:rsidR="004205A5">
        <w:rPr>
          <w:rFonts w:ascii="Courier New" w:hAnsi="Courier New" w:cs="Courier New"/>
          <w:sz w:val="27"/>
          <w:szCs w:val="27"/>
        </w:rPr>
        <w:t xml:space="preserve"> or not</w:t>
      </w:r>
      <w:r>
        <w:rPr>
          <w:rFonts w:ascii="Courier New" w:hAnsi="Courier New" w:cs="Courier New"/>
          <w:sz w:val="27"/>
          <w:szCs w:val="27"/>
        </w:rPr>
        <w:t xml:space="preserve"> Applicant has prospects of success on appeal. </w:t>
      </w:r>
    </w:p>
    <w:p w:rsidR="00485A7C" w:rsidRDefault="00485A7C" w:rsidP="00F829C7">
      <w:pPr>
        <w:spacing w:after="0" w:line="240" w:lineRule="auto"/>
        <w:ind w:firstLine="720"/>
        <w:jc w:val="both"/>
        <w:rPr>
          <w:rFonts w:ascii="Courier New" w:hAnsi="Courier New" w:cs="Courier New"/>
          <w:sz w:val="27"/>
          <w:szCs w:val="27"/>
        </w:rPr>
      </w:pPr>
    </w:p>
    <w:p w:rsidR="00022525" w:rsidRDefault="00485A7C" w:rsidP="00F829C7">
      <w:pPr>
        <w:spacing w:after="0" w:line="360" w:lineRule="auto"/>
        <w:ind w:firstLine="720"/>
        <w:jc w:val="both"/>
        <w:rPr>
          <w:rFonts w:ascii="Courier New" w:hAnsi="Courier New" w:cs="Courier New"/>
          <w:sz w:val="27"/>
          <w:szCs w:val="27"/>
        </w:rPr>
      </w:pPr>
      <w:r>
        <w:rPr>
          <w:rFonts w:ascii="Courier New" w:hAnsi="Courier New" w:cs="Courier New"/>
          <w:sz w:val="27"/>
          <w:szCs w:val="27"/>
        </w:rPr>
        <w:t>In casu, Applicant did not file his proposed notice of appeal a</w:t>
      </w:r>
      <w:r w:rsidR="00022525">
        <w:rPr>
          <w:rFonts w:ascii="Courier New" w:hAnsi="Courier New" w:cs="Courier New"/>
          <w:sz w:val="27"/>
          <w:szCs w:val="27"/>
        </w:rPr>
        <w:t>r</w:t>
      </w:r>
      <w:r>
        <w:rPr>
          <w:rFonts w:ascii="Courier New" w:hAnsi="Courier New" w:cs="Courier New"/>
          <w:sz w:val="27"/>
          <w:szCs w:val="27"/>
        </w:rPr>
        <w:t>ticulating the grounds</w:t>
      </w:r>
      <w:r w:rsidR="004205A5">
        <w:rPr>
          <w:rFonts w:ascii="Courier New" w:hAnsi="Courier New" w:cs="Courier New"/>
          <w:sz w:val="27"/>
          <w:szCs w:val="27"/>
        </w:rPr>
        <w:t xml:space="preserve"> and relief thereto</w:t>
      </w:r>
      <w:r>
        <w:rPr>
          <w:rFonts w:ascii="Courier New" w:hAnsi="Courier New" w:cs="Courier New"/>
          <w:sz w:val="27"/>
          <w:szCs w:val="27"/>
        </w:rPr>
        <w:t xml:space="preserve"> he seeks</w:t>
      </w:r>
      <w:r w:rsidR="00022525">
        <w:rPr>
          <w:rFonts w:ascii="Courier New" w:hAnsi="Courier New" w:cs="Courier New"/>
          <w:sz w:val="27"/>
          <w:szCs w:val="27"/>
        </w:rPr>
        <w:t xml:space="preserve"> the Supreme Court to consider.  The Court was forced to go through the Applicant’s heads of argument sifting through them in </w:t>
      </w:r>
      <w:r w:rsidR="004205A5">
        <w:rPr>
          <w:rFonts w:ascii="Courier New" w:hAnsi="Courier New" w:cs="Courier New"/>
          <w:sz w:val="27"/>
          <w:szCs w:val="27"/>
        </w:rPr>
        <w:t>order to identify the grounds. The Court had to ask the legal practitioner the relief he would be seeking from the Supreme Court and he stated it with some difficulty.  This should not be the case and should not be allowed moreso from experienced legal practitioners.</w:t>
      </w:r>
    </w:p>
    <w:p w:rsidR="00022525" w:rsidRDefault="00022525" w:rsidP="00F829C7">
      <w:pPr>
        <w:spacing w:after="0" w:line="240" w:lineRule="auto"/>
        <w:ind w:firstLine="720"/>
        <w:jc w:val="both"/>
        <w:rPr>
          <w:rFonts w:ascii="Courier New" w:hAnsi="Courier New" w:cs="Courier New"/>
          <w:sz w:val="27"/>
          <w:szCs w:val="27"/>
        </w:rPr>
      </w:pPr>
    </w:p>
    <w:p w:rsidR="00022525" w:rsidRDefault="00022525" w:rsidP="00485A7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 am in total agreement with the Respondent’s submission that if leave is granted and the notice of appeal is finally filed which contains grounds which do not raise a question of law, the Supreme Court will wonder how the application passed this roadblock in the first place. </w:t>
      </w:r>
    </w:p>
    <w:p w:rsidR="00022525" w:rsidRDefault="00022525" w:rsidP="00F829C7">
      <w:pPr>
        <w:spacing w:after="0" w:line="240" w:lineRule="auto"/>
        <w:ind w:firstLine="720"/>
        <w:jc w:val="both"/>
        <w:rPr>
          <w:rFonts w:ascii="Courier New" w:hAnsi="Courier New" w:cs="Courier New"/>
          <w:sz w:val="27"/>
          <w:szCs w:val="27"/>
        </w:rPr>
      </w:pPr>
    </w:p>
    <w:p w:rsidR="00485A7C" w:rsidRPr="00485A7C" w:rsidRDefault="00022525" w:rsidP="00485A7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failure to file a proposed notice of appeal and the grounds is fatal in my view.  As prayed by Respondent this application cannot be allowed passage to the Supreme Court and it is on that basis that it be and is hereby </w:t>
      </w:r>
      <w:r w:rsidR="004205A5">
        <w:rPr>
          <w:rFonts w:ascii="Courier New" w:hAnsi="Courier New" w:cs="Courier New"/>
          <w:sz w:val="27"/>
          <w:szCs w:val="27"/>
        </w:rPr>
        <w:t>struck off</w:t>
      </w:r>
      <w:r w:rsidR="00F829C7">
        <w:rPr>
          <w:rFonts w:ascii="Courier New" w:hAnsi="Courier New" w:cs="Courier New"/>
          <w:sz w:val="27"/>
          <w:szCs w:val="27"/>
        </w:rPr>
        <w:t xml:space="preserve"> </w:t>
      </w:r>
      <w:r>
        <w:rPr>
          <w:rFonts w:ascii="Courier New" w:hAnsi="Courier New" w:cs="Courier New"/>
          <w:sz w:val="27"/>
          <w:szCs w:val="27"/>
        </w:rPr>
        <w:t xml:space="preserve">with costs. </w:t>
      </w:r>
      <w:r w:rsidR="00485A7C">
        <w:rPr>
          <w:rFonts w:ascii="Courier New" w:hAnsi="Courier New" w:cs="Courier New"/>
          <w:sz w:val="27"/>
          <w:szCs w:val="27"/>
        </w:rPr>
        <w:t xml:space="preserve"> </w:t>
      </w:r>
    </w:p>
    <w:p w:rsidR="00452CFC" w:rsidRPr="00F61774" w:rsidRDefault="00452CFC" w:rsidP="00452CFC">
      <w:pPr>
        <w:spacing w:after="0"/>
        <w:jc w:val="both"/>
        <w:rPr>
          <w:rFonts w:ascii="Courier New" w:hAnsi="Courier New" w:cs="Courier New"/>
          <w:sz w:val="27"/>
          <w:szCs w:val="27"/>
        </w:rPr>
      </w:pPr>
    </w:p>
    <w:p w:rsidR="00452CFC" w:rsidRPr="00F829C7" w:rsidRDefault="00B90E77" w:rsidP="0035152B">
      <w:pPr>
        <w:spacing w:after="0" w:line="360" w:lineRule="auto"/>
        <w:rPr>
          <w:rFonts w:ascii="Courier New" w:hAnsi="Courier New" w:cs="Courier New"/>
          <w:b/>
          <w:i/>
          <w:sz w:val="26"/>
          <w:szCs w:val="26"/>
        </w:rPr>
      </w:pPr>
      <w:r w:rsidRPr="00F829C7">
        <w:rPr>
          <w:rFonts w:ascii="Courier New" w:hAnsi="Courier New" w:cs="Courier New"/>
          <w:b/>
          <w:i/>
          <w:sz w:val="26"/>
          <w:szCs w:val="26"/>
        </w:rPr>
        <w:t>Kantor and Immerman</w:t>
      </w:r>
      <w:r w:rsidR="0035152B" w:rsidRPr="00F829C7">
        <w:rPr>
          <w:rFonts w:ascii="Courier New" w:hAnsi="Courier New" w:cs="Courier New"/>
          <w:b/>
          <w:i/>
          <w:sz w:val="26"/>
          <w:szCs w:val="26"/>
        </w:rPr>
        <w:t>–</w:t>
      </w:r>
      <w:r w:rsidR="00D25ECB" w:rsidRPr="00F829C7">
        <w:rPr>
          <w:rFonts w:ascii="Courier New" w:hAnsi="Courier New" w:cs="Courier New"/>
          <w:b/>
          <w:i/>
          <w:sz w:val="26"/>
          <w:szCs w:val="26"/>
        </w:rPr>
        <w:t>App</w:t>
      </w:r>
      <w:r w:rsidR="001D76BA" w:rsidRPr="00F829C7">
        <w:rPr>
          <w:rFonts w:ascii="Courier New" w:hAnsi="Courier New" w:cs="Courier New"/>
          <w:b/>
          <w:i/>
          <w:sz w:val="26"/>
          <w:szCs w:val="26"/>
        </w:rPr>
        <w:t>e</w:t>
      </w:r>
      <w:r w:rsidR="00D25ECB" w:rsidRPr="00F829C7">
        <w:rPr>
          <w:rFonts w:ascii="Courier New" w:hAnsi="Courier New" w:cs="Courier New"/>
          <w:b/>
          <w:i/>
          <w:sz w:val="26"/>
          <w:szCs w:val="26"/>
        </w:rPr>
        <w:t>l</w:t>
      </w:r>
      <w:r w:rsidR="001D76BA" w:rsidRPr="00F829C7">
        <w:rPr>
          <w:rFonts w:ascii="Courier New" w:hAnsi="Courier New" w:cs="Courier New"/>
          <w:b/>
          <w:i/>
          <w:sz w:val="26"/>
          <w:szCs w:val="26"/>
        </w:rPr>
        <w:t>l</w:t>
      </w:r>
      <w:r w:rsidR="00D25ECB" w:rsidRPr="00F829C7">
        <w:rPr>
          <w:rFonts w:ascii="Courier New" w:hAnsi="Courier New" w:cs="Courier New"/>
          <w:b/>
          <w:i/>
          <w:sz w:val="26"/>
          <w:szCs w:val="26"/>
        </w:rPr>
        <w:t>ant</w:t>
      </w:r>
      <w:r w:rsidR="00452CFC" w:rsidRPr="00F829C7">
        <w:rPr>
          <w:rFonts w:ascii="Courier New" w:hAnsi="Courier New" w:cs="Courier New"/>
          <w:b/>
          <w:i/>
          <w:sz w:val="26"/>
          <w:szCs w:val="26"/>
        </w:rPr>
        <w:t>’s Legal Practitioners</w:t>
      </w:r>
    </w:p>
    <w:p w:rsidR="00BD05EB" w:rsidRPr="00F829C7" w:rsidRDefault="00B90E77" w:rsidP="00F829C7">
      <w:pPr>
        <w:spacing w:after="0" w:line="360" w:lineRule="auto"/>
        <w:jc w:val="both"/>
        <w:rPr>
          <w:rFonts w:ascii="Courier New" w:hAnsi="Courier New" w:cs="Courier New"/>
          <w:b/>
          <w:i/>
          <w:sz w:val="26"/>
          <w:szCs w:val="26"/>
        </w:rPr>
      </w:pPr>
      <w:r w:rsidRPr="00F829C7">
        <w:rPr>
          <w:rFonts w:ascii="Courier New" w:hAnsi="Courier New" w:cs="Courier New"/>
          <w:b/>
          <w:i/>
          <w:sz w:val="26"/>
          <w:szCs w:val="26"/>
        </w:rPr>
        <w:t>Maunga and Maanda</w:t>
      </w:r>
      <w:r w:rsidR="0035152B" w:rsidRPr="00F829C7">
        <w:rPr>
          <w:rFonts w:ascii="Courier New" w:hAnsi="Courier New" w:cs="Courier New"/>
          <w:b/>
          <w:i/>
          <w:sz w:val="26"/>
          <w:szCs w:val="26"/>
        </w:rPr>
        <w:t>–</w:t>
      </w:r>
      <w:r w:rsidR="00452CFC" w:rsidRPr="00F829C7">
        <w:rPr>
          <w:rFonts w:ascii="Courier New" w:hAnsi="Courier New" w:cs="Courier New"/>
          <w:b/>
          <w:i/>
          <w:sz w:val="26"/>
          <w:szCs w:val="26"/>
        </w:rPr>
        <w:t xml:space="preserve">Respondent’s Legal </w:t>
      </w:r>
      <w:r w:rsidR="00C4409D" w:rsidRPr="00F829C7">
        <w:rPr>
          <w:rFonts w:ascii="Courier New" w:hAnsi="Courier New" w:cs="Courier New"/>
          <w:b/>
          <w:i/>
          <w:sz w:val="26"/>
          <w:szCs w:val="26"/>
        </w:rPr>
        <w:t>Practitioner</w:t>
      </w:r>
      <w:r w:rsidR="00F829C7" w:rsidRPr="00F829C7">
        <w:rPr>
          <w:rFonts w:ascii="Courier New" w:hAnsi="Courier New" w:cs="Courier New"/>
          <w:b/>
          <w:i/>
          <w:sz w:val="26"/>
          <w:szCs w:val="26"/>
        </w:rPr>
        <w:t>s</w:t>
      </w:r>
    </w:p>
    <w:sectPr w:rsidR="00BD05EB" w:rsidRPr="00F829C7" w:rsidSect="00022525">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DD8" w:rsidRDefault="00933DD8" w:rsidP="00294729">
      <w:pPr>
        <w:spacing w:after="0" w:line="240" w:lineRule="auto"/>
      </w:pPr>
      <w:r>
        <w:separator/>
      </w:r>
    </w:p>
  </w:endnote>
  <w:endnote w:type="continuationSeparator" w:id="1">
    <w:p w:rsidR="00933DD8" w:rsidRDefault="00933DD8"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022525" w:rsidRDefault="00273C13">
        <w:pPr>
          <w:pStyle w:val="Footer"/>
          <w:jc w:val="right"/>
        </w:pPr>
        <w:fldSimple w:instr=" PAGE   \* MERGEFORMAT ">
          <w:r w:rsidR="00D247F9">
            <w:rPr>
              <w:noProof/>
            </w:rPr>
            <w:t>2</w:t>
          </w:r>
        </w:fldSimple>
      </w:p>
    </w:sdtContent>
  </w:sdt>
  <w:p w:rsidR="00022525" w:rsidRDefault="00022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DD8" w:rsidRDefault="00933DD8" w:rsidP="00294729">
      <w:pPr>
        <w:spacing w:after="0" w:line="240" w:lineRule="auto"/>
      </w:pPr>
      <w:r>
        <w:separator/>
      </w:r>
    </w:p>
  </w:footnote>
  <w:footnote w:type="continuationSeparator" w:id="1">
    <w:p w:rsidR="00933DD8" w:rsidRDefault="00933DD8"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525" w:rsidRPr="0066159D" w:rsidRDefault="00022525" w:rsidP="00022525">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BC7E87">
      <w:rPr>
        <w:rFonts w:ascii="Courier New" w:hAnsi="Courier New" w:cs="Courier New"/>
        <w:b/>
        <w:sz w:val="24"/>
        <w:szCs w:val="24"/>
      </w:rPr>
      <w:t>359</w:t>
    </w:r>
    <w:r>
      <w:rPr>
        <w:rFonts w:ascii="Courier New" w:hAnsi="Courier New" w:cs="Courier New"/>
        <w:b/>
        <w:sz w:val="24"/>
        <w:szCs w:val="24"/>
      </w:rPr>
      <w:t>/14</w:t>
    </w:r>
  </w:p>
  <w:p w:rsidR="00022525" w:rsidRPr="0066159D" w:rsidRDefault="00022525">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22525"/>
    <w:rsid w:val="00036807"/>
    <w:rsid w:val="00070014"/>
    <w:rsid w:val="0009093B"/>
    <w:rsid w:val="000A3ED0"/>
    <w:rsid w:val="000D3B95"/>
    <w:rsid w:val="000E7F28"/>
    <w:rsid w:val="0017061A"/>
    <w:rsid w:val="00192FF2"/>
    <w:rsid w:val="00194370"/>
    <w:rsid w:val="001A13ED"/>
    <w:rsid w:val="001D76BA"/>
    <w:rsid w:val="002108D5"/>
    <w:rsid w:val="00254633"/>
    <w:rsid w:val="002629DF"/>
    <w:rsid w:val="00273C13"/>
    <w:rsid w:val="00294729"/>
    <w:rsid w:val="003030C8"/>
    <w:rsid w:val="0035152B"/>
    <w:rsid w:val="00366B0C"/>
    <w:rsid w:val="003B0732"/>
    <w:rsid w:val="00403741"/>
    <w:rsid w:val="00412D65"/>
    <w:rsid w:val="004205A5"/>
    <w:rsid w:val="00452CFC"/>
    <w:rsid w:val="00485A7C"/>
    <w:rsid w:val="004A34AC"/>
    <w:rsid w:val="005B57FA"/>
    <w:rsid w:val="00601CCB"/>
    <w:rsid w:val="006372EC"/>
    <w:rsid w:val="006C7B92"/>
    <w:rsid w:val="006F058B"/>
    <w:rsid w:val="006F23A3"/>
    <w:rsid w:val="0070345A"/>
    <w:rsid w:val="0071399F"/>
    <w:rsid w:val="00763019"/>
    <w:rsid w:val="00793021"/>
    <w:rsid w:val="007B05B2"/>
    <w:rsid w:val="00815DA2"/>
    <w:rsid w:val="00873098"/>
    <w:rsid w:val="00895F98"/>
    <w:rsid w:val="00933DD8"/>
    <w:rsid w:val="009546BF"/>
    <w:rsid w:val="00964852"/>
    <w:rsid w:val="00966BB5"/>
    <w:rsid w:val="009E2797"/>
    <w:rsid w:val="00A22AF3"/>
    <w:rsid w:val="00A22D5F"/>
    <w:rsid w:val="00A57392"/>
    <w:rsid w:val="00A57C43"/>
    <w:rsid w:val="00AB28FD"/>
    <w:rsid w:val="00AF18E4"/>
    <w:rsid w:val="00B10CDF"/>
    <w:rsid w:val="00B26C19"/>
    <w:rsid w:val="00B31A4F"/>
    <w:rsid w:val="00B43F76"/>
    <w:rsid w:val="00B455A8"/>
    <w:rsid w:val="00B90E77"/>
    <w:rsid w:val="00BC7E87"/>
    <w:rsid w:val="00BD05EB"/>
    <w:rsid w:val="00C07AF3"/>
    <w:rsid w:val="00C4409D"/>
    <w:rsid w:val="00C94263"/>
    <w:rsid w:val="00CA77A4"/>
    <w:rsid w:val="00CE6224"/>
    <w:rsid w:val="00CF57EE"/>
    <w:rsid w:val="00D247F9"/>
    <w:rsid w:val="00D25ECB"/>
    <w:rsid w:val="00D804C9"/>
    <w:rsid w:val="00DC1F2B"/>
    <w:rsid w:val="00DE60E7"/>
    <w:rsid w:val="00E26716"/>
    <w:rsid w:val="00F466A0"/>
    <w:rsid w:val="00F74156"/>
    <w:rsid w:val="00F829C7"/>
    <w:rsid w:val="00F9577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 w:type="paragraph" w:styleId="BalloonText">
    <w:name w:val="Balloon Text"/>
    <w:basedOn w:val="Normal"/>
    <w:link w:val="BalloonTextChar"/>
    <w:uiPriority w:val="99"/>
    <w:semiHidden/>
    <w:unhideWhenUsed/>
    <w:rsid w:val="00022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52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2014-06-12T14:11:00Z</cp:lastPrinted>
  <dcterms:created xsi:type="dcterms:W3CDTF">2014-06-12T08:08:00Z</dcterms:created>
  <dcterms:modified xsi:type="dcterms:W3CDTF">2014-06-12T14:20:00Z</dcterms:modified>
</cp:coreProperties>
</file>