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CA780" w14:textId="79DF35CE" w:rsidR="0045025C" w:rsidRPr="00556BDF" w:rsidRDefault="00480FE4" w:rsidP="00480FE4">
      <w:pPr>
        <w:jc w:val="both"/>
        <w:rPr>
          <w:rFonts w:ascii="Times New Roman" w:hAnsi="Times New Roman" w:cs="Times New Roman"/>
          <w:sz w:val="24"/>
          <w:szCs w:val="24"/>
        </w:rPr>
      </w:pPr>
      <w:bookmarkStart w:id="0" w:name="_GoBack"/>
      <w:bookmarkEnd w:id="0"/>
      <w:r w:rsidRPr="00556BDF">
        <w:rPr>
          <w:rFonts w:ascii="Times New Roman" w:hAnsi="Times New Roman" w:cs="Times New Roman"/>
          <w:b/>
          <w:sz w:val="24"/>
          <w:szCs w:val="24"/>
          <w:u w:val="single"/>
        </w:rPr>
        <w:t>REPORTABLE</w:t>
      </w:r>
      <w:r w:rsidRPr="00556BDF">
        <w:rPr>
          <w:rFonts w:ascii="Times New Roman" w:hAnsi="Times New Roman" w:cs="Times New Roman"/>
          <w:b/>
          <w:sz w:val="24"/>
          <w:szCs w:val="24"/>
        </w:rPr>
        <w:t xml:space="preserve"> (</w:t>
      </w:r>
      <w:r w:rsidR="009B2191">
        <w:rPr>
          <w:rFonts w:ascii="Times New Roman" w:hAnsi="Times New Roman" w:cs="Times New Roman"/>
          <w:b/>
          <w:sz w:val="24"/>
          <w:szCs w:val="24"/>
        </w:rPr>
        <w:t>08</w:t>
      </w:r>
      <w:r w:rsidRPr="00556BDF">
        <w:rPr>
          <w:rFonts w:ascii="Times New Roman" w:hAnsi="Times New Roman" w:cs="Times New Roman"/>
          <w:b/>
          <w:sz w:val="24"/>
          <w:szCs w:val="24"/>
        </w:rPr>
        <w:t xml:space="preserve">)       </w:t>
      </w:r>
      <w:r w:rsidRPr="00556BDF">
        <w:rPr>
          <w:rFonts w:ascii="Times New Roman" w:hAnsi="Times New Roman" w:cs="Times New Roman"/>
          <w:sz w:val="24"/>
          <w:szCs w:val="24"/>
        </w:rPr>
        <w:t xml:space="preserve">                    </w:t>
      </w:r>
    </w:p>
    <w:p w14:paraId="687294EA" w14:textId="77777777" w:rsidR="0045025C" w:rsidRPr="00556BDF" w:rsidRDefault="0045025C" w:rsidP="00480FE4">
      <w:pPr>
        <w:spacing w:after="0" w:line="480" w:lineRule="auto"/>
        <w:jc w:val="both"/>
        <w:rPr>
          <w:rFonts w:ascii="Times New Roman" w:hAnsi="Times New Roman" w:cs="Times New Roman"/>
          <w:sz w:val="24"/>
          <w:szCs w:val="24"/>
        </w:rPr>
      </w:pPr>
    </w:p>
    <w:p w14:paraId="0EC7D6C9" w14:textId="4307B7AF" w:rsidR="0045025C" w:rsidRPr="00556BDF" w:rsidRDefault="00480FE4" w:rsidP="00480FE4">
      <w:pPr>
        <w:spacing w:after="0"/>
        <w:jc w:val="center"/>
        <w:rPr>
          <w:rFonts w:ascii="Times New Roman" w:hAnsi="Times New Roman" w:cs="Times New Roman"/>
          <w:b/>
          <w:sz w:val="24"/>
          <w:szCs w:val="24"/>
        </w:rPr>
      </w:pPr>
      <w:r w:rsidRPr="00556BDF">
        <w:rPr>
          <w:rFonts w:ascii="Times New Roman" w:hAnsi="Times New Roman" w:cs="Times New Roman"/>
          <w:b/>
          <w:sz w:val="24"/>
          <w:szCs w:val="24"/>
        </w:rPr>
        <w:t xml:space="preserve">TREGER     PLASTICS     (PRIVATE)     </w:t>
      </w:r>
      <w:r w:rsidR="0045025C" w:rsidRPr="00556BDF">
        <w:rPr>
          <w:rFonts w:ascii="Times New Roman" w:hAnsi="Times New Roman" w:cs="Times New Roman"/>
          <w:b/>
          <w:sz w:val="24"/>
          <w:szCs w:val="24"/>
        </w:rPr>
        <w:t>L</w:t>
      </w:r>
      <w:r w:rsidRPr="00556BDF">
        <w:rPr>
          <w:rFonts w:ascii="Times New Roman" w:hAnsi="Times New Roman" w:cs="Times New Roman"/>
          <w:b/>
          <w:sz w:val="24"/>
          <w:szCs w:val="24"/>
        </w:rPr>
        <w:t>IMITED</w:t>
      </w:r>
    </w:p>
    <w:p w14:paraId="2387A793" w14:textId="6399CB7C" w:rsidR="0045025C" w:rsidRPr="00556BDF" w:rsidRDefault="0045025C" w:rsidP="00480FE4">
      <w:pPr>
        <w:spacing w:after="0"/>
        <w:jc w:val="center"/>
        <w:rPr>
          <w:rFonts w:ascii="Times New Roman" w:hAnsi="Times New Roman" w:cs="Times New Roman"/>
          <w:b/>
          <w:sz w:val="24"/>
          <w:szCs w:val="24"/>
        </w:rPr>
      </w:pPr>
      <w:r w:rsidRPr="00556BDF">
        <w:rPr>
          <w:rFonts w:ascii="Times New Roman" w:hAnsi="Times New Roman" w:cs="Times New Roman"/>
          <w:b/>
          <w:sz w:val="24"/>
          <w:szCs w:val="24"/>
        </w:rPr>
        <w:t>v</w:t>
      </w:r>
    </w:p>
    <w:p w14:paraId="263481FA" w14:textId="763A7705" w:rsidR="0045025C" w:rsidRPr="00556BDF" w:rsidRDefault="00480FE4" w:rsidP="00480FE4">
      <w:pPr>
        <w:tabs>
          <w:tab w:val="left" w:pos="4050"/>
        </w:tabs>
        <w:jc w:val="center"/>
        <w:rPr>
          <w:rFonts w:ascii="Times New Roman" w:hAnsi="Times New Roman" w:cs="Times New Roman"/>
          <w:b/>
          <w:sz w:val="24"/>
          <w:szCs w:val="24"/>
        </w:rPr>
      </w:pPr>
      <w:r w:rsidRPr="00556BDF">
        <w:rPr>
          <w:rFonts w:ascii="Times New Roman" w:hAnsi="Times New Roman" w:cs="Times New Roman"/>
          <w:b/>
          <w:sz w:val="24"/>
          <w:szCs w:val="24"/>
        </w:rPr>
        <w:t>VA</w:t>
      </w:r>
      <w:r w:rsidR="000D520E">
        <w:rPr>
          <w:rFonts w:ascii="Times New Roman" w:hAnsi="Times New Roman" w:cs="Times New Roman"/>
          <w:b/>
          <w:sz w:val="24"/>
          <w:szCs w:val="24"/>
        </w:rPr>
        <w:t>C</w:t>
      </w:r>
      <w:r w:rsidRPr="00556BDF">
        <w:rPr>
          <w:rFonts w:ascii="Times New Roman" w:hAnsi="Times New Roman" w:cs="Times New Roman"/>
          <w:b/>
          <w:sz w:val="24"/>
          <w:szCs w:val="24"/>
        </w:rPr>
        <w:t xml:space="preserve">SON     </w:t>
      </w:r>
      <w:r w:rsidR="0045025C" w:rsidRPr="00556BDF">
        <w:rPr>
          <w:rFonts w:ascii="Times New Roman" w:hAnsi="Times New Roman" w:cs="Times New Roman"/>
          <w:b/>
          <w:sz w:val="24"/>
          <w:szCs w:val="24"/>
        </w:rPr>
        <w:t>DUBE</w:t>
      </w:r>
    </w:p>
    <w:p w14:paraId="476B29EA" w14:textId="577847C1" w:rsidR="0045025C" w:rsidRPr="00556BDF" w:rsidRDefault="00556BDF" w:rsidP="009F5333">
      <w:pPr>
        <w:tabs>
          <w:tab w:val="left" w:pos="5930"/>
        </w:tabs>
        <w:spacing w:after="0" w:line="480" w:lineRule="auto"/>
        <w:jc w:val="both"/>
        <w:rPr>
          <w:rFonts w:ascii="Times New Roman" w:hAnsi="Times New Roman" w:cs="Times New Roman"/>
          <w:sz w:val="24"/>
          <w:szCs w:val="24"/>
        </w:rPr>
      </w:pPr>
      <w:r w:rsidRPr="00556BDF">
        <w:rPr>
          <w:rFonts w:ascii="Times New Roman" w:hAnsi="Times New Roman" w:cs="Times New Roman"/>
          <w:sz w:val="24"/>
          <w:szCs w:val="24"/>
        </w:rPr>
        <w:tab/>
      </w:r>
    </w:p>
    <w:p w14:paraId="7533C488" w14:textId="77777777" w:rsidR="0045025C" w:rsidRPr="00556BDF" w:rsidRDefault="0045025C" w:rsidP="00480FE4">
      <w:pPr>
        <w:spacing w:after="0" w:line="240" w:lineRule="auto"/>
        <w:jc w:val="both"/>
        <w:rPr>
          <w:rFonts w:ascii="Times New Roman" w:hAnsi="Times New Roman" w:cs="Times New Roman"/>
          <w:b/>
          <w:sz w:val="24"/>
          <w:szCs w:val="24"/>
        </w:rPr>
      </w:pPr>
      <w:r w:rsidRPr="00556BDF">
        <w:rPr>
          <w:rFonts w:ascii="Times New Roman" w:hAnsi="Times New Roman" w:cs="Times New Roman"/>
          <w:b/>
          <w:sz w:val="24"/>
          <w:szCs w:val="24"/>
        </w:rPr>
        <w:t xml:space="preserve">SUPREME COURT OF ZIMBABWE </w:t>
      </w:r>
    </w:p>
    <w:p w14:paraId="60547DD6" w14:textId="012F602E" w:rsidR="0045025C" w:rsidRPr="00556BDF" w:rsidRDefault="0045025C" w:rsidP="009B2191">
      <w:pPr>
        <w:tabs>
          <w:tab w:val="left" w:pos="567"/>
        </w:tabs>
        <w:spacing w:after="0" w:line="240" w:lineRule="auto"/>
        <w:jc w:val="both"/>
        <w:rPr>
          <w:rFonts w:ascii="Times New Roman" w:hAnsi="Times New Roman" w:cs="Times New Roman"/>
          <w:b/>
          <w:sz w:val="24"/>
          <w:szCs w:val="24"/>
        </w:rPr>
      </w:pPr>
      <w:r w:rsidRPr="00556BDF">
        <w:rPr>
          <w:rFonts w:ascii="Times New Roman" w:hAnsi="Times New Roman" w:cs="Times New Roman"/>
          <w:b/>
          <w:sz w:val="24"/>
          <w:szCs w:val="24"/>
        </w:rPr>
        <w:t xml:space="preserve">HARARE: 29 OCTOBER 2024 </w:t>
      </w:r>
      <w:r w:rsidR="00710A94" w:rsidRPr="00556BDF">
        <w:rPr>
          <w:rFonts w:ascii="Times New Roman" w:hAnsi="Times New Roman" w:cs="Times New Roman"/>
          <w:b/>
          <w:sz w:val="24"/>
          <w:szCs w:val="24"/>
        </w:rPr>
        <w:t>&amp;</w:t>
      </w:r>
      <w:r w:rsidR="009B2191">
        <w:rPr>
          <w:rFonts w:ascii="Times New Roman" w:hAnsi="Times New Roman" w:cs="Times New Roman"/>
          <w:b/>
          <w:sz w:val="24"/>
          <w:szCs w:val="24"/>
        </w:rPr>
        <w:t xml:space="preserve"> 31</w:t>
      </w:r>
      <w:r w:rsidR="006A0B02" w:rsidRPr="00556BDF">
        <w:rPr>
          <w:rFonts w:ascii="Times New Roman" w:hAnsi="Times New Roman" w:cs="Times New Roman"/>
          <w:b/>
          <w:sz w:val="24"/>
          <w:szCs w:val="24"/>
        </w:rPr>
        <w:t xml:space="preserve"> </w:t>
      </w:r>
      <w:r w:rsidR="00710A94" w:rsidRPr="00556BDF">
        <w:rPr>
          <w:rFonts w:ascii="Times New Roman" w:hAnsi="Times New Roman" w:cs="Times New Roman"/>
          <w:b/>
          <w:sz w:val="24"/>
          <w:szCs w:val="24"/>
        </w:rPr>
        <w:t>JANUARY 2025</w:t>
      </w:r>
    </w:p>
    <w:p w14:paraId="6D48AF07" w14:textId="77777777" w:rsidR="008B474B" w:rsidRPr="00556BDF" w:rsidRDefault="008B474B" w:rsidP="00480FE4">
      <w:pPr>
        <w:spacing w:after="0"/>
        <w:jc w:val="both"/>
        <w:rPr>
          <w:rFonts w:ascii="Times New Roman" w:hAnsi="Times New Roman" w:cs="Times New Roman"/>
          <w:b/>
          <w:sz w:val="24"/>
          <w:szCs w:val="24"/>
        </w:rPr>
      </w:pPr>
    </w:p>
    <w:p w14:paraId="70855F86" w14:textId="77777777" w:rsidR="00480FE4" w:rsidRPr="00556BDF" w:rsidRDefault="00480FE4" w:rsidP="00480FE4">
      <w:pPr>
        <w:spacing w:after="0"/>
        <w:jc w:val="both"/>
        <w:rPr>
          <w:rFonts w:ascii="Times New Roman" w:hAnsi="Times New Roman" w:cs="Times New Roman"/>
          <w:i/>
          <w:sz w:val="24"/>
          <w:szCs w:val="24"/>
          <w:lang w:val="en-GB"/>
        </w:rPr>
      </w:pPr>
    </w:p>
    <w:p w14:paraId="186F963B" w14:textId="26055624" w:rsidR="0045025C" w:rsidRPr="00556BDF" w:rsidRDefault="00915FE1" w:rsidP="00237122">
      <w:pPr>
        <w:jc w:val="both"/>
        <w:rPr>
          <w:rFonts w:ascii="Times New Roman" w:hAnsi="Times New Roman" w:cs="Times New Roman"/>
          <w:sz w:val="24"/>
          <w:szCs w:val="24"/>
          <w:lang w:val="en-GB"/>
        </w:rPr>
      </w:pPr>
      <w:r w:rsidRPr="00556BDF">
        <w:rPr>
          <w:rFonts w:ascii="Times New Roman" w:hAnsi="Times New Roman" w:cs="Times New Roman"/>
          <w:i/>
          <w:sz w:val="24"/>
          <w:szCs w:val="24"/>
          <w:lang w:val="en-GB"/>
        </w:rPr>
        <w:t xml:space="preserve">K. </w:t>
      </w:r>
      <w:r w:rsidR="008B474B" w:rsidRPr="00556BDF">
        <w:rPr>
          <w:rFonts w:ascii="Times New Roman" w:hAnsi="Times New Roman" w:cs="Times New Roman"/>
          <w:i/>
          <w:sz w:val="24"/>
          <w:szCs w:val="24"/>
          <w:lang w:val="en-GB"/>
        </w:rPr>
        <w:t>Kachambwa</w:t>
      </w:r>
      <w:r w:rsidR="0045025C" w:rsidRPr="00556BDF">
        <w:rPr>
          <w:rFonts w:ascii="Times New Roman" w:hAnsi="Times New Roman" w:cs="Times New Roman"/>
          <w:i/>
          <w:sz w:val="24"/>
          <w:szCs w:val="24"/>
          <w:lang w:val="en-GB"/>
        </w:rPr>
        <w:t>,</w:t>
      </w:r>
      <w:r w:rsidR="008B474B" w:rsidRPr="00556BDF">
        <w:rPr>
          <w:rFonts w:ascii="Times New Roman" w:hAnsi="Times New Roman" w:cs="Times New Roman"/>
          <w:sz w:val="24"/>
          <w:szCs w:val="24"/>
          <w:lang w:val="en-GB"/>
        </w:rPr>
        <w:t xml:space="preserve"> </w:t>
      </w:r>
      <w:r w:rsidR="0045025C" w:rsidRPr="00556BDF">
        <w:rPr>
          <w:rFonts w:ascii="Times New Roman" w:hAnsi="Times New Roman" w:cs="Times New Roman"/>
          <w:sz w:val="24"/>
          <w:szCs w:val="24"/>
          <w:lang w:val="en-GB"/>
        </w:rPr>
        <w:t>for the applicant.</w:t>
      </w:r>
    </w:p>
    <w:p w14:paraId="0BE3247D" w14:textId="426986DF" w:rsidR="0045025C" w:rsidRPr="00556BDF" w:rsidRDefault="00915FE1" w:rsidP="00237122">
      <w:pPr>
        <w:jc w:val="both"/>
        <w:rPr>
          <w:rFonts w:ascii="Times New Roman" w:hAnsi="Times New Roman" w:cs="Times New Roman"/>
          <w:sz w:val="24"/>
          <w:szCs w:val="24"/>
          <w:lang w:val="en-GB"/>
        </w:rPr>
      </w:pPr>
      <w:r w:rsidRPr="00556BDF">
        <w:rPr>
          <w:rFonts w:ascii="Times New Roman" w:hAnsi="Times New Roman" w:cs="Times New Roman"/>
          <w:i/>
          <w:sz w:val="24"/>
          <w:szCs w:val="24"/>
          <w:lang w:val="en-GB"/>
        </w:rPr>
        <w:t xml:space="preserve">N. </w:t>
      </w:r>
      <w:r w:rsidR="008B474B" w:rsidRPr="00556BDF">
        <w:rPr>
          <w:rFonts w:ascii="Times New Roman" w:hAnsi="Times New Roman" w:cs="Times New Roman"/>
          <w:i/>
          <w:sz w:val="24"/>
          <w:szCs w:val="24"/>
          <w:lang w:val="en-GB"/>
        </w:rPr>
        <w:t>Mazibuko</w:t>
      </w:r>
      <w:r w:rsidR="008B474B" w:rsidRPr="00556BDF">
        <w:rPr>
          <w:rFonts w:ascii="Times New Roman" w:hAnsi="Times New Roman" w:cs="Times New Roman"/>
          <w:sz w:val="24"/>
          <w:szCs w:val="24"/>
          <w:lang w:val="en-GB"/>
        </w:rPr>
        <w:t xml:space="preserve">, </w:t>
      </w:r>
      <w:r w:rsidR="0045025C" w:rsidRPr="00556BDF">
        <w:rPr>
          <w:rFonts w:ascii="Times New Roman" w:hAnsi="Times New Roman" w:cs="Times New Roman"/>
          <w:sz w:val="24"/>
          <w:szCs w:val="24"/>
          <w:lang w:val="en-GB"/>
        </w:rPr>
        <w:t xml:space="preserve">for the </w:t>
      </w:r>
      <w:r w:rsidR="00480FE4" w:rsidRPr="00556BDF">
        <w:rPr>
          <w:rFonts w:ascii="Times New Roman" w:hAnsi="Times New Roman" w:cs="Times New Roman"/>
          <w:sz w:val="24"/>
          <w:szCs w:val="24"/>
          <w:lang w:val="en-GB"/>
        </w:rPr>
        <w:t>first</w:t>
      </w:r>
      <w:r w:rsidR="0045025C" w:rsidRPr="00556BDF">
        <w:rPr>
          <w:rFonts w:ascii="Times New Roman" w:hAnsi="Times New Roman" w:cs="Times New Roman"/>
          <w:sz w:val="24"/>
          <w:szCs w:val="24"/>
          <w:lang w:val="en-GB"/>
        </w:rPr>
        <w:t xml:space="preserve"> respondent.</w:t>
      </w:r>
    </w:p>
    <w:p w14:paraId="23FB74BA" w14:textId="77777777" w:rsidR="0045025C" w:rsidRPr="00556BDF" w:rsidRDefault="0045025C" w:rsidP="00237122">
      <w:pPr>
        <w:jc w:val="both"/>
        <w:rPr>
          <w:rFonts w:ascii="Times New Roman" w:hAnsi="Times New Roman" w:cs="Times New Roman"/>
          <w:sz w:val="24"/>
          <w:szCs w:val="24"/>
          <w:lang w:val="en-GB"/>
        </w:rPr>
      </w:pPr>
    </w:p>
    <w:p w14:paraId="14468219" w14:textId="3B334040" w:rsidR="00710A94" w:rsidRPr="00556BDF" w:rsidRDefault="00584330" w:rsidP="00237122">
      <w:pPr>
        <w:jc w:val="both"/>
        <w:rPr>
          <w:rFonts w:ascii="Times New Roman" w:hAnsi="Times New Roman" w:cs="Times New Roman"/>
          <w:b/>
          <w:sz w:val="24"/>
          <w:szCs w:val="24"/>
          <w:u w:val="single"/>
          <w:lang w:val="en-GB"/>
        </w:rPr>
      </w:pPr>
      <w:r w:rsidRPr="00556BDF">
        <w:rPr>
          <w:rFonts w:ascii="Times New Roman" w:hAnsi="Times New Roman" w:cs="Times New Roman"/>
          <w:b/>
          <w:sz w:val="24"/>
          <w:szCs w:val="24"/>
          <w:u w:val="single"/>
          <w:lang w:val="en-GB"/>
        </w:rPr>
        <w:t xml:space="preserve">IN CHAMBERS </w:t>
      </w:r>
    </w:p>
    <w:p w14:paraId="4F79B20A" w14:textId="77777777" w:rsidR="00710A94" w:rsidRPr="00556BDF" w:rsidRDefault="00710A94" w:rsidP="00584330">
      <w:pPr>
        <w:spacing w:after="0"/>
        <w:jc w:val="both"/>
        <w:rPr>
          <w:rFonts w:ascii="Times New Roman" w:hAnsi="Times New Roman" w:cs="Times New Roman"/>
          <w:b/>
          <w:sz w:val="24"/>
          <w:szCs w:val="24"/>
          <w:u w:val="single"/>
          <w:lang w:val="en-GB"/>
        </w:rPr>
      </w:pPr>
    </w:p>
    <w:p w14:paraId="72BFD2D1" w14:textId="77777777" w:rsidR="00710A94" w:rsidRPr="00556BDF" w:rsidRDefault="0045025C" w:rsidP="00584330">
      <w:pPr>
        <w:spacing w:after="0" w:line="480" w:lineRule="auto"/>
        <w:jc w:val="both"/>
        <w:rPr>
          <w:rFonts w:ascii="Times New Roman" w:hAnsi="Times New Roman" w:cs="Times New Roman"/>
          <w:sz w:val="24"/>
          <w:szCs w:val="24"/>
          <w:lang w:val="en-GB"/>
        </w:rPr>
      </w:pPr>
      <w:r w:rsidRPr="00556BDF">
        <w:rPr>
          <w:rFonts w:ascii="Times New Roman" w:hAnsi="Times New Roman" w:cs="Times New Roman"/>
          <w:b/>
          <w:sz w:val="24"/>
          <w:szCs w:val="24"/>
          <w:lang w:val="en-GB"/>
        </w:rPr>
        <w:t>UCHENA JA</w:t>
      </w:r>
      <w:r w:rsidRPr="00556BDF">
        <w:rPr>
          <w:rFonts w:ascii="Times New Roman" w:hAnsi="Times New Roman" w:cs="Times New Roman"/>
          <w:sz w:val="24"/>
          <w:szCs w:val="24"/>
          <w:lang w:val="en-GB"/>
        </w:rPr>
        <w:t xml:space="preserve">: </w:t>
      </w:r>
    </w:p>
    <w:p w14:paraId="00B9C895" w14:textId="63CBBB79" w:rsidR="0045025C" w:rsidRPr="00556BDF" w:rsidRDefault="009B2191" w:rsidP="00710A94">
      <w:pPr>
        <w:tabs>
          <w:tab w:val="left" w:pos="284"/>
          <w:tab w:val="left" w:pos="1134"/>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ZW"/>
        </w:rPr>
        <w:t xml:space="preserve">[1]    </w:t>
      </w:r>
      <w:r w:rsidR="0045025C" w:rsidRPr="00556BDF">
        <w:rPr>
          <w:rFonts w:ascii="Times New Roman" w:hAnsi="Times New Roman" w:cs="Times New Roman"/>
          <w:sz w:val="24"/>
          <w:szCs w:val="24"/>
          <w:lang w:val="en-ZW"/>
        </w:rPr>
        <w:t>This is an opposed application for</w:t>
      </w:r>
      <w:r w:rsidR="0045025C" w:rsidRPr="00556BDF">
        <w:rPr>
          <w:rFonts w:ascii="Times New Roman" w:hAnsi="Times New Roman" w:cs="Times New Roman"/>
          <w:sz w:val="24"/>
          <w:szCs w:val="24"/>
        </w:rPr>
        <w:t xml:space="preserve"> condonation and extension of time within which to apply for leave to appeal and for leave to </w:t>
      </w:r>
      <w:r w:rsidR="00710A94" w:rsidRPr="00556BDF">
        <w:rPr>
          <w:rFonts w:ascii="Times New Roman" w:hAnsi="Times New Roman" w:cs="Times New Roman"/>
          <w:sz w:val="24"/>
          <w:szCs w:val="24"/>
        </w:rPr>
        <w:t xml:space="preserve">appeal made in terms of s </w:t>
      </w:r>
      <w:r w:rsidR="0045025C" w:rsidRPr="00556BDF">
        <w:rPr>
          <w:rFonts w:ascii="Times New Roman" w:hAnsi="Times New Roman" w:cs="Times New Roman"/>
          <w:sz w:val="24"/>
          <w:szCs w:val="24"/>
        </w:rPr>
        <w:t>92F (3) of the Labo</w:t>
      </w:r>
      <w:r w:rsidR="009E4FA8" w:rsidRPr="00556BDF">
        <w:rPr>
          <w:rFonts w:ascii="Times New Roman" w:hAnsi="Times New Roman" w:cs="Times New Roman"/>
          <w:sz w:val="24"/>
          <w:szCs w:val="24"/>
        </w:rPr>
        <w:t>u</w:t>
      </w:r>
      <w:r w:rsidR="0045025C" w:rsidRPr="00556BDF">
        <w:rPr>
          <w:rFonts w:ascii="Times New Roman" w:hAnsi="Times New Roman" w:cs="Times New Roman"/>
          <w:sz w:val="24"/>
          <w:szCs w:val="24"/>
        </w:rPr>
        <w:t>r Act [</w:t>
      </w:r>
      <w:r w:rsidR="0045025C" w:rsidRPr="00556BDF">
        <w:rPr>
          <w:rFonts w:ascii="Times New Roman" w:hAnsi="Times New Roman" w:cs="Times New Roman"/>
          <w:i/>
          <w:sz w:val="24"/>
          <w:szCs w:val="24"/>
        </w:rPr>
        <w:t>Chapter 28:01</w:t>
      </w:r>
      <w:r w:rsidR="0045025C" w:rsidRPr="00556BDF">
        <w:rPr>
          <w:rFonts w:ascii="Times New Roman" w:hAnsi="Times New Roman" w:cs="Times New Roman"/>
          <w:sz w:val="24"/>
          <w:szCs w:val="24"/>
        </w:rPr>
        <w:t>]</w:t>
      </w:r>
      <w:r w:rsidR="00710A94" w:rsidRPr="00556BDF">
        <w:rPr>
          <w:rFonts w:ascii="Times New Roman" w:hAnsi="Times New Roman" w:cs="Times New Roman"/>
          <w:sz w:val="24"/>
          <w:szCs w:val="24"/>
        </w:rPr>
        <w:t xml:space="preserve"> as read with r</w:t>
      </w:r>
      <w:r w:rsidR="0045025C" w:rsidRPr="00556BDF">
        <w:rPr>
          <w:rFonts w:ascii="Times New Roman" w:hAnsi="Times New Roman" w:cs="Times New Roman"/>
          <w:sz w:val="24"/>
          <w:szCs w:val="24"/>
        </w:rPr>
        <w:t xml:space="preserve"> 43</w:t>
      </w:r>
      <w:r w:rsidR="00083600" w:rsidRPr="00556BDF">
        <w:rPr>
          <w:rFonts w:ascii="Times New Roman" w:hAnsi="Times New Roman" w:cs="Times New Roman"/>
          <w:sz w:val="24"/>
          <w:szCs w:val="24"/>
        </w:rPr>
        <w:t xml:space="preserve"> </w:t>
      </w:r>
      <w:r w:rsidR="0045025C" w:rsidRPr="00556BDF">
        <w:rPr>
          <w:rFonts w:ascii="Times New Roman" w:hAnsi="Times New Roman" w:cs="Times New Roman"/>
          <w:sz w:val="24"/>
          <w:szCs w:val="24"/>
        </w:rPr>
        <w:t>(3) and 60</w:t>
      </w:r>
      <w:r w:rsidR="00F12D25" w:rsidRPr="00556BDF">
        <w:rPr>
          <w:rFonts w:ascii="Times New Roman" w:hAnsi="Times New Roman" w:cs="Times New Roman"/>
          <w:sz w:val="24"/>
          <w:szCs w:val="24"/>
        </w:rPr>
        <w:t xml:space="preserve"> </w:t>
      </w:r>
      <w:r w:rsidR="0045025C" w:rsidRPr="00556BDF">
        <w:rPr>
          <w:rFonts w:ascii="Times New Roman" w:hAnsi="Times New Roman" w:cs="Times New Roman"/>
          <w:sz w:val="24"/>
          <w:szCs w:val="24"/>
        </w:rPr>
        <w:t>(2) of the</w:t>
      </w:r>
      <w:r w:rsidR="00965F98" w:rsidRPr="00556BDF">
        <w:rPr>
          <w:rFonts w:ascii="Times New Roman" w:hAnsi="Times New Roman" w:cs="Times New Roman"/>
          <w:sz w:val="24"/>
          <w:szCs w:val="24"/>
        </w:rPr>
        <w:t xml:space="preserve"> Supreme Court Rules 2018</w:t>
      </w:r>
      <w:r w:rsidR="0045025C" w:rsidRPr="00556BDF">
        <w:rPr>
          <w:rFonts w:ascii="Times New Roman" w:hAnsi="Times New Roman" w:cs="Times New Roman"/>
          <w:sz w:val="24"/>
          <w:szCs w:val="24"/>
        </w:rPr>
        <w:t>.</w:t>
      </w:r>
    </w:p>
    <w:p w14:paraId="47D400B5" w14:textId="77777777" w:rsidR="00710A94" w:rsidRPr="00556BDF" w:rsidRDefault="00710A94" w:rsidP="00AC45C9">
      <w:pPr>
        <w:tabs>
          <w:tab w:val="left" w:pos="284"/>
          <w:tab w:val="left" w:pos="1134"/>
        </w:tabs>
        <w:spacing w:after="0" w:line="240" w:lineRule="auto"/>
        <w:jc w:val="both"/>
        <w:rPr>
          <w:rFonts w:ascii="Times New Roman" w:hAnsi="Times New Roman" w:cs="Times New Roman"/>
          <w:sz w:val="24"/>
          <w:szCs w:val="24"/>
          <w:lang w:val="en-ZW"/>
        </w:rPr>
      </w:pPr>
    </w:p>
    <w:p w14:paraId="7250BAC4" w14:textId="77777777" w:rsidR="0045025C" w:rsidRPr="00556BDF" w:rsidRDefault="0045025C" w:rsidP="00237122">
      <w:pPr>
        <w:jc w:val="both"/>
        <w:rPr>
          <w:rFonts w:ascii="Times New Roman" w:hAnsi="Times New Roman" w:cs="Times New Roman"/>
          <w:b/>
          <w:sz w:val="24"/>
          <w:szCs w:val="24"/>
          <w:u w:val="single"/>
          <w:lang w:val="en-ZW"/>
        </w:rPr>
      </w:pPr>
      <w:r w:rsidRPr="00556BDF">
        <w:rPr>
          <w:rFonts w:ascii="Times New Roman" w:hAnsi="Times New Roman" w:cs="Times New Roman"/>
          <w:b/>
          <w:sz w:val="24"/>
          <w:szCs w:val="24"/>
          <w:u w:val="single"/>
          <w:lang w:val="en-ZW"/>
        </w:rPr>
        <w:t>FACTUAL BACKGROUND</w:t>
      </w:r>
    </w:p>
    <w:p w14:paraId="6FBA136B" w14:textId="1ED4A604" w:rsidR="006560B7" w:rsidRPr="00556BDF" w:rsidRDefault="00710A94" w:rsidP="006560B7">
      <w:pPr>
        <w:spacing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[2</w:t>
      </w:r>
      <w:r w:rsidR="00BD2795" w:rsidRPr="00556BDF">
        <w:rPr>
          <w:rFonts w:ascii="Times New Roman" w:hAnsi="Times New Roman" w:cs="Times New Roman"/>
          <w:sz w:val="24"/>
          <w:szCs w:val="24"/>
          <w:lang w:val="en-ZW"/>
        </w:rPr>
        <w:t>]</w:t>
      </w:r>
      <w:r w:rsidR="00BD2795" w:rsidRPr="00556BDF">
        <w:rPr>
          <w:rFonts w:ascii="Times New Roman" w:hAnsi="Times New Roman" w:cs="Times New Roman"/>
          <w:sz w:val="24"/>
          <w:szCs w:val="24"/>
          <w:lang w:val="en-ZW"/>
        </w:rPr>
        <w:tab/>
      </w:r>
      <w:r w:rsidR="00F176CF" w:rsidRPr="00556BDF">
        <w:rPr>
          <w:rFonts w:ascii="Times New Roman" w:hAnsi="Times New Roman" w:cs="Times New Roman"/>
          <w:sz w:val="24"/>
          <w:szCs w:val="24"/>
          <w:lang w:val="en-ZW"/>
        </w:rPr>
        <w:t>The applicant is a company with limited liability duly registered in</w:t>
      </w:r>
      <w:r w:rsidRPr="00556BDF">
        <w:rPr>
          <w:rFonts w:ascii="Times New Roman" w:hAnsi="Times New Roman" w:cs="Times New Roman"/>
          <w:sz w:val="24"/>
          <w:szCs w:val="24"/>
          <w:lang w:val="en-ZW"/>
        </w:rPr>
        <w:t xml:space="preserve"> terms of the laws of Zimbabwe.  </w:t>
      </w:r>
      <w:r w:rsidR="00F176CF" w:rsidRPr="00556BDF">
        <w:rPr>
          <w:rFonts w:ascii="Times New Roman" w:hAnsi="Times New Roman" w:cs="Times New Roman"/>
          <w:sz w:val="24"/>
          <w:szCs w:val="24"/>
          <w:lang w:val="en-ZW"/>
        </w:rPr>
        <w:t>The respondent is a former employee of the applicant who was em</w:t>
      </w:r>
      <w:r w:rsidRPr="00556BDF">
        <w:rPr>
          <w:rFonts w:ascii="Times New Roman" w:hAnsi="Times New Roman" w:cs="Times New Roman"/>
          <w:sz w:val="24"/>
          <w:szCs w:val="24"/>
          <w:lang w:val="en-ZW"/>
        </w:rPr>
        <w:t xml:space="preserve">ployed as the planning manager.  </w:t>
      </w:r>
      <w:r w:rsidR="00E82CAC" w:rsidRPr="00556BDF">
        <w:rPr>
          <w:rFonts w:ascii="Times New Roman" w:hAnsi="Times New Roman" w:cs="Times New Roman"/>
          <w:sz w:val="24"/>
          <w:szCs w:val="24"/>
          <w:lang w:val="en-ZW"/>
        </w:rPr>
        <w:t>The responde</w:t>
      </w:r>
      <w:r w:rsidR="00F176CF" w:rsidRPr="00556BDF">
        <w:rPr>
          <w:rFonts w:ascii="Times New Roman" w:hAnsi="Times New Roman" w:cs="Times New Roman"/>
          <w:sz w:val="24"/>
          <w:szCs w:val="24"/>
          <w:lang w:val="en-ZW"/>
        </w:rPr>
        <w:t>nt was charged in terms of s</w:t>
      </w:r>
      <w:r w:rsidR="008E65AF" w:rsidRPr="00556BDF">
        <w:rPr>
          <w:rFonts w:ascii="Times New Roman" w:hAnsi="Times New Roman" w:cs="Times New Roman"/>
          <w:sz w:val="24"/>
          <w:szCs w:val="24"/>
          <w:lang w:val="en-ZW"/>
        </w:rPr>
        <w:t xml:space="preserve"> 4</w:t>
      </w:r>
      <w:r w:rsidR="0012633D" w:rsidRPr="00556BDF">
        <w:rPr>
          <w:rFonts w:ascii="Times New Roman" w:hAnsi="Times New Roman" w:cs="Times New Roman"/>
          <w:sz w:val="24"/>
          <w:szCs w:val="24"/>
          <w:lang w:val="en-ZW"/>
        </w:rPr>
        <w:t xml:space="preserve"> </w:t>
      </w:r>
      <w:r w:rsidR="008E65AF" w:rsidRPr="00556BDF">
        <w:rPr>
          <w:rFonts w:ascii="Times New Roman" w:hAnsi="Times New Roman" w:cs="Times New Roman"/>
          <w:sz w:val="24"/>
          <w:szCs w:val="24"/>
          <w:lang w:val="en-ZW"/>
        </w:rPr>
        <w:t xml:space="preserve">(a) and (b) </w:t>
      </w:r>
      <w:r w:rsidR="00F176CF" w:rsidRPr="00556BDF">
        <w:rPr>
          <w:rFonts w:ascii="Times New Roman" w:hAnsi="Times New Roman" w:cs="Times New Roman"/>
          <w:sz w:val="24"/>
          <w:szCs w:val="24"/>
          <w:lang w:val="en-ZW"/>
        </w:rPr>
        <w:t xml:space="preserve">of the Labour (National Employment Code of Conduct) Regulations, 2006 </w:t>
      </w:r>
      <w:r w:rsidR="00AC45C9" w:rsidRPr="00556BDF">
        <w:rPr>
          <w:rFonts w:ascii="Times New Roman" w:hAnsi="Times New Roman" w:cs="Times New Roman"/>
          <w:sz w:val="24"/>
          <w:szCs w:val="24"/>
          <w:lang w:val="en-ZW"/>
        </w:rPr>
        <w:t>(“S</w:t>
      </w:r>
      <w:r w:rsidR="00F176CF" w:rsidRPr="00556BDF">
        <w:rPr>
          <w:rFonts w:ascii="Times New Roman" w:hAnsi="Times New Roman" w:cs="Times New Roman"/>
          <w:sz w:val="24"/>
          <w:szCs w:val="24"/>
          <w:lang w:val="en-ZW"/>
        </w:rPr>
        <w:t>I 15 of 2006”).  The</w:t>
      </w:r>
      <w:r w:rsidR="008E65AF" w:rsidRPr="00556BDF">
        <w:rPr>
          <w:rFonts w:ascii="Times New Roman" w:hAnsi="Times New Roman" w:cs="Times New Roman"/>
          <w:sz w:val="24"/>
          <w:szCs w:val="24"/>
          <w:lang w:val="en-ZW"/>
        </w:rPr>
        <w:t xml:space="preserve"> applicant averred </w:t>
      </w:r>
      <w:r w:rsidR="00F176CF" w:rsidRPr="00556BDF">
        <w:rPr>
          <w:rFonts w:ascii="Times New Roman" w:hAnsi="Times New Roman" w:cs="Times New Roman"/>
          <w:sz w:val="24"/>
          <w:szCs w:val="24"/>
          <w:lang w:val="en-ZW"/>
        </w:rPr>
        <w:t>that the respondent had committed acts of misconduct and omission inconsistent with the fulfilment of the expre</w:t>
      </w:r>
      <w:r w:rsidR="00722D6C" w:rsidRPr="00556BDF">
        <w:rPr>
          <w:rFonts w:ascii="Times New Roman" w:hAnsi="Times New Roman" w:cs="Times New Roman"/>
          <w:sz w:val="24"/>
          <w:szCs w:val="24"/>
          <w:lang w:val="en-ZW"/>
        </w:rPr>
        <w:t>ss or implied conditions of his</w:t>
      </w:r>
      <w:r w:rsidR="00F176CF" w:rsidRPr="00556BDF">
        <w:rPr>
          <w:rFonts w:ascii="Times New Roman" w:hAnsi="Times New Roman" w:cs="Times New Roman"/>
          <w:sz w:val="24"/>
          <w:szCs w:val="24"/>
          <w:lang w:val="en-ZW"/>
        </w:rPr>
        <w:t xml:space="preserve"> contract</w:t>
      </w:r>
      <w:r w:rsidR="00F62F6F" w:rsidRPr="00556BDF">
        <w:rPr>
          <w:rFonts w:ascii="Times New Roman" w:hAnsi="Times New Roman" w:cs="Times New Roman"/>
          <w:sz w:val="24"/>
          <w:szCs w:val="24"/>
          <w:lang w:val="en-ZW"/>
        </w:rPr>
        <w:t xml:space="preserve"> of employment</w:t>
      </w:r>
      <w:r w:rsidR="00E82CAC" w:rsidRPr="00556BDF">
        <w:rPr>
          <w:rFonts w:ascii="Times New Roman" w:hAnsi="Times New Roman" w:cs="Times New Roman"/>
          <w:sz w:val="24"/>
          <w:szCs w:val="24"/>
          <w:lang w:val="en-ZW"/>
        </w:rPr>
        <w:t>,</w:t>
      </w:r>
      <w:r w:rsidR="00F176CF" w:rsidRPr="00556BDF">
        <w:rPr>
          <w:rFonts w:ascii="Times New Roman" w:hAnsi="Times New Roman" w:cs="Times New Roman"/>
          <w:sz w:val="24"/>
          <w:szCs w:val="24"/>
          <w:lang w:val="en-ZW"/>
        </w:rPr>
        <w:t xml:space="preserve"> and had wil</w:t>
      </w:r>
      <w:r w:rsidR="008E65AF" w:rsidRPr="00556BDF">
        <w:rPr>
          <w:rFonts w:ascii="Times New Roman" w:hAnsi="Times New Roman" w:cs="Times New Roman"/>
          <w:sz w:val="24"/>
          <w:szCs w:val="24"/>
          <w:lang w:val="en-ZW"/>
        </w:rPr>
        <w:t>fully disobeyed a lawful order.</w:t>
      </w:r>
      <w:r w:rsidR="006560B7" w:rsidRPr="00556BDF">
        <w:rPr>
          <w:rFonts w:ascii="Times New Roman" w:hAnsi="Times New Roman" w:cs="Times New Roman"/>
          <w:sz w:val="24"/>
          <w:szCs w:val="24"/>
          <w:lang w:val="en-ZW"/>
        </w:rPr>
        <w:t xml:space="preserve">  </w:t>
      </w:r>
      <w:r w:rsidR="00F176CF" w:rsidRPr="00556BDF">
        <w:rPr>
          <w:rFonts w:ascii="Times New Roman" w:hAnsi="Times New Roman" w:cs="Times New Roman"/>
          <w:sz w:val="24"/>
          <w:szCs w:val="24"/>
          <w:lang w:val="en-ZW"/>
        </w:rPr>
        <w:t xml:space="preserve">The allegations were that during </w:t>
      </w:r>
      <w:r w:rsidR="00F176CF" w:rsidRPr="00556BDF">
        <w:rPr>
          <w:rFonts w:ascii="Times New Roman" w:hAnsi="Times New Roman" w:cs="Times New Roman"/>
          <w:sz w:val="24"/>
          <w:szCs w:val="24"/>
          <w:lang w:val="en-ZW"/>
        </w:rPr>
        <w:lastRenderedPageBreak/>
        <w:t>one of the produc</w:t>
      </w:r>
      <w:r w:rsidR="0012633D" w:rsidRPr="00556BDF">
        <w:rPr>
          <w:rFonts w:ascii="Times New Roman" w:hAnsi="Times New Roman" w:cs="Times New Roman"/>
          <w:sz w:val="24"/>
          <w:szCs w:val="24"/>
          <w:lang w:val="en-ZW"/>
        </w:rPr>
        <w:t>tion meetings the respondent</w:t>
      </w:r>
      <w:r w:rsidR="00F176CF" w:rsidRPr="00556BDF">
        <w:rPr>
          <w:rFonts w:ascii="Times New Roman" w:hAnsi="Times New Roman" w:cs="Times New Roman"/>
          <w:sz w:val="24"/>
          <w:szCs w:val="24"/>
          <w:lang w:val="en-ZW"/>
        </w:rPr>
        <w:t xml:space="preserve"> disrespect</w:t>
      </w:r>
      <w:r w:rsidR="0012633D" w:rsidRPr="00556BDF">
        <w:rPr>
          <w:rFonts w:ascii="Times New Roman" w:hAnsi="Times New Roman" w:cs="Times New Roman"/>
          <w:sz w:val="24"/>
          <w:szCs w:val="24"/>
          <w:lang w:val="en-ZW"/>
        </w:rPr>
        <w:t>ed and disobeyed an order of</w:t>
      </w:r>
      <w:r w:rsidR="006560B7" w:rsidRPr="00556BDF">
        <w:rPr>
          <w:rFonts w:ascii="Times New Roman" w:hAnsi="Times New Roman" w:cs="Times New Roman"/>
          <w:sz w:val="24"/>
          <w:szCs w:val="24"/>
          <w:lang w:val="en-ZW"/>
        </w:rPr>
        <w:t xml:space="preserve"> the managing director.  </w:t>
      </w:r>
      <w:r w:rsidR="00F176CF" w:rsidRPr="00556BDF">
        <w:rPr>
          <w:rFonts w:ascii="Times New Roman" w:hAnsi="Times New Roman" w:cs="Times New Roman"/>
          <w:sz w:val="24"/>
          <w:szCs w:val="24"/>
          <w:lang w:val="en-ZW"/>
        </w:rPr>
        <w:t xml:space="preserve">He further incited and urged </w:t>
      </w:r>
      <w:r w:rsidR="00A83505" w:rsidRPr="00556BDF">
        <w:rPr>
          <w:rFonts w:ascii="Times New Roman" w:hAnsi="Times New Roman" w:cs="Times New Roman"/>
          <w:sz w:val="24"/>
          <w:szCs w:val="24"/>
          <w:lang w:val="en-ZW"/>
        </w:rPr>
        <w:t>o</w:t>
      </w:r>
      <w:r w:rsidR="00F176CF" w:rsidRPr="00556BDF">
        <w:rPr>
          <w:rFonts w:ascii="Times New Roman" w:hAnsi="Times New Roman" w:cs="Times New Roman"/>
          <w:sz w:val="24"/>
          <w:szCs w:val="24"/>
          <w:lang w:val="en-ZW"/>
        </w:rPr>
        <w:t>the</w:t>
      </w:r>
      <w:r w:rsidR="00A83505" w:rsidRPr="00556BDF">
        <w:rPr>
          <w:rFonts w:ascii="Times New Roman" w:hAnsi="Times New Roman" w:cs="Times New Roman"/>
          <w:sz w:val="24"/>
          <w:szCs w:val="24"/>
          <w:lang w:val="en-ZW"/>
        </w:rPr>
        <w:t>r</w:t>
      </w:r>
      <w:r w:rsidR="00F176CF" w:rsidRPr="00556BDF">
        <w:rPr>
          <w:rFonts w:ascii="Times New Roman" w:hAnsi="Times New Roman" w:cs="Times New Roman"/>
          <w:sz w:val="24"/>
          <w:szCs w:val="24"/>
          <w:lang w:val="en-ZW"/>
        </w:rPr>
        <w:t xml:space="preserve"> management </w:t>
      </w:r>
      <w:r w:rsidR="00A83505" w:rsidRPr="00556BDF">
        <w:rPr>
          <w:rFonts w:ascii="Times New Roman" w:hAnsi="Times New Roman" w:cs="Times New Roman"/>
          <w:sz w:val="24"/>
          <w:szCs w:val="24"/>
          <w:lang w:val="en-ZW"/>
        </w:rPr>
        <w:t>employees</w:t>
      </w:r>
      <w:r w:rsidR="00F176CF" w:rsidRPr="00556BDF">
        <w:rPr>
          <w:rFonts w:ascii="Times New Roman" w:hAnsi="Times New Roman" w:cs="Times New Roman"/>
          <w:sz w:val="24"/>
          <w:szCs w:val="24"/>
          <w:lang w:val="en-ZW"/>
        </w:rPr>
        <w:t xml:space="preserve"> present at the meeting to join</w:t>
      </w:r>
      <w:r w:rsidR="00A83505" w:rsidRPr="00556BDF">
        <w:rPr>
          <w:rFonts w:ascii="Times New Roman" w:hAnsi="Times New Roman" w:cs="Times New Roman"/>
          <w:sz w:val="24"/>
          <w:szCs w:val="24"/>
          <w:lang w:val="en-ZW"/>
        </w:rPr>
        <w:t xml:space="preserve"> in</w:t>
      </w:r>
      <w:r w:rsidR="00F176CF" w:rsidRPr="00556BDF">
        <w:rPr>
          <w:rFonts w:ascii="Times New Roman" w:hAnsi="Times New Roman" w:cs="Times New Roman"/>
          <w:sz w:val="24"/>
          <w:szCs w:val="24"/>
          <w:lang w:val="en-ZW"/>
        </w:rPr>
        <w:t xml:space="preserve"> his confrontation </w:t>
      </w:r>
      <w:r w:rsidR="00F14D64" w:rsidRPr="00556BDF">
        <w:rPr>
          <w:rFonts w:ascii="Times New Roman" w:hAnsi="Times New Roman" w:cs="Times New Roman"/>
          <w:sz w:val="24"/>
          <w:szCs w:val="24"/>
          <w:lang w:val="en-ZW"/>
        </w:rPr>
        <w:t xml:space="preserve">with </w:t>
      </w:r>
      <w:r w:rsidR="00F176CF" w:rsidRPr="00556BDF">
        <w:rPr>
          <w:rFonts w:ascii="Times New Roman" w:hAnsi="Times New Roman" w:cs="Times New Roman"/>
          <w:sz w:val="24"/>
          <w:szCs w:val="24"/>
          <w:lang w:val="en-ZW"/>
        </w:rPr>
        <w:t xml:space="preserve">the managing director.  </w:t>
      </w:r>
    </w:p>
    <w:p w14:paraId="0620E7F9" w14:textId="77777777" w:rsidR="006560B7" w:rsidRPr="00556BDF" w:rsidRDefault="006560B7" w:rsidP="006560B7">
      <w:pPr>
        <w:spacing w:after="0" w:line="240" w:lineRule="auto"/>
        <w:ind w:left="567" w:hanging="567"/>
        <w:jc w:val="both"/>
        <w:rPr>
          <w:rFonts w:ascii="Times New Roman" w:hAnsi="Times New Roman" w:cs="Times New Roman"/>
          <w:sz w:val="24"/>
          <w:szCs w:val="24"/>
          <w:lang w:val="en-ZW"/>
        </w:rPr>
      </w:pPr>
    </w:p>
    <w:p w14:paraId="48B71F66" w14:textId="1F2D3A25" w:rsidR="006560B7" w:rsidRPr="00556BDF" w:rsidRDefault="006560B7" w:rsidP="006560B7">
      <w:pPr>
        <w:spacing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[3]    </w:t>
      </w:r>
      <w:r w:rsidR="00F176CF" w:rsidRPr="00556BDF">
        <w:rPr>
          <w:rFonts w:ascii="Times New Roman" w:hAnsi="Times New Roman" w:cs="Times New Roman"/>
          <w:sz w:val="24"/>
          <w:szCs w:val="24"/>
          <w:lang w:val="en-ZW"/>
        </w:rPr>
        <w:t>The managing director requested the respondent to leav</w:t>
      </w:r>
      <w:r w:rsidR="008E65AF" w:rsidRPr="00556BDF">
        <w:rPr>
          <w:rFonts w:ascii="Times New Roman" w:hAnsi="Times New Roman" w:cs="Times New Roman"/>
          <w:sz w:val="24"/>
          <w:szCs w:val="24"/>
          <w:lang w:val="en-ZW"/>
        </w:rPr>
        <w:t>e the meeting</w:t>
      </w:r>
      <w:r w:rsidR="00722D6C" w:rsidRPr="00556BDF">
        <w:rPr>
          <w:rFonts w:ascii="Times New Roman" w:hAnsi="Times New Roman" w:cs="Times New Roman"/>
          <w:sz w:val="24"/>
          <w:szCs w:val="24"/>
          <w:lang w:val="en-ZW"/>
        </w:rPr>
        <w:t>.</w:t>
      </w:r>
      <w:r w:rsidR="008E65AF" w:rsidRPr="00556BDF">
        <w:rPr>
          <w:rFonts w:ascii="Times New Roman" w:hAnsi="Times New Roman" w:cs="Times New Roman"/>
          <w:sz w:val="24"/>
          <w:szCs w:val="24"/>
          <w:lang w:val="en-ZW"/>
        </w:rPr>
        <w:t xml:space="preserve"> </w:t>
      </w:r>
      <w:r w:rsidR="00722D6C" w:rsidRPr="00556BDF">
        <w:rPr>
          <w:rFonts w:ascii="Times New Roman" w:hAnsi="Times New Roman" w:cs="Times New Roman"/>
          <w:sz w:val="24"/>
          <w:szCs w:val="24"/>
          <w:lang w:val="en-ZW"/>
        </w:rPr>
        <w:t xml:space="preserve"> The respondent</w:t>
      </w:r>
      <w:r w:rsidR="00F176CF" w:rsidRPr="00556BDF">
        <w:rPr>
          <w:rFonts w:ascii="Times New Roman" w:hAnsi="Times New Roman" w:cs="Times New Roman"/>
          <w:sz w:val="24"/>
          <w:szCs w:val="24"/>
          <w:lang w:val="en-ZW"/>
        </w:rPr>
        <w:t xml:space="preserve"> refused</w:t>
      </w:r>
      <w:r w:rsidR="00722D6C" w:rsidRPr="00556BDF">
        <w:rPr>
          <w:rFonts w:ascii="Times New Roman" w:hAnsi="Times New Roman" w:cs="Times New Roman"/>
          <w:sz w:val="24"/>
          <w:szCs w:val="24"/>
          <w:lang w:val="en-ZW"/>
        </w:rPr>
        <w:t xml:space="preserve"> to obey that instruction</w:t>
      </w:r>
      <w:r w:rsidRPr="00556BDF">
        <w:rPr>
          <w:rFonts w:ascii="Times New Roman" w:hAnsi="Times New Roman" w:cs="Times New Roman"/>
          <w:sz w:val="24"/>
          <w:szCs w:val="24"/>
          <w:lang w:val="en-ZW"/>
        </w:rPr>
        <w:t xml:space="preserve">.  </w:t>
      </w:r>
      <w:r w:rsidR="00722D6C" w:rsidRPr="00556BDF">
        <w:rPr>
          <w:rFonts w:ascii="Times New Roman" w:hAnsi="Times New Roman" w:cs="Times New Roman"/>
          <w:sz w:val="24"/>
          <w:szCs w:val="24"/>
          <w:lang w:val="en-ZW"/>
        </w:rPr>
        <w:t>He was as a result of that conduct</w:t>
      </w:r>
      <w:r w:rsidR="003D3300" w:rsidRPr="00556BDF">
        <w:rPr>
          <w:rFonts w:ascii="Times New Roman" w:hAnsi="Times New Roman" w:cs="Times New Roman"/>
          <w:sz w:val="24"/>
          <w:szCs w:val="24"/>
          <w:lang w:val="en-ZW"/>
        </w:rPr>
        <w:t xml:space="preserve"> suspended from employment on 5 September 2023 and</w:t>
      </w:r>
      <w:r w:rsidR="00F176CF" w:rsidRPr="00556BDF">
        <w:rPr>
          <w:rFonts w:ascii="Times New Roman" w:hAnsi="Times New Roman" w:cs="Times New Roman"/>
          <w:sz w:val="24"/>
          <w:szCs w:val="24"/>
          <w:lang w:val="en-ZW"/>
        </w:rPr>
        <w:t xml:space="preserve"> charged</w:t>
      </w:r>
      <w:r w:rsidR="003D3300" w:rsidRPr="00556BDF">
        <w:rPr>
          <w:rFonts w:ascii="Times New Roman" w:hAnsi="Times New Roman" w:cs="Times New Roman"/>
          <w:sz w:val="24"/>
          <w:szCs w:val="24"/>
          <w:lang w:val="en-ZW"/>
        </w:rPr>
        <w:t xml:space="preserve"> with misconduct</w:t>
      </w:r>
      <w:r w:rsidR="00F176CF" w:rsidRPr="00556BDF">
        <w:rPr>
          <w:rFonts w:ascii="Times New Roman" w:hAnsi="Times New Roman" w:cs="Times New Roman"/>
          <w:sz w:val="24"/>
          <w:szCs w:val="24"/>
          <w:lang w:val="en-ZW"/>
        </w:rPr>
        <w:t xml:space="preserve"> </w:t>
      </w:r>
      <w:r w:rsidR="003D3300" w:rsidRPr="00556BDF">
        <w:rPr>
          <w:rFonts w:ascii="Times New Roman" w:hAnsi="Times New Roman" w:cs="Times New Roman"/>
          <w:sz w:val="24"/>
          <w:szCs w:val="24"/>
          <w:lang w:val="en-ZW"/>
        </w:rPr>
        <w:t>for contravening</w:t>
      </w:r>
      <w:r w:rsidRPr="00556BDF">
        <w:rPr>
          <w:rFonts w:ascii="Times New Roman" w:hAnsi="Times New Roman" w:cs="Times New Roman"/>
          <w:sz w:val="24"/>
          <w:szCs w:val="24"/>
          <w:lang w:val="en-ZW"/>
        </w:rPr>
        <w:t xml:space="preserve"> s </w:t>
      </w:r>
      <w:r w:rsidR="00F176CF" w:rsidRPr="00556BDF">
        <w:rPr>
          <w:rFonts w:ascii="Times New Roman" w:hAnsi="Times New Roman" w:cs="Times New Roman"/>
          <w:sz w:val="24"/>
          <w:szCs w:val="24"/>
          <w:lang w:val="en-ZW"/>
        </w:rPr>
        <w:t>4</w:t>
      </w:r>
      <w:r w:rsidR="003D3300" w:rsidRPr="00556BDF">
        <w:rPr>
          <w:rFonts w:ascii="Times New Roman" w:hAnsi="Times New Roman" w:cs="Times New Roman"/>
          <w:sz w:val="24"/>
          <w:szCs w:val="24"/>
          <w:lang w:val="en-ZW"/>
        </w:rPr>
        <w:t xml:space="preserve"> </w:t>
      </w:r>
      <w:r w:rsidR="009B2191">
        <w:rPr>
          <w:rFonts w:ascii="Times New Roman" w:hAnsi="Times New Roman" w:cs="Times New Roman"/>
          <w:sz w:val="24"/>
          <w:szCs w:val="24"/>
          <w:lang w:val="en-ZW"/>
        </w:rPr>
        <w:t>(a) and (b) of S</w:t>
      </w:r>
      <w:r w:rsidR="0001718D">
        <w:rPr>
          <w:rFonts w:ascii="Times New Roman" w:hAnsi="Times New Roman" w:cs="Times New Roman"/>
          <w:sz w:val="24"/>
          <w:szCs w:val="24"/>
          <w:lang w:val="en-ZW"/>
        </w:rPr>
        <w:t>.</w:t>
      </w:r>
      <w:r w:rsidR="00B85AB9" w:rsidRPr="00556BDF">
        <w:rPr>
          <w:rFonts w:ascii="Times New Roman" w:hAnsi="Times New Roman" w:cs="Times New Roman"/>
          <w:sz w:val="24"/>
          <w:szCs w:val="24"/>
          <w:lang w:val="en-ZW"/>
        </w:rPr>
        <w:t>I</w:t>
      </w:r>
      <w:r w:rsidR="00F176CF" w:rsidRPr="00556BDF">
        <w:rPr>
          <w:rFonts w:ascii="Times New Roman" w:hAnsi="Times New Roman" w:cs="Times New Roman"/>
          <w:sz w:val="24"/>
          <w:szCs w:val="24"/>
          <w:lang w:val="en-ZW"/>
        </w:rPr>
        <w:t xml:space="preserve"> 15 of 2006.  </w:t>
      </w:r>
      <w:r w:rsidR="008E65AF" w:rsidRPr="00556BDF">
        <w:rPr>
          <w:rFonts w:ascii="Times New Roman" w:hAnsi="Times New Roman" w:cs="Times New Roman"/>
          <w:sz w:val="24"/>
          <w:szCs w:val="24"/>
          <w:lang w:val="en-ZW"/>
        </w:rPr>
        <w:t>A disciplinary hearing was conducted</w:t>
      </w:r>
      <w:r w:rsidR="00597648" w:rsidRPr="00556BDF">
        <w:rPr>
          <w:rFonts w:ascii="Times New Roman" w:hAnsi="Times New Roman" w:cs="Times New Roman"/>
          <w:sz w:val="24"/>
          <w:szCs w:val="24"/>
          <w:lang w:val="en-ZW"/>
        </w:rPr>
        <w:t>,</w:t>
      </w:r>
      <w:r w:rsidR="00F176CF" w:rsidRPr="00556BDF">
        <w:rPr>
          <w:rFonts w:ascii="Times New Roman" w:hAnsi="Times New Roman" w:cs="Times New Roman"/>
          <w:sz w:val="24"/>
          <w:szCs w:val="24"/>
          <w:lang w:val="en-ZW"/>
        </w:rPr>
        <w:t xml:space="preserve"> the respondent </w:t>
      </w:r>
      <w:r w:rsidRPr="00556BDF">
        <w:rPr>
          <w:rFonts w:ascii="Times New Roman" w:hAnsi="Times New Roman" w:cs="Times New Roman"/>
          <w:sz w:val="24"/>
          <w:szCs w:val="24"/>
          <w:lang w:val="en-ZW"/>
        </w:rPr>
        <w:t>was found guilty of the charge</w:t>
      </w:r>
      <w:r w:rsidR="00597648" w:rsidRPr="00556BDF">
        <w:rPr>
          <w:rFonts w:ascii="Times New Roman" w:hAnsi="Times New Roman" w:cs="Times New Roman"/>
          <w:sz w:val="24"/>
          <w:szCs w:val="24"/>
          <w:lang w:val="en-ZW"/>
        </w:rPr>
        <w:t xml:space="preserve"> and dismissed from employment.</w:t>
      </w:r>
      <w:r w:rsidRPr="00556BDF">
        <w:rPr>
          <w:rFonts w:ascii="Times New Roman" w:hAnsi="Times New Roman" w:cs="Times New Roman"/>
          <w:sz w:val="24"/>
          <w:szCs w:val="24"/>
          <w:lang w:val="en-ZW"/>
        </w:rPr>
        <w:t xml:space="preserve">  </w:t>
      </w:r>
      <w:r w:rsidR="00F176CF" w:rsidRPr="00556BDF">
        <w:rPr>
          <w:rFonts w:ascii="Times New Roman" w:hAnsi="Times New Roman" w:cs="Times New Roman"/>
          <w:sz w:val="24"/>
          <w:szCs w:val="24"/>
          <w:lang w:val="en-ZW"/>
        </w:rPr>
        <w:t xml:space="preserve">The respondent </w:t>
      </w:r>
      <w:r w:rsidR="00BA3BB2" w:rsidRPr="00556BDF">
        <w:rPr>
          <w:rFonts w:ascii="Times New Roman" w:hAnsi="Times New Roman" w:cs="Times New Roman"/>
          <w:sz w:val="24"/>
          <w:szCs w:val="24"/>
          <w:lang w:val="en-ZW"/>
        </w:rPr>
        <w:t>appealed</w:t>
      </w:r>
      <w:r w:rsidR="003D3300" w:rsidRPr="00556BDF">
        <w:rPr>
          <w:rFonts w:ascii="Times New Roman" w:hAnsi="Times New Roman" w:cs="Times New Roman"/>
          <w:sz w:val="24"/>
          <w:szCs w:val="24"/>
          <w:lang w:val="en-ZW"/>
        </w:rPr>
        <w:t xml:space="preserve"> to the appeals officer</w:t>
      </w:r>
      <w:r w:rsidRPr="00556BDF">
        <w:rPr>
          <w:rFonts w:ascii="Times New Roman" w:hAnsi="Times New Roman" w:cs="Times New Roman"/>
          <w:sz w:val="24"/>
          <w:szCs w:val="24"/>
          <w:lang w:val="en-ZW"/>
        </w:rPr>
        <w:t xml:space="preserve">.  </w:t>
      </w:r>
      <w:r w:rsidR="003D3300" w:rsidRPr="00556BDF">
        <w:rPr>
          <w:rFonts w:ascii="Times New Roman" w:hAnsi="Times New Roman" w:cs="Times New Roman"/>
          <w:sz w:val="24"/>
          <w:szCs w:val="24"/>
          <w:lang w:val="en-ZW"/>
        </w:rPr>
        <w:t>The appeal was</w:t>
      </w:r>
      <w:r w:rsidRPr="00556BDF">
        <w:rPr>
          <w:rFonts w:ascii="Times New Roman" w:hAnsi="Times New Roman" w:cs="Times New Roman"/>
          <w:sz w:val="24"/>
          <w:szCs w:val="24"/>
          <w:lang w:val="en-ZW"/>
        </w:rPr>
        <w:t xml:space="preserve"> dismissed.  </w:t>
      </w:r>
      <w:r w:rsidR="00F176CF" w:rsidRPr="00556BDF">
        <w:rPr>
          <w:rFonts w:ascii="Times New Roman" w:hAnsi="Times New Roman" w:cs="Times New Roman"/>
          <w:sz w:val="24"/>
          <w:szCs w:val="24"/>
          <w:lang w:val="en-ZW"/>
        </w:rPr>
        <w:t>On 12 December 2023</w:t>
      </w:r>
      <w:r w:rsidR="00F14D64" w:rsidRPr="00556BDF">
        <w:rPr>
          <w:rFonts w:ascii="Times New Roman" w:hAnsi="Times New Roman" w:cs="Times New Roman"/>
          <w:sz w:val="24"/>
          <w:szCs w:val="24"/>
          <w:lang w:val="en-ZW"/>
        </w:rPr>
        <w:t>,</w:t>
      </w:r>
      <w:r w:rsidR="00F176CF" w:rsidRPr="00556BDF">
        <w:rPr>
          <w:rFonts w:ascii="Times New Roman" w:hAnsi="Times New Roman" w:cs="Times New Roman"/>
          <w:sz w:val="24"/>
          <w:szCs w:val="24"/>
          <w:lang w:val="en-ZW"/>
        </w:rPr>
        <w:t xml:space="preserve"> the respondent file</w:t>
      </w:r>
      <w:r w:rsidR="008E65AF" w:rsidRPr="00556BDF">
        <w:rPr>
          <w:rFonts w:ascii="Times New Roman" w:hAnsi="Times New Roman" w:cs="Times New Roman"/>
          <w:sz w:val="24"/>
          <w:szCs w:val="24"/>
          <w:lang w:val="en-ZW"/>
        </w:rPr>
        <w:t>d an application for review in the L</w:t>
      </w:r>
      <w:r w:rsidR="00F176CF" w:rsidRPr="00556BDF">
        <w:rPr>
          <w:rFonts w:ascii="Times New Roman" w:hAnsi="Times New Roman" w:cs="Times New Roman"/>
          <w:sz w:val="24"/>
          <w:szCs w:val="24"/>
          <w:lang w:val="en-ZW"/>
        </w:rPr>
        <w:t xml:space="preserve">abour court (‘court </w:t>
      </w:r>
      <w:r w:rsidR="00F176CF" w:rsidRPr="00556BDF">
        <w:rPr>
          <w:rFonts w:ascii="Times New Roman" w:hAnsi="Times New Roman" w:cs="Times New Roman"/>
          <w:i/>
          <w:iCs/>
          <w:sz w:val="24"/>
          <w:szCs w:val="24"/>
          <w:lang w:val="en-ZW"/>
        </w:rPr>
        <w:t>a quo</w:t>
      </w:r>
      <w:r w:rsidR="00873E3D" w:rsidRPr="00556BDF">
        <w:rPr>
          <w:rFonts w:ascii="Times New Roman" w:hAnsi="Times New Roman" w:cs="Times New Roman"/>
          <w:sz w:val="24"/>
          <w:szCs w:val="24"/>
          <w:lang w:val="en-ZW"/>
        </w:rPr>
        <w:t xml:space="preserve">’).  </w:t>
      </w:r>
      <w:r w:rsidR="00F176CF" w:rsidRPr="00556BDF">
        <w:rPr>
          <w:rFonts w:ascii="Times New Roman" w:hAnsi="Times New Roman" w:cs="Times New Roman"/>
          <w:sz w:val="24"/>
          <w:szCs w:val="24"/>
          <w:lang w:val="en-ZW"/>
        </w:rPr>
        <w:t xml:space="preserve">The respondent submitted that the proceedings before the hearing officer were irregular in that he was not allowed to give a background history of the growing tension between him and the managing director. </w:t>
      </w:r>
      <w:r w:rsidRPr="00556BDF">
        <w:rPr>
          <w:rFonts w:ascii="Times New Roman" w:hAnsi="Times New Roman" w:cs="Times New Roman"/>
          <w:sz w:val="24"/>
          <w:szCs w:val="24"/>
          <w:lang w:val="en-ZW"/>
        </w:rPr>
        <w:t xml:space="preserve"> </w:t>
      </w:r>
      <w:r w:rsidR="00F176CF" w:rsidRPr="00556BDF">
        <w:rPr>
          <w:rFonts w:ascii="Times New Roman" w:hAnsi="Times New Roman" w:cs="Times New Roman"/>
          <w:sz w:val="24"/>
          <w:szCs w:val="24"/>
          <w:lang w:val="en-ZW"/>
        </w:rPr>
        <w:t xml:space="preserve">He further alleged that he had no input in the appointment of the </w:t>
      </w:r>
      <w:r w:rsidR="00320B64" w:rsidRPr="00556BDF">
        <w:rPr>
          <w:rFonts w:ascii="Times New Roman" w:hAnsi="Times New Roman" w:cs="Times New Roman"/>
          <w:sz w:val="24"/>
          <w:szCs w:val="24"/>
          <w:lang w:val="en-ZW"/>
        </w:rPr>
        <w:t>disciplinary</w:t>
      </w:r>
      <w:r w:rsidR="00F176CF" w:rsidRPr="00556BDF">
        <w:rPr>
          <w:rFonts w:ascii="Times New Roman" w:hAnsi="Times New Roman" w:cs="Times New Roman"/>
          <w:sz w:val="24"/>
          <w:szCs w:val="24"/>
          <w:lang w:val="en-ZW"/>
        </w:rPr>
        <w:t xml:space="preserve"> authority and the </w:t>
      </w:r>
      <w:r w:rsidR="00320B64" w:rsidRPr="00556BDF">
        <w:rPr>
          <w:rFonts w:ascii="Times New Roman" w:hAnsi="Times New Roman" w:cs="Times New Roman"/>
          <w:sz w:val="24"/>
          <w:szCs w:val="24"/>
          <w:lang w:val="en-ZW"/>
        </w:rPr>
        <w:t>disciplinary</w:t>
      </w:r>
      <w:r w:rsidR="00F176CF" w:rsidRPr="00556BDF">
        <w:rPr>
          <w:rFonts w:ascii="Times New Roman" w:hAnsi="Times New Roman" w:cs="Times New Roman"/>
          <w:sz w:val="24"/>
          <w:szCs w:val="24"/>
          <w:lang w:val="en-ZW"/>
        </w:rPr>
        <w:t xml:space="preserve"> authority was</w:t>
      </w:r>
      <w:r w:rsidR="00BA3BB2" w:rsidRPr="00556BDF">
        <w:rPr>
          <w:rFonts w:ascii="Times New Roman" w:hAnsi="Times New Roman" w:cs="Times New Roman"/>
          <w:sz w:val="24"/>
          <w:szCs w:val="24"/>
          <w:lang w:val="en-ZW"/>
        </w:rPr>
        <w:t xml:space="preserve"> chaired by</w:t>
      </w:r>
      <w:r w:rsidR="00F176CF" w:rsidRPr="00556BDF">
        <w:rPr>
          <w:rFonts w:ascii="Times New Roman" w:hAnsi="Times New Roman" w:cs="Times New Roman"/>
          <w:sz w:val="24"/>
          <w:szCs w:val="24"/>
          <w:lang w:val="en-ZW"/>
        </w:rPr>
        <w:t xml:space="preserve"> a</w:t>
      </w:r>
      <w:r w:rsidR="000D520E">
        <w:rPr>
          <w:rFonts w:ascii="Times New Roman" w:hAnsi="Times New Roman" w:cs="Times New Roman"/>
          <w:sz w:val="24"/>
          <w:szCs w:val="24"/>
          <w:lang w:val="en-ZW"/>
        </w:rPr>
        <w:t>n employee who,</w:t>
      </w:r>
      <w:r w:rsidR="00F176CF" w:rsidRPr="00556BDF">
        <w:rPr>
          <w:rFonts w:ascii="Times New Roman" w:hAnsi="Times New Roman" w:cs="Times New Roman"/>
          <w:sz w:val="24"/>
          <w:szCs w:val="24"/>
          <w:lang w:val="en-ZW"/>
        </w:rPr>
        <w:t xml:space="preserve"> subordinate to the </w:t>
      </w:r>
      <w:r w:rsidR="000C577F">
        <w:rPr>
          <w:rFonts w:ascii="Times New Roman" w:hAnsi="Times New Roman" w:cs="Times New Roman"/>
          <w:sz w:val="24"/>
          <w:szCs w:val="24"/>
          <w:lang w:val="en-ZW"/>
        </w:rPr>
        <w:t>Managing Director</w:t>
      </w:r>
      <w:r w:rsidR="00F176CF" w:rsidRPr="00556BDF">
        <w:rPr>
          <w:rFonts w:ascii="Times New Roman" w:hAnsi="Times New Roman" w:cs="Times New Roman"/>
          <w:sz w:val="24"/>
          <w:szCs w:val="24"/>
          <w:lang w:val="en-ZW"/>
        </w:rPr>
        <w:t xml:space="preserve"> as such </w:t>
      </w:r>
      <w:r w:rsidR="00EC2F83" w:rsidRPr="00556BDF">
        <w:rPr>
          <w:rFonts w:ascii="Times New Roman" w:hAnsi="Times New Roman" w:cs="Times New Roman"/>
          <w:sz w:val="24"/>
          <w:szCs w:val="24"/>
          <w:lang w:val="en-ZW"/>
        </w:rPr>
        <w:t>he</w:t>
      </w:r>
      <w:r w:rsidR="00F176CF" w:rsidRPr="00556BDF">
        <w:rPr>
          <w:rFonts w:ascii="Times New Roman" w:hAnsi="Times New Roman" w:cs="Times New Roman"/>
          <w:sz w:val="24"/>
          <w:szCs w:val="24"/>
          <w:lang w:val="en-ZW"/>
        </w:rPr>
        <w:t xml:space="preserve"> could not have ruled against the applicant.   The respondent </w:t>
      </w:r>
      <w:r w:rsidRPr="00556BDF">
        <w:rPr>
          <w:rFonts w:ascii="Times New Roman" w:hAnsi="Times New Roman" w:cs="Times New Roman"/>
          <w:sz w:val="24"/>
          <w:szCs w:val="24"/>
          <w:lang w:val="en-ZW"/>
        </w:rPr>
        <w:t>therefore submitted that s</w:t>
      </w:r>
      <w:r w:rsidR="00F176CF" w:rsidRPr="00556BDF">
        <w:rPr>
          <w:rFonts w:ascii="Times New Roman" w:hAnsi="Times New Roman" w:cs="Times New Roman"/>
          <w:sz w:val="24"/>
          <w:szCs w:val="24"/>
          <w:lang w:val="en-ZW"/>
        </w:rPr>
        <w:t xml:space="preserve"> 6</w:t>
      </w:r>
      <w:r w:rsidR="00122807" w:rsidRPr="00556BDF">
        <w:rPr>
          <w:rFonts w:ascii="Times New Roman" w:hAnsi="Times New Roman" w:cs="Times New Roman"/>
          <w:sz w:val="24"/>
          <w:szCs w:val="24"/>
          <w:lang w:val="en-ZW"/>
        </w:rPr>
        <w:t xml:space="preserve"> </w:t>
      </w:r>
      <w:r w:rsidR="0001718D">
        <w:rPr>
          <w:rFonts w:ascii="Times New Roman" w:hAnsi="Times New Roman" w:cs="Times New Roman"/>
          <w:sz w:val="24"/>
          <w:szCs w:val="24"/>
          <w:lang w:val="en-ZW"/>
        </w:rPr>
        <w:t>(4) of S.</w:t>
      </w:r>
      <w:r w:rsidR="00F176CF" w:rsidRPr="00556BDF">
        <w:rPr>
          <w:rFonts w:ascii="Times New Roman" w:hAnsi="Times New Roman" w:cs="Times New Roman"/>
          <w:sz w:val="24"/>
          <w:szCs w:val="24"/>
          <w:lang w:val="en-ZW"/>
        </w:rPr>
        <w:t xml:space="preserve">I 15 of 2006 which allowed for the arbitral appointment of a disciplinary authority was a violation of </w:t>
      </w:r>
      <w:r w:rsidR="00584330" w:rsidRPr="00556BDF">
        <w:rPr>
          <w:rFonts w:ascii="Times New Roman" w:hAnsi="Times New Roman" w:cs="Times New Roman"/>
          <w:sz w:val="24"/>
          <w:szCs w:val="24"/>
          <w:lang w:val="en-ZW"/>
        </w:rPr>
        <w:t>s</w:t>
      </w:r>
      <w:r w:rsidR="00F14D64" w:rsidRPr="00556BDF">
        <w:rPr>
          <w:rFonts w:ascii="Times New Roman" w:hAnsi="Times New Roman" w:cs="Times New Roman"/>
          <w:sz w:val="24"/>
          <w:szCs w:val="24"/>
          <w:lang w:val="en-ZW"/>
        </w:rPr>
        <w:t xml:space="preserve">s </w:t>
      </w:r>
      <w:r w:rsidR="00F176CF" w:rsidRPr="00556BDF">
        <w:rPr>
          <w:rFonts w:ascii="Times New Roman" w:hAnsi="Times New Roman" w:cs="Times New Roman"/>
          <w:sz w:val="24"/>
          <w:szCs w:val="24"/>
          <w:lang w:val="en-ZW"/>
        </w:rPr>
        <w:t xml:space="preserve">68 and 69 of the Constitution.   The court </w:t>
      </w:r>
      <w:r w:rsidR="00F176CF" w:rsidRPr="00556BDF">
        <w:rPr>
          <w:rFonts w:ascii="Times New Roman" w:hAnsi="Times New Roman" w:cs="Times New Roman"/>
          <w:i/>
          <w:sz w:val="24"/>
          <w:szCs w:val="24"/>
          <w:lang w:val="en-ZW"/>
        </w:rPr>
        <w:t>a quo</w:t>
      </w:r>
      <w:r w:rsidR="00F176CF" w:rsidRPr="00556BDF">
        <w:rPr>
          <w:rFonts w:ascii="Times New Roman" w:hAnsi="Times New Roman" w:cs="Times New Roman"/>
          <w:sz w:val="24"/>
          <w:szCs w:val="24"/>
          <w:lang w:val="en-ZW"/>
        </w:rPr>
        <w:t xml:space="preserve"> held that the proceedings before the disciplinary authority were </w:t>
      </w:r>
      <w:r w:rsidR="0071382E" w:rsidRPr="00556BDF">
        <w:rPr>
          <w:rFonts w:ascii="Times New Roman" w:hAnsi="Times New Roman" w:cs="Times New Roman"/>
          <w:sz w:val="24"/>
          <w:szCs w:val="24"/>
          <w:lang w:val="en-ZW"/>
        </w:rPr>
        <w:t>irregular</w:t>
      </w:r>
      <w:r w:rsidR="00F176CF" w:rsidRPr="00556BDF">
        <w:rPr>
          <w:rFonts w:ascii="Times New Roman" w:hAnsi="Times New Roman" w:cs="Times New Roman"/>
          <w:sz w:val="24"/>
          <w:szCs w:val="24"/>
          <w:lang w:val="en-ZW"/>
        </w:rPr>
        <w:t xml:space="preserve"> </w:t>
      </w:r>
      <w:r w:rsidR="00EA077A" w:rsidRPr="00556BDF">
        <w:rPr>
          <w:rFonts w:ascii="Times New Roman" w:hAnsi="Times New Roman" w:cs="Times New Roman"/>
          <w:sz w:val="24"/>
          <w:szCs w:val="24"/>
          <w:lang w:val="en-ZW"/>
        </w:rPr>
        <w:t>as the respondent was n</w:t>
      </w:r>
      <w:r w:rsidRPr="00556BDF">
        <w:rPr>
          <w:rFonts w:ascii="Times New Roman" w:hAnsi="Times New Roman" w:cs="Times New Roman"/>
          <w:sz w:val="24"/>
          <w:szCs w:val="24"/>
          <w:lang w:val="en-ZW"/>
        </w:rPr>
        <w:t xml:space="preserve">ot given the right to be heard.  </w:t>
      </w:r>
      <w:r w:rsidR="002236CD" w:rsidRPr="00556BDF">
        <w:rPr>
          <w:rFonts w:ascii="Times New Roman" w:hAnsi="Times New Roman" w:cs="Times New Roman"/>
          <w:sz w:val="24"/>
          <w:szCs w:val="24"/>
        </w:rPr>
        <w:t>The applicant argue</w:t>
      </w:r>
      <w:r w:rsidR="00A515E1">
        <w:rPr>
          <w:rFonts w:ascii="Times New Roman" w:hAnsi="Times New Roman" w:cs="Times New Roman"/>
          <w:sz w:val="24"/>
          <w:szCs w:val="24"/>
        </w:rPr>
        <w:t>d</w:t>
      </w:r>
      <w:r w:rsidR="002236CD" w:rsidRPr="00556BDF">
        <w:rPr>
          <w:rFonts w:ascii="Times New Roman" w:hAnsi="Times New Roman" w:cs="Times New Roman"/>
          <w:sz w:val="24"/>
          <w:szCs w:val="24"/>
        </w:rPr>
        <w:t xml:space="preserve"> that the court </w:t>
      </w:r>
      <w:r w:rsidR="002236CD" w:rsidRPr="00556BDF">
        <w:rPr>
          <w:rFonts w:ascii="Times New Roman" w:hAnsi="Times New Roman" w:cs="Times New Roman"/>
          <w:i/>
          <w:sz w:val="24"/>
          <w:szCs w:val="24"/>
        </w:rPr>
        <w:t>a quo</w:t>
      </w:r>
      <w:r w:rsidR="002236CD" w:rsidRPr="00556BDF">
        <w:rPr>
          <w:rFonts w:ascii="Times New Roman" w:hAnsi="Times New Roman" w:cs="Times New Roman"/>
          <w:sz w:val="24"/>
          <w:szCs w:val="24"/>
        </w:rPr>
        <w:t xml:space="preserve"> erred in holding that the disciplinary authority was subordinate to the complainant</w:t>
      </w:r>
      <w:r w:rsidR="002B2924">
        <w:rPr>
          <w:rFonts w:ascii="Times New Roman" w:hAnsi="Times New Roman" w:cs="Times New Roman"/>
          <w:sz w:val="24"/>
          <w:szCs w:val="24"/>
        </w:rPr>
        <w:t xml:space="preserve"> who is the Managing Director who,</w:t>
      </w:r>
      <w:r w:rsidR="002236CD" w:rsidRPr="00556BDF">
        <w:rPr>
          <w:rFonts w:ascii="Times New Roman" w:hAnsi="Times New Roman" w:cs="Times New Roman"/>
          <w:sz w:val="24"/>
          <w:szCs w:val="24"/>
        </w:rPr>
        <w:t xml:space="preserve"> and played a role in the appointment of the disciplinary authority and</w:t>
      </w:r>
      <w:r w:rsidR="00873E3D" w:rsidRPr="00556BDF">
        <w:rPr>
          <w:rFonts w:ascii="Times New Roman" w:hAnsi="Times New Roman" w:cs="Times New Roman"/>
          <w:sz w:val="24"/>
          <w:szCs w:val="24"/>
        </w:rPr>
        <w:t xml:space="preserve"> this vitiated the proceedings.  </w:t>
      </w:r>
      <w:r w:rsidR="002236CD" w:rsidRPr="00556BDF">
        <w:rPr>
          <w:rFonts w:ascii="Times New Roman" w:hAnsi="Times New Roman" w:cs="Times New Roman"/>
          <w:sz w:val="24"/>
          <w:szCs w:val="24"/>
        </w:rPr>
        <w:t xml:space="preserve">The court </w:t>
      </w:r>
      <w:r w:rsidR="002236CD" w:rsidRPr="00556BDF">
        <w:rPr>
          <w:rFonts w:ascii="Times New Roman" w:hAnsi="Times New Roman" w:cs="Times New Roman"/>
          <w:i/>
          <w:sz w:val="24"/>
          <w:szCs w:val="24"/>
        </w:rPr>
        <w:t>a quo</w:t>
      </w:r>
      <w:r w:rsidR="002236CD" w:rsidRPr="00556BDF">
        <w:rPr>
          <w:rFonts w:ascii="Times New Roman" w:hAnsi="Times New Roman" w:cs="Times New Roman"/>
          <w:sz w:val="24"/>
          <w:szCs w:val="24"/>
        </w:rPr>
        <w:t xml:space="preserve"> held that the evidence on record showed that the complainant, being the managing director, was senior t</w:t>
      </w:r>
      <w:r w:rsidR="00320B64" w:rsidRPr="00556BDF">
        <w:rPr>
          <w:rFonts w:ascii="Times New Roman" w:hAnsi="Times New Roman" w:cs="Times New Roman"/>
          <w:sz w:val="24"/>
          <w:szCs w:val="24"/>
        </w:rPr>
        <w:t>o</w:t>
      </w:r>
      <w:r w:rsidR="002236CD" w:rsidRPr="00556BDF">
        <w:rPr>
          <w:rFonts w:ascii="Times New Roman" w:hAnsi="Times New Roman" w:cs="Times New Roman"/>
          <w:sz w:val="24"/>
          <w:szCs w:val="24"/>
        </w:rPr>
        <w:t xml:space="preserve"> the</w:t>
      </w:r>
      <w:r w:rsidR="004432C7" w:rsidRPr="00556BDF">
        <w:rPr>
          <w:rFonts w:ascii="Times New Roman" w:hAnsi="Times New Roman" w:cs="Times New Roman"/>
          <w:sz w:val="24"/>
          <w:szCs w:val="24"/>
        </w:rPr>
        <w:t xml:space="preserve"> chairman of the</w:t>
      </w:r>
      <w:r w:rsidR="002236CD" w:rsidRPr="00556BDF">
        <w:rPr>
          <w:rFonts w:ascii="Times New Roman" w:hAnsi="Times New Roman" w:cs="Times New Roman"/>
          <w:sz w:val="24"/>
          <w:szCs w:val="24"/>
        </w:rPr>
        <w:t xml:space="preserve"> </w:t>
      </w:r>
      <w:r w:rsidR="00122807" w:rsidRPr="00556BDF">
        <w:rPr>
          <w:rFonts w:ascii="Times New Roman" w:hAnsi="Times New Roman" w:cs="Times New Roman"/>
          <w:sz w:val="24"/>
          <w:szCs w:val="24"/>
        </w:rPr>
        <w:t>disciplinary</w:t>
      </w:r>
      <w:r w:rsidRPr="00556BDF">
        <w:rPr>
          <w:rFonts w:ascii="Times New Roman" w:hAnsi="Times New Roman" w:cs="Times New Roman"/>
          <w:sz w:val="24"/>
          <w:szCs w:val="24"/>
        </w:rPr>
        <w:t xml:space="preserve"> authority.  </w:t>
      </w:r>
      <w:r w:rsidR="002236CD" w:rsidRPr="00556BDF">
        <w:rPr>
          <w:rFonts w:ascii="Times New Roman" w:hAnsi="Times New Roman" w:cs="Times New Roman"/>
          <w:sz w:val="24"/>
          <w:szCs w:val="24"/>
        </w:rPr>
        <w:t xml:space="preserve">The court </w:t>
      </w:r>
      <w:r w:rsidR="002236CD" w:rsidRPr="00556BDF">
        <w:rPr>
          <w:rFonts w:ascii="Times New Roman" w:hAnsi="Times New Roman" w:cs="Times New Roman"/>
          <w:i/>
          <w:sz w:val="24"/>
          <w:szCs w:val="24"/>
        </w:rPr>
        <w:t>a quo</w:t>
      </w:r>
      <w:r w:rsidR="002236CD" w:rsidRPr="00556BDF">
        <w:rPr>
          <w:rFonts w:ascii="Times New Roman" w:hAnsi="Times New Roman" w:cs="Times New Roman"/>
          <w:sz w:val="24"/>
          <w:szCs w:val="24"/>
        </w:rPr>
        <w:t xml:space="preserve"> further held that </w:t>
      </w:r>
      <w:r w:rsidR="002236CD" w:rsidRPr="00556BDF">
        <w:rPr>
          <w:rFonts w:ascii="Times New Roman" w:hAnsi="Times New Roman" w:cs="Times New Roman"/>
          <w:sz w:val="24"/>
          <w:szCs w:val="24"/>
        </w:rPr>
        <w:lastRenderedPageBreak/>
        <w:t xml:space="preserve">the record was clear that the complainant had a hand in the appointment of the </w:t>
      </w:r>
      <w:r w:rsidR="00122807" w:rsidRPr="00556BDF">
        <w:rPr>
          <w:rFonts w:ascii="Times New Roman" w:hAnsi="Times New Roman" w:cs="Times New Roman"/>
          <w:sz w:val="24"/>
          <w:szCs w:val="24"/>
        </w:rPr>
        <w:t>disciplinary</w:t>
      </w:r>
      <w:r w:rsidR="002236CD" w:rsidRPr="00556BDF">
        <w:rPr>
          <w:rFonts w:ascii="Times New Roman" w:hAnsi="Times New Roman" w:cs="Times New Roman"/>
          <w:sz w:val="24"/>
          <w:szCs w:val="24"/>
        </w:rPr>
        <w:t xml:space="preserve"> authority.</w:t>
      </w:r>
      <w:r w:rsidR="00F14D64"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 </w:t>
      </w:r>
      <w:r w:rsidR="00EA077A" w:rsidRPr="00556BDF">
        <w:rPr>
          <w:rFonts w:ascii="Times New Roman" w:hAnsi="Times New Roman" w:cs="Times New Roman"/>
          <w:sz w:val="24"/>
          <w:szCs w:val="24"/>
          <w:lang w:val="en-ZW"/>
        </w:rPr>
        <w:t>The court</w:t>
      </w:r>
      <w:r w:rsidR="00122807" w:rsidRPr="00556BDF">
        <w:rPr>
          <w:rFonts w:ascii="Times New Roman" w:hAnsi="Times New Roman" w:cs="Times New Roman"/>
          <w:sz w:val="24"/>
          <w:szCs w:val="24"/>
          <w:lang w:val="en-ZW"/>
        </w:rPr>
        <w:t xml:space="preserve"> </w:t>
      </w:r>
      <w:r w:rsidR="00122807" w:rsidRPr="00556BDF">
        <w:rPr>
          <w:rFonts w:ascii="Times New Roman" w:hAnsi="Times New Roman" w:cs="Times New Roman"/>
          <w:i/>
          <w:sz w:val="24"/>
          <w:szCs w:val="24"/>
          <w:lang w:val="en-ZW"/>
        </w:rPr>
        <w:t>a quo</w:t>
      </w:r>
      <w:r w:rsidR="00EA077A" w:rsidRPr="00556BDF">
        <w:rPr>
          <w:rFonts w:ascii="Times New Roman" w:hAnsi="Times New Roman" w:cs="Times New Roman"/>
          <w:sz w:val="24"/>
          <w:szCs w:val="24"/>
          <w:lang w:val="en-ZW"/>
        </w:rPr>
        <w:t xml:space="preserve"> therefore</w:t>
      </w:r>
      <w:r w:rsidR="00F176CF" w:rsidRPr="00556BDF">
        <w:rPr>
          <w:rFonts w:ascii="Times New Roman" w:hAnsi="Times New Roman" w:cs="Times New Roman"/>
          <w:sz w:val="24"/>
          <w:szCs w:val="24"/>
          <w:lang w:val="en-ZW"/>
        </w:rPr>
        <w:t xml:space="preserve"> ordered that the decision </w:t>
      </w:r>
      <w:r w:rsidR="00EA077A" w:rsidRPr="00556BDF">
        <w:rPr>
          <w:rFonts w:ascii="Times New Roman" w:hAnsi="Times New Roman" w:cs="Times New Roman"/>
          <w:sz w:val="24"/>
          <w:szCs w:val="24"/>
          <w:lang w:val="en-ZW"/>
        </w:rPr>
        <w:t xml:space="preserve">by the disciplinary authority </w:t>
      </w:r>
      <w:r w:rsidR="00F176CF" w:rsidRPr="00556BDF">
        <w:rPr>
          <w:rFonts w:ascii="Times New Roman" w:hAnsi="Times New Roman" w:cs="Times New Roman"/>
          <w:sz w:val="24"/>
          <w:szCs w:val="24"/>
          <w:lang w:val="en-ZW"/>
        </w:rPr>
        <w:t xml:space="preserve">be set aside.   </w:t>
      </w:r>
    </w:p>
    <w:p w14:paraId="0D31C774" w14:textId="77777777" w:rsidR="006560B7" w:rsidRPr="00556BDF" w:rsidRDefault="006560B7" w:rsidP="006560B7">
      <w:pPr>
        <w:spacing w:after="0" w:line="240" w:lineRule="auto"/>
        <w:ind w:left="567" w:hanging="567"/>
        <w:jc w:val="both"/>
        <w:rPr>
          <w:rFonts w:ascii="Times New Roman" w:hAnsi="Times New Roman" w:cs="Times New Roman"/>
          <w:sz w:val="24"/>
          <w:szCs w:val="24"/>
          <w:lang w:val="en-ZW"/>
        </w:rPr>
      </w:pPr>
    </w:p>
    <w:p w14:paraId="08DAFBCC" w14:textId="4A962F0B" w:rsidR="00F176CF" w:rsidRPr="00556BDF" w:rsidRDefault="006560B7" w:rsidP="006560B7">
      <w:pPr>
        <w:spacing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[4</w:t>
      </w:r>
      <w:r w:rsidR="00BD2795" w:rsidRPr="00556BDF">
        <w:rPr>
          <w:rFonts w:ascii="Times New Roman" w:hAnsi="Times New Roman" w:cs="Times New Roman"/>
          <w:sz w:val="24"/>
          <w:szCs w:val="24"/>
          <w:lang w:val="en-ZW"/>
        </w:rPr>
        <w:t>]</w:t>
      </w:r>
      <w:r w:rsidR="00BD2795" w:rsidRPr="00556BDF">
        <w:rPr>
          <w:rFonts w:ascii="Times New Roman" w:hAnsi="Times New Roman" w:cs="Times New Roman"/>
          <w:sz w:val="24"/>
          <w:szCs w:val="24"/>
          <w:lang w:val="en-ZW"/>
        </w:rPr>
        <w:tab/>
      </w:r>
      <w:r w:rsidR="00F176CF" w:rsidRPr="00556BDF">
        <w:rPr>
          <w:rFonts w:ascii="Times New Roman" w:hAnsi="Times New Roman" w:cs="Times New Roman"/>
          <w:sz w:val="24"/>
          <w:szCs w:val="24"/>
          <w:lang w:val="en-ZW"/>
        </w:rPr>
        <w:t xml:space="preserve">Aggrieved by this finding the applicant sought leave to appeal from the court </w:t>
      </w:r>
      <w:r w:rsidR="00F176CF" w:rsidRPr="00556BDF">
        <w:rPr>
          <w:rFonts w:ascii="Times New Roman" w:hAnsi="Times New Roman" w:cs="Times New Roman"/>
          <w:i/>
          <w:sz w:val="24"/>
          <w:szCs w:val="24"/>
          <w:lang w:val="en-ZW"/>
        </w:rPr>
        <w:t>a quo</w:t>
      </w:r>
      <w:r w:rsidR="00F176CF" w:rsidRPr="00556BDF">
        <w:rPr>
          <w:rFonts w:ascii="Times New Roman" w:hAnsi="Times New Roman" w:cs="Times New Roman"/>
          <w:sz w:val="24"/>
          <w:szCs w:val="24"/>
          <w:lang w:val="en-ZW"/>
        </w:rPr>
        <w:t xml:space="preserve">.  The application for leave to appeal was </w:t>
      </w:r>
      <w:r w:rsidR="00EA077A" w:rsidRPr="00556BDF">
        <w:rPr>
          <w:rFonts w:ascii="Times New Roman" w:hAnsi="Times New Roman" w:cs="Times New Roman"/>
          <w:sz w:val="24"/>
          <w:szCs w:val="24"/>
          <w:lang w:val="en-ZW"/>
        </w:rPr>
        <w:t>dismissed.</w:t>
      </w:r>
      <w:r w:rsidR="00F176CF" w:rsidRPr="00556BDF">
        <w:rPr>
          <w:rFonts w:ascii="Times New Roman" w:hAnsi="Times New Roman" w:cs="Times New Roman"/>
          <w:sz w:val="24"/>
          <w:szCs w:val="24"/>
          <w:lang w:val="en-ZW"/>
        </w:rPr>
        <w:t xml:space="preserve">  The applicant</w:t>
      </w:r>
      <w:r w:rsidR="002A0F8F" w:rsidRPr="00556BDF">
        <w:rPr>
          <w:rFonts w:ascii="Times New Roman" w:hAnsi="Times New Roman" w:cs="Times New Roman"/>
          <w:sz w:val="24"/>
          <w:szCs w:val="24"/>
          <w:lang w:val="en-ZW"/>
        </w:rPr>
        <w:t xml:space="preserve"> still</w:t>
      </w:r>
      <w:r w:rsidR="00F176CF" w:rsidRPr="00556BDF">
        <w:rPr>
          <w:rFonts w:ascii="Times New Roman" w:hAnsi="Times New Roman" w:cs="Times New Roman"/>
          <w:sz w:val="24"/>
          <w:szCs w:val="24"/>
          <w:lang w:val="en-ZW"/>
        </w:rPr>
        <w:t xml:space="preserve"> wishes to appeal against th</w:t>
      </w:r>
      <w:r w:rsidR="002A0F8F" w:rsidRPr="00556BDF">
        <w:rPr>
          <w:rFonts w:ascii="Times New Roman" w:hAnsi="Times New Roman" w:cs="Times New Roman"/>
          <w:sz w:val="24"/>
          <w:szCs w:val="24"/>
          <w:lang w:val="en-ZW"/>
        </w:rPr>
        <w:t xml:space="preserve">e judgment of the Court </w:t>
      </w:r>
      <w:r w:rsidR="002A0F8F" w:rsidRPr="00556BDF">
        <w:rPr>
          <w:rFonts w:ascii="Times New Roman" w:hAnsi="Times New Roman" w:cs="Times New Roman"/>
          <w:i/>
          <w:sz w:val="24"/>
          <w:szCs w:val="24"/>
          <w:lang w:val="en-ZW"/>
        </w:rPr>
        <w:t>a quo</w:t>
      </w:r>
      <w:r w:rsidR="00EA077A" w:rsidRPr="00556BDF">
        <w:rPr>
          <w:rFonts w:ascii="Times New Roman" w:hAnsi="Times New Roman" w:cs="Times New Roman"/>
          <w:sz w:val="24"/>
          <w:szCs w:val="24"/>
          <w:lang w:val="en-ZW"/>
        </w:rPr>
        <w:t xml:space="preserve"> but it is out of time hence the present application.</w:t>
      </w:r>
      <w:r w:rsidR="00F176CF" w:rsidRPr="00556BDF">
        <w:rPr>
          <w:rFonts w:ascii="Times New Roman" w:hAnsi="Times New Roman" w:cs="Times New Roman"/>
          <w:sz w:val="24"/>
          <w:szCs w:val="24"/>
          <w:lang w:val="en-ZW"/>
        </w:rPr>
        <w:t xml:space="preserve">   </w:t>
      </w:r>
    </w:p>
    <w:p w14:paraId="53E9C4A6" w14:textId="77777777" w:rsidR="006560B7" w:rsidRPr="00556BDF" w:rsidRDefault="006560B7" w:rsidP="006560B7">
      <w:pPr>
        <w:spacing w:after="0" w:line="240" w:lineRule="auto"/>
        <w:jc w:val="both"/>
        <w:rPr>
          <w:rFonts w:ascii="Times New Roman" w:hAnsi="Times New Roman" w:cs="Times New Roman"/>
          <w:b/>
          <w:sz w:val="24"/>
          <w:szCs w:val="24"/>
          <w:lang w:val="en-ZW"/>
        </w:rPr>
      </w:pPr>
    </w:p>
    <w:p w14:paraId="53FA8046" w14:textId="77777777" w:rsidR="00F176CF" w:rsidRPr="00556BDF" w:rsidRDefault="00F176CF" w:rsidP="006560B7">
      <w:pPr>
        <w:spacing w:after="0" w:line="480" w:lineRule="auto"/>
        <w:jc w:val="both"/>
        <w:rPr>
          <w:rFonts w:ascii="Times New Roman" w:hAnsi="Times New Roman" w:cs="Times New Roman"/>
          <w:b/>
          <w:sz w:val="24"/>
          <w:szCs w:val="24"/>
          <w:u w:val="single"/>
          <w:lang w:val="en-ZW"/>
        </w:rPr>
      </w:pPr>
      <w:r w:rsidRPr="00556BDF">
        <w:rPr>
          <w:rFonts w:ascii="Times New Roman" w:hAnsi="Times New Roman" w:cs="Times New Roman"/>
          <w:b/>
          <w:sz w:val="24"/>
          <w:szCs w:val="24"/>
          <w:u w:val="single"/>
          <w:lang w:val="en-ZW"/>
        </w:rPr>
        <w:t xml:space="preserve">RELIEF SOUGHT </w:t>
      </w:r>
    </w:p>
    <w:p w14:paraId="4C17DBFD" w14:textId="0EADE9E2" w:rsidR="00F176CF" w:rsidRPr="00556BDF" w:rsidRDefault="006560B7" w:rsidP="006560B7">
      <w:pPr>
        <w:spacing w:line="24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[5]     </w:t>
      </w:r>
      <w:r w:rsidR="00EA077A" w:rsidRPr="00556BDF">
        <w:rPr>
          <w:rFonts w:ascii="Times New Roman" w:hAnsi="Times New Roman" w:cs="Times New Roman"/>
          <w:sz w:val="24"/>
          <w:szCs w:val="24"/>
          <w:lang w:val="en-ZW"/>
        </w:rPr>
        <w:t>The applicant seeks the following relief:</w:t>
      </w:r>
    </w:p>
    <w:p w14:paraId="4A5F5B97" w14:textId="2B32568E" w:rsidR="00F176CF" w:rsidRPr="00556BDF" w:rsidRDefault="006560B7" w:rsidP="002A7440">
      <w:pPr>
        <w:spacing w:line="240" w:lineRule="auto"/>
        <w:ind w:firstLine="720"/>
        <w:jc w:val="both"/>
        <w:rPr>
          <w:rFonts w:ascii="Times New Roman" w:hAnsi="Times New Roman" w:cs="Times New Roman"/>
          <w:b/>
          <w:sz w:val="24"/>
          <w:szCs w:val="24"/>
          <w:lang w:val="en-ZW"/>
        </w:rPr>
      </w:pPr>
      <w:r w:rsidRPr="00556BDF">
        <w:rPr>
          <w:rFonts w:ascii="Times New Roman" w:hAnsi="Times New Roman" w:cs="Times New Roman"/>
          <w:b/>
          <w:sz w:val="24"/>
          <w:szCs w:val="24"/>
          <w:lang w:val="en-ZW"/>
        </w:rPr>
        <w:t>IT IS ORDERED THAT:</w:t>
      </w:r>
    </w:p>
    <w:p w14:paraId="47499229" w14:textId="2715FE72" w:rsidR="00F176CF" w:rsidRPr="00556BDF" w:rsidRDefault="00FE7362" w:rsidP="006560B7">
      <w:pPr>
        <w:spacing w:line="240" w:lineRule="auto"/>
        <w:ind w:left="1418" w:hanging="284"/>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6560B7" w:rsidRPr="00556BDF">
        <w:rPr>
          <w:rFonts w:ascii="Times New Roman" w:hAnsi="Times New Roman" w:cs="Times New Roman"/>
          <w:sz w:val="24"/>
          <w:szCs w:val="24"/>
          <w:lang w:val="en-ZW"/>
        </w:rPr>
        <w:t>1. The</w:t>
      </w:r>
      <w:r w:rsidR="00F176CF" w:rsidRPr="00556BDF">
        <w:rPr>
          <w:rFonts w:ascii="Times New Roman" w:hAnsi="Times New Roman" w:cs="Times New Roman"/>
          <w:sz w:val="24"/>
          <w:szCs w:val="24"/>
          <w:lang w:val="en-ZW"/>
        </w:rPr>
        <w:t xml:space="preserve"> application for condonat</w:t>
      </w:r>
      <w:r w:rsidR="006560B7" w:rsidRPr="00556BDF">
        <w:rPr>
          <w:rFonts w:ascii="Times New Roman" w:hAnsi="Times New Roman" w:cs="Times New Roman"/>
          <w:sz w:val="24"/>
          <w:szCs w:val="24"/>
          <w:lang w:val="en-ZW"/>
        </w:rPr>
        <w:t>ion for non-compliance with r</w:t>
      </w:r>
      <w:r w:rsidR="00F176CF" w:rsidRPr="00556BDF">
        <w:rPr>
          <w:rFonts w:ascii="Times New Roman" w:hAnsi="Times New Roman" w:cs="Times New Roman"/>
          <w:sz w:val="24"/>
          <w:szCs w:val="24"/>
          <w:lang w:val="en-ZW"/>
        </w:rPr>
        <w:t xml:space="preserve"> 60</w:t>
      </w:r>
      <w:r w:rsidR="00122807" w:rsidRPr="00556BDF">
        <w:rPr>
          <w:rFonts w:ascii="Times New Roman" w:hAnsi="Times New Roman" w:cs="Times New Roman"/>
          <w:sz w:val="24"/>
          <w:szCs w:val="24"/>
          <w:lang w:val="en-ZW"/>
        </w:rPr>
        <w:t xml:space="preserve"> </w:t>
      </w:r>
      <w:r w:rsidR="00F176CF" w:rsidRPr="00556BDF">
        <w:rPr>
          <w:rFonts w:ascii="Times New Roman" w:hAnsi="Times New Roman" w:cs="Times New Roman"/>
          <w:sz w:val="24"/>
          <w:szCs w:val="24"/>
          <w:lang w:val="en-ZW"/>
        </w:rPr>
        <w:t xml:space="preserve">(2) of the Rules of the Supreme Court, 2018 and extension of time within which to apply for leave to appeal be and is hereby granted. </w:t>
      </w:r>
    </w:p>
    <w:p w14:paraId="6C7914B8" w14:textId="77777777" w:rsidR="00F176CF" w:rsidRPr="00556BDF" w:rsidRDefault="00BD2795" w:rsidP="006560B7">
      <w:pPr>
        <w:spacing w:line="240" w:lineRule="auto"/>
        <w:ind w:left="1418" w:hanging="28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2. </w:t>
      </w:r>
      <w:r w:rsidR="00F176CF" w:rsidRPr="00556BDF">
        <w:rPr>
          <w:rFonts w:ascii="Times New Roman" w:hAnsi="Times New Roman" w:cs="Times New Roman"/>
          <w:sz w:val="24"/>
          <w:szCs w:val="24"/>
          <w:lang w:val="en-ZW"/>
        </w:rPr>
        <w:t xml:space="preserve">The application for leave to appeal against the judgment of the Labour Court issued under judgment no LCMT 11/24 be and is hereby granted. </w:t>
      </w:r>
    </w:p>
    <w:p w14:paraId="7C1CD146" w14:textId="2D1F8A73" w:rsidR="00F176CF" w:rsidRPr="00556BDF" w:rsidRDefault="00BD2795" w:rsidP="006560B7">
      <w:pPr>
        <w:spacing w:line="240" w:lineRule="auto"/>
        <w:ind w:firstLine="113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3. </w:t>
      </w:r>
      <w:r w:rsidR="00F176CF" w:rsidRPr="00556BDF">
        <w:rPr>
          <w:rFonts w:ascii="Times New Roman" w:hAnsi="Times New Roman" w:cs="Times New Roman"/>
          <w:sz w:val="24"/>
          <w:szCs w:val="24"/>
          <w:lang w:val="en-ZW"/>
        </w:rPr>
        <w:t>The applicant shall file its notice of appeal within 5 days of</w:t>
      </w:r>
      <w:r w:rsidR="00122807" w:rsidRPr="00556BDF">
        <w:rPr>
          <w:rFonts w:ascii="Times New Roman" w:hAnsi="Times New Roman" w:cs="Times New Roman"/>
          <w:sz w:val="24"/>
          <w:szCs w:val="24"/>
          <w:lang w:val="en-ZW"/>
        </w:rPr>
        <w:t xml:space="preserve"> the</w:t>
      </w:r>
      <w:r w:rsidR="00F176CF" w:rsidRPr="00556BDF">
        <w:rPr>
          <w:rFonts w:ascii="Times New Roman" w:hAnsi="Times New Roman" w:cs="Times New Roman"/>
          <w:sz w:val="24"/>
          <w:szCs w:val="24"/>
          <w:lang w:val="en-ZW"/>
        </w:rPr>
        <w:t xml:space="preserve"> date of this</w:t>
      </w:r>
      <w:r w:rsidR="00122807" w:rsidRPr="00556BDF">
        <w:rPr>
          <w:rFonts w:ascii="Times New Roman" w:hAnsi="Times New Roman" w:cs="Times New Roman"/>
          <w:sz w:val="24"/>
          <w:szCs w:val="24"/>
          <w:lang w:val="en-ZW"/>
        </w:rPr>
        <w:t xml:space="preserve"> order</w:t>
      </w:r>
      <w:r w:rsidR="00F176CF" w:rsidRPr="00556BDF">
        <w:rPr>
          <w:rFonts w:ascii="Times New Roman" w:hAnsi="Times New Roman" w:cs="Times New Roman"/>
          <w:sz w:val="24"/>
          <w:szCs w:val="24"/>
          <w:lang w:val="en-ZW"/>
        </w:rPr>
        <w:t xml:space="preserve">. </w:t>
      </w:r>
    </w:p>
    <w:p w14:paraId="78956323" w14:textId="3FF00C40" w:rsidR="00F176CF" w:rsidRPr="00556BDF" w:rsidRDefault="00BD2795" w:rsidP="006560B7">
      <w:pPr>
        <w:spacing w:line="240" w:lineRule="auto"/>
        <w:ind w:firstLine="113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4. </w:t>
      </w:r>
      <w:r w:rsidR="00F176CF" w:rsidRPr="00556BDF">
        <w:rPr>
          <w:rFonts w:ascii="Times New Roman" w:hAnsi="Times New Roman" w:cs="Times New Roman"/>
          <w:sz w:val="24"/>
          <w:szCs w:val="24"/>
          <w:lang w:val="en-ZW"/>
        </w:rPr>
        <w:t xml:space="preserve">Each party </w:t>
      </w:r>
      <w:r w:rsidR="00122807" w:rsidRPr="00556BDF">
        <w:rPr>
          <w:rFonts w:ascii="Times New Roman" w:hAnsi="Times New Roman" w:cs="Times New Roman"/>
          <w:sz w:val="24"/>
          <w:szCs w:val="24"/>
          <w:lang w:val="en-ZW"/>
        </w:rPr>
        <w:t>shall</w:t>
      </w:r>
      <w:r w:rsidR="00F176CF" w:rsidRPr="00556BDF">
        <w:rPr>
          <w:rFonts w:ascii="Times New Roman" w:hAnsi="Times New Roman" w:cs="Times New Roman"/>
          <w:sz w:val="24"/>
          <w:szCs w:val="24"/>
          <w:lang w:val="en-ZW"/>
        </w:rPr>
        <w:t xml:space="preserve"> bear its own costs.</w:t>
      </w:r>
      <w:r w:rsidR="006560B7" w:rsidRPr="00556BDF">
        <w:rPr>
          <w:rFonts w:ascii="Times New Roman" w:hAnsi="Times New Roman" w:cs="Times New Roman"/>
          <w:sz w:val="24"/>
          <w:szCs w:val="24"/>
          <w:lang w:val="en-ZW"/>
        </w:rPr>
        <w:t>”</w:t>
      </w:r>
    </w:p>
    <w:p w14:paraId="173F44EB" w14:textId="77777777" w:rsidR="006560B7" w:rsidRPr="00556BDF" w:rsidRDefault="006560B7" w:rsidP="00873E3D">
      <w:pPr>
        <w:spacing w:after="0" w:line="480" w:lineRule="auto"/>
        <w:ind w:firstLine="1134"/>
        <w:jc w:val="both"/>
        <w:rPr>
          <w:rFonts w:ascii="Times New Roman" w:hAnsi="Times New Roman" w:cs="Times New Roman"/>
          <w:sz w:val="24"/>
          <w:szCs w:val="24"/>
          <w:lang w:val="en-ZW"/>
        </w:rPr>
      </w:pPr>
    </w:p>
    <w:p w14:paraId="16092789" w14:textId="77777777" w:rsidR="004F34DE" w:rsidRPr="00556BDF" w:rsidRDefault="004F34DE" w:rsidP="006560B7">
      <w:pPr>
        <w:spacing w:after="0" w:line="480" w:lineRule="auto"/>
        <w:jc w:val="both"/>
        <w:rPr>
          <w:rFonts w:ascii="Times New Roman" w:hAnsi="Times New Roman" w:cs="Times New Roman"/>
          <w:b/>
          <w:sz w:val="24"/>
          <w:szCs w:val="24"/>
          <w:u w:val="single"/>
          <w:lang w:val="en-ZW"/>
        </w:rPr>
      </w:pPr>
      <w:r w:rsidRPr="00556BDF">
        <w:rPr>
          <w:rFonts w:ascii="Times New Roman" w:hAnsi="Times New Roman" w:cs="Times New Roman"/>
          <w:b/>
          <w:sz w:val="24"/>
          <w:szCs w:val="24"/>
          <w:u w:val="single"/>
          <w:lang w:val="en-ZW"/>
        </w:rPr>
        <w:t>SUBMISSIONS BEFORE THIS COURT</w:t>
      </w:r>
    </w:p>
    <w:p w14:paraId="783E62F2" w14:textId="530A3F59" w:rsidR="009A5CDA" w:rsidRPr="00556BDF" w:rsidRDefault="006560B7" w:rsidP="006560B7">
      <w:pPr>
        <w:spacing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[6</w:t>
      </w:r>
      <w:r w:rsidR="00BD2795" w:rsidRPr="00556BDF">
        <w:rPr>
          <w:rFonts w:ascii="Times New Roman" w:hAnsi="Times New Roman" w:cs="Times New Roman"/>
          <w:sz w:val="24"/>
          <w:szCs w:val="24"/>
          <w:lang w:val="en-ZW"/>
        </w:rPr>
        <w:t>]</w:t>
      </w:r>
      <w:r w:rsidR="00BD2795" w:rsidRPr="00556BDF">
        <w:rPr>
          <w:rFonts w:ascii="Times New Roman" w:hAnsi="Times New Roman" w:cs="Times New Roman"/>
          <w:sz w:val="24"/>
          <w:szCs w:val="24"/>
          <w:lang w:val="en-ZW"/>
        </w:rPr>
        <w:tab/>
      </w:r>
      <w:r w:rsidR="00B50CCA" w:rsidRPr="00556BDF">
        <w:rPr>
          <w:rFonts w:ascii="Times New Roman" w:hAnsi="Times New Roman" w:cs="Times New Roman"/>
          <w:sz w:val="24"/>
          <w:szCs w:val="24"/>
          <w:lang w:val="en-ZW"/>
        </w:rPr>
        <w:t xml:space="preserve">Mr </w:t>
      </w:r>
      <w:r w:rsidR="00B50CCA" w:rsidRPr="00556BDF">
        <w:rPr>
          <w:rFonts w:ascii="Times New Roman" w:hAnsi="Times New Roman" w:cs="Times New Roman"/>
          <w:i/>
          <w:sz w:val="24"/>
          <w:szCs w:val="24"/>
          <w:lang w:val="en-GB"/>
        </w:rPr>
        <w:t>Kachambwa,</w:t>
      </w:r>
      <w:r w:rsidR="00B50CCA" w:rsidRPr="00556BDF">
        <w:rPr>
          <w:rFonts w:ascii="Times New Roman" w:hAnsi="Times New Roman" w:cs="Times New Roman"/>
          <w:sz w:val="24"/>
          <w:szCs w:val="24"/>
          <w:lang w:val="en-ZW"/>
        </w:rPr>
        <w:t xml:space="preserve"> c</w:t>
      </w:r>
      <w:r w:rsidR="009A5CDA" w:rsidRPr="00556BDF">
        <w:rPr>
          <w:rFonts w:ascii="Times New Roman" w:hAnsi="Times New Roman" w:cs="Times New Roman"/>
          <w:sz w:val="24"/>
          <w:szCs w:val="24"/>
          <w:lang w:val="en-ZW"/>
        </w:rPr>
        <w:t>ounsel for the applicant</w:t>
      </w:r>
      <w:r w:rsidR="005C76BC">
        <w:rPr>
          <w:rFonts w:ascii="Times New Roman" w:hAnsi="Times New Roman" w:cs="Times New Roman"/>
          <w:sz w:val="24"/>
          <w:szCs w:val="24"/>
          <w:lang w:val="en-ZW"/>
        </w:rPr>
        <w:t>,</w:t>
      </w:r>
      <w:r w:rsidR="009A5CDA" w:rsidRPr="00556BDF">
        <w:rPr>
          <w:rFonts w:ascii="Times New Roman" w:hAnsi="Times New Roman" w:cs="Times New Roman"/>
          <w:sz w:val="24"/>
          <w:szCs w:val="24"/>
          <w:lang w:val="en-ZW"/>
        </w:rPr>
        <w:t xml:space="preserve"> submitted that </w:t>
      </w:r>
      <w:r w:rsidR="008B474B" w:rsidRPr="00556BDF">
        <w:rPr>
          <w:rFonts w:ascii="Times New Roman" w:hAnsi="Times New Roman" w:cs="Times New Roman"/>
          <w:sz w:val="24"/>
          <w:szCs w:val="24"/>
          <w:lang w:val="en-ZW"/>
        </w:rPr>
        <w:t xml:space="preserve">the applicant has since rectified the errors </w:t>
      </w:r>
      <w:r w:rsidR="00F14D64" w:rsidRPr="00556BDF">
        <w:rPr>
          <w:rFonts w:ascii="Times New Roman" w:hAnsi="Times New Roman" w:cs="Times New Roman"/>
          <w:sz w:val="24"/>
          <w:szCs w:val="24"/>
          <w:lang w:val="en-ZW"/>
        </w:rPr>
        <w:t xml:space="preserve">that </w:t>
      </w:r>
      <w:r w:rsidR="008B474B" w:rsidRPr="00556BDF">
        <w:rPr>
          <w:rFonts w:ascii="Times New Roman" w:hAnsi="Times New Roman" w:cs="Times New Roman"/>
          <w:sz w:val="24"/>
          <w:szCs w:val="24"/>
          <w:lang w:val="en-ZW"/>
        </w:rPr>
        <w:t xml:space="preserve">led to the striking off of </w:t>
      </w:r>
      <w:r w:rsidR="00D1365C">
        <w:rPr>
          <w:rFonts w:ascii="Times New Roman" w:hAnsi="Times New Roman" w:cs="Times New Roman"/>
          <w:sz w:val="24"/>
          <w:szCs w:val="24"/>
          <w:lang w:val="en-ZW"/>
        </w:rPr>
        <w:t>a</w:t>
      </w:r>
      <w:r w:rsidR="008B474B" w:rsidRPr="00556BDF">
        <w:rPr>
          <w:rFonts w:ascii="Times New Roman" w:hAnsi="Times New Roman" w:cs="Times New Roman"/>
          <w:sz w:val="24"/>
          <w:szCs w:val="24"/>
          <w:lang w:val="en-ZW"/>
        </w:rPr>
        <w:t xml:space="preserve"> prior applicat</w:t>
      </w:r>
      <w:r w:rsidR="003A65DD" w:rsidRPr="00556BDF">
        <w:rPr>
          <w:rFonts w:ascii="Times New Roman" w:hAnsi="Times New Roman" w:cs="Times New Roman"/>
          <w:sz w:val="24"/>
          <w:szCs w:val="24"/>
          <w:lang w:val="en-ZW"/>
        </w:rPr>
        <w:t>ion</w:t>
      </w:r>
      <w:r w:rsidRPr="00556BDF">
        <w:rPr>
          <w:rFonts w:ascii="Times New Roman" w:hAnsi="Times New Roman" w:cs="Times New Roman"/>
          <w:sz w:val="24"/>
          <w:szCs w:val="24"/>
          <w:lang w:val="en-ZW"/>
        </w:rPr>
        <w:t xml:space="preserve">.  </w:t>
      </w:r>
      <w:r w:rsidR="008B474B" w:rsidRPr="00556BDF">
        <w:rPr>
          <w:rFonts w:ascii="Times New Roman" w:hAnsi="Times New Roman" w:cs="Times New Roman"/>
          <w:sz w:val="24"/>
          <w:szCs w:val="24"/>
          <w:lang w:val="en-ZW"/>
        </w:rPr>
        <w:t>He averred that the delay is not inordinate and that the explanation for the delay is reasonable.</w:t>
      </w:r>
      <w:r w:rsidRPr="00556BDF">
        <w:rPr>
          <w:rFonts w:ascii="Times New Roman" w:hAnsi="Times New Roman" w:cs="Times New Roman"/>
          <w:sz w:val="24"/>
          <w:szCs w:val="24"/>
          <w:lang w:val="en-ZW"/>
        </w:rPr>
        <w:t xml:space="preserve">  </w:t>
      </w:r>
      <w:r w:rsidR="006F1E6B" w:rsidRPr="00556BDF">
        <w:rPr>
          <w:rFonts w:ascii="Times New Roman" w:hAnsi="Times New Roman" w:cs="Times New Roman"/>
          <w:sz w:val="24"/>
          <w:szCs w:val="24"/>
          <w:lang w:val="en-ZW"/>
        </w:rPr>
        <w:t>He argued that the grounds of appeal raise questions of la</w:t>
      </w:r>
      <w:r w:rsidRPr="00556BDF">
        <w:rPr>
          <w:rFonts w:ascii="Times New Roman" w:hAnsi="Times New Roman" w:cs="Times New Roman"/>
          <w:sz w:val="24"/>
          <w:szCs w:val="24"/>
          <w:lang w:val="en-ZW"/>
        </w:rPr>
        <w:t xml:space="preserve">w.  </w:t>
      </w:r>
      <w:r w:rsidR="006F1E6B" w:rsidRPr="00556BDF">
        <w:rPr>
          <w:rFonts w:ascii="Times New Roman" w:hAnsi="Times New Roman" w:cs="Times New Roman"/>
          <w:sz w:val="24"/>
          <w:szCs w:val="24"/>
          <w:lang w:val="en-ZW"/>
        </w:rPr>
        <w:t xml:space="preserve">Counsel further stated that the court </w:t>
      </w:r>
      <w:r w:rsidR="006F1E6B" w:rsidRPr="00556BDF">
        <w:rPr>
          <w:rFonts w:ascii="Times New Roman" w:hAnsi="Times New Roman" w:cs="Times New Roman"/>
          <w:i/>
          <w:sz w:val="24"/>
          <w:szCs w:val="24"/>
          <w:lang w:val="en-ZW"/>
        </w:rPr>
        <w:t>a quo</w:t>
      </w:r>
      <w:r w:rsidR="006F1E6B" w:rsidRPr="00556BDF">
        <w:rPr>
          <w:rFonts w:ascii="Times New Roman" w:hAnsi="Times New Roman" w:cs="Times New Roman"/>
          <w:sz w:val="24"/>
          <w:szCs w:val="24"/>
          <w:lang w:val="en-ZW"/>
        </w:rPr>
        <w:t xml:space="preserve"> erred in finding that there was bias in the disciplinary proceedings.</w:t>
      </w:r>
      <w:r w:rsidR="00711FE2" w:rsidRPr="00556BDF">
        <w:rPr>
          <w:rFonts w:ascii="Times New Roman" w:hAnsi="Times New Roman" w:cs="Times New Roman"/>
          <w:sz w:val="24"/>
          <w:szCs w:val="24"/>
          <w:lang w:val="en-ZW"/>
        </w:rPr>
        <w:t xml:space="preserve"> </w:t>
      </w:r>
      <w:r w:rsidRPr="00556BDF">
        <w:rPr>
          <w:rFonts w:ascii="Times New Roman" w:hAnsi="Times New Roman" w:cs="Times New Roman"/>
          <w:sz w:val="24"/>
          <w:szCs w:val="24"/>
          <w:lang w:val="en-ZW"/>
        </w:rPr>
        <w:t xml:space="preserve"> </w:t>
      </w:r>
      <w:r w:rsidR="00711FE2" w:rsidRPr="00556BDF">
        <w:rPr>
          <w:rFonts w:ascii="Times New Roman" w:hAnsi="Times New Roman" w:cs="Times New Roman"/>
          <w:sz w:val="24"/>
          <w:szCs w:val="24"/>
          <w:lang w:val="en-ZW"/>
        </w:rPr>
        <w:t>He stated that</w:t>
      </w:r>
      <w:r w:rsidR="00A22D72" w:rsidRPr="00556BDF">
        <w:rPr>
          <w:rFonts w:ascii="Times New Roman" w:hAnsi="Times New Roman" w:cs="Times New Roman"/>
          <w:sz w:val="24"/>
          <w:szCs w:val="24"/>
          <w:lang w:val="en-ZW"/>
        </w:rPr>
        <w:t xml:space="preserve"> the applicant had no control over</w:t>
      </w:r>
      <w:r w:rsidR="00711FE2" w:rsidRPr="00556BDF">
        <w:rPr>
          <w:rFonts w:ascii="Times New Roman" w:hAnsi="Times New Roman" w:cs="Times New Roman"/>
          <w:sz w:val="24"/>
          <w:szCs w:val="24"/>
          <w:lang w:val="en-ZW"/>
        </w:rPr>
        <w:t xml:space="preserve"> the fact that the disciplinary hearing was conducted by </w:t>
      </w:r>
      <w:r w:rsidR="00F14D64" w:rsidRPr="00556BDF">
        <w:rPr>
          <w:rFonts w:ascii="Times New Roman" w:hAnsi="Times New Roman" w:cs="Times New Roman"/>
          <w:sz w:val="24"/>
          <w:szCs w:val="24"/>
          <w:lang w:val="en-ZW"/>
        </w:rPr>
        <w:t>laymen</w:t>
      </w:r>
      <w:r w:rsidR="00A22D72" w:rsidRPr="00556BDF">
        <w:rPr>
          <w:rFonts w:ascii="Times New Roman" w:hAnsi="Times New Roman" w:cs="Times New Roman"/>
          <w:sz w:val="24"/>
          <w:szCs w:val="24"/>
          <w:lang w:val="en-ZW"/>
        </w:rPr>
        <w:t>.</w:t>
      </w:r>
      <w:r w:rsidR="00711FE2" w:rsidRPr="00556BDF">
        <w:rPr>
          <w:rFonts w:ascii="Times New Roman" w:hAnsi="Times New Roman" w:cs="Times New Roman"/>
          <w:sz w:val="24"/>
          <w:szCs w:val="24"/>
          <w:lang w:val="en-ZW"/>
        </w:rPr>
        <w:t xml:space="preserve"> He s</w:t>
      </w:r>
      <w:r w:rsidR="0091412A" w:rsidRPr="00556BDF">
        <w:rPr>
          <w:rFonts w:ascii="Times New Roman" w:hAnsi="Times New Roman" w:cs="Times New Roman"/>
          <w:sz w:val="24"/>
          <w:szCs w:val="24"/>
          <w:lang w:val="en-ZW"/>
        </w:rPr>
        <w:t>ubmitted</w:t>
      </w:r>
      <w:r w:rsidR="00711FE2" w:rsidRPr="00556BDF">
        <w:rPr>
          <w:rFonts w:ascii="Times New Roman" w:hAnsi="Times New Roman" w:cs="Times New Roman"/>
          <w:sz w:val="24"/>
          <w:szCs w:val="24"/>
          <w:lang w:val="en-ZW"/>
        </w:rPr>
        <w:t xml:space="preserve"> that there </w:t>
      </w:r>
      <w:r w:rsidR="00711FE2" w:rsidRPr="00556BDF">
        <w:rPr>
          <w:rFonts w:ascii="Times New Roman" w:hAnsi="Times New Roman" w:cs="Times New Roman"/>
          <w:sz w:val="24"/>
          <w:szCs w:val="24"/>
          <w:lang w:val="en-ZW"/>
        </w:rPr>
        <w:lastRenderedPageBreak/>
        <w:t xml:space="preserve">was no prejudice on the part of the respondent hence the court </w:t>
      </w:r>
      <w:r w:rsidR="00711FE2" w:rsidRPr="00556BDF">
        <w:rPr>
          <w:rFonts w:ascii="Times New Roman" w:hAnsi="Times New Roman" w:cs="Times New Roman"/>
          <w:i/>
          <w:iCs/>
          <w:sz w:val="24"/>
          <w:szCs w:val="24"/>
          <w:lang w:val="en-ZW"/>
        </w:rPr>
        <w:t>a quo</w:t>
      </w:r>
      <w:r w:rsidR="00711FE2" w:rsidRPr="00556BDF">
        <w:rPr>
          <w:rFonts w:ascii="Times New Roman" w:hAnsi="Times New Roman" w:cs="Times New Roman"/>
          <w:sz w:val="24"/>
          <w:szCs w:val="24"/>
          <w:lang w:val="en-ZW"/>
        </w:rPr>
        <w:t xml:space="preserve"> can be faulted </w:t>
      </w:r>
      <w:r w:rsidR="009D7414" w:rsidRPr="00556BDF">
        <w:rPr>
          <w:rFonts w:ascii="Times New Roman" w:hAnsi="Times New Roman" w:cs="Times New Roman"/>
          <w:sz w:val="24"/>
          <w:szCs w:val="24"/>
          <w:lang w:val="en-ZW"/>
        </w:rPr>
        <w:t>for</w:t>
      </w:r>
      <w:r w:rsidR="00711FE2" w:rsidRPr="00556BDF">
        <w:rPr>
          <w:rFonts w:ascii="Times New Roman" w:hAnsi="Times New Roman" w:cs="Times New Roman"/>
          <w:sz w:val="24"/>
          <w:szCs w:val="24"/>
          <w:lang w:val="en-ZW"/>
        </w:rPr>
        <w:t xml:space="preserve"> holding that there was bias in the manner in which the disciplinary hearing was conducted.</w:t>
      </w:r>
    </w:p>
    <w:p w14:paraId="4A3D53C5" w14:textId="77777777" w:rsidR="006560B7" w:rsidRPr="00556BDF" w:rsidRDefault="006560B7" w:rsidP="006560B7">
      <w:pPr>
        <w:spacing w:after="0" w:line="240" w:lineRule="auto"/>
        <w:ind w:left="567" w:hanging="567"/>
        <w:jc w:val="both"/>
        <w:rPr>
          <w:rFonts w:ascii="Times New Roman" w:hAnsi="Times New Roman" w:cs="Times New Roman"/>
          <w:sz w:val="24"/>
          <w:szCs w:val="24"/>
          <w:lang w:val="en-ZW"/>
        </w:rPr>
      </w:pPr>
    </w:p>
    <w:p w14:paraId="537F18AF" w14:textId="3B22BA85" w:rsidR="006560B7" w:rsidRPr="00556BDF" w:rsidRDefault="006560B7" w:rsidP="006560B7">
      <w:pPr>
        <w:spacing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[7</w:t>
      </w:r>
      <w:r w:rsidR="007E594D" w:rsidRPr="00556BDF">
        <w:rPr>
          <w:rFonts w:ascii="Times New Roman" w:hAnsi="Times New Roman" w:cs="Times New Roman"/>
          <w:sz w:val="24"/>
          <w:szCs w:val="24"/>
          <w:lang w:val="en-ZW"/>
        </w:rPr>
        <w:t>]</w:t>
      </w:r>
      <w:r w:rsidR="007E594D" w:rsidRPr="00556BDF">
        <w:rPr>
          <w:rFonts w:ascii="Times New Roman" w:hAnsi="Times New Roman" w:cs="Times New Roman"/>
          <w:sz w:val="24"/>
          <w:szCs w:val="24"/>
          <w:lang w:val="en-ZW"/>
        </w:rPr>
        <w:tab/>
      </w:r>
      <w:r w:rsidR="00B86F7A" w:rsidRPr="00556BDF">
        <w:rPr>
          <w:rFonts w:ascii="Times New Roman" w:hAnsi="Times New Roman" w:cs="Times New Roman"/>
          <w:sz w:val="24"/>
          <w:szCs w:val="24"/>
          <w:lang w:val="en-ZW"/>
        </w:rPr>
        <w:t xml:space="preserve">Mr </w:t>
      </w:r>
      <w:r w:rsidR="00B86F7A" w:rsidRPr="00556BDF">
        <w:rPr>
          <w:rFonts w:ascii="Times New Roman" w:hAnsi="Times New Roman" w:cs="Times New Roman"/>
          <w:i/>
          <w:sz w:val="24"/>
          <w:szCs w:val="24"/>
          <w:lang w:val="en-ZW"/>
        </w:rPr>
        <w:t>Mazibuko</w:t>
      </w:r>
      <w:r w:rsidR="00B86F7A" w:rsidRPr="00556BDF">
        <w:rPr>
          <w:rFonts w:ascii="Times New Roman" w:hAnsi="Times New Roman" w:cs="Times New Roman"/>
          <w:sz w:val="24"/>
          <w:szCs w:val="24"/>
          <w:lang w:val="en-ZW"/>
        </w:rPr>
        <w:t>, c</w:t>
      </w:r>
      <w:r w:rsidR="00711FE2" w:rsidRPr="00556BDF">
        <w:rPr>
          <w:rFonts w:ascii="Times New Roman" w:hAnsi="Times New Roman" w:cs="Times New Roman"/>
          <w:sz w:val="24"/>
          <w:szCs w:val="24"/>
          <w:lang w:val="en-ZW"/>
        </w:rPr>
        <w:t>ounsel for the respondent</w:t>
      </w:r>
      <w:r w:rsidR="007A0961">
        <w:rPr>
          <w:rFonts w:ascii="Times New Roman" w:hAnsi="Times New Roman" w:cs="Times New Roman"/>
          <w:sz w:val="24"/>
          <w:szCs w:val="24"/>
          <w:lang w:val="en-ZW"/>
        </w:rPr>
        <w:t>,</w:t>
      </w:r>
      <w:r w:rsidR="00711FE2" w:rsidRPr="00556BDF">
        <w:rPr>
          <w:rFonts w:ascii="Times New Roman" w:hAnsi="Times New Roman" w:cs="Times New Roman"/>
          <w:sz w:val="24"/>
          <w:szCs w:val="24"/>
          <w:lang w:val="en-ZW"/>
        </w:rPr>
        <w:t xml:space="preserve"> argued that </w:t>
      </w:r>
      <w:r w:rsidR="00F14D64" w:rsidRPr="00556BDF">
        <w:rPr>
          <w:rFonts w:ascii="Times New Roman" w:hAnsi="Times New Roman" w:cs="Times New Roman"/>
          <w:sz w:val="24"/>
          <w:szCs w:val="24"/>
          <w:lang w:val="en-ZW"/>
        </w:rPr>
        <w:t xml:space="preserve">he was abiding </w:t>
      </w:r>
      <w:r w:rsidR="00711FE2" w:rsidRPr="00556BDF">
        <w:rPr>
          <w:rFonts w:ascii="Times New Roman" w:hAnsi="Times New Roman" w:cs="Times New Roman"/>
          <w:sz w:val="24"/>
          <w:szCs w:val="24"/>
          <w:lang w:val="en-ZW"/>
        </w:rPr>
        <w:t xml:space="preserve">by the papers filed of record. </w:t>
      </w:r>
      <w:r w:rsidRPr="00556BDF">
        <w:rPr>
          <w:rFonts w:ascii="Times New Roman" w:hAnsi="Times New Roman" w:cs="Times New Roman"/>
          <w:sz w:val="24"/>
          <w:szCs w:val="24"/>
          <w:lang w:val="en-ZW"/>
        </w:rPr>
        <w:t xml:space="preserve"> </w:t>
      </w:r>
      <w:r w:rsidR="00BD2795" w:rsidRPr="00556BDF">
        <w:rPr>
          <w:rFonts w:ascii="Times New Roman" w:hAnsi="Times New Roman" w:cs="Times New Roman"/>
          <w:sz w:val="24"/>
          <w:szCs w:val="24"/>
          <w:lang w:val="en-ZW"/>
        </w:rPr>
        <w:t>He s</w:t>
      </w:r>
      <w:r w:rsidR="0091412A" w:rsidRPr="00556BDF">
        <w:rPr>
          <w:rFonts w:ascii="Times New Roman" w:hAnsi="Times New Roman" w:cs="Times New Roman"/>
          <w:sz w:val="24"/>
          <w:szCs w:val="24"/>
          <w:lang w:val="en-ZW"/>
        </w:rPr>
        <w:t>ubmitted</w:t>
      </w:r>
      <w:r w:rsidR="00BD2795" w:rsidRPr="00556BDF">
        <w:rPr>
          <w:rFonts w:ascii="Times New Roman" w:hAnsi="Times New Roman" w:cs="Times New Roman"/>
          <w:sz w:val="24"/>
          <w:szCs w:val="24"/>
          <w:lang w:val="en-ZW"/>
        </w:rPr>
        <w:t xml:space="preserve"> that the explanation for the delay was unreasonable. </w:t>
      </w:r>
      <w:r w:rsidRPr="00556BDF">
        <w:rPr>
          <w:rFonts w:ascii="Times New Roman" w:hAnsi="Times New Roman" w:cs="Times New Roman"/>
          <w:sz w:val="24"/>
          <w:szCs w:val="24"/>
          <w:lang w:val="en-ZW"/>
        </w:rPr>
        <w:t xml:space="preserve"> </w:t>
      </w:r>
      <w:r w:rsidR="00BD2795" w:rsidRPr="00556BDF">
        <w:rPr>
          <w:rFonts w:ascii="Times New Roman" w:hAnsi="Times New Roman" w:cs="Times New Roman"/>
          <w:sz w:val="24"/>
          <w:szCs w:val="24"/>
          <w:lang w:val="en-ZW"/>
        </w:rPr>
        <w:t xml:space="preserve">He stated that the applicant failed to </w:t>
      </w:r>
      <w:r w:rsidR="007744CA" w:rsidRPr="00556BDF">
        <w:rPr>
          <w:rFonts w:ascii="Times New Roman" w:hAnsi="Times New Roman" w:cs="Times New Roman"/>
          <w:sz w:val="24"/>
          <w:szCs w:val="24"/>
          <w:lang w:val="en-ZW"/>
        </w:rPr>
        <w:t>give a reasonable</w:t>
      </w:r>
      <w:r w:rsidR="00BD2795" w:rsidRPr="00556BDF">
        <w:rPr>
          <w:rFonts w:ascii="Times New Roman" w:hAnsi="Times New Roman" w:cs="Times New Roman"/>
          <w:sz w:val="24"/>
          <w:szCs w:val="24"/>
          <w:lang w:val="en-ZW"/>
        </w:rPr>
        <w:t xml:space="preserve"> explanation of </w:t>
      </w:r>
      <w:r w:rsidR="007744CA" w:rsidRPr="00556BDF">
        <w:rPr>
          <w:rFonts w:ascii="Times New Roman" w:hAnsi="Times New Roman" w:cs="Times New Roman"/>
          <w:sz w:val="24"/>
          <w:szCs w:val="24"/>
          <w:lang w:val="en-ZW"/>
        </w:rPr>
        <w:t xml:space="preserve">the </w:t>
      </w:r>
      <w:r w:rsidR="00BD2795" w:rsidRPr="00556BDF">
        <w:rPr>
          <w:rFonts w:ascii="Times New Roman" w:hAnsi="Times New Roman" w:cs="Times New Roman"/>
          <w:sz w:val="24"/>
          <w:szCs w:val="24"/>
          <w:lang w:val="en-ZW"/>
        </w:rPr>
        <w:t>delay after SCB</w:t>
      </w:r>
      <w:r w:rsidRPr="00556BDF">
        <w:rPr>
          <w:rFonts w:ascii="Times New Roman" w:hAnsi="Times New Roman" w:cs="Times New Roman"/>
          <w:sz w:val="24"/>
          <w:szCs w:val="24"/>
          <w:lang w:val="en-ZW"/>
        </w:rPr>
        <w:t xml:space="preserve"> </w:t>
      </w:r>
      <w:r w:rsidR="00BD2795" w:rsidRPr="00556BDF">
        <w:rPr>
          <w:rFonts w:ascii="Times New Roman" w:hAnsi="Times New Roman" w:cs="Times New Roman"/>
          <w:sz w:val="24"/>
          <w:szCs w:val="24"/>
          <w:lang w:val="en-ZW"/>
        </w:rPr>
        <w:t>83/24 was struck of</w:t>
      </w:r>
      <w:r w:rsidR="0036718F" w:rsidRPr="00556BDF">
        <w:rPr>
          <w:rFonts w:ascii="Times New Roman" w:hAnsi="Times New Roman" w:cs="Times New Roman"/>
          <w:sz w:val="24"/>
          <w:szCs w:val="24"/>
          <w:lang w:val="en-ZW"/>
        </w:rPr>
        <w:t>f the roll</w:t>
      </w:r>
      <w:r w:rsidR="00BD2795" w:rsidRPr="00556BDF">
        <w:rPr>
          <w:rFonts w:ascii="Times New Roman" w:hAnsi="Times New Roman" w:cs="Times New Roman"/>
          <w:sz w:val="24"/>
          <w:szCs w:val="24"/>
          <w:lang w:val="en-ZW"/>
        </w:rPr>
        <w:t xml:space="preserve">.  </w:t>
      </w:r>
      <w:r w:rsidR="00B50CCA" w:rsidRPr="00556BDF">
        <w:rPr>
          <w:rFonts w:ascii="Times New Roman" w:hAnsi="Times New Roman" w:cs="Times New Roman"/>
          <w:sz w:val="24"/>
          <w:szCs w:val="24"/>
          <w:lang w:val="en-ZW"/>
        </w:rPr>
        <w:t>In respect of</w:t>
      </w:r>
      <w:r w:rsidR="00F14D64" w:rsidRPr="00556BDF">
        <w:rPr>
          <w:rFonts w:ascii="Times New Roman" w:hAnsi="Times New Roman" w:cs="Times New Roman"/>
          <w:sz w:val="24"/>
          <w:szCs w:val="24"/>
          <w:lang w:val="en-ZW"/>
        </w:rPr>
        <w:t xml:space="preserve"> </w:t>
      </w:r>
      <w:r w:rsidR="00BD2795" w:rsidRPr="00556BDF">
        <w:rPr>
          <w:rFonts w:ascii="Times New Roman" w:hAnsi="Times New Roman" w:cs="Times New Roman"/>
          <w:sz w:val="24"/>
          <w:szCs w:val="24"/>
          <w:lang w:val="en-ZW"/>
        </w:rPr>
        <w:t xml:space="preserve">the prospects of success, counsel for the respondent submitted that the intended grounds of appeal </w:t>
      </w:r>
      <w:r w:rsidR="00F14D64" w:rsidRPr="00556BDF">
        <w:rPr>
          <w:rFonts w:ascii="Times New Roman" w:hAnsi="Times New Roman" w:cs="Times New Roman"/>
          <w:sz w:val="24"/>
          <w:szCs w:val="24"/>
          <w:lang w:val="en-ZW"/>
        </w:rPr>
        <w:t xml:space="preserve">lack </w:t>
      </w:r>
      <w:r w:rsidR="00BD2795" w:rsidRPr="00556BDF">
        <w:rPr>
          <w:rFonts w:ascii="Times New Roman" w:hAnsi="Times New Roman" w:cs="Times New Roman"/>
          <w:sz w:val="24"/>
          <w:szCs w:val="24"/>
          <w:lang w:val="en-ZW"/>
        </w:rPr>
        <w:t xml:space="preserve">merit. He averred that the application ought to be dismissed with costs on a punitive scale. </w:t>
      </w:r>
    </w:p>
    <w:p w14:paraId="14068C20" w14:textId="77777777" w:rsidR="006560B7" w:rsidRPr="00556BDF" w:rsidRDefault="006560B7" w:rsidP="006560B7">
      <w:pPr>
        <w:spacing w:after="0" w:line="240" w:lineRule="auto"/>
        <w:ind w:left="567" w:hanging="567"/>
        <w:jc w:val="both"/>
        <w:rPr>
          <w:rFonts w:ascii="Times New Roman" w:hAnsi="Times New Roman" w:cs="Times New Roman"/>
          <w:sz w:val="24"/>
          <w:szCs w:val="24"/>
          <w:lang w:val="en-ZW"/>
        </w:rPr>
      </w:pPr>
    </w:p>
    <w:p w14:paraId="6036244C" w14:textId="4DE2E20B" w:rsidR="00EA077A" w:rsidRPr="00556BDF" w:rsidRDefault="00EA077A" w:rsidP="006560B7">
      <w:pPr>
        <w:spacing w:after="0"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b/>
          <w:sz w:val="24"/>
          <w:szCs w:val="24"/>
          <w:u w:val="single"/>
          <w:lang w:val="en-ZW"/>
        </w:rPr>
        <w:t xml:space="preserve">ISSUES FOR DETERMINATION </w:t>
      </w:r>
      <w:r w:rsidRPr="00556BDF">
        <w:rPr>
          <w:rFonts w:ascii="Times New Roman" w:hAnsi="Times New Roman" w:cs="Times New Roman"/>
          <w:sz w:val="24"/>
          <w:szCs w:val="24"/>
          <w:lang w:val="en-ZW"/>
        </w:rPr>
        <w:tab/>
      </w:r>
    </w:p>
    <w:p w14:paraId="181B69A7" w14:textId="72E9F244" w:rsidR="00EA077A" w:rsidRPr="00556BDF" w:rsidRDefault="006560B7" w:rsidP="006560B7">
      <w:pPr>
        <w:tabs>
          <w:tab w:val="left" w:pos="567"/>
        </w:tabs>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[8]    </w:t>
      </w:r>
      <w:r w:rsidR="00EA077A" w:rsidRPr="00556BDF">
        <w:rPr>
          <w:rFonts w:ascii="Times New Roman" w:hAnsi="Times New Roman" w:cs="Times New Roman"/>
          <w:sz w:val="24"/>
          <w:szCs w:val="24"/>
          <w:lang w:val="en-ZW"/>
        </w:rPr>
        <w:t>The issues for determination in this matter are as follows:</w:t>
      </w:r>
    </w:p>
    <w:p w14:paraId="6EB0F0AD" w14:textId="14D5D08B" w:rsidR="00EA077A" w:rsidRPr="00556BDF" w:rsidRDefault="006560B7" w:rsidP="006560B7">
      <w:pPr>
        <w:ind w:firstLine="851"/>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1. </w:t>
      </w:r>
      <w:r w:rsidR="00EA077A" w:rsidRPr="00556BDF">
        <w:rPr>
          <w:rFonts w:ascii="Times New Roman" w:hAnsi="Times New Roman" w:cs="Times New Roman"/>
          <w:sz w:val="24"/>
          <w:szCs w:val="24"/>
          <w:lang w:val="en-ZW"/>
        </w:rPr>
        <w:t>Whether the intended ground</w:t>
      </w:r>
      <w:r w:rsidR="00C84223" w:rsidRPr="00556BDF">
        <w:rPr>
          <w:rFonts w:ascii="Times New Roman" w:hAnsi="Times New Roman" w:cs="Times New Roman"/>
          <w:sz w:val="24"/>
          <w:szCs w:val="24"/>
          <w:lang w:val="en-ZW"/>
        </w:rPr>
        <w:t>s</w:t>
      </w:r>
      <w:r w:rsidR="00EA077A" w:rsidRPr="00556BDF">
        <w:rPr>
          <w:rFonts w:ascii="Times New Roman" w:hAnsi="Times New Roman" w:cs="Times New Roman"/>
          <w:sz w:val="24"/>
          <w:szCs w:val="24"/>
          <w:lang w:val="en-ZW"/>
        </w:rPr>
        <w:t xml:space="preserve"> of appeal raise question</w:t>
      </w:r>
      <w:r w:rsidR="00500CBE" w:rsidRPr="00556BDF">
        <w:rPr>
          <w:rFonts w:ascii="Times New Roman" w:hAnsi="Times New Roman" w:cs="Times New Roman"/>
          <w:sz w:val="24"/>
          <w:szCs w:val="24"/>
          <w:lang w:val="en-ZW"/>
        </w:rPr>
        <w:t>s</w:t>
      </w:r>
      <w:r w:rsidR="00EA077A" w:rsidRPr="00556BDF">
        <w:rPr>
          <w:rFonts w:ascii="Times New Roman" w:hAnsi="Times New Roman" w:cs="Times New Roman"/>
          <w:sz w:val="24"/>
          <w:szCs w:val="24"/>
          <w:lang w:val="en-ZW"/>
        </w:rPr>
        <w:t xml:space="preserve"> of law. </w:t>
      </w:r>
    </w:p>
    <w:p w14:paraId="150E01DB" w14:textId="4FB37712" w:rsidR="00EA077A" w:rsidRPr="00556BDF" w:rsidRDefault="006560B7" w:rsidP="006560B7">
      <w:pPr>
        <w:ind w:firstLine="851"/>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2. </w:t>
      </w:r>
      <w:r w:rsidR="00EA077A" w:rsidRPr="00556BDF">
        <w:rPr>
          <w:rFonts w:ascii="Times New Roman" w:hAnsi="Times New Roman" w:cs="Times New Roman"/>
          <w:sz w:val="24"/>
          <w:szCs w:val="24"/>
          <w:lang w:val="en-ZW"/>
        </w:rPr>
        <w:t xml:space="preserve">Whether or not the applicant has satisfied the requirements for condonation. </w:t>
      </w:r>
    </w:p>
    <w:p w14:paraId="32EBD504" w14:textId="77777777" w:rsidR="006560B7" w:rsidRPr="00556BDF" w:rsidRDefault="006560B7" w:rsidP="006560B7">
      <w:pPr>
        <w:spacing w:line="240" w:lineRule="auto"/>
        <w:jc w:val="both"/>
        <w:rPr>
          <w:rFonts w:ascii="Times New Roman" w:hAnsi="Times New Roman" w:cs="Times New Roman"/>
          <w:sz w:val="24"/>
          <w:szCs w:val="24"/>
          <w:lang w:val="en-ZW"/>
        </w:rPr>
      </w:pPr>
    </w:p>
    <w:p w14:paraId="5569DC57" w14:textId="77777777" w:rsidR="00EA077A" w:rsidRPr="00556BDF" w:rsidRDefault="00EA077A" w:rsidP="00237122">
      <w:pPr>
        <w:jc w:val="both"/>
        <w:rPr>
          <w:rFonts w:ascii="Times New Roman" w:hAnsi="Times New Roman" w:cs="Times New Roman"/>
          <w:b/>
          <w:sz w:val="24"/>
          <w:szCs w:val="24"/>
          <w:u w:val="single"/>
          <w:lang w:val="en-ZW"/>
        </w:rPr>
      </w:pPr>
      <w:r w:rsidRPr="00556BDF">
        <w:rPr>
          <w:rFonts w:ascii="Times New Roman" w:hAnsi="Times New Roman" w:cs="Times New Roman"/>
          <w:sz w:val="24"/>
          <w:szCs w:val="24"/>
          <w:lang w:val="en-ZW"/>
        </w:rPr>
        <w:t xml:space="preserve"> </w:t>
      </w:r>
      <w:r w:rsidRPr="00556BDF">
        <w:rPr>
          <w:rFonts w:ascii="Times New Roman" w:hAnsi="Times New Roman" w:cs="Times New Roman"/>
          <w:b/>
          <w:sz w:val="24"/>
          <w:szCs w:val="24"/>
          <w:u w:val="single"/>
          <w:lang w:val="en-ZW"/>
        </w:rPr>
        <w:t>THE LAW</w:t>
      </w:r>
    </w:p>
    <w:p w14:paraId="5936CEC5" w14:textId="5785E04B" w:rsidR="00EA077A" w:rsidRPr="00556BDF" w:rsidRDefault="006560B7" w:rsidP="006560B7">
      <w:pPr>
        <w:spacing w:after="0"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[9</w:t>
      </w:r>
      <w:r w:rsidR="007E594D" w:rsidRPr="00556BDF">
        <w:rPr>
          <w:rFonts w:ascii="Times New Roman" w:hAnsi="Times New Roman" w:cs="Times New Roman"/>
          <w:sz w:val="24"/>
          <w:szCs w:val="24"/>
          <w:lang w:val="en-ZW"/>
        </w:rPr>
        <w:t>]</w:t>
      </w:r>
      <w:r w:rsidR="007E594D" w:rsidRPr="00556BDF">
        <w:rPr>
          <w:rFonts w:ascii="Times New Roman" w:hAnsi="Times New Roman" w:cs="Times New Roman"/>
          <w:sz w:val="24"/>
          <w:szCs w:val="24"/>
          <w:lang w:val="en-ZW"/>
        </w:rPr>
        <w:tab/>
      </w:r>
      <w:r w:rsidR="00EA077A" w:rsidRPr="00556BDF">
        <w:rPr>
          <w:rFonts w:ascii="Times New Roman" w:hAnsi="Times New Roman" w:cs="Times New Roman"/>
          <w:sz w:val="24"/>
          <w:szCs w:val="24"/>
          <w:lang w:val="en-ZW"/>
        </w:rPr>
        <w:t>It is trite that appeals</w:t>
      </w:r>
      <w:r w:rsidR="00500CBE" w:rsidRPr="00556BDF">
        <w:rPr>
          <w:rFonts w:ascii="Times New Roman" w:hAnsi="Times New Roman" w:cs="Times New Roman"/>
          <w:sz w:val="24"/>
          <w:szCs w:val="24"/>
          <w:lang w:val="en-ZW"/>
        </w:rPr>
        <w:t xml:space="preserve"> to the Supreme Court,</w:t>
      </w:r>
      <w:r w:rsidR="00EA077A" w:rsidRPr="00556BDF">
        <w:rPr>
          <w:rFonts w:ascii="Times New Roman" w:hAnsi="Times New Roman" w:cs="Times New Roman"/>
          <w:sz w:val="24"/>
          <w:szCs w:val="24"/>
          <w:lang w:val="en-ZW"/>
        </w:rPr>
        <w:t xml:space="preserve"> relating to labour matters must be on questions of law.  This is provided for in </w:t>
      </w:r>
      <w:r w:rsidRPr="00556BDF">
        <w:rPr>
          <w:rFonts w:ascii="Times New Roman" w:hAnsi="Times New Roman" w:cs="Times New Roman"/>
          <w:sz w:val="24"/>
          <w:szCs w:val="24"/>
          <w:lang w:val="en-ZW"/>
        </w:rPr>
        <w:t>s</w:t>
      </w:r>
      <w:r w:rsidR="00EA077A" w:rsidRPr="00556BDF">
        <w:rPr>
          <w:rFonts w:ascii="Times New Roman" w:hAnsi="Times New Roman" w:cs="Times New Roman"/>
          <w:sz w:val="24"/>
          <w:szCs w:val="24"/>
          <w:lang w:val="en-ZW"/>
        </w:rPr>
        <w:t xml:space="preserve"> 92 F (1) of the Labour Act [</w:t>
      </w:r>
      <w:r w:rsidR="00EA077A" w:rsidRPr="00556BDF">
        <w:rPr>
          <w:rFonts w:ascii="Times New Roman" w:hAnsi="Times New Roman" w:cs="Times New Roman"/>
          <w:i/>
          <w:sz w:val="24"/>
          <w:szCs w:val="24"/>
          <w:lang w:val="en-ZW"/>
        </w:rPr>
        <w:t>Chapter 28:01</w:t>
      </w:r>
      <w:r w:rsidR="00EA077A" w:rsidRPr="00556BDF">
        <w:rPr>
          <w:rFonts w:ascii="Times New Roman" w:hAnsi="Times New Roman" w:cs="Times New Roman"/>
          <w:sz w:val="24"/>
          <w:szCs w:val="24"/>
          <w:lang w:val="en-ZW"/>
        </w:rPr>
        <w:t xml:space="preserve">] which states that, </w:t>
      </w:r>
    </w:p>
    <w:p w14:paraId="26A73B40" w14:textId="77777777" w:rsidR="00EA077A" w:rsidRPr="00556BDF" w:rsidRDefault="00EA077A" w:rsidP="002B76A6">
      <w:pPr>
        <w:ind w:left="113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“An appeal on a question of law only shall lie to the Supreme Court from any decision of the Labour Court.” </w:t>
      </w:r>
    </w:p>
    <w:p w14:paraId="154B6D93" w14:textId="77777777" w:rsidR="006560B7" w:rsidRPr="00556BDF" w:rsidRDefault="006560B7" w:rsidP="002B76A6">
      <w:pPr>
        <w:spacing w:after="0"/>
        <w:ind w:left="1440"/>
        <w:jc w:val="both"/>
        <w:rPr>
          <w:rFonts w:ascii="Times New Roman" w:hAnsi="Times New Roman" w:cs="Times New Roman"/>
          <w:sz w:val="24"/>
          <w:szCs w:val="24"/>
          <w:lang w:val="en-ZW"/>
        </w:rPr>
      </w:pPr>
    </w:p>
    <w:p w14:paraId="7898DE5D" w14:textId="3D82CDA4" w:rsidR="00EA077A" w:rsidRPr="00556BDF" w:rsidRDefault="0001718D" w:rsidP="0001718D">
      <w:pPr>
        <w:spacing w:after="0" w:line="480" w:lineRule="auto"/>
        <w:ind w:left="567" w:hanging="153"/>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EA077A" w:rsidRPr="00556BDF">
        <w:rPr>
          <w:rFonts w:ascii="Times New Roman" w:hAnsi="Times New Roman" w:cs="Times New Roman"/>
          <w:sz w:val="24"/>
          <w:szCs w:val="24"/>
          <w:lang w:val="en-ZW"/>
        </w:rPr>
        <w:t xml:space="preserve">What constitutes a question of law was </w:t>
      </w:r>
      <w:r w:rsidR="00BB6328" w:rsidRPr="00556BDF">
        <w:rPr>
          <w:rFonts w:ascii="Times New Roman" w:hAnsi="Times New Roman" w:cs="Times New Roman"/>
          <w:sz w:val="24"/>
          <w:szCs w:val="24"/>
          <w:lang w:val="en-ZW"/>
        </w:rPr>
        <w:t>clearly explained</w:t>
      </w:r>
      <w:r w:rsidR="00EA077A" w:rsidRPr="00556BDF">
        <w:rPr>
          <w:rFonts w:ascii="Times New Roman" w:hAnsi="Times New Roman" w:cs="Times New Roman"/>
          <w:sz w:val="24"/>
          <w:szCs w:val="24"/>
          <w:lang w:val="en-ZW"/>
        </w:rPr>
        <w:t xml:space="preserve"> in the case of </w:t>
      </w:r>
      <w:r w:rsidR="00EA077A" w:rsidRPr="00556BDF">
        <w:rPr>
          <w:rFonts w:ascii="Times New Roman" w:hAnsi="Times New Roman" w:cs="Times New Roman"/>
          <w:i/>
          <w:sz w:val="24"/>
          <w:szCs w:val="24"/>
          <w:lang w:val="en-ZW"/>
        </w:rPr>
        <w:t xml:space="preserve">Muzuva </w:t>
      </w:r>
      <w:r w:rsidR="00EA077A" w:rsidRPr="00556BDF">
        <w:rPr>
          <w:rFonts w:ascii="Times New Roman" w:hAnsi="Times New Roman" w:cs="Times New Roman"/>
          <w:sz w:val="24"/>
          <w:szCs w:val="24"/>
          <w:lang w:val="en-ZW"/>
        </w:rPr>
        <w:t>v</w:t>
      </w:r>
      <w:r w:rsidR="00EA077A" w:rsidRPr="00556BDF">
        <w:rPr>
          <w:rFonts w:ascii="Times New Roman" w:hAnsi="Times New Roman" w:cs="Times New Roman"/>
          <w:i/>
          <w:sz w:val="24"/>
          <w:szCs w:val="24"/>
          <w:lang w:val="en-ZW"/>
        </w:rPr>
        <w:t xml:space="preserve"> United Bottlers (Pvt) Ltd </w:t>
      </w:r>
      <w:r w:rsidR="00EA077A" w:rsidRPr="00556BDF">
        <w:rPr>
          <w:rFonts w:ascii="Times New Roman" w:hAnsi="Times New Roman" w:cs="Times New Roman"/>
          <w:sz w:val="24"/>
          <w:szCs w:val="24"/>
          <w:lang w:val="en-ZW"/>
        </w:rPr>
        <w:t xml:space="preserve">1994 (1) ZLR 217 (S) where the court held that: - </w:t>
      </w:r>
    </w:p>
    <w:p w14:paraId="1B978701" w14:textId="2CA6C7E0" w:rsidR="0045025C" w:rsidRPr="00556BDF" w:rsidRDefault="00F722FC" w:rsidP="002B76A6">
      <w:pPr>
        <w:spacing w:line="276" w:lineRule="auto"/>
        <w:ind w:left="113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w:t>
      </w:r>
      <w:r w:rsidR="00EA077A" w:rsidRPr="00556BDF">
        <w:rPr>
          <w:rFonts w:ascii="Times New Roman" w:hAnsi="Times New Roman" w:cs="Times New Roman"/>
          <w:sz w:val="24"/>
          <w:szCs w:val="24"/>
          <w:lang w:val="en-ZW"/>
        </w:rPr>
        <w:t xml:space="preserve">The term question of law is used in three distinct though related senses. First, it means “a question which the law itself has authoritatively answered to the exclusion of the right of the Court to answer the question as it thinks fit in accordance with what is </w:t>
      </w:r>
      <w:r w:rsidR="00EA077A" w:rsidRPr="00556BDF">
        <w:rPr>
          <w:rFonts w:ascii="Times New Roman" w:hAnsi="Times New Roman" w:cs="Times New Roman"/>
          <w:sz w:val="24"/>
          <w:szCs w:val="24"/>
          <w:lang w:val="en-ZW"/>
        </w:rPr>
        <w:lastRenderedPageBreak/>
        <w:t xml:space="preserve">considered to be the truth and justice of the matter”.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 See also the remarks of </w:t>
      </w:r>
      <w:r w:rsidR="00AC45C9" w:rsidRPr="00556BDF">
        <w:rPr>
          <w:rFonts w:ascii="Times New Roman" w:hAnsi="Times New Roman" w:cs="Times New Roman"/>
          <w:smallCaps/>
          <w:sz w:val="24"/>
          <w:szCs w:val="24"/>
          <w:lang w:val="en-ZW"/>
        </w:rPr>
        <w:t>G</w:t>
      </w:r>
      <w:r w:rsidR="00AC45C9" w:rsidRPr="00556BDF">
        <w:rPr>
          <w:rFonts w:ascii="Times New Roman" w:hAnsi="Times New Roman" w:cs="Times New Roman"/>
          <w:sz w:val="24"/>
          <w:szCs w:val="24"/>
          <w:lang w:val="en-ZW"/>
        </w:rPr>
        <w:t>arwe</w:t>
      </w:r>
      <w:r w:rsidR="00EA077A" w:rsidRPr="00556BDF">
        <w:rPr>
          <w:rFonts w:ascii="Times New Roman" w:hAnsi="Times New Roman" w:cs="Times New Roman"/>
          <w:sz w:val="24"/>
          <w:szCs w:val="24"/>
          <w:lang w:val="en-ZW"/>
        </w:rPr>
        <w:t xml:space="preserve"> JA in </w:t>
      </w:r>
      <w:r w:rsidR="00EA077A" w:rsidRPr="00556BDF">
        <w:rPr>
          <w:rFonts w:ascii="Times New Roman" w:hAnsi="Times New Roman" w:cs="Times New Roman"/>
          <w:i/>
          <w:sz w:val="24"/>
          <w:szCs w:val="24"/>
          <w:lang w:val="en-ZW"/>
        </w:rPr>
        <w:t>Sable Chemical Industries Limited</w:t>
      </w:r>
      <w:r w:rsidR="00EA077A" w:rsidRPr="00556BDF">
        <w:rPr>
          <w:rFonts w:ascii="Times New Roman" w:hAnsi="Times New Roman" w:cs="Times New Roman"/>
          <w:sz w:val="24"/>
          <w:szCs w:val="24"/>
          <w:lang w:val="en-ZW"/>
        </w:rPr>
        <w:t xml:space="preserve"> v </w:t>
      </w:r>
      <w:r w:rsidR="00EA077A" w:rsidRPr="00556BDF">
        <w:rPr>
          <w:rFonts w:ascii="Times New Roman" w:hAnsi="Times New Roman" w:cs="Times New Roman"/>
          <w:i/>
          <w:sz w:val="24"/>
          <w:szCs w:val="24"/>
          <w:lang w:val="en-ZW"/>
        </w:rPr>
        <w:t>David Pe</w:t>
      </w:r>
      <w:r w:rsidR="002B76A6" w:rsidRPr="00556BDF">
        <w:rPr>
          <w:rFonts w:ascii="Times New Roman" w:hAnsi="Times New Roman" w:cs="Times New Roman"/>
          <w:i/>
          <w:sz w:val="24"/>
          <w:szCs w:val="24"/>
          <w:lang w:val="en-ZW"/>
        </w:rPr>
        <w:t>ter Easterbrook</w:t>
      </w:r>
      <w:r w:rsidR="002B76A6" w:rsidRPr="00556BDF">
        <w:rPr>
          <w:rFonts w:ascii="Times New Roman" w:hAnsi="Times New Roman" w:cs="Times New Roman"/>
          <w:sz w:val="24"/>
          <w:szCs w:val="24"/>
          <w:lang w:val="en-ZW"/>
        </w:rPr>
        <w:t xml:space="preserve"> SC 18/10 at p</w:t>
      </w:r>
      <w:r w:rsidR="00EA077A" w:rsidRPr="00556BDF">
        <w:rPr>
          <w:rFonts w:ascii="Times New Roman" w:hAnsi="Times New Roman" w:cs="Times New Roman"/>
          <w:sz w:val="24"/>
          <w:szCs w:val="24"/>
          <w:lang w:val="en-ZW"/>
        </w:rPr>
        <w:t xml:space="preserve"> 5.</w:t>
      </w:r>
      <w:r w:rsidRPr="00556BDF">
        <w:rPr>
          <w:rFonts w:ascii="Times New Roman" w:hAnsi="Times New Roman" w:cs="Times New Roman"/>
          <w:sz w:val="24"/>
          <w:szCs w:val="24"/>
          <w:lang w:val="en-ZW"/>
        </w:rPr>
        <w:t>”</w:t>
      </w:r>
    </w:p>
    <w:p w14:paraId="05989B89" w14:textId="77777777" w:rsidR="002B76A6" w:rsidRPr="00556BDF" w:rsidRDefault="002B76A6" w:rsidP="002B76A6">
      <w:pPr>
        <w:spacing w:after="0" w:line="240" w:lineRule="auto"/>
        <w:ind w:left="1134"/>
        <w:jc w:val="both"/>
        <w:rPr>
          <w:rFonts w:ascii="Times New Roman" w:hAnsi="Times New Roman" w:cs="Times New Roman"/>
          <w:sz w:val="24"/>
          <w:szCs w:val="24"/>
          <w:lang w:val="en-ZW"/>
        </w:rPr>
      </w:pPr>
    </w:p>
    <w:p w14:paraId="1F22F686" w14:textId="521BDEB2" w:rsidR="0045025C" w:rsidRPr="00556BDF" w:rsidRDefault="00EA077A" w:rsidP="002B76A6">
      <w:pPr>
        <w:ind w:firstLine="567"/>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 xml:space="preserve">See also the case of </w:t>
      </w:r>
      <w:r w:rsidRPr="00556BDF">
        <w:rPr>
          <w:rFonts w:ascii="Times New Roman" w:hAnsi="Times New Roman" w:cs="Times New Roman"/>
          <w:i/>
          <w:sz w:val="24"/>
          <w:szCs w:val="24"/>
          <w:lang w:val="en-ZW"/>
        </w:rPr>
        <w:t>Zvokusekwa</w:t>
      </w:r>
      <w:r w:rsidRPr="00556BDF">
        <w:rPr>
          <w:rFonts w:ascii="Times New Roman" w:hAnsi="Times New Roman" w:cs="Times New Roman"/>
          <w:sz w:val="24"/>
          <w:szCs w:val="24"/>
          <w:lang w:val="en-ZW"/>
        </w:rPr>
        <w:t xml:space="preserve"> v </w:t>
      </w:r>
      <w:r w:rsidRPr="00556BDF">
        <w:rPr>
          <w:rFonts w:ascii="Times New Roman" w:hAnsi="Times New Roman" w:cs="Times New Roman"/>
          <w:i/>
          <w:sz w:val="24"/>
          <w:szCs w:val="24"/>
          <w:lang w:val="en-ZW"/>
        </w:rPr>
        <w:t xml:space="preserve">Bikita </w:t>
      </w:r>
      <w:r w:rsidRPr="00556BDF">
        <w:rPr>
          <w:rFonts w:ascii="Times New Roman" w:hAnsi="Times New Roman" w:cs="Times New Roman"/>
          <w:sz w:val="24"/>
          <w:szCs w:val="24"/>
          <w:lang w:val="en-ZW"/>
        </w:rPr>
        <w:t>R.D.C SC 44/15</w:t>
      </w:r>
      <w:r w:rsidR="002B76A6" w:rsidRPr="00556BDF">
        <w:rPr>
          <w:rFonts w:ascii="Times New Roman" w:hAnsi="Times New Roman" w:cs="Times New Roman"/>
          <w:sz w:val="24"/>
          <w:szCs w:val="24"/>
          <w:lang w:val="en-ZW"/>
        </w:rPr>
        <w:t>.</w:t>
      </w:r>
    </w:p>
    <w:p w14:paraId="2A1065BD" w14:textId="77777777" w:rsidR="002B76A6" w:rsidRPr="00556BDF" w:rsidRDefault="002B76A6" w:rsidP="002B76A6">
      <w:pPr>
        <w:ind w:firstLine="567"/>
        <w:jc w:val="both"/>
        <w:rPr>
          <w:rFonts w:ascii="Times New Roman" w:hAnsi="Times New Roman" w:cs="Times New Roman"/>
          <w:sz w:val="24"/>
          <w:szCs w:val="24"/>
          <w:lang w:val="en-ZW"/>
        </w:rPr>
      </w:pPr>
    </w:p>
    <w:p w14:paraId="1B583F42" w14:textId="77777777" w:rsidR="00D87171" w:rsidRPr="00556BDF" w:rsidRDefault="00D87171" w:rsidP="00711FE2">
      <w:pPr>
        <w:tabs>
          <w:tab w:val="left" w:pos="5190"/>
        </w:tabs>
        <w:jc w:val="both"/>
        <w:rPr>
          <w:rFonts w:ascii="Times New Roman" w:hAnsi="Times New Roman" w:cs="Times New Roman"/>
          <w:b/>
          <w:sz w:val="24"/>
          <w:szCs w:val="24"/>
          <w:u w:val="single"/>
          <w:lang w:val="en-ZW"/>
        </w:rPr>
      </w:pPr>
      <w:r w:rsidRPr="00556BDF">
        <w:rPr>
          <w:rFonts w:ascii="Times New Roman" w:hAnsi="Times New Roman" w:cs="Times New Roman"/>
          <w:b/>
          <w:sz w:val="24"/>
          <w:szCs w:val="24"/>
          <w:u w:val="single"/>
          <w:lang w:val="en-ZW"/>
        </w:rPr>
        <w:t>APPLICATION OF THE LAW TO THE FACTS</w:t>
      </w:r>
      <w:r w:rsidR="00711FE2" w:rsidRPr="00556BDF">
        <w:rPr>
          <w:rFonts w:ascii="Times New Roman" w:hAnsi="Times New Roman" w:cs="Times New Roman"/>
          <w:b/>
          <w:sz w:val="24"/>
          <w:szCs w:val="24"/>
          <w:u w:val="single"/>
          <w:lang w:val="en-ZW"/>
        </w:rPr>
        <w:tab/>
      </w:r>
    </w:p>
    <w:p w14:paraId="237F92E2" w14:textId="41883563" w:rsidR="00711FE2" w:rsidRPr="00556BDF" w:rsidRDefault="00103B68" w:rsidP="0001718D">
      <w:pPr>
        <w:tabs>
          <w:tab w:val="left" w:pos="5190"/>
        </w:tabs>
        <w:spacing w:after="0"/>
        <w:jc w:val="both"/>
        <w:rPr>
          <w:rFonts w:ascii="Times New Roman" w:hAnsi="Times New Roman" w:cs="Times New Roman"/>
          <w:b/>
          <w:sz w:val="24"/>
          <w:szCs w:val="24"/>
          <w:lang w:val="en-ZW"/>
        </w:rPr>
      </w:pPr>
      <w:r w:rsidRPr="00556BDF">
        <w:rPr>
          <w:rFonts w:ascii="Times New Roman" w:hAnsi="Times New Roman" w:cs="Times New Roman"/>
          <w:b/>
          <w:sz w:val="24"/>
          <w:szCs w:val="24"/>
          <w:lang w:val="en-ZW"/>
        </w:rPr>
        <w:t xml:space="preserve">1. </w:t>
      </w:r>
      <w:r w:rsidR="00711FE2" w:rsidRPr="00556BDF">
        <w:rPr>
          <w:rFonts w:ascii="Times New Roman" w:hAnsi="Times New Roman" w:cs="Times New Roman"/>
          <w:b/>
          <w:sz w:val="24"/>
          <w:szCs w:val="24"/>
          <w:lang w:val="en-ZW"/>
        </w:rPr>
        <w:t>Whether or not the grounds of appeal are on questions of law.</w:t>
      </w:r>
    </w:p>
    <w:p w14:paraId="4CF566CA" w14:textId="77777777" w:rsidR="002B76A6" w:rsidRPr="00556BDF" w:rsidRDefault="002B76A6" w:rsidP="0001718D">
      <w:pPr>
        <w:tabs>
          <w:tab w:val="left" w:pos="5190"/>
        </w:tabs>
        <w:spacing w:after="0" w:line="240" w:lineRule="auto"/>
        <w:jc w:val="both"/>
        <w:rPr>
          <w:rFonts w:ascii="Times New Roman" w:hAnsi="Times New Roman" w:cs="Times New Roman"/>
          <w:b/>
          <w:sz w:val="24"/>
          <w:szCs w:val="24"/>
          <w:lang w:val="en-ZW"/>
        </w:rPr>
      </w:pPr>
    </w:p>
    <w:p w14:paraId="70329BA6" w14:textId="40CCF33D" w:rsidR="00D87171" w:rsidRPr="00556BDF" w:rsidRDefault="002B76A6" w:rsidP="00FB44BB">
      <w:pPr>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[10</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A24F78" w:rsidRPr="00556BDF">
        <w:rPr>
          <w:rFonts w:ascii="Times New Roman" w:hAnsi="Times New Roman" w:cs="Times New Roman"/>
          <w:sz w:val="24"/>
          <w:szCs w:val="24"/>
        </w:rPr>
        <w:t>The intended,</w:t>
      </w:r>
      <w:r w:rsidR="00D87171" w:rsidRPr="00556BDF">
        <w:rPr>
          <w:rFonts w:ascii="Times New Roman" w:hAnsi="Times New Roman" w:cs="Times New Roman"/>
          <w:sz w:val="24"/>
          <w:szCs w:val="24"/>
        </w:rPr>
        <w:t xml:space="preserve"> first ground</w:t>
      </w:r>
      <w:r w:rsidR="00A24F78" w:rsidRPr="00556BDF">
        <w:rPr>
          <w:rFonts w:ascii="Times New Roman" w:hAnsi="Times New Roman" w:cs="Times New Roman"/>
          <w:sz w:val="24"/>
          <w:szCs w:val="24"/>
        </w:rPr>
        <w:t xml:space="preserve"> of appeal</w:t>
      </w:r>
      <w:r w:rsidR="00D87171" w:rsidRPr="00556BDF">
        <w:rPr>
          <w:rFonts w:ascii="Times New Roman" w:hAnsi="Times New Roman" w:cs="Times New Roman"/>
          <w:sz w:val="24"/>
          <w:szCs w:val="24"/>
        </w:rPr>
        <w:t xml:space="preserve"> raises the issue of whether or not the court </w:t>
      </w:r>
      <w:r w:rsidR="00D87171" w:rsidRPr="00556BDF">
        <w:rPr>
          <w:rFonts w:ascii="Times New Roman" w:hAnsi="Times New Roman" w:cs="Times New Roman"/>
          <w:i/>
          <w:sz w:val="24"/>
          <w:szCs w:val="24"/>
        </w:rPr>
        <w:t>a quo</w:t>
      </w:r>
      <w:r w:rsidR="00D87171" w:rsidRPr="00556BDF">
        <w:rPr>
          <w:rFonts w:ascii="Times New Roman" w:hAnsi="Times New Roman" w:cs="Times New Roman"/>
          <w:sz w:val="24"/>
          <w:szCs w:val="24"/>
        </w:rPr>
        <w:t xml:space="preserve"> erred in holding that proceedings before the d</w:t>
      </w:r>
      <w:r w:rsidR="00BD29EE">
        <w:rPr>
          <w:rFonts w:ascii="Times New Roman" w:hAnsi="Times New Roman" w:cs="Times New Roman"/>
          <w:sz w:val="24"/>
          <w:szCs w:val="24"/>
        </w:rPr>
        <w:t>isciplinary</w:t>
      </w:r>
      <w:r w:rsidRPr="00556BDF">
        <w:rPr>
          <w:rFonts w:ascii="Times New Roman" w:hAnsi="Times New Roman" w:cs="Times New Roman"/>
          <w:sz w:val="24"/>
          <w:szCs w:val="24"/>
        </w:rPr>
        <w:t xml:space="preserve"> authority were irregular.  </w:t>
      </w:r>
      <w:r w:rsidR="00D87171" w:rsidRPr="00556BDF">
        <w:rPr>
          <w:rFonts w:ascii="Times New Roman" w:hAnsi="Times New Roman" w:cs="Times New Roman"/>
          <w:sz w:val="24"/>
          <w:szCs w:val="24"/>
        </w:rPr>
        <w:t xml:space="preserve">The applicant further challenges the finding by the court </w:t>
      </w:r>
      <w:r w:rsidR="00D87171" w:rsidRPr="00556BDF">
        <w:rPr>
          <w:rFonts w:ascii="Times New Roman" w:hAnsi="Times New Roman" w:cs="Times New Roman"/>
          <w:i/>
          <w:sz w:val="24"/>
          <w:szCs w:val="24"/>
        </w:rPr>
        <w:t>a quo</w:t>
      </w:r>
      <w:r w:rsidR="00D87171" w:rsidRPr="00556BDF">
        <w:rPr>
          <w:rFonts w:ascii="Times New Roman" w:hAnsi="Times New Roman" w:cs="Times New Roman"/>
          <w:sz w:val="24"/>
          <w:szCs w:val="24"/>
        </w:rPr>
        <w:t xml:space="preserve"> that there was a possibility of bias in the proceedings</w:t>
      </w:r>
      <w:r w:rsidR="00711FE2" w:rsidRPr="00556BDF">
        <w:rPr>
          <w:rFonts w:ascii="Times New Roman" w:hAnsi="Times New Roman" w:cs="Times New Roman"/>
          <w:sz w:val="24"/>
          <w:szCs w:val="24"/>
        </w:rPr>
        <w:t xml:space="preserve"> before the Disciplinary Authority</w:t>
      </w:r>
      <w:r w:rsidR="00D87171"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 </w:t>
      </w:r>
      <w:r w:rsidR="00D87171" w:rsidRPr="00556BDF">
        <w:rPr>
          <w:rFonts w:ascii="Times New Roman" w:hAnsi="Times New Roman" w:cs="Times New Roman"/>
          <w:sz w:val="24"/>
          <w:szCs w:val="24"/>
        </w:rPr>
        <w:t xml:space="preserve">The applicant further challenges the finding by the court that the respondent had not been afforded a right to </w:t>
      </w:r>
      <w:r w:rsidR="004F34DE" w:rsidRPr="00556BDF">
        <w:rPr>
          <w:rFonts w:ascii="Times New Roman" w:hAnsi="Times New Roman" w:cs="Times New Roman"/>
          <w:sz w:val="24"/>
          <w:szCs w:val="24"/>
        </w:rPr>
        <w:t xml:space="preserve">a </w:t>
      </w:r>
      <w:r w:rsidR="00D87171" w:rsidRPr="00556BDF">
        <w:rPr>
          <w:rFonts w:ascii="Times New Roman" w:hAnsi="Times New Roman" w:cs="Times New Roman"/>
          <w:sz w:val="24"/>
          <w:szCs w:val="24"/>
        </w:rPr>
        <w:t xml:space="preserve">fair hearing. Additionally, the applicant questions whether the court </w:t>
      </w:r>
      <w:r w:rsidR="00D87171" w:rsidRPr="00556BDF">
        <w:rPr>
          <w:rFonts w:ascii="Times New Roman" w:hAnsi="Times New Roman" w:cs="Times New Roman"/>
          <w:i/>
          <w:sz w:val="24"/>
          <w:szCs w:val="24"/>
        </w:rPr>
        <w:t>a quo</w:t>
      </w:r>
      <w:r w:rsidR="00D87171" w:rsidRPr="00556BDF">
        <w:rPr>
          <w:rFonts w:ascii="Times New Roman" w:hAnsi="Times New Roman" w:cs="Times New Roman"/>
          <w:sz w:val="24"/>
          <w:szCs w:val="24"/>
        </w:rPr>
        <w:t xml:space="preserve"> properly applied the test that ought to be used in proving bias before a tribunal or court.</w:t>
      </w:r>
      <w:r w:rsidR="007A7DB8"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 </w:t>
      </w:r>
      <w:r w:rsidR="007A7DB8" w:rsidRPr="00556BDF">
        <w:rPr>
          <w:rFonts w:ascii="Times New Roman" w:hAnsi="Times New Roman" w:cs="Times New Roman"/>
          <w:sz w:val="24"/>
          <w:szCs w:val="24"/>
        </w:rPr>
        <w:t>Th</w:t>
      </w:r>
      <w:r w:rsidR="00AC1327">
        <w:rPr>
          <w:rFonts w:ascii="Times New Roman" w:hAnsi="Times New Roman" w:cs="Times New Roman"/>
          <w:sz w:val="24"/>
          <w:szCs w:val="24"/>
        </w:rPr>
        <w:t>e</w:t>
      </w:r>
      <w:r w:rsidR="007A7DB8" w:rsidRPr="00556BDF">
        <w:rPr>
          <w:rFonts w:ascii="Times New Roman" w:hAnsi="Times New Roman" w:cs="Times New Roman"/>
          <w:sz w:val="24"/>
          <w:szCs w:val="24"/>
        </w:rPr>
        <w:t xml:space="preserve"> issues capable of disposing</w:t>
      </w:r>
      <w:r w:rsidR="00F14D64" w:rsidRPr="00556BDF">
        <w:rPr>
          <w:rFonts w:ascii="Times New Roman" w:hAnsi="Times New Roman" w:cs="Times New Roman"/>
          <w:sz w:val="24"/>
          <w:szCs w:val="24"/>
        </w:rPr>
        <w:t xml:space="preserve"> of</w:t>
      </w:r>
      <w:r w:rsidR="007A7DB8" w:rsidRPr="00556BDF">
        <w:rPr>
          <w:rFonts w:ascii="Times New Roman" w:hAnsi="Times New Roman" w:cs="Times New Roman"/>
          <w:sz w:val="24"/>
          <w:szCs w:val="24"/>
        </w:rPr>
        <w:t xml:space="preserve"> </w:t>
      </w:r>
      <w:r w:rsidR="005144FF" w:rsidRPr="00556BDF">
        <w:rPr>
          <w:rFonts w:ascii="Times New Roman" w:hAnsi="Times New Roman" w:cs="Times New Roman"/>
          <w:sz w:val="24"/>
          <w:szCs w:val="24"/>
        </w:rPr>
        <w:t xml:space="preserve">the </w:t>
      </w:r>
      <w:r w:rsidR="007A7DB8" w:rsidRPr="00556BDF">
        <w:rPr>
          <w:rFonts w:ascii="Times New Roman" w:hAnsi="Times New Roman" w:cs="Times New Roman"/>
          <w:sz w:val="24"/>
          <w:szCs w:val="24"/>
        </w:rPr>
        <w:t>matte</w:t>
      </w:r>
      <w:r w:rsidR="005144FF" w:rsidRPr="00556BDF">
        <w:rPr>
          <w:rFonts w:ascii="Times New Roman" w:hAnsi="Times New Roman" w:cs="Times New Roman"/>
          <w:sz w:val="24"/>
          <w:szCs w:val="24"/>
        </w:rPr>
        <w:t>r</w:t>
      </w:r>
      <w:r w:rsidR="007A7DB8" w:rsidRPr="00556BDF">
        <w:rPr>
          <w:rFonts w:ascii="Times New Roman" w:hAnsi="Times New Roman" w:cs="Times New Roman"/>
          <w:sz w:val="24"/>
          <w:szCs w:val="24"/>
        </w:rPr>
        <w:t xml:space="preserve"> are whether or not there was bias and whether or not the respondent was afforded the right to be heard.</w:t>
      </w:r>
      <w:r w:rsidR="00AC1327">
        <w:rPr>
          <w:rFonts w:ascii="Times New Roman" w:hAnsi="Times New Roman" w:cs="Times New Roman"/>
          <w:sz w:val="24"/>
          <w:szCs w:val="24"/>
        </w:rPr>
        <w:t xml:space="preserve"> The presence or absence of bias is determined by considering the law on when a court can be said to be biased. The question of whether or not a litigant has been afforded a right to be heard is determined by what the law provides in respect of a party’s right to be heard. It is</w:t>
      </w:r>
      <w:r w:rsidRPr="00556BDF">
        <w:rPr>
          <w:rFonts w:ascii="Times New Roman" w:hAnsi="Times New Roman" w:cs="Times New Roman"/>
          <w:sz w:val="24"/>
          <w:szCs w:val="24"/>
        </w:rPr>
        <w:t xml:space="preserve"> </w:t>
      </w:r>
      <w:r w:rsidR="00AC1327">
        <w:rPr>
          <w:rFonts w:ascii="Times New Roman" w:hAnsi="Times New Roman" w:cs="Times New Roman"/>
          <w:sz w:val="24"/>
          <w:szCs w:val="24"/>
        </w:rPr>
        <w:t>t</w:t>
      </w:r>
      <w:r w:rsidR="004F34DE" w:rsidRPr="00556BDF">
        <w:rPr>
          <w:rFonts w:ascii="Times New Roman" w:hAnsi="Times New Roman" w:cs="Times New Roman"/>
          <w:sz w:val="24"/>
          <w:szCs w:val="24"/>
        </w:rPr>
        <w:t>herefore,</w:t>
      </w:r>
      <w:r w:rsidR="00AC1327">
        <w:rPr>
          <w:rFonts w:ascii="Times New Roman" w:hAnsi="Times New Roman" w:cs="Times New Roman"/>
          <w:sz w:val="24"/>
          <w:szCs w:val="24"/>
        </w:rPr>
        <w:t xml:space="preserve"> apparent that</w:t>
      </w:r>
      <w:r w:rsidR="004F34DE" w:rsidRPr="00556BDF">
        <w:rPr>
          <w:rFonts w:ascii="Times New Roman" w:hAnsi="Times New Roman" w:cs="Times New Roman"/>
          <w:sz w:val="24"/>
          <w:szCs w:val="24"/>
        </w:rPr>
        <w:t xml:space="preserve"> the intended grounds of appeal</w:t>
      </w:r>
      <w:r w:rsidR="00D87171" w:rsidRPr="00556BDF">
        <w:rPr>
          <w:rFonts w:ascii="Times New Roman" w:hAnsi="Times New Roman" w:cs="Times New Roman"/>
          <w:sz w:val="24"/>
          <w:szCs w:val="24"/>
        </w:rPr>
        <w:t xml:space="preserve"> </w:t>
      </w:r>
      <w:r w:rsidR="004F34DE" w:rsidRPr="00556BDF">
        <w:rPr>
          <w:rFonts w:ascii="Times New Roman" w:hAnsi="Times New Roman" w:cs="Times New Roman"/>
          <w:sz w:val="24"/>
          <w:szCs w:val="24"/>
        </w:rPr>
        <w:t>raise</w:t>
      </w:r>
      <w:r w:rsidR="00D87171" w:rsidRPr="00556BDF">
        <w:rPr>
          <w:rFonts w:ascii="Times New Roman" w:hAnsi="Times New Roman" w:cs="Times New Roman"/>
          <w:sz w:val="24"/>
          <w:szCs w:val="24"/>
        </w:rPr>
        <w:t xml:space="preserve"> questions of law. </w:t>
      </w:r>
    </w:p>
    <w:p w14:paraId="54D9BFE2" w14:textId="77777777" w:rsidR="00873E3D" w:rsidRPr="00556BDF" w:rsidRDefault="00873E3D" w:rsidP="00873E3D">
      <w:pPr>
        <w:spacing w:after="0" w:line="240" w:lineRule="auto"/>
        <w:ind w:left="567" w:hanging="507"/>
        <w:jc w:val="both"/>
        <w:rPr>
          <w:rFonts w:ascii="Times New Roman" w:hAnsi="Times New Roman" w:cs="Times New Roman"/>
          <w:sz w:val="24"/>
          <w:szCs w:val="24"/>
        </w:rPr>
      </w:pPr>
    </w:p>
    <w:p w14:paraId="608A2E4E" w14:textId="750DB888" w:rsidR="004F34DE" w:rsidRPr="00556BDF" w:rsidRDefault="004F34DE" w:rsidP="002C37A0">
      <w:pPr>
        <w:jc w:val="both"/>
        <w:rPr>
          <w:rFonts w:ascii="Times New Roman" w:hAnsi="Times New Roman" w:cs="Times New Roman"/>
          <w:b/>
          <w:sz w:val="24"/>
          <w:szCs w:val="24"/>
          <w:u w:val="single"/>
        </w:rPr>
      </w:pPr>
      <w:r w:rsidRPr="00556BDF">
        <w:rPr>
          <w:rFonts w:ascii="Times New Roman" w:hAnsi="Times New Roman" w:cs="Times New Roman"/>
          <w:b/>
          <w:sz w:val="24"/>
          <w:szCs w:val="24"/>
        </w:rPr>
        <w:t>2.</w:t>
      </w:r>
      <w:r w:rsidR="002B76A6" w:rsidRPr="00556BDF">
        <w:rPr>
          <w:rFonts w:ascii="Times New Roman" w:hAnsi="Times New Roman" w:cs="Times New Roman"/>
          <w:b/>
          <w:sz w:val="24"/>
          <w:szCs w:val="24"/>
        </w:rPr>
        <w:t xml:space="preserve">  </w:t>
      </w:r>
      <w:r w:rsidRPr="00556BDF">
        <w:rPr>
          <w:rFonts w:ascii="Times New Roman" w:hAnsi="Times New Roman" w:cs="Times New Roman"/>
          <w:b/>
          <w:sz w:val="24"/>
          <w:szCs w:val="24"/>
          <w:u w:val="single"/>
        </w:rPr>
        <w:t xml:space="preserve">Whether or not the applicant has satisfied the requirements for condonation. </w:t>
      </w:r>
    </w:p>
    <w:p w14:paraId="301F620B" w14:textId="4B622E7F" w:rsidR="004F34DE" w:rsidRPr="00556BDF" w:rsidRDefault="002B76A6" w:rsidP="00FB44BB">
      <w:pPr>
        <w:tabs>
          <w:tab w:val="left" w:pos="567"/>
        </w:tabs>
        <w:jc w:val="both"/>
        <w:rPr>
          <w:rFonts w:ascii="Times New Roman" w:hAnsi="Times New Roman" w:cs="Times New Roman"/>
          <w:sz w:val="24"/>
          <w:szCs w:val="24"/>
        </w:rPr>
      </w:pPr>
      <w:r w:rsidRPr="00556BDF">
        <w:rPr>
          <w:rFonts w:ascii="Times New Roman" w:hAnsi="Times New Roman" w:cs="Times New Roman"/>
          <w:sz w:val="24"/>
          <w:szCs w:val="24"/>
        </w:rPr>
        <w:t>[11</w:t>
      </w:r>
      <w:r w:rsidR="007E594D" w:rsidRPr="00556BDF">
        <w:rPr>
          <w:rFonts w:ascii="Times New Roman" w:hAnsi="Times New Roman" w:cs="Times New Roman"/>
          <w:sz w:val="24"/>
          <w:szCs w:val="24"/>
        </w:rPr>
        <w:t>]</w:t>
      </w:r>
      <w:r w:rsidR="007E594D" w:rsidRPr="00556BDF">
        <w:rPr>
          <w:rFonts w:ascii="Times New Roman" w:hAnsi="Times New Roman" w:cs="Times New Roman"/>
          <w:b/>
          <w:sz w:val="24"/>
          <w:szCs w:val="24"/>
        </w:rPr>
        <w:tab/>
      </w:r>
      <w:r w:rsidR="004F34DE" w:rsidRPr="00556BDF">
        <w:rPr>
          <w:rFonts w:ascii="Times New Roman" w:hAnsi="Times New Roman" w:cs="Times New Roman"/>
          <w:b/>
          <w:sz w:val="24"/>
          <w:szCs w:val="24"/>
        </w:rPr>
        <w:t>Extent and reasonableness of delay</w:t>
      </w:r>
      <w:r w:rsidR="004F34DE" w:rsidRPr="00556BDF">
        <w:rPr>
          <w:rFonts w:ascii="Times New Roman" w:hAnsi="Times New Roman" w:cs="Times New Roman"/>
          <w:sz w:val="24"/>
          <w:szCs w:val="24"/>
        </w:rPr>
        <w:t xml:space="preserve">. </w:t>
      </w:r>
      <w:r w:rsidR="004F34DE" w:rsidRPr="00556BDF">
        <w:rPr>
          <w:rFonts w:ascii="Times New Roman" w:hAnsi="Times New Roman" w:cs="Times New Roman"/>
          <w:sz w:val="24"/>
          <w:szCs w:val="24"/>
        </w:rPr>
        <w:tab/>
      </w:r>
    </w:p>
    <w:p w14:paraId="1B0F6B9C" w14:textId="50C9A4BD" w:rsidR="00FB44BB" w:rsidRDefault="004F34DE" w:rsidP="00FB44BB">
      <w:pPr>
        <w:spacing w:line="480" w:lineRule="auto"/>
        <w:ind w:left="567"/>
        <w:jc w:val="both"/>
        <w:rPr>
          <w:rFonts w:ascii="Times New Roman" w:hAnsi="Times New Roman" w:cs="Times New Roman"/>
          <w:sz w:val="24"/>
          <w:szCs w:val="24"/>
        </w:rPr>
      </w:pPr>
      <w:r w:rsidRPr="00556BDF">
        <w:rPr>
          <w:rFonts w:ascii="Times New Roman" w:hAnsi="Times New Roman" w:cs="Times New Roman"/>
          <w:sz w:val="24"/>
          <w:szCs w:val="24"/>
        </w:rPr>
        <w:lastRenderedPageBreak/>
        <w:t xml:space="preserve">Leave to appeal from the court </w:t>
      </w:r>
      <w:r w:rsidRPr="00556BDF">
        <w:rPr>
          <w:rFonts w:ascii="Times New Roman" w:hAnsi="Times New Roman" w:cs="Times New Roman"/>
          <w:i/>
          <w:sz w:val="24"/>
          <w:szCs w:val="24"/>
        </w:rPr>
        <w:t>a quo</w:t>
      </w:r>
      <w:r w:rsidRPr="00556BDF">
        <w:rPr>
          <w:rFonts w:ascii="Times New Roman" w:hAnsi="Times New Roman" w:cs="Times New Roman"/>
          <w:sz w:val="24"/>
          <w:szCs w:val="24"/>
        </w:rPr>
        <w:t xml:space="preserve"> was refused on 21 June 2024. </w:t>
      </w:r>
      <w:r w:rsidR="002B76A6" w:rsidRPr="00556BDF">
        <w:rPr>
          <w:rFonts w:ascii="Times New Roman" w:hAnsi="Times New Roman" w:cs="Times New Roman"/>
          <w:sz w:val="24"/>
          <w:szCs w:val="24"/>
        </w:rPr>
        <w:t xml:space="preserve"> </w:t>
      </w:r>
      <w:r w:rsidRPr="00556BDF">
        <w:rPr>
          <w:rFonts w:ascii="Times New Roman" w:hAnsi="Times New Roman" w:cs="Times New Roman"/>
          <w:sz w:val="24"/>
          <w:szCs w:val="24"/>
        </w:rPr>
        <w:t>In terms of r 60 of the Supreme Court Rules, 2018 the applicant had ten days to apply</w:t>
      </w:r>
      <w:r w:rsidR="00EF1AA9" w:rsidRPr="00556BDF">
        <w:rPr>
          <w:rFonts w:ascii="Times New Roman" w:hAnsi="Times New Roman" w:cs="Times New Roman"/>
          <w:sz w:val="24"/>
          <w:szCs w:val="24"/>
        </w:rPr>
        <w:t xml:space="preserve"> to a judge of this court</w:t>
      </w:r>
      <w:r w:rsidRPr="00556BDF">
        <w:rPr>
          <w:rFonts w:ascii="Times New Roman" w:hAnsi="Times New Roman" w:cs="Times New Roman"/>
          <w:sz w:val="24"/>
          <w:szCs w:val="24"/>
        </w:rPr>
        <w:t xml:space="preserve"> for leave to appeal a</w:t>
      </w:r>
      <w:r w:rsidR="00EF1AA9" w:rsidRPr="00556BDF">
        <w:rPr>
          <w:rFonts w:ascii="Times New Roman" w:hAnsi="Times New Roman" w:cs="Times New Roman"/>
          <w:sz w:val="24"/>
          <w:szCs w:val="24"/>
        </w:rPr>
        <w:t xml:space="preserve">fter the court </w:t>
      </w:r>
      <w:r w:rsidR="00EF1AA9" w:rsidRPr="00FD293C">
        <w:rPr>
          <w:rFonts w:ascii="Times New Roman" w:hAnsi="Times New Roman" w:cs="Times New Roman"/>
          <w:i/>
          <w:sz w:val="24"/>
          <w:szCs w:val="24"/>
        </w:rPr>
        <w:t>a quo’s</w:t>
      </w:r>
      <w:r w:rsidR="00EF1AA9" w:rsidRPr="00556BDF">
        <w:rPr>
          <w:rFonts w:ascii="Times New Roman" w:hAnsi="Times New Roman" w:cs="Times New Roman"/>
          <w:sz w:val="24"/>
          <w:szCs w:val="24"/>
        </w:rPr>
        <w:t xml:space="preserve"> refusal to grant it leave to appeal.</w:t>
      </w:r>
      <w:r w:rsidR="00FB44BB">
        <w:rPr>
          <w:rFonts w:ascii="Times New Roman" w:hAnsi="Times New Roman" w:cs="Times New Roman"/>
          <w:sz w:val="24"/>
          <w:szCs w:val="24"/>
        </w:rPr>
        <w:t xml:space="preserve">  </w:t>
      </w:r>
      <w:r w:rsidRPr="00556BDF">
        <w:rPr>
          <w:rFonts w:ascii="Times New Roman" w:hAnsi="Times New Roman" w:cs="Times New Roman"/>
          <w:sz w:val="24"/>
          <w:szCs w:val="24"/>
        </w:rPr>
        <w:t xml:space="preserve">The applicant ought to have filed its application for leave to appeal </w:t>
      </w:r>
      <w:r w:rsidR="00FB44BB">
        <w:rPr>
          <w:rFonts w:ascii="Times New Roman" w:hAnsi="Times New Roman" w:cs="Times New Roman"/>
          <w:sz w:val="24"/>
          <w:szCs w:val="24"/>
        </w:rPr>
        <w:t xml:space="preserve">with this Court by 5 July 2024.  </w:t>
      </w:r>
      <w:r w:rsidR="00EF1AA9" w:rsidRPr="00556BDF">
        <w:rPr>
          <w:rFonts w:ascii="Times New Roman" w:hAnsi="Times New Roman" w:cs="Times New Roman"/>
          <w:sz w:val="24"/>
          <w:szCs w:val="24"/>
        </w:rPr>
        <w:t xml:space="preserve">The applicant’s initial application was filed within the time provided for by r 60. The </w:t>
      </w:r>
      <w:r w:rsidRPr="00556BDF">
        <w:rPr>
          <w:rFonts w:ascii="Times New Roman" w:hAnsi="Times New Roman" w:cs="Times New Roman"/>
          <w:sz w:val="24"/>
          <w:szCs w:val="24"/>
        </w:rPr>
        <w:t>present application was filed three months out of time</w:t>
      </w:r>
      <w:r w:rsidR="00EF1AA9" w:rsidRPr="00556BDF">
        <w:rPr>
          <w:rFonts w:ascii="Times New Roman" w:hAnsi="Times New Roman" w:cs="Times New Roman"/>
          <w:sz w:val="24"/>
          <w:szCs w:val="24"/>
        </w:rPr>
        <w:t xml:space="preserve"> because </w:t>
      </w:r>
      <w:r w:rsidR="006877B8">
        <w:rPr>
          <w:rFonts w:ascii="Times New Roman" w:hAnsi="Times New Roman" w:cs="Times New Roman"/>
          <w:sz w:val="24"/>
          <w:szCs w:val="24"/>
        </w:rPr>
        <w:t>the</w:t>
      </w:r>
      <w:r w:rsidR="008E5B1B" w:rsidRPr="00556BDF">
        <w:rPr>
          <w:rFonts w:ascii="Times New Roman" w:hAnsi="Times New Roman" w:cs="Times New Roman"/>
          <w:sz w:val="24"/>
          <w:szCs w:val="24"/>
        </w:rPr>
        <w:t xml:space="preserve"> earlier application was</w:t>
      </w:r>
      <w:r w:rsidR="00EF1AA9" w:rsidRPr="00556BDF">
        <w:rPr>
          <w:rFonts w:ascii="Times New Roman" w:hAnsi="Times New Roman" w:cs="Times New Roman"/>
          <w:sz w:val="24"/>
          <w:szCs w:val="24"/>
        </w:rPr>
        <w:t xml:space="preserve"> str</w:t>
      </w:r>
      <w:r w:rsidR="008E5B1B" w:rsidRPr="00556BDF">
        <w:rPr>
          <w:rFonts w:ascii="Times New Roman" w:hAnsi="Times New Roman" w:cs="Times New Roman"/>
          <w:sz w:val="24"/>
          <w:szCs w:val="24"/>
        </w:rPr>
        <w:t>uc</w:t>
      </w:r>
      <w:r w:rsidR="00EF1AA9" w:rsidRPr="00556BDF">
        <w:rPr>
          <w:rFonts w:ascii="Times New Roman" w:hAnsi="Times New Roman" w:cs="Times New Roman"/>
          <w:sz w:val="24"/>
          <w:szCs w:val="24"/>
        </w:rPr>
        <w:t>k off the roll</w:t>
      </w:r>
      <w:r w:rsidR="008E5B1B" w:rsidRPr="00556BDF">
        <w:rPr>
          <w:rFonts w:ascii="Times New Roman" w:hAnsi="Times New Roman" w:cs="Times New Roman"/>
          <w:sz w:val="24"/>
          <w:szCs w:val="24"/>
        </w:rPr>
        <w:t>.</w:t>
      </w:r>
      <w:r w:rsidRPr="00556BDF">
        <w:rPr>
          <w:rFonts w:ascii="Times New Roman" w:hAnsi="Times New Roman" w:cs="Times New Roman"/>
          <w:sz w:val="24"/>
          <w:szCs w:val="24"/>
        </w:rPr>
        <w:t xml:space="preserve">  It is my view that the delay is not inordinate</w:t>
      </w:r>
      <w:r w:rsidR="00843DBF" w:rsidRPr="00556BDF">
        <w:rPr>
          <w:rFonts w:ascii="Times New Roman" w:hAnsi="Times New Roman" w:cs="Times New Roman"/>
          <w:sz w:val="24"/>
          <w:szCs w:val="24"/>
        </w:rPr>
        <w:t xml:space="preserve"> and can be condoned</w:t>
      </w:r>
      <w:r w:rsidRPr="00556BDF">
        <w:rPr>
          <w:rFonts w:ascii="Times New Roman" w:hAnsi="Times New Roman" w:cs="Times New Roman"/>
          <w:sz w:val="24"/>
          <w:szCs w:val="24"/>
        </w:rPr>
        <w:t>.</w:t>
      </w:r>
    </w:p>
    <w:p w14:paraId="49621D6A" w14:textId="77777777" w:rsidR="00FB44BB" w:rsidRPr="00556BDF" w:rsidRDefault="00FB44BB" w:rsidP="00FB44BB">
      <w:pPr>
        <w:spacing w:after="0" w:line="240" w:lineRule="auto"/>
        <w:ind w:left="567"/>
        <w:jc w:val="both"/>
        <w:rPr>
          <w:rFonts w:ascii="Times New Roman" w:hAnsi="Times New Roman" w:cs="Times New Roman"/>
          <w:sz w:val="24"/>
          <w:szCs w:val="24"/>
        </w:rPr>
      </w:pPr>
    </w:p>
    <w:p w14:paraId="352F1D78" w14:textId="55A9211F" w:rsidR="002B76A6" w:rsidRPr="00556BDF" w:rsidRDefault="002B76A6" w:rsidP="00873E3D">
      <w:pPr>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[12</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4F34DE" w:rsidRPr="00556BDF">
        <w:rPr>
          <w:rFonts w:ascii="Times New Roman" w:hAnsi="Times New Roman" w:cs="Times New Roman"/>
          <w:sz w:val="24"/>
          <w:szCs w:val="24"/>
        </w:rPr>
        <w:t>In explaining the delay the applicant submitted that the application for leave to appeal before this Court had been previously filed on time.  However, th</w:t>
      </w:r>
      <w:r w:rsidR="00CC097B" w:rsidRPr="00556BDF">
        <w:rPr>
          <w:rFonts w:ascii="Times New Roman" w:hAnsi="Times New Roman" w:cs="Times New Roman"/>
          <w:sz w:val="24"/>
          <w:szCs w:val="24"/>
        </w:rPr>
        <w:t>at</w:t>
      </w:r>
      <w:r w:rsidR="004F34DE" w:rsidRPr="00556BDF">
        <w:rPr>
          <w:rFonts w:ascii="Times New Roman" w:hAnsi="Times New Roman" w:cs="Times New Roman"/>
          <w:sz w:val="24"/>
          <w:szCs w:val="24"/>
        </w:rPr>
        <w:t xml:space="preserve"> application was struck off the roll for the reason that the application was fatally defective. </w:t>
      </w:r>
      <w:r w:rsidRPr="00556BDF">
        <w:rPr>
          <w:rFonts w:ascii="Times New Roman" w:hAnsi="Times New Roman" w:cs="Times New Roman"/>
          <w:sz w:val="24"/>
          <w:szCs w:val="24"/>
        </w:rPr>
        <w:t xml:space="preserve"> </w:t>
      </w:r>
      <w:r w:rsidR="004F34DE" w:rsidRPr="00556BDF">
        <w:rPr>
          <w:rFonts w:ascii="Times New Roman" w:hAnsi="Times New Roman" w:cs="Times New Roman"/>
          <w:sz w:val="24"/>
          <w:szCs w:val="24"/>
        </w:rPr>
        <w:t xml:space="preserve">This Court held that the founding affidavit had not been properly commissioned and the board resolution attached to the founding affidavit was inadequate. </w:t>
      </w:r>
      <w:r w:rsidRPr="00556BDF">
        <w:rPr>
          <w:rFonts w:ascii="Times New Roman" w:hAnsi="Times New Roman" w:cs="Times New Roman"/>
          <w:sz w:val="24"/>
          <w:szCs w:val="24"/>
        </w:rPr>
        <w:t xml:space="preserve"> </w:t>
      </w:r>
      <w:r w:rsidR="004F34DE" w:rsidRPr="00556BDF">
        <w:rPr>
          <w:rFonts w:ascii="Times New Roman" w:hAnsi="Times New Roman" w:cs="Times New Roman"/>
          <w:sz w:val="24"/>
          <w:szCs w:val="24"/>
        </w:rPr>
        <w:t xml:space="preserve">The applicant submits that it was only able to rectify the above defects after the board had met in August 2024.  </w:t>
      </w:r>
    </w:p>
    <w:p w14:paraId="546887DD" w14:textId="77777777" w:rsidR="00873E3D" w:rsidRPr="00556BDF" w:rsidRDefault="00873E3D" w:rsidP="00873E3D">
      <w:pPr>
        <w:spacing w:after="0" w:line="240" w:lineRule="auto"/>
        <w:ind w:left="567" w:hanging="567"/>
        <w:jc w:val="both"/>
        <w:rPr>
          <w:rFonts w:ascii="Times New Roman" w:hAnsi="Times New Roman" w:cs="Times New Roman"/>
          <w:sz w:val="24"/>
          <w:szCs w:val="24"/>
        </w:rPr>
      </w:pPr>
    </w:p>
    <w:p w14:paraId="0DB73B24" w14:textId="075AED9F" w:rsidR="002B76A6" w:rsidRPr="00556BDF" w:rsidRDefault="002B76A6" w:rsidP="00873E3D">
      <w:pPr>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[13</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t>T</w:t>
      </w:r>
      <w:r w:rsidR="004F34DE" w:rsidRPr="00556BDF">
        <w:rPr>
          <w:rFonts w:ascii="Times New Roman" w:hAnsi="Times New Roman" w:cs="Times New Roman"/>
          <w:sz w:val="24"/>
          <w:szCs w:val="24"/>
        </w:rPr>
        <w:t xml:space="preserve">he explanation given by the applicant is reasonable as the </w:t>
      </w:r>
      <w:r w:rsidR="00F455CE" w:rsidRPr="00556BDF">
        <w:rPr>
          <w:rFonts w:ascii="Times New Roman" w:hAnsi="Times New Roman" w:cs="Times New Roman"/>
          <w:sz w:val="24"/>
          <w:szCs w:val="24"/>
        </w:rPr>
        <w:t>applicant is a company and had to rectify the</w:t>
      </w:r>
      <w:r w:rsidR="00AD29DC" w:rsidRPr="00556BDF">
        <w:rPr>
          <w:rFonts w:ascii="Times New Roman" w:hAnsi="Times New Roman" w:cs="Times New Roman"/>
          <w:sz w:val="24"/>
          <w:szCs w:val="24"/>
        </w:rPr>
        <w:t xml:space="preserve"> issue of the</w:t>
      </w:r>
      <w:r w:rsidR="00F455CE" w:rsidRPr="00556BDF">
        <w:rPr>
          <w:rFonts w:ascii="Times New Roman" w:hAnsi="Times New Roman" w:cs="Times New Roman"/>
          <w:sz w:val="24"/>
          <w:szCs w:val="24"/>
        </w:rPr>
        <w:t xml:space="preserve"> resolution in the </w:t>
      </w:r>
      <w:r w:rsidR="00B16AA3" w:rsidRPr="00556BDF">
        <w:rPr>
          <w:rFonts w:ascii="Times New Roman" w:hAnsi="Times New Roman" w:cs="Times New Roman"/>
          <w:sz w:val="24"/>
          <w:szCs w:val="24"/>
        </w:rPr>
        <w:t>B</w:t>
      </w:r>
      <w:r w:rsidR="00F455CE" w:rsidRPr="00556BDF">
        <w:rPr>
          <w:rFonts w:ascii="Times New Roman" w:hAnsi="Times New Roman" w:cs="Times New Roman"/>
          <w:sz w:val="24"/>
          <w:szCs w:val="24"/>
        </w:rPr>
        <w:t>oard meeting held in August 2024.</w:t>
      </w:r>
      <w:r w:rsidR="00873E3D" w:rsidRPr="00556BDF">
        <w:rPr>
          <w:rFonts w:ascii="Times New Roman" w:hAnsi="Times New Roman" w:cs="Times New Roman"/>
          <w:sz w:val="24"/>
          <w:szCs w:val="24"/>
        </w:rPr>
        <w:t xml:space="preserve"> </w:t>
      </w:r>
      <w:r w:rsidR="004F34DE" w:rsidRPr="00556BDF">
        <w:rPr>
          <w:rFonts w:ascii="Times New Roman" w:hAnsi="Times New Roman" w:cs="Times New Roman"/>
          <w:sz w:val="24"/>
          <w:szCs w:val="24"/>
        </w:rPr>
        <w:t>Notwithstanding the above, the inquiry does not end with the reasonableness or otherwise of the explanation for the</w:t>
      </w:r>
      <w:r w:rsidRPr="00556BDF">
        <w:rPr>
          <w:rFonts w:ascii="Times New Roman" w:hAnsi="Times New Roman" w:cs="Times New Roman"/>
          <w:sz w:val="24"/>
          <w:szCs w:val="24"/>
        </w:rPr>
        <w:t xml:space="preserve"> non-compliance with the rules.  </w:t>
      </w:r>
      <w:r w:rsidR="004F34DE" w:rsidRPr="00556BDF">
        <w:rPr>
          <w:rFonts w:ascii="Times New Roman" w:hAnsi="Times New Roman" w:cs="Times New Roman"/>
          <w:sz w:val="24"/>
          <w:szCs w:val="24"/>
        </w:rPr>
        <w:t xml:space="preserve">The present application is a composite application. The applicant seeks condonation for late filing of an application for leave to appeal and leave to appeal. To </w:t>
      </w:r>
      <w:r w:rsidR="00EE204F" w:rsidRPr="00556BDF">
        <w:rPr>
          <w:rFonts w:ascii="Times New Roman" w:hAnsi="Times New Roman" w:cs="Times New Roman"/>
          <w:sz w:val="24"/>
          <w:szCs w:val="24"/>
        </w:rPr>
        <w:t>succeed</w:t>
      </w:r>
      <w:r w:rsidR="004F34DE" w:rsidRPr="00556BDF">
        <w:rPr>
          <w:rFonts w:ascii="Times New Roman" w:hAnsi="Times New Roman" w:cs="Times New Roman"/>
          <w:sz w:val="24"/>
          <w:szCs w:val="24"/>
        </w:rPr>
        <w:t xml:space="preserve"> the application for</w:t>
      </w:r>
      <w:r w:rsidR="005D3660">
        <w:rPr>
          <w:rFonts w:ascii="Times New Roman" w:hAnsi="Times New Roman" w:cs="Times New Roman"/>
          <w:sz w:val="24"/>
          <w:szCs w:val="24"/>
        </w:rPr>
        <w:t xml:space="preserve"> condonation and</w:t>
      </w:r>
      <w:r w:rsidR="004F34DE" w:rsidRPr="00556BDF">
        <w:rPr>
          <w:rFonts w:ascii="Times New Roman" w:hAnsi="Times New Roman" w:cs="Times New Roman"/>
          <w:sz w:val="24"/>
          <w:szCs w:val="24"/>
        </w:rPr>
        <w:t xml:space="preserve"> leave to app</w:t>
      </w:r>
      <w:r w:rsidRPr="00556BDF">
        <w:rPr>
          <w:rFonts w:ascii="Times New Roman" w:hAnsi="Times New Roman" w:cs="Times New Roman"/>
          <w:sz w:val="24"/>
          <w:szCs w:val="24"/>
        </w:rPr>
        <w:t>eal is expected to satisfy the c</w:t>
      </w:r>
      <w:r w:rsidR="004F34DE" w:rsidRPr="00556BDF">
        <w:rPr>
          <w:rFonts w:ascii="Times New Roman" w:hAnsi="Times New Roman" w:cs="Times New Roman"/>
          <w:sz w:val="24"/>
          <w:szCs w:val="24"/>
        </w:rPr>
        <w:t xml:space="preserve">ourt that the </w:t>
      </w:r>
      <w:r w:rsidR="00EE204F" w:rsidRPr="00556BDF">
        <w:rPr>
          <w:rFonts w:ascii="Times New Roman" w:hAnsi="Times New Roman" w:cs="Times New Roman"/>
          <w:sz w:val="24"/>
          <w:szCs w:val="24"/>
        </w:rPr>
        <w:t>intended appeal</w:t>
      </w:r>
      <w:r w:rsidR="004F34DE" w:rsidRPr="00556BDF">
        <w:rPr>
          <w:rFonts w:ascii="Times New Roman" w:hAnsi="Times New Roman" w:cs="Times New Roman"/>
          <w:sz w:val="24"/>
          <w:szCs w:val="24"/>
        </w:rPr>
        <w:t xml:space="preserve"> has prospects of succeeding. </w:t>
      </w:r>
      <w:r w:rsidRPr="00556BDF">
        <w:rPr>
          <w:rFonts w:ascii="Times New Roman" w:hAnsi="Times New Roman" w:cs="Times New Roman"/>
          <w:sz w:val="24"/>
          <w:szCs w:val="24"/>
        </w:rPr>
        <w:t xml:space="preserve"> </w:t>
      </w:r>
      <w:r w:rsidR="00F455CE" w:rsidRPr="00556BDF">
        <w:rPr>
          <w:rFonts w:ascii="Times New Roman" w:hAnsi="Times New Roman" w:cs="Times New Roman"/>
          <w:sz w:val="24"/>
          <w:szCs w:val="24"/>
        </w:rPr>
        <w:t>I now turn to</w:t>
      </w:r>
      <w:r w:rsidR="00EE204F" w:rsidRPr="00556BDF">
        <w:rPr>
          <w:rFonts w:ascii="Times New Roman" w:hAnsi="Times New Roman" w:cs="Times New Roman"/>
          <w:sz w:val="24"/>
          <w:szCs w:val="24"/>
        </w:rPr>
        <w:t xml:space="preserve"> consider,</w:t>
      </w:r>
      <w:r w:rsidR="00F455CE" w:rsidRPr="00556BDF">
        <w:rPr>
          <w:rFonts w:ascii="Times New Roman" w:hAnsi="Times New Roman" w:cs="Times New Roman"/>
          <w:sz w:val="24"/>
          <w:szCs w:val="24"/>
        </w:rPr>
        <w:t xml:space="preserve"> whether or not the</w:t>
      </w:r>
      <w:r w:rsidR="00EE204F" w:rsidRPr="00556BDF">
        <w:rPr>
          <w:rFonts w:ascii="Times New Roman" w:hAnsi="Times New Roman" w:cs="Times New Roman"/>
          <w:sz w:val="24"/>
          <w:szCs w:val="24"/>
        </w:rPr>
        <w:t xml:space="preserve"> intended appeal </w:t>
      </w:r>
      <w:r w:rsidR="00F455CE" w:rsidRPr="00556BDF">
        <w:rPr>
          <w:rFonts w:ascii="Times New Roman" w:hAnsi="Times New Roman" w:cs="Times New Roman"/>
          <w:sz w:val="24"/>
          <w:szCs w:val="24"/>
        </w:rPr>
        <w:t>has prospects of success.</w:t>
      </w:r>
    </w:p>
    <w:p w14:paraId="04C6113A" w14:textId="4964890D" w:rsidR="004F34DE" w:rsidRPr="00556BDF" w:rsidRDefault="004F34DE" w:rsidP="002B76A6">
      <w:pPr>
        <w:spacing w:after="0" w:line="240" w:lineRule="auto"/>
        <w:ind w:left="567"/>
        <w:jc w:val="both"/>
        <w:rPr>
          <w:rFonts w:ascii="Times New Roman" w:hAnsi="Times New Roman" w:cs="Times New Roman"/>
          <w:sz w:val="24"/>
          <w:szCs w:val="24"/>
        </w:rPr>
      </w:pPr>
      <w:r w:rsidRPr="00556BDF">
        <w:rPr>
          <w:rFonts w:ascii="Times New Roman" w:hAnsi="Times New Roman" w:cs="Times New Roman"/>
          <w:sz w:val="24"/>
          <w:szCs w:val="24"/>
        </w:rPr>
        <w:tab/>
      </w:r>
    </w:p>
    <w:p w14:paraId="3D8F8C60" w14:textId="2A0A368F" w:rsidR="004F34DE" w:rsidRPr="00556BDF" w:rsidRDefault="00873E3D" w:rsidP="00711FE2">
      <w:pPr>
        <w:tabs>
          <w:tab w:val="left" w:pos="3675"/>
        </w:tabs>
        <w:jc w:val="both"/>
        <w:rPr>
          <w:rFonts w:ascii="Times New Roman" w:hAnsi="Times New Roman" w:cs="Times New Roman"/>
          <w:b/>
          <w:sz w:val="24"/>
          <w:szCs w:val="24"/>
          <w:u w:val="single"/>
        </w:rPr>
      </w:pPr>
      <w:r w:rsidRPr="00556BDF">
        <w:rPr>
          <w:rFonts w:ascii="Times New Roman" w:hAnsi="Times New Roman" w:cs="Times New Roman"/>
          <w:b/>
          <w:sz w:val="24"/>
          <w:szCs w:val="24"/>
          <w:u w:val="single"/>
        </w:rPr>
        <w:lastRenderedPageBreak/>
        <w:t>PROSPECTS OF SUCCESS ON APPEAL</w:t>
      </w:r>
    </w:p>
    <w:p w14:paraId="47092274" w14:textId="48E959D4" w:rsidR="00266908" w:rsidRPr="00556BDF" w:rsidRDefault="002B76A6" w:rsidP="002B76A6">
      <w:pPr>
        <w:spacing w:after="0"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[14</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5E7018" w:rsidRPr="00556BDF">
        <w:rPr>
          <w:rFonts w:ascii="Times New Roman" w:hAnsi="Times New Roman" w:cs="Times New Roman"/>
          <w:sz w:val="24"/>
          <w:szCs w:val="24"/>
        </w:rPr>
        <w:t>The legal principles applicable to</w:t>
      </w:r>
      <w:r w:rsidR="00266908" w:rsidRPr="00556BDF">
        <w:rPr>
          <w:rFonts w:ascii="Times New Roman" w:hAnsi="Times New Roman" w:cs="Times New Roman"/>
          <w:sz w:val="24"/>
          <w:szCs w:val="24"/>
        </w:rPr>
        <w:t xml:space="preserve"> </w:t>
      </w:r>
      <w:r w:rsidRPr="00556BDF">
        <w:rPr>
          <w:rFonts w:ascii="Times New Roman" w:hAnsi="Times New Roman" w:cs="Times New Roman"/>
          <w:sz w:val="24"/>
          <w:szCs w:val="24"/>
        </w:rPr>
        <w:t>applications</w:t>
      </w:r>
      <w:r w:rsidR="00D7016A" w:rsidRPr="00556BDF">
        <w:rPr>
          <w:rFonts w:ascii="Times New Roman" w:hAnsi="Times New Roman" w:cs="Times New Roman"/>
          <w:sz w:val="24"/>
          <w:szCs w:val="24"/>
        </w:rPr>
        <w:t xml:space="preserve"> for</w:t>
      </w:r>
      <w:r w:rsidR="00266908" w:rsidRPr="00556BDF">
        <w:rPr>
          <w:rFonts w:ascii="Times New Roman" w:hAnsi="Times New Roman" w:cs="Times New Roman"/>
          <w:sz w:val="24"/>
          <w:szCs w:val="24"/>
        </w:rPr>
        <w:t xml:space="preserve"> leave to appeal are set out in a plethora of cases. </w:t>
      </w:r>
      <w:r w:rsidRPr="00556BDF">
        <w:rPr>
          <w:rFonts w:ascii="Times New Roman" w:hAnsi="Times New Roman" w:cs="Times New Roman"/>
          <w:sz w:val="24"/>
          <w:szCs w:val="24"/>
        </w:rPr>
        <w:t xml:space="preserve"> </w:t>
      </w:r>
      <w:r w:rsidR="00266908" w:rsidRPr="00556BDF">
        <w:rPr>
          <w:rFonts w:ascii="Times New Roman" w:hAnsi="Times New Roman" w:cs="Times New Roman"/>
          <w:sz w:val="24"/>
          <w:szCs w:val="24"/>
        </w:rPr>
        <w:t>In</w:t>
      </w:r>
      <w:r w:rsidR="00D7016A" w:rsidRPr="00556BDF">
        <w:rPr>
          <w:rFonts w:ascii="Times New Roman" w:hAnsi="Times New Roman" w:cs="Times New Roman"/>
          <w:sz w:val="24"/>
          <w:szCs w:val="24"/>
        </w:rPr>
        <w:t xml:space="preserve"> the case of</w:t>
      </w:r>
      <w:r w:rsidR="00266908" w:rsidRPr="00556BDF">
        <w:rPr>
          <w:rFonts w:ascii="Times New Roman" w:hAnsi="Times New Roman" w:cs="Times New Roman"/>
          <w:sz w:val="24"/>
          <w:szCs w:val="24"/>
        </w:rPr>
        <w:t xml:space="preserve"> </w:t>
      </w:r>
      <w:r w:rsidR="00266908" w:rsidRPr="00556BDF">
        <w:rPr>
          <w:rFonts w:ascii="Times New Roman" w:hAnsi="Times New Roman" w:cs="Times New Roman"/>
          <w:i/>
          <w:sz w:val="24"/>
          <w:szCs w:val="24"/>
        </w:rPr>
        <w:t xml:space="preserve">Chikafu </w:t>
      </w:r>
      <w:r w:rsidR="00266908" w:rsidRPr="00556BDF">
        <w:rPr>
          <w:rFonts w:ascii="Times New Roman" w:hAnsi="Times New Roman" w:cs="Times New Roman"/>
          <w:sz w:val="24"/>
          <w:szCs w:val="24"/>
        </w:rPr>
        <w:t xml:space="preserve">v </w:t>
      </w:r>
      <w:r w:rsidR="00266908" w:rsidRPr="00556BDF">
        <w:rPr>
          <w:rFonts w:ascii="Times New Roman" w:hAnsi="Times New Roman" w:cs="Times New Roman"/>
          <w:i/>
          <w:sz w:val="24"/>
          <w:szCs w:val="24"/>
        </w:rPr>
        <w:t>Dodhill (Pvt) Ltd &amp; Anor</w:t>
      </w:r>
      <w:r w:rsidR="00266908" w:rsidRPr="00556BDF">
        <w:rPr>
          <w:rFonts w:ascii="Times New Roman" w:hAnsi="Times New Roman" w:cs="Times New Roman"/>
          <w:sz w:val="24"/>
          <w:szCs w:val="24"/>
        </w:rPr>
        <w:t xml:space="preserve"> 20</w:t>
      </w:r>
      <w:r w:rsidR="003D2FB6" w:rsidRPr="00556BDF">
        <w:rPr>
          <w:rFonts w:ascii="Times New Roman" w:hAnsi="Times New Roman" w:cs="Times New Roman"/>
          <w:sz w:val="24"/>
          <w:szCs w:val="24"/>
        </w:rPr>
        <w:t>09 (1) ZLR 293</w:t>
      </w:r>
      <w:r w:rsidR="005D3660">
        <w:rPr>
          <w:rFonts w:ascii="Times New Roman" w:hAnsi="Times New Roman" w:cs="Times New Roman"/>
          <w:sz w:val="24"/>
          <w:szCs w:val="24"/>
        </w:rPr>
        <w:t xml:space="preserve"> (S)</w:t>
      </w:r>
      <w:r w:rsidR="003D2FB6" w:rsidRPr="00556BDF">
        <w:rPr>
          <w:rFonts w:ascii="Times New Roman" w:hAnsi="Times New Roman" w:cs="Times New Roman"/>
          <w:sz w:val="24"/>
          <w:szCs w:val="24"/>
        </w:rPr>
        <w:t xml:space="preserve"> it was stated</w:t>
      </w:r>
      <w:r w:rsidR="00266908" w:rsidRPr="00556BDF">
        <w:rPr>
          <w:rFonts w:ascii="Times New Roman" w:hAnsi="Times New Roman" w:cs="Times New Roman"/>
          <w:sz w:val="24"/>
          <w:szCs w:val="24"/>
        </w:rPr>
        <w:t xml:space="preserve"> that</w:t>
      </w:r>
      <w:r w:rsidR="00B30420" w:rsidRPr="00556BDF">
        <w:rPr>
          <w:rFonts w:ascii="Times New Roman" w:hAnsi="Times New Roman" w:cs="Times New Roman"/>
          <w:sz w:val="24"/>
          <w:szCs w:val="24"/>
        </w:rPr>
        <w:t xml:space="preserve"> one of</w:t>
      </w:r>
      <w:r w:rsidR="00266908" w:rsidRPr="00556BDF">
        <w:rPr>
          <w:rFonts w:ascii="Times New Roman" w:hAnsi="Times New Roman" w:cs="Times New Roman"/>
          <w:sz w:val="24"/>
          <w:szCs w:val="24"/>
        </w:rPr>
        <w:t xml:space="preserve"> the issue</w:t>
      </w:r>
      <w:r w:rsidR="00B30420" w:rsidRPr="00556BDF">
        <w:rPr>
          <w:rFonts w:ascii="Times New Roman" w:hAnsi="Times New Roman" w:cs="Times New Roman"/>
          <w:sz w:val="24"/>
          <w:szCs w:val="24"/>
        </w:rPr>
        <w:t>s</w:t>
      </w:r>
      <w:r w:rsidR="00266908" w:rsidRPr="00556BDF">
        <w:rPr>
          <w:rFonts w:ascii="Times New Roman" w:hAnsi="Times New Roman" w:cs="Times New Roman"/>
          <w:sz w:val="24"/>
          <w:szCs w:val="24"/>
        </w:rPr>
        <w:t xml:space="preserve"> </w:t>
      </w:r>
      <w:r w:rsidR="003D2FB6" w:rsidRPr="00556BDF">
        <w:rPr>
          <w:rFonts w:ascii="Times New Roman" w:hAnsi="Times New Roman" w:cs="Times New Roman"/>
          <w:sz w:val="24"/>
          <w:szCs w:val="24"/>
        </w:rPr>
        <w:t>in an application for leave to appeal</w:t>
      </w:r>
      <w:r w:rsidR="00266908" w:rsidRPr="00556BDF">
        <w:rPr>
          <w:rFonts w:ascii="Times New Roman" w:hAnsi="Times New Roman" w:cs="Times New Roman"/>
          <w:sz w:val="24"/>
          <w:szCs w:val="24"/>
        </w:rPr>
        <w:t xml:space="preserve"> is the existence or otherwise of reason</w:t>
      </w:r>
      <w:r w:rsidRPr="00556BDF">
        <w:rPr>
          <w:rFonts w:ascii="Times New Roman" w:hAnsi="Times New Roman" w:cs="Times New Roman"/>
          <w:sz w:val="24"/>
          <w:szCs w:val="24"/>
        </w:rPr>
        <w:t xml:space="preserve">able prospects of success. The </w:t>
      </w:r>
      <w:r w:rsidR="002C37A0">
        <w:rPr>
          <w:rFonts w:ascii="Times New Roman" w:hAnsi="Times New Roman" w:cs="Times New Roman"/>
          <w:sz w:val="24"/>
          <w:szCs w:val="24"/>
        </w:rPr>
        <w:t>C</w:t>
      </w:r>
      <w:r w:rsidR="00266908" w:rsidRPr="00556BDF">
        <w:rPr>
          <w:rFonts w:ascii="Times New Roman" w:hAnsi="Times New Roman" w:cs="Times New Roman"/>
          <w:sz w:val="24"/>
          <w:szCs w:val="24"/>
        </w:rPr>
        <w:t xml:space="preserve">ourt </w:t>
      </w:r>
      <w:r w:rsidR="001D6703" w:rsidRPr="00556BDF">
        <w:rPr>
          <w:rFonts w:ascii="Times New Roman" w:hAnsi="Times New Roman" w:cs="Times New Roman"/>
          <w:sz w:val="24"/>
          <w:szCs w:val="24"/>
        </w:rPr>
        <w:t>at</w:t>
      </w:r>
      <w:r w:rsidR="00266908" w:rsidRPr="00556BDF">
        <w:rPr>
          <w:rFonts w:ascii="Times New Roman" w:hAnsi="Times New Roman" w:cs="Times New Roman"/>
          <w:sz w:val="24"/>
          <w:szCs w:val="24"/>
        </w:rPr>
        <w:t xml:space="preserve"> p 294 para G</w:t>
      </w:r>
      <w:r w:rsidR="001D6703" w:rsidRPr="00556BDF">
        <w:rPr>
          <w:rFonts w:ascii="Times New Roman" w:hAnsi="Times New Roman" w:cs="Times New Roman"/>
          <w:sz w:val="24"/>
          <w:szCs w:val="24"/>
        </w:rPr>
        <w:t xml:space="preserve"> held as follows</w:t>
      </w:r>
      <w:r w:rsidR="00266908" w:rsidRPr="00556BDF">
        <w:rPr>
          <w:rFonts w:ascii="Times New Roman" w:hAnsi="Times New Roman" w:cs="Times New Roman"/>
          <w:sz w:val="24"/>
          <w:szCs w:val="24"/>
        </w:rPr>
        <w:t xml:space="preserve">:  </w:t>
      </w:r>
    </w:p>
    <w:p w14:paraId="447BA557" w14:textId="474F0653" w:rsidR="00266908" w:rsidRDefault="00266908" w:rsidP="002B76A6">
      <w:pPr>
        <w:spacing w:line="276" w:lineRule="auto"/>
        <w:ind w:left="1134"/>
        <w:jc w:val="both"/>
        <w:rPr>
          <w:rFonts w:ascii="Times New Roman" w:hAnsi="Times New Roman" w:cs="Times New Roman"/>
          <w:sz w:val="24"/>
          <w:szCs w:val="24"/>
        </w:rPr>
      </w:pPr>
      <w:r w:rsidRPr="00556BDF">
        <w:rPr>
          <w:rFonts w:ascii="Times New Roman" w:hAnsi="Times New Roman" w:cs="Times New Roman"/>
          <w:sz w:val="24"/>
          <w:szCs w:val="24"/>
        </w:rPr>
        <w:t>“The issue that falls for determination in this application is whether Chikafu h</w:t>
      </w:r>
      <w:r w:rsidR="002B76A6" w:rsidRPr="00556BDF">
        <w:rPr>
          <w:rFonts w:ascii="Times New Roman" w:hAnsi="Times New Roman" w:cs="Times New Roman"/>
          <w:sz w:val="24"/>
          <w:szCs w:val="24"/>
        </w:rPr>
        <w:t xml:space="preserve">as </w:t>
      </w:r>
      <w:r w:rsidRPr="00556BDF">
        <w:rPr>
          <w:rFonts w:ascii="Times New Roman" w:hAnsi="Times New Roman" w:cs="Times New Roman"/>
          <w:sz w:val="24"/>
          <w:szCs w:val="24"/>
        </w:rPr>
        <w:t>prospects of success in an appeal against the judgment of B</w:t>
      </w:r>
      <w:r w:rsidRPr="00556BDF">
        <w:rPr>
          <w:rFonts w:ascii="Times New Roman" w:hAnsi="Times New Roman" w:cs="Times New Roman"/>
          <w:smallCaps/>
          <w:sz w:val="24"/>
          <w:szCs w:val="24"/>
        </w:rPr>
        <w:t>ere</w:t>
      </w:r>
      <w:r w:rsidRPr="00556BDF">
        <w:rPr>
          <w:rFonts w:ascii="Times New Roman" w:hAnsi="Times New Roman" w:cs="Times New Roman"/>
          <w:sz w:val="24"/>
          <w:szCs w:val="24"/>
        </w:rPr>
        <w:t xml:space="preserve"> J. I conclude</w:t>
      </w:r>
      <w:r w:rsidR="003F027B">
        <w:rPr>
          <w:rFonts w:ascii="Times New Roman" w:hAnsi="Times New Roman" w:cs="Times New Roman"/>
          <w:sz w:val="24"/>
          <w:szCs w:val="24"/>
        </w:rPr>
        <w:t>d</w:t>
      </w:r>
      <w:r w:rsidRPr="00556BDF">
        <w:rPr>
          <w:rFonts w:ascii="Times New Roman" w:hAnsi="Times New Roman" w:cs="Times New Roman"/>
          <w:sz w:val="24"/>
          <w:szCs w:val="24"/>
        </w:rPr>
        <w:t xml:space="preserve"> that Chikafu ha</w:t>
      </w:r>
      <w:r w:rsidR="0090473D" w:rsidRPr="00556BDF">
        <w:rPr>
          <w:rFonts w:ascii="Times New Roman" w:hAnsi="Times New Roman" w:cs="Times New Roman"/>
          <w:sz w:val="24"/>
          <w:szCs w:val="24"/>
        </w:rPr>
        <w:t>s</w:t>
      </w:r>
      <w:r w:rsidRPr="00556BDF">
        <w:rPr>
          <w:rFonts w:ascii="Times New Roman" w:hAnsi="Times New Roman" w:cs="Times New Roman"/>
          <w:sz w:val="24"/>
          <w:szCs w:val="24"/>
        </w:rPr>
        <w:t xml:space="preserve"> prospects of success on appeal. I accordin</w:t>
      </w:r>
      <w:r w:rsidR="003D2FB6" w:rsidRPr="00556BDF">
        <w:rPr>
          <w:rFonts w:ascii="Times New Roman" w:hAnsi="Times New Roman" w:cs="Times New Roman"/>
          <w:sz w:val="24"/>
          <w:szCs w:val="24"/>
        </w:rPr>
        <w:t xml:space="preserve">gly granted leave to appeal”.  </w:t>
      </w:r>
    </w:p>
    <w:p w14:paraId="62C1BD5A" w14:textId="77777777" w:rsidR="00FB44BB" w:rsidRPr="00556BDF" w:rsidRDefault="00FB44BB" w:rsidP="00FB44BB">
      <w:pPr>
        <w:spacing w:after="0" w:line="276" w:lineRule="auto"/>
        <w:ind w:left="1134"/>
        <w:jc w:val="both"/>
        <w:rPr>
          <w:rFonts w:ascii="Times New Roman" w:hAnsi="Times New Roman" w:cs="Times New Roman"/>
          <w:sz w:val="24"/>
          <w:szCs w:val="24"/>
        </w:rPr>
      </w:pPr>
    </w:p>
    <w:p w14:paraId="5682D558" w14:textId="57A04D9F" w:rsidR="00266908" w:rsidRPr="00556BDF" w:rsidRDefault="002B76A6" w:rsidP="002B76A6">
      <w:pPr>
        <w:spacing w:after="0"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[15</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266908" w:rsidRPr="00556BDF">
        <w:rPr>
          <w:rFonts w:ascii="Times New Roman" w:hAnsi="Times New Roman" w:cs="Times New Roman"/>
          <w:sz w:val="24"/>
          <w:szCs w:val="24"/>
        </w:rPr>
        <w:t xml:space="preserve">The same sentiments were also </w:t>
      </w:r>
      <w:r w:rsidR="001D6703" w:rsidRPr="00556BDF">
        <w:rPr>
          <w:rFonts w:ascii="Times New Roman" w:hAnsi="Times New Roman" w:cs="Times New Roman"/>
          <w:sz w:val="24"/>
          <w:szCs w:val="24"/>
        </w:rPr>
        <w:t>stated</w:t>
      </w:r>
      <w:r w:rsidR="00266908" w:rsidRPr="00556BDF">
        <w:rPr>
          <w:rFonts w:ascii="Times New Roman" w:hAnsi="Times New Roman" w:cs="Times New Roman"/>
          <w:sz w:val="24"/>
          <w:szCs w:val="24"/>
        </w:rPr>
        <w:t xml:space="preserve"> in </w:t>
      </w:r>
      <w:r w:rsidR="00266908" w:rsidRPr="00556BDF">
        <w:rPr>
          <w:rFonts w:ascii="Times New Roman" w:hAnsi="Times New Roman" w:cs="Times New Roman"/>
          <w:i/>
          <w:sz w:val="24"/>
          <w:szCs w:val="24"/>
        </w:rPr>
        <w:t xml:space="preserve">Mpofu </w:t>
      </w:r>
      <w:r w:rsidR="00266908" w:rsidRPr="00556BDF">
        <w:rPr>
          <w:rFonts w:ascii="Times New Roman" w:hAnsi="Times New Roman" w:cs="Times New Roman"/>
          <w:sz w:val="24"/>
          <w:szCs w:val="24"/>
        </w:rPr>
        <w:t>v</w:t>
      </w:r>
      <w:r w:rsidR="00266908" w:rsidRPr="00556BDF">
        <w:rPr>
          <w:rFonts w:ascii="Times New Roman" w:hAnsi="Times New Roman" w:cs="Times New Roman"/>
          <w:i/>
          <w:sz w:val="24"/>
          <w:szCs w:val="24"/>
        </w:rPr>
        <w:t xml:space="preserve"> NSSA</w:t>
      </w:r>
      <w:r w:rsidR="00266908" w:rsidRPr="00556BDF">
        <w:rPr>
          <w:rFonts w:ascii="Times New Roman" w:hAnsi="Times New Roman" w:cs="Times New Roman"/>
          <w:sz w:val="24"/>
          <w:szCs w:val="24"/>
        </w:rPr>
        <w:t xml:space="preserve"> SC</w:t>
      </w:r>
      <w:r w:rsidR="00F14D64" w:rsidRPr="00556BDF">
        <w:rPr>
          <w:rFonts w:ascii="Times New Roman" w:hAnsi="Times New Roman" w:cs="Times New Roman"/>
          <w:sz w:val="24"/>
          <w:szCs w:val="24"/>
        </w:rPr>
        <w:t xml:space="preserve"> </w:t>
      </w:r>
      <w:r w:rsidR="00266908" w:rsidRPr="00556BDF">
        <w:rPr>
          <w:rFonts w:ascii="Times New Roman" w:hAnsi="Times New Roman" w:cs="Times New Roman"/>
          <w:sz w:val="24"/>
          <w:szCs w:val="24"/>
        </w:rPr>
        <w:t>105</w:t>
      </w:r>
      <w:r w:rsidR="001D6703" w:rsidRPr="00556BDF">
        <w:rPr>
          <w:rFonts w:ascii="Times New Roman" w:hAnsi="Times New Roman" w:cs="Times New Roman"/>
          <w:sz w:val="24"/>
          <w:szCs w:val="24"/>
        </w:rPr>
        <w:t>/</w:t>
      </w:r>
      <w:r w:rsidR="003D2FB6" w:rsidRPr="00556BDF">
        <w:rPr>
          <w:rFonts w:ascii="Times New Roman" w:hAnsi="Times New Roman" w:cs="Times New Roman"/>
          <w:sz w:val="24"/>
          <w:szCs w:val="24"/>
        </w:rPr>
        <w:t>22</w:t>
      </w:r>
      <w:r w:rsidR="00F14D64" w:rsidRPr="00556BDF">
        <w:rPr>
          <w:rFonts w:ascii="Times New Roman" w:hAnsi="Times New Roman" w:cs="Times New Roman"/>
          <w:sz w:val="24"/>
          <w:szCs w:val="24"/>
        </w:rPr>
        <w:t xml:space="preserve">, </w:t>
      </w:r>
      <w:r w:rsidR="001D6703" w:rsidRPr="00556BDF">
        <w:rPr>
          <w:rFonts w:ascii="Times New Roman" w:hAnsi="Times New Roman" w:cs="Times New Roman"/>
          <w:sz w:val="24"/>
          <w:szCs w:val="24"/>
        </w:rPr>
        <w:t>at</w:t>
      </w:r>
      <w:r w:rsidR="00F14D64" w:rsidRPr="00556BDF">
        <w:rPr>
          <w:rFonts w:ascii="Times New Roman" w:hAnsi="Times New Roman" w:cs="Times New Roman"/>
          <w:sz w:val="24"/>
          <w:szCs w:val="24"/>
        </w:rPr>
        <w:t xml:space="preserve"> </w:t>
      </w:r>
      <w:r w:rsidR="003D2FB6" w:rsidRPr="00556BDF">
        <w:rPr>
          <w:rFonts w:ascii="Times New Roman" w:hAnsi="Times New Roman" w:cs="Times New Roman"/>
          <w:sz w:val="24"/>
          <w:szCs w:val="24"/>
        </w:rPr>
        <w:t xml:space="preserve">p 2 where it </w:t>
      </w:r>
      <w:r w:rsidRPr="00556BDF">
        <w:rPr>
          <w:rFonts w:ascii="Times New Roman" w:hAnsi="Times New Roman" w:cs="Times New Roman"/>
          <w:sz w:val="24"/>
          <w:szCs w:val="24"/>
        </w:rPr>
        <w:t>was held</w:t>
      </w:r>
      <w:r w:rsidR="003D2FB6" w:rsidRPr="00556BDF">
        <w:rPr>
          <w:rFonts w:ascii="Times New Roman" w:hAnsi="Times New Roman" w:cs="Times New Roman"/>
          <w:sz w:val="24"/>
          <w:szCs w:val="24"/>
        </w:rPr>
        <w:t xml:space="preserve"> as follows</w:t>
      </w:r>
      <w:r w:rsidR="00266908" w:rsidRPr="00556BDF">
        <w:rPr>
          <w:rFonts w:ascii="Times New Roman" w:hAnsi="Times New Roman" w:cs="Times New Roman"/>
          <w:sz w:val="24"/>
          <w:szCs w:val="24"/>
        </w:rPr>
        <w:t xml:space="preserve">:  </w:t>
      </w:r>
    </w:p>
    <w:p w14:paraId="743F6988" w14:textId="77777777" w:rsidR="00266908" w:rsidRPr="00556BDF" w:rsidRDefault="00266908" w:rsidP="002B76A6">
      <w:pPr>
        <w:spacing w:line="276" w:lineRule="auto"/>
        <w:ind w:left="1134"/>
        <w:jc w:val="both"/>
        <w:rPr>
          <w:rFonts w:ascii="Times New Roman" w:hAnsi="Times New Roman" w:cs="Times New Roman"/>
          <w:sz w:val="24"/>
          <w:szCs w:val="24"/>
        </w:rPr>
      </w:pPr>
      <w:r w:rsidRPr="00556BDF">
        <w:rPr>
          <w:rFonts w:ascii="Times New Roman" w:hAnsi="Times New Roman" w:cs="Times New Roman"/>
          <w:sz w:val="24"/>
          <w:szCs w:val="24"/>
        </w:rPr>
        <w:t>“In an application of this nature</w:t>
      </w:r>
      <w:r w:rsidR="00A22CB9" w:rsidRPr="00556BDF">
        <w:rPr>
          <w:rFonts w:ascii="Times New Roman" w:hAnsi="Times New Roman" w:cs="Times New Roman"/>
          <w:sz w:val="24"/>
          <w:szCs w:val="24"/>
        </w:rPr>
        <w:t>,</w:t>
      </w:r>
      <w:r w:rsidRPr="00556BDF">
        <w:rPr>
          <w:rFonts w:ascii="Times New Roman" w:hAnsi="Times New Roman" w:cs="Times New Roman"/>
          <w:sz w:val="24"/>
          <w:szCs w:val="24"/>
        </w:rPr>
        <w:t xml:space="preserve"> an applicant must satisfy the court that he or she has prospects of success in the intended appeal before the court can grant leave to appeal. In other words, this court performs a </w:t>
      </w:r>
      <w:r w:rsidR="00A22CB9" w:rsidRPr="00556BDF">
        <w:rPr>
          <w:rFonts w:ascii="Times New Roman" w:hAnsi="Times New Roman" w:cs="Times New Roman"/>
          <w:sz w:val="24"/>
          <w:szCs w:val="24"/>
        </w:rPr>
        <w:t>gatekeeping</w:t>
      </w:r>
      <w:r w:rsidRPr="00556BDF">
        <w:rPr>
          <w:rFonts w:ascii="Times New Roman" w:hAnsi="Times New Roman" w:cs="Times New Roman"/>
          <w:sz w:val="24"/>
          <w:szCs w:val="24"/>
        </w:rPr>
        <w:t xml:space="preserve"> function to keep out any proposed appeals without merit. This is done </w:t>
      </w:r>
      <w:r w:rsidR="00A22CB9" w:rsidRPr="00556BDF">
        <w:rPr>
          <w:rFonts w:ascii="Times New Roman" w:hAnsi="Times New Roman" w:cs="Times New Roman"/>
          <w:sz w:val="24"/>
          <w:szCs w:val="24"/>
        </w:rPr>
        <w:t>to</w:t>
      </w:r>
      <w:r w:rsidRPr="00556BDF">
        <w:rPr>
          <w:rFonts w:ascii="Times New Roman" w:hAnsi="Times New Roman" w:cs="Times New Roman"/>
          <w:sz w:val="24"/>
          <w:szCs w:val="24"/>
        </w:rPr>
        <w:t xml:space="preserve"> avoid clogging the appeals roll with cases which will not succeed.”</w:t>
      </w:r>
    </w:p>
    <w:p w14:paraId="371E82D8" w14:textId="32D1F847" w:rsidR="002B76A6" w:rsidRPr="00556BDF" w:rsidRDefault="003D2FB6" w:rsidP="002B76A6">
      <w:pPr>
        <w:spacing w:after="0" w:line="480" w:lineRule="auto"/>
        <w:ind w:left="720" w:hanging="153"/>
        <w:jc w:val="both"/>
        <w:rPr>
          <w:rFonts w:ascii="Times New Roman" w:hAnsi="Times New Roman" w:cs="Times New Roman"/>
          <w:sz w:val="24"/>
          <w:szCs w:val="24"/>
        </w:rPr>
      </w:pPr>
      <w:r w:rsidRPr="00556BDF">
        <w:rPr>
          <w:rFonts w:ascii="Times New Roman" w:hAnsi="Times New Roman" w:cs="Times New Roman"/>
          <w:sz w:val="24"/>
          <w:szCs w:val="24"/>
        </w:rPr>
        <w:t xml:space="preserve">In </w:t>
      </w:r>
      <w:r w:rsidRPr="00556BDF">
        <w:rPr>
          <w:rFonts w:ascii="Times New Roman" w:hAnsi="Times New Roman" w:cs="Times New Roman"/>
          <w:i/>
          <w:sz w:val="24"/>
          <w:szCs w:val="24"/>
        </w:rPr>
        <w:t xml:space="preserve">Essop </w:t>
      </w:r>
      <w:r w:rsidRPr="00556BDF">
        <w:rPr>
          <w:rFonts w:ascii="Times New Roman" w:hAnsi="Times New Roman" w:cs="Times New Roman"/>
          <w:sz w:val="24"/>
          <w:szCs w:val="24"/>
        </w:rPr>
        <w:t xml:space="preserve">v </w:t>
      </w:r>
      <w:r w:rsidRPr="00556BDF">
        <w:rPr>
          <w:rFonts w:ascii="Times New Roman" w:hAnsi="Times New Roman" w:cs="Times New Roman"/>
          <w:i/>
          <w:sz w:val="24"/>
          <w:szCs w:val="24"/>
        </w:rPr>
        <w:t>S</w:t>
      </w:r>
      <w:r w:rsidRPr="00556BDF">
        <w:rPr>
          <w:rFonts w:ascii="Times New Roman" w:hAnsi="Times New Roman" w:cs="Times New Roman"/>
          <w:sz w:val="24"/>
          <w:szCs w:val="24"/>
        </w:rPr>
        <w:t xml:space="preserve"> (31/</w:t>
      </w:r>
      <w:r w:rsidR="00A22CB9" w:rsidRPr="00556BDF">
        <w:rPr>
          <w:rFonts w:ascii="Times New Roman" w:hAnsi="Times New Roman" w:cs="Times New Roman"/>
          <w:sz w:val="24"/>
          <w:szCs w:val="24"/>
        </w:rPr>
        <w:t>2016)</w:t>
      </w:r>
      <w:r w:rsidR="002B76A6" w:rsidRPr="00556BDF">
        <w:rPr>
          <w:rFonts w:ascii="Times New Roman" w:hAnsi="Times New Roman" w:cs="Times New Roman"/>
          <w:sz w:val="24"/>
          <w:szCs w:val="24"/>
        </w:rPr>
        <w:t xml:space="preserve"> [2016] ZASCA 114, the c</w:t>
      </w:r>
      <w:r w:rsidRPr="00556BDF">
        <w:rPr>
          <w:rFonts w:ascii="Times New Roman" w:hAnsi="Times New Roman" w:cs="Times New Roman"/>
          <w:sz w:val="24"/>
          <w:szCs w:val="24"/>
        </w:rPr>
        <w:t>ourt in defining prospects of success held that</w:t>
      </w:r>
      <w:r w:rsidR="00873E3D" w:rsidRPr="00556BDF">
        <w:rPr>
          <w:rFonts w:ascii="Times New Roman" w:hAnsi="Times New Roman" w:cs="Times New Roman"/>
          <w:sz w:val="24"/>
          <w:szCs w:val="24"/>
        </w:rPr>
        <w:t>:</w:t>
      </w:r>
      <w:r w:rsidRPr="00556BDF">
        <w:rPr>
          <w:rFonts w:ascii="Times New Roman" w:hAnsi="Times New Roman" w:cs="Times New Roman"/>
          <w:sz w:val="24"/>
          <w:szCs w:val="24"/>
        </w:rPr>
        <w:t xml:space="preserve"> </w:t>
      </w:r>
    </w:p>
    <w:p w14:paraId="563E3455" w14:textId="75A68D8E" w:rsidR="00A22CB9" w:rsidRPr="00556BDF" w:rsidRDefault="003D2FB6" w:rsidP="002B76A6">
      <w:pPr>
        <w:spacing w:after="0" w:line="240" w:lineRule="auto"/>
        <w:ind w:left="1134"/>
        <w:jc w:val="both"/>
        <w:rPr>
          <w:rFonts w:ascii="Times New Roman" w:hAnsi="Times New Roman" w:cs="Times New Roman"/>
          <w:sz w:val="24"/>
          <w:szCs w:val="24"/>
        </w:rPr>
      </w:pPr>
      <w:r w:rsidRPr="00556BDF">
        <w:rPr>
          <w:rFonts w:ascii="Times New Roman" w:hAnsi="Times New Roman" w:cs="Times New Roman"/>
          <w:sz w:val="24"/>
          <w:szCs w:val="24"/>
        </w:rPr>
        <w:t xml:space="preserve">“What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w:t>
      </w:r>
      <w:r w:rsidR="002B76A6" w:rsidRPr="00556BDF">
        <w:rPr>
          <w:rFonts w:ascii="Times New Roman" w:hAnsi="Times New Roman" w:cs="Times New Roman"/>
          <w:sz w:val="24"/>
          <w:szCs w:val="24"/>
        </w:rPr>
        <w:t>categorized</w:t>
      </w:r>
      <w:r w:rsidRPr="00556BDF">
        <w:rPr>
          <w:rFonts w:ascii="Times New Roman" w:hAnsi="Times New Roman" w:cs="Times New Roman"/>
          <w:sz w:val="24"/>
          <w:szCs w:val="24"/>
        </w:rPr>
        <w:t xml:space="preserve"> as hopeless. There must, in other words, be a sound, rational basis for the conclusion that there are prospects of su</w:t>
      </w:r>
      <w:r w:rsidR="00A22CB9" w:rsidRPr="00556BDF">
        <w:rPr>
          <w:rFonts w:ascii="Times New Roman" w:hAnsi="Times New Roman" w:cs="Times New Roman"/>
          <w:sz w:val="24"/>
          <w:szCs w:val="24"/>
        </w:rPr>
        <w:t xml:space="preserve">ccess on appeal.” </w:t>
      </w:r>
    </w:p>
    <w:p w14:paraId="119178A0" w14:textId="77777777" w:rsidR="002B76A6" w:rsidRPr="00556BDF" w:rsidRDefault="002B76A6" w:rsidP="002B76A6">
      <w:pPr>
        <w:spacing w:after="0" w:line="240" w:lineRule="auto"/>
        <w:ind w:left="1134"/>
        <w:jc w:val="both"/>
        <w:rPr>
          <w:rFonts w:ascii="Times New Roman" w:hAnsi="Times New Roman" w:cs="Times New Roman"/>
          <w:sz w:val="24"/>
          <w:szCs w:val="24"/>
        </w:rPr>
      </w:pPr>
    </w:p>
    <w:p w14:paraId="14CD5C3B" w14:textId="77777777" w:rsidR="002B76A6" w:rsidRPr="00556BDF" w:rsidRDefault="002B76A6" w:rsidP="002B76A6">
      <w:pPr>
        <w:spacing w:after="0" w:line="240" w:lineRule="auto"/>
        <w:ind w:left="1134"/>
        <w:jc w:val="both"/>
        <w:rPr>
          <w:rFonts w:ascii="Times New Roman" w:hAnsi="Times New Roman" w:cs="Times New Roman"/>
          <w:sz w:val="24"/>
          <w:szCs w:val="24"/>
        </w:rPr>
      </w:pPr>
    </w:p>
    <w:p w14:paraId="2B6A9611" w14:textId="625E2E5D" w:rsidR="005144FF" w:rsidRPr="00556BDF" w:rsidRDefault="002B76A6" w:rsidP="00C83418">
      <w:pPr>
        <w:spacing w:after="0" w:line="480" w:lineRule="auto"/>
        <w:ind w:left="567" w:hanging="567"/>
        <w:jc w:val="both"/>
        <w:rPr>
          <w:rFonts w:ascii="Times New Roman" w:hAnsi="Times New Roman" w:cs="Times New Roman"/>
          <w:sz w:val="24"/>
          <w:szCs w:val="24"/>
          <w:lang w:val="en-ZW"/>
        </w:rPr>
      </w:pPr>
      <w:r w:rsidRPr="00556BDF">
        <w:rPr>
          <w:rFonts w:ascii="Times New Roman" w:hAnsi="Times New Roman" w:cs="Times New Roman"/>
          <w:sz w:val="24"/>
          <w:szCs w:val="24"/>
        </w:rPr>
        <w:t>[16</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195670" w:rsidRPr="00556BDF">
        <w:rPr>
          <w:rFonts w:ascii="Times New Roman" w:hAnsi="Times New Roman" w:cs="Times New Roman"/>
          <w:sz w:val="24"/>
          <w:szCs w:val="24"/>
        </w:rPr>
        <w:t>The applicant argued that the intended appeal</w:t>
      </w:r>
      <w:r w:rsidR="00A22CB9" w:rsidRPr="00556BDF">
        <w:rPr>
          <w:rFonts w:ascii="Times New Roman" w:hAnsi="Times New Roman" w:cs="Times New Roman"/>
          <w:sz w:val="24"/>
          <w:szCs w:val="24"/>
        </w:rPr>
        <w:t xml:space="preserve"> has prospects of success. </w:t>
      </w:r>
      <w:r w:rsidR="00B653DF">
        <w:rPr>
          <w:rFonts w:ascii="Times New Roman" w:hAnsi="Times New Roman" w:cs="Times New Roman"/>
          <w:sz w:val="24"/>
          <w:szCs w:val="24"/>
        </w:rPr>
        <w:t xml:space="preserve"> </w:t>
      </w:r>
      <w:r w:rsidR="00A22CB9" w:rsidRPr="00556BDF">
        <w:rPr>
          <w:rFonts w:ascii="Times New Roman" w:hAnsi="Times New Roman" w:cs="Times New Roman"/>
          <w:sz w:val="24"/>
          <w:szCs w:val="24"/>
        </w:rPr>
        <w:t xml:space="preserve">A </w:t>
      </w:r>
      <w:r w:rsidR="00195670" w:rsidRPr="00556BDF">
        <w:rPr>
          <w:rFonts w:ascii="Times New Roman" w:hAnsi="Times New Roman" w:cs="Times New Roman"/>
          <w:sz w:val="24"/>
          <w:szCs w:val="24"/>
        </w:rPr>
        <w:t>consideration</w:t>
      </w:r>
      <w:r w:rsidR="00A22CB9" w:rsidRPr="00556BDF">
        <w:rPr>
          <w:rFonts w:ascii="Times New Roman" w:hAnsi="Times New Roman" w:cs="Times New Roman"/>
          <w:sz w:val="24"/>
          <w:szCs w:val="24"/>
        </w:rPr>
        <w:t xml:space="preserve"> of </w:t>
      </w:r>
      <w:r w:rsidR="00CD2D19" w:rsidRPr="00556BDF">
        <w:rPr>
          <w:rFonts w:ascii="Times New Roman" w:hAnsi="Times New Roman" w:cs="Times New Roman"/>
          <w:sz w:val="24"/>
          <w:szCs w:val="24"/>
        </w:rPr>
        <w:t xml:space="preserve">proposed </w:t>
      </w:r>
      <w:r w:rsidR="00A22CB9" w:rsidRPr="00556BDF">
        <w:rPr>
          <w:rFonts w:ascii="Times New Roman" w:hAnsi="Times New Roman" w:cs="Times New Roman"/>
          <w:sz w:val="24"/>
          <w:szCs w:val="24"/>
        </w:rPr>
        <w:t>grounds</w:t>
      </w:r>
      <w:r w:rsidR="00CD2D19" w:rsidRPr="00556BDF">
        <w:rPr>
          <w:rFonts w:ascii="Times New Roman" w:hAnsi="Times New Roman" w:cs="Times New Roman"/>
          <w:sz w:val="24"/>
          <w:szCs w:val="24"/>
        </w:rPr>
        <w:t xml:space="preserve"> of appeal</w:t>
      </w:r>
      <w:r w:rsidR="00A22CB9" w:rsidRPr="00556BDF">
        <w:rPr>
          <w:rFonts w:ascii="Times New Roman" w:hAnsi="Times New Roman" w:cs="Times New Roman"/>
          <w:sz w:val="24"/>
          <w:szCs w:val="24"/>
        </w:rPr>
        <w:t xml:space="preserve"> number</w:t>
      </w:r>
      <w:r w:rsidR="00616CC0">
        <w:rPr>
          <w:rFonts w:ascii="Times New Roman" w:hAnsi="Times New Roman" w:cs="Times New Roman"/>
          <w:sz w:val="24"/>
          <w:szCs w:val="24"/>
        </w:rPr>
        <w:t>s</w:t>
      </w:r>
      <w:r w:rsidR="00A22CB9" w:rsidRPr="00556BDF">
        <w:rPr>
          <w:rFonts w:ascii="Times New Roman" w:hAnsi="Times New Roman" w:cs="Times New Roman"/>
          <w:sz w:val="24"/>
          <w:szCs w:val="24"/>
        </w:rPr>
        <w:t xml:space="preserve"> one and two of the</w:t>
      </w:r>
      <w:r w:rsidR="008E7A3A" w:rsidRPr="00556BDF">
        <w:rPr>
          <w:rFonts w:ascii="Times New Roman" w:hAnsi="Times New Roman" w:cs="Times New Roman"/>
          <w:sz w:val="24"/>
          <w:szCs w:val="24"/>
        </w:rPr>
        <w:t xml:space="preserve"> intended</w:t>
      </w:r>
      <w:r w:rsidR="00A22CB9" w:rsidRPr="00556BDF">
        <w:rPr>
          <w:rFonts w:ascii="Times New Roman" w:hAnsi="Times New Roman" w:cs="Times New Roman"/>
          <w:sz w:val="24"/>
          <w:szCs w:val="24"/>
        </w:rPr>
        <w:t xml:space="preserve"> appeal </w:t>
      </w:r>
      <w:r w:rsidR="00CD2D19" w:rsidRPr="00556BDF">
        <w:rPr>
          <w:rFonts w:ascii="Times New Roman" w:hAnsi="Times New Roman" w:cs="Times New Roman"/>
          <w:sz w:val="24"/>
          <w:szCs w:val="24"/>
        </w:rPr>
        <w:t>establishes</w:t>
      </w:r>
      <w:r w:rsidR="00A22CB9" w:rsidRPr="00556BDF">
        <w:rPr>
          <w:rFonts w:ascii="Times New Roman" w:hAnsi="Times New Roman" w:cs="Times New Roman"/>
          <w:sz w:val="24"/>
          <w:szCs w:val="24"/>
        </w:rPr>
        <w:t xml:space="preserve"> that </w:t>
      </w:r>
      <w:r w:rsidR="00195670" w:rsidRPr="00556BDF">
        <w:rPr>
          <w:rFonts w:ascii="Times New Roman" w:hAnsi="Times New Roman" w:cs="Times New Roman"/>
          <w:sz w:val="24"/>
          <w:szCs w:val="24"/>
        </w:rPr>
        <w:t xml:space="preserve">the applicant is aggrieved by the court </w:t>
      </w:r>
      <w:r w:rsidR="00195670" w:rsidRPr="00556BDF">
        <w:rPr>
          <w:rFonts w:ascii="Times New Roman" w:hAnsi="Times New Roman" w:cs="Times New Roman"/>
          <w:i/>
          <w:sz w:val="24"/>
          <w:szCs w:val="24"/>
        </w:rPr>
        <w:t>a quo’s</w:t>
      </w:r>
      <w:r w:rsidR="00195670" w:rsidRPr="00556BDF">
        <w:rPr>
          <w:rFonts w:ascii="Times New Roman" w:hAnsi="Times New Roman" w:cs="Times New Roman"/>
          <w:sz w:val="24"/>
          <w:szCs w:val="24"/>
        </w:rPr>
        <w:t xml:space="preserve"> finding that there was bias</w:t>
      </w:r>
      <w:r w:rsidR="008E7A3A" w:rsidRPr="00556BDF">
        <w:rPr>
          <w:rFonts w:ascii="Times New Roman" w:hAnsi="Times New Roman" w:cs="Times New Roman"/>
          <w:sz w:val="24"/>
          <w:szCs w:val="24"/>
        </w:rPr>
        <w:t>,</w:t>
      </w:r>
      <w:r w:rsidR="00195670" w:rsidRPr="00556BDF">
        <w:rPr>
          <w:rFonts w:ascii="Times New Roman" w:hAnsi="Times New Roman" w:cs="Times New Roman"/>
          <w:sz w:val="24"/>
          <w:szCs w:val="24"/>
        </w:rPr>
        <w:t xml:space="preserve"> in that the Disciplinary </w:t>
      </w:r>
      <w:r w:rsidR="00195670" w:rsidRPr="00556BDF">
        <w:rPr>
          <w:rFonts w:ascii="Times New Roman" w:hAnsi="Times New Roman" w:cs="Times New Roman"/>
          <w:sz w:val="24"/>
          <w:szCs w:val="24"/>
        </w:rPr>
        <w:lastRenderedPageBreak/>
        <w:t>Authority</w:t>
      </w:r>
      <w:r w:rsidR="00AD50D4" w:rsidRPr="00556BDF">
        <w:rPr>
          <w:rFonts w:ascii="Times New Roman" w:hAnsi="Times New Roman" w:cs="Times New Roman"/>
          <w:sz w:val="24"/>
          <w:szCs w:val="24"/>
        </w:rPr>
        <w:t xml:space="preserve"> (DA)</w:t>
      </w:r>
      <w:r w:rsidR="00195670" w:rsidRPr="00556BDF">
        <w:rPr>
          <w:rFonts w:ascii="Times New Roman" w:hAnsi="Times New Roman" w:cs="Times New Roman"/>
          <w:sz w:val="24"/>
          <w:szCs w:val="24"/>
        </w:rPr>
        <w:t xml:space="preserve"> was subordinate to the complainant and that the complainant played a role in the appoi</w:t>
      </w:r>
      <w:r w:rsidR="00AD50D4" w:rsidRPr="00556BDF">
        <w:rPr>
          <w:rFonts w:ascii="Times New Roman" w:hAnsi="Times New Roman" w:cs="Times New Roman"/>
          <w:sz w:val="24"/>
          <w:szCs w:val="24"/>
        </w:rPr>
        <w:t>ntment of the D</w:t>
      </w:r>
      <w:r w:rsidR="008E7A3A" w:rsidRPr="00556BDF">
        <w:rPr>
          <w:rFonts w:ascii="Times New Roman" w:hAnsi="Times New Roman" w:cs="Times New Roman"/>
          <w:sz w:val="24"/>
          <w:szCs w:val="24"/>
        </w:rPr>
        <w:t xml:space="preserve">isciplinary </w:t>
      </w:r>
      <w:r w:rsidR="00AD50D4" w:rsidRPr="00556BDF">
        <w:rPr>
          <w:rFonts w:ascii="Times New Roman" w:hAnsi="Times New Roman" w:cs="Times New Roman"/>
          <w:sz w:val="24"/>
          <w:szCs w:val="24"/>
        </w:rPr>
        <w:t>A</w:t>
      </w:r>
      <w:r w:rsidR="008E7A3A" w:rsidRPr="00556BDF">
        <w:rPr>
          <w:rFonts w:ascii="Times New Roman" w:hAnsi="Times New Roman" w:cs="Times New Roman"/>
          <w:sz w:val="24"/>
          <w:szCs w:val="24"/>
        </w:rPr>
        <w:t>uthority</w:t>
      </w:r>
      <w:r w:rsidR="00AD50D4" w:rsidRPr="00556BDF">
        <w:rPr>
          <w:rFonts w:ascii="Times New Roman" w:hAnsi="Times New Roman" w:cs="Times New Roman"/>
          <w:sz w:val="24"/>
          <w:szCs w:val="24"/>
        </w:rPr>
        <w:t>.</w:t>
      </w:r>
      <w:r w:rsidR="00195670"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 </w:t>
      </w:r>
      <w:r w:rsidR="00AD50D4" w:rsidRPr="00556BDF">
        <w:rPr>
          <w:rFonts w:ascii="Times New Roman" w:hAnsi="Times New Roman" w:cs="Times New Roman"/>
          <w:sz w:val="24"/>
          <w:szCs w:val="24"/>
        </w:rPr>
        <w:t xml:space="preserve">The applicant further submitted that the court </w:t>
      </w:r>
      <w:r w:rsidR="00AD50D4" w:rsidRPr="00556BDF">
        <w:rPr>
          <w:rFonts w:ascii="Times New Roman" w:hAnsi="Times New Roman" w:cs="Times New Roman"/>
          <w:i/>
          <w:sz w:val="24"/>
          <w:szCs w:val="24"/>
        </w:rPr>
        <w:t>a quo</w:t>
      </w:r>
      <w:r w:rsidR="00AD50D4" w:rsidRPr="00556BDF">
        <w:rPr>
          <w:rFonts w:ascii="Times New Roman" w:hAnsi="Times New Roman" w:cs="Times New Roman"/>
          <w:sz w:val="24"/>
          <w:szCs w:val="24"/>
        </w:rPr>
        <w:t xml:space="preserve"> erred in holding that the </w:t>
      </w:r>
      <w:r w:rsidR="00EA7FB0" w:rsidRPr="00556BDF">
        <w:rPr>
          <w:rFonts w:ascii="Times New Roman" w:hAnsi="Times New Roman" w:cs="Times New Roman"/>
          <w:sz w:val="24"/>
          <w:szCs w:val="24"/>
        </w:rPr>
        <w:t>D</w:t>
      </w:r>
      <w:r w:rsidR="00AD50D4" w:rsidRPr="00556BDF">
        <w:rPr>
          <w:rFonts w:ascii="Times New Roman" w:hAnsi="Times New Roman" w:cs="Times New Roman"/>
          <w:sz w:val="24"/>
          <w:szCs w:val="24"/>
        </w:rPr>
        <w:t xml:space="preserve">isciplinary </w:t>
      </w:r>
      <w:r w:rsidR="00EA7FB0" w:rsidRPr="00556BDF">
        <w:rPr>
          <w:rFonts w:ascii="Times New Roman" w:hAnsi="Times New Roman" w:cs="Times New Roman"/>
          <w:sz w:val="24"/>
          <w:szCs w:val="24"/>
        </w:rPr>
        <w:t>A</w:t>
      </w:r>
      <w:r w:rsidR="00AD50D4" w:rsidRPr="00556BDF">
        <w:rPr>
          <w:rFonts w:ascii="Times New Roman" w:hAnsi="Times New Roman" w:cs="Times New Roman"/>
          <w:sz w:val="24"/>
          <w:szCs w:val="24"/>
        </w:rPr>
        <w:t xml:space="preserve">uthority </w:t>
      </w:r>
      <w:r w:rsidR="008E7A3A" w:rsidRPr="00556BDF">
        <w:rPr>
          <w:rFonts w:ascii="Times New Roman" w:hAnsi="Times New Roman" w:cs="Times New Roman"/>
          <w:sz w:val="24"/>
          <w:szCs w:val="24"/>
        </w:rPr>
        <w:t>was</w:t>
      </w:r>
      <w:r w:rsidR="00AD50D4" w:rsidRPr="00556BDF">
        <w:rPr>
          <w:rFonts w:ascii="Times New Roman" w:hAnsi="Times New Roman" w:cs="Times New Roman"/>
          <w:sz w:val="24"/>
          <w:szCs w:val="24"/>
        </w:rPr>
        <w:t xml:space="preserve"> bias</w:t>
      </w:r>
      <w:r w:rsidR="008E7A3A" w:rsidRPr="00556BDF">
        <w:rPr>
          <w:rFonts w:ascii="Times New Roman" w:hAnsi="Times New Roman" w:cs="Times New Roman"/>
          <w:sz w:val="24"/>
          <w:szCs w:val="24"/>
        </w:rPr>
        <w:t>ed</w:t>
      </w:r>
      <w:r w:rsidR="00AD50D4" w:rsidRPr="00556BDF">
        <w:rPr>
          <w:rFonts w:ascii="Times New Roman" w:hAnsi="Times New Roman" w:cs="Times New Roman"/>
          <w:sz w:val="24"/>
          <w:szCs w:val="24"/>
        </w:rPr>
        <w:t xml:space="preserve"> without any </w:t>
      </w:r>
      <w:r w:rsidR="002C1EED" w:rsidRPr="00556BDF">
        <w:rPr>
          <w:rFonts w:ascii="Times New Roman" w:hAnsi="Times New Roman" w:cs="Times New Roman"/>
          <w:sz w:val="24"/>
          <w:szCs w:val="24"/>
        </w:rPr>
        <w:t>evidence to that effect</w:t>
      </w:r>
      <w:r w:rsidR="00AD50D4" w:rsidRPr="00556BDF">
        <w:rPr>
          <w:rFonts w:ascii="Times New Roman" w:hAnsi="Times New Roman" w:cs="Times New Roman"/>
          <w:sz w:val="24"/>
          <w:szCs w:val="24"/>
        </w:rPr>
        <w:t xml:space="preserve"> being led. </w:t>
      </w:r>
      <w:r w:rsidRPr="00556BDF">
        <w:rPr>
          <w:rFonts w:ascii="Times New Roman" w:hAnsi="Times New Roman" w:cs="Times New Roman"/>
          <w:sz w:val="24"/>
          <w:szCs w:val="24"/>
        </w:rPr>
        <w:t xml:space="preserve"> </w:t>
      </w:r>
      <w:r w:rsidR="005144FF" w:rsidRPr="00556BDF">
        <w:rPr>
          <w:rFonts w:ascii="Times New Roman" w:hAnsi="Times New Roman" w:cs="Times New Roman"/>
          <w:sz w:val="24"/>
          <w:szCs w:val="24"/>
        </w:rPr>
        <w:t xml:space="preserve">In </w:t>
      </w:r>
      <w:r w:rsidR="005144FF" w:rsidRPr="00556BDF">
        <w:rPr>
          <w:rFonts w:ascii="Times New Roman" w:hAnsi="Times New Roman" w:cs="Times New Roman"/>
          <w:i/>
          <w:sz w:val="24"/>
          <w:szCs w:val="24"/>
          <w:lang w:val="en-ZW"/>
        </w:rPr>
        <w:t xml:space="preserve">Masedza &amp; Ors </w:t>
      </w:r>
      <w:r w:rsidR="005144FF" w:rsidRPr="00556BDF">
        <w:rPr>
          <w:rFonts w:ascii="Times New Roman" w:hAnsi="Times New Roman" w:cs="Times New Roman"/>
          <w:sz w:val="24"/>
          <w:szCs w:val="24"/>
          <w:lang w:val="en-ZW"/>
        </w:rPr>
        <w:t>v</w:t>
      </w:r>
      <w:r w:rsidR="005144FF" w:rsidRPr="00556BDF">
        <w:rPr>
          <w:rFonts w:ascii="Times New Roman" w:hAnsi="Times New Roman" w:cs="Times New Roman"/>
          <w:i/>
          <w:sz w:val="24"/>
          <w:szCs w:val="24"/>
          <w:lang w:val="en-ZW"/>
        </w:rPr>
        <w:t xml:space="preserve"> Magistrate, Rusape &amp; Anor</w:t>
      </w:r>
      <w:r w:rsidR="005144FF" w:rsidRPr="00556BDF">
        <w:rPr>
          <w:rFonts w:ascii="Times New Roman" w:hAnsi="Times New Roman" w:cs="Times New Roman"/>
          <w:sz w:val="24"/>
          <w:szCs w:val="24"/>
          <w:lang w:val="en-ZW"/>
        </w:rPr>
        <w:t xml:space="preserve"> 1998 (1) ZLR 36</w:t>
      </w:r>
      <w:r w:rsidR="001C3978">
        <w:rPr>
          <w:rFonts w:ascii="Times New Roman" w:hAnsi="Times New Roman" w:cs="Times New Roman"/>
          <w:sz w:val="24"/>
          <w:szCs w:val="24"/>
          <w:lang w:val="en-ZW"/>
        </w:rPr>
        <w:t xml:space="preserve"> (H) at 45A</w:t>
      </w:r>
      <w:r w:rsidR="005144FF" w:rsidRPr="00556BDF">
        <w:rPr>
          <w:rFonts w:ascii="Times New Roman" w:hAnsi="Times New Roman" w:cs="Times New Roman"/>
          <w:sz w:val="24"/>
          <w:szCs w:val="24"/>
          <w:lang w:val="en-ZW"/>
        </w:rPr>
        <w:t xml:space="preserve"> the court quoted with approval the case of </w:t>
      </w:r>
      <w:r w:rsidR="005144FF" w:rsidRPr="00556BDF">
        <w:rPr>
          <w:rFonts w:ascii="Times New Roman" w:hAnsi="Times New Roman" w:cs="Times New Roman"/>
          <w:i/>
          <w:sz w:val="24"/>
          <w:szCs w:val="24"/>
          <w:lang w:val="en-ZW"/>
        </w:rPr>
        <w:t>Metropolitan Properties</w:t>
      </w:r>
      <w:r w:rsidR="005144FF" w:rsidRPr="00556BDF">
        <w:rPr>
          <w:rFonts w:ascii="Times New Roman" w:hAnsi="Times New Roman" w:cs="Times New Roman"/>
          <w:sz w:val="24"/>
          <w:szCs w:val="24"/>
          <w:lang w:val="en-ZW"/>
        </w:rPr>
        <w:t xml:space="preserve"> v</w:t>
      </w:r>
      <w:r w:rsidR="005144FF" w:rsidRPr="00556BDF">
        <w:rPr>
          <w:rFonts w:ascii="Times New Roman" w:hAnsi="Times New Roman" w:cs="Times New Roman"/>
          <w:i/>
          <w:sz w:val="24"/>
          <w:szCs w:val="24"/>
          <w:lang w:val="en-ZW"/>
        </w:rPr>
        <w:t xml:space="preserve"> Lannon &amp; Ors</w:t>
      </w:r>
      <w:r w:rsidR="005144FF" w:rsidRPr="00556BDF">
        <w:rPr>
          <w:rFonts w:ascii="Times New Roman" w:hAnsi="Times New Roman" w:cs="Times New Roman"/>
          <w:sz w:val="24"/>
          <w:szCs w:val="24"/>
          <w:lang w:val="en-ZW"/>
        </w:rPr>
        <w:t xml:space="preserve"> [1969] 1 KB 577 where the court stated:</w:t>
      </w:r>
    </w:p>
    <w:p w14:paraId="330BE750" w14:textId="44B73AD5" w:rsidR="005144FF" w:rsidRPr="00556BDF" w:rsidRDefault="00C83418" w:rsidP="00C83418">
      <w:pPr>
        <w:spacing w:line="276" w:lineRule="auto"/>
        <w:ind w:left="1134"/>
        <w:jc w:val="both"/>
        <w:rPr>
          <w:rFonts w:ascii="Times New Roman" w:hAnsi="Times New Roman" w:cs="Times New Roman"/>
          <w:sz w:val="24"/>
          <w:szCs w:val="24"/>
          <w:lang w:val="en-ZW"/>
        </w:rPr>
      </w:pPr>
      <w:r w:rsidRPr="00556BDF">
        <w:rPr>
          <w:rFonts w:ascii="Times New Roman" w:hAnsi="Times New Roman" w:cs="Times New Roman"/>
          <w:sz w:val="24"/>
          <w:szCs w:val="24"/>
          <w:lang w:val="en-ZW"/>
        </w:rPr>
        <w:t>“</w:t>
      </w:r>
      <w:r w:rsidR="005144FF" w:rsidRPr="00556BDF">
        <w:rPr>
          <w:rFonts w:ascii="Times New Roman" w:hAnsi="Times New Roman" w:cs="Times New Roman"/>
          <w:sz w:val="24"/>
          <w:szCs w:val="24"/>
          <w:lang w:val="en-ZW"/>
        </w:rPr>
        <w:t>In considering whether there was a real likelihood of bias, the court does not look at the mind of the justice…..or whoever it is who sits in a judicial capacity. It does not look to see if there was a real likelihood that he would, or did, in fact favour one side at the expense of the other. The court looks at the impression which would be given to other people. Even if he was</w:t>
      </w:r>
      <w:r w:rsidR="00DE535A">
        <w:rPr>
          <w:rFonts w:ascii="Times New Roman" w:hAnsi="Times New Roman" w:cs="Times New Roman"/>
          <w:sz w:val="24"/>
          <w:szCs w:val="24"/>
          <w:lang w:val="en-ZW"/>
        </w:rPr>
        <w:t xml:space="preserve"> as </w:t>
      </w:r>
      <w:r w:rsidR="005144FF" w:rsidRPr="00556BDF">
        <w:rPr>
          <w:rFonts w:ascii="Times New Roman" w:hAnsi="Times New Roman" w:cs="Times New Roman"/>
          <w:sz w:val="24"/>
          <w:szCs w:val="24"/>
          <w:lang w:val="en-ZW"/>
        </w:rPr>
        <w:t>unbiased as could be, nevertheless if right minded persons would think that, in the circumstances, there was a real likelihood of bias on his part</w:t>
      </w:r>
      <w:r w:rsidRPr="00556BDF">
        <w:rPr>
          <w:rFonts w:ascii="Times New Roman" w:hAnsi="Times New Roman" w:cs="Times New Roman"/>
          <w:sz w:val="24"/>
          <w:szCs w:val="24"/>
          <w:lang w:val="en-ZW"/>
        </w:rPr>
        <w:t>, then he should not sit.”</w:t>
      </w:r>
    </w:p>
    <w:p w14:paraId="12963A31" w14:textId="77777777" w:rsidR="00C83418" w:rsidRPr="00556BDF" w:rsidRDefault="00C83418" w:rsidP="00C83418">
      <w:pPr>
        <w:spacing w:after="0" w:line="480" w:lineRule="auto"/>
        <w:ind w:left="1440"/>
        <w:jc w:val="both"/>
        <w:rPr>
          <w:rFonts w:ascii="Times New Roman" w:hAnsi="Times New Roman" w:cs="Times New Roman"/>
          <w:sz w:val="24"/>
          <w:szCs w:val="24"/>
          <w:lang w:val="en-ZW"/>
        </w:rPr>
      </w:pPr>
    </w:p>
    <w:p w14:paraId="6AB5B96F" w14:textId="5E92E109" w:rsidR="008F7B68" w:rsidRPr="00556BDF" w:rsidRDefault="00C83418" w:rsidP="00C83418">
      <w:pPr>
        <w:spacing w:after="0" w:line="480" w:lineRule="auto"/>
        <w:ind w:left="567" w:hanging="567"/>
        <w:jc w:val="both"/>
        <w:rPr>
          <w:rFonts w:ascii="Times New Roman" w:eastAsia="Calibri" w:hAnsi="Times New Roman" w:cs="Times New Roman"/>
          <w:sz w:val="24"/>
          <w:szCs w:val="24"/>
          <w:lang w:val="en-ZW"/>
        </w:rPr>
      </w:pPr>
      <w:r w:rsidRPr="00556BDF">
        <w:rPr>
          <w:rFonts w:ascii="Times New Roman" w:hAnsi="Times New Roman" w:cs="Times New Roman"/>
          <w:sz w:val="24"/>
          <w:szCs w:val="24"/>
          <w:lang w:val="en-ZW"/>
        </w:rPr>
        <w:t>[17</w:t>
      </w:r>
      <w:r w:rsidR="007E594D" w:rsidRPr="00556BDF">
        <w:rPr>
          <w:rFonts w:ascii="Times New Roman" w:hAnsi="Times New Roman" w:cs="Times New Roman"/>
          <w:sz w:val="24"/>
          <w:szCs w:val="24"/>
          <w:lang w:val="en-ZW"/>
        </w:rPr>
        <w:t>]</w:t>
      </w:r>
      <w:r w:rsidR="007E594D" w:rsidRPr="00556BDF">
        <w:rPr>
          <w:rFonts w:ascii="Times New Roman" w:hAnsi="Times New Roman" w:cs="Times New Roman"/>
          <w:sz w:val="24"/>
          <w:szCs w:val="24"/>
          <w:lang w:val="en-ZW"/>
        </w:rPr>
        <w:tab/>
      </w:r>
      <w:r w:rsidR="008F7B68" w:rsidRPr="00556BDF">
        <w:rPr>
          <w:rFonts w:ascii="Times New Roman" w:hAnsi="Times New Roman" w:cs="Times New Roman"/>
          <w:sz w:val="24"/>
          <w:szCs w:val="24"/>
          <w:lang w:val="en-ZW"/>
        </w:rPr>
        <w:t xml:space="preserve">Further, </w:t>
      </w:r>
      <w:r w:rsidR="008F7B68" w:rsidRPr="00556BDF">
        <w:rPr>
          <w:rFonts w:ascii="Times New Roman" w:eastAsia="Calibri" w:hAnsi="Times New Roman" w:cs="Times New Roman"/>
          <w:sz w:val="24"/>
          <w:szCs w:val="24"/>
          <w:lang w:val="en-ZW"/>
        </w:rPr>
        <w:t>in Geo Quinot’s “Administrative law: Cases and Ma</w:t>
      </w:r>
      <w:r w:rsidR="00873E3D" w:rsidRPr="00556BDF">
        <w:rPr>
          <w:rFonts w:ascii="Times New Roman" w:eastAsia="Calibri" w:hAnsi="Times New Roman" w:cs="Times New Roman"/>
          <w:sz w:val="24"/>
          <w:szCs w:val="24"/>
          <w:lang w:val="en-ZW"/>
        </w:rPr>
        <w:t xml:space="preserve">terials” Second Edition at p </w:t>
      </w:r>
      <w:r w:rsidR="008F7B68" w:rsidRPr="00556BDF">
        <w:rPr>
          <w:rFonts w:ascii="Times New Roman" w:eastAsia="Calibri" w:hAnsi="Times New Roman" w:cs="Times New Roman"/>
          <w:sz w:val="24"/>
          <w:szCs w:val="24"/>
          <w:lang w:val="en-ZW"/>
        </w:rPr>
        <w:t>539 it was stated as follows:</w:t>
      </w:r>
    </w:p>
    <w:p w14:paraId="5897BB34" w14:textId="4B742FBA" w:rsidR="00AD50D4" w:rsidRPr="00556BDF" w:rsidRDefault="008F7B68" w:rsidP="00C83418">
      <w:pPr>
        <w:spacing w:after="0" w:line="276" w:lineRule="auto"/>
        <w:ind w:left="1134"/>
        <w:jc w:val="both"/>
        <w:rPr>
          <w:rFonts w:ascii="Times New Roman" w:eastAsia="Calibri" w:hAnsi="Times New Roman" w:cs="Times New Roman"/>
          <w:sz w:val="24"/>
          <w:szCs w:val="24"/>
          <w:lang w:val="en-ZW"/>
        </w:rPr>
      </w:pPr>
      <w:r w:rsidRPr="00556BDF">
        <w:rPr>
          <w:rFonts w:ascii="Times New Roman" w:eastAsia="Calibri" w:hAnsi="Times New Roman" w:cs="Times New Roman"/>
          <w:sz w:val="24"/>
          <w:szCs w:val="24"/>
          <w:lang w:val="en-ZW"/>
        </w:rPr>
        <w:t>“While it is true that the duty to act fairly and listen to both sides lies upon everyone who decides anything, one should be careful not to treat administrative tribunals as though they were courts of law……. The test in matters of this nature is whether the hearings were fair when proceedings are judged in their broad perspective. We should not lose sight of the fact that one is here dealing with disciplinary hearings presided over by largely laymen. Therefore they cannot be expected to observe all the finer niceties that would have been observed by a court of law. It appears that every effort was made to give the first applicant a fair opportunity to be hear</w:t>
      </w:r>
      <w:r w:rsidR="00C83418" w:rsidRPr="00556BDF">
        <w:rPr>
          <w:rFonts w:ascii="Times New Roman" w:eastAsia="Calibri" w:hAnsi="Times New Roman" w:cs="Times New Roman"/>
          <w:sz w:val="24"/>
          <w:szCs w:val="24"/>
          <w:lang w:val="en-ZW"/>
        </w:rPr>
        <w:t>d before an impartial tribunal…’</w:t>
      </w:r>
    </w:p>
    <w:p w14:paraId="4FF59899" w14:textId="77777777" w:rsidR="008F7B68" w:rsidRPr="00556BDF" w:rsidRDefault="008F7B68" w:rsidP="00F14D64">
      <w:pPr>
        <w:spacing w:after="0" w:line="240" w:lineRule="auto"/>
        <w:jc w:val="both"/>
        <w:rPr>
          <w:rFonts w:ascii="Times New Roman" w:eastAsia="Calibri" w:hAnsi="Times New Roman" w:cs="Times New Roman"/>
          <w:sz w:val="24"/>
          <w:szCs w:val="24"/>
          <w:lang w:val="en-ZW"/>
        </w:rPr>
      </w:pPr>
    </w:p>
    <w:p w14:paraId="1BEC1634" w14:textId="77777777" w:rsidR="00AD50D4" w:rsidRPr="00556BDF" w:rsidRDefault="007E594D" w:rsidP="00873E3D">
      <w:pPr>
        <w:spacing w:after="0" w:line="240" w:lineRule="auto"/>
        <w:ind w:left="720" w:firstLine="414"/>
        <w:jc w:val="both"/>
        <w:rPr>
          <w:rFonts w:ascii="Times New Roman" w:hAnsi="Times New Roman" w:cs="Times New Roman"/>
          <w:sz w:val="24"/>
          <w:szCs w:val="24"/>
        </w:rPr>
      </w:pPr>
      <w:r w:rsidRPr="00556BDF">
        <w:rPr>
          <w:rFonts w:ascii="Times New Roman" w:hAnsi="Times New Roman" w:cs="Times New Roman"/>
          <w:sz w:val="24"/>
          <w:szCs w:val="24"/>
        </w:rPr>
        <w:t>To</w:t>
      </w:r>
      <w:r w:rsidR="00AD50D4" w:rsidRPr="00556BDF">
        <w:rPr>
          <w:rFonts w:ascii="Times New Roman" w:hAnsi="Times New Roman" w:cs="Times New Roman"/>
          <w:sz w:val="24"/>
          <w:szCs w:val="24"/>
        </w:rPr>
        <w:t xml:space="preserve"> establish bias the onus rests on the person alleging bias to show that: </w:t>
      </w:r>
    </w:p>
    <w:p w14:paraId="4B1C7C97" w14:textId="6CDF3818" w:rsidR="00AD50D4" w:rsidRPr="00556BDF" w:rsidRDefault="00AD50D4" w:rsidP="00873E3D">
      <w:pPr>
        <w:pStyle w:val="ListParagraph"/>
        <w:numPr>
          <w:ilvl w:val="0"/>
          <w:numId w:val="7"/>
        </w:numPr>
        <w:spacing w:after="0" w:line="240" w:lineRule="auto"/>
        <w:ind w:left="1843" w:hanging="425"/>
        <w:jc w:val="both"/>
        <w:rPr>
          <w:rFonts w:ascii="Times New Roman" w:hAnsi="Times New Roman" w:cs="Times New Roman"/>
          <w:sz w:val="24"/>
          <w:szCs w:val="24"/>
        </w:rPr>
      </w:pPr>
      <w:r w:rsidRPr="00556BDF">
        <w:rPr>
          <w:rFonts w:ascii="Times New Roman" w:hAnsi="Times New Roman" w:cs="Times New Roman"/>
          <w:sz w:val="24"/>
          <w:szCs w:val="24"/>
        </w:rPr>
        <w:t xml:space="preserve">The bias was clearly or actually displayed or; </w:t>
      </w:r>
    </w:p>
    <w:p w14:paraId="1EE4936F" w14:textId="2FE1DFD1" w:rsidR="00AD50D4" w:rsidRPr="00556BDF" w:rsidRDefault="00C83418" w:rsidP="00B16AA3">
      <w:pPr>
        <w:spacing w:after="0" w:line="240" w:lineRule="auto"/>
        <w:ind w:left="1418"/>
        <w:jc w:val="both"/>
        <w:rPr>
          <w:rFonts w:ascii="Times New Roman" w:hAnsi="Times New Roman" w:cs="Times New Roman"/>
          <w:sz w:val="24"/>
          <w:szCs w:val="24"/>
        </w:rPr>
      </w:pPr>
      <w:r w:rsidRPr="00556BDF">
        <w:rPr>
          <w:rFonts w:ascii="Times New Roman" w:hAnsi="Times New Roman" w:cs="Times New Roman"/>
          <w:sz w:val="24"/>
          <w:szCs w:val="24"/>
        </w:rPr>
        <w:t>(</w:t>
      </w:r>
      <w:r w:rsidR="00AD50D4" w:rsidRPr="00556BDF">
        <w:rPr>
          <w:rFonts w:ascii="Times New Roman" w:hAnsi="Times New Roman" w:cs="Times New Roman"/>
          <w:sz w:val="24"/>
          <w:szCs w:val="24"/>
        </w:rPr>
        <w:t>ii)That in the circumstances there was a real possibility of bias.”</w:t>
      </w:r>
    </w:p>
    <w:p w14:paraId="41F8D65A" w14:textId="77777777" w:rsidR="00195670" w:rsidRPr="00556BDF" w:rsidRDefault="00195670" w:rsidP="00C83418">
      <w:pPr>
        <w:spacing w:after="0" w:line="480" w:lineRule="auto"/>
        <w:jc w:val="both"/>
        <w:rPr>
          <w:rFonts w:ascii="Times New Roman" w:hAnsi="Times New Roman" w:cs="Times New Roman"/>
          <w:sz w:val="24"/>
          <w:szCs w:val="24"/>
        </w:rPr>
      </w:pPr>
    </w:p>
    <w:p w14:paraId="02440A0C" w14:textId="6F9A6EE0" w:rsidR="0071382E" w:rsidRPr="00556BDF" w:rsidRDefault="00C83418" w:rsidP="00114BBA">
      <w:pPr>
        <w:spacing w:after="0"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[18</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71382E" w:rsidRPr="00556BDF">
        <w:rPr>
          <w:rFonts w:ascii="Times New Roman" w:hAnsi="Times New Roman" w:cs="Times New Roman"/>
          <w:sz w:val="24"/>
          <w:szCs w:val="24"/>
        </w:rPr>
        <w:t xml:space="preserve">The applicant further argues that 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erred in holding that the disciplinary authority was subordinate to the complainant and the complainant played a role in the </w:t>
      </w:r>
      <w:r w:rsidR="0071382E" w:rsidRPr="00556BDF">
        <w:rPr>
          <w:rFonts w:ascii="Times New Roman" w:hAnsi="Times New Roman" w:cs="Times New Roman"/>
          <w:sz w:val="24"/>
          <w:szCs w:val="24"/>
        </w:rPr>
        <w:lastRenderedPageBreak/>
        <w:t xml:space="preserve">appointment of the disciplinary authority and this vitiated the proceedings. 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held that the evidence on record showed that the complainant, being the managing director, was more senior than the</w:t>
      </w:r>
      <w:r w:rsidR="00B16AA3" w:rsidRPr="00556BDF">
        <w:rPr>
          <w:rFonts w:ascii="Times New Roman" w:hAnsi="Times New Roman" w:cs="Times New Roman"/>
          <w:sz w:val="24"/>
          <w:szCs w:val="24"/>
        </w:rPr>
        <w:t xml:space="preserve"> chairman of the</w:t>
      </w:r>
      <w:r w:rsidR="0071382E" w:rsidRPr="00556BDF">
        <w:rPr>
          <w:rFonts w:ascii="Times New Roman" w:hAnsi="Times New Roman" w:cs="Times New Roman"/>
          <w:sz w:val="24"/>
          <w:szCs w:val="24"/>
        </w:rPr>
        <w:t xml:space="preserve"> d</w:t>
      </w:r>
      <w:r w:rsidR="00941B56" w:rsidRPr="00556BDF">
        <w:rPr>
          <w:rFonts w:ascii="Times New Roman" w:hAnsi="Times New Roman" w:cs="Times New Roman"/>
          <w:sz w:val="24"/>
          <w:szCs w:val="24"/>
        </w:rPr>
        <w:t>isciplinary</w:t>
      </w:r>
      <w:r w:rsidRPr="00556BDF">
        <w:rPr>
          <w:rFonts w:ascii="Times New Roman" w:hAnsi="Times New Roman" w:cs="Times New Roman"/>
          <w:sz w:val="24"/>
          <w:szCs w:val="24"/>
        </w:rPr>
        <w:t xml:space="preserve"> authority.  </w:t>
      </w:r>
      <w:r w:rsidR="0071382E" w:rsidRPr="00556BDF">
        <w:rPr>
          <w:rFonts w:ascii="Times New Roman" w:hAnsi="Times New Roman" w:cs="Times New Roman"/>
          <w:sz w:val="24"/>
          <w:szCs w:val="24"/>
        </w:rPr>
        <w:t xml:space="preserve">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further held that the record was clear that the complainant had a hand in the appointment of the d</w:t>
      </w:r>
      <w:r w:rsidR="006E56BA" w:rsidRPr="00556BDF">
        <w:rPr>
          <w:rFonts w:ascii="Times New Roman" w:hAnsi="Times New Roman" w:cs="Times New Roman"/>
          <w:sz w:val="24"/>
          <w:szCs w:val="24"/>
        </w:rPr>
        <w:t>isciplinary</w:t>
      </w:r>
      <w:r w:rsidR="0071382E" w:rsidRPr="00556BDF">
        <w:rPr>
          <w:rFonts w:ascii="Times New Roman" w:hAnsi="Times New Roman" w:cs="Times New Roman"/>
          <w:sz w:val="24"/>
          <w:szCs w:val="24"/>
        </w:rPr>
        <w:t xml:space="preserve"> authority. On record, the complainant is </w:t>
      </w:r>
      <w:r w:rsidR="000F0D85" w:rsidRPr="00556BDF">
        <w:rPr>
          <w:rFonts w:ascii="Times New Roman" w:hAnsi="Times New Roman" w:cs="Times New Roman"/>
          <w:sz w:val="24"/>
          <w:szCs w:val="24"/>
        </w:rPr>
        <w:t>recorded</w:t>
      </w:r>
      <w:r w:rsidR="0071382E" w:rsidRPr="00556BDF">
        <w:rPr>
          <w:rFonts w:ascii="Times New Roman" w:hAnsi="Times New Roman" w:cs="Times New Roman"/>
          <w:sz w:val="24"/>
          <w:szCs w:val="24"/>
        </w:rPr>
        <w:t xml:space="preserve"> to have acknowledged that she played a role in the appointment of the d</w:t>
      </w:r>
      <w:r w:rsidR="000F0D85" w:rsidRPr="00556BDF">
        <w:rPr>
          <w:rFonts w:ascii="Times New Roman" w:hAnsi="Times New Roman" w:cs="Times New Roman"/>
          <w:sz w:val="24"/>
          <w:szCs w:val="24"/>
        </w:rPr>
        <w:t>isciplinary</w:t>
      </w:r>
      <w:r w:rsidRPr="00556BDF">
        <w:rPr>
          <w:rFonts w:ascii="Times New Roman" w:hAnsi="Times New Roman" w:cs="Times New Roman"/>
          <w:sz w:val="24"/>
          <w:szCs w:val="24"/>
        </w:rPr>
        <w:t xml:space="preserve"> authority.  </w:t>
      </w:r>
      <w:r w:rsidR="0071382E" w:rsidRPr="00556BDF">
        <w:rPr>
          <w:rFonts w:ascii="Times New Roman" w:hAnsi="Times New Roman" w:cs="Times New Roman"/>
          <w:sz w:val="24"/>
          <w:szCs w:val="24"/>
        </w:rPr>
        <w:t xml:space="preserve">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quoted this acknowledgment as follows: </w:t>
      </w:r>
    </w:p>
    <w:p w14:paraId="07422F8D" w14:textId="1FBAA8F2" w:rsidR="0071382E" w:rsidRPr="00556BDF" w:rsidRDefault="0071382E" w:rsidP="00C83418">
      <w:pPr>
        <w:spacing w:line="240" w:lineRule="auto"/>
        <w:ind w:left="1134"/>
        <w:jc w:val="both"/>
        <w:rPr>
          <w:rFonts w:ascii="Times New Roman" w:hAnsi="Times New Roman" w:cs="Times New Roman"/>
          <w:sz w:val="24"/>
          <w:szCs w:val="24"/>
        </w:rPr>
      </w:pPr>
      <w:r w:rsidRPr="00556BDF">
        <w:rPr>
          <w:rFonts w:ascii="Times New Roman" w:hAnsi="Times New Roman" w:cs="Times New Roman"/>
          <w:sz w:val="24"/>
          <w:szCs w:val="24"/>
        </w:rPr>
        <w:t>“As the Managing Director she reports to the shareholders and she has the powe</w:t>
      </w:r>
      <w:r w:rsidR="000F0D85" w:rsidRPr="00556BDF">
        <w:rPr>
          <w:rFonts w:ascii="Times New Roman" w:hAnsi="Times New Roman" w:cs="Times New Roman"/>
          <w:sz w:val="24"/>
          <w:szCs w:val="24"/>
        </w:rPr>
        <w:t>r</w:t>
      </w:r>
      <w:r w:rsidRPr="00556BDF">
        <w:rPr>
          <w:rFonts w:ascii="Times New Roman" w:hAnsi="Times New Roman" w:cs="Times New Roman"/>
          <w:sz w:val="24"/>
          <w:szCs w:val="24"/>
        </w:rPr>
        <w:t xml:space="preserve"> and</w:t>
      </w:r>
      <w:r w:rsidR="0062304F" w:rsidRPr="00556BDF">
        <w:rPr>
          <w:rFonts w:ascii="Times New Roman" w:hAnsi="Times New Roman" w:cs="Times New Roman"/>
          <w:sz w:val="24"/>
          <w:szCs w:val="24"/>
        </w:rPr>
        <w:t xml:space="preserve"> right to suspend employee</w:t>
      </w:r>
      <w:r w:rsidR="00145106" w:rsidRPr="00556BDF">
        <w:rPr>
          <w:rFonts w:ascii="Times New Roman" w:hAnsi="Times New Roman" w:cs="Times New Roman"/>
          <w:sz w:val="24"/>
          <w:szCs w:val="24"/>
        </w:rPr>
        <w:t>s</w:t>
      </w:r>
      <w:r w:rsidR="0062304F"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She said Mr Morris Tregger stated that “I am sure knowing Mr B Mangena, the matter will be dealt with in the most professional and fair way” </w:t>
      </w:r>
      <w:r w:rsidRPr="00556BDF">
        <w:rPr>
          <w:rFonts w:ascii="Times New Roman" w:hAnsi="Times New Roman" w:cs="Times New Roman"/>
          <w:sz w:val="24"/>
          <w:szCs w:val="24"/>
          <w:u w:val="single"/>
        </w:rPr>
        <w:t>as indicated that this decision was made by management and myself as</w:t>
      </w:r>
      <w:r w:rsidRPr="00556BDF">
        <w:rPr>
          <w:rFonts w:ascii="Times New Roman" w:hAnsi="Times New Roman" w:cs="Times New Roman"/>
          <w:sz w:val="24"/>
          <w:szCs w:val="24"/>
        </w:rPr>
        <w:t xml:space="preserve"> </w:t>
      </w:r>
      <w:r w:rsidRPr="00556BDF">
        <w:rPr>
          <w:rFonts w:ascii="Times New Roman" w:hAnsi="Times New Roman" w:cs="Times New Roman"/>
          <w:sz w:val="24"/>
          <w:szCs w:val="24"/>
          <w:u w:val="single"/>
        </w:rPr>
        <w:t>the Managing Director,</w:t>
      </w:r>
      <w:r w:rsidRPr="00556BDF">
        <w:rPr>
          <w:rFonts w:ascii="Times New Roman" w:hAnsi="Times New Roman" w:cs="Times New Roman"/>
          <w:sz w:val="24"/>
          <w:szCs w:val="24"/>
        </w:rPr>
        <w:t xml:space="preserve"> that is where we stand.” </w:t>
      </w:r>
    </w:p>
    <w:p w14:paraId="4CE72255" w14:textId="77777777" w:rsidR="00C83418" w:rsidRPr="00556BDF" w:rsidRDefault="00C83418" w:rsidP="00347954">
      <w:pPr>
        <w:spacing w:line="240" w:lineRule="auto"/>
        <w:ind w:left="1440"/>
        <w:jc w:val="both"/>
        <w:rPr>
          <w:rFonts w:ascii="Times New Roman" w:hAnsi="Times New Roman" w:cs="Times New Roman"/>
          <w:sz w:val="24"/>
          <w:szCs w:val="24"/>
        </w:rPr>
      </w:pPr>
    </w:p>
    <w:p w14:paraId="1126E8C1" w14:textId="4173108A" w:rsidR="00AB148A" w:rsidRPr="00556BDF" w:rsidRDefault="00C83418" w:rsidP="00C83418">
      <w:pPr>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[19</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71382E" w:rsidRPr="00556BDF">
        <w:rPr>
          <w:rFonts w:ascii="Times New Roman" w:hAnsi="Times New Roman" w:cs="Times New Roman"/>
          <w:sz w:val="24"/>
          <w:szCs w:val="24"/>
        </w:rPr>
        <w:t xml:space="preserve">In light of this, 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found that the complainant was playing</w:t>
      </w:r>
      <w:r w:rsidR="001C5B7A" w:rsidRPr="00556BDF">
        <w:rPr>
          <w:rFonts w:ascii="Times New Roman" w:hAnsi="Times New Roman" w:cs="Times New Roman"/>
          <w:sz w:val="24"/>
          <w:szCs w:val="24"/>
        </w:rPr>
        <w:t xml:space="preserve"> the role</w:t>
      </w:r>
      <w:r w:rsidR="000F0D85" w:rsidRPr="00556BDF">
        <w:rPr>
          <w:rFonts w:ascii="Times New Roman" w:hAnsi="Times New Roman" w:cs="Times New Roman"/>
          <w:sz w:val="24"/>
          <w:szCs w:val="24"/>
        </w:rPr>
        <w:t xml:space="preserve"> of</w:t>
      </w:r>
      <w:r w:rsidR="0071382E" w:rsidRPr="00556BDF">
        <w:rPr>
          <w:rFonts w:ascii="Times New Roman" w:hAnsi="Times New Roman" w:cs="Times New Roman"/>
          <w:sz w:val="24"/>
          <w:szCs w:val="24"/>
        </w:rPr>
        <w:t xml:space="preserve"> both the </w:t>
      </w:r>
      <w:r w:rsidRPr="00556BDF">
        <w:rPr>
          <w:rFonts w:ascii="Times New Roman" w:hAnsi="Times New Roman" w:cs="Times New Roman"/>
          <w:sz w:val="24"/>
          <w:szCs w:val="24"/>
        </w:rPr>
        <w:t xml:space="preserve">complainant and the prosecutor.  </w:t>
      </w:r>
      <w:r w:rsidR="0071382E" w:rsidRPr="00556BDF">
        <w:rPr>
          <w:rFonts w:ascii="Times New Roman" w:hAnsi="Times New Roman" w:cs="Times New Roman"/>
          <w:sz w:val="24"/>
          <w:szCs w:val="24"/>
        </w:rPr>
        <w:t>The complainant was not supposed to have been i</w:t>
      </w:r>
      <w:r w:rsidRPr="00556BDF">
        <w:rPr>
          <w:rFonts w:ascii="Times New Roman" w:hAnsi="Times New Roman" w:cs="Times New Roman"/>
          <w:sz w:val="24"/>
          <w:szCs w:val="24"/>
        </w:rPr>
        <w:t xml:space="preserve">nvolved as an interested party.  </w:t>
      </w:r>
      <w:r w:rsidR="0071382E" w:rsidRPr="00556BDF">
        <w:rPr>
          <w:rFonts w:ascii="Times New Roman" w:hAnsi="Times New Roman" w:cs="Times New Roman"/>
          <w:sz w:val="24"/>
          <w:szCs w:val="24"/>
        </w:rPr>
        <w:t xml:space="preserve">The complainant </w:t>
      </w:r>
      <w:r w:rsidR="00347954" w:rsidRPr="00556BDF">
        <w:rPr>
          <w:rFonts w:ascii="Times New Roman" w:hAnsi="Times New Roman" w:cs="Times New Roman"/>
          <w:sz w:val="24"/>
          <w:szCs w:val="24"/>
        </w:rPr>
        <w:t>also</w:t>
      </w:r>
      <w:r w:rsidR="0071382E" w:rsidRPr="00556BDF">
        <w:rPr>
          <w:rFonts w:ascii="Times New Roman" w:hAnsi="Times New Roman" w:cs="Times New Roman"/>
          <w:sz w:val="24"/>
          <w:szCs w:val="24"/>
        </w:rPr>
        <w:t xml:space="preserve"> received witness statements which were</w:t>
      </w:r>
      <w:r w:rsidR="00D75DAF" w:rsidRPr="00556BDF">
        <w:rPr>
          <w:rFonts w:ascii="Times New Roman" w:hAnsi="Times New Roman" w:cs="Times New Roman"/>
          <w:sz w:val="24"/>
          <w:szCs w:val="24"/>
        </w:rPr>
        <w:t xml:space="preserve"> copied to her by the witnesses.</w:t>
      </w:r>
      <w:r w:rsidRPr="00556BDF">
        <w:rPr>
          <w:rFonts w:ascii="Times New Roman" w:hAnsi="Times New Roman" w:cs="Times New Roman"/>
          <w:sz w:val="24"/>
          <w:szCs w:val="24"/>
        </w:rPr>
        <w:t xml:space="preserve"> </w:t>
      </w:r>
      <w:r w:rsidR="00D75DAF" w:rsidRPr="00556BDF">
        <w:rPr>
          <w:rFonts w:ascii="Times New Roman" w:hAnsi="Times New Roman" w:cs="Times New Roman"/>
          <w:sz w:val="24"/>
          <w:szCs w:val="24"/>
        </w:rPr>
        <w:t xml:space="preserve"> These were statements made by witnesses who were to testify</w:t>
      </w:r>
      <w:r w:rsidR="0071382E" w:rsidRPr="00556BDF">
        <w:rPr>
          <w:rFonts w:ascii="Times New Roman" w:hAnsi="Times New Roman" w:cs="Times New Roman"/>
          <w:sz w:val="24"/>
          <w:szCs w:val="24"/>
        </w:rPr>
        <w:t xml:space="preserve"> be</w:t>
      </w:r>
      <w:r w:rsidR="00D75DAF" w:rsidRPr="00556BDF">
        <w:rPr>
          <w:rFonts w:ascii="Times New Roman" w:hAnsi="Times New Roman" w:cs="Times New Roman"/>
          <w:sz w:val="24"/>
          <w:szCs w:val="24"/>
        </w:rPr>
        <w:t>fore</w:t>
      </w:r>
      <w:r w:rsidR="0071382E" w:rsidRPr="00556BDF">
        <w:rPr>
          <w:rFonts w:ascii="Times New Roman" w:hAnsi="Times New Roman" w:cs="Times New Roman"/>
          <w:sz w:val="24"/>
          <w:szCs w:val="24"/>
        </w:rPr>
        <w:t xml:space="preserve"> </w:t>
      </w:r>
      <w:r w:rsidR="00D75DAF" w:rsidRPr="00556BDF">
        <w:rPr>
          <w:rFonts w:ascii="Times New Roman" w:hAnsi="Times New Roman" w:cs="Times New Roman"/>
          <w:sz w:val="24"/>
          <w:szCs w:val="24"/>
        </w:rPr>
        <w:t>t</w:t>
      </w:r>
      <w:r w:rsidR="000F0D85" w:rsidRPr="00556BDF">
        <w:rPr>
          <w:rFonts w:ascii="Times New Roman" w:hAnsi="Times New Roman" w:cs="Times New Roman"/>
          <w:sz w:val="24"/>
          <w:szCs w:val="24"/>
        </w:rPr>
        <w:t xml:space="preserve">he </w:t>
      </w:r>
      <w:r w:rsidR="00D75DAF" w:rsidRPr="00556BDF">
        <w:rPr>
          <w:rFonts w:ascii="Times New Roman" w:hAnsi="Times New Roman" w:cs="Times New Roman"/>
          <w:sz w:val="24"/>
          <w:szCs w:val="24"/>
        </w:rPr>
        <w:t>D</w:t>
      </w:r>
      <w:r w:rsidR="000F0D85" w:rsidRPr="00556BDF">
        <w:rPr>
          <w:rFonts w:ascii="Times New Roman" w:hAnsi="Times New Roman" w:cs="Times New Roman"/>
          <w:sz w:val="24"/>
          <w:szCs w:val="24"/>
        </w:rPr>
        <w:t xml:space="preserve">isciplinary </w:t>
      </w:r>
      <w:r w:rsidR="00D75DAF" w:rsidRPr="00556BDF">
        <w:rPr>
          <w:rFonts w:ascii="Times New Roman" w:hAnsi="Times New Roman" w:cs="Times New Roman"/>
          <w:sz w:val="24"/>
          <w:szCs w:val="24"/>
        </w:rPr>
        <w:t>Authority</w:t>
      </w:r>
      <w:r w:rsidR="0071382E" w:rsidRPr="00556BDF">
        <w:rPr>
          <w:rFonts w:ascii="Times New Roman" w:hAnsi="Times New Roman" w:cs="Times New Roman"/>
          <w:sz w:val="24"/>
          <w:szCs w:val="24"/>
        </w:rPr>
        <w:t xml:space="preserve">. </w:t>
      </w:r>
      <w:r w:rsidRPr="00556BDF">
        <w:rPr>
          <w:rFonts w:ascii="Times New Roman" w:hAnsi="Times New Roman" w:cs="Times New Roman"/>
          <w:sz w:val="24"/>
          <w:szCs w:val="24"/>
        </w:rPr>
        <w:t xml:space="preserve"> </w:t>
      </w:r>
      <w:r w:rsidR="0071382E" w:rsidRPr="00556BDF">
        <w:rPr>
          <w:rFonts w:ascii="Times New Roman" w:hAnsi="Times New Roman" w:cs="Times New Roman"/>
          <w:sz w:val="24"/>
          <w:szCs w:val="24"/>
        </w:rPr>
        <w:t>In the circumstances, there was a real possibility of bias on the part of the D</w:t>
      </w:r>
      <w:r w:rsidR="00D75DAF" w:rsidRPr="00556BDF">
        <w:rPr>
          <w:rFonts w:ascii="Times New Roman" w:hAnsi="Times New Roman" w:cs="Times New Roman"/>
          <w:sz w:val="24"/>
          <w:szCs w:val="24"/>
        </w:rPr>
        <w:t xml:space="preserve">isciplinary </w:t>
      </w:r>
      <w:r w:rsidR="0071382E" w:rsidRPr="00556BDF">
        <w:rPr>
          <w:rFonts w:ascii="Times New Roman" w:hAnsi="Times New Roman" w:cs="Times New Roman"/>
          <w:sz w:val="24"/>
          <w:szCs w:val="24"/>
        </w:rPr>
        <w:t>A</w:t>
      </w:r>
      <w:r w:rsidR="00D75DAF" w:rsidRPr="00556BDF">
        <w:rPr>
          <w:rFonts w:ascii="Times New Roman" w:hAnsi="Times New Roman" w:cs="Times New Roman"/>
          <w:sz w:val="24"/>
          <w:szCs w:val="24"/>
        </w:rPr>
        <w:t>uthority</w:t>
      </w:r>
      <w:r w:rsidR="0071382E" w:rsidRPr="00556BDF">
        <w:rPr>
          <w:rFonts w:ascii="Times New Roman" w:hAnsi="Times New Roman" w:cs="Times New Roman"/>
          <w:sz w:val="24"/>
          <w:szCs w:val="24"/>
        </w:rPr>
        <w:t xml:space="preserve">.  Thus the court </w:t>
      </w:r>
      <w:r w:rsidR="0071382E" w:rsidRPr="00556BDF">
        <w:rPr>
          <w:rFonts w:ascii="Times New Roman" w:hAnsi="Times New Roman" w:cs="Times New Roman"/>
          <w:i/>
          <w:sz w:val="24"/>
          <w:szCs w:val="24"/>
        </w:rPr>
        <w:t>a quo</w:t>
      </w:r>
      <w:r w:rsidR="0071382E" w:rsidRPr="00556BDF">
        <w:rPr>
          <w:rFonts w:ascii="Times New Roman" w:hAnsi="Times New Roman" w:cs="Times New Roman"/>
          <w:sz w:val="24"/>
          <w:szCs w:val="24"/>
        </w:rPr>
        <w:t xml:space="preserve"> </w:t>
      </w:r>
      <w:r w:rsidR="00BC489C" w:rsidRPr="00556BDF">
        <w:rPr>
          <w:rFonts w:ascii="Times New Roman" w:hAnsi="Times New Roman" w:cs="Times New Roman"/>
          <w:sz w:val="24"/>
          <w:szCs w:val="24"/>
        </w:rPr>
        <w:t>is not likely to</w:t>
      </w:r>
      <w:r w:rsidR="0071382E" w:rsidRPr="00556BDF">
        <w:rPr>
          <w:rFonts w:ascii="Times New Roman" w:hAnsi="Times New Roman" w:cs="Times New Roman"/>
          <w:sz w:val="24"/>
          <w:szCs w:val="24"/>
        </w:rPr>
        <w:t xml:space="preserve"> be faulted</w:t>
      </w:r>
      <w:r w:rsidR="00D75DAF" w:rsidRPr="00556BDF">
        <w:rPr>
          <w:rFonts w:ascii="Times New Roman" w:hAnsi="Times New Roman" w:cs="Times New Roman"/>
          <w:sz w:val="24"/>
          <w:szCs w:val="24"/>
        </w:rPr>
        <w:t xml:space="preserve"> for</w:t>
      </w:r>
      <w:r w:rsidR="0071382E" w:rsidRPr="00556BDF">
        <w:rPr>
          <w:rFonts w:ascii="Times New Roman" w:hAnsi="Times New Roman" w:cs="Times New Roman"/>
          <w:sz w:val="24"/>
          <w:szCs w:val="24"/>
        </w:rPr>
        <w:t xml:space="preserve"> holding that there was bias. </w:t>
      </w:r>
      <w:r w:rsidRPr="00556BDF">
        <w:rPr>
          <w:rFonts w:ascii="Times New Roman" w:hAnsi="Times New Roman" w:cs="Times New Roman"/>
          <w:sz w:val="24"/>
          <w:szCs w:val="24"/>
        </w:rPr>
        <w:t xml:space="preserve"> </w:t>
      </w:r>
      <w:r w:rsidR="0071382E" w:rsidRPr="00556BDF">
        <w:rPr>
          <w:rFonts w:ascii="Times New Roman" w:hAnsi="Times New Roman" w:cs="Times New Roman"/>
          <w:sz w:val="24"/>
          <w:szCs w:val="24"/>
        </w:rPr>
        <w:t>Consequently, it is my considered view that the first and second</w:t>
      </w:r>
      <w:r w:rsidR="00BC489C" w:rsidRPr="00556BDF">
        <w:rPr>
          <w:rFonts w:ascii="Times New Roman" w:hAnsi="Times New Roman" w:cs="Times New Roman"/>
          <w:sz w:val="24"/>
          <w:szCs w:val="24"/>
        </w:rPr>
        <w:t xml:space="preserve"> intended</w:t>
      </w:r>
      <w:r w:rsidR="0071382E" w:rsidRPr="00556BDF">
        <w:rPr>
          <w:rFonts w:ascii="Times New Roman" w:hAnsi="Times New Roman" w:cs="Times New Roman"/>
          <w:sz w:val="24"/>
          <w:szCs w:val="24"/>
        </w:rPr>
        <w:t xml:space="preserve"> grounds of appeal have</w:t>
      </w:r>
      <w:r w:rsidR="00FE4DB9">
        <w:rPr>
          <w:rFonts w:ascii="Times New Roman" w:hAnsi="Times New Roman" w:cs="Times New Roman"/>
          <w:sz w:val="24"/>
          <w:szCs w:val="24"/>
        </w:rPr>
        <w:t xml:space="preserve"> no</w:t>
      </w:r>
      <w:r w:rsidR="0071382E" w:rsidRPr="00556BDF">
        <w:rPr>
          <w:rFonts w:ascii="Times New Roman" w:hAnsi="Times New Roman" w:cs="Times New Roman"/>
          <w:sz w:val="24"/>
          <w:szCs w:val="24"/>
        </w:rPr>
        <w:t xml:space="preserve"> </w:t>
      </w:r>
      <w:r w:rsidR="00D75DAF" w:rsidRPr="00556BDF">
        <w:rPr>
          <w:rFonts w:ascii="Times New Roman" w:hAnsi="Times New Roman" w:cs="Times New Roman"/>
          <w:sz w:val="24"/>
          <w:szCs w:val="24"/>
        </w:rPr>
        <w:t>prospects of success on appeal</w:t>
      </w:r>
      <w:r w:rsidR="0071382E" w:rsidRPr="00556BDF">
        <w:rPr>
          <w:rFonts w:ascii="Times New Roman" w:hAnsi="Times New Roman" w:cs="Times New Roman"/>
          <w:sz w:val="24"/>
          <w:szCs w:val="24"/>
        </w:rPr>
        <w:t xml:space="preserve">. </w:t>
      </w:r>
    </w:p>
    <w:p w14:paraId="66EB383F" w14:textId="77777777" w:rsidR="00C83418" w:rsidRPr="00556BDF" w:rsidRDefault="00C83418" w:rsidP="00C83418">
      <w:pPr>
        <w:spacing w:after="0" w:line="240" w:lineRule="auto"/>
        <w:ind w:left="567" w:hanging="567"/>
        <w:jc w:val="both"/>
        <w:rPr>
          <w:rFonts w:ascii="Times New Roman" w:hAnsi="Times New Roman" w:cs="Times New Roman"/>
          <w:sz w:val="24"/>
          <w:szCs w:val="24"/>
        </w:rPr>
      </w:pPr>
    </w:p>
    <w:p w14:paraId="1CBBE4E2" w14:textId="5B2C4A27" w:rsidR="0008640B" w:rsidRPr="00556BDF" w:rsidRDefault="00C83418" w:rsidP="00C83418">
      <w:pPr>
        <w:spacing w:after="0"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[20</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BC489C" w:rsidRPr="00556BDF">
        <w:rPr>
          <w:rFonts w:ascii="Times New Roman" w:hAnsi="Times New Roman" w:cs="Times New Roman"/>
          <w:sz w:val="24"/>
          <w:szCs w:val="24"/>
        </w:rPr>
        <w:t>T</w:t>
      </w:r>
      <w:r w:rsidR="00AB148A" w:rsidRPr="00556BDF">
        <w:rPr>
          <w:rFonts w:ascii="Times New Roman" w:hAnsi="Times New Roman" w:cs="Times New Roman"/>
          <w:sz w:val="24"/>
          <w:szCs w:val="24"/>
        </w:rPr>
        <w:t>he applicant</w:t>
      </w:r>
      <w:r w:rsidR="00BC489C" w:rsidRPr="00556BDF">
        <w:rPr>
          <w:rFonts w:ascii="Times New Roman" w:hAnsi="Times New Roman" w:cs="Times New Roman"/>
          <w:sz w:val="24"/>
          <w:szCs w:val="24"/>
        </w:rPr>
        <w:t xml:space="preserve"> also</w:t>
      </w:r>
      <w:r w:rsidR="00AB148A" w:rsidRPr="00556BDF">
        <w:rPr>
          <w:rFonts w:ascii="Times New Roman" w:hAnsi="Times New Roman" w:cs="Times New Roman"/>
          <w:sz w:val="24"/>
          <w:szCs w:val="24"/>
        </w:rPr>
        <w:t xml:space="preserve"> alleged that the court </w:t>
      </w:r>
      <w:r w:rsidR="00AB148A" w:rsidRPr="00556BDF">
        <w:rPr>
          <w:rFonts w:ascii="Times New Roman" w:hAnsi="Times New Roman" w:cs="Times New Roman"/>
          <w:i/>
          <w:sz w:val="24"/>
          <w:szCs w:val="24"/>
        </w:rPr>
        <w:t>a quo</w:t>
      </w:r>
      <w:r w:rsidR="00AB148A" w:rsidRPr="00556BDF">
        <w:rPr>
          <w:rFonts w:ascii="Times New Roman" w:hAnsi="Times New Roman" w:cs="Times New Roman"/>
          <w:sz w:val="24"/>
          <w:szCs w:val="24"/>
        </w:rPr>
        <w:t xml:space="preserve"> erred at law and grossly misdirected</w:t>
      </w:r>
      <w:r w:rsidR="00D75DAF" w:rsidRPr="00556BDF">
        <w:rPr>
          <w:rFonts w:ascii="Times New Roman" w:hAnsi="Times New Roman" w:cs="Times New Roman"/>
          <w:sz w:val="24"/>
          <w:szCs w:val="24"/>
        </w:rPr>
        <w:t xml:space="preserve"> itself</w:t>
      </w:r>
      <w:r w:rsidR="00AB148A" w:rsidRPr="00556BDF">
        <w:rPr>
          <w:rFonts w:ascii="Times New Roman" w:hAnsi="Times New Roman" w:cs="Times New Roman"/>
          <w:sz w:val="24"/>
          <w:szCs w:val="24"/>
        </w:rPr>
        <w:t xml:space="preserve"> on the facts in holding that the employee was denied the right to be heard and not </w:t>
      </w:r>
      <w:r w:rsidR="0008640B" w:rsidRPr="00556BDF">
        <w:rPr>
          <w:rFonts w:ascii="Times New Roman" w:hAnsi="Times New Roman" w:cs="Times New Roman"/>
          <w:sz w:val="24"/>
          <w:szCs w:val="24"/>
        </w:rPr>
        <w:t>allowed</w:t>
      </w:r>
      <w:r w:rsidR="00AB148A" w:rsidRPr="00556BDF">
        <w:rPr>
          <w:rFonts w:ascii="Times New Roman" w:hAnsi="Times New Roman" w:cs="Times New Roman"/>
          <w:sz w:val="24"/>
          <w:szCs w:val="24"/>
        </w:rPr>
        <w:t xml:space="preserve"> to present the historical background of the alleged acrimonious relation</w:t>
      </w:r>
      <w:r w:rsidR="00D75DAF" w:rsidRPr="00556BDF">
        <w:rPr>
          <w:rFonts w:ascii="Times New Roman" w:hAnsi="Times New Roman" w:cs="Times New Roman"/>
          <w:sz w:val="24"/>
          <w:szCs w:val="24"/>
        </w:rPr>
        <w:t>ship</w:t>
      </w:r>
      <w:r w:rsidR="00AB148A" w:rsidRPr="00556BDF">
        <w:rPr>
          <w:rFonts w:ascii="Times New Roman" w:hAnsi="Times New Roman" w:cs="Times New Roman"/>
          <w:sz w:val="24"/>
          <w:szCs w:val="24"/>
        </w:rPr>
        <w:t xml:space="preserve"> between him and the managing director. </w:t>
      </w:r>
      <w:r w:rsidR="00F12C54">
        <w:rPr>
          <w:rFonts w:ascii="Times New Roman" w:hAnsi="Times New Roman" w:cs="Times New Roman"/>
          <w:sz w:val="24"/>
          <w:szCs w:val="24"/>
        </w:rPr>
        <w:t xml:space="preserve"> </w:t>
      </w:r>
      <w:r w:rsidR="00AB148A" w:rsidRPr="00556BDF">
        <w:rPr>
          <w:rFonts w:ascii="Times New Roman" w:hAnsi="Times New Roman" w:cs="Times New Roman"/>
          <w:sz w:val="24"/>
          <w:szCs w:val="24"/>
        </w:rPr>
        <w:t xml:space="preserve">A reading of the record </w:t>
      </w:r>
      <w:r w:rsidR="00E54738" w:rsidRPr="00556BDF">
        <w:rPr>
          <w:rFonts w:ascii="Times New Roman" w:hAnsi="Times New Roman" w:cs="Times New Roman"/>
          <w:sz w:val="24"/>
          <w:szCs w:val="24"/>
        </w:rPr>
        <w:t>establishes</w:t>
      </w:r>
      <w:r w:rsidR="00AB148A" w:rsidRPr="00556BDF">
        <w:rPr>
          <w:rFonts w:ascii="Times New Roman" w:hAnsi="Times New Roman" w:cs="Times New Roman"/>
          <w:sz w:val="24"/>
          <w:szCs w:val="24"/>
        </w:rPr>
        <w:t xml:space="preserve"> that the respondent alleged that </w:t>
      </w:r>
      <w:r w:rsidR="00AB148A" w:rsidRPr="00556BDF">
        <w:rPr>
          <w:rFonts w:ascii="Times New Roman" w:hAnsi="Times New Roman" w:cs="Times New Roman"/>
          <w:sz w:val="24"/>
          <w:szCs w:val="24"/>
        </w:rPr>
        <w:lastRenderedPageBreak/>
        <w:t>he was prevented from presenting his defence concerning the acrimonious history between himself and the complainant. Thus</w:t>
      </w:r>
      <w:r w:rsidR="00F14D64" w:rsidRPr="00556BDF">
        <w:rPr>
          <w:rFonts w:ascii="Times New Roman" w:hAnsi="Times New Roman" w:cs="Times New Roman"/>
          <w:sz w:val="24"/>
          <w:szCs w:val="24"/>
        </w:rPr>
        <w:t>,</w:t>
      </w:r>
      <w:r w:rsidR="00AB148A" w:rsidRPr="00556BDF">
        <w:rPr>
          <w:rFonts w:ascii="Times New Roman" w:hAnsi="Times New Roman" w:cs="Times New Roman"/>
          <w:sz w:val="24"/>
          <w:szCs w:val="24"/>
        </w:rPr>
        <w:t xml:space="preserve"> he claimed the violation of the </w:t>
      </w:r>
      <w:r w:rsidR="00AB148A" w:rsidRPr="00556BDF">
        <w:rPr>
          <w:rFonts w:ascii="Times New Roman" w:hAnsi="Times New Roman" w:cs="Times New Roman"/>
          <w:i/>
          <w:sz w:val="24"/>
          <w:szCs w:val="24"/>
        </w:rPr>
        <w:t>audi alteram partem</w:t>
      </w:r>
      <w:r w:rsidR="00AB148A" w:rsidRPr="00556BDF">
        <w:rPr>
          <w:rFonts w:ascii="Times New Roman" w:hAnsi="Times New Roman" w:cs="Times New Roman"/>
          <w:sz w:val="24"/>
          <w:szCs w:val="24"/>
        </w:rPr>
        <w:t xml:space="preserve"> rule.</w:t>
      </w:r>
      <w:r w:rsidR="0008640B" w:rsidRPr="00556BDF">
        <w:rPr>
          <w:rFonts w:ascii="Times New Roman" w:hAnsi="Times New Roman" w:cs="Times New Roman"/>
          <w:sz w:val="24"/>
          <w:szCs w:val="24"/>
        </w:rPr>
        <w:t xml:space="preserve"> In </w:t>
      </w:r>
      <w:r w:rsidR="0008640B" w:rsidRPr="00556BDF">
        <w:rPr>
          <w:rFonts w:ascii="Times New Roman" w:hAnsi="Times New Roman" w:cs="Times New Roman"/>
          <w:i/>
          <w:sz w:val="24"/>
          <w:szCs w:val="24"/>
        </w:rPr>
        <w:t>Mets</w:t>
      </w:r>
      <w:r w:rsidR="00B03912">
        <w:rPr>
          <w:rFonts w:ascii="Times New Roman" w:hAnsi="Times New Roman" w:cs="Times New Roman"/>
          <w:i/>
          <w:sz w:val="24"/>
          <w:szCs w:val="24"/>
        </w:rPr>
        <w:t>o</w:t>
      </w:r>
      <w:r w:rsidR="0008640B" w:rsidRPr="00556BDF">
        <w:rPr>
          <w:rFonts w:ascii="Times New Roman" w:hAnsi="Times New Roman" w:cs="Times New Roman"/>
          <w:i/>
          <w:sz w:val="24"/>
          <w:szCs w:val="24"/>
        </w:rPr>
        <w:t xml:space="preserve">la </w:t>
      </w:r>
      <w:r w:rsidR="0008640B" w:rsidRPr="00556BDF">
        <w:rPr>
          <w:rFonts w:ascii="Times New Roman" w:hAnsi="Times New Roman" w:cs="Times New Roman"/>
          <w:sz w:val="24"/>
          <w:szCs w:val="24"/>
        </w:rPr>
        <w:t>v</w:t>
      </w:r>
      <w:r w:rsidR="0008640B" w:rsidRPr="00556BDF">
        <w:rPr>
          <w:rFonts w:ascii="Times New Roman" w:hAnsi="Times New Roman" w:cs="Times New Roman"/>
          <w:i/>
          <w:sz w:val="24"/>
          <w:szCs w:val="24"/>
        </w:rPr>
        <w:t xml:space="preserve"> Chairman, Public Service Commission &amp; Anor </w:t>
      </w:r>
      <w:r w:rsidR="0008640B" w:rsidRPr="00556BDF">
        <w:rPr>
          <w:rFonts w:ascii="Times New Roman" w:hAnsi="Times New Roman" w:cs="Times New Roman"/>
          <w:sz w:val="24"/>
          <w:szCs w:val="24"/>
        </w:rPr>
        <w:t>1989</w:t>
      </w:r>
      <w:r w:rsidR="00A814F0" w:rsidRPr="00556BDF">
        <w:rPr>
          <w:rFonts w:ascii="Times New Roman" w:hAnsi="Times New Roman" w:cs="Times New Roman"/>
          <w:sz w:val="24"/>
          <w:szCs w:val="24"/>
        </w:rPr>
        <w:t xml:space="preserve"> </w:t>
      </w:r>
      <w:r w:rsidR="0008640B" w:rsidRPr="00556BDF">
        <w:rPr>
          <w:rFonts w:ascii="Times New Roman" w:hAnsi="Times New Roman" w:cs="Times New Roman"/>
          <w:sz w:val="24"/>
          <w:szCs w:val="24"/>
        </w:rPr>
        <w:t>(3) ZLR 147(SC) at 154, G</w:t>
      </w:r>
      <w:r w:rsidR="0008640B" w:rsidRPr="00556BDF">
        <w:rPr>
          <w:rFonts w:ascii="Times New Roman" w:hAnsi="Times New Roman" w:cs="Times New Roman"/>
          <w:smallCaps/>
          <w:sz w:val="24"/>
          <w:szCs w:val="24"/>
        </w:rPr>
        <w:t xml:space="preserve">ubbay </w:t>
      </w:r>
      <w:r w:rsidR="0008640B" w:rsidRPr="00556BDF">
        <w:rPr>
          <w:rFonts w:ascii="Times New Roman" w:hAnsi="Times New Roman" w:cs="Times New Roman"/>
          <w:sz w:val="24"/>
          <w:szCs w:val="24"/>
        </w:rPr>
        <w:t>JA</w:t>
      </w:r>
      <w:r w:rsidR="00E54738" w:rsidRPr="00556BDF">
        <w:rPr>
          <w:rFonts w:ascii="Times New Roman" w:hAnsi="Times New Roman" w:cs="Times New Roman"/>
          <w:sz w:val="24"/>
          <w:szCs w:val="24"/>
        </w:rPr>
        <w:t xml:space="preserve"> (as he then was)</w:t>
      </w:r>
      <w:r w:rsidR="0008640B" w:rsidRPr="00556BDF">
        <w:rPr>
          <w:rFonts w:ascii="Times New Roman" w:hAnsi="Times New Roman" w:cs="Times New Roman"/>
          <w:sz w:val="24"/>
          <w:szCs w:val="24"/>
        </w:rPr>
        <w:t xml:space="preserve"> held as follows:</w:t>
      </w:r>
    </w:p>
    <w:p w14:paraId="6F488635" w14:textId="1FF8549F" w:rsidR="00AB148A" w:rsidRPr="00556BDF" w:rsidRDefault="0008640B" w:rsidP="00C83418">
      <w:pPr>
        <w:spacing w:line="276" w:lineRule="auto"/>
        <w:ind w:left="1134"/>
        <w:jc w:val="both"/>
        <w:rPr>
          <w:rFonts w:ascii="Times New Roman" w:hAnsi="Times New Roman" w:cs="Times New Roman"/>
          <w:sz w:val="24"/>
          <w:szCs w:val="24"/>
        </w:rPr>
      </w:pPr>
      <w:r w:rsidRPr="00556BDF">
        <w:rPr>
          <w:rFonts w:ascii="Times New Roman" w:hAnsi="Times New Roman" w:cs="Times New Roman"/>
          <w:sz w:val="24"/>
          <w:szCs w:val="24"/>
        </w:rPr>
        <w:t xml:space="preserve">“The </w:t>
      </w:r>
      <w:r w:rsidRPr="00B3407B">
        <w:rPr>
          <w:rFonts w:ascii="Times New Roman" w:hAnsi="Times New Roman" w:cs="Times New Roman"/>
          <w:i/>
          <w:sz w:val="24"/>
          <w:szCs w:val="24"/>
        </w:rPr>
        <w:t>audi</w:t>
      </w:r>
      <w:r w:rsidRPr="00556BDF">
        <w:rPr>
          <w:rFonts w:ascii="Times New Roman" w:hAnsi="Times New Roman" w:cs="Times New Roman"/>
          <w:sz w:val="24"/>
          <w:szCs w:val="24"/>
        </w:rPr>
        <w:t xml:space="preserve"> maxim is not a rule of fixed content, but varies with the circumstances. In its fullest extent, it may include the right to be apprised of the information and reasons underlying the impending decision; to disclosure of material documents; to a public hearing and, at that hearing, to appear with legal representation and to examine and cross-examine witnesses. See, generally, Baxter </w:t>
      </w:r>
      <w:r w:rsidRPr="00B3407B">
        <w:rPr>
          <w:rFonts w:ascii="Times New Roman" w:hAnsi="Times New Roman" w:cs="Times New Roman"/>
          <w:i/>
          <w:sz w:val="24"/>
          <w:szCs w:val="24"/>
        </w:rPr>
        <w:t>Administrative Law</w:t>
      </w:r>
      <w:r w:rsidRPr="00556BDF">
        <w:rPr>
          <w:rFonts w:ascii="Times New Roman" w:hAnsi="Times New Roman" w:cs="Times New Roman"/>
          <w:sz w:val="24"/>
          <w:szCs w:val="24"/>
        </w:rPr>
        <w:t xml:space="preserve"> at pp 545-547. The criterion, as I have noted, is one of fundamental fairness and for that reason the principles of natural justice are always flexible. Thus the “right to be heard” in appropriate circumstances may be confined to the submission of written representations. It is not the equivalent of a “hearing” as that term is ordinarily understood.”</w:t>
      </w:r>
    </w:p>
    <w:p w14:paraId="648D8A48" w14:textId="77777777" w:rsidR="00C83418" w:rsidRPr="00556BDF" w:rsidRDefault="00C83418" w:rsidP="00C83418">
      <w:pPr>
        <w:spacing w:after="0" w:line="240" w:lineRule="auto"/>
        <w:ind w:left="1134"/>
        <w:jc w:val="both"/>
        <w:rPr>
          <w:rFonts w:ascii="Times New Roman" w:hAnsi="Times New Roman" w:cs="Times New Roman"/>
          <w:sz w:val="24"/>
          <w:szCs w:val="24"/>
        </w:rPr>
      </w:pPr>
    </w:p>
    <w:p w14:paraId="6EDFB57F" w14:textId="091B07AE" w:rsidR="00B55667" w:rsidRPr="00556BDF" w:rsidRDefault="0008640B" w:rsidP="00C83418">
      <w:pPr>
        <w:spacing w:line="480" w:lineRule="auto"/>
        <w:ind w:firstLine="567"/>
        <w:jc w:val="both"/>
        <w:rPr>
          <w:rFonts w:ascii="Times New Roman" w:hAnsi="Times New Roman" w:cs="Times New Roman"/>
          <w:sz w:val="24"/>
          <w:szCs w:val="24"/>
        </w:rPr>
      </w:pPr>
      <w:r w:rsidRPr="00556BDF">
        <w:rPr>
          <w:rFonts w:ascii="Times New Roman" w:hAnsi="Times New Roman" w:cs="Times New Roman"/>
          <w:sz w:val="24"/>
          <w:szCs w:val="24"/>
        </w:rPr>
        <w:t xml:space="preserve">See also the case of </w:t>
      </w:r>
      <w:r w:rsidRPr="00556BDF">
        <w:rPr>
          <w:rFonts w:ascii="Times New Roman" w:hAnsi="Times New Roman" w:cs="Times New Roman"/>
          <w:i/>
          <w:sz w:val="24"/>
          <w:szCs w:val="24"/>
        </w:rPr>
        <w:t xml:space="preserve">Forestry Commission </w:t>
      </w:r>
      <w:r w:rsidRPr="00556BDF">
        <w:rPr>
          <w:rFonts w:ascii="Times New Roman" w:hAnsi="Times New Roman" w:cs="Times New Roman"/>
          <w:sz w:val="24"/>
          <w:szCs w:val="24"/>
        </w:rPr>
        <w:t>v</w:t>
      </w:r>
      <w:r w:rsidRPr="00556BDF">
        <w:rPr>
          <w:rFonts w:ascii="Times New Roman" w:hAnsi="Times New Roman" w:cs="Times New Roman"/>
          <w:i/>
          <w:sz w:val="24"/>
          <w:szCs w:val="24"/>
        </w:rPr>
        <w:t xml:space="preserve"> Moyo</w:t>
      </w:r>
      <w:r w:rsidRPr="00556BDF">
        <w:rPr>
          <w:rFonts w:ascii="Times New Roman" w:hAnsi="Times New Roman" w:cs="Times New Roman"/>
          <w:sz w:val="24"/>
          <w:szCs w:val="24"/>
        </w:rPr>
        <w:t xml:space="preserve"> 1997 (1) ZLR 254 (S</w:t>
      </w:r>
      <w:r w:rsidR="00C83418" w:rsidRPr="00556BDF">
        <w:rPr>
          <w:rFonts w:ascii="Times New Roman" w:hAnsi="Times New Roman" w:cs="Times New Roman"/>
          <w:sz w:val="24"/>
          <w:szCs w:val="24"/>
        </w:rPr>
        <w:t>)</w:t>
      </w:r>
    </w:p>
    <w:p w14:paraId="758F5EAA" w14:textId="49F6BB0E" w:rsidR="00B55667" w:rsidRPr="00556BDF" w:rsidRDefault="0062304F" w:rsidP="0062304F">
      <w:pPr>
        <w:tabs>
          <w:tab w:val="left" w:pos="1134"/>
        </w:tabs>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t>[21</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B55667" w:rsidRPr="00556BDF">
        <w:rPr>
          <w:rFonts w:ascii="Times New Roman" w:hAnsi="Times New Roman" w:cs="Times New Roman"/>
          <w:sz w:val="24"/>
          <w:szCs w:val="24"/>
        </w:rPr>
        <w:t xml:space="preserve">In </w:t>
      </w:r>
      <w:r w:rsidR="00B55667" w:rsidRPr="00556BDF">
        <w:rPr>
          <w:rFonts w:ascii="Times New Roman" w:hAnsi="Times New Roman" w:cs="Times New Roman"/>
          <w:i/>
          <w:sz w:val="24"/>
          <w:szCs w:val="24"/>
        </w:rPr>
        <w:t>casu</w:t>
      </w:r>
      <w:r w:rsidR="00B55667" w:rsidRPr="00556BDF">
        <w:rPr>
          <w:rFonts w:ascii="Times New Roman" w:hAnsi="Times New Roman" w:cs="Times New Roman"/>
          <w:sz w:val="24"/>
          <w:szCs w:val="24"/>
        </w:rPr>
        <w:t>, the respondent had an opportunity to presen</w:t>
      </w:r>
      <w:r w:rsidR="00610760" w:rsidRPr="00556BDF">
        <w:rPr>
          <w:rFonts w:ascii="Times New Roman" w:hAnsi="Times New Roman" w:cs="Times New Roman"/>
          <w:sz w:val="24"/>
          <w:szCs w:val="24"/>
        </w:rPr>
        <w:t xml:space="preserve">t his </w:t>
      </w:r>
      <w:r w:rsidR="00B55667" w:rsidRPr="00556BDF">
        <w:rPr>
          <w:rFonts w:ascii="Times New Roman" w:hAnsi="Times New Roman" w:cs="Times New Roman"/>
          <w:sz w:val="24"/>
          <w:szCs w:val="24"/>
        </w:rPr>
        <w:t>defence in his defence outline.</w:t>
      </w:r>
      <w:r w:rsidR="00C83418" w:rsidRPr="00556BDF">
        <w:rPr>
          <w:rFonts w:ascii="Times New Roman" w:hAnsi="Times New Roman" w:cs="Times New Roman"/>
          <w:sz w:val="24"/>
          <w:szCs w:val="24"/>
        </w:rPr>
        <w:t xml:space="preserve"> </w:t>
      </w:r>
      <w:r w:rsidR="00B55667" w:rsidRPr="00556BDF">
        <w:rPr>
          <w:rFonts w:ascii="Times New Roman" w:hAnsi="Times New Roman" w:cs="Times New Roman"/>
          <w:sz w:val="24"/>
          <w:szCs w:val="24"/>
        </w:rPr>
        <w:t xml:space="preserve"> I</w:t>
      </w:r>
      <w:r w:rsidR="007E594D" w:rsidRPr="00556BDF">
        <w:rPr>
          <w:rFonts w:ascii="Times New Roman" w:hAnsi="Times New Roman" w:cs="Times New Roman"/>
          <w:sz w:val="24"/>
          <w:szCs w:val="24"/>
        </w:rPr>
        <w:t xml:space="preserve"> </w:t>
      </w:r>
      <w:r w:rsidR="00B55667" w:rsidRPr="00556BDF">
        <w:rPr>
          <w:rFonts w:ascii="Times New Roman" w:hAnsi="Times New Roman" w:cs="Times New Roman"/>
          <w:sz w:val="24"/>
          <w:szCs w:val="24"/>
        </w:rPr>
        <w:t>am inclined to agree with the applicant’s averment that t</w:t>
      </w:r>
      <w:r w:rsidR="00C83418" w:rsidRPr="00556BDF">
        <w:rPr>
          <w:rFonts w:ascii="Times New Roman" w:hAnsi="Times New Roman" w:cs="Times New Roman"/>
          <w:sz w:val="24"/>
          <w:szCs w:val="24"/>
        </w:rPr>
        <w:t>he r</w:t>
      </w:r>
      <w:r w:rsidR="00B55667" w:rsidRPr="00556BDF">
        <w:rPr>
          <w:rFonts w:ascii="Times New Roman" w:hAnsi="Times New Roman" w:cs="Times New Roman"/>
          <w:sz w:val="24"/>
          <w:szCs w:val="24"/>
        </w:rPr>
        <w:t>espondent only chose to confine himself to procedural</w:t>
      </w:r>
      <w:r w:rsidR="00C83418" w:rsidRPr="00556BDF">
        <w:rPr>
          <w:rFonts w:ascii="Times New Roman" w:hAnsi="Times New Roman" w:cs="Times New Roman"/>
          <w:sz w:val="24"/>
          <w:szCs w:val="24"/>
        </w:rPr>
        <w:t xml:space="preserve"> issues in the defence outline.  </w:t>
      </w:r>
      <w:r w:rsidR="00B55667" w:rsidRPr="00556BDF">
        <w:rPr>
          <w:rFonts w:ascii="Times New Roman" w:hAnsi="Times New Roman" w:cs="Times New Roman"/>
          <w:sz w:val="24"/>
          <w:szCs w:val="24"/>
        </w:rPr>
        <w:t xml:space="preserve">It is not a denial of a right to be heard if a person </w:t>
      </w:r>
      <w:r w:rsidR="005F6A2A" w:rsidRPr="00556BDF">
        <w:rPr>
          <w:rFonts w:ascii="Times New Roman" w:hAnsi="Times New Roman" w:cs="Times New Roman"/>
          <w:sz w:val="24"/>
          <w:szCs w:val="24"/>
        </w:rPr>
        <w:t>fails</w:t>
      </w:r>
      <w:r w:rsidR="00B55667" w:rsidRPr="00556BDF">
        <w:rPr>
          <w:rFonts w:ascii="Times New Roman" w:hAnsi="Times New Roman" w:cs="Times New Roman"/>
          <w:sz w:val="24"/>
          <w:szCs w:val="24"/>
        </w:rPr>
        <w:t xml:space="preserve"> to exercise such right when given an opportunity</w:t>
      </w:r>
      <w:r w:rsidR="00686933" w:rsidRPr="00556BDF">
        <w:rPr>
          <w:rFonts w:ascii="Times New Roman" w:hAnsi="Times New Roman" w:cs="Times New Roman"/>
          <w:sz w:val="24"/>
          <w:szCs w:val="24"/>
        </w:rPr>
        <w:t xml:space="preserve"> to do so</w:t>
      </w:r>
      <w:r w:rsidR="00B55667" w:rsidRPr="00556BDF">
        <w:rPr>
          <w:rFonts w:ascii="Times New Roman" w:hAnsi="Times New Roman" w:cs="Times New Roman"/>
          <w:sz w:val="24"/>
          <w:szCs w:val="24"/>
        </w:rPr>
        <w:t>. The defence on the acrimonious history was officially placed before the D</w:t>
      </w:r>
      <w:r w:rsidR="00E54738" w:rsidRPr="00556BDF">
        <w:rPr>
          <w:rFonts w:ascii="Times New Roman" w:hAnsi="Times New Roman" w:cs="Times New Roman"/>
          <w:sz w:val="24"/>
          <w:szCs w:val="24"/>
        </w:rPr>
        <w:t xml:space="preserve">isciplinary </w:t>
      </w:r>
      <w:r w:rsidR="00B55667" w:rsidRPr="00556BDF">
        <w:rPr>
          <w:rFonts w:ascii="Times New Roman" w:hAnsi="Times New Roman" w:cs="Times New Roman"/>
          <w:sz w:val="24"/>
          <w:szCs w:val="24"/>
        </w:rPr>
        <w:t>A</w:t>
      </w:r>
      <w:r w:rsidR="00E54738" w:rsidRPr="00556BDF">
        <w:rPr>
          <w:rFonts w:ascii="Times New Roman" w:hAnsi="Times New Roman" w:cs="Times New Roman"/>
          <w:sz w:val="24"/>
          <w:szCs w:val="24"/>
        </w:rPr>
        <w:t>uthority</w:t>
      </w:r>
      <w:r w:rsidR="00B55667" w:rsidRPr="00556BDF">
        <w:rPr>
          <w:rFonts w:ascii="Times New Roman" w:hAnsi="Times New Roman" w:cs="Times New Roman"/>
          <w:sz w:val="24"/>
          <w:szCs w:val="24"/>
        </w:rPr>
        <w:t xml:space="preserve"> by the respondent in his ora</w:t>
      </w:r>
      <w:r w:rsidR="00C83418" w:rsidRPr="00556BDF">
        <w:rPr>
          <w:rFonts w:ascii="Times New Roman" w:hAnsi="Times New Roman" w:cs="Times New Roman"/>
          <w:sz w:val="24"/>
          <w:szCs w:val="24"/>
        </w:rPr>
        <w:t xml:space="preserve">l evidence.  </w:t>
      </w:r>
      <w:r w:rsidR="00B55667" w:rsidRPr="00556BDF">
        <w:rPr>
          <w:rFonts w:ascii="Times New Roman" w:hAnsi="Times New Roman" w:cs="Times New Roman"/>
          <w:sz w:val="24"/>
          <w:szCs w:val="24"/>
        </w:rPr>
        <w:t xml:space="preserve">When investigations were being conducted, the respondent was requested to write a report of what took place at the production meeting </w:t>
      </w:r>
      <w:r w:rsidR="00F14D64" w:rsidRPr="00556BDF">
        <w:rPr>
          <w:rFonts w:ascii="Times New Roman" w:hAnsi="Times New Roman" w:cs="Times New Roman"/>
          <w:sz w:val="24"/>
          <w:szCs w:val="24"/>
        </w:rPr>
        <w:t xml:space="preserve">on </w:t>
      </w:r>
      <w:r w:rsidR="00B55667" w:rsidRPr="00556BDF">
        <w:rPr>
          <w:rFonts w:ascii="Times New Roman" w:hAnsi="Times New Roman" w:cs="Times New Roman"/>
          <w:bCs/>
          <w:sz w:val="24"/>
          <w:szCs w:val="24"/>
        </w:rPr>
        <w:t>4 September 2023</w:t>
      </w:r>
      <w:r w:rsidR="00B55667" w:rsidRPr="00556BDF">
        <w:rPr>
          <w:rFonts w:ascii="Times New Roman" w:hAnsi="Times New Roman" w:cs="Times New Roman"/>
          <w:sz w:val="24"/>
          <w:szCs w:val="24"/>
        </w:rPr>
        <w:t xml:space="preserve">. </w:t>
      </w:r>
      <w:r w:rsidR="00C83418" w:rsidRPr="00556BDF">
        <w:rPr>
          <w:rFonts w:ascii="Times New Roman" w:hAnsi="Times New Roman" w:cs="Times New Roman"/>
          <w:sz w:val="24"/>
          <w:szCs w:val="24"/>
        </w:rPr>
        <w:t xml:space="preserve">  </w:t>
      </w:r>
      <w:r w:rsidR="00B55667" w:rsidRPr="00556BDF">
        <w:rPr>
          <w:rFonts w:ascii="Times New Roman" w:hAnsi="Times New Roman" w:cs="Times New Roman"/>
          <w:sz w:val="24"/>
          <w:szCs w:val="24"/>
        </w:rPr>
        <w:t>The respondent wrote a detailed report setting out the defence and reasons conc</w:t>
      </w:r>
      <w:r w:rsidR="00C83418" w:rsidRPr="00556BDF">
        <w:rPr>
          <w:rFonts w:ascii="Times New Roman" w:hAnsi="Times New Roman" w:cs="Times New Roman"/>
          <w:sz w:val="24"/>
          <w:szCs w:val="24"/>
        </w:rPr>
        <w:t xml:space="preserve">erning his conduct on that day.  </w:t>
      </w:r>
      <w:r w:rsidR="00B55667" w:rsidRPr="00556BDF">
        <w:rPr>
          <w:rFonts w:ascii="Times New Roman" w:hAnsi="Times New Roman" w:cs="Times New Roman"/>
          <w:sz w:val="24"/>
          <w:szCs w:val="24"/>
        </w:rPr>
        <w:t>The facts included the alleged acrimonious history between the applicant and the complainant.</w:t>
      </w:r>
      <w:r w:rsidR="00B55667" w:rsidRPr="00556BDF">
        <w:rPr>
          <w:rFonts w:ascii="Times New Roman" w:hAnsi="Times New Roman" w:cs="Times New Roman"/>
          <w:b/>
          <w:bCs/>
          <w:sz w:val="24"/>
          <w:szCs w:val="24"/>
        </w:rPr>
        <w:t xml:space="preserve"> </w:t>
      </w:r>
      <w:r w:rsidR="00C83418" w:rsidRPr="00556BDF">
        <w:rPr>
          <w:rFonts w:ascii="Times New Roman" w:hAnsi="Times New Roman" w:cs="Times New Roman"/>
          <w:b/>
          <w:bCs/>
          <w:sz w:val="24"/>
          <w:szCs w:val="24"/>
        </w:rPr>
        <w:t xml:space="preserve">  </w:t>
      </w:r>
      <w:r w:rsidR="00B55667" w:rsidRPr="00556BDF">
        <w:rPr>
          <w:rFonts w:ascii="Times New Roman" w:hAnsi="Times New Roman" w:cs="Times New Roman"/>
          <w:sz w:val="24"/>
          <w:szCs w:val="24"/>
        </w:rPr>
        <w:t xml:space="preserve">In essence, the report was a detailed statement of defence.  </w:t>
      </w:r>
    </w:p>
    <w:p w14:paraId="68FBCABF" w14:textId="77777777" w:rsidR="00C83418" w:rsidRPr="005E242F" w:rsidRDefault="00C83418" w:rsidP="00C83418">
      <w:pPr>
        <w:spacing w:after="0" w:line="240" w:lineRule="auto"/>
        <w:ind w:left="567" w:hanging="567"/>
        <w:jc w:val="both"/>
        <w:rPr>
          <w:rFonts w:ascii="Times New Roman" w:hAnsi="Times New Roman" w:cs="Times New Roman"/>
          <w:sz w:val="24"/>
          <w:szCs w:val="24"/>
        </w:rPr>
      </w:pPr>
    </w:p>
    <w:p w14:paraId="182FA8E1" w14:textId="0451DE55" w:rsidR="00B55667" w:rsidRPr="00556BDF" w:rsidRDefault="0062304F" w:rsidP="00C83418">
      <w:pPr>
        <w:spacing w:line="480" w:lineRule="auto"/>
        <w:ind w:left="567" w:hanging="567"/>
        <w:jc w:val="both"/>
        <w:rPr>
          <w:rFonts w:ascii="Times New Roman" w:hAnsi="Times New Roman" w:cs="Times New Roman"/>
          <w:sz w:val="24"/>
          <w:szCs w:val="24"/>
        </w:rPr>
      </w:pPr>
      <w:r w:rsidRPr="00556BDF">
        <w:rPr>
          <w:rFonts w:ascii="Times New Roman" w:hAnsi="Times New Roman" w:cs="Times New Roman"/>
          <w:sz w:val="24"/>
          <w:szCs w:val="24"/>
        </w:rPr>
        <w:lastRenderedPageBreak/>
        <w:t>[22</w:t>
      </w:r>
      <w:r w:rsidR="007E594D" w:rsidRPr="00556BDF">
        <w:rPr>
          <w:rFonts w:ascii="Times New Roman" w:hAnsi="Times New Roman" w:cs="Times New Roman"/>
          <w:sz w:val="24"/>
          <w:szCs w:val="24"/>
        </w:rPr>
        <w:t>]</w:t>
      </w:r>
      <w:r w:rsidR="007E594D" w:rsidRPr="00556BDF">
        <w:rPr>
          <w:rFonts w:ascii="Times New Roman" w:hAnsi="Times New Roman" w:cs="Times New Roman"/>
          <w:sz w:val="24"/>
          <w:szCs w:val="24"/>
        </w:rPr>
        <w:tab/>
      </w:r>
      <w:r w:rsidR="002A7440" w:rsidRPr="00556BDF">
        <w:rPr>
          <w:rFonts w:ascii="Times New Roman" w:hAnsi="Times New Roman" w:cs="Times New Roman"/>
          <w:sz w:val="24"/>
          <w:szCs w:val="24"/>
        </w:rPr>
        <w:t xml:space="preserve">In addition, </w:t>
      </w:r>
      <w:r w:rsidR="00B55667" w:rsidRPr="00556BDF">
        <w:rPr>
          <w:rFonts w:ascii="Times New Roman" w:hAnsi="Times New Roman" w:cs="Times New Roman"/>
          <w:sz w:val="24"/>
          <w:szCs w:val="24"/>
        </w:rPr>
        <w:t>when the respondent was testifying and giving his oral evidence, he decided to</w:t>
      </w:r>
      <w:r w:rsidR="002A7440" w:rsidRPr="00556BDF">
        <w:rPr>
          <w:rFonts w:ascii="Times New Roman" w:hAnsi="Times New Roman" w:cs="Times New Roman"/>
          <w:sz w:val="24"/>
          <w:szCs w:val="24"/>
        </w:rPr>
        <w:t xml:space="preserve"> </w:t>
      </w:r>
      <w:r w:rsidR="00B55667" w:rsidRPr="00556BDF">
        <w:rPr>
          <w:rFonts w:ascii="Times New Roman" w:hAnsi="Times New Roman" w:cs="Times New Roman"/>
          <w:sz w:val="24"/>
          <w:szCs w:val="24"/>
        </w:rPr>
        <w:t>incorporate the report into his evidence. I agree with the applicant’s contention that the respondent exercised his rights to a fair hearing. The respondent presented the evidence concerning the acrimoni</w:t>
      </w:r>
      <w:r w:rsidR="00E83F72" w:rsidRPr="00556BDF">
        <w:rPr>
          <w:rFonts w:ascii="Times New Roman" w:hAnsi="Times New Roman" w:cs="Times New Roman"/>
          <w:sz w:val="24"/>
          <w:szCs w:val="24"/>
        </w:rPr>
        <w:t xml:space="preserve">ous history through his report.  </w:t>
      </w:r>
      <w:r w:rsidR="00B55667" w:rsidRPr="00556BDF">
        <w:rPr>
          <w:rFonts w:ascii="Times New Roman" w:hAnsi="Times New Roman" w:cs="Times New Roman"/>
          <w:sz w:val="24"/>
          <w:szCs w:val="24"/>
        </w:rPr>
        <w:t xml:space="preserve">He also exercised his right to </w:t>
      </w:r>
      <w:r w:rsidR="00F14D64" w:rsidRPr="00556BDF">
        <w:rPr>
          <w:rFonts w:ascii="Times New Roman" w:hAnsi="Times New Roman" w:cs="Times New Roman"/>
          <w:sz w:val="24"/>
          <w:szCs w:val="24"/>
        </w:rPr>
        <w:t>cross-examine</w:t>
      </w:r>
      <w:r w:rsidR="00C83418" w:rsidRPr="00556BDF">
        <w:rPr>
          <w:rFonts w:ascii="Times New Roman" w:hAnsi="Times New Roman" w:cs="Times New Roman"/>
          <w:sz w:val="24"/>
          <w:szCs w:val="24"/>
        </w:rPr>
        <w:t xml:space="preserve"> the complainant on this issue.  </w:t>
      </w:r>
      <w:r w:rsidR="00B55667" w:rsidRPr="00556BDF">
        <w:rPr>
          <w:rFonts w:ascii="Times New Roman" w:hAnsi="Times New Roman" w:cs="Times New Roman"/>
          <w:sz w:val="24"/>
          <w:szCs w:val="24"/>
        </w:rPr>
        <w:t xml:space="preserve">Unfortunately, the </w:t>
      </w:r>
      <w:r w:rsidR="005F3F44" w:rsidRPr="00556BDF">
        <w:rPr>
          <w:rFonts w:ascii="Times New Roman" w:hAnsi="Times New Roman" w:cs="Times New Roman"/>
          <w:sz w:val="24"/>
          <w:szCs w:val="24"/>
        </w:rPr>
        <w:t>cross-examination</w:t>
      </w:r>
      <w:r w:rsidR="00B55667" w:rsidRPr="00556BDF">
        <w:rPr>
          <w:rFonts w:ascii="Times New Roman" w:hAnsi="Times New Roman" w:cs="Times New Roman"/>
          <w:sz w:val="24"/>
          <w:szCs w:val="24"/>
        </w:rPr>
        <w:t xml:space="preserve"> did not </w:t>
      </w:r>
      <w:r w:rsidR="00C83418" w:rsidRPr="00556BDF">
        <w:rPr>
          <w:rFonts w:ascii="Times New Roman" w:hAnsi="Times New Roman" w:cs="Times New Roman"/>
          <w:sz w:val="24"/>
          <w:szCs w:val="24"/>
        </w:rPr>
        <w:t xml:space="preserve">yield the result he wanted.  </w:t>
      </w:r>
      <w:r w:rsidR="00B55667" w:rsidRPr="00556BDF">
        <w:rPr>
          <w:rFonts w:ascii="Times New Roman" w:hAnsi="Times New Roman" w:cs="Times New Roman"/>
          <w:sz w:val="24"/>
          <w:szCs w:val="24"/>
        </w:rPr>
        <w:t xml:space="preserve">However, that does not amount to infringement of a right to be heard. </w:t>
      </w:r>
      <w:r w:rsidR="00F72DBC" w:rsidRPr="00556BDF">
        <w:rPr>
          <w:rFonts w:ascii="Times New Roman" w:hAnsi="Times New Roman" w:cs="Times New Roman"/>
          <w:sz w:val="24"/>
          <w:szCs w:val="24"/>
        </w:rPr>
        <w:t xml:space="preserve">Therefore, the court </w:t>
      </w:r>
      <w:r w:rsidR="00F72DBC" w:rsidRPr="00556BDF">
        <w:rPr>
          <w:rFonts w:ascii="Times New Roman" w:hAnsi="Times New Roman" w:cs="Times New Roman"/>
          <w:i/>
          <w:iCs/>
          <w:sz w:val="24"/>
          <w:szCs w:val="24"/>
        </w:rPr>
        <w:t>a quo</w:t>
      </w:r>
      <w:r w:rsidR="00F72DBC" w:rsidRPr="00556BDF">
        <w:rPr>
          <w:rFonts w:ascii="Times New Roman" w:hAnsi="Times New Roman" w:cs="Times New Roman"/>
          <w:sz w:val="24"/>
          <w:szCs w:val="24"/>
        </w:rPr>
        <w:t xml:space="preserve"> </w:t>
      </w:r>
      <w:r w:rsidR="00C269C7" w:rsidRPr="00556BDF">
        <w:rPr>
          <w:rFonts w:ascii="Times New Roman" w:hAnsi="Times New Roman" w:cs="Times New Roman"/>
          <w:sz w:val="24"/>
          <w:szCs w:val="24"/>
        </w:rPr>
        <w:t>mighty</w:t>
      </w:r>
      <w:r w:rsidR="00F72DBC" w:rsidRPr="00556BDF">
        <w:rPr>
          <w:rFonts w:ascii="Times New Roman" w:hAnsi="Times New Roman" w:cs="Times New Roman"/>
          <w:sz w:val="24"/>
          <w:szCs w:val="24"/>
        </w:rPr>
        <w:t xml:space="preserve"> be faulted </w:t>
      </w:r>
      <w:r w:rsidR="00C269C7" w:rsidRPr="00556BDF">
        <w:rPr>
          <w:rFonts w:ascii="Times New Roman" w:hAnsi="Times New Roman" w:cs="Times New Roman"/>
          <w:sz w:val="24"/>
          <w:szCs w:val="24"/>
        </w:rPr>
        <w:t>for</w:t>
      </w:r>
      <w:r w:rsidR="00F72DBC" w:rsidRPr="00556BDF">
        <w:rPr>
          <w:rFonts w:ascii="Times New Roman" w:hAnsi="Times New Roman" w:cs="Times New Roman"/>
          <w:sz w:val="24"/>
          <w:szCs w:val="24"/>
        </w:rPr>
        <w:t xml:space="preserve"> holding that the respondent was denied the right to be heard. Therefore</w:t>
      </w:r>
      <w:r w:rsidR="00A25012" w:rsidRPr="00556BDF">
        <w:rPr>
          <w:rFonts w:ascii="Times New Roman" w:hAnsi="Times New Roman" w:cs="Times New Roman"/>
          <w:sz w:val="24"/>
          <w:szCs w:val="24"/>
        </w:rPr>
        <w:t>,</w:t>
      </w:r>
      <w:r w:rsidR="00F72DBC" w:rsidRPr="00556BDF">
        <w:rPr>
          <w:rFonts w:ascii="Times New Roman" w:hAnsi="Times New Roman" w:cs="Times New Roman"/>
          <w:sz w:val="24"/>
          <w:szCs w:val="24"/>
        </w:rPr>
        <w:t xml:space="preserve"> th</w:t>
      </w:r>
      <w:r w:rsidR="00C269C7" w:rsidRPr="00556BDF">
        <w:rPr>
          <w:rFonts w:ascii="Times New Roman" w:hAnsi="Times New Roman" w:cs="Times New Roman"/>
          <w:sz w:val="24"/>
          <w:szCs w:val="24"/>
        </w:rPr>
        <w:t>is ground of the intended appeal has prospects</w:t>
      </w:r>
      <w:r w:rsidR="00AA6FFF" w:rsidRPr="00556BDF">
        <w:rPr>
          <w:rFonts w:ascii="Times New Roman" w:hAnsi="Times New Roman" w:cs="Times New Roman"/>
          <w:sz w:val="24"/>
          <w:szCs w:val="24"/>
        </w:rPr>
        <w:t xml:space="preserve"> of success on appeal.</w:t>
      </w:r>
    </w:p>
    <w:p w14:paraId="3EC6692C" w14:textId="77777777" w:rsidR="00C83418" w:rsidRPr="00556BDF" w:rsidRDefault="00C83418" w:rsidP="00C83418">
      <w:pPr>
        <w:spacing w:after="0" w:line="240" w:lineRule="auto"/>
        <w:ind w:left="567" w:hanging="567"/>
        <w:jc w:val="both"/>
        <w:rPr>
          <w:rFonts w:ascii="Times New Roman" w:hAnsi="Times New Roman" w:cs="Times New Roman"/>
          <w:sz w:val="24"/>
          <w:szCs w:val="24"/>
        </w:rPr>
      </w:pPr>
    </w:p>
    <w:p w14:paraId="659CBBC0" w14:textId="4BCEA884" w:rsidR="00237122" w:rsidRPr="00556BDF" w:rsidRDefault="00237122" w:rsidP="00283042">
      <w:pPr>
        <w:tabs>
          <w:tab w:val="left" w:pos="567"/>
          <w:tab w:val="left" w:pos="2070"/>
        </w:tabs>
        <w:spacing w:after="0" w:line="480" w:lineRule="auto"/>
        <w:jc w:val="both"/>
        <w:rPr>
          <w:rFonts w:ascii="Times New Roman" w:hAnsi="Times New Roman" w:cs="Times New Roman"/>
          <w:b/>
          <w:sz w:val="24"/>
          <w:szCs w:val="24"/>
          <w:u w:val="single"/>
        </w:rPr>
      </w:pPr>
      <w:r w:rsidRPr="00556BDF">
        <w:rPr>
          <w:rFonts w:ascii="Times New Roman" w:hAnsi="Times New Roman" w:cs="Times New Roman"/>
          <w:b/>
          <w:sz w:val="24"/>
          <w:szCs w:val="24"/>
          <w:u w:val="single"/>
        </w:rPr>
        <w:t>DISPOSITION</w:t>
      </w:r>
    </w:p>
    <w:p w14:paraId="21826865" w14:textId="3C09E841" w:rsidR="00970468" w:rsidRPr="00556BDF" w:rsidRDefault="00237122" w:rsidP="00E83F72">
      <w:pPr>
        <w:tabs>
          <w:tab w:val="left" w:pos="567"/>
        </w:tabs>
        <w:spacing w:line="480" w:lineRule="auto"/>
        <w:ind w:left="567" w:hanging="851"/>
        <w:jc w:val="both"/>
        <w:rPr>
          <w:rFonts w:ascii="Times New Roman" w:hAnsi="Times New Roman" w:cs="Times New Roman"/>
          <w:sz w:val="24"/>
          <w:szCs w:val="24"/>
        </w:rPr>
      </w:pPr>
      <w:r w:rsidRPr="00556BDF">
        <w:rPr>
          <w:rFonts w:ascii="Times New Roman" w:hAnsi="Times New Roman" w:cs="Times New Roman"/>
          <w:sz w:val="24"/>
          <w:szCs w:val="24"/>
        </w:rPr>
        <w:t xml:space="preserve">   </w:t>
      </w:r>
      <w:r w:rsidR="0062304F" w:rsidRPr="00556BDF">
        <w:rPr>
          <w:rFonts w:ascii="Times New Roman" w:hAnsi="Times New Roman" w:cs="Times New Roman"/>
          <w:sz w:val="24"/>
          <w:szCs w:val="24"/>
        </w:rPr>
        <w:t xml:space="preserve">  [23</w:t>
      </w:r>
      <w:r w:rsidRPr="00556BDF">
        <w:rPr>
          <w:rFonts w:ascii="Times New Roman" w:hAnsi="Times New Roman" w:cs="Times New Roman"/>
          <w:sz w:val="24"/>
          <w:szCs w:val="24"/>
        </w:rPr>
        <w:t>]</w:t>
      </w:r>
      <w:r w:rsidRPr="00556BDF">
        <w:rPr>
          <w:rFonts w:ascii="Times New Roman" w:hAnsi="Times New Roman" w:cs="Times New Roman"/>
          <w:sz w:val="24"/>
          <w:szCs w:val="24"/>
        </w:rPr>
        <w:tab/>
      </w:r>
      <w:r w:rsidR="00796529" w:rsidRPr="00556BDF">
        <w:rPr>
          <w:rFonts w:ascii="Times New Roman" w:hAnsi="Times New Roman" w:cs="Times New Roman"/>
          <w:sz w:val="24"/>
          <w:szCs w:val="24"/>
        </w:rPr>
        <w:t>In view of the findings that the delay is not inordinate,</w:t>
      </w:r>
      <w:r w:rsidR="00061F84" w:rsidRPr="00556BDF">
        <w:rPr>
          <w:rFonts w:ascii="Times New Roman" w:hAnsi="Times New Roman" w:cs="Times New Roman"/>
          <w:sz w:val="24"/>
          <w:szCs w:val="24"/>
        </w:rPr>
        <w:t xml:space="preserve"> that</w:t>
      </w:r>
      <w:r w:rsidR="00796529" w:rsidRPr="00556BDF">
        <w:rPr>
          <w:rFonts w:ascii="Times New Roman" w:hAnsi="Times New Roman" w:cs="Times New Roman"/>
          <w:sz w:val="24"/>
          <w:szCs w:val="24"/>
        </w:rPr>
        <w:t xml:space="preserve"> the explanation of the delay is</w:t>
      </w:r>
      <w:r w:rsidR="00061F84" w:rsidRPr="00556BDF">
        <w:rPr>
          <w:rFonts w:ascii="Times New Roman" w:hAnsi="Times New Roman" w:cs="Times New Roman"/>
          <w:sz w:val="24"/>
          <w:szCs w:val="24"/>
        </w:rPr>
        <w:t xml:space="preserve"> </w:t>
      </w:r>
      <w:r w:rsidR="00970468" w:rsidRPr="00556BDF">
        <w:rPr>
          <w:rFonts w:ascii="Times New Roman" w:hAnsi="Times New Roman" w:cs="Times New Roman"/>
          <w:sz w:val="24"/>
          <w:szCs w:val="24"/>
        </w:rPr>
        <w:t>reasonable and that the appeal has prospects of success, the applicant’s application for condonation and leave to appeal should be granted.</w:t>
      </w:r>
    </w:p>
    <w:p w14:paraId="68E2D9D8" w14:textId="77777777" w:rsidR="00035CE4" w:rsidRPr="00556BDF" w:rsidRDefault="00035CE4" w:rsidP="00E83F72">
      <w:pPr>
        <w:spacing w:after="0" w:line="240" w:lineRule="auto"/>
        <w:jc w:val="both"/>
        <w:rPr>
          <w:rFonts w:ascii="Times New Roman" w:hAnsi="Times New Roman" w:cs="Times New Roman"/>
          <w:sz w:val="24"/>
          <w:szCs w:val="24"/>
        </w:rPr>
      </w:pPr>
    </w:p>
    <w:p w14:paraId="732E090C" w14:textId="4D259E1F" w:rsidR="00CA7841" w:rsidRPr="00556BDF" w:rsidRDefault="0062304F" w:rsidP="00283042">
      <w:pPr>
        <w:tabs>
          <w:tab w:val="left" w:pos="567"/>
        </w:tabs>
        <w:spacing w:after="0" w:line="480" w:lineRule="auto"/>
        <w:jc w:val="both"/>
        <w:rPr>
          <w:rFonts w:ascii="Times New Roman" w:hAnsi="Times New Roman" w:cs="Times New Roman"/>
          <w:sz w:val="24"/>
          <w:szCs w:val="24"/>
        </w:rPr>
      </w:pPr>
      <w:r w:rsidRPr="00556BDF">
        <w:rPr>
          <w:rFonts w:ascii="Times New Roman" w:hAnsi="Times New Roman" w:cs="Times New Roman"/>
          <w:sz w:val="24"/>
          <w:szCs w:val="24"/>
        </w:rPr>
        <w:t>[24</w:t>
      </w:r>
      <w:r w:rsidR="00E83F72" w:rsidRPr="00556BDF">
        <w:rPr>
          <w:rFonts w:ascii="Times New Roman" w:hAnsi="Times New Roman" w:cs="Times New Roman"/>
          <w:sz w:val="24"/>
          <w:szCs w:val="24"/>
        </w:rPr>
        <w:t xml:space="preserve">]  </w:t>
      </w:r>
      <w:r w:rsidR="00F12C54">
        <w:rPr>
          <w:rFonts w:ascii="Times New Roman" w:hAnsi="Times New Roman" w:cs="Times New Roman"/>
          <w:sz w:val="24"/>
          <w:szCs w:val="24"/>
        </w:rPr>
        <w:t xml:space="preserve"> </w:t>
      </w:r>
      <w:r w:rsidR="00E83F72" w:rsidRPr="00556BDF">
        <w:rPr>
          <w:rFonts w:ascii="Times New Roman" w:hAnsi="Times New Roman" w:cs="Times New Roman"/>
          <w:sz w:val="24"/>
          <w:szCs w:val="24"/>
        </w:rPr>
        <w:t>It</w:t>
      </w:r>
      <w:r w:rsidR="00237122" w:rsidRPr="00556BDF">
        <w:rPr>
          <w:rFonts w:ascii="Times New Roman" w:hAnsi="Times New Roman" w:cs="Times New Roman"/>
          <w:sz w:val="24"/>
          <w:szCs w:val="24"/>
        </w:rPr>
        <w:t xml:space="preserve"> is therefore ordered as follows:</w:t>
      </w:r>
    </w:p>
    <w:p w14:paraId="41757703" w14:textId="2F80ED99" w:rsidR="00CA7841" w:rsidRPr="00556BDF" w:rsidRDefault="00CA7841" w:rsidP="00E83F72">
      <w:pPr>
        <w:tabs>
          <w:tab w:val="left" w:pos="567"/>
        </w:tabs>
        <w:spacing w:line="480" w:lineRule="auto"/>
        <w:ind w:left="1440" w:hanging="306"/>
        <w:jc w:val="both"/>
        <w:rPr>
          <w:rFonts w:ascii="Times New Roman" w:hAnsi="Times New Roman" w:cs="Times New Roman"/>
          <w:sz w:val="24"/>
          <w:szCs w:val="24"/>
        </w:rPr>
      </w:pPr>
      <w:r w:rsidRPr="00556BDF">
        <w:rPr>
          <w:rFonts w:ascii="Times New Roman" w:hAnsi="Times New Roman" w:cs="Times New Roman"/>
          <w:sz w:val="24"/>
          <w:szCs w:val="24"/>
        </w:rPr>
        <w:t>1.</w:t>
      </w:r>
      <w:r w:rsidR="00E83F72" w:rsidRPr="00556BDF">
        <w:rPr>
          <w:rFonts w:ascii="Times New Roman" w:hAnsi="Times New Roman" w:cs="Times New Roman"/>
          <w:sz w:val="24"/>
          <w:szCs w:val="24"/>
        </w:rPr>
        <w:t xml:space="preserve">  </w:t>
      </w:r>
      <w:r w:rsidR="00610760" w:rsidRPr="00556BDF">
        <w:rPr>
          <w:rFonts w:ascii="Times New Roman" w:hAnsi="Times New Roman" w:cs="Times New Roman"/>
          <w:sz w:val="24"/>
          <w:szCs w:val="24"/>
        </w:rPr>
        <w:t>The application</w:t>
      </w:r>
      <w:r w:rsidRPr="00556BDF">
        <w:rPr>
          <w:rFonts w:ascii="Times New Roman" w:hAnsi="Times New Roman" w:cs="Times New Roman"/>
          <w:sz w:val="24"/>
          <w:szCs w:val="24"/>
        </w:rPr>
        <w:t xml:space="preserve"> for condonation for non-compliance with Rule 60 (2) of the Rules of the Supreme Court 2018 and for extension of time within which to apply for leave to appeal</w:t>
      </w:r>
      <w:r w:rsidR="00610760" w:rsidRPr="00556BDF">
        <w:rPr>
          <w:rFonts w:ascii="Times New Roman" w:hAnsi="Times New Roman" w:cs="Times New Roman"/>
          <w:sz w:val="24"/>
          <w:szCs w:val="24"/>
        </w:rPr>
        <w:t xml:space="preserve"> </w:t>
      </w:r>
      <w:r w:rsidR="00237122" w:rsidRPr="00556BDF">
        <w:rPr>
          <w:rFonts w:ascii="Times New Roman" w:hAnsi="Times New Roman" w:cs="Times New Roman"/>
          <w:sz w:val="24"/>
          <w:szCs w:val="24"/>
        </w:rPr>
        <w:t>be and is hereby</w:t>
      </w:r>
      <w:r w:rsidR="00610760" w:rsidRPr="00556BDF">
        <w:rPr>
          <w:rFonts w:ascii="Times New Roman" w:hAnsi="Times New Roman" w:cs="Times New Roman"/>
          <w:sz w:val="24"/>
          <w:szCs w:val="24"/>
        </w:rPr>
        <w:t xml:space="preserve"> granted.</w:t>
      </w:r>
      <w:r w:rsidR="00237122" w:rsidRPr="00556BDF">
        <w:rPr>
          <w:rFonts w:ascii="Times New Roman" w:hAnsi="Times New Roman" w:cs="Times New Roman"/>
          <w:sz w:val="24"/>
          <w:szCs w:val="24"/>
        </w:rPr>
        <w:t xml:space="preserve"> </w:t>
      </w:r>
    </w:p>
    <w:p w14:paraId="463124B3" w14:textId="79119177" w:rsidR="00CA7841" w:rsidRPr="00556BDF" w:rsidRDefault="00E83F72" w:rsidP="00E83F72">
      <w:pPr>
        <w:tabs>
          <w:tab w:val="left" w:pos="567"/>
        </w:tabs>
        <w:spacing w:line="480" w:lineRule="auto"/>
        <w:ind w:left="1418" w:hanging="306"/>
        <w:jc w:val="both"/>
        <w:rPr>
          <w:rFonts w:ascii="Times New Roman" w:hAnsi="Times New Roman" w:cs="Times New Roman"/>
          <w:sz w:val="24"/>
          <w:szCs w:val="24"/>
        </w:rPr>
      </w:pPr>
      <w:r w:rsidRPr="00556BDF">
        <w:rPr>
          <w:rFonts w:ascii="Times New Roman" w:hAnsi="Times New Roman" w:cs="Times New Roman"/>
          <w:sz w:val="24"/>
          <w:szCs w:val="24"/>
        </w:rPr>
        <w:t xml:space="preserve">2. The application for leave </w:t>
      </w:r>
      <w:r w:rsidR="00CA7841" w:rsidRPr="00556BDF">
        <w:rPr>
          <w:rFonts w:ascii="Times New Roman" w:hAnsi="Times New Roman" w:cs="Times New Roman"/>
          <w:sz w:val="24"/>
          <w:szCs w:val="24"/>
        </w:rPr>
        <w:t xml:space="preserve">to appeal against the judgment of the Labour Court issued under Judgment </w:t>
      </w:r>
      <w:r w:rsidRPr="00556BDF">
        <w:rPr>
          <w:rFonts w:ascii="Times New Roman" w:hAnsi="Times New Roman" w:cs="Times New Roman"/>
          <w:sz w:val="24"/>
          <w:szCs w:val="24"/>
        </w:rPr>
        <w:t>No LCMT11</w:t>
      </w:r>
      <w:r w:rsidR="00CA7841" w:rsidRPr="00556BDF">
        <w:rPr>
          <w:rFonts w:ascii="Times New Roman" w:hAnsi="Times New Roman" w:cs="Times New Roman"/>
          <w:sz w:val="24"/>
          <w:szCs w:val="24"/>
        </w:rPr>
        <w:t>/24 be and is hereby granted.</w:t>
      </w:r>
    </w:p>
    <w:p w14:paraId="4FD5BB3F" w14:textId="775527B0" w:rsidR="00CA7841" w:rsidRPr="00556BDF" w:rsidRDefault="00CA7841" w:rsidP="00E83F72">
      <w:pPr>
        <w:tabs>
          <w:tab w:val="left" w:pos="567"/>
        </w:tabs>
        <w:spacing w:line="480" w:lineRule="auto"/>
        <w:ind w:left="1440" w:hanging="306"/>
        <w:jc w:val="both"/>
        <w:rPr>
          <w:rFonts w:ascii="Times New Roman" w:hAnsi="Times New Roman" w:cs="Times New Roman"/>
          <w:sz w:val="24"/>
          <w:szCs w:val="24"/>
        </w:rPr>
      </w:pPr>
      <w:r w:rsidRPr="00556BDF">
        <w:rPr>
          <w:rFonts w:ascii="Times New Roman" w:hAnsi="Times New Roman" w:cs="Times New Roman"/>
          <w:sz w:val="24"/>
          <w:szCs w:val="24"/>
        </w:rPr>
        <w:t xml:space="preserve">3.  </w:t>
      </w:r>
      <w:r w:rsidR="008F38F1" w:rsidRPr="00556BDF">
        <w:rPr>
          <w:rFonts w:ascii="Times New Roman" w:hAnsi="Times New Roman" w:cs="Times New Roman"/>
          <w:sz w:val="24"/>
          <w:szCs w:val="24"/>
        </w:rPr>
        <w:t>T</w:t>
      </w:r>
      <w:r w:rsidRPr="00556BDF">
        <w:rPr>
          <w:rFonts w:ascii="Times New Roman" w:hAnsi="Times New Roman" w:cs="Times New Roman"/>
          <w:sz w:val="24"/>
          <w:szCs w:val="24"/>
        </w:rPr>
        <w:t>he applicant shall file its Notice of Appeal within 15 days of the date of this order.</w:t>
      </w:r>
    </w:p>
    <w:p w14:paraId="2B49FFDF" w14:textId="05532C0E" w:rsidR="00610760" w:rsidRPr="00556BDF" w:rsidRDefault="00E83F72" w:rsidP="00283042">
      <w:pPr>
        <w:tabs>
          <w:tab w:val="left" w:pos="567"/>
        </w:tabs>
        <w:spacing w:line="480" w:lineRule="auto"/>
        <w:ind w:left="1440" w:hanging="306"/>
        <w:jc w:val="both"/>
        <w:rPr>
          <w:rFonts w:ascii="Times New Roman" w:hAnsi="Times New Roman" w:cs="Times New Roman"/>
          <w:sz w:val="24"/>
          <w:szCs w:val="24"/>
        </w:rPr>
      </w:pPr>
      <w:r w:rsidRPr="00556BDF">
        <w:rPr>
          <w:rFonts w:ascii="Times New Roman" w:hAnsi="Times New Roman" w:cs="Times New Roman"/>
          <w:sz w:val="24"/>
          <w:szCs w:val="24"/>
        </w:rPr>
        <w:t xml:space="preserve">4.  </w:t>
      </w:r>
      <w:r w:rsidR="00CA7841" w:rsidRPr="00556BDF">
        <w:rPr>
          <w:rFonts w:ascii="Times New Roman" w:hAnsi="Times New Roman" w:cs="Times New Roman"/>
          <w:sz w:val="24"/>
          <w:szCs w:val="24"/>
        </w:rPr>
        <w:t>Each party shall bear</w:t>
      </w:r>
      <w:r w:rsidR="008F38F1" w:rsidRPr="00556BDF">
        <w:rPr>
          <w:rFonts w:ascii="Times New Roman" w:hAnsi="Times New Roman" w:cs="Times New Roman"/>
          <w:sz w:val="24"/>
          <w:szCs w:val="24"/>
        </w:rPr>
        <w:t xml:space="preserve"> its own costs.</w:t>
      </w:r>
      <w:r w:rsidR="00237122" w:rsidRPr="00556BDF">
        <w:rPr>
          <w:rFonts w:ascii="Times New Roman" w:hAnsi="Times New Roman" w:cs="Times New Roman"/>
          <w:sz w:val="24"/>
          <w:szCs w:val="24"/>
        </w:rPr>
        <w:t xml:space="preserve">        </w:t>
      </w:r>
    </w:p>
    <w:p w14:paraId="50E9C77B" w14:textId="3398537C" w:rsidR="00610760" w:rsidRPr="00556BDF" w:rsidRDefault="00610760" w:rsidP="00F12C54">
      <w:pPr>
        <w:spacing w:after="0" w:line="480" w:lineRule="auto"/>
        <w:jc w:val="both"/>
        <w:rPr>
          <w:rFonts w:ascii="Times New Roman" w:hAnsi="Times New Roman" w:cs="Times New Roman"/>
          <w:sz w:val="24"/>
          <w:szCs w:val="24"/>
        </w:rPr>
      </w:pPr>
      <w:r w:rsidRPr="00556BDF">
        <w:rPr>
          <w:rFonts w:ascii="Times New Roman" w:hAnsi="Times New Roman" w:cs="Times New Roman"/>
          <w:i/>
          <w:sz w:val="24"/>
          <w:szCs w:val="24"/>
        </w:rPr>
        <w:lastRenderedPageBreak/>
        <w:t>Coglan &amp; Welsh</w:t>
      </w:r>
      <w:r w:rsidRPr="00556BDF">
        <w:rPr>
          <w:rFonts w:ascii="Times New Roman" w:hAnsi="Times New Roman" w:cs="Times New Roman"/>
          <w:sz w:val="24"/>
          <w:szCs w:val="24"/>
        </w:rPr>
        <w:t xml:space="preserve">, </w:t>
      </w:r>
      <w:r w:rsidR="00035CE4" w:rsidRPr="00556BDF">
        <w:rPr>
          <w:rFonts w:ascii="Times New Roman" w:hAnsi="Times New Roman" w:cs="Times New Roman"/>
          <w:sz w:val="24"/>
          <w:szCs w:val="24"/>
        </w:rPr>
        <w:t>appellant’s legal p</w:t>
      </w:r>
      <w:r w:rsidRPr="00556BDF">
        <w:rPr>
          <w:rFonts w:ascii="Times New Roman" w:hAnsi="Times New Roman" w:cs="Times New Roman"/>
          <w:sz w:val="24"/>
          <w:szCs w:val="24"/>
        </w:rPr>
        <w:t>ractitioners.</w:t>
      </w:r>
    </w:p>
    <w:p w14:paraId="33969FBD" w14:textId="06A30B21" w:rsidR="00610760" w:rsidRPr="00556BDF" w:rsidRDefault="00610760" w:rsidP="00F12C54">
      <w:pPr>
        <w:spacing w:after="0" w:line="480" w:lineRule="auto"/>
        <w:jc w:val="both"/>
        <w:rPr>
          <w:rFonts w:ascii="Times New Roman" w:hAnsi="Times New Roman" w:cs="Times New Roman"/>
          <w:sz w:val="24"/>
          <w:szCs w:val="24"/>
        </w:rPr>
      </w:pPr>
      <w:r w:rsidRPr="00556BDF">
        <w:rPr>
          <w:rFonts w:ascii="Times New Roman" w:hAnsi="Times New Roman" w:cs="Times New Roman"/>
          <w:i/>
          <w:sz w:val="24"/>
          <w:szCs w:val="24"/>
        </w:rPr>
        <w:t>Calderwood, Bryce Hendrie &amp; Partners</w:t>
      </w:r>
      <w:r w:rsidR="00035CE4" w:rsidRPr="00556BDF">
        <w:rPr>
          <w:rFonts w:ascii="Times New Roman" w:hAnsi="Times New Roman" w:cs="Times New Roman"/>
          <w:sz w:val="24"/>
          <w:szCs w:val="24"/>
        </w:rPr>
        <w:t>, respondent’s legal p</w:t>
      </w:r>
      <w:r w:rsidRPr="00556BDF">
        <w:rPr>
          <w:rFonts w:ascii="Times New Roman" w:hAnsi="Times New Roman" w:cs="Times New Roman"/>
          <w:sz w:val="24"/>
          <w:szCs w:val="24"/>
        </w:rPr>
        <w:t>ractitioners.</w:t>
      </w:r>
    </w:p>
    <w:p w14:paraId="184989F6" w14:textId="77777777" w:rsidR="003D2FB6" w:rsidRPr="00556BDF" w:rsidRDefault="003D2FB6" w:rsidP="00237122">
      <w:pPr>
        <w:tabs>
          <w:tab w:val="left" w:pos="8550"/>
        </w:tabs>
        <w:spacing w:line="480" w:lineRule="auto"/>
        <w:jc w:val="both"/>
        <w:rPr>
          <w:rFonts w:ascii="Times New Roman" w:hAnsi="Times New Roman" w:cs="Times New Roman"/>
          <w:sz w:val="24"/>
          <w:szCs w:val="24"/>
        </w:rPr>
      </w:pPr>
      <w:r w:rsidRPr="00556BDF">
        <w:rPr>
          <w:rFonts w:ascii="Times New Roman" w:hAnsi="Times New Roman" w:cs="Times New Roman"/>
          <w:sz w:val="24"/>
          <w:szCs w:val="24"/>
        </w:rPr>
        <w:tab/>
      </w:r>
    </w:p>
    <w:p w14:paraId="645C00A6" w14:textId="77777777" w:rsidR="00B713EE" w:rsidRPr="00556BDF" w:rsidRDefault="00B713EE" w:rsidP="00035CE4">
      <w:pPr>
        <w:tabs>
          <w:tab w:val="left" w:pos="567"/>
        </w:tabs>
        <w:jc w:val="both"/>
        <w:rPr>
          <w:rFonts w:ascii="Times New Roman" w:hAnsi="Times New Roman" w:cs="Times New Roman"/>
          <w:sz w:val="24"/>
          <w:szCs w:val="24"/>
        </w:rPr>
      </w:pPr>
    </w:p>
    <w:sectPr w:rsidR="00B713EE" w:rsidRPr="00556BDF">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3691D" w16cex:dateUtc="2024-11-28T12:47:00Z"/>
  <w16cex:commentExtensible w16cex:durableId="56B62B08" w16cex:dateUtc="2024-11-28T12:52:00Z"/>
  <w16cex:commentExtensible w16cex:durableId="286E02B5" w16cex:dateUtc="2024-11-28T12:56:00Z"/>
  <w16cex:commentExtensible w16cex:durableId="73C3D89E" w16cex:dateUtc="2024-11-28T13:00:00Z"/>
  <w16cex:commentExtensible w16cex:durableId="229DFEE3" w16cex:dateUtc="2024-11-28T13:01:00Z"/>
  <w16cex:commentExtensible w16cex:durableId="5F0510F1" w16cex:dateUtc="2024-11-28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BAE288" w16cid:durableId="5713691D"/>
  <w16cid:commentId w16cid:paraId="771C6E43" w16cid:durableId="56B62B08"/>
  <w16cid:commentId w16cid:paraId="19C5E6A3" w16cid:durableId="286E02B5"/>
  <w16cid:commentId w16cid:paraId="21A7D1FF" w16cid:durableId="73C3D89E"/>
  <w16cid:commentId w16cid:paraId="582A1296" w16cid:durableId="229DFEE3"/>
  <w16cid:commentId w16cid:paraId="57268BC2" w16cid:durableId="5F051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87F0F" w14:textId="77777777" w:rsidR="00515903" w:rsidRDefault="00515903" w:rsidP="0045025C">
      <w:pPr>
        <w:spacing w:after="0" w:line="240" w:lineRule="auto"/>
      </w:pPr>
      <w:r>
        <w:separator/>
      </w:r>
    </w:p>
  </w:endnote>
  <w:endnote w:type="continuationSeparator" w:id="0">
    <w:p w14:paraId="2B452CCC" w14:textId="77777777" w:rsidR="00515903" w:rsidRDefault="00515903" w:rsidP="0045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73F7" w14:textId="77777777" w:rsidR="00515903" w:rsidRDefault="00515903" w:rsidP="0045025C">
      <w:pPr>
        <w:spacing w:after="0" w:line="240" w:lineRule="auto"/>
      </w:pPr>
      <w:r>
        <w:separator/>
      </w:r>
    </w:p>
  </w:footnote>
  <w:footnote w:type="continuationSeparator" w:id="0">
    <w:p w14:paraId="3D129A84" w14:textId="77777777" w:rsidR="00515903" w:rsidRDefault="00515903" w:rsidP="00450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FE816" w14:textId="67A17611" w:rsidR="00480FE4" w:rsidRDefault="00480FE4">
    <w:pPr>
      <w:pStyle w:val="Header"/>
    </w:pPr>
    <w:r>
      <w:rPr>
        <w:noProof/>
        <w:lang w:val="en-ZW" w:eastAsia="en-ZW"/>
      </w:rPr>
      <mc:AlternateContent>
        <mc:Choice Requires="wps">
          <w:drawing>
            <wp:anchor distT="0" distB="0" distL="114300" distR="114300" simplePos="0" relativeHeight="251660288" behindDoc="0" locked="0" layoutInCell="0" allowOverlap="1" wp14:anchorId="383B662F" wp14:editId="59CBE42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7EE24" w14:textId="42B376BE"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9B2191">
                            <w:rPr>
                              <w:rFonts w:ascii="Times New Roman" w:hAnsi="Times New Roman" w:cs="Times New Roman"/>
                              <w:b/>
                              <w:noProof/>
                              <w:sz w:val="24"/>
                              <w:szCs w:val="24"/>
                              <w:lang w:val="en-ZW"/>
                            </w:rPr>
                            <w:t xml:space="preserve"> SC 08</w:t>
                          </w:r>
                          <w:r w:rsidR="00A740B2">
                            <w:rPr>
                              <w:rFonts w:ascii="Times New Roman" w:hAnsi="Times New Roman" w:cs="Times New Roman"/>
                              <w:b/>
                              <w:noProof/>
                              <w:sz w:val="24"/>
                              <w:szCs w:val="24"/>
                              <w:lang w:val="en-ZW"/>
                            </w:rPr>
                            <w:t>/25</w:t>
                          </w:r>
                        </w:p>
                        <w:p w14:paraId="5DAB5A46" w14:textId="0F1C41C6"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Civil Appeal No. SCB 105/24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3B662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117EE24" w14:textId="42B376BE"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Judgment No</w:t>
                    </w:r>
                    <w:r>
                      <w:rPr>
                        <w:rFonts w:ascii="Times New Roman" w:hAnsi="Times New Roman" w:cs="Times New Roman"/>
                        <w:b/>
                        <w:noProof/>
                        <w:sz w:val="24"/>
                        <w:szCs w:val="24"/>
                        <w:lang w:val="en-ZW"/>
                      </w:rPr>
                      <w:t>.</w:t>
                    </w:r>
                    <w:r w:rsidR="009B2191">
                      <w:rPr>
                        <w:rFonts w:ascii="Times New Roman" w:hAnsi="Times New Roman" w:cs="Times New Roman"/>
                        <w:b/>
                        <w:noProof/>
                        <w:sz w:val="24"/>
                        <w:szCs w:val="24"/>
                        <w:lang w:val="en-ZW"/>
                      </w:rPr>
                      <w:t xml:space="preserve"> SC 08</w:t>
                    </w:r>
                    <w:r w:rsidR="00A740B2">
                      <w:rPr>
                        <w:rFonts w:ascii="Times New Roman" w:hAnsi="Times New Roman" w:cs="Times New Roman"/>
                        <w:b/>
                        <w:noProof/>
                        <w:sz w:val="24"/>
                        <w:szCs w:val="24"/>
                        <w:lang w:val="en-ZW"/>
                      </w:rPr>
                      <w:t>/25</w:t>
                    </w:r>
                  </w:p>
                  <w:p w14:paraId="5DAB5A46" w14:textId="0F1C41C6" w:rsidR="00480FE4" w:rsidRPr="00480FE4" w:rsidRDefault="00480FE4">
                    <w:pPr>
                      <w:spacing w:after="0" w:line="240" w:lineRule="auto"/>
                      <w:jc w:val="right"/>
                      <w:rPr>
                        <w:rFonts w:ascii="Times New Roman" w:hAnsi="Times New Roman" w:cs="Times New Roman"/>
                        <w:b/>
                        <w:noProof/>
                        <w:sz w:val="24"/>
                        <w:szCs w:val="24"/>
                        <w:lang w:val="en-ZW"/>
                      </w:rPr>
                    </w:pPr>
                    <w:r w:rsidRPr="00480FE4">
                      <w:rPr>
                        <w:rFonts w:ascii="Times New Roman" w:hAnsi="Times New Roman" w:cs="Times New Roman"/>
                        <w:b/>
                        <w:noProof/>
                        <w:sz w:val="24"/>
                        <w:szCs w:val="24"/>
                        <w:lang w:val="en-ZW"/>
                      </w:rPr>
                      <w:t>Civil Appeal No. SCB 105/24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7DFC8627" wp14:editId="5BB38C2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68055B" w14:textId="77777777" w:rsidR="00480FE4" w:rsidRDefault="00480FE4">
                          <w:pPr>
                            <w:spacing w:after="0" w:line="240" w:lineRule="auto"/>
                            <w:rPr>
                              <w:color w:val="FFFFFF" w:themeColor="background1"/>
                            </w:rPr>
                          </w:pPr>
                          <w:r>
                            <w:fldChar w:fldCharType="begin"/>
                          </w:r>
                          <w:r>
                            <w:instrText xml:space="preserve"> PAGE   \* MERGEFORMAT </w:instrText>
                          </w:r>
                          <w:r>
                            <w:fldChar w:fldCharType="separate"/>
                          </w:r>
                          <w:r w:rsidR="007A5A47" w:rsidRPr="007A5A4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DFC862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68055B" w14:textId="77777777" w:rsidR="00480FE4" w:rsidRDefault="00480FE4">
                    <w:pPr>
                      <w:spacing w:after="0" w:line="240" w:lineRule="auto"/>
                      <w:rPr>
                        <w:color w:val="FFFFFF" w:themeColor="background1"/>
                      </w:rPr>
                    </w:pPr>
                    <w:r>
                      <w:fldChar w:fldCharType="begin"/>
                    </w:r>
                    <w:r>
                      <w:instrText xml:space="preserve"> PAGE   \* MERGEFORMAT </w:instrText>
                    </w:r>
                    <w:r>
                      <w:fldChar w:fldCharType="separate"/>
                    </w:r>
                    <w:r w:rsidR="007A5A47" w:rsidRPr="007A5A4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D68E4"/>
    <w:multiLevelType w:val="hybridMultilevel"/>
    <w:tmpl w:val="684E16D8"/>
    <w:lvl w:ilvl="0" w:tplc="D2C8C2E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5C0896">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34BDC2">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D6F88E">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3620B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6ED01C">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482B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80F16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809CB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D150BBD"/>
    <w:multiLevelType w:val="hybridMultilevel"/>
    <w:tmpl w:val="8D1847EE"/>
    <w:lvl w:ilvl="0" w:tplc="CEDC63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5F7E6E"/>
    <w:multiLevelType w:val="hybridMultilevel"/>
    <w:tmpl w:val="C10A45B8"/>
    <w:lvl w:ilvl="0" w:tplc="6D6C2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77759B"/>
    <w:multiLevelType w:val="hybridMultilevel"/>
    <w:tmpl w:val="F1F00D3A"/>
    <w:lvl w:ilvl="0" w:tplc="3DE6EB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186EA31"/>
    <w:multiLevelType w:val="hybridMultilevel"/>
    <w:tmpl w:val="0978104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8781A8D"/>
    <w:multiLevelType w:val="hybridMultilevel"/>
    <w:tmpl w:val="23E2E39A"/>
    <w:lvl w:ilvl="0" w:tplc="2FB0E7B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79F32629"/>
    <w:multiLevelType w:val="hybridMultilevel"/>
    <w:tmpl w:val="6FA6CFDA"/>
    <w:lvl w:ilvl="0" w:tplc="80A6FBF4">
      <w:start w:val="1"/>
      <w:numFmt w:val="decimal"/>
      <w:lvlText w:val="%1."/>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BF27454">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BCC7588">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54E01C0">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3FCF43C">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040000E">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5F06CEDA">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CF655FE">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C124DDC">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5C"/>
    <w:rsid w:val="0001718D"/>
    <w:rsid w:val="00035CE4"/>
    <w:rsid w:val="0005720E"/>
    <w:rsid w:val="00061F84"/>
    <w:rsid w:val="00083600"/>
    <w:rsid w:val="0008640B"/>
    <w:rsid w:val="000C577F"/>
    <w:rsid w:val="000D520E"/>
    <w:rsid w:val="000F0D85"/>
    <w:rsid w:val="000F108A"/>
    <w:rsid w:val="00103B68"/>
    <w:rsid w:val="00105CB4"/>
    <w:rsid w:val="00114BBA"/>
    <w:rsid w:val="00122807"/>
    <w:rsid w:val="0012633D"/>
    <w:rsid w:val="00145106"/>
    <w:rsid w:val="00195670"/>
    <w:rsid w:val="001B154B"/>
    <w:rsid w:val="001C3978"/>
    <w:rsid w:val="001C5B7A"/>
    <w:rsid w:val="001D6703"/>
    <w:rsid w:val="002236CD"/>
    <w:rsid w:val="00237122"/>
    <w:rsid w:val="00266908"/>
    <w:rsid w:val="00270111"/>
    <w:rsid w:val="00283042"/>
    <w:rsid w:val="002A0F8F"/>
    <w:rsid w:val="002A7440"/>
    <w:rsid w:val="002B2924"/>
    <w:rsid w:val="002B76A6"/>
    <w:rsid w:val="002C1EED"/>
    <w:rsid w:val="002C37A0"/>
    <w:rsid w:val="00320B64"/>
    <w:rsid w:val="00341573"/>
    <w:rsid w:val="00343BF4"/>
    <w:rsid w:val="00347954"/>
    <w:rsid w:val="0036718F"/>
    <w:rsid w:val="003762CD"/>
    <w:rsid w:val="003A65DD"/>
    <w:rsid w:val="003B1241"/>
    <w:rsid w:val="003D2FB6"/>
    <w:rsid w:val="003D3300"/>
    <w:rsid w:val="003F027B"/>
    <w:rsid w:val="004432C7"/>
    <w:rsid w:val="004470D3"/>
    <w:rsid w:val="0045025C"/>
    <w:rsid w:val="00455059"/>
    <w:rsid w:val="00480FE4"/>
    <w:rsid w:val="004E6006"/>
    <w:rsid w:val="004F34DE"/>
    <w:rsid w:val="00500CBE"/>
    <w:rsid w:val="005144FF"/>
    <w:rsid w:val="00515903"/>
    <w:rsid w:val="00556BDF"/>
    <w:rsid w:val="0057757E"/>
    <w:rsid w:val="00584330"/>
    <w:rsid w:val="00597648"/>
    <w:rsid w:val="005C76BC"/>
    <w:rsid w:val="005D3660"/>
    <w:rsid w:val="005E0AB5"/>
    <w:rsid w:val="005E242F"/>
    <w:rsid w:val="005E7018"/>
    <w:rsid w:val="005F3F44"/>
    <w:rsid w:val="005F6A2A"/>
    <w:rsid w:val="00610760"/>
    <w:rsid w:val="00616CC0"/>
    <w:rsid w:val="0062304F"/>
    <w:rsid w:val="006560B7"/>
    <w:rsid w:val="00686933"/>
    <w:rsid w:val="006877B8"/>
    <w:rsid w:val="00697B2B"/>
    <w:rsid w:val="006A0B02"/>
    <w:rsid w:val="006C3AAB"/>
    <w:rsid w:val="006E56BA"/>
    <w:rsid w:val="006F1E6B"/>
    <w:rsid w:val="007004C0"/>
    <w:rsid w:val="00710A94"/>
    <w:rsid w:val="00711FE2"/>
    <w:rsid w:val="0071382E"/>
    <w:rsid w:val="007173A2"/>
    <w:rsid w:val="00722D6C"/>
    <w:rsid w:val="007744CA"/>
    <w:rsid w:val="00796529"/>
    <w:rsid w:val="007A0961"/>
    <w:rsid w:val="007A5A47"/>
    <w:rsid w:val="007A7DB8"/>
    <w:rsid w:val="007B6FFA"/>
    <w:rsid w:val="007D7087"/>
    <w:rsid w:val="007E594D"/>
    <w:rsid w:val="0083465A"/>
    <w:rsid w:val="00835870"/>
    <w:rsid w:val="008364B8"/>
    <w:rsid w:val="00843DBF"/>
    <w:rsid w:val="00863C6B"/>
    <w:rsid w:val="00873E3D"/>
    <w:rsid w:val="008B474B"/>
    <w:rsid w:val="008E5B1B"/>
    <w:rsid w:val="008E65AF"/>
    <w:rsid w:val="008E7A3A"/>
    <w:rsid w:val="008F38F1"/>
    <w:rsid w:val="008F7B68"/>
    <w:rsid w:val="0090473D"/>
    <w:rsid w:val="0091412A"/>
    <w:rsid w:val="00915FE1"/>
    <w:rsid w:val="0093096E"/>
    <w:rsid w:val="00941B56"/>
    <w:rsid w:val="00965F98"/>
    <w:rsid w:val="00970468"/>
    <w:rsid w:val="00992BFD"/>
    <w:rsid w:val="009A5CDA"/>
    <w:rsid w:val="009B2191"/>
    <w:rsid w:val="009D7414"/>
    <w:rsid w:val="009E4FA8"/>
    <w:rsid w:val="009F5333"/>
    <w:rsid w:val="00A04110"/>
    <w:rsid w:val="00A22CB9"/>
    <w:rsid w:val="00A22D72"/>
    <w:rsid w:val="00A24F78"/>
    <w:rsid w:val="00A25012"/>
    <w:rsid w:val="00A515E1"/>
    <w:rsid w:val="00A740B2"/>
    <w:rsid w:val="00A814F0"/>
    <w:rsid w:val="00A83505"/>
    <w:rsid w:val="00AA6FFF"/>
    <w:rsid w:val="00AB148A"/>
    <w:rsid w:val="00AC1327"/>
    <w:rsid w:val="00AC45C9"/>
    <w:rsid w:val="00AD29DC"/>
    <w:rsid w:val="00AD50D4"/>
    <w:rsid w:val="00AD6C37"/>
    <w:rsid w:val="00B03912"/>
    <w:rsid w:val="00B16AA3"/>
    <w:rsid w:val="00B30420"/>
    <w:rsid w:val="00B3407B"/>
    <w:rsid w:val="00B438D1"/>
    <w:rsid w:val="00B50CCA"/>
    <w:rsid w:val="00B55667"/>
    <w:rsid w:val="00B653DF"/>
    <w:rsid w:val="00B713EE"/>
    <w:rsid w:val="00B85AB9"/>
    <w:rsid w:val="00B86F7A"/>
    <w:rsid w:val="00BA3BB2"/>
    <w:rsid w:val="00BB6328"/>
    <w:rsid w:val="00BC489C"/>
    <w:rsid w:val="00BD2795"/>
    <w:rsid w:val="00BD29EE"/>
    <w:rsid w:val="00C269C7"/>
    <w:rsid w:val="00C50C87"/>
    <w:rsid w:val="00C60639"/>
    <w:rsid w:val="00C83418"/>
    <w:rsid w:val="00C84223"/>
    <w:rsid w:val="00CA7841"/>
    <w:rsid w:val="00CC097B"/>
    <w:rsid w:val="00CD2D19"/>
    <w:rsid w:val="00CE7A57"/>
    <w:rsid w:val="00D1365C"/>
    <w:rsid w:val="00D7016A"/>
    <w:rsid w:val="00D75DAF"/>
    <w:rsid w:val="00D87171"/>
    <w:rsid w:val="00DC23BA"/>
    <w:rsid w:val="00DE535A"/>
    <w:rsid w:val="00E14A6C"/>
    <w:rsid w:val="00E54738"/>
    <w:rsid w:val="00E82CAC"/>
    <w:rsid w:val="00E83F72"/>
    <w:rsid w:val="00EA077A"/>
    <w:rsid w:val="00EA7FB0"/>
    <w:rsid w:val="00EC2F83"/>
    <w:rsid w:val="00ED346A"/>
    <w:rsid w:val="00EE0BAB"/>
    <w:rsid w:val="00EE204F"/>
    <w:rsid w:val="00EF1AA9"/>
    <w:rsid w:val="00F12C54"/>
    <w:rsid w:val="00F12D25"/>
    <w:rsid w:val="00F14D64"/>
    <w:rsid w:val="00F176CF"/>
    <w:rsid w:val="00F26A88"/>
    <w:rsid w:val="00F455CE"/>
    <w:rsid w:val="00F62F6F"/>
    <w:rsid w:val="00F71FBF"/>
    <w:rsid w:val="00F722FC"/>
    <w:rsid w:val="00F72DBC"/>
    <w:rsid w:val="00FB44BB"/>
    <w:rsid w:val="00FD293C"/>
    <w:rsid w:val="00FE4DB9"/>
    <w:rsid w:val="00FE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1EE97"/>
  <w15:chartTrackingRefBased/>
  <w15:docId w15:val="{D145BE22-534D-4BAA-8554-3E618A3B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B68"/>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8F7B68"/>
    <w:rPr>
      <w:sz w:val="20"/>
      <w:szCs w:val="20"/>
      <w:lang w:val="en-ZW"/>
    </w:rPr>
  </w:style>
  <w:style w:type="character" w:styleId="FootnoteReference">
    <w:name w:val="footnote reference"/>
    <w:basedOn w:val="DefaultParagraphFont"/>
    <w:uiPriority w:val="99"/>
    <w:semiHidden/>
    <w:unhideWhenUsed/>
    <w:rsid w:val="008F7B68"/>
    <w:rPr>
      <w:vertAlign w:val="superscript"/>
    </w:rPr>
  </w:style>
  <w:style w:type="character" w:styleId="CommentReference">
    <w:name w:val="annotation reference"/>
    <w:basedOn w:val="DefaultParagraphFont"/>
    <w:uiPriority w:val="99"/>
    <w:semiHidden/>
    <w:unhideWhenUsed/>
    <w:rsid w:val="00F14D64"/>
    <w:rPr>
      <w:sz w:val="16"/>
      <w:szCs w:val="16"/>
    </w:rPr>
  </w:style>
  <w:style w:type="paragraph" w:styleId="CommentText">
    <w:name w:val="annotation text"/>
    <w:basedOn w:val="Normal"/>
    <w:link w:val="CommentTextChar"/>
    <w:uiPriority w:val="99"/>
    <w:semiHidden/>
    <w:unhideWhenUsed/>
    <w:rsid w:val="00F14D64"/>
    <w:pPr>
      <w:spacing w:line="240" w:lineRule="auto"/>
    </w:pPr>
    <w:rPr>
      <w:sz w:val="20"/>
      <w:szCs w:val="20"/>
    </w:rPr>
  </w:style>
  <w:style w:type="character" w:customStyle="1" w:styleId="CommentTextChar">
    <w:name w:val="Comment Text Char"/>
    <w:basedOn w:val="DefaultParagraphFont"/>
    <w:link w:val="CommentText"/>
    <w:uiPriority w:val="99"/>
    <w:semiHidden/>
    <w:rsid w:val="00F14D64"/>
    <w:rPr>
      <w:sz w:val="20"/>
      <w:szCs w:val="20"/>
    </w:rPr>
  </w:style>
  <w:style w:type="paragraph" w:styleId="CommentSubject">
    <w:name w:val="annotation subject"/>
    <w:basedOn w:val="CommentText"/>
    <w:next w:val="CommentText"/>
    <w:link w:val="CommentSubjectChar"/>
    <w:uiPriority w:val="99"/>
    <w:semiHidden/>
    <w:unhideWhenUsed/>
    <w:rsid w:val="00F14D64"/>
    <w:rPr>
      <w:b/>
      <w:bCs/>
    </w:rPr>
  </w:style>
  <w:style w:type="character" w:customStyle="1" w:styleId="CommentSubjectChar">
    <w:name w:val="Comment Subject Char"/>
    <w:basedOn w:val="CommentTextChar"/>
    <w:link w:val="CommentSubject"/>
    <w:uiPriority w:val="99"/>
    <w:semiHidden/>
    <w:rsid w:val="00F14D64"/>
    <w:rPr>
      <w:b/>
      <w:bCs/>
      <w:sz w:val="20"/>
      <w:szCs w:val="20"/>
    </w:rPr>
  </w:style>
  <w:style w:type="paragraph" w:styleId="Revision">
    <w:name w:val="Revision"/>
    <w:hidden/>
    <w:uiPriority w:val="99"/>
    <w:semiHidden/>
    <w:rsid w:val="00F14D64"/>
    <w:pPr>
      <w:spacing w:after="0" w:line="240" w:lineRule="auto"/>
    </w:pPr>
  </w:style>
  <w:style w:type="paragraph" w:styleId="BalloonText">
    <w:name w:val="Balloon Text"/>
    <w:basedOn w:val="Normal"/>
    <w:link w:val="BalloonTextChar"/>
    <w:uiPriority w:val="99"/>
    <w:semiHidden/>
    <w:unhideWhenUsed/>
    <w:rsid w:val="002A7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40"/>
    <w:rPr>
      <w:rFonts w:ascii="Segoe UI" w:hAnsi="Segoe UI" w:cs="Segoe UI"/>
      <w:sz w:val="18"/>
      <w:szCs w:val="18"/>
    </w:rPr>
  </w:style>
  <w:style w:type="paragraph" w:styleId="Header">
    <w:name w:val="header"/>
    <w:basedOn w:val="Normal"/>
    <w:link w:val="HeaderChar"/>
    <w:uiPriority w:val="99"/>
    <w:unhideWhenUsed/>
    <w:rsid w:val="00480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FE4"/>
  </w:style>
  <w:style w:type="paragraph" w:styleId="Footer">
    <w:name w:val="footer"/>
    <w:basedOn w:val="Normal"/>
    <w:link w:val="FooterChar"/>
    <w:uiPriority w:val="99"/>
    <w:unhideWhenUsed/>
    <w:rsid w:val="00480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E4"/>
  </w:style>
  <w:style w:type="paragraph" w:styleId="ListParagraph">
    <w:name w:val="List Paragraph"/>
    <w:basedOn w:val="Normal"/>
    <w:uiPriority w:val="34"/>
    <w:qFormat/>
    <w:rsid w:val="00C83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dcterms:created xsi:type="dcterms:W3CDTF">2025-02-07T12:41:00Z</dcterms:created>
  <dcterms:modified xsi:type="dcterms:W3CDTF">2025-02-07T12:41:00Z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a0bbd58b-0074-41a1-9ce4-ed54ccd55b80</vt:lpwstr>
  </property>
</Properties>
</file>