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41FD" w:rsidRPr="00047C13" w:rsidRDefault="005641FD" w:rsidP="005641FD">
      <w:pPr>
        <w:spacing w:line="360" w:lineRule="auto"/>
        <w:jc w:val="both"/>
        <w:rPr>
          <w:b/>
        </w:rPr>
      </w:pPr>
      <w:bookmarkStart w:id="0" w:name="_GoBack"/>
      <w:bookmarkEnd w:id="0"/>
      <w:proofErr w:type="gramStart"/>
      <w:r w:rsidRPr="00047C13">
        <w:rPr>
          <w:b/>
        </w:rPr>
        <w:t>IN T</w:t>
      </w:r>
      <w:r>
        <w:rPr>
          <w:b/>
        </w:rPr>
        <w:t>HE LABOUR COURT OF ZIMBABWE        JUDGMENT NO.</w:t>
      </w:r>
      <w:proofErr w:type="gramEnd"/>
      <w:r>
        <w:rPr>
          <w:b/>
        </w:rPr>
        <w:t xml:space="preserve"> LC/H/</w:t>
      </w:r>
      <w:r w:rsidR="003E77CB">
        <w:rPr>
          <w:b/>
        </w:rPr>
        <w:t>37/2014</w:t>
      </w:r>
    </w:p>
    <w:p w:rsidR="005641FD" w:rsidRDefault="005641FD" w:rsidP="005641FD">
      <w:pPr>
        <w:spacing w:line="360" w:lineRule="auto"/>
        <w:jc w:val="both"/>
        <w:rPr>
          <w:b/>
        </w:rPr>
      </w:pPr>
      <w:r w:rsidRPr="00047C13">
        <w:rPr>
          <w:b/>
        </w:rPr>
        <w:t xml:space="preserve">HARARE, </w:t>
      </w:r>
      <w:r>
        <w:rPr>
          <w:b/>
        </w:rPr>
        <w:t>28 NOVEMBER</w:t>
      </w:r>
      <w:r w:rsidRPr="00047C13">
        <w:rPr>
          <w:b/>
        </w:rPr>
        <w:t xml:space="preserve"> 2013</w:t>
      </w:r>
      <w:r w:rsidRPr="00047C13">
        <w:rPr>
          <w:b/>
        </w:rPr>
        <w:tab/>
        <w:t xml:space="preserve">    </w:t>
      </w:r>
      <w:r w:rsidRPr="00047C13">
        <w:rPr>
          <w:b/>
        </w:rPr>
        <w:tab/>
      </w:r>
      <w:r w:rsidRPr="00047C13">
        <w:rPr>
          <w:b/>
        </w:rPr>
        <w:tab/>
      </w:r>
      <w:r>
        <w:rPr>
          <w:b/>
        </w:rPr>
        <w:t xml:space="preserve">    </w:t>
      </w:r>
      <w:r w:rsidRPr="00047C13">
        <w:rPr>
          <w:b/>
        </w:rPr>
        <w:t xml:space="preserve"> </w:t>
      </w:r>
      <w:r>
        <w:rPr>
          <w:b/>
        </w:rPr>
        <w:tab/>
        <w:t xml:space="preserve">     </w:t>
      </w:r>
      <w:r w:rsidRPr="00047C13">
        <w:rPr>
          <w:b/>
        </w:rPr>
        <w:t>CASE NO. LC/H/</w:t>
      </w:r>
      <w:r>
        <w:rPr>
          <w:b/>
        </w:rPr>
        <w:t>235/11</w:t>
      </w:r>
    </w:p>
    <w:p w:rsidR="003B2DA6" w:rsidRDefault="003E77CB" w:rsidP="005641FD">
      <w:pPr>
        <w:spacing w:line="360" w:lineRule="auto"/>
        <w:jc w:val="both"/>
        <w:rPr>
          <w:b/>
        </w:rPr>
      </w:pPr>
      <w:r>
        <w:rPr>
          <w:b/>
        </w:rPr>
        <w:t xml:space="preserve">AND 31 JANUARY 2014 </w:t>
      </w:r>
    </w:p>
    <w:p w:rsidR="005641FD" w:rsidRDefault="005641FD" w:rsidP="005641FD">
      <w:pPr>
        <w:spacing w:line="360" w:lineRule="auto"/>
        <w:jc w:val="both"/>
        <w:rPr>
          <w:b/>
        </w:rPr>
      </w:pPr>
    </w:p>
    <w:p w:rsidR="005641FD" w:rsidRPr="00047C13" w:rsidRDefault="005641FD" w:rsidP="005641FD">
      <w:pPr>
        <w:spacing w:line="360" w:lineRule="auto"/>
        <w:jc w:val="both"/>
      </w:pPr>
      <w:r w:rsidRPr="00047C13">
        <w:t>In the matter between</w:t>
      </w:r>
      <w:r>
        <w:t>:-</w:t>
      </w:r>
    </w:p>
    <w:p w:rsidR="005641FD" w:rsidRPr="00047C13" w:rsidRDefault="005641FD" w:rsidP="005641FD">
      <w:pPr>
        <w:spacing w:line="360" w:lineRule="auto"/>
        <w:jc w:val="both"/>
      </w:pPr>
    </w:p>
    <w:p w:rsidR="005641FD" w:rsidRPr="00047C13" w:rsidRDefault="005641FD" w:rsidP="005641FD">
      <w:pPr>
        <w:spacing w:line="360" w:lineRule="auto"/>
        <w:jc w:val="both"/>
        <w:rPr>
          <w:b/>
        </w:rPr>
      </w:pPr>
      <w:r>
        <w:rPr>
          <w:b/>
        </w:rPr>
        <w:t>TREASURE POINT TRAVEL &amp; TOURS</w:t>
      </w:r>
      <w:r>
        <w:rPr>
          <w:b/>
        </w:rPr>
        <w:tab/>
      </w:r>
      <w:r>
        <w:rPr>
          <w:b/>
        </w:rPr>
        <w:tab/>
      </w:r>
      <w:r>
        <w:rPr>
          <w:b/>
        </w:rPr>
        <w:tab/>
      </w:r>
      <w:r>
        <w:rPr>
          <w:b/>
        </w:rPr>
        <w:tab/>
        <w:t>Applicant</w:t>
      </w:r>
    </w:p>
    <w:p w:rsidR="005641FD" w:rsidRPr="00047C13" w:rsidRDefault="005641FD" w:rsidP="005641FD">
      <w:pPr>
        <w:tabs>
          <w:tab w:val="left" w:pos="1995"/>
        </w:tabs>
        <w:spacing w:line="360" w:lineRule="auto"/>
        <w:jc w:val="both"/>
      </w:pPr>
      <w:r w:rsidRPr="00047C13">
        <w:t>And</w:t>
      </w:r>
      <w:r w:rsidRPr="00047C13">
        <w:tab/>
      </w:r>
    </w:p>
    <w:p w:rsidR="005641FD" w:rsidRPr="00047C13" w:rsidRDefault="005641FD" w:rsidP="005641FD">
      <w:pPr>
        <w:spacing w:line="360" w:lineRule="auto"/>
        <w:jc w:val="both"/>
        <w:rPr>
          <w:b/>
        </w:rPr>
      </w:pPr>
      <w:r>
        <w:rPr>
          <w:b/>
        </w:rPr>
        <w:t>THELM CHIVASA</w:t>
      </w:r>
      <w:r>
        <w:rPr>
          <w:b/>
        </w:rPr>
        <w:tab/>
      </w:r>
      <w:r>
        <w:rPr>
          <w:b/>
        </w:rPr>
        <w:tab/>
      </w:r>
      <w:r>
        <w:rPr>
          <w:b/>
        </w:rPr>
        <w:tab/>
      </w:r>
      <w:r>
        <w:rPr>
          <w:b/>
        </w:rPr>
        <w:tab/>
      </w:r>
      <w:r>
        <w:rPr>
          <w:b/>
        </w:rPr>
        <w:tab/>
      </w:r>
      <w:r>
        <w:rPr>
          <w:b/>
        </w:rPr>
        <w:tab/>
      </w:r>
      <w:r>
        <w:rPr>
          <w:b/>
        </w:rPr>
        <w:tab/>
      </w:r>
      <w:r w:rsidR="00C44B89">
        <w:rPr>
          <w:b/>
        </w:rPr>
        <w:t>Respondent</w:t>
      </w:r>
    </w:p>
    <w:p w:rsidR="005641FD" w:rsidRPr="00047C13" w:rsidRDefault="005641FD" w:rsidP="005641FD">
      <w:pPr>
        <w:spacing w:line="360" w:lineRule="auto"/>
        <w:jc w:val="both"/>
        <w:rPr>
          <w:b/>
        </w:rPr>
      </w:pPr>
    </w:p>
    <w:p w:rsidR="005641FD" w:rsidRPr="00047C13" w:rsidRDefault="005641FD" w:rsidP="005641FD">
      <w:pPr>
        <w:spacing w:line="360" w:lineRule="auto"/>
        <w:jc w:val="both"/>
      </w:pPr>
      <w:r>
        <w:t xml:space="preserve">Before </w:t>
      </w:r>
      <w:r w:rsidRPr="00047C13">
        <w:t>Honourable</w:t>
      </w:r>
      <w:r>
        <w:t xml:space="preserve"> L Hove, Judge</w:t>
      </w:r>
    </w:p>
    <w:p w:rsidR="005641FD" w:rsidRPr="00047C13" w:rsidRDefault="005641FD" w:rsidP="005641FD">
      <w:pPr>
        <w:spacing w:line="360" w:lineRule="auto"/>
        <w:jc w:val="both"/>
      </w:pPr>
      <w:r w:rsidRPr="00047C13">
        <w:tab/>
      </w:r>
      <w:r w:rsidRPr="00047C13">
        <w:tab/>
      </w:r>
      <w:r w:rsidRPr="00047C13">
        <w:tab/>
      </w:r>
    </w:p>
    <w:p w:rsidR="005641FD" w:rsidRDefault="005641FD" w:rsidP="005641FD">
      <w:pPr>
        <w:spacing w:line="360" w:lineRule="auto"/>
        <w:jc w:val="both"/>
        <w:rPr>
          <w:b/>
        </w:rPr>
      </w:pPr>
      <w:r>
        <w:rPr>
          <w:b/>
        </w:rPr>
        <w:t>For Applicant</w:t>
      </w:r>
      <w:r w:rsidRPr="00047C13">
        <w:rPr>
          <w:b/>
        </w:rPr>
        <w:t xml:space="preserve"> </w:t>
      </w:r>
      <w:r w:rsidRPr="00047C13">
        <w:rPr>
          <w:b/>
        </w:rPr>
        <w:tab/>
        <w:t>-</w:t>
      </w:r>
      <w:r w:rsidRPr="00047C13">
        <w:rPr>
          <w:b/>
        </w:rPr>
        <w:tab/>
      </w:r>
      <w:r>
        <w:rPr>
          <w:b/>
        </w:rPr>
        <w:t xml:space="preserve"> </w:t>
      </w:r>
      <w:proofErr w:type="spellStart"/>
      <w:r w:rsidR="001671E0">
        <w:rPr>
          <w:b/>
        </w:rPr>
        <w:t>Ms</w:t>
      </w:r>
      <w:proofErr w:type="spellEnd"/>
      <w:r w:rsidR="001671E0">
        <w:rPr>
          <w:b/>
        </w:rPr>
        <w:t xml:space="preserve"> A. </w:t>
      </w:r>
      <w:proofErr w:type="spellStart"/>
      <w:r w:rsidR="001671E0">
        <w:rPr>
          <w:b/>
        </w:rPr>
        <w:t>Chatsama</w:t>
      </w:r>
      <w:proofErr w:type="spellEnd"/>
      <w:r w:rsidR="001671E0">
        <w:rPr>
          <w:b/>
        </w:rPr>
        <w:t xml:space="preserve"> </w:t>
      </w:r>
      <w:r>
        <w:rPr>
          <w:b/>
        </w:rPr>
        <w:t>(Legal Practitioner)</w:t>
      </w:r>
    </w:p>
    <w:p w:rsidR="005641FD" w:rsidRDefault="009F5D29" w:rsidP="005641FD">
      <w:pPr>
        <w:spacing w:line="360" w:lineRule="auto"/>
        <w:jc w:val="both"/>
        <w:rPr>
          <w:b/>
        </w:rPr>
      </w:pPr>
      <w:r>
        <w:rPr>
          <w:b/>
        </w:rPr>
        <w:t>Respondent</w:t>
      </w:r>
      <w:r>
        <w:rPr>
          <w:b/>
        </w:rPr>
        <w:tab/>
      </w:r>
      <w:r w:rsidR="005641FD">
        <w:rPr>
          <w:b/>
        </w:rPr>
        <w:t>-</w:t>
      </w:r>
      <w:r w:rsidR="005641FD">
        <w:rPr>
          <w:b/>
        </w:rPr>
        <w:tab/>
        <w:t>In person</w:t>
      </w:r>
    </w:p>
    <w:p w:rsidR="005641FD" w:rsidRPr="00047C13" w:rsidRDefault="005641FD" w:rsidP="005641FD">
      <w:pPr>
        <w:spacing w:line="360" w:lineRule="auto"/>
        <w:jc w:val="both"/>
        <w:rPr>
          <w:b/>
        </w:rPr>
      </w:pPr>
    </w:p>
    <w:p w:rsidR="005641FD" w:rsidRDefault="005641FD" w:rsidP="005641FD">
      <w:pPr>
        <w:spacing w:line="360" w:lineRule="auto"/>
        <w:jc w:val="both"/>
        <w:rPr>
          <w:b/>
        </w:rPr>
      </w:pPr>
      <w:r>
        <w:rPr>
          <w:b/>
        </w:rPr>
        <w:t>HOVE J:</w:t>
      </w:r>
    </w:p>
    <w:p w:rsidR="005641FD" w:rsidRDefault="005641FD" w:rsidP="005641FD">
      <w:pPr>
        <w:spacing w:line="360" w:lineRule="auto"/>
        <w:jc w:val="both"/>
      </w:pPr>
    </w:p>
    <w:p w:rsidR="001405F9" w:rsidRDefault="00855745" w:rsidP="00855745">
      <w:pPr>
        <w:spacing w:line="360" w:lineRule="auto"/>
        <w:ind w:firstLine="720"/>
        <w:jc w:val="both"/>
      </w:pPr>
      <w:r>
        <w:t xml:space="preserve">This is an application for leave to appeal this court’s Judgment to the </w:t>
      </w:r>
      <w:r w:rsidR="00990D37">
        <w:t>Supreme Court</w:t>
      </w:r>
      <w:r>
        <w:t>.</w:t>
      </w:r>
    </w:p>
    <w:p w:rsidR="00855745" w:rsidRDefault="00855745" w:rsidP="00855745">
      <w:pPr>
        <w:spacing w:line="360" w:lineRule="auto"/>
        <w:ind w:firstLine="720"/>
        <w:jc w:val="both"/>
      </w:pPr>
    </w:p>
    <w:p w:rsidR="00855745" w:rsidRDefault="00855745" w:rsidP="00855745">
      <w:pPr>
        <w:spacing w:line="360" w:lineRule="auto"/>
        <w:ind w:firstLine="720"/>
        <w:jc w:val="both"/>
      </w:pPr>
      <w:r>
        <w:t>The court ruled that the appeal before it was based on facts and in terms of law, appeals from decisions of Arbitrators can only be on points of law.</w:t>
      </w:r>
    </w:p>
    <w:p w:rsidR="00855745" w:rsidRDefault="00855745" w:rsidP="00855745">
      <w:pPr>
        <w:spacing w:line="360" w:lineRule="auto"/>
        <w:ind w:firstLine="720"/>
        <w:jc w:val="both"/>
      </w:pPr>
    </w:p>
    <w:p w:rsidR="00855745" w:rsidRDefault="00855745" w:rsidP="00855745">
      <w:pPr>
        <w:spacing w:line="360" w:lineRule="auto"/>
        <w:ind w:firstLine="720"/>
        <w:jc w:val="both"/>
      </w:pPr>
      <w:r>
        <w:t>Section 98 (10) provides that:</w:t>
      </w:r>
    </w:p>
    <w:p w:rsidR="00855745" w:rsidRDefault="00855745" w:rsidP="00855745">
      <w:pPr>
        <w:spacing w:line="360" w:lineRule="auto"/>
        <w:ind w:firstLine="720"/>
        <w:jc w:val="both"/>
      </w:pPr>
    </w:p>
    <w:p w:rsidR="00855745" w:rsidRDefault="00855745" w:rsidP="00990D37">
      <w:pPr>
        <w:spacing w:line="360" w:lineRule="auto"/>
        <w:ind w:left="720"/>
        <w:jc w:val="both"/>
      </w:pPr>
      <w:r>
        <w:t>“</w:t>
      </w:r>
      <w:r w:rsidRPr="00990D37">
        <w:rPr>
          <w:rFonts w:ascii="Times New Roman" w:hAnsi="Times New Roman"/>
          <w:i/>
        </w:rPr>
        <w:t>An appeal on a question of law shall lie to the Labour Court from any decision of an Arbitrator appointed in terms of this Section.”</w:t>
      </w:r>
    </w:p>
    <w:p w:rsidR="00855745" w:rsidRDefault="00855745" w:rsidP="00855745">
      <w:pPr>
        <w:spacing w:line="360" w:lineRule="auto"/>
        <w:ind w:firstLine="720"/>
        <w:jc w:val="both"/>
      </w:pPr>
    </w:p>
    <w:p w:rsidR="00855745" w:rsidRDefault="00855745" w:rsidP="00855745">
      <w:pPr>
        <w:spacing w:line="360" w:lineRule="auto"/>
        <w:ind w:firstLine="720"/>
        <w:jc w:val="both"/>
      </w:pPr>
      <w:r>
        <w:t>There is no provision that appeals on questions of facts shall lie to the Labour Court.</w:t>
      </w:r>
    </w:p>
    <w:p w:rsidR="00855745" w:rsidRDefault="00855745" w:rsidP="00855745">
      <w:pPr>
        <w:spacing w:line="360" w:lineRule="auto"/>
        <w:ind w:firstLine="720"/>
        <w:jc w:val="both"/>
      </w:pPr>
    </w:p>
    <w:p w:rsidR="00855745" w:rsidRDefault="00855745" w:rsidP="00855745">
      <w:pPr>
        <w:spacing w:line="360" w:lineRule="auto"/>
        <w:ind w:firstLine="720"/>
        <w:jc w:val="both"/>
      </w:pPr>
      <w:r>
        <w:lastRenderedPageBreak/>
        <w:t xml:space="preserve">In the application for leave to appeal, the Applicant does not address the issue of whether or not her appeal </w:t>
      </w:r>
      <w:r w:rsidR="00611DE2">
        <w:t>is</w:t>
      </w:r>
      <w:r>
        <w:t xml:space="preserve"> on a point of law.  In the grounds of appeal filed together with the </w:t>
      </w:r>
      <w:r w:rsidR="00990D37">
        <w:t>application,</w:t>
      </w:r>
      <w:r>
        <w:t xml:space="preserve"> this issue is not raised.</w:t>
      </w:r>
    </w:p>
    <w:p w:rsidR="004C0D2E" w:rsidRDefault="004C0D2E" w:rsidP="00855745">
      <w:pPr>
        <w:spacing w:line="360" w:lineRule="auto"/>
        <w:ind w:firstLine="720"/>
        <w:jc w:val="both"/>
      </w:pPr>
    </w:p>
    <w:p w:rsidR="004C0D2E" w:rsidRDefault="004C0D2E" w:rsidP="00855745">
      <w:pPr>
        <w:spacing w:line="360" w:lineRule="auto"/>
        <w:ind w:firstLine="720"/>
        <w:jc w:val="both"/>
      </w:pPr>
      <w:r>
        <w:t xml:space="preserve">It was incumbent on the Applicant to show that the Court erred in arriving </w:t>
      </w:r>
      <w:r w:rsidR="003C71BE">
        <w:t xml:space="preserve">at the conclusion that the appeal is not on points of </w:t>
      </w:r>
      <w:r w:rsidR="00611DE2">
        <w:t>law</w:t>
      </w:r>
      <w:r w:rsidR="003C71BE">
        <w:t xml:space="preserve"> but was based on points of </w:t>
      </w:r>
      <w:r w:rsidR="00611DE2">
        <w:t>facts</w:t>
      </w:r>
      <w:r w:rsidR="003C71BE">
        <w:t>.  And further to show that she has good prospects of success in relation to that issue.</w:t>
      </w:r>
    </w:p>
    <w:p w:rsidR="003C71BE" w:rsidRDefault="003C71BE" w:rsidP="00855745">
      <w:pPr>
        <w:spacing w:line="360" w:lineRule="auto"/>
        <w:ind w:firstLine="720"/>
        <w:jc w:val="both"/>
      </w:pPr>
    </w:p>
    <w:p w:rsidR="003C71BE" w:rsidRDefault="003C71BE" w:rsidP="00855745">
      <w:pPr>
        <w:spacing w:line="360" w:lineRule="auto"/>
        <w:ind w:firstLine="720"/>
        <w:jc w:val="both"/>
      </w:pPr>
      <w:r>
        <w:t>The intended grounds of appeal deal with issues which the court made no ruling on.</w:t>
      </w:r>
    </w:p>
    <w:p w:rsidR="003C71BE" w:rsidRDefault="003C71BE" w:rsidP="00855745">
      <w:pPr>
        <w:spacing w:line="360" w:lineRule="auto"/>
        <w:ind w:firstLine="720"/>
        <w:jc w:val="both"/>
      </w:pPr>
    </w:p>
    <w:p w:rsidR="003C71BE" w:rsidRDefault="003C71BE" w:rsidP="00855745">
      <w:pPr>
        <w:spacing w:line="360" w:lineRule="auto"/>
        <w:ind w:firstLine="720"/>
        <w:jc w:val="both"/>
      </w:pPr>
      <w:r>
        <w:t xml:space="preserve">In the reasons for application, the Applicant makes bold averments that she has high prospects of success without outlining </w:t>
      </w:r>
      <w:r w:rsidR="00B24182">
        <w:t>why</w:t>
      </w:r>
      <w:r w:rsidR="009302F9">
        <w:t xml:space="preserve"> she is of the view that the court erred in holding that her appeal was on points of facts.</w:t>
      </w:r>
    </w:p>
    <w:p w:rsidR="009302F9" w:rsidRDefault="009302F9" w:rsidP="00855745">
      <w:pPr>
        <w:spacing w:line="360" w:lineRule="auto"/>
        <w:ind w:firstLine="720"/>
        <w:jc w:val="both"/>
      </w:pPr>
    </w:p>
    <w:p w:rsidR="009302F9" w:rsidRDefault="009302F9" w:rsidP="00855745">
      <w:pPr>
        <w:spacing w:line="360" w:lineRule="auto"/>
        <w:ind w:firstLine="720"/>
        <w:jc w:val="both"/>
      </w:pPr>
      <w:r>
        <w:t xml:space="preserve">The Applicant </w:t>
      </w:r>
      <w:r w:rsidR="00B24182">
        <w:t xml:space="preserve">raises this pertinent </w:t>
      </w:r>
      <w:r w:rsidR="00990D37">
        <w:t>issue in</w:t>
      </w:r>
      <w:r w:rsidR="00B24182">
        <w:t xml:space="preserve"> her reasons for application </w:t>
      </w:r>
      <w:r w:rsidR="00611DE2">
        <w:t xml:space="preserve">that is, </w:t>
      </w:r>
      <w:r w:rsidR="00B24182">
        <w:t>in her last paragraph 9 (e) and does not seek to explain herself or elaborate on why the court erred.  The payment of damages and the question of whether or not leave days were taken are issues based in facts.</w:t>
      </w:r>
    </w:p>
    <w:p w:rsidR="00B24182" w:rsidRDefault="00B24182" w:rsidP="00855745">
      <w:pPr>
        <w:spacing w:line="360" w:lineRule="auto"/>
        <w:ind w:firstLine="720"/>
        <w:jc w:val="both"/>
      </w:pPr>
    </w:p>
    <w:p w:rsidR="00B24182" w:rsidRDefault="00B24182" w:rsidP="00855745">
      <w:pPr>
        <w:spacing w:line="360" w:lineRule="auto"/>
        <w:ind w:firstLine="720"/>
        <w:jc w:val="both"/>
      </w:pPr>
      <w:r>
        <w:t xml:space="preserve">I am not persuaded that the Applicant has been able to discharge the onus on her </w:t>
      </w:r>
      <w:r w:rsidR="00611DE2">
        <w:t>of</w:t>
      </w:r>
      <w:r>
        <w:t xml:space="preserve"> show</w:t>
      </w:r>
      <w:r w:rsidR="00611DE2">
        <w:t>ing</w:t>
      </w:r>
      <w:r>
        <w:t xml:space="preserve"> that she has reasonable prospects of success.</w:t>
      </w:r>
    </w:p>
    <w:p w:rsidR="00B24182" w:rsidRDefault="00B24182" w:rsidP="00855745">
      <w:pPr>
        <w:spacing w:line="360" w:lineRule="auto"/>
        <w:ind w:firstLine="720"/>
        <w:jc w:val="both"/>
      </w:pPr>
    </w:p>
    <w:p w:rsidR="00B24182" w:rsidRDefault="00B24182" w:rsidP="00855745">
      <w:pPr>
        <w:spacing w:line="360" w:lineRule="auto"/>
        <w:ind w:firstLine="720"/>
        <w:jc w:val="both"/>
      </w:pPr>
      <w:r>
        <w:t>In the case of</w:t>
      </w:r>
    </w:p>
    <w:p w:rsidR="00B24182" w:rsidRPr="00990D37" w:rsidRDefault="00B24182" w:rsidP="00855745">
      <w:pPr>
        <w:spacing w:line="360" w:lineRule="auto"/>
        <w:ind w:firstLine="720"/>
        <w:jc w:val="both"/>
        <w:rPr>
          <w:b/>
        </w:rPr>
      </w:pPr>
      <w:proofErr w:type="spellStart"/>
      <w:r w:rsidRPr="00990D37">
        <w:rPr>
          <w:b/>
        </w:rPr>
        <w:t>Pi</w:t>
      </w:r>
      <w:r w:rsidR="00611DE2">
        <w:rPr>
          <w:b/>
        </w:rPr>
        <w:t>c</w:t>
      </w:r>
      <w:r w:rsidRPr="00990D37">
        <w:rPr>
          <w:b/>
        </w:rPr>
        <w:t>hanik</w:t>
      </w:r>
      <w:proofErr w:type="spellEnd"/>
      <w:r w:rsidRPr="00990D37">
        <w:rPr>
          <w:b/>
        </w:rPr>
        <w:t xml:space="preserve"> N.O. </w:t>
      </w:r>
      <w:proofErr w:type="spellStart"/>
      <w:r w:rsidRPr="00990D37">
        <w:rPr>
          <w:b/>
        </w:rPr>
        <w:t>vs</w:t>
      </w:r>
      <w:proofErr w:type="spellEnd"/>
      <w:r w:rsidRPr="00990D37">
        <w:rPr>
          <w:b/>
        </w:rPr>
        <w:t xml:space="preserve"> Patterson 1999 (2) ZLR 163</w:t>
      </w:r>
    </w:p>
    <w:p w:rsidR="00B24182" w:rsidRDefault="00B24182" w:rsidP="00B24182">
      <w:pPr>
        <w:spacing w:line="360" w:lineRule="auto"/>
        <w:jc w:val="both"/>
      </w:pPr>
      <w:r>
        <w:t>The court stated that</w:t>
      </w:r>
    </w:p>
    <w:p w:rsidR="00B24182" w:rsidRDefault="00B24182" w:rsidP="00B24182">
      <w:pPr>
        <w:spacing w:line="360" w:lineRule="auto"/>
        <w:jc w:val="both"/>
      </w:pPr>
    </w:p>
    <w:p w:rsidR="00B24182" w:rsidRPr="00990D37" w:rsidRDefault="00B24182" w:rsidP="00990D37">
      <w:pPr>
        <w:spacing w:line="360" w:lineRule="auto"/>
        <w:ind w:left="720"/>
        <w:jc w:val="both"/>
        <w:rPr>
          <w:rFonts w:ascii="Times New Roman" w:hAnsi="Times New Roman"/>
          <w:i/>
        </w:rPr>
      </w:pPr>
      <w:r w:rsidRPr="00990D37">
        <w:rPr>
          <w:rFonts w:ascii="Times New Roman" w:hAnsi="Times New Roman"/>
          <w:i/>
        </w:rPr>
        <w:t>“</w:t>
      </w:r>
      <w:proofErr w:type="gramStart"/>
      <w:r w:rsidRPr="00990D37">
        <w:rPr>
          <w:rFonts w:ascii="Times New Roman" w:hAnsi="Times New Roman"/>
          <w:i/>
        </w:rPr>
        <w:t>leave</w:t>
      </w:r>
      <w:proofErr w:type="gramEnd"/>
      <w:r w:rsidRPr="00990D37">
        <w:rPr>
          <w:rFonts w:ascii="Times New Roman" w:hAnsi="Times New Roman"/>
          <w:i/>
        </w:rPr>
        <w:t xml:space="preserve"> to appeal should be granted where it has reasonable prospects of success, the </w:t>
      </w:r>
      <w:r w:rsidR="00611DE2">
        <w:rPr>
          <w:rFonts w:ascii="Times New Roman" w:hAnsi="Times New Roman"/>
          <w:i/>
        </w:rPr>
        <w:t>amount</w:t>
      </w:r>
      <w:r w:rsidRPr="00990D37">
        <w:rPr>
          <w:rFonts w:ascii="Times New Roman" w:hAnsi="Times New Roman"/>
          <w:i/>
        </w:rPr>
        <w:t xml:space="preserve"> in dispute is not </w:t>
      </w:r>
      <w:r w:rsidR="00611DE2">
        <w:rPr>
          <w:rFonts w:ascii="Times New Roman" w:hAnsi="Times New Roman"/>
          <w:i/>
        </w:rPr>
        <w:t>trifling</w:t>
      </w:r>
      <w:r w:rsidRPr="00990D37">
        <w:rPr>
          <w:rFonts w:ascii="Times New Roman" w:hAnsi="Times New Roman"/>
          <w:i/>
        </w:rPr>
        <w:t xml:space="preserve"> and the matter is of substantial importance to one or both parties …”</w:t>
      </w:r>
    </w:p>
    <w:p w:rsidR="00B24182" w:rsidRDefault="00B24182" w:rsidP="00B24182">
      <w:pPr>
        <w:spacing w:line="360" w:lineRule="auto"/>
        <w:jc w:val="both"/>
      </w:pPr>
    </w:p>
    <w:p w:rsidR="00B24182" w:rsidRDefault="00B24182" w:rsidP="00B24182">
      <w:pPr>
        <w:spacing w:line="360" w:lineRule="auto"/>
        <w:jc w:val="both"/>
      </w:pPr>
      <w:r>
        <w:lastRenderedPageBreak/>
        <w:t xml:space="preserve">Further the court emphasized the need for good prospects of success when seeking leave to appeal in the case of </w:t>
      </w:r>
      <w:r w:rsidRPr="00990D37">
        <w:rPr>
          <w:b/>
        </w:rPr>
        <w:t xml:space="preserve">Van </w:t>
      </w:r>
      <w:proofErr w:type="spellStart"/>
      <w:r w:rsidRPr="00990D37">
        <w:rPr>
          <w:b/>
        </w:rPr>
        <w:t>Herden</w:t>
      </w:r>
      <w:proofErr w:type="spellEnd"/>
      <w:r w:rsidRPr="00990D37">
        <w:rPr>
          <w:b/>
        </w:rPr>
        <w:t xml:space="preserve"> </w:t>
      </w:r>
      <w:r w:rsidR="00391D3B" w:rsidRPr="00990D37">
        <w:rPr>
          <w:b/>
        </w:rPr>
        <w:t xml:space="preserve">v </w:t>
      </w:r>
      <w:proofErr w:type="spellStart"/>
      <w:r w:rsidR="00391D3B" w:rsidRPr="00990D37">
        <w:rPr>
          <w:b/>
        </w:rPr>
        <w:t>Cronwright</w:t>
      </w:r>
      <w:proofErr w:type="spellEnd"/>
      <w:r w:rsidR="00391D3B" w:rsidRPr="00990D37">
        <w:rPr>
          <w:b/>
        </w:rPr>
        <w:t xml:space="preserve"> and as 1985 (2) SA 342 (T)</w:t>
      </w:r>
      <w:r w:rsidR="00391D3B">
        <w:t xml:space="preserve"> where it was held that; </w:t>
      </w:r>
    </w:p>
    <w:p w:rsidR="00F10A1F" w:rsidRDefault="00F10A1F" w:rsidP="00B24182">
      <w:pPr>
        <w:spacing w:line="360" w:lineRule="auto"/>
        <w:jc w:val="both"/>
      </w:pPr>
    </w:p>
    <w:p w:rsidR="00F10A1F" w:rsidRDefault="00F10A1F" w:rsidP="00990D37">
      <w:pPr>
        <w:spacing w:line="360" w:lineRule="auto"/>
        <w:ind w:left="720"/>
        <w:jc w:val="both"/>
      </w:pPr>
      <w:r>
        <w:t>“</w:t>
      </w:r>
      <w:proofErr w:type="gramStart"/>
      <w:r w:rsidRPr="00990D37">
        <w:rPr>
          <w:rFonts w:ascii="Times New Roman" w:hAnsi="Times New Roman"/>
          <w:i/>
        </w:rPr>
        <w:t>whilst</w:t>
      </w:r>
      <w:proofErr w:type="gramEnd"/>
      <w:r w:rsidRPr="00990D37">
        <w:rPr>
          <w:rFonts w:ascii="Times New Roman" w:hAnsi="Times New Roman"/>
          <w:i/>
        </w:rPr>
        <w:t xml:space="preserve"> it is important to keep in mind that the intention of the legislature in requiring leave to be granted is to limit the number of cases which might be taken on appeal, the criterion should be whether there is reasonable prospects of success on appeal.  The major consideration is whether applicant enjoys good prospects of su</w:t>
      </w:r>
      <w:r w:rsidR="00990D37" w:rsidRPr="00990D37">
        <w:rPr>
          <w:rFonts w:ascii="Times New Roman" w:hAnsi="Times New Roman"/>
          <w:i/>
        </w:rPr>
        <w:t>ccess on appeal.”</w:t>
      </w:r>
    </w:p>
    <w:p w:rsidR="00990D37" w:rsidRDefault="00990D37" w:rsidP="00B24182">
      <w:pPr>
        <w:spacing w:line="360" w:lineRule="auto"/>
        <w:jc w:val="both"/>
      </w:pPr>
    </w:p>
    <w:p w:rsidR="00990D37" w:rsidRDefault="00990D37" w:rsidP="00B24182">
      <w:pPr>
        <w:spacing w:line="360" w:lineRule="auto"/>
        <w:jc w:val="both"/>
      </w:pPr>
      <w:r>
        <w:tab/>
        <w:t>I have already stated that the Applicant has not argued how good her prospects of success are apart from a bold unsupported statement that she has good prospects of success.  This court had to be satisfied on that issue to enable it to grant the application for leave to appeal.</w:t>
      </w:r>
    </w:p>
    <w:p w:rsidR="00990D37" w:rsidRDefault="00990D37" w:rsidP="00B24182">
      <w:pPr>
        <w:spacing w:line="360" w:lineRule="auto"/>
        <w:jc w:val="both"/>
      </w:pPr>
    </w:p>
    <w:p w:rsidR="00990D37" w:rsidRDefault="00990D37" w:rsidP="009F6B59">
      <w:pPr>
        <w:spacing w:line="360" w:lineRule="auto"/>
        <w:jc w:val="both"/>
      </w:pPr>
      <w:r>
        <w:t xml:space="preserve">In the result, the Applicant’s application must fail on the basis that she has no reasonable prospects of success on appeal.  </w:t>
      </w:r>
    </w:p>
    <w:p w:rsidR="009F6B59" w:rsidRDefault="009F6B59" w:rsidP="009F6B59">
      <w:pPr>
        <w:spacing w:line="360" w:lineRule="auto"/>
        <w:jc w:val="both"/>
      </w:pPr>
    </w:p>
    <w:p w:rsidR="009F6B59" w:rsidRDefault="009F6B59" w:rsidP="009F6B59">
      <w:pPr>
        <w:spacing w:line="360" w:lineRule="auto"/>
        <w:jc w:val="both"/>
      </w:pPr>
      <w:r>
        <w:t>These are the reasons of the Court’s Order.</w:t>
      </w:r>
    </w:p>
    <w:p w:rsidR="009F6B59" w:rsidRDefault="009F6B59" w:rsidP="009F6B59">
      <w:pPr>
        <w:spacing w:line="360" w:lineRule="auto"/>
        <w:jc w:val="both"/>
      </w:pPr>
    </w:p>
    <w:p w:rsidR="00990D37" w:rsidRDefault="00990D37" w:rsidP="00B24182">
      <w:pPr>
        <w:spacing w:line="360" w:lineRule="auto"/>
        <w:jc w:val="both"/>
      </w:pPr>
    </w:p>
    <w:p w:rsidR="00990D37" w:rsidRDefault="00990D37" w:rsidP="00B24182">
      <w:pPr>
        <w:spacing w:line="360" w:lineRule="auto"/>
        <w:jc w:val="both"/>
      </w:pPr>
    </w:p>
    <w:p w:rsidR="00990D37" w:rsidRDefault="00990D37" w:rsidP="00B24182">
      <w:pPr>
        <w:spacing w:line="360" w:lineRule="auto"/>
        <w:jc w:val="both"/>
      </w:pPr>
    </w:p>
    <w:p w:rsidR="00990D37" w:rsidRPr="00990D37" w:rsidRDefault="00990D37" w:rsidP="00B24182">
      <w:pPr>
        <w:spacing w:line="360" w:lineRule="auto"/>
        <w:jc w:val="both"/>
        <w:rPr>
          <w:b/>
        </w:rPr>
      </w:pPr>
      <w:r w:rsidRPr="00990D37">
        <w:rPr>
          <w:b/>
        </w:rPr>
        <w:t>L. HOVE</w:t>
      </w:r>
    </w:p>
    <w:p w:rsidR="00990D37" w:rsidRPr="00990D37" w:rsidRDefault="00990D37" w:rsidP="00B24182">
      <w:pPr>
        <w:spacing w:line="360" w:lineRule="auto"/>
        <w:jc w:val="both"/>
        <w:rPr>
          <w:b/>
        </w:rPr>
      </w:pPr>
      <w:r w:rsidRPr="00990D37">
        <w:rPr>
          <w:b/>
        </w:rPr>
        <w:t>JUDGE</w:t>
      </w:r>
    </w:p>
    <w:sectPr w:rsidR="00990D37" w:rsidRPr="00990D37" w:rsidSect="00855745">
      <w:headerReference w:type="default" r:id="rId7"/>
      <w:footerReference w:type="default" r:id="rId8"/>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4401" w:rsidRDefault="00BA4401" w:rsidP="00855745">
      <w:r>
        <w:separator/>
      </w:r>
    </w:p>
  </w:endnote>
  <w:endnote w:type="continuationSeparator" w:id="0">
    <w:p w:rsidR="00BA4401" w:rsidRDefault="00BA4401" w:rsidP="008557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98487"/>
      <w:docPartObj>
        <w:docPartGallery w:val="Page Numbers (Bottom of Page)"/>
        <w:docPartUnique/>
      </w:docPartObj>
    </w:sdtPr>
    <w:sdtEndPr/>
    <w:sdtContent>
      <w:p w:rsidR="00F10A1F" w:rsidRDefault="00BA4401">
        <w:pPr>
          <w:pStyle w:val="Footer"/>
          <w:jc w:val="center"/>
        </w:pPr>
        <w:r>
          <w:fldChar w:fldCharType="begin"/>
        </w:r>
        <w:r>
          <w:instrText xml:space="preserve"> PAGE   \* MERGEFORMAT </w:instrText>
        </w:r>
        <w:r>
          <w:fldChar w:fldCharType="separate"/>
        </w:r>
        <w:r w:rsidR="008E46F8">
          <w:rPr>
            <w:noProof/>
          </w:rPr>
          <w:t>3</w:t>
        </w:r>
        <w:r>
          <w:rPr>
            <w:noProof/>
          </w:rPr>
          <w:fldChar w:fldCharType="end"/>
        </w:r>
      </w:p>
    </w:sdtContent>
  </w:sdt>
  <w:p w:rsidR="00F10A1F" w:rsidRDefault="00F10A1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4401" w:rsidRDefault="00BA4401" w:rsidP="00855745">
      <w:r>
        <w:separator/>
      </w:r>
    </w:p>
  </w:footnote>
  <w:footnote w:type="continuationSeparator" w:id="0">
    <w:p w:rsidR="00BA4401" w:rsidRDefault="00BA4401" w:rsidP="008557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0A1F" w:rsidRPr="00855745" w:rsidRDefault="00F10A1F">
    <w:pPr>
      <w:pStyle w:val="Header"/>
      <w:rPr>
        <w:lang w:val="en-ZW"/>
      </w:rPr>
    </w:pPr>
    <w:r>
      <w:rPr>
        <w:lang w:val="en-ZW"/>
      </w:rPr>
      <w:tab/>
    </w:r>
    <w:r>
      <w:rPr>
        <w:lang w:val="en-ZW"/>
      </w:rPr>
      <w:tab/>
      <w:t>JUDGMENT LC/</w:t>
    </w:r>
    <w:r w:rsidR="003E77CB">
      <w:rPr>
        <w:lang w:val="en-ZW"/>
      </w:rPr>
      <w:t>37/2014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41FD"/>
    <w:rsid w:val="000A0597"/>
    <w:rsid w:val="001405F9"/>
    <w:rsid w:val="001671E0"/>
    <w:rsid w:val="00170320"/>
    <w:rsid w:val="001A6FB6"/>
    <w:rsid w:val="002125E8"/>
    <w:rsid w:val="00345479"/>
    <w:rsid w:val="00391D3B"/>
    <w:rsid w:val="003B2DA6"/>
    <w:rsid w:val="003C71BE"/>
    <w:rsid w:val="003E77CB"/>
    <w:rsid w:val="00457860"/>
    <w:rsid w:val="004A05E6"/>
    <w:rsid w:val="004A45DA"/>
    <w:rsid w:val="004C0D2E"/>
    <w:rsid w:val="00530CD6"/>
    <w:rsid w:val="005641FD"/>
    <w:rsid w:val="005C41D2"/>
    <w:rsid w:val="005D716A"/>
    <w:rsid w:val="0060624D"/>
    <w:rsid w:val="00607A08"/>
    <w:rsid w:val="00611DE2"/>
    <w:rsid w:val="00650DFB"/>
    <w:rsid w:val="007D5E35"/>
    <w:rsid w:val="00855745"/>
    <w:rsid w:val="00887BB3"/>
    <w:rsid w:val="008E46F8"/>
    <w:rsid w:val="009302F9"/>
    <w:rsid w:val="00977539"/>
    <w:rsid w:val="00990D37"/>
    <w:rsid w:val="009A4202"/>
    <w:rsid w:val="009F5D29"/>
    <w:rsid w:val="009F6B59"/>
    <w:rsid w:val="00AC70F3"/>
    <w:rsid w:val="00B24182"/>
    <w:rsid w:val="00BA20C1"/>
    <w:rsid w:val="00BA4401"/>
    <w:rsid w:val="00C44B89"/>
    <w:rsid w:val="00C50563"/>
    <w:rsid w:val="00C865B9"/>
    <w:rsid w:val="00CA6C94"/>
    <w:rsid w:val="00D144D8"/>
    <w:rsid w:val="00DE1E18"/>
    <w:rsid w:val="00DE63AC"/>
    <w:rsid w:val="00E042D4"/>
    <w:rsid w:val="00F10A1F"/>
    <w:rsid w:val="00F17305"/>
    <w:rsid w:val="00F445E2"/>
    <w:rsid w:val="00F52BC7"/>
    <w:rsid w:val="00F66AE6"/>
    <w:rsid w:val="00FE077D"/>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41FD"/>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55745"/>
    <w:pPr>
      <w:tabs>
        <w:tab w:val="center" w:pos="4513"/>
        <w:tab w:val="right" w:pos="9026"/>
      </w:tabs>
    </w:pPr>
  </w:style>
  <w:style w:type="character" w:customStyle="1" w:styleId="HeaderChar">
    <w:name w:val="Header Char"/>
    <w:basedOn w:val="DefaultParagraphFont"/>
    <w:link w:val="Header"/>
    <w:uiPriority w:val="99"/>
    <w:semiHidden/>
    <w:rsid w:val="00855745"/>
    <w:rPr>
      <w:rFonts w:ascii="Tahoma" w:eastAsia="Times New Roman" w:hAnsi="Tahoma" w:cs="Times New Roman"/>
      <w:sz w:val="24"/>
      <w:szCs w:val="24"/>
      <w:lang w:val="en-US"/>
    </w:rPr>
  </w:style>
  <w:style w:type="paragraph" w:styleId="Footer">
    <w:name w:val="footer"/>
    <w:basedOn w:val="Normal"/>
    <w:link w:val="FooterChar"/>
    <w:uiPriority w:val="99"/>
    <w:unhideWhenUsed/>
    <w:rsid w:val="00855745"/>
    <w:pPr>
      <w:tabs>
        <w:tab w:val="center" w:pos="4513"/>
        <w:tab w:val="right" w:pos="9026"/>
      </w:tabs>
    </w:pPr>
  </w:style>
  <w:style w:type="character" w:customStyle="1" w:styleId="FooterChar">
    <w:name w:val="Footer Char"/>
    <w:basedOn w:val="DefaultParagraphFont"/>
    <w:link w:val="Footer"/>
    <w:uiPriority w:val="99"/>
    <w:rsid w:val="00855745"/>
    <w:rPr>
      <w:rFonts w:ascii="Tahoma" w:eastAsia="Times New Roman" w:hAnsi="Tahoma"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41FD"/>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55745"/>
    <w:pPr>
      <w:tabs>
        <w:tab w:val="center" w:pos="4513"/>
        <w:tab w:val="right" w:pos="9026"/>
      </w:tabs>
    </w:pPr>
  </w:style>
  <w:style w:type="character" w:customStyle="1" w:styleId="HeaderChar">
    <w:name w:val="Header Char"/>
    <w:basedOn w:val="DefaultParagraphFont"/>
    <w:link w:val="Header"/>
    <w:uiPriority w:val="99"/>
    <w:semiHidden/>
    <w:rsid w:val="00855745"/>
    <w:rPr>
      <w:rFonts w:ascii="Tahoma" w:eastAsia="Times New Roman" w:hAnsi="Tahoma" w:cs="Times New Roman"/>
      <w:sz w:val="24"/>
      <w:szCs w:val="24"/>
      <w:lang w:val="en-US"/>
    </w:rPr>
  </w:style>
  <w:style w:type="paragraph" w:styleId="Footer">
    <w:name w:val="footer"/>
    <w:basedOn w:val="Normal"/>
    <w:link w:val="FooterChar"/>
    <w:uiPriority w:val="99"/>
    <w:unhideWhenUsed/>
    <w:rsid w:val="00855745"/>
    <w:pPr>
      <w:tabs>
        <w:tab w:val="center" w:pos="4513"/>
        <w:tab w:val="right" w:pos="9026"/>
      </w:tabs>
    </w:pPr>
  </w:style>
  <w:style w:type="character" w:customStyle="1" w:styleId="FooterChar">
    <w:name w:val="Footer Char"/>
    <w:basedOn w:val="DefaultParagraphFont"/>
    <w:link w:val="Footer"/>
    <w:uiPriority w:val="99"/>
    <w:rsid w:val="00855745"/>
    <w:rPr>
      <w:rFonts w:ascii="Tahoma" w:eastAsia="Times New Roman" w:hAnsi="Tahoma"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502</Words>
  <Characters>2867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MELODY</dc:creator>
  <cp:lastModifiedBy>HP</cp:lastModifiedBy>
  <cp:revision>2</cp:revision>
  <cp:lastPrinted>2014-03-12T12:36:00Z</cp:lastPrinted>
  <dcterms:created xsi:type="dcterms:W3CDTF">2017-04-06T06:22:00Z</dcterms:created>
  <dcterms:modified xsi:type="dcterms:W3CDTF">2017-04-06T06:22:00Z</dcterms:modified>
</cp:coreProperties>
</file>